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3523E" w14:textId="4EF966F2" w:rsidR="00787538" w:rsidRPr="00787538" w:rsidRDefault="00787538" w:rsidP="00AC355D">
      <w:pPr>
        <w:spacing w:before="100" w:beforeAutospacing="1" w:after="100" w:afterAutospacing="1" w:line="240" w:lineRule="auto"/>
        <w:jc w:val="center"/>
        <w:rPr>
          <w:rFonts w:ascii="Book Antiqua" w:hAnsi="Book Antiqua"/>
          <w:b/>
          <w:bCs/>
          <w:color w:val="FF0000"/>
          <w:sz w:val="19"/>
          <w:szCs w:val="19"/>
        </w:rPr>
      </w:pPr>
      <w:r w:rsidRPr="00787538">
        <w:rPr>
          <w:rFonts w:ascii="Book Antiqua" w:hAnsi="Book Antiqua"/>
          <w:b/>
          <w:bCs/>
          <w:color w:val="FF0000"/>
          <w:sz w:val="19"/>
          <w:szCs w:val="19"/>
        </w:rPr>
        <w:t>(Atualização em 16/02/2025: questões de concurso)</w:t>
      </w:r>
    </w:p>
    <w:p w14:paraId="348B535E" w14:textId="685CCA21" w:rsidR="00AC355D" w:rsidRPr="00AC355D" w:rsidRDefault="00AC355D" w:rsidP="00AC355D">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hyperlink r:id="rId4" w:history="1">
        <w:r w:rsidRPr="00AC355D">
          <w:rPr>
            <w:rFonts w:ascii="Book Antiqua" w:eastAsia="Times New Roman" w:hAnsi="Book Antiqua" w:cs="Arial"/>
            <w:b/>
            <w:bCs/>
            <w:color w:val="000080"/>
            <w:kern w:val="0"/>
            <w:sz w:val="19"/>
            <w:szCs w:val="19"/>
            <w:u w:val="single"/>
            <w:lang w:eastAsia="pt-BR"/>
            <w14:ligatures w14:val="none"/>
          </w:rPr>
          <w:t>EMENDA CONSTITUCIONAL Nº 132, DE 20 DE DEZEMBRO DE 2023</w:t>
        </w:r>
      </w:hyperlink>
    </w:p>
    <w:tbl>
      <w:tblPr>
        <w:tblW w:w="5000" w:type="pct"/>
        <w:tblCellSpacing w:w="0" w:type="dxa"/>
        <w:tblCellMar>
          <w:left w:w="0" w:type="dxa"/>
          <w:right w:w="0" w:type="dxa"/>
        </w:tblCellMar>
        <w:tblLook w:val="04A0" w:firstRow="1" w:lastRow="0" w:firstColumn="1" w:lastColumn="0" w:noHBand="0" w:noVBand="1"/>
      </w:tblPr>
      <w:tblGrid>
        <w:gridCol w:w="4252"/>
        <w:gridCol w:w="4252"/>
      </w:tblGrid>
      <w:tr w:rsidR="00AC355D" w:rsidRPr="00AC355D" w14:paraId="48F8D6F2" w14:textId="77777777" w:rsidTr="00AC355D">
        <w:trPr>
          <w:tblCellSpacing w:w="0" w:type="dxa"/>
        </w:trPr>
        <w:tc>
          <w:tcPr>
            <w:tcW w:w="2500" w:type="pct"/>
            <w:vAlign w:val="center"/>
            <w:hideMark/>
          </w:tcPr>
          <w:p w14:paraId="600A0381" w14:textId="77777777" w:rsidR="00AC355D" w:rsidRPr="00AC355D" w:rsidRDefault="00AC355D" w:rsidP="00AC355D">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hyperlink r:id="rId5" w:anchor="art23" w:history="1">
              <w:r w:rsidRPr="00AC355D">
                <w:rPr>
                  <w:rFonts w:ascii="Book Antiqua" w:eastAsia="Times New Roman" w:hAnsi="Book Antiqua" w:cs="Arial"/>
                  <w:color w:val="0000FF"/>
                  <w:kern w:val="0"/>
                  <w:sz w:val="19"/>
                  <w:szCs w:val="19"/>
                  <w:u w:val="single"/>
                  <w:lang w:eastAsia="pt-BR"/>
                  <w14:ligatures w14:val="none"/>
                </w:rPr>
                <w:t>Vigência</w:t>
              </w:r>
            </w:hyperlink>
          </w:p>
        </w:tc>
        <w:tc>
          <w:tcPr>
            <w:tcW w:w="2500" w:type="pct"/>
            <w:vAlign w:val="center"/>
            <w:hideMark/>
          </w:tcPr>
          <w:p w14:paraId="7B355B34" w14:textId="77777777" w:rsidR="00AC355D" w:rsidRPr="00AC355D" w:rsidRDefault="00AC355D" w:rsidP="00AC355D">
            <w:pPr>
              <w:spacing w:before="100" w:beforeAutospacing="1" w:after="100" w:afterAutospacing="1" w:line="240" w:lineRule="auto"/>
              <w:jc w:val="both"/>
              <w:rPr>
                <w:rFonts w:ascii="Book Antiqua" w:eastAsia="Times New Roman" w:hAnsi="Book Antiqua" w:cs="Arial"/>
                <w:color w:val="800000"/>
                <w:kern w:val="0"/>
                <w:sz w:val="19"/>
                <w:szCs w:val="19"/>
                <w:lang w:eastAsia="pt-BR"/>
                <w14:ligatures w14:val="none"/>
              </w:rPr>
            </w:pPr>
            <w:r w:rsidRPr="00AC355D">
              <w:rPr>
                <w:rFonts w:ascii="Book Antiqua" w:eastAsia="Times New Roman" w:hAnsi="Book Antiqua" w:cs="Arial"/>
                <w:color w:val="800000"/>
                <w:kern w:val="0"/>
                <w:sz w:val="19"/>
                <w:szCs w:val="19"/>
                <w:lang w:eastAsia="pt-BR"/>
                <w14:ligatures w14:val="none"/>
              </w:rPr>
              <w:t>Altera o Sistema Tributário Nacional.</w:t>
            </w:r>
          </w:p>
        </w:tc>
      </w:tr>
    </w:tbl>
    <w:p w14:paraId="0D5AE1E7"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As Mesas da Câmara dos Deputados e do Senado Federal, nos termos do § 3º do art. 60 da Constituição Federal, promulgam a seguinte Emenda ao texto constitucional:</w:t>
      </w:r>
    </w:p>
    <w:p w14:paraId="7299022D"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bookmarkStart w:id="0" w:name="art1"/>
      <w:bookmarkEnd w:id="0"/>
      <w:r w:rsidRPr="00AC355D">
        <w:rPr>
          <w:rFonts w:ascii="Book Antiqua" w:eastAsia="Times New Roman" w:hAnsi="Book Antiqua" w:cs="Arial"/>
          <w:color w:val="162937"/>
          <w:kern w:val="0"/>
          <w:sz w:val="19"/>
          <w:szCs w:val="19"/>
          <w:lang w:eastAsia="pt-BR"/>
          <w14:ligatures w14:val="none"/>
        </w:rPr>
        <w:t>Art. 1º A Constituição Federal passa a vigorar com as seguintes alterações:</w:t>
      </w:r>
    </w:p>
    <w:p w14:paraId="72F57F71"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"Art. 43. .............................................................................................................</w:t>
      </w:r>
    </w:p>
    <w:p w14:paraId="4F26FF12"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w:t>
      </w:r>
    </w:p>
    <w:p w14:paraId="26143A78"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hyperlink r:id="rId6" w:anchor="art43%C2%A74" w:history="1">
        <w:r w:rsidRPr="00AC355D">
          <w:rPr>
            <w:rFonts w:ascii="Book Antiqua" w:eastAsia="Times New Roman" w:hAnsi="Book Antiqua" w:cs="Arial"/>
            <w:color w:val="0000FF"/>
            <w:kern w:val="0"/>
            <w:sz w:val="19"/>
            <w:szCs w:val="19"/>
            <w:u w:val="single"/>
            <w:lang w:eastAsia="pt-BR"/>
            <w14:ligatures w14:val="none"/>
          </w:rPr>
          <w:t>§ 4º</w:t>
        </w:r>
      </w:hyperlink>
      <w:r w:rsidRPr="00AC355D">
        <w:rPr>
          <w:rFonts w:ascii="Book Antiqua" w:eastAsia="Times New Roman" w:hAnsi="Book Antiqua" w:cs="Arial"/>
          <w:color w:val="162937"/>
          <w:kern w:val="0"/>
          <w:sz w:val="19"/>
          <w:szCs w:val="19"/>
          <w:lang w:eastAsia="pt-BR"/>
          <w14:ligatures w14:val="none"/>
        </w:rPr>
        <w:t> Sempre que possível, a concessão dos incentivos regionais a que se refere o § 2º, III, considerará critérios de sustentabilidade ambiental e redução das emissões de carbono." (NR)</w:t>
      </w:r>
    </w:p>
    <w:p w14:paraId="7113DAC4"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hyperlink r:id="rId7" w:anchor="art50.0" w:history="1">
        <w:r w:rsidRPr="00AC355D">
          <w:rPr>
            <w:rFonts w:ascii="Book Antiqua" w:eastAsia="Times New Roman" w:hAnsi="Book Antiqua" w:cs="Arial"/>
            <w:color w:val="0000FF"/>
            <w:kern w:val="0"/>
            <w:sz w:val="19"/>
            <w:szCs w:val="19"/>
            <w:u w:val="single"/>
            <w:lang w:eastAsia="pt-BR"/>
            <w14:ligatures w14:val="none"/>
          </w:rPr>
          <w:t>"Art. 50</w:t>
        </w:r>
      </w:hyperlink>
      <w:r w:rsidRPr="00AC355D">
        <w:rPr>
          <w:rFonts w:ascii="Book Antiqua" w:eastAsia="Times New Roman" w:hAnsi="Book Antiqua" w:cs="Arial"/>
          <w:color w:val="162937"/>
          <w:kern w:val="0"/>
          <w:sz w:val="19"/>
          <w:szCs w:val="19"/>
          <w:lang w:eastAsia="pt-BR"/>
          <w14:ligatures w14:val="none"/>
        </w:rPr>
        <w:t>. A Câmara dos Deputados e o Senado Federal, ou qualquer de suas Comissões, poderão convocar Ministro de Estado, quaisquer titulares de órgãos diretamente subordinados à Presidência da República ou o Presidente do Comitê Gestor do Imposto sobre Bens e Serviços para prestarem, pessoalmente, informações sobre assunto previamente determinado, importando crime de responsabilidade a ausência sem justificação adequada.</w:t>
      </w:r>
    </w:p>
    <w:p w14:paraId="21BC94DB"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(NR)</w:t>
      </w:r>
    </w:p>
    <w:p w14:paraId="5AA74E94"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"Art. 105. ............................................................................................................</w:t>
      </w:r>
    </w:p>
    <w:p w14:paraId="5F7E665F"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I - ........................................................................................................................</w:t>
      </w:r>
    </w:p>
    <w:p w14:paraId="0F2A25DA"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w:t>
      </w:r>
    </w:p>
    <w:p w14:paraId="5EFADFC7"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hyperlink r:id="rId8" w:anchor="art105ij" w:history="1">
        <w:r w:rsidRPr="00AC355D">
          <w:rPr>
            <w:rFonts w:ascii="Book Antiqua" w:eastAsia="Times New Roman" w:hAnsi="Book Antiqua" w:cs="Arial"/>
            <w:color w:val="0000FF"/>
            <w:kern w:val="0"/>
            <w:sz w:val="19"/>
            <w:szCs w:val="19"/>
            <w:u w:val="single"/>
            <w:lang w:eastAsia="pt-BR"/>
            <w14:ligatures w14:val="none"/>
          </w:rPr>
          <w:t>j)</w:t>
        </w:r>
      </w:hyperlink>
      <w:r w:rsidRPr="00AC355D">
        <w:rPr>
          <w:rFonts w:ascii="Book Antiqua" w:eastAsia="Times New Roman" w:hAnsi="Book Antiqua" w:cs="Arial"/>
          <w:color w:val="162937"/>
          <w:kern w:val="0"/>
          <w:sz w:val="19"/>
          <w:szCs w:val="19"/>
          <w:lang w:eastAsia="pt-BR"/>
          <w14:ligatures w14:val="none"/>
        </w:rPr>
        <w:t xml:space="preserve"> os conflitos entre entes federativos, ou entre estes e o Comitê Gestor do Imposto sobre Bens e Serviços, relacionados aos tributos previstos nos </w:t>
      </w:r>
      <w:proofErr w:type="spellStart"/>
      <w:r w:rsidRPr="00AC355D">
        <w:rPr>
          <w:rFonts w:ascii="Book Antiqua" w:eastAsia="Times New Roman" w:hAnsi="Book Antiqua" w:cs="Arial"/>
          <w:color w:val="162937"/>
          <w:kern w:val="0"/>
          <w:sz w:val="19"/>
          <w:szCs w:val="19"/>
          <w:lang w:eastAsia="pt-BR"/>
          <w14:ligatures w14:val="none"/>
        </w:rPr>
        <w:t>arts</w:t>
      </w:r>
      <w:proofErr w:type="spellEnd"/>
      <w:r w:rsidRPr="00AC355D">
        <w:rPr>
          <w:rFonts w:ascii="Book Antiqua" w:eastAsia="Times New Roman" w:hAnsi="Book Antiqua" w:cs="Arial"/>
          <w:color w:val="162937"/>
          <w:kern w:val="0"/>
          <w:sz w:val="19"/>
          <w:szCs w:val="19"/>
          <w:lang w:eastAsia="pt-BR"/>
          <w14:ligatures w14:val="none"/>
        </w:rPr>
        <w:t>. 156-A e 195, V;</w:t>
      </w:r>
    </w:p>
    <w:p w14:paraId="5967CF5A"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(NR)</w:t>
      </w:r>
    </w:p>
    <w:p w14:paraId="7E8A8569"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"Art. 145. ...........................................................................................................</w:t>
      </w:r>
    </w:p>
    <w:p w14:paraId="232D058E"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w:t>
      </w:r>
    </w:p>
    <w:p w14:paraId="113AEE88"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hyperlink r:id="rId9" w:anchor="art145%C2%A73" w:history="1">
        <w:r w:rsidRPr="00AC355D">
          <w:rPr>
            <w:rFonts w:ascii="Book Antiqua" w:eastAsia="Times New Roman" w:hAnsi="Book Antiqua" w:cs="Arial"/>
            <w:color w:val="0000FF"/>
            <w:kern w:val="0"/>
            <w:sz w:val="19"/>
            <w:szCs w:val="19"/>
            <w:u w:val="single"/>
            <w:lang w:eastAsia="pt-BR"/>
            <w14:ligatures w14:val="none"/>
          </w:rPr>
          <w:t>§ 3º</w:t>
        </w:r>
      </w:hyperlink>
      <w:r w:rsidRPr="00AC355D">
        <w:rPr>
          <w:rFonts w:ascii="Book Antiqua" w:eastAsia="Times New Roman" w:hAnsi="Book Antiqua" w:cs="Arial"/>
          <w:color w:val="162937"/>
          <w:kern w:val="0"/>
          <w:sz w:val="19"/>
          <w:szCs w:val="19"/>
          <w:lang w:eastAsia="pt-BR"/>
          <w14:ligatures w14:val="none"/>
        </w:rPr>
        <w:t> O Sistema Tributário Nacional deve observar os princípios da simplicidade, da transparência, da justiça tributária, da cooperação e da defesa do meio ambiente.</w:t>
      </w:r>
    </w:p>
    <w:p w14:paraId="1CDD97FF"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hyperlink r:id="rId10" w:anchor="art145%C2%A74" w:history="1">
        <w:r w:rsidRPr="00AC355D">
          <w:rPr>
            <w:rFonts w:ascii="Book Antiqua" w:eastAsia="Times New Roman" w:hAnsi="Book Antiqua" w:cs="Arial"/>
            <w:color w:val="0000FF"/>
            <w:kern w:val="0"/>
            <w:sz w:val="19"/>
            <w:szCs w:val="19"/>
            <w:u w:val="single"/>
            <w:lang w:eastAsia="pt-BR"/>
            <w14:ligatures w14:val="none"/>
          </w:rPr>
          <w:t>§ 4º</w:t>
        </w:r>
      </w:hyperlink>
      <w:r w:rsidRPr="00AC355D">
        <w:rPr>
          <w:rFonts w:ascii="Book Antiqua" w:eastAsia="Times New Roman" w:hAnsi="Book Antiqua" w:cs="Arial"/>
          <w:color w:val="162937"/>
          <w:kern w:val="0"/>
          <w:sz w:val="19"/>
          <w:szCs w:val="19"/>
          <w:lang w:eastAsia="pt-BR"/>
          <w14:ligatures w14:val="none"/>
        </w:rPr>
        <w:t> As alterações na legislação tributária buscarão atenuar efeitos regressivos." (NR)</w:t>
      </w:r>
    </w:p>
    <w:p w14:paraId="7C1CDB23"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"Art. 146. .............................................................................................................</w:t>
      </w:r>
    </w:p>
    <w:p w14:paraId="7A0FD52F"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w:t>
      </w:r>
    </w:p>
    <w:p w14:paraId="4C72557F"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III - .......................................................................................................................</w:t>
      </w:r>
    </w:p>
    <w:p w14:paraId="5946D8DB"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w:t>
      </w:r>
    </w:p>
    <w:p w14:paraId="0DFA1CBB"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hyperlink r:id="rId11" w:anchor="art146-3c" w:history="1">
        <w:r w:rsidRPr="00AC355D">
          <w:rPr>
            <w:rFonts w:ascii="Book Antiqua" w:eastAsia="Times New Roman" w:hAnsi="Book Antiqua" w:cs="Arial"/>
            <w:color w:val="0000FF"/>
            <w:kern w:val="0"/>
            <w:sz w:val="19"/>
            <w:szCs w:val="19"/>
            <w:u w:val="single"/>
            <w:lang w:eastAsia="pt-BR"/>
            <w14:ligatures w14:val="none"/>
          </w:rPr>
          <w:t>c)</w:t>
        </w:r>
      </w:hyperlink>
      <w:r w:rsidRPr="00AC355D">
        <w:rPr>
          <w:rFonts w:ascii="Book Antiqua" w:eastAsia="Times New Roman" w:hAnsi="Book Antiqua" w:cs="Arial"/>
          <w:color w:val="162937"/>
          <w:kern w:val="0"/>
          <w:sz w:val="19"/>
          <w:szCs w:val="19"/>
          <w:lang w:eastAsia="pt-BR"/>
          <w14:ligatures w14:val="none"/>
        </w:rPr>
        <w:t xml:space="preserve"> adequado tratamento tributário ao ato cooperativo praticado pelas sociedades cooperativas, inclusive em relação aos tributos previstos nos </w:t>
      </w:r>
      <w:proofErr w:type="spellStart"/>
      <w:r w:rsidRPr="00AC355D">
        <w:rPr>
          <w:rFonts w:ascii="Book Antiqua" w:eastAsia="Times New Roman" w:hAnsi="Book Antiqua" w:cs="Arial"/>
          <w:color w:val="162937"/>
          <w:kern w:val="0"/>
          <w:sz w:val="19"/>
          <w:szCs w:val="19"/>
          <w:lang w:eastAsia="pt-BR"/>
          <w14:ligatures w14:val="none"/>
        </w:rPr>
        <w:t>arts</w:t>
      </w:r>
      <w:proofErr w:type="spellEnd"/>
      <w:r w:rsidRPr="00AC355D">
        <w:rPr>
          <w:rFonts w:ascii="Book Antiqua" w:eastAsia="Times New Roman" w:hAnsi="Book Antiqua" w:cs="Arial"/>
          <w:color w:val="162937"/>
          <w:kern w:val="0"/>
          <w:sz w:val="19"/>
          <w:szCs w:val="19"/>
          <w:lang w:eastAsia="pt-BR"/>
          <w14:ligatures w14:val="none"/>
        </w:rPr>
        <w:t>. 156-A e 195, V;</w:t>
      </w:r>
    </w:p>
    <w:p w14:paraId="4F2CFD3C"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hyperlink r:id="rId12" w:anchor="art146-3d" w:history="1">
        <w:r w:rsidRPr="00AC355D">
          <w:rPr>
            <w:rFonts w:ascii="Book Antiqua" w:eastAsia="Times New Roman" w:hAnsi="Book Antiqua" w:cs="Arial"/>
            <w:color w:val="0000FF"/>
            <w:kern w:val="0"/>
            <w:sz w:val="19"/>
            <w:szCs w:val="19"/>
            <w:u w:val="single"/>
            <w:lang w:eastAsia="pt-BR"/>
            <w14:ligatures w14:val="none"/>
          </w:rPr>
          <w:t>d)</w:t>
        </w:r>
      </w:hyperlink>
      <w:r w:rsidRPr="00AC355D">
        <w:rPr>
          <w:rFonts w:ascii="Book Antiqua" w:eastAsia="Times New Roman" w:hAnsi="Book Antiqua" w:cs="Arial"/>
          <w:color w:val="162937"/>
          <w:kern w:val="0"/>
          <w:sz w:val="19"/>
          <w:szCs w:val="19"/>
          <w:lang w:eastAsia="pt-BR"/>
          <w14:ligatures w14:val="none"/>
        </w:rPr>
        <w:t xml:space="preserve"> definição de tratamento diferenciado e favorecido para as microempresas e para as empresas de pequeno porte, inclusive regimes especiais ou simplificados no caso dos impostos previstos nos </w:t>
      </w:r>
      <w:proofErr w:type="spellStart"/>
      <w:r w:rsidRPr="00AC355D">
        <w:rPr>
          <w:rFonts w:ascii="Book Antiqua" w:eastAsia="Times New Roman" w:hAnsi="Book Antiqua" w:cs="Arial"/>
          <w:color w:val="162937"/>
          <w:kern w:val="0"/>
          <w:sz w:val="19"/>
          <w:szCs w:val="19"/>
          <w:lang w:eastAsia="pt-BR"/>
          <w14:ligatures w14:val="none"/>
        </w:rPr>
        <w:t>arts</w:t>
      </w:r>
      <w:proofErr w:type="spellEnd"/>
      <w:r w:rsidRPr="00AC355D">
        <w:rPr>
          <w:rFonts w:ascii="Book Antiqua" w:eastAsia="Times New Roman" w:hAnsi="Book Antiqua" w:cs="Arial"/>
          <w:color w:val="162937"/>
          <w:kern w:val="0"/>
          <w:sz w:val="19"/>
          <w:szCs w:val="19"/>
          <w:lang w:eastAsia="pt-BR"/>
          <w14:ligatures w14:val="none"/>
        </w:rPr>
        <w:t>. 155, II, e 156-A, das contribuições sociais previstas no art. 195, I e V, e § 12 e da contribuição a que se refere o art. 239.</w:t>
      </w:r>
    </w:p>
    <w:p w14:paraId="0BFBD5B2"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hyperlink r:id="rId13" w:anchor="art146%C2%A71" w:history="1">
        <w:r w:rsidRPr="00AC355D">
          <w:rPr>
            <w:rFonts w:ascii="Book Antiqua" w:eastAsia="Times New Roman" w:hAnsi="Book Antiqua" w:cs="Arial"/>
            <w:color w:val="0000FF"/>
            <w:kern w:val="0"/>
            <w:sz w:val="19"/>
            <w:szCs w:val="19"/>
            <w:u w:val="single"/>
            <w:lang w:eastAsia="pt-BR"/>
            <w14:ligatures w14:val="none"/>
          </w:rPr>
          <w:t>§ 1º </w:t>
        </w:r>
      </w:hyperlink>
      <w:r w:rsidRPr="00AC355D">
        <w:rPr>
          <w:rFonts w:ascii="Book Antiqua" w:eastAsia="Times New Roman" w:hAnsi="Book Antiqua" w:cs="Arial"/>
          <w:color w:val="162937"/>
          <w:kern w:val="0"/>
          <w:sz w:val="19"/>
          <w:szCs w:val="19"/>
          <w:lang w:eastAsia="pt-BR"/>
          <w14:ligatures w14:val="none"/>
        </w:rPr>
        <w:t>.....................................................................................................................</w:t>
      </w:r>
    </w:p>
    <w:p w14:paraId="5741BA8C"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xml:space="preserve">§ 2º É facultado ao optante pelo regime único de que trata o § 1º apurar e recolher os tributos previstos nos </w:t>
      </w:r>
      <w:proofErr w:type="spellStart"/>
      <w:r w:rsidRPr="00AC355D">
        <w:rPr>
          <w:rFonts w:ascii="Book Antiqua" w:eastAsia="Times New Roman" w:hAnsi="Book Antiqua" w:cs="Arial"/>
          <w:color w:val="162937"/>
          <w:kern w:val="0"/>
          <w:sz w:val="19"/>
          <w:szCs w:val="19"/>
          <w:lang w:eastAsia="pt-BR"/>
          <w14:ligatures w14:val="none"/>
        </w:rPr>
        <w:t>arts</w:t>
      </w:r>
      <w:proofErr w:type="spellEnd"/>
      <w:r w:rsidRPr="00AC355D">
        <w:rPr>
          <w:rFonts w:ascii="Book Antiqua" w:eastAsia="Times New Roman" w:hAnsi="Book Antiqua" w:cs="Arial"/>
          <w:color w:val="162937"/>
          <w:kern w:val="0"/>
          <w:sz w:val="19"/>
          <w:szCs w:val="19"/>
          <w:lang w:eastAsia="pt-BR"/>
          <w14:ligatures w14:val="none"/>
        </w:rPr>
        <w:t>. 156-A e 195, V, nos termos estabelecidos nesses artigos, hipótese em que as parcelas a eles relativas não serão cobradas pelo regime único.</w:t>
      </w:r>
    </w:p>
    <w:p w14:paraId="0F9E5F22"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xml:space="preserve">§ 3º Na hipótese de o recolhimento dos tributos previstos nos </w:t>
      </w:r>
      <w:proofErr w:type="spellStart"/>
      <w:r w:rsidRPr="00AC355D">
        <w:rPr>
          <w:rFonts w:ascii="Book Antiqua" w:eastAsia="Times New Roman" w:hAnsi="Book Antiqua" w:cs="Arial"/>
          <w:color w:val="162937"/>
          <w:kern w:val="0"/>
          <w:sz w:val="19"/>
          <w:szCs w:val="19"/>
          <w:lang w:eastAsia="pt-BR"/>
          <w14:ligatures w14:val="none"/>
        </w:rPr>
        <w:t>arts</w:t>
      </w:r>
      <w:proofErr w:type="spellEnd"/>
      <w:r w:rsidRPr="00AC355D">
        <w:rPr>
          <w:rFonts w:ascii="Book Antiqua" w:eastAsia="Times New Roman" w:hAnsi="Book Antiqua" w:cs="Arial"/>
          <w:color w:val="162937"/>
          <w:kern w:val="0"/>
          <w:sz w:val="19"/>
          <w:szCs w:val="19"/>
          <w:lang w:eastAsia="pt-BR"/>
          <w14:ligatures w14:val="none"/>
        </w:rPr>
        <w:t>. 156-A e 195, V, ser realizado por meio do regime único de que trata o § 1º, enquanto perdurar a opção:</w:t>
      </w:r>
    </w:p>
    <w:p w14:paraId="49B45FC3"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xml:space="preserve">I - </w:t>
      </w:r>
      <w:proofErr w:type="gramStart"/>
      <w:r w:rsidRPr="00AC355D">
        <w:rPr>
          <w:rFonts w:ascii="Book Antiqua" w:eastAsia="Times New Roman" w:hAnsi="Book Antiqua" w:cs="Arial"/>
          <w:color w:val="162937"/>
          <w:kern w:val="0"/>
          <w:sz w:val="19"/>
          <w:szCs w:val="19"/>
          <w:lang w:eastAsia="pt-BR"/>
          <w14:ligatures w14:val="none"/>
        </w:rPr>
        <w:t>não</w:t>
      </w:r>
      <w:proofErr w:type="gramEnd"/>
      <w:r w:rsidRPr="00AC355D">
        <w:rPr>
          <w:rFonts w:ascii="Book Antiqua" w:eastAsia="Times New Roman" w:hAnsi="Book Antiqua" w:cs="Arial"/>
          <w:color w:val="162937"/>
          <w:kern w:val="0"/>
          <w:sz w:val="19"/>
          <w:szCs w:val="19"/>
          <w:lang w:eastAsia="pt-BR"/>
          <w14:ligatures w14:val="none"/>
        </w:rPr>
        <w:t xml:space="preserve"> será permitida a apropriação de créditos dos tributos previstos nos </w:t>
      </w:r>
      <w:proofErr w:type="spellStart"/>
      <w:r w:rsidRPr="00AC355D">
        <w:rPr>
          <w:rFonts w:ascii="Book Antiqua" w:eastAsia="Times New Roman" w:hAnsi="Book Antiqua" w:cs="Arial"/>
          <w:color w:val="162937"/>
          <w:kern w:val="0"/>
          <w:sz w:val="19"/>
          <w:szCs w:val="19"/>
          <w:lang w:eastAsia="pt-BR"/>
          <w14:ligatures w14:val="none"/>
        </w:rPr>
        <w:t>arts</w:t>
      </w:r>
      <w:proofErr w:type="spellEnd"/>
      <w:r w:rsidRPr="00AC355D">
        <w:rPr>
          <w:rFonts w:ascii="Book Antiqua" w:eastAsia="Times New Roman" w:hAnsi="Book Antiqua" w:cs="Arial"/>
          <w:color w:val="162937"/>
          <w:kern w:val="0"/>
          <w:sz w:val="19"/>
          <w:szCs w:val="19"/>
          <w:lang w:eastAsia="pt-BR"/>
          <w14:ligatures w14:val="none"/>
        </w:rPr>
        <w:t>. 156-A e 195, V, pelo contribuinte optante pelo regime único; e</w:t>
      </w:r>
    </w:p>
    <w:p w14:paraId="27CA8F76"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xml:space="preserve">II - </w:t>
      </w:r>
      <w:proofErr w:type="gramStart"/>
      <w:r w:rsidRPr="00AC355D">
        <w:rPr>
          <w:rFonts w:ascii="Book Antiqua" w:eastAsia="Times New Roman" w:hAnsi="Book Antiqua" w:cs="Arial"/>
          <w:color w:val="162937"/>
          <w:kern w:val="0"/>
          <w:sz w:val="19"/>
          <w:szCs w:val="19"/>
          <w:lang w:eastAsia="pt-BR"/>
          <w14:ligatures w14:val="none"/>
        </w:rPr>
        <w:t>será</w:t>
      </w:r>
      <w:proofErr w:type="gramEnd"/>
      <w:r w:rsidRPr="00AC355D">
        <w:rPr>
          <w:rFonts w:ascii="Book Antiqua" w:eastAsia="Times New Roman" w:hAnsi="Book Antiqua" w:cs="Arial"/>
          <w:color w:val="162937"/>
          <w:kern w:val="0"/>
          <w:sz w:val="19"/>
          <w:szCs w:val="19"/>
          <w:lang w:eastAsia="pt-BR"/>
          <w14:ligatures w14:val="none"/>
        </w:rPr>
        <w:t xml:space="preserve"> permitida a apropriação de créditos dos tributos previstos nos </w:t>
      </w:r>
      <w:proofErr w:type="spellStart"/>
      <w:r w:rsidRPr="00AC355D">
        <w:rPr>
          <w:rFonts w:ascii="Book Antiqua" w:eastAsia="Times New Roman" w:hAnsi="Book Antiqua" w:cs="Arial"/>
          <w:color w:val="162937"/>
          <w:kern w:val="0"/>
          <w:sz w:val="19"/>
          <w:szCs w:val="19"/>
          <w:lang w:eastAsia="pt-BR"/>
          <w14:ligatures w14:val="none"/>
        </w:rPr>
        <w:t>arts</w:t>
      </w:r>
      <w:proofErr w:type="spellEnd"/>
      <w:r w:rsidRPr="00AC355D">
        <w:rPr>
          <w:rFonts w:ascii="Book Antiqua" w:eastAsia="Times New Roman" w:hAnsi="Book Antiqua" w:cs="Arial"/>
          <w:color w:val="162937"/>
          <w:kern w:val="0"/>
          <w:sz w:val="19"/>
          <w:szCs w:val="19"/>
          <w:lang w:eastAsia="pt-BR"/>
          <w14:ligatures w14:val="none"/>
        </w:rPr>
        <w:t>. 156-A e 195, V, pelo adquirente não optante pelo regime único de que trata o § 1º de bens materiais ou imateriais, inclusive direitos, e de serviços do optante, em montante equivalente ao cobrado por meio do regime único." (NR)</w:t>
      </w:r>
    </w:p>
    <w:p w14:paraId="20EE709E"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hyperlink r:id="rId14" w:anchor="art149a.0" w:history="1">
        <w:r w:rsidRPr="00AC355D">
          <w:rPr>
            <w:rFonts w:ascii="Book Antiqua" w:eastAsia="Times New Roman" w:hAnsi="Book Antiqua" w:cs="Arial"/>
            <w:color w:val="0000FF"/>
            <w:kern w:val="0"/>
            <w:sz w:val="19"/>
            <w:szCs w:val="19"/>
            <w:u w:val="single"/>
            <w:lang w:eastAsia="pt-BR"/>
            <w14:ligatures w14:val="none"/>
          </w:rPr>
          <w:t>"Art. 149-A.</w:t>
        </w:r>
      </w:hyperlink>
      <w:r w:rsidRPr="00AC355D">
        <w:rPr>
          <w:rFonts w:ascii="Book Antiqua" w:eastAsia="Times New Roman" w:hAnsi="Book Antiqua" w:cs="Arial"/>
          <w:color w:val="162937"/>
          <w:kern w:val="0"/>
          <w:sz w:val="19"/>
          <w:szCs w:val="19"/>
          <w:lang w:eastAsia="pt-BR"/>
          <w14:ligatures w14:val="none"/>
        </w:rPr>
        <w:t> Os Municípios e o Distrito Federal poderão instituir contribuição, na forma das respectivas leis, para o custeio, a expansão e a melhoria do serviço de iluminação pública e de sistemas de monitoramento para segurança e preservação de logradouros públicos, observado o disposto no art. 150, I e III.</w:t>
      </w:r>
    </w:p>
    <w:p w14:paraId="76633390"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(NR)</w:t>
      </w:r>
    </w:p>
    <w:p w14:paraId="56BE172B"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hyperlink r:id="rId15" w:anchor="art149b" w:history="1">
        <w:r w:rsidRPr="00AC355D">
          <w:rPr>
            <w:rFonts w:ascii="Book Antiqua" w:eastAsia="Times New Roman" w:hAnsi="Book Antiqua" w:cs="Arial"/>
            <w:color w:val="0000FF"/>
            <w:kern w:val="0"/>
            <w:sz w:val="19"/>
            <w:szCs w:val="19"/>
            <w:u w:val="single"/>
            <w:lang w:eastAsia="pt-BR"/>
            <w14:ligatures w14:val="none"/>
          </w:rPr>
          <w:t>"Art. 149-B.</w:t>
        </w:r>
      </w:hyperlink>
      <w:r w:rsidRPr="00AC355D">
        <w:rPr>
          <w:rFonts w:ascii="Book Antiqua" w:eastAsia="Times New Roman" w:hAnsi="Book Antiqua" w:cs="Arial"/>
          <w:color w:val="162937"/>
          <w:kern w:val="0"/>
          <w:sz w:val="19"/>
          <w:szCs w:val="19"/>
          <w:lang w:eastAsia="pt-BR"/>
          <w14:ligatures w14:val="none"/>
        </w:rPr>
        <w:t xml:space="preserve"> Os tributos previstos nos </w:t>
      </w:r>
      <w:proofErr w:type="spellStart"/>
      <w:r w:rsidRPr="00AC355D">
        <w:rPr>
          <w:rFonts w:ascii="Book Antiqua" w:eastAsia="Times New Roman" w:hAnsi="Book Antiqua" w:cs="Arial"/>
          <w:color w:val="162937"/>
          <w:kern w:val="0"/>
          <w:sz w:val="19"/>
          <w:szCs w:val="19"/>
          <w:lang w:eastAsia="pt-BR"/>
          <w14:ligatures w14:val="none"/>
        </w:rPr>
        <w:t>arts</w:t>
      </w:r>
      <w:proofErr w:type="spellEnd"/>
      <w:r w:rsidRPr="00AC355D">
        <w:rPr>
          <w:rFonts w:ascii="Book Antiqua" w:eastAsia="Times New Roman" w:hAnsi="Book Antiqua" w:cs="Arial"/>
          <w:color w:val="162937"/>
          <w:kern w:val="0"/>
          <w:sz w:val="19"/>
          <w:szCs w:val="19"/>
          <w:lang w:eastAsia="pt-BR"/>
          <w14:ligatures w14:val="none"/>
        </w:rPr>
        <w:t>. 156-A e 195, V, observarão as mesmas regras em relação a:</w:t>
      </w:r>
    </w:p>
    <w:p w14:paraId="558BB033"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xml:space="preserve">I - </w:t>
      </w:r>
      <w:proofErr w:type="gramStart"/>
      <w:r w:rsidRPr="00AC355D">
        <w:rPr>
          <w:rFonts w:ascii="Book Antiqua" w:eastAsia="Times New Roman" w:hAnsi="Book Antiqua" w:cs="Arial"/>
          <w:color w:val="162937"/>
          <w:kern w:val="0"/>
          <w:sz w:val="19"/>
          <w:szCs w:val="19"/>
          <w:lang w:eastAsia="pt-BR"/>
          <w14:ligatures w14:val="none"/>
        </w:rPr>
        <w:t>fatos</w:t>
      </w:r>
      <w:proofErr w:type="gramEnd"/>
      <w:r w:rsidRPr="00AC355D">
        <w:rPr>
          <w:rFonts w:ascii="Book Antiqua" w:eastAsia="Times New Roman" w:hAnsi="Book Antiqua" w:cs="Arial"/>
          <w:color w:val="162937"/>
          <w:kern w:val="0"/>
          <w:sz w:val="19"/>
          <w:szCs w:val="19"/>
          <w:lang w:eastAsia="pt-BR"/>
          <w14:ligatures w14:val="none"/>
        </w:rPr>
        <w:t xml:space="preserve"> geradores, bases de cálculo, hipóteses de não incidência e sujeitos passivos;</w:t>
      </w:r>
    </w:p>
    <w:p w14:paraId="6AF37DB9"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xml:space="preserve">II - </w:t>
      </w:r>
      <w:proofErr w:type="gramStart"/>
      <w:r w:rsidRPr="00AC355D">
        <w:rPr>
          <w:rFonts w:ascii="Book Antiqua" w:eastAsia="Times New Roman" w:hAnsi="Book Antiqua" w:cs="Arial"/>
          <w:color w:val="162937"/>
          <w:kern w:val="0"/>
          <w:sz w:val="19"/>
          <w:szCs w:val="19"/>
          <w:lang w:eastAsia="pt-BR"/>
          <w14:ligatures w14:val="none"/>
        </w:rPr>
        <w:t>imunidades</w:t>
      </w:r>
      <w:proofErr w:type="gramEnd"/>
      <w:r w:rsidRPr="00AC355D">
        <w:rPr>
          <w:rFonts w:ascii="Book Antiqua" w:eastAsia="Times New Roman" w:hAnsi="Book Antiqua" w:cs="Arial"/>
          <w:color w:val="162937"/>
          <w:kern w:val="0"/>
          <w:sz w:val="19"/>
          <w:szCs w:val="19"/>
          <w:lang w:eastAsia="pt-BR"/>
          <w14:ligatures w14:val="none"/>
        </w:rPr>
        <w:t>;</w:t>
      </w:r>
    </w:p>
    <w:p w14:paraId="1A2B2350"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III - regimes específicos, diferenciados ou favorecidos de tributação;</w:t>
      </w:r>
    </w:p>
    <w:p w14:paraId="03F66658"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xml:space="preserve">IV - </w:t>
      </w:r>
      <w:proofErr w:type="gramStart"/>
      <w:r w:rsidRPr="00AC355D">
        <w:rPr>
          <w:rFonts w:ascii="Book Antiqua" w:eastAsia="Times New Roman" w:hAnsi="Book Antiqua" w:cs="Arial"/>
          <w:color w:val="162937"/>
          <w:kern w:val="0"/>
          <w:sz w:val="19"/>
          <w:szCs w:val="19"/>
          <w:lang w:eastAsia="pt-BR"/>
          <w14:ligatures w14:val="none"/>
        </w:rPr>
        <w:t>regras</w:t>
      </w:r>
      <w:proofErr w:type="gramEnd"/>
      <w:r w:rsidRPr="00AC355D">
        <w:rPr>
          <w:rFonts w:ascii="Book Antiqua" w:eastAsia="Times New Roman" w:hAnsi="Book Antiqua" w:cs="Arial"/>
          <w:color w:val="162937"/>
          <w:kern w:val="0"/>
          <w:sz w:val="19"/>
          <w:szCs w:val="19"/>
          <w:lang w:eastAsia="pt-BR"/>
          <w14:ligatures w14:val="none"/>
        </w:rPr>
        <w:t xml:space="preserve"> de não cumulatividade e de creditamento.</w:t>
      </w:r>
    </w:p>
    <w:p w14:paraId="1EC0ECE0"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Parágrafo único. Os tributos de que trata o</w:t>
      </w:r>
      <w:r w:rsidRPr="00AC355D">
        <w:rPr>
          <w:rFonts w:ascii="Book Antiqua" w:eastAsia="Times New Roman" w:hAnsi="Book Antiqua" w:cs="Arial"/>
          <w:b/>
          <w:bCs/>
          <w:color w:val="162937"/>
          <w:kern w:val="0"/>
          <w:sz w:val="19"/>
          <w:szCs w:val="19"/>
          <w:lang w:eastAsia="pt-BR"/>
          <w14:ligatures w14:val="none"/>
        </w:rPr>
        <w:t> caput </w:t>
      </w:r>
      <w:r w:rsidRPr="00AC355D">
        <w:rPr>
          <w:rFonts w:ascii="Book Antiqua" w:eastAsia="Times New Roman" w:hAnsi="Book Antiqua" w:cs="Arial"/>
          <w:color w:val="162937"/>
          <w:kern w:val="0"/>
          <w:sz w:val="19"/>
          <w:szCs w:val="19"/>
          <w:lang w:eastAsia="pt-BR"/>
          <w14:ligatures w14:val="none"/>
        </w:rPr>
        <w:t>observarão as imunidades previstas no art. 150, VI, não se aplicando a ambos os tributos o disposto no art. 195, § 7º."</w:t>
      </w:r>
    </w:p>
    <w:p w14:paraId="6A4C1BF9"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hyperlink r:id="rId16" w:anchor="art149c" w:history="1">
        <w:r w:rsidRPr="00AC355D">
          <w:rPr>
            <w:rFonts w:ascii="Book Antiqua" w:eastAsia="Times New Roman" w:hAnsi="Book Antiqua" w:cs="Arial"/>
            <w:color w:val="0000FF"/>
            <w:kern w:val="0"/>
            <w:sz w:val="19"/>
            <w:szCs w:val="19"/>
            <w:u w:val="single"/>
            <w:lang w:eastAsia="pt-BR"/>
            <w14:ligatures w14:val="none"/>
          </w:rPr>
          <w:t>"Art. 149-C.</w:t>
        </w:r>
      </w:hyperlink>
      <w:r w:rsidRPr="00AC355D">
        <w:rPr>
          <w:rFonts w:ascii="Book Antiqua" w:eastAsia="Times New Roman" w:hAnsi="Book Antiqua" w:cs="Arial"/>
          <w:color w:val="162937"/>
          <w:kern w:val="0"/>
          <w:sz w:val="19"/>
          <w:szCs w:val="19"/>
          <w:lang w:eastAsia="pt-BR"/>
          <w14:ligatures w14:val="none"/>
        </w:rPr>
        <w:t> O produto da arrecadação do imposto previsto no art. 156-A e da contribuição prevista no art. 195, V, incidentes sobre operações contratadas pela administração pública direta, por autarquias e por fundações públicas, inclusive suas importações, será integralmente destinado ao ente federativo contratante, mediante redução a zero das alíquotas do imposto e da contribuição devidos aos demais entes e equivalente elevação da alíquota do tributo devido ao ente contratante.</w:t>
      </w:r>
    </w:p>
    <w:p w14:paraId="04DA0E0E"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1º As operações de que trata o</w:t>
      </w:r>
      <w:r w:rsidRPr="00AC355D">
        <w:rPr>
          <w:rFonts w:ascii="Book Antiqua" w:eastAsia="Times New Roman" w:hAnsi="Book Antiqua" w:cs="Arial"/>
          <w:b/>
          <w:bCs/>
          <w:color w:val="162937"/>
          <w:kern w:val="0"/>
          <w:sz w:val="19"/>
          <w:szCs w:val="19"/>
          <w:lang w:eastAsia="pt-BR"/>
          <w14:ligatures w14:val="none"/>
        </w:rPr>
        <w:t> caput </w:t>
      </w:r>
      <w:r w:rsidRPr="00AC355D">
        <w:rPr>
          <w:rFonts w:ascii="Book Antiqua" w:eastAsia="Times New Roman" w:hAnsi="Book Antiqua" w:cs="Arial"/>
          <w:color w:val="162937"/>
          <w:kern w:val="0"/>
          <w:sz w:val="19"/>
          <w:szCs w:val="19"/>
          <w:lang w:eastAsia="pt-BR"/>
          <w14:ligatures w14:val="none"/>
        </w:rPr>
        <w:t>poderão ter alíquotas reduzidas de modo uniforme, nos termos de lei complementar.</w:t>
      </w:r>
    </w:p>
    <w:p w14:paraId="3C59E675"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2º Lei complementar poderá prever hipóteses em que não se aplicará o disposto no</w:t>
      </w:r>
      <w:r w:rsidRPr="00AC355D">
        <w:rPr>
          <w:rFonts w:ascii="Book Antiqua" w:eastAsia="Times New Roman" w:hAnsi="Book Antiqua" w:cs="Arial"/>
          <w:b/>
          <w:bCs/>
          <w:color w:val="162937"/>
          <w:kern w:val="0"/>
          <w:sz w:val="19"/>
          <w:szCs w:val="19"/>
          <w:lang w:eastAsia="pt-BR"/>
          <w14:ligatures w14:val="none"/>
        </w:rPr>
        <w:t> caput </w:t>
      </w:r>
      <w:r w:rsidRPr="00AC355D">
        <w:rPr>
          <w:rFonts w:ascii="Book Antiqua" w:eastAsia="Times New Roman" w:hAnsi="Book Antiqua" w:cs="Arial"/>
          <w:color w:val="162937"/>
          <w:kern w:val="0"/>
          <w:sz w:val="19"/>
          <w:szCs w:val="19"/>
          <w:lang w:eastAsia="pt-BR"/>
          <w14:ligatures w14:val="none"/>
        </w:rPr>
        <w:t>e no § 1º.</w:t>
      </w:r>
    </w:p>
    <w:p w14:paraId="5FEAF942"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3º Nas importações efetuadas pela administração pública direta, por autarquias e por fundações públicas, o disposto no art. 150, VI, "a", será implementado na forma do disposto no</w:t>
      </w:r>
      <w:r w:rsidRPr="00AC355D">
        <w:rPr>
          <w:rFonts w:ascii="Book Antiqua" w:eastAsia="Times New Roman" w:hAnsi="Book Antiqua" w:cs="Arial"/>
          <w:b/>
          <w:bCs/>
          <w:color w:val="162937"/>
          <w:kern w:val="0"/>
          <w:sz w:val="19"/>
          <w:szCs w:val="19"/>
          <w:lang w:eastAsia="pt-BR"/>
          <w14:ligatures w14:val="none"/>
        </w:rPr>
        <w:t> caput </w:t>
      </w:r>
      <w:r w:rsidRPr="00AC355D">
        <w:rPr>
          <w:rFonts w:ascii="Book Antiqua" w:eastAsia="Times New Roman" w:hAnsi="Book Antiqua" w:cs="Arial"/>
          <w:color w:val="162937"/>
          <w:kern w:val="0"/>
          <w:sz w:val="19"/>
          <w:szCs w:val="19"/>
          <w:lang w:eastAsia="pt-BR"/>
          <w14:ligatures w14:val="none"/>
        </w:rPr>
        <w:t>e no § 1º, assegurada a igualdade de tratamento em relação às aquisições internas."</w:t>
      </w:r>
    </w:p>
    <w:p w14:paraId="54694240"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lastRenderedPageBreak/>
        <w:t>"Art. 150. .............................................................................................................</w:t>
      </w:r>
    </w:p>
    <w:p w14:paraId="651F72F4"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w:t>
      </w:r>
    </w:p>
    <w:p w14:paraId="0289F574"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VI - .......................................................................................................................</w:t>
      </w:r>
    </w:p>
    <w:p w14:paraId="019A0B75"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w:t>
      </w:r>
    </w:p>
    <w:p w14:paraId="0DB63058"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hyperlink r:id="rId17" w:anchor="art150-6b" w:history="1">
        <w:r w:rsidRPr="00AC355D">
          <w:rPr>
            <w:rFonts w:ascii="Book Antiqua" w:eastAsia="Times New Roman" w:hAnsi="Book Antiqua" w:cs="Arial"/>
            <w:color w:val="0000FF"/>
            <w:kern w:val="0"/>
            <w:sz w:val="19"/>
            <w:szCs w:val="19"/>
            <w:u w:val="single"/>
            <w:lang w:eastAsia="pt-BR"/>
            <w14:ligatures w14:val="none"/>
          </w:rPr>
          <w:t>b)</w:t>
        </w:r>
      </w:hyperlink>
      <w:r w:rsidRPr="00AC355D">
        <w:rPr>
          <w:rFonts w:ascii="Book Antiqua" w:eastAsia="Times New Roman" w:hAnsi="Book Antiqua" w:cs="Arial"/>
          <w:color w:val="162937"/>
          <w:kern w:val="0"/>
          <w:sz w:val="19"/>
          <w:szCs w:val="19"/>
          <w:lang w:eastAsia="pt-BR"/>
          <w14:ligatures w14:val="none"/>
        </w:rPr>
        <w:t> entidades religiosas e templos de qualquer culto, inclusive suas organizações assistenciais e beneficentes;</w:t>
      </w:r>
    </w:p>
    <w:p w14:paraId="21696A38"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w:t>
      </w:r>
    </w:p>
    <w:p w14:paraId="641CAD48"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hyperlink r:id="rId18" w:anchor="art150%C2%A72.0" w:history="1">
        <w:r w:rsidRPr="00AC355D">
          <w:rPr>
            <w:rFonts w:ascii="Book Antiqua" w:eastAsia="Times New Roman" w:hAnsi="Book Antiqua" w:cs="Arial"/>
            <w:color w:val="0000FF"/>
            <w:kern w:val="0"/>
            <w:sz w:val="19"/>
            <w:szCs w:val="19"/>
            <w:u w:val="single"/>
            <w:lang w:eastAsia="pt-BR"/>
            <w14:ligatures w14:val="none"/>
          </w:rPr>
          <w:t>§ 2º</w:t>
        </w:r>
      </w:hyperlink>
      <w:r w:rsidRPr="00AC355D">
        <w:rPr>
          <w:rFonts w:ascii="Book Antiqua" w:eastAsia="Times New Roman" w:hAnsi="Book Antiqua" w:cs="Arial"/>
          <w:color w:val="162937"/>
          <w:kern w:val="0"/>
          <w:sz w:val="19"/>
          <w:szCs w:val="19"/>
          <w:lang w:eastAsia="pt-BR"/>
          <w14:ligatures w14:val="none"/>
        </w:rPr>
        <w:t> A vedação do inciso VI, "a", é extensiva às autarquias e às fundações instituídas e mantidas pelo poder público e à empresa pública prestadora de serviço postal, no que se refere ao patrimônio, à renda e aos serviços vinculados a suas finalidades essenciais ou às delas decorrentes.</w:t>
      </w:r>
    </w:p>
    <w:p w14:paraId="3B308563"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(NR)</w:t>
      </w:r>
    </w:p>
    <w:p w14:paraId="4F7A05D3"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"Art. 153. ...........................................................................................................</w:t>
      </w:r>
    </w:p>
    <w:p w14:paraId="173E47D9"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w:t>
      </w:r>
    </w:p>
    <w:p w14:paraId="4B56FB4A"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hyperlink r:id="rId19" w:anchor="art153-8" w:history="1">
        <w:r w:rsidRPr="00AC355D">
          <w:rPr>
            <w:rFonts w:ascii="Book Antiqua" w:eastAsia="Times New Roman" w:hAnsi="Book Antiqua" w:cs="Arial"/>
            <w:color w:val="0000FF"/>
            <w:kern w:val="0"/>
            <w:sz w:val="19"/>
            <w:szCs w:val="19"/>
            <w:u w:val="single"/>
            <w:lang w:eastAsia="pt-BR"/>
            <w14:ligatures w14:val="none"/>
          </w:rPr>
          <w:t>VIII -</w:t>
        </w:r>
      </w:hyperlink>
      <w:r w:rsidRPr="00AC355D">
        <w:rPr>
          <w:rFonts w:ascii="Book Antiqua" w:eastAsia="Times New Roman" w:hAnsi="Book Antiqua" w:cs="Arial"/>
          <w:color w:val="162937"/>
          <w:kern w:val="0"/>
          <w:sz w:val="19"/>
          <w:szCs w:val="19"/>
          <w:lang w:eastAsia="pt-BR"/>
          <w14:ligatures w14:val="none"/>
        </w:rPr>
        <w:t> produção, extração, comercialização ou importação de bens e serviços prejudiciais à saúde ou ao meio ambiente, nos termos de lei complementar.</w:t>
      </w:r>
    </w:p>
    <w:p w14:paraId="62F32D35"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w:t>
      </w:r>
    </w:p>
    <w:p w14:paraId="261A369A"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hyperlink r:id="rId20" w:anchor="art153%C2%A76" w:history="1">
        <w:r w:rsidRPr="00AC355D">
          <w:rPr>
            <w:rFonts w:ascii="Book Antiqua" w:eastAsia="Times New Roman" w:hAnsi="Book Antiqua" w:cs="Arial"/>
            <w:color w:val="0000FF"/>
            <w:kern w:val="0"/>
            <w:sz w:val="19"/>
            <w:szCs w:val="19"/>
            <w:u w:val="single"/>
            <w:lang w:eastAsia="pt-BR"/>
            <w14:ligatures w14:val="none"/>
          </w:rPr>
          <w:t>§ 6º</w:t>
        </w:r>
      </w:hyperlink>
      <w:r w:rsidRPr="00AC355D">
        <w:rPr>
          <w:rFonts w:ascii="Book Antiqua" w:eastAsia="Times New Roman" w:hAnsi="Book Antiqua" w:cs="Arial"/>
          <w:color w:val="162937"/>
          <w:kern w:val="0"/>
          <w:sz w:val="19"/>
          <w:szCs w:val="19"/>
          <w:lang w:eastAsia="pt-BR"/>
          <w14:ligatures w14:val="none"/>
        </w:rPr>
        <w:t> O imposto previsto no inciso VIII do</w:t>
      </w:r>
      <w:r w:rsidRPr="00AC355D">
        <w:rPr>
          <w:rFonts w:ascii="Book Antiqua" w:eastAsia="Times New Roman" w:hAnsi="Book Antiqua" w:cs="Arial"/>
          <w:b/>
          <w:bCs/>
          <w:color w:val="162937"/>
          <w:kern w:val="0"/>
          <w:sz w:val="19"/>
          <w:szCs w:val="19"/>
          <w:lang w:eastAsia="pt-BR"/>
          <w14:ligatures w14:val="none"/>
        </w:rPr>
        <w:t> caput </w:t>
      </w:r>
      <w:r w:rsidRPr="00AC355D">
        <w:rPr>
          <w:rFonts w:ascii="Book Antiqua" w:eastAsia="Times New Roman" w:hAnsi="Book Antiqua" w:cs="Arial"/>
          <w:color w:val="162937"/>
          <w:kern w:val="0"/>
          <w:sz w:val="19"/>
          <w:szCs w:val="19"/>
          <w:lang w:eastAsia="pt-BR"/>
          <w14:ligatures w14:val="none"/>
        </w:rPr>
        <w:t>deste artigo:</w:t>
      </w:r>
    </w:p>
    <w:p w14:paraId="56AD7E72"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xml:space="preserve">I - </w:t>
      </w:r>
      <w:proofErr w:type="gramStart"/>
      <w:r w:rsidRPr="00AC355D">
        <w:rPr>
          <w:rFonts w:ascii="Book Antiqua" w:eastAsia="Times New Roman" w:hAnsi="Book Antiqua" w:cs="Arial"/>
          <w:color w:val="162937"/>
          <w:kern w:val="0"/>
          <w:sz w:val="19"/>
          <w:szCs w:val="19"/>
          <w:lang w:eastAsia="pt-BR"/>
          <w14:ligatures w14:val="none"/>
        </w:rPr>
        <w:t>não</w:t>
      </w:r>
      <w:proofErr w:type="gramEnd"/>
      <w:r w:rsidRPr="00AC355D">
        <w:rPr>
          <w:rFonts w:ascii="Book Antiqua" w:eastAsia="Times New Roman" w:hAnsi="Book Antiqua" w:cs="Arial"/>
          <w:color w:val="162937"/>
          <w:kern w:val="0"/>
          <w:sz w:val="19"/>
          <w:szCs w:val="19"/>
          <w:lang w:eastAsia="pt-BR"/>
          <w14:ligatures w14:val="none"/>
        </w:rPr>
        <w:t xml:space="preserve"> incidirá sobre as exportações nem sobre as operações com energia elétrica e com telecomunicações;</w:t>
      </w:r>
    </w:p>
    <w:p w14:paraId="58D8C6B6"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xml:space="preserve">II - </w:t>
      </w:r>
      <w:proofErr w:type="gramStart"/>
      <w:r w:rsidRPr="00AC355D">
        <w:rPr>
          <w:rFonts w:ascii="Book Antiqua" w:eastAsia="Times New Roman" w:hAnsi="Book Antiqua" w:cs="Arial"/>
          <w:color w:val="162937"/>
          <w:kern w:val="0"/>
          <w:sz w:val="19"/>
          <w:szCs w:val="19"/>
          <w:lang w:eastAsia="pt-BR"/>
          <w14:ligatures w14:val="none"/>
        </w:rPr>
        <w:t>incidirá</w:t>
      </w:r>
      <w:proofErr w:type="gramEnd"/>
      <w:r w:rsidRPr="00AC355D">
        <w:rPr>
          <w:rFonts w:ascii="Book Antiqua" w:eastAsia="Times New Roman" w:hAnsi="Book Antiqua" w:cs="Arial"/>
          <w:color w:val="162937"/>
          <w:kern w:val="0"/>
          <w:sz w:val="19"/>
          <w:szCs w:val="19"/>
          <w:lang w:eastAsia="pt-BR"/>
          <w14:ligatures w14:val="none"/>
        </w:rPr>
        <w:t xml:space="preserve"> uma única vez sobre o bem ou serviço;</w:t>
      </w:r>
    </w:p>
    <w:p w14:paraId="0F4C1228"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III - não integrará sua própria base de cálculo;</w:t>
      </w:r>
    </w:p>
    <w:p w14:paraId="74613A6E"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xml:space="preserve">IV - </w:t>
      </w:r>
      <w:proofErr w:type="gramStart"/>
      <w:r w:rsidRPr="00AC355D">
        <w:rPr>
          <w:rFonts w:ascii="Book Antiqua" w:eastAsia="Times New Roman" w:hAnsi="Book Antiqua" w:cs="Arial"/>
          <w:color w:val="162937"/>
          <w:kern w:val="0"/>
          <w:sz w:val="19"/>
          <w:szCs w:val="19"/>
          <w:lang w:eastAsia="pt-BR"/>
          <w14:ligatures w14:val="none"/>
        </w:rPr>
        <w:t>integrará</w:t>
      </w:r>
      <w:proofErr w:type="gramEnd"/>
      <w:r w:rsidRPr="00AC355D">
        <w:rPr>
          <w:rFonts w:ascii="Book Antiqua" w:eastAsia="Times New Roman" w:hAnsi="Book Antiqua" w:cs="Arial"/>
          <w:color w:val="162937"/>
          <w:kern w:val="0"/>
          <w:sz w:val="19"/>
          <w:szCs w:val="19"/>
          <w:lang w:eastAsia="pt-BR"/>
          <w14:ligatures w14:val="none"/>
        </w:rPr>
        <w:t xml:space="preserve"> a base de cálculo dos tributos previstos nos </w:t>
      </w:r>
      <w:proofErr w:type="spellStart"/>
      <w:r w:rsidRPr="00AC355D">
        <w:rPr>
          <w:rFonts w:ascii="Book Antiqua" w:eastAsia="Times New Roman" w:hAnsi="Book Antiqua" w:cs="Arial"/>
          <w:color w:val="162937"/>
          <w:kern w:val="0"/>
          <w:sz w:val="19"/>
          <w:szCs w:val="19"/>
          <w:lang w:eastAsia="pt-BR"/>
          <w14:ligatures w14:val="none"/>
        </w:rPr>
        <w:t>arts</w:t>
      </w:r>
      <w:proofErr w:type="spellEnd"/>
      <w:r w:rsidRPr="00AC355D">
        <w:rPr>
          <w:rFonts w:ascii="Book Antiqua" w:eastAsia="Times New Roman" w:hAnsi="Book Antiqua" w:cs="Arial"/>
          <w:color w:val="162937"/>
          <w:kern w:val="0"/>
          <w:sz w:val="19"/>
          <w:szCs w:val="19"/>
          <w:lang w:eastAsia="pt-BR"/>
          <w14:ligatures w14:val="none"/>
        </w:rPr>
        <w:t>. 155, II, 156, III, 156-A e 195, V;</w:t>
      </w:r>
    </w:p>
    <w:p w14:paraId="510B8D1D"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xml:space="preserve">V - </w:t>
      </w:r>
      <w:proofErr w:type="gramStart"/>
      <w:r w:rsidRPr="00AC355D">
        <w:rPr>
          <w:rFonts w:ascii="Book Antiqua" w:eastAsia="Times New Roman" w:hAnsi="Book Antiqua" w:cs="Arial"/>
          <w:color w:val="162937"/>
          <w:kern w:val="0"/>
          <w:sz w:val="19"/>
          <w:szCs w:val="19"/>
          <w:lang w:eastAsia="pt-BR"/>
          <w14:ligatures w14:val="none"/>
        </w:rPr>
        <w:t>poderá</w:t>
      </w:r>
      <w:proofErr w:type="gramEnd"/>
      <w:r w:rsidRPr="00AC355D">
        <w:rPr>
          <w:rFonts w:ascii="Book Antiqua" w:eastAsia="Times New Roman" w:hAnsi="Book Antiqua" w:cs="Arial"/>
          <w:color w:val="162937"/>
          <w:kern w:val="0"/>
          <w:sz w:val="19"/>
          <w:szCs w:val="19"/>
          <w:lang w:eastAsia="pt-BR"/>
          <w14:ligatures w14:val="none"/>
        </w:rPr>
        <w:t xml:space="preserve"> ter o mesmo fato gerador e base de cálculo de outros tributos;</w:t>
      </w:r>
    </w:p>
    <w:p w14:paraId="433174D1"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xml:space="preserve">VI - </w:t>
      </w:r>
      <w:proofErr w:type="gramStart"/>
      <w:r w:rsidRPr="00AC355D">
        <w:rPr>
          <w:rFonts w:ascii="Book Antiqua" w:eastAsia="Times New Roman" w:hAnsi="Book Antiqua" w:cs="Arial"/>
          <w:color w:val="162937"/>
          <w:kern w:val="0"/>
          <w:sz w:val="19"/>
          <w:szCs w:val="19"/>
          <w:lang w:eastAsia="pt-BR"/>
          <w14:ligatures w14:val="none"/>
        </w:rPr>
        <w:t>terá</w:t>
      </w:r>
      <w:proofErr w:type="gramEnd"/>
      <w:r w:rsidRPr="00AC355D">
        <w:rPr>
          <w:rFonts w:ascii="Book Antiqua" w:eastAsia="Times New Roman" w:hAnsi="Book Antiqua" w:cs="Arial"/>
          <w:color w:val="162937"/>
          <w:kern w:val="0"/>
          <w:sz w:val="19"/>
          <w:szCs w:val="19"/>
          <w:lang w:eastAsia="pt-BR"/>
          <w14:ligatures w14:val="none"/>
        </w:rPr>
        <w:t xml:space="preserve"> suas alíquotas fixadas em lei ordinária, podendo ser específicas, por unidade de medida adotada, ou</w:t>
      </w:r>
      <w:r w:rsidRPr="00AC355D">
        <w:rPr>
          <w:rFonts w:ascii="Book Antiqua" w:eastAsia="Times New Roman" w:hAnsi="Book Antiqua" w:cs="Arial"/>
          <w:b/>
          <w:bCs/>
          <w:color w:val="162937"/>
          <w:kern w:val="0"/>
          <w:sz w:val="19"/>
          <w:szCs w:val="19"/>
          <w:lang w:eastAsia="pt-BR"/>
          <w14:ligatures w14:val="none"/>
        </w:rPr>
        <w:t> ad valorem</w:t>
      </w:r>
      <w:r w:rsidRPr="00AC355D">
        <w:rPr>
          <w:rFonts w:ascii="Book Antiqua" w:eastAsia="Times New Roman" w:hAnsi="Book Antiqua" w:cs="Arial"/>
          <w:color w:val="162937"/>
          <w:kern w:val="0"/>
          <w:sz w:val="19"/>
          <w:szCs w:val="19"/>
          <w:lang w:eastAsia="pt-BR"/>
          <w14:ligatures w14:val="none"/>
        </w:rPr>
        <w:t>;</w:t>
      </w:r>
    </w:p>
    <w:p w14:paraId="5B5B4340"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VII - na extração, o imposto será cobrado independentemente da destinação, caso em que a alíquota máxima corresponderá a 1% (um por cento) do valor de mercado do produto." (NR)</w:t>
      </w:r>
    </w:p>
    <w:p w14:paraId="572FD979"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"Art. 155. ...........................................................................................................</w:t>
      </w:r>
    </w:p>
    <w:p w14:paraId="61B6CE06"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1º ....................................................................................................................</w:t>
      </w:r>
    </w:p>
    <w:p w14:paraId="3D0A9891"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w:t>
      </w:r>
    </w:p>
    <w:p w14:paraId="5A8BCB17"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hyperlink r:id="rId21" w:anchor="art155%C2%A71-2" w:history="1">
        <w:r w:rsidRPr="00AC355D">
          <w:rPr>
            <w:rFonts w:ascii="Book Antiqua" w:eastAsia="Times New Roman" w:hAnsi="Book Antiqua" w:cs="Arial"/>
            <w:color w:val="0000FF"/>
            <w:kern w:val="0"/>
            <w:sz w:val="19"/>
            <w:szCs w:val="19"/>
            <w:u w:val="single"/>
            <w:lang w:eastAsia="pt-BR"/>
            <w14:ligatures w14:val="none"/>
          </w:rPr>
          <w:t>II -</w:t>
        </w:r>
      </w:hyperlink>
      <w:r w:rsidRPr="00AC355D">
        <w:rPr>
          <w:rFonts w:ascii="Book Antiqua" w:eastAsia="Times New Roman" w:hAnsi="Book Antiqua" w:cs="Arial"/>
          <w:color w:val="162937"/>
          <w:kern w:val="0"/>
          <w:sz w:val="19"/>
          <w:szCs w:val="19"/>
          <w:lang w:eastAsia="pt-BR"/>
          <w14:ligatures w14:val="none"/>
        </w:rPr>
        <w:t> relativamente a bens móveis, títulos e créditos, compete ao Estado onde era domiciliado o</w:t>
      </w:r>
      <w:r w:rsidRPr="00AC355D">
        <w:rPr>
          <w:rFonts w:ascii="Book Antiqua" w:eastAsia="Times New Roman" w:hAnsi="Book Antiqua" w:cs="Arial"/>
          <w:b/>
          <w:bCs/>
          <w:color w:val="162937"/>
          <w:kern w:val="0"/>
          <w:sz w:val="19"/>
          <w:szCs w:val="19"/>
          <w:lang w:eastAsia="pt-BR"/>
          <w14:ligatures w14:val="none"/>
        </w:rPr>
        <w:t>de cujus</w:t>
      </w:r>
      <w:r w:rsidRPr="00AC355D">
        <w:rPr>
          <w:rFonts w:ascii="Book Antiqua" w:eastAsia="Times New Roman" w:hAnsi="Book Antiqua" w:cs="Arial"/>
          <w:color w:val="162937"/>
          <w:kern w:val="0"/>
          <w:sz w:val="19"/>
          <w:szCs w:val="19"/>
          <w:lang w:eastAsia="pt-BR"/>
          <w14:ligatures w14:val="none"/>
        </w:rPr>
        <w:t>, ou tiver domicílio o doador, ou ao Distrito Federal;</w:t>
      </w:r>
    </w:p>
    <w:p w14:paraId="3FFB1815"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w:t>
      </w:r>
    </w:p>
    <w:p w14:paraId="1ED7B898"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hyperlink r:id="rId22" w:anchor="art155%C2%A71-6" w:history="1">
        <w:r w:rsidRPr="00AC355D">
          <w:rPr>
            <w:rFonts w:ascii="Book Antiqua" w:eastAsia="Times New Roman" w:hAnsi="Book Antiqua" w:cs="Arial"/>
            <w:color w:val="0000FF"/>
            <w:kern w:val="0"/>
            <w:sz w:val="19"/>
            <w:szCs w:val="19"/>
            <w:u w:val="single"/>
            <w:lang w:eastAsia="pt-BR"/>
            <w14:ligatures w14:val="none"/>
          </w:rPr>
          <w:t>VI -</w:t>
        </w:r>
      </w:hyperlink>
      <w:r w:rsidRPr="00AC355D">
        <w:rPr>
          <w:rFonts w:ascii="Book Antiqua" w:eastAsia="Times New Roman" w:hAnsi="Book Antiqua" w:cs="Arial"/>
          <w:color w:val="162937"/>
          <w:kern w:val="0"/>
          <w:sz w:val="19"/>
          <w:szCs w:val="19"/>
          <w:lang w:eastAsia="pt-BR"/>
          <w14:ligatures w14:val="none"/>
        </w:rPr>
        <w:t> será progressivo em razão do valor do quinhão, do legado ou da doação;</w:t>
      </w:r>
    </w:p>
    <w:p w14:paraId="54D16653"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hyperlink r:id="rId23" w:anchor="art155%C2%A71-7" w:history="1">
        <w:r w:rsidRPr="00AC355D">
          <w:rPr>
            <w:rFonts w:ascii="Book Antiqua" w:eastAsia="Times New Roman" w:hAnsi="Book Antiqua" w:cs="Arial"/>
            <w:color w:val="0000FF"/>
            <w:kern w:val="0"/>
            <w:sz w:val="19"/>
            <w:szCs w:val="19"/>
            <w:u w:val="single"/>
            <w:lang w:eastAsia="pt-BR"/>
            <w14:ligatures w14:val="none"/>
          </w:rPr>
          <w:t>VII -</w:t>
        </w:r>
      </w:hyperlink>
      <w:r w:rsidRPr="00AC355D">
        <w:rPr>
          <w:rFonts w:ascii="Book Antiqua" w:eastAsia="Times New Roman" w:hAnsi="Book Antiqua" w:cs="Arial"/>
          <w:color w:val="162937"/>
          <w:kern w:val="0"/>
          <w:sz w:val="19"/>
          <w:szCs w:val="19"/>
          <w:lang w:eastAsia="pt-BR"/>
          <w14:ligatures w14:val="none"/>
        </w:rPr>
        <w:t> não incidirá sobre as transmissões e as doações para as instituições sem fins lucrativos com finalidade de relevância pública e social, inclusive as organizações assistenciais e beneficentes de entidades religiosas e institutos científicos e tecnológicos, e por elas realizadas na consecução dos seus objetivos sociais, observadas as condições estabelecidas em lei complementar.</w:t>
      </w:r>
    </w:p>
    <w:p w14:paraId="004F6675"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w:t>
      </w:r>
    </w:p>
    <w:p w14:paraId="011A43FD"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hyperlink r:id="rId24" w:anchor="art155%C2%A73.0" w:history="1">
        <w:r w:rsidRPr="00AC355D">
          <w:rPr>
            <w:rFonts w:ascii="Book Antiqua" w:eastAsia="Times New Roman" w:hAnsi="Book Antiqua" w:cs="Arial"/>
            <w:color w:val="0000FF"/>
            <w:kern w:val="0"/>
            <w:sz w:val="19"/>
            <w:szCs w:val="19"/>
            <w:u w:val="single"/>
            <w:lang w:eastAsia="pt-BR"/>
            <w14:ligatures w14:val="none"/>
          </w:rPr>
          <w:t>§ 3º</w:t>
        </w:r>
      </w:hyperlink>
      <w:r w:rsidRPr="00AC355D">
        <w:rPr>
          <w:rFonts w:ascii="Book Antiqua" w:eastAsia="Times New Roman" w:hAnsi="Book Antiqua" w:cs="Arial"/>
          <w:color w:val="162937"/>
          <w:kern w:val="0"/>
          <w:sz w:val="19"/>
          <w:szCs w:val="19"/>
          <w:lang w:eastAsia="pt-BR"/>
          <w14:ligatures w14:val="none"/>
        </w:rPr>
        <w:t> À exceção dos impostos de que tratam o inciso II do</w:t>
      </w:r>
      <w:r w:rsidRPr="00AC355D">
        <w:rPr>
          <w:rFonts w:ascii="Book Antiqua" w:eastAsia="Times New Roman" w:hAnsi="Book Antiqua" w:cs="Arial"/>
          <w:b/>
          <w:bCs/>
          <w:color w:val="162937"/>
          <w:kern w:val="0"/>
          <w:sz w:val="19"/>
          <w:szCs w:val="19"/>
          <w:lang w:eastAsia="pt-BR"/>
          <w14:ligatures w14:val="none"/>
        </w:rPr>
        <w:t> caput </w:t>
      </w:r>
      <w:r w:rsidRPr="00AC355D">
        <w:rPr>
          <w:rFonts w:ascii="Book Antiqua" w:eastAsia="Times New Roman" w:hAnsi="Book Antiqua" w:cs="Arial"/>
          <w:color w:val="162937"/>
          <w:kern w:val="0"/>
          <w:sz w:val="19"/>
          <w:szCs w:val="19"/>
          <w:lang w:eastAsia="pt-BR"/>
          <w14:ligatures w14:val="none"/>
        </w:rPr>
        <w:t xml:space="preserve">deste artigo e os </w:t>
      </w:r>
      <w:proofErr w:type="spellStart"/>
      <w:r w:rsidRPr="00AC355D">
        <w:rPr>
          <w:rFonts w:ascii="Book Antiqua" w:eastAsia="Times New Roman" w:hAnsi="Book Antiqua" w:cs="Arial"/>
          <w:color w:val="162937"/>
          <w:kern w:val="0"/>
          <w:sz w:val="19"/>
          <w:szCs w:val="19"/>
          <w:lang w:eastAsia="pt-BR"/>
          <w14:ligatures w14:val="none"/>
        </w:rPr>
        <w:t>arts</w:t>
      </w:r>
      <w:proofErr w:type="spellEnd"/>
      <w:r w:rsidRPr="00AC355D">
        <w:rPr>
          <w:rFonts w:ascii="Book Antiqua" w:eastAsia="Times New Roman" w:hAnsi="Book Antiqua" w:cs="Arial"/>
          <w:color w:val="162937"/>
          <w:kern w:val="0"/>
          <w:sz w:val="19"/>
          <w:szCs w:val="19"/>
          <w:lang w:eastAsia="pt-BR"/>
          <w14:ligatures w14:val="none"/>
        </w:rPr>
        <w:t xml:space="preserve">. 153, I e II, e 156-A, nenhum outro imposto poderá incidir sobre operações relativas </w:t>
      </w:r>
      <w:proofErr w:type="gramStart"/>
      <w:r w:rsidRPr="00AC355D">
        <w:rPr>
          <w:rFonts w:ascii="Book Antiqua" w:eastAsia="Times New Roman" w:hAnsi="Book Antiqua" w:cs="Arial"/>
          <w:color w:val="162937"/>
          <w:kern w:val="0"/>
          <w:sz w:val="19"/>
          <w:szCs w:val="19"/>
          <w:lang w:eastAsia="pt-BR"/>
          <w14:ligatures w14:val="none"/>
        </w:rPr>
        <w:t>a</w:t>
      </w:r>
      <w:proofErr w:type="gramEnd"/>
      <w:r w:rsidRPr="00AC355D">
        <w:rPr>
          <w:rFonts w:ascii="Book Antiqua" w:eastAsia="Times New Roman" w:hAnsi="Book Antiqua" w:cs="Arial"/>
          <w:color w:val="162937"/>
          <w:kern w:val="0"/>
          <w:sz w:val="19"/>
          <w:szCs w:val="19"/>
          <w:lang w:eastAsia="pt-BR"/>
          <w14:ligatures w14:val="none"/>
        </w:rPr>
        <w:t xml:space="preserve"> energia elétrica e serviços de telecomunicações e, à exceção destes e do previsto no art. 153, VIII, nenhum outro imposto poderá incidir sobre operações relativas a derivados de petróleo, combustíveis e minerais do País.</w:t>
      </w:r>
    </w:p>
    <w:p w14:paraId="67AEFE33"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w:t>
      </w:r>
    </w:p>
    <w:p w14:paraId="3F5AE912"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6º .....................................................................................................................</w:t>
      </w:r>
    </w:p>
    <w:p w14:paraId="1DAC1DF9"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w:t>
      </w:r>
    </w:p>
    <w:p w14:paraId="6F06A967"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hyperlink r:id="rId25" w:anchor="art155%C2%A76-2" w:history="1">
        <w:r w:rsidRPr="00AC355D">
          <w:rPr>
            <w:rFonts w:ascii="Book Antiqua" w:eastAsia="Times New Roman" w:hAnsi="Book Antiqua" w:cs="Arial"/>
            <w:color w:val="0000FF"/>
            <w:kern w:val="0"/>
            <w:sz w:val="19"/>
            <w:szCs w:val="19"/>
            <w:u w:val="single"/>
            <w:lang w:eastAsia="pt-BR"/>
            <w14:ligatures w14:val="none"/>
          </w:rPr>
          <w:t>II -</w:t>
        </w:r>
      </w:hyperlink>
      <w:r w:rsidRPr="00AC355D">
        <w:rPr>
          <w:rFonts w:ascii="Book Antiqua" w:eastAsia="Times New Roman" w:hAnsi="Book Antiqua" w:cs="Arial"/>
          <w:color w:val="162937"/>
          <w:kern w:val="0"/>
          <w:sz w:val="19"/>
          <w:szCs w:val="19"/>
          <w:lang w:eastAsia="pt-BR"/>
          <w14:ligatures w14:val="none"/>
        </w:rPr>
        <w:t> poderá ter alíquotas diferenciadas em função do tipo, do valor, da utilização e do impacto ambiental;</w:t>
      </w:r>
    </w:p>
    <w:p w14:paraId="6D9DCD5A"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III - incidirá sobre a propriedade de veículos automotores terrestres, aquáticos e aéreos, excetuados:</w:t>
      </w:r>
    </w:p>
    <w:p w14:paraId="59DBD620"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a) aeronaves agrícolas e de operador certificado para prestar serviços aéreos a terceiros;</w:t>
      </w:r>
    </w:p>
    <w:p w14:paraId="61B28122"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b) embarcações de pessoa jurídica que detenha outorga para prestar serviços de transporte aquaviário ou de pessoa física ou jurídica que pratique pesca industrial, artesanal, científica ou de subsistência;</w:t>
      </w:r>
    </w:p>
    <w:p w14:paraId="1810EAB1"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c) plataformas suscetíveis de se locomoverem na água por meios próprios, inclusive aquelas cuja finalidade principal seja a exploração de atividades econômicas em águas territoriais e na zona econômica exclusiva e embarcações que tenham essa mesma finalidade principal;</w:t>
      </w:r>
    </w:p>
    <w:p w14:paraId="5C084D02"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d) tratores e máquinas agrícolas." (NR)</w:t>
      </w:r>
    </w:p>
    <w:p w14:paraId="457F3538"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"Art. 156. .............................................................................................................</w:t>
      </w:r>
    </w:p>
    <w:p w14:paraId="3C2989F9"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1º ......................................................................................................................</w:t>
      </w:r>
    </w:p>
    <w:p w14:paraId="209EED20"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w:t>
      </w:r>
    </w:p>
    <w:p w14:paraId="0BFBAC09"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hyperlink r:id="rId26" w:anchor="art156%C2%A71-3" w:history="1">
        <w:r w:rsidRPr="00AC355D">
          <w:rPr>
            <w:rFonts w:ascii="Book Antiqua" w:eastAsia="Times New Roman" w:hAnsi="Book Antiqua" w:cs="Arial"/>
            <w:color w:val="0000FF"/>
            <w:kern w:val="0"/>
            <w:sz w:val="19"/>
            <w:szCs w:val="19"/>
            <w:u w:val="single"/>
            <w:lang w:eastAsia="pt-BR"/>
            <w14:ligatures w14:val="none"/>
          </w:rPr>
          <w:t>III -</w:t>
        </w:r>
      </w:hyperlink>
      <w:r w:rsidRPr="00AC355D">
        <w:rPr>
          <w:rFonts w:ascii="Book Antiqua" w:eastAsia="Times New Roman" w:hAnsi="Book Antiqua" w:cs="Arial"/>
          <w:color w:val="162937"/>
          <w:kern w:val="0"/>
          <w:sz w:val="19"/>
          <w:szCs w:val="19"/>
          <w:lang w:eastAsia="pt-BR"/>
          <w14:ligatures w14:val="none"/>
        </w:rPr>
        <w:t> ter sua base de cálculo atualizada pelo Poder Executivo, conforme critérios estabelecidos em lei municipal.</w:t>
      </w:r>
    </w:p>
    <w:p w14:paraId="51038CB7"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(NR)</w:t>
      </w:r>
    </w:p>
    <w:p w14:paraId="103A3235" w14:textId="77777777" w:rsidR="00AC355D" w:rsidRPr="00AC355D" w:rsidRDefault="00AC355D" w:rsidP="00AC355D">
      <w:pPr>
        <w:shd w:val="clear" w:color="auto" w:fill="FFFFFF"/>
        <w:spacing w:before="100" w:beforeAutospacing="1" w:after="100" w:afterAutospacing="1" w:line="240" w:lineRule="auto"/>
        <w:ind w:firstLine="570"/>
        <w:jc w:val="center"/>
        <w:rPr>
          <w:rFonts w:ascii="Book Antiqua" w:eastAsia="Times New Roman" w:hAnsi="Book Antiqua" w:cs="Arial"/>
          <w:color w:val="162937"/>
          <w:kern w:val="0"/>
          <w:sz w:val="19"/>
          <w:szCs w:val="19"/>
          <w:lang w:eastAsia="pt-BR"/>
          <w14:ligatures w14:val="none"/>
        </w:rPr>
      </w:pPr>
      <w:hyperlink r:id="rId27" w:anchor="secao-5a" w:history="1">
        <w:r w:rsidRPr="00AC355D">
          <w:rPr>
            <w:rFonts w:ascii="Book Antiqua" w:eastAsia="Times New Roman" w:hAnsi="Book Antiqua" w:cs="Arial"/>
            <w:b/>
            <w:bCs/>
            <w:color w:val="0000FF"/>
            <w:kern w:val="0"/>
            <w:sz w:val="19"/>
            <w:szCs w:val="19"/>
            <w:u w:val="single"/>
            <w:lang w:eastAsia="pt-BR"/>
            <w14:ligatures w14:val="none"/>
          </w:rPr>
          <w:t>"Seção V-A</w:t>
        </w:r>
      </w:hyperlink>
    </w:p>
    <w:p w14:paraId="23A4DA0C" w14:textId="77777777" w:rsidR="00AC355D" w:rsidRPr="00AC355D" w:rsidRDefault="00AC355D" w:rsidP="00AC355D">
      <w:pPr>
        <w:shd w:val="clear" w:color="auto" w:fill="FFFFFF"/>
        <w:spacing w:before="100" w:beforeAutospacing="1" w:after="100" w:afterAutospacing="1" w:line="240" w:lineRule="auto"/>
        <w:ind w:firstLine="570"/>
        <w:jc w:val="center"/>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xml:space="preserve">Do Imposto de Competência Compartilhada entre </w:t>
      </w:r>
      <w:proofErr w:type="spellStart"/>
      <w:proofErr w:type="gramStart"/>
      <w:r w:rsidRPr="00AC355D">
        <w:rPr>
          <w:rFonts w:ascii="Book Antiqua" w:eastAsia="Times New Roman" w:hAnsi="Book Antiqua" w:cs="Arial"/>
          <w:color w:val="162937"/>
          <w:kern w:val="0"/>
          <w:sz w:val="19"/>
          <w:szCs w:val="19"/>
          <w:lang w:eastAsia="pt-BR"/>
          <w14:ligatures w14:val="none"/>
        </w:rPr>
        <w:t>Estados,Distrito</w:t>
      </w:r>
      <w:proofErr w:type="spellEnd"/>
      <w:proofErr w:type="gramEnd"/>
      <w:r w:rsidRPr="00AC355D">
        <w:rPr>
          <w:rFonts w:ascii="Book Antiqua" w:eastAsia="Times New Roman" w:hAnsi="Book Antiqua" w:cs="Arial"/>
          <w:color w:val="162937"/>
          <w:kern w:val="0"/>
          <w:sz w:val="19"/>
          <w:szCs w:val="19"/>
          <w:lang w:eastAsia="pt-BR"/>
          <w14:ligatures w14:val="none"/>
        </w:rPr>
        <w:t xml:space="preserve"> Federal e Municípios</w:t>
      </w:r>
    </w:p>
    <w:p w14:paraId="064DBA15"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hyperlink r:id="rId28" w:anchor="art156a" w:history="1">
        <w:r w:rsidRPr="00AC355D">
          <w:rPr>
            <w:rFonts w:ascii="Book Antiqua" w:eastAsia="Times New Roman" w:hAnsi="Book Antiqua" w:cs="Arial"/>
            <w:color w:val="0000FF"/>
            <w:kern w:val="0"/>
            <w:sz w:val="19"/>
            <w:szCs w:val="19"/>
            <w:u w:val="single"/>
            <w:lang w:eastAsia="pt-BR"/>
            <w14:ligatures w14:val="none"/>
          </w:rPr>
          <w:t>Art. 156-A.</w:t>
        </w:r>
      </w:hyperlink>
      <w:r w:rsidRPr="00AC355D">
        <w:rPr>
          <w:rFonts w:ascii="Book Antiqua" w:eastAsia="Times New Roman" w:hAnsi="Book Antiqua" w:cs="Arial"/>
          <w:color w:val="162937"/>
          <w:kern w:val="0"/>
          <w:sz w:val="19"/>
          <w:szCs w:val="19"/>
          <w:lang w:eastAsia="pt-BR"/>
          <w14:ligatures w14:val="none"/>
        </w:rPr>
        <w:t> Lei complementar instituirá imposto sobre bens e serviços de competência compartilhada entre Estados, Distrito Federal e Municípios.</w:t>
      </w:r>
    </w:p>
    <w:p w14:paraId="6EE86230"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lastRenderedPageBreak/>
        <w:t>§ 1º O imposto previsto no</w:t>
      </w:r>
      <w:r w:rsidRPr="00AC355D">
        <w:rPr>
          <w:rFonts w:ascii="Book Antiqua" w:eastAsia="Times New Roman" w:hAnsi="Book Antiqua" w:cs="Arial"/>
          <w:b/>
          <w:bCs/>
          <w:color w:val="162937"/>
          <w:kern w:val="0"/>
          <w:sz w:val="19"/>
          <w:szCs w:val="19"/>
          <w:lang w:eastAsia="pt-BR"/>
          <w14:ligatures w14:val="none"/>
        </w:rPr>
        <w:t> caput </w:t>
      </w:r>
      <w:r w:rsidRPr="00AC355D">
        <w:rPr>
          <w:rFonts w:ascii="Book Antiqua" w:eastAsia="Times New Roman" w:hAnsi="Book Antiqua" w:cs="Arial"/>
          <w:color w:val="162937"/>
          <w:kern w:val="0"/>
          <w:sz w:val="19"/>
          <w:szCs w:val="19"/>
          <w:lang w:eastAsia="pt-BR"/>
          <w14:ligatures w14:val="none"/>
        </w:rPr>
        <w:t>será informado pelo princípio da neutralidade e atenderá ao seguinte:</w:t>
      </w:r>
    </w:p>
    <w:p w14:paraId="640BABDE"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xml:space="preserve">I - </w:t>
      </w:r>
      <w:proofErr w:type="gramStart"/>
      <w:r w:rsidRPr="00AC355D">
        <w:rPr>
          <w:rFonts w:ascii="Book Antiqua" w:eastAsia="Times New Roman" w:hAnsi="Book Antiqua" w:cs="Arial"/>
          <w:color w:val="162937"/>
          <w:kern w:val="0"/>
          <w:sz w:val="19"/>
          <w:szCs w:val="19"/>
          <w:lang w:eastAsia="pt-BR"/>
          <w14:ligatures w14:val="none"/>
        </w:rPr>
        <w:t>incidirá</w:t>
      </w:r>
      <w:proofErr w:type="gramEnd"/>
      <w:r w:rsidRPr="00AC355D">
        <w:rPr>
          <w:rFonts w:ascii="Book Antiqua" w:eastAsia="Times New Roman" w:hAnsi="Book Antiqua" w:cs="Arial"/>
          <w:color w:val="162937"/>
          <w:kern w:val="0"/>
          <w:sz w:val="19"/>
          <w:szCs w:val="19"/>
          <w:lang w:eastAsia="pt-BR"/>
          <w14:ligatures w14:val="none"/>
        </w:rPr>
        <w:t xml:space="preserve"> sobre operações com bens materiais ou imateriais, inclusive direitos, ou com serviços;</w:t>
      </w:r>
    </w:p>
    <w:p w14:paraId="2ECD5B29"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xml:space="preserve">II - </w:t>
      </w:r>
      <w:proofErr w:type="gramStart"/>
      <w:r w:rsidRPr="00AC355D">
        <w:rPr>
          <w:rFonts w:ascii="Book Antiqua" w:eastAsia="Times New Roman" w:hAnsi="Book Antiqua" w:cs="Arial"/>
          <w:color w:val="162937"/>
          <w:kern w:val="0"/>
          <w:sz w:val="19"/>
          <w:szCs w:val="19"/>
          <w:lang w:eastAsia="pt-BR"/>
          <w14:ligatures w14:val="none"/>
        </w:rPr>
        <w:t>incidirá</w:t>
      </w:r>
      <w:proofErr w:type="gramEnd"/>
      <w:r w:rsidRPr="00AC355D">
        <w:rPr>
          <w:rFonts w:ascii="Book Antiqua" w:eastAsia="Times New Roman" w:hAnsi="Book Antiqua" w:cs="Arial"/>
          <w:color w:val="162937"/>
          <w:kern w:val="0"/>
          <w:sz w:val="19"/>
          <w:szCs w:val="19"/>
          <w:lang w:eastAsia="pt-BR"/>
          <w14:ligatures w14:val="none"/>
        </w:rPr>
        <w:t xml:space="preserve"> também sobre a importação de bens materiais ou imateriais, inclusive direitos, ou de serviços realizada por pessoa física ou jurídica, ainda que não seja sujeito passivo habitual do imposto, qualquer que seja a sua finalidade;</w:t>
      </w:r>
    </w:p>
    <w:p w14:paraId="172F02DF"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III - não incidirá sobre as exportações, assegurados ao exportador a manutenção e o aproveitamento dos créditos relativos às operações nas quais seja adquirente de bem material ou imaterial, inclusive direitos, ou serviço, observado o disposto no § 5º, III;</w:t>
      </w:r>
    </w:p>
    <w:p w14:paraId="018DE9BA"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xml:space="preserve">IV - </w:t>
      </w:r>
      <w:proofErr w:type="gramStart"/>
      <w:r w:rsidRPr="00AC355D">
        <w:rPr>
          <w:rFonts w:ascii="Book Antiqua" w:eastAsia="Times New Roman" w:hAnsi="Book Antiqua" w:cs="Arial"/>
          <w:color w:val="162937"/>
          <w:kern w:val="0"/>
          <w:sz w:val="19"/>
          <w:szCs w:val="19"/>
          <w:lang w:eastAsia="pt-BR"/>
          <w14:ligatures w14:val="none"/>
        </w:rPr>
        <w:t>terá</w:t>
      </w:r>
      <w:proofErr w:type="gramEnd"/>
      <w:r w:rsidRPr="00AC355D">
        <w:rPr>
          <w:rFonts w:ascii="Book Antiqua" w:eastAsia="Times New Roman" w:hAnsi="Book Antiqua" w:cs="Arial"/>
          <w:color w:val="162937"/>
          <w:kern w:val="0"/>
          <w:sz w:val="19"/>
          <w:szCs w:val="19"/>
          <w:lang w:eastAsia="pt-BR"/>
          <w14:ligatures w14:val="none"/>
        </w:rPr>
        <w:t xml:space="preserve"> legislação única e uniforme em todo o território nacional, ressalvado o disposto no inciso V;</w:t>
      </w:r>
    </w:p>
    <w:p w14:paraId="3C4C2756"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xml:space="preserve">V - </w:t>
      </w:r>
      <w:proofErr w:type="gramStart"/>
      <w:r w:rsidRPr="00AC355D">
        <w:rPr>
          <w:rFonts w:ascii="Book Antiqua" w:eastAsia="Times New Roman" w:hAnsi="Book Antiqua" w:cs="Arial"/>
          <w:color w:val="162937"/>
          <w:kern w:val="0"/>
          <w:sz w:val="19"/>
          <w:szCs w:val="19"/>
          <w:lang w:eastAsia="pt-BR"/>
          <w14:ligatures w14:val="none"/>
        </w:rPr>
        <w:t>cada</w:t>
      </w:r>
      <w:proofErr w:type="gramEnd"/>
      <w:r w:rsidRPr="00AC355D">
        <w:rPr>
          <w:rFonts w:ascii="Book Antiqua" w:eastAsia="Times New Roman" w:hAnsi="Book Antiqua" w:cs="Arial"/>
          <w:color w:val="162937"/>
          <w:kern w:val="0"/>
          <w:sz w:val="19"/>
          <w:szCs w:val="19"/>
          <w:lang w:eastAsia="pt-BR"/>
          <w14:ligatures w14:val="none"/>
        </w:rPr>
        <w:t xml:space="preserve"> ente federativo fixará sua alíquota própria por lei específica;</w:t>
      </w:r>
    </w:p>
    <w:p w14:paraId="508DF2DF"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xml:space="preserve">VI - </w:t>
      </w:r>
      <w:proofErr w:type="gramStart"/>
      <w:r w:rsidRPr="00AC355D">
        <w:rPr>
          <w:rFonts w:ascii="Book Antiqua" w:eastAsia="Times New Roman" w:hAnsi="Book Antiqua" w:cs="Arial"/>
          <w:color w:val="162937"/>
          <w:kern w:val="0"/>
          <w:sz w:val="19"/>
          <w:szCs w:val="19"/>
          <w:lang w:eastAsia="pt-BR"/>
          <w14:ligatures w14:val="none"/>
        </w:rPr>
        <w:t>a</w:t>
      </w:r>
      <w:proofErr w:type="gramEnd"/>
      <w:r w:rsidRPr="00AC355D">
        <w:rPr>
          <w:rFonts w:ascii="Book Antiqua" w:eastAsia="Times New Roman" w:hAnsi="Book Antiqua" w:cs="Arial"/>
          <w:color w:val="162937"/>
          <w:kern w:val="0"/>
          <w:sz w:val="19"/>
          <w:szCs w:val="19"/>
          <w:lang w:eastAsia="pt-BR"/>
          <w14:ligatures w14:val="none"/>
        </w:rPr>
        <w:t xml:space="preserve"> alíquota fixada pelo ente federativo na forma do inciso V será a mesma para todas as operações com bens materiais ou imateriais, inclusive direitos, ou com serviços, ressalvadas as hipóteses previstas nesta Constituição;</w:t>
      </w:r>
    </w:p>
    <w:p w14:paraId="70AB3824"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VII - será cobrado pelo somatório das alíquotas do Estado e do Município de destino da operação;</w:t>
      </w:r>
    </w:p>
    <w:p w14:paraId="7395A2D4"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VIII - será não cumulativo, compensando-se o imposto devido pelo contribuinte com o montante cobrado sobre todas as operações nas quais seja adquirente de bem material ou imaterial, inclusive direito, ou de serviço, excetuadas exclusivamente as consideradas de uso ou consumo pessoal especificadas em lei complementar e as hipóteses previstas nesta Constituição;</w:t>
      </w:r>
    </w:p>
    <w:p w14:paraId="4E9492A1"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xml:space="preserve">IX - </w:t>
      </w:r>
      <w:proofErr w:type="gramStart"/>
      <w:r w:rsidRPr="00AC355D">
        <w:rPr>
          <w:rFonts w:ascii="Book Antiqua" w:eastAsia="Times New Roman" w:hAnsi="Book Antiqua" w:cs="Arial"/>
          <w:color w:val="162937"/>
          <w:kern w:val="0"/>
          <w:sz w:val="19"/>
          <w:szCs w:val="19"/>
          <w:lang w:eastAsia="pt-BR"/>
          <w14:ligatures w14:val="none"/>
        </w:rPr>
        <w:t>não</w:t>
      </w:r>
      <w:proofErr w:type="gramEnd"/>
      <w:r w:rsidRPr="00AC355D">
        <w:rPr>
          <w:rFonts w:ascii="Book Antiqua" w:eastAsia="Times New Roman" w:hAnsi="Book Antiqua" w:cs="Arial"/>
          <w:color w:val="162937"/>
          <w:kern w:val="0"/>
          <w:sz w:val="19"/>
          <w:szCs w:val="19"/>
          <w:lang w:eastAsia="pt-BR"/>
          <w14:ligatures w14:val="none"/>
        </w:rPr>
        <w:t xml:space="preserve"> integrará sua própria base de cálculo nem a dos tributos previstos nos </w:t>
      </w:r>
      <w:proofErr w:type="spellStart"/>
      <w:r w:rsidRPr="00AC355D">
        <w:rPr>
          <w:rFonts w:ascii="Book Antiqua" w:eastAsia="Times New Roman" w:hAnsi="Book Antiqua" w:cs="Arial"/>
          <w:color w:val="162937"/>
          <w:kern w:val="0"/>
          <w:sz w:val="19"/>
          <w:szCs w:val="19"/>
          <w:lang w:eastAsia="pt-BR"/>
          <w14:ligatures w14:val="none"/>
        </w:rPr>
        <w:t>arts</w:t>
      </w:r>
      <w:proofErr w:type="spellEnd"/>
      <w:r w:rsidRPr="00AC355D">
        <w:rPr>
          <w:rFonts w:ascii="Book Antiqua" w:eastAsia="Times New Roman" w:hAnsi="Book Antiqua" w:cs="Arial"/>
          <w:color w:val="162937"/>
          <w:kern w:val="0"/>
          <w:sz w:val="19"/>
          <w:szCs w:val="19"/>
          <w:lang w:eastAsia="pt-BR"/>
          <w14:ligatures w14:val="none"/>
        </w:rPr>
        <w:t>. 153, VIII, e 195, I, "b", IV e V, e da contribuição para o Programa de Integração Social de que trata o art. 239;</w:t>
      </w:r>
    </w:p>
    <w:p w14:paraId="34CA0ED1"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xml:space="preserve">X - </w:t>
      </w:r>
      <w:proofErr w:type="gramStart"/>
      <w:r w:rsidRPr="00AC355D">
        <w:rPr>
          <w:rFonts w:ascii="Book Antiqua" w:eastAsia="Times New Roman" w:hAnsi="Book Antiqua" w:cs="Arial"/>
          <w:color w:val="162937"/>
          <w:kern w:val="0"/>
          <w:sz w:val="19"/>
          <w:szCs w:val="19"/>
          <w:lang w:eastAsia="pt-BR"/>
          <w14:ligatures w14:val="none"/>
        </w:rPr>
        <w:t>não</w:t>
      </w:r>
      <w:proofErr w:type="gramEnd"/>
      <w:r w:rsidRPr="00AC355D">
        <w:rPr>
          <w:rFonts w:ascii="Book Antiqua" w:eastAsia="Times New Roman" w:hAnsi="Book Antiqua" w:cs="Arial"/>
          <w:color w:val="162937"/>
          <w:kern w:val="0"/>
          <w:sz w:val="19"/>
          <w:szCs w:val="19"/>
          <w:lang w:eastAsia="pt-BR"/>
          <w14:ligatures w14:val="none"/>
        </w:rPr>
        <w:t xml:space="preserve"> será objeto de concessão de incentivos e benefícios financeiros ou fiscais relativos ao imposto ou de regimes específicos, diferenciados ou favorecidos de tributação, excetuadas as hipóteses previstas nesta Constituição;</w:t>
      </w:r>
    </w:p>
    <w:p w14:paraId="46A74A15"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XI - não incidirá nas prestações de serviço de comunicação nas modalidades de radiodifusão sonora e de sons e imagens de recepção livre e gratuita;</w:t>
      </w:r>
    </w:p>
    <w:p w14:paraId="1AD1DF86"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XII - resolução do Senado Federal fixará alíquota de referência do imposto para cada esfera federativa, nos termos de lei complementar, que será aplicada se outra não houver sido estabelecida pelo próprio ente federativo;</w:t>
      </w:r>
    </w:p>
    <w:p w14:paraId="0078CDA2"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XIII - sempre que possível, terá seu valor informado, de forma específica, no respectivo documento fiscal.</w:t>
      </w:r>
    </w:p>
    <w:p w14:paraId="35756AF0"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2º Para fins do disposto no § 1º, V, o Distrito Federal exercerá as competências estadual e municipal na fixação de suas alíquotas.</w:t>
      </w:r>
    </w:p>
    <w:p w14:paraId="74943DAC"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3º Lei complementar poderá definir como sujeito passivo do imposto a pessoa que concorrer para a realização, a execução ou o pagamento da operação, ainda que residente ou domiciliada no exterior.</w:t>
      </w:r>
    </w:p>
    <w:p w14:paraId="760ED589"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4º Para fins de distribuição do produto da arrecadação do imposto, o Comitê Gestor do Imposto sobre Bens e Serviços:</w:t>
      </w:r>
    </w:p>
    <w:p w14:paraId="3222D1E5"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lastRenderedPageBreak/>
        <w:t xml:space="preserve">I - </w:t>
      </w:r>
      <w:proofErr w:type="gramStart"/>
      <w:r w:rsidRPr="00AC355D">
        <w:rPr>
          <w:rFonts w:ascii="Book Antiqua" w:eastAsia="Times New Roman" w:hAnsi="Book Antiqua" w:cs="Arial"/>
          <w:color w:val="162937"/>
          <w:kern w:val="0"/>
          <w:sz w:val="19"/>
          <w:szCs w:val="19"/>
          <w:lang w:eastAsia="pt-BR"/>
          <w14:ligatures w14:val="none"/>
        </w:rPr>
        <w:t>reterá</w:t>
      </w:r>
      <w:proofErr w:type="gramEnd"/>
      <w:r w:rsidRPr="00AC355D">
        <w:rPr>
          <w:rFonts w:ascii="Book Antiqua" w:eastAsia="Times New Roman" w:hAnsi="Book Antiqua" w:cs="Arial"/>
          <w:color w:val="162937"/>
          <w:kern w:val="0"/>
          <w:sz w:val="19"/>
          <w:szCs w:val="19"/>
          <w:lang w:eastAsia="pt-BR"/>
          <w14:ligatures w14:val="none"/>
        </w:rPr>
        <w:t xml:space="preserve"> montante equivalente ao saldo acumulado de créditos do imposto não compensados pelos contribuintes e não ressarcidos ao final de cada período de apuração e aos valores decorrentes do cumprimento do § 5º, VIII;</w:t>
      </w:r>
    </w:p>
    <w:p w14:paraId="7CDB1208"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xml:space="preserve">II - </w:t>
      </w:r>
      <w:proofErr w:type="gramStart"/>
      <w:r w:rsidRPr="00AC355D">
        <w:rPr>
          <w:rFonts w:ascii="Book Antiqua" w:eastAsia="Times New Roman" w:hAnsi="Book Antiqua" w:cs="Arial"/>
          <w:color w:val="162937"/>
          <w:kern w:val="0"/>
          <w:sz w:val="19"/>
          <w:szCs w:val="19"/>
          <w:lang w:eastAsia="pt-BR"/>
          <w14:ligatures w14:val="none"/>
        </w:rPr>
        <w:t>distribuirá</w:t>
      </w:r>
      <w:proofErr w:type="gramEnd"/>
      <w:r w:rsidRPr="00AC355D">
        <w:rPr>
          <w:rFonts w:ascii="Book Antiqua" w:eastAsia="Times New Roman" w:hAnsi="Book Antiqua" w:cs="Arial"/>
          <w:color w:val="162937"/>
          <w:kern w:val="0"/>
          <w:sz w:val="19"/>
          <w:szCs w:val="19"/>
          <w:lang w:eastAsia="pt-BR"/>
          <w14:ligatures w14:val="none"/>
        </w:rPr>
        <w:t xml:space="preserve"> o produto da arrecadação do imposto, deduzida a retenção de que trata o inciso I deste parágrafo, ao ente federativo de destino das operações que não tenham gerado creditamento.</w:t>
      </w:r>
    </w:p>
    <w:p w14:paraId="7B4FC6EC"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5º Lei complementar disporá sobre:</w:t>
      </w:r>
    </w:p>
    <w:p w14:paraId="3E8F3C0D"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xml:space="preserve">I - </w:t>
      </w:r>
      <w:proofErr w:type="gramStart"/>
      <w:r w:rsidRPr="00AC355D">
        <w:rPr>
          <w:rFonts w:ascii="Book Antiqua" w:eastAsia="Times New Roman" w:hAnsi="Book Antiqua" w:cs="Arial"/>
          <w:color w:val="162937"/>
          <w:kern w:val="0"/>
          <w:sz w:val="19"/>
          <w:szCs w:val="19"/>
          <w:lang w:eastAsia="pt-BR"/>
          <w14:ligatures w14:val="none"/>
        </w:rPr>
        <w:t>as</w:t>
      </w:r>
      <w:proofErr w:type="gramEnd"/>
      <w:r w:rsidRPr="00AC355D">
        <w:rPr>
          <w:rFonts w:ascii="Book Antiqua" w:eastAsia="Times New Roman" w:hAnsi="Book Antiqua" w:cs="Arial"/>
          <w:color w:val="162937"/>
          <w:kern w:val="0"/>
          <w:sz w:val="19"/>
          <w:szCs w:val="19"/>
          <w:lang w:eastAsia="pt-BR"/>
          <w14:ligatures w14:val="none"/>
        </w:rPr>
        <w:t xml:space="preserve"> regras para a distribuição do produto da arrecadação do imposto, disciplinando, entre outros aspectos:</w:t>
      </w:r>
    </w:p>
    <w:p w14:paraId="17FFA35B"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a) a sua forma de cálculo;</w:t>
      </w:r>
    </w:p>
    <w:p w14:paraId="452A8B5D"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b) o tratamento em relação às operações em que o imposto não seja recolhido tempestivamente;</w:t>
      </w:r>
    </w:p>
    <w:p w14:paraId="0C313632"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c) as regras de distribuição aplicáveis aos regimes favorecidos, específicos e diferenciados de tributação previstos nesta Constituição;</w:t>
      </w:r>
    </w:p>
    <w:p w14:paraId="56F8D39C"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xml:space="preserve">II - </w:t>
      </w:r>
      <w:proofErr w:type="gramStart"/>
      <w:r w:rsidRPr="00AC355D">
        <w:rPr>
          <w:rFonts w:ascii="Book Antiqua" w:eastAsia="Times New Roman" w:hAnsi="Book Antiqua" w:cs="Arial"/>
          <w:color w:val="162937"/>
          <w:kern w:val="0"/>
          <w:sz w:val="19"/>
          <w:szCs w:val="19"/>
          <w:lang w:eastAsia="pt-BR"/>
          <w14:ligatures w14:val="none"/>
        </w:rPr>
        <w:t>o</w:t>
      </w:r>
      <w:proofErr w:type="gramEnd"/>
      <w:r w:rsidRPr="00AC355D">
        <w:rPr>
          <w:rFonts w:ascii="Book Antiqua" w:eastAsia="Times New Roman" w:hAnsi="Book Antiqua" w:cs="Arial"/>
          <w:color w:val="162937"/>
          <w:kern w:val="0"/>
          <w:sz w:val="19"/>
          <w:szCs w:val="19"/>
          <w:lang w:eastAsia="pt-BR"/>
          <w14:ligatures w14:val="none"/>
        </w:rPr>
        <w:t xml:space="preserve"> regime de compensação, podendo estabelecer hipóteses em que o aproveitamento do crédito ficará condicionado à verificação do efetivo recolhimento do imposto incidente sobre a operação com bens materiais ou imateriais, inclusive direitos, ou com serviços, desde que:</w:t>
      </w:r>
    </w:p>
    <w:p w14:paraId="22DAF166"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a) o adquirente possa efetuar o recolhimento do imposto incidente nas suas aquisições de bens ou serviços; ou</w:t>
      </w:r>
    </w:p>
    <w:p w14:paraId="446B94D8"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b) o recolhimento do imposto ocorra na liquidação financeira da operação;</w:t>
      </w:r>
    </w:p>
    <w:p w14:paraId="6E3A048C"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III - a forma e o prazo para ressarcimento de créditos acumulados pelo contribuinte;</w:t>
      </w:r>
    </w:p>
    <w:p w14:paraId="42CD6625"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xml:space="preserve">IV - </w:t>
      </w:r>
      <w:proofErr w:type="gramStart"/>
      <w:r w:rsidRPr="00AC355D">
        <w:rPr>
          <w:rFonts w:ascii="Book Antiqua" w:eastAsia="Times New Roman" w:hAnsi="Book Antiqua" w:cs="Arial"/>
          <w:color w:val="162937"/>
          <w:kern w:val="0"/>
          <w:sz w:val="19"/>
          <w:szCs w:val="19"/>
          <w:lang w:eastAsia="pt-BR"/>
          <w14:ligatures w14:val="none"/>
        </w:rPr>
        <w:t>os</w:t>
      </w:r>
      <w:proofErr w:type="gramEnd"/>
      <w:r w:rsidRPr="00AC355D">
        <w:rPr>
          <w:rFonts w:ascii="Book Antiqua" w:eastAsia="Times New Roman" w:hAnsi="Book Antiqua" w:cs="Arial"/>
          <w:color w:val="162937"/>
          <w:kern w:val="0"/>
          <w:sz w:val="19"/>
          <w:szCs w:val="19"/>
          <w:lang w:eastAsia="pt-BR"/>
          <w14:ligatures w14:val="none"/>
        </w:rPr>
        <w:t xml:space="preserve"> critérios para a definição do destino da operação, que poderá ser, inclusive, o local da entrega, da disponibilização ou da localização do bem, o da prestação ou da disponibilização do serviço ou o do domicílio ou da localização do adquirente ou destinatário do bem ou serviço, admitidas diferenciações em razão das características da operação;</w:t>
      </w:r>
    </w:p>
    <w:p w14:paraId="5CD479DF"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xml:space="preserve">V - </w:t>
      </w:r>
      <w:proofErr w:type="gramStart"/>
      <w:r w:rsidRPr="00AC355D">
        <w:rPr>
          <w:rFonts w:ascii="Book Antiqua" w:eastAsia="Times New Roman" w:hAnsi="Book Antiqua" w:cs="Arial"/>
          <w:color w:val="162937"/>
          <w:kern w:val="0"/>
          <w:sz w:val="19"/>
          <w:szCs w:val="19"/>
          <w:lang w:eastAsia="pt-BR"/>
          <w14:ligatures w14:val="none"/>
        </w:rPr>
        <w:t>a</w:t>
      </w:r>
      <w:proofErr w:type="gramEnd"/>
      <w:r w:rsidRPr="00AC355D">
        <w:rPr>
          <w:rFonts w:ascii="Book Antiqua" w:eastAsia="Times New Roman" w:hAnsi="Book Antiqua" w:cs="Arial"/>
          <w:color w:val="162937"/>
          <w:kern w:val="0"/>
          <w:sz w:val="19"/>
          <w:szCs w:val="19"/>
          <w:lang w:eastAsia="pt-BR"/>
          <w14:ligatures w14:val="none"/>
        </w:rPr>
        <w:t xml:space="preserve"> forma de desoneração da aquisição de bens de capital pelos contribuintes, que poderá ser implementada por meio de:</w:t>
      </w:r>
    </w:p>
    <w:p w14:paraId="5E545772"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a) crédito integral e imediato do imposto;</w:t>
      </w:r>
    </w:p>
    <w:p w14:paraId="64AB9EC8"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b) diferimento; ou</w:t>
      </w:r>
    </w:p>
    <w:p w14:paraId="26F74DDA"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c) redução em 100% (cem por cento) das alíquotas do imposto;</w:t>
      </w:r>
    </w:p>
    <w:p w14:paraId="78726CF3"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xml:space="preserve">VI - </w:t>
      </w:r>
      <w:proofErr w:type="gramStart"/>
      <w:r w:rsidRPr="00AC355D">
        <w:rPr>
          <w:rFonts w:ascii="Book Antiqua" w:eastAsia="Times New Roman" w:hAnsi="Book Antiqua" w:cs="Arial"/>
          <w:color w:val="162937"/>
          <w:kern w:val="0"/>
          <w:sz w:val="19"/>
          <w:szCs w:val="19"/>
          <w:lang w:eastAsia="pt-BR"/>
          <w14:ligatures w14:val="none"/>
        </w:rPr>
        <w:t>as</w:t>
      </w:r>
      <w:proofErr w:type="gramEnd"/>
      <w:r w:rsidRPr="00AC355D">
        <w:rPr>
          <w:rFonts w:ascii="Book Antiqua" w:eastAsia="Times New Roman" w:hAnsi="Book Antiqua" w:cs="Arial"/>
          <w:color w:val="162937"/>
          <w:kern w:val="0"/>
          <w:sz w:val="19"/>
          <w:szCs w:val="19"/>
          <w:lang w:eastAsia="pt-BR"/>
          <w14:ligatures w14:val="none"/>
        </w:rPr>
        <w:t xml:space="preserve"> hipóteses de diferimento e desoneração do imposto aplicáveis aos regimes aduaneiros especiais e às zonas de processamento de exportação;</w:t>
      </w:r>
    </w:p>
    <w:p w14:paraId="58CA8E6D"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VII - o processo administrativo fiscal do imposto;</w:t>
      </w:r>
    </w:p>
    <w:p w14:paraId="6DC6D804"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VIII - as hipóteses de devolução do imposto a pessoas físicas, inclusive os limites e os beneficiários, com o objetivo de reduzir as desigualdades de renda;</w:t>
      </w:r>
    </w:p>
    <w:p w14:paraId="005A0B4A"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xml:space="preserve">IX - </w:t>
      </w:r>
      <w:proofErr w:type="gramStart"/>
      <w:r w:rsidRPr="00AC355D">
        <w:rPr>
          <w:rFonts w:ascii="Book Antiqua" w:eastAsia="Times New Roman" w:hAnsi="Book Antiqua" w:cs="Arial"/>
          <w:color w:val="162937"/>
          <w:kern w:val="0"/>
          <w:sz w:val="19"/>
          <w:szCs w:val="19"/>
          <w:lang w:eastAsia="pt-BR"/>
          <w14:ligatures w14:val="none"/>
        </w:rPr>
        <w:t>os</w:t>
      </w:r>
      <w:proofErr w:type="gramEnd"/>
      <w:r w:rsidRPr="00AC355D">
        <w:rPr>
          <w:rFonts w:ascii="Book Antiqua" w:eastAsia="Times New Roman" w:hAnsi="Book Antiqua" w:cs="Arial"/>
          <w:color w:val="162937"/>
          <w:kern w:val="0"/>
          <w:sz w:val="19"/>
          <w:szCs w:val="19"/>
          <w:lang w:eastAsia="pt-BR"/>
          <w14:ligatures w14:val="none"/>
        </w:rPr>
        <w:t xml:space="preserve"> critérios para as obrigações tributárias acessórias, visando à sua simplificação.</w:t>
      </w:r>
    </w:p>
    <w:p w14:paraId="196FD6D9"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6º Lei complementar disporá sobre regimes específicos de tributação para:</w:t>
      </w:r>
    </w:p>
    <w:p w14:paraId="729208D0"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lastRenderedPageBreak/>
        <w:t xml:space="preserve">I - </w:t>
      </w:r>
      <w:proofErr w:type="gramStart"/>
      <w:r w:rsidRPr="00AC355D">
        <w:rPr>
          <w:rFonts w:ascii="Book Antiqua" w:eastAsia="Times New Roman" w:hAnsi="Book Antiqua" w:cs="Arial"/>
          <w:color w:val="162937"/>
          <w:kern w:val="0"/>
          <w:sz w:val="19"/>
          <w:szCs w:val="19"/>
          <w:lang w:eastAsia="pt-BR"/>
          <w14:ligatures w14:val="none"/>
        </w:rPr>
        <w:t>combustíveis e lubrificantes</w:t>
      </w:r>
      <w:proofErr w:type="gramEnd"/>
      <w:r w:rsidRPr="00AC355D">
        <w:rPr>
          <w:rFonts w:ascii="Book Antiqua" w:eastAsia="Times New Roman" w:hAnsi="Book Antiqua" w:cs="Arial"/>
          <w:color w:val="162937"/>
          <w:kern w:val="0"/>
          <w:sz w:val="19"/>
          <w:szCs w:val="19"/>
          <w:lang w:eastAsia="pt-BR"/>
          <w14:ligatures w14:val="none"/>
        </w:rPr>
        <w:t xml:space="preserve"> sobre os quais o imposto incidirá uma única vez, qualquer que seja a sua finalidade, hipótese em que:</w:t>
      </w:r>
    </w:p>
    <w:p w14:paraId="676914CB"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a) serão as alíquotas uniformes em todo o território nacional, específicas por unidade de medida e diferenciadas por produto, admitida a não aplicação do disposto no § 1º, V a VII;</w:t>
      </w:r>
    </w:p>
    <w:p w14:paraId="454F9E1E"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b) será vedada a apropriação de créditos em relação às aquisições dos produtos de que trata este inciso destinados a distribuição, comercialização ou revenda;</w:t>
      </w:r>
    </w:p>
    <w:p w14:paraId="1A71ADBB"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c) será concedido crédito nas aquisições dos produtos de que trata este inciso por sujeito passivo do imposto, observado o disposto na alínea "b" e no § 1º, VIII;</w:t>
      </w:r>
    </w:p>
    <w:p w14:paraId="1622A7B1"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xml:space="preserve">II - </w:t>
      </w:r>
      <w:proofErr w:type="gramStart"/>
      <w:r w:rsidRPr="00AC355D">
        <w:rPr>
          <w:rFonts w:ascii="Book Antiqua" w:eastAsia="Times New Roman" w:hAnsi="Book Antiqua" w:cs="Arial"/>
          <w:color w:val="162937"/>
          <w:kern w:val="0"/>
          <w:sz w:val="19"/>
          <w:szCs w:val="19"/>
          <w:lang w:eastAsia="pt-BR"/>
          <w14:ligatures w14:val="none"/>
        </w:rPr>
        <w:t>serviços</w:t>
      </w:r>
      <w:proofErr w:type="gramEnd"/>
      <w:r w:rsidRPr="00AC355D">
        <w:rPr>
          <w:rFonts w:ascii="Book Antiqua" w:eastAsia="Times New Roman" w:hAnsi="Book Antiqua" w:cs="Arial"/>
          <w:color w:val="162937"/>
          <w:kern w:val="0"/>
          <w:sz w:val="19"/>
          <w:szCs w:val="19"/>
          <w:lang w:eastAsia="pt-BR"/>
          <w14:ligatures w14:val="none"/>
        </w:rPr>
        <w:t xml:space="preserve"> financeiros, operações com bens imóveis, planos de assistência à saúde e concursos de prognósticos, podendo prever:</w:t>
      </w:r>
    </w:p>
    <w:p w14:paraId="4A87F316"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a) alterações nas alíquotas, nas regras de creditamento e na base de cálculo, admitida, em relação aos adquirentes dos bens e serviços de que trata este inciso, a não aplicação do disposto no § 1º, VIII;</w:t>
      </w:r>
    </w:p>
    <w:p w14:paraId="5C857F43"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b) hipóteses em que o imposto incidirá sobre a receita ou o faturamento, com alíquota uniforme em todo o território nacional, admitida a não aplicação do disposto no § 1º, V a VII, e, em relação aos adquirentes dos bens e serviços de que trata este inciso, também do disposto no § 1º, VIII;</w:t>
      </w:r>
    </w:p>
    <w:p w14:paraId="0870193E"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III - sociedades cooperativas, que será optativo, com vistas a assegurar sua competitividade, observados os princípios da livre concorrência e da isonomia tributária, definindo, inclusive:</w:t>
      </w:r>
    </w:p>
    <w:p w14:paraId="4F850237"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xml:space="preserve">a) as hipóteses em que o imposto não incidirá sobre as operações realizadas entre a sociedade cooperativa e seus associados, entre estes e </w:t>
      </w:r>
      <w:proofErr w:type="spellStart"/>
      <w:r w:rsidRPr="00AC355D">
        <w:rPr>
          <w:rFonts w:ascii="Book Antiqua" w:eastAsia="Times New Roman" w:hAnsi="Book Antiqua" w:cs="Arial"/>
          <w:color w:val="162937"/>
          <w:kern w:val="0"/>
          <w:sz w:val="19"/>
          <w:szCs w:val="19"/>
          <w:lang w:eastAsia="pt-BR"/>
          <w14:ligatures w14:val="none"/>
        </w:rPr>
        <w:t>aquela</w:t>
      </w:r>
      <w:proofErr w:type="spellEnd"/>
      <w:r w:rsidRPr="00AC355D">
        <w:rPr>
          <w:rFonts w:ascii="Book Antiqua" w:eastAsia="Times New Roman" w:hAnsi="Book Antiqua" w:cs="Arial"/>
          <w:color w:val="162937"/>
          <w:kern w:val="0"/>
          <w:sz w:val="19"/>
          <w:szCs w:val="19"/>
          <w:lang w:eastAsia="pt-BR"/>
          <w14:ligatures w14:val="none"/>
        </w:rPr>
        <w:t xml:space="preserve"> e pelas sociedades cooperativas entre si quando associadas para a consecução dos objetivos sociais;</w:t>
      </w:r>
    </w:p>
    <w:p w14:paraId="3CB2D5A4"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b) o regime de aproveitamento do crédito das etapas anteriores;</w:t>
      </w:r>
    </w:p>
    <w:p w14:paraId="33BAD05E"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xml:space="preserve">IV - </w:t>
      </w:r>
      <w:proofErr w:type="gramStart"/>
      <w:r w:rsidRPr="00AC355D">
        <w:rPr>
          <w:rFonts w:ascii="Book Antiqua" w:eastAsia="Times New Roman" w:hAnsi="Book Antiqua" w:cs="Arial"/>
          <w:color w:val="162937"/>
          <w:kern w:val="0"/>
          <w:sz w:val="19"/>
          <w:szCs w:val="19"/>
          <w:lang w:eastAsia="pt-BR"/>
          <w14:ligatures w14:val="none"/>
        </w:rPr>
        <w:t>serviços</w:t>
      </w:r>
      <w:proofErr w:type="gramEnd"/>
      <w:r w:rsidRPr="00AC355D">
        <w:rPr>
          <w:rFonts w:ascii="Book Antiqua" w:eastAsia="Times New Roman" w:hAnsi="Book Antiqua" w:cs="Arial"/>
          <w:color w:val="162937"/>
          <w:kern w:val="0"/>
          <w:sz w:val="19"/>
          <w:szCs w:val="19"/>
          <w:lang w:eastAsia="pt-BR"/>
          <w14:ligatures w14:val="none"/>
        </w:rPr>
        <w:t xml:space="preserve"> de hotelaria, parques de diversão e parques temáticos, agências de viagens e de turismo, bares e restaurantes, atividade esportiva desenvolvida por Sociedade Anônima do Futebol e aviação regional, podendo prever hipóteses de alterações nas alíquotas, nas bases de cálculo e nas regras de creditamento, admitida a não aplicação do disposto no § 1º, V a VIII;</w:t>
      </w:r>
    </w:p>
    <w:p w14:paraId="20D86D2F"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xml:space="preserve">V - </w:t>
      </w:r>
      <w:proofErr w:type="gramStart"/>
      <w:r w:rsidRPr="00AC355D">
        <w:rPr>
          <w:rFonts w:ascii="Book Antiqua" w:eastAsia="Times New Roman" w:hAnsi="Book Antiqua" w:cs="Arial"/>
          <w:color w:val="162937"/>
          <w:kern w:val="0"/>
          <w:sz w:val="19"/>
          <w:szCs w:val="19"/>
          <w:lang w:eastAsia="pt-BR"/>
          <w14:ligatures w14:val="none"/>
        </w:rPr>
        <w:t>operações</w:t>
      </w:r>
      <w:proofErr w:type="gramEnd"/>
      <w:r w:rsidRPr="00AC355D">
        <w:rPr>
          <w:rFonts w:ascii="Book Antiqua" w:eastAsia="Times New Roman" w:hAnsi="Book Antiqua" w:cs="Arial"/>
          <w:color w:val="162937"/>
          <w:kern w:val="0"/>
          <w:sz w:val="19"/>
          <w:szCs w:val="19"/>
          <w:lang w:eastAsia="pt-BR"/>
          <w14:ligatures w14:val="none"/>
        </w:rPr>
        <w:t xml:space="preserve"> alcançadas por tratado ou convenção internacional, inclusive referentes a missões diplomáticas, repartições consulares, representações de organismos internacionais e respectivos funcionários acreditados;</w:t>
      </w:r>
    </w:p>
    <w:p w14:paraId="29E15F0B"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xml:space="preserve">VI - </w:t>
      </w:r>
      <w:proofErr w:type="gramStart"/>
      <w:r w:rsidRPr="00AC355D">
        <w:rPr>
          <w:rFonts w:ascii="Book Antiqua" w:eastAsia="Times New Roman" w:hAnsi="Book Antiqua" w:cs="Arial"/>
          <w:color w:val="162937"/>
          <w:kern w:val="0"/>
          <w:sz w:val="19"/>
          <w:szCs w:val="19"/>
          <w:lang w:eastAsia="pt-BR"/>
          <w14:ligatures w14:val="none"/>
        </w:rPr>
        <w:t>serviços</w:t>
      </w:r>
      <w:proofErr w:type="gramEnd"/>
      <w:r w:rsidRPr="00AC355D">
        <w:rPr>
          <w:rFonts w:ascii="Book Antiqua" w:eastAsia="Times New Roman" w:hAnsi="Book Antiqua" w:cs="Arial"/>
          <w:color w:val="162937"/>
          <w:kern w:val="0"/>
          <w:sz w:val="19"/>
          <w:szCs w:val="19"/>
          <w:lang w:eastAsia="pt-BR"/>
          <w14:ligatures w14:val="none"/>
        </w:rPr>
        <w:t xml:space="preserve"> de transporte coletivo de passageiros rodoviário intermunicipal e interestadual, ferroviário e hidroviário, podendo prever hipóteses de alterações nas alíquotas e nas regras de creditamento, admitida a não aplicação do disposto no § 1º, V a VIII.</w:t>
      </w:r>
    </w:p>
    <w:p w14:paraId="460800F6"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7º A isenção e a imunidade:</w:t>
      </w:r>
    </w:p>
    <w:p w14:paraId="3C19C0A6"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xml:space="preserve">I - </w:t>
      </w:r>
      <w:proofErr w:type="gramStart"/>
      <w:r w:rsidRPr="00AC355D">
        <w:rPr>
          <w:rFonts w:ascii="Book Antiqua" w:eastAsia="Times New Roman" w:hAnsi="Book Antiqua" w:cs="Arial"/>
          <w:color w:val="162937"/>
          <w:kern w:val="0"/>
          <w:sz w:val="19"/>
          <w:szCs w:val="19"/>
          <w:lang w:eastAsia="pt-BR"/>
          <w14:ligatures w14:val="none"/>
        </w:rPr>
        <w:t>não</w:t>
      </w:r>
      <w:proofErr w:type="gramEnd"/>
      <w:r w:rsidRPr="00AC355D">
        <w:rPr>
          <w:rFonts w:ascii="Book Antiqua" w:eastAsia="Times New Roman" w:hAnsi="Book Antiqua" w:cs="Arial"/>
          <w:color w:val="162937"/>
          <w:kern w:val="0"/>
          <w:sz w:val="19"/>
          <w:szCs w:val="19"/>
          <w:lang w:eastAsia="pt-BR"/>
          <w14:ligatures w14:val="none"/>
        </w:rPr>
        <w:t xml:space="preserve"> implicarão crédito para compensação com o montante devido nas operações seguintes;</w:t>
      </w:r>
    </w:p>
    <w:p w14:paraId="43006DA1"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xml:space="preserve">II - </w:t>
      </w:r>
      <w:proofErr w:type="gramStart"/>
      <w:r w:rsidRPr="00AC355D">
        <w:rPr>
          <w:rFonts w:ascii="Book Antiqua" w:eastAsia="Times New Roman" w:hAnsi="Book Antiqua" w:cs="Arial"/>
          <w:color w:val="162937"/>
          <w:kern w:val="0"/>
          <w:sz w:val="19"/>
          <w:szCs w:val="19"/>
          <w:lang w:eastAsia="pt-BR"/>
          <w14:ligatures w14:val="none"/>
        </w:rPr>
        <w:t>acarretarão</w:t>
      </w:r>
      <w:proofErr w:type="gramEnd"/>
      <w:r w:rsidRPr="00AC355D">
        <w:rPr>
          <w:rFonts w:ascii="Book Antiqua" w:eastAsia="Times New Roman" w:hAnsi="Book Antiqua" w:cs="Arial"/>
          <w:color w:val="162937"/>
          <w:kern w:val="0"/>
          <w:sz w:val="19"/>
          <w:szCs w:val="19"/>
          <w:lang w:eastAsia="pt-BR"/>
          <w14:ligatures w14:val="none"/>
        </w:rPr>
        <w:t xml:space="preserve"> a anulação do crédito relativo às operações anteriores, salvo, na hipótese da imunidade, inclusive em relação ao inciso XI do § 1º, quando determinado em contrário em lei complementar.</w:t>
      </w:r>
    </w:p>
    <w:p w14:paraId="027AA4B7"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8º Para fins do disposto neste artigo, a lei complementar de que trata o</w:t>
      </w:r>
      <w:r w:rsidRPr="00AC355D">
        <w:rPr>
          <w:rFonts w:ascii="Book Antiqua" w:eastAsia="Times New Roman" w:hAnsi="Book Antiqua" w:cs="Arial"/>
          <w:b/>
          <w:bCs/>
          <w:color w:val="162937"/>
          <w:kern w:val="0"/>
          <w:sz w:val="19"/>
          <w:szCs w:val="19"/>
          <w:lang w:eastAsia="pt-BR"/>
          <w14:ligatures w14:val="none"/>
        </w:rPr>
        <w:t> caput </w:t>
      </w:r>
      <w:r w:rsidRPr="00AC355D">
        <w:rPr>
          <w:rFonts w:ascii="Book Antiqua" w:eastAsia="Times New Roman" w:hAnsi="Book Antiqua" w:cs="Arial"/>
          <w:color w:val="162937"/>
          <w:kern w:val="0"/>
          <w:sz w:val="19"/>
          <w:szCs w:val="19"/>
          <w:lang w:eastAsia="pt-BR"/>
          <w14:ligatures w14:val="none"/>
        </w:rPr>
        <w:t>poderá estabelecer o conceito de operações com serviços, seu conteúdo e alcance, admitida essa definição para qualquer operação que não seja classificada como operação com bens materiais ou imateriais, inclusive direitos.</w:t>
      </w:r>
    </w:p>
    <w:p w14:paraId="360DB12F"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lastRenderedPageBreak/>
        <w:t>§ 9º Qualquer alteração na legislação federal que reduza ou eleve a arrecadação do imposto:</w:t>
      </w:r>
    </w:p>
    <w:p w14:paraId="46533477"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xml:space="preserve">I - </w:t>
      </w:r>
      <w:proofErr w:type="gramStart"/>
      <w:r w:rsidRPr="00AC355D">
        <w:rPr>
          <w:rFonts w:ascii="Book Antiqua" w:eastAsia="Times New Roman" w:hAnsi="Book Antiqua" w:cs="Arial"/>
          <w:color w:val="162937"/>
          <w:kern w:val="0"/>
          <w:sz w:val="19"/>
          <w:szCs w:val="19"/>
          <w:lang w:eastAsia="pt-BR"/>
          <w14:ligatures w14:val="none"/>
        </w:rPr>
        <w:t>deverá</w:t>
      </w:r>
      <w:proofErr w:type="gramEnd"/>
      <w:r w:rsidRPr="00AC355D">
        <w:rPr>
          <w:rFonts w:ascii="Book Antiqua" w:eastAsia="Times New Roman" w:hAnsi="Book Antiqua" w:cs="Arial"/>
          <w:color w:val="162937"/>
          <w:kern w:val="0"/>
          <w:sz w:val="19"/>
          <w:szCs w:val="19"/>
          <w:lang w:eastAsia="pt-BR"/>
          <w14:ligatures w14:val="none"/>
        </w:rPr>
        <w:t xml:space="preserve"> ser compensada pela elevação ou redução, pelo Senado Federal, das alíquotas de referência de que trata o § 1º, XII, de modo a preservar a arrecadação das esferas federativas, nos termos de lei complementar;</w:t>
      </w:r>
    </w:p>
    <w:p w14:paraId="0110824A"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xml:space="preserve">II - </w:t>
      </w:r>
      <w:proofErr w:type="gramStart"/>
      <w:r w:rsidRPr="00AC355D">
        <w:rPr>
          <w:rFonts w:ascii="Book Antiqua" w:eastAsia="Times New Roman" w:hAnsi="Book Antiqua" w:cs="Arial"/>
          <w:color w:val="162937"/>
          <w:kern w:val="0"/>
          <w:sz w:val="19"/>
          <w:szCs w:val="19"/>
          <w:lang w:eastAsia="pt-BR"/>
          <w14:ligatures w14:val="none"/>
        </w:rPr>
        <w:t>somente</w:t>
      </w:r>
      <w:proofErr w:type="gramEnd"/>
      <w:r w:rsidRPr="00AC355D">
        <w:rPr>
          <w:rFonts w:ascii="Book Antiqua" w:eastAsia="Times New Roman" w:hAnsi="Book Antiqua" w:cs="Arial"/>
          <w:color w:val="162937"/>
          <w:kern w:val="0"/>
          <w:sz w:val="19"/>
          <w:szCs w:val="19"/>
          <w:lang w:eastAsia="pt-BR"/>
          <w14:ligatures w14:val="none"/>
        </w:rPr>
        <w:t xml:space="preserve"> entrará em vigor com o início da produção de efeitos do ajuste das alíquotas de referência de que trata o inciso I deste parágrafo.</w:t>
      </w:r>
    </w:p>
    <w:p w14:paraId="7163082D"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10. Os Estados, o Distrito Federal e os Municípios poderão optar por vincular suas alíquotas à alíquota de referência de que trata o § 1º, XII.</w:t>
      </w:r>
    </w:p>
    <w:p w14:paraId="7F3DA87F"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11. Projeto de lei complementar em tramitação no Congresso Nacional que reduza ou aumente a arrecadação do imposto somente será apreciado se acompanhado de estimativa de impacto no valor das alíquotas de referência de que trata o § 1º, XII.</w:t>
      </w:r>
    </w:p>
    <w:p w14:paraId="7B760925"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xml:space="preserve">§ 12. A devolução de que trata o § 5º, VIII, não será considerada nas bases de cálculo de que tratam os </w:t>
      </w:r>
      <w:proofErr w:type="spellStart"/>
      <w:r w:rsidRPr="00AC355D">
        <w:rPr>
          <w:rFonts w:ascii="Book Antiqua" w:eastAsia="Times New Roman" w:hAnsi="Book Antiqua" w:cs="Arial"/>
          <w:color w:val="162937"/>
          <w:kern w:val="0"/>
          <w:sz w:val="19"/>
          <w:szCs w:val="19"/>
          <w:lang w:eastAsia="pt-BR"/>
          <w14:ligatures w14:val="none"/>
        </w:rPr>
        <w:t>arts</w:t>
      </w:r>
      <w:proofErr w:type="spellEnd"/>
      <w:r w:rsidRPr="00AC355D">
        <w:rPr>
          <w:rFonts w:ascii="Book Antiqua" w:eastAsia="Times New Roman" w:hAnsi="Book Antiqua" w:cs="Arial"/>
          <w:color w:val="162937"/>
          <w:kern w:val="0"/>
          <w:sz w:val="19"/>
          <w:szCs w:val="19"/>
          <w:lang w:eastAsia="pt-BR"/>
          <w14:ligatures w14:val="none"/>
        </w:rPr>
        <w:t>. 29-A, 198, § 2º, 204, parágrafo único, 212, 212-A, II, e 216, § 6º, não se aplicando a ela, ainda, o disposto no art. 158, IV, "b".</w:t>
      </w:r>
    </w:p>
    <w:p w14:paraId="7A49B7C4"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13. A devolução de que trata o § 5º, VIII, será obrigatória nas operações de fornecimento de energia elétrica e de gás liquefeito de petróleo ao consumidor de baixa renda, podendo a lei complementar determinar que seja calculada e concedida no momento da cobrança da operação.</w:t>
      </w:r>
    </w:p>
    <w:p w14:paraId="791BC69F"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hyperlink r:id="rId29" w:anchor="art156b" w:history="1">
        <w:r w:rsidRPr="00AC355D">
          <w:rPr>
            <w:rFonts w:ascii="Book Antiqua" w:eastAsia="Times New Roman" w:hAnsi="Book Antiqua" w:cs="Arial"/>
            <w:color w:val="0000FF"/>
            <w:kern w:val="0"/>
            <w:sz w:val="19"/>
            <w:szCs w:val="19"/>
            <w:u w:val="single"/>
            <w:lang w:eastAsia="pt-BR"/>
            <w14:ligatures w14:val="none"/>
          </w:rPr>
          <w:t>Art. 156-B</w:t>
        </w:r>
      </w:hyperlink>
      <w:r w:rsidRPr="00AC355D">
        <w:rPr>
          <w:rFonts w:ascii="Book Antiqua" w:eastAsia="Times New Roman" w:hAnsi="Book Antiqua" w:cs="Arial"/>
          <w:color w:val="162937"/>
          <w:kern w:val="0"/>
          <w:sz w:val="19"/>
          <w:szCs w:val="19"/>
          <w:lang w:eastAsia="pt-BR"/>
          <w14:ligatures w14:val="none"/>
        </w:rPr>
        <w:t>. Os Estados, o Distrito Federal e os Municípios exercerão de forma integrada, exclusivamente por meio do Comitê Gestor do Imposto sobre Bens e Serviços, nos termos e limites estabelecidos nesta Constituição e em lei complementar, as seguintes competências administrativas relativas ao imposto de que trata o art. 156-A:</w:t>
      </w:r>
    </w:p>
    <w:p w14:paraId="399FBBAC"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xml:space="preserve">I - </w:t>
      </w:r>
      <w:proofErr w:type="gramStart"/>
      <w:r w:rsidRPr="00AC355D">
        <w:rPr>
          <w:rFonts w:ascii="Book Antiqua" w:eastAsia="Times New Roman" w:hAnsi="Book Antiqua" w:cs="Arial"/>
          <w:color w:val="162937"/>
          <w:kern w:val="0"/>
          <w:sz w:val="19"/>
          <w:szCs w:val="19"/>
          <w:lang w:eastAsia="pt-BR"/>
          <w14:ligatures w14:val="none"/>
        </w:rPr>
        <w:t>editar</w:t>
      </w:r>
      <w:proofErr w:type="gramEnd"/>
      <w:r w:rsidRPr="00AC355D">
        <w:rPr>
          <w:rFonts w:ascii="Book Antiqua" w:eastAsia="Times New Roman" w:hAnsi="Book Antiqua" w:cs="Arial"/>
          <w:color w:val="162937"/>
          <w:kern w:val="0"/>
          <w:sz w:val="19"/>
          <w:szCs w:val="19"/>
          <w:lang w:eastAsia="pt-BR"/>
          <w14:ligatures w14:val="none"/>
        </w:rPr>
        <w:t xml:space="preserve"> regulamento único e uniformizar a interpretação e a aplicação da legislação do imposto;</w:t>
      </w:r>
    </w:p>
    <w:p w14:paraId="3FEF7D57"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xml:space="preserve">II - </w:t>
      </w:r>
      <w:proofErr w:type="gramStart"/>
      <w:r w:rsidRPr="00AC355D">
        <w:rPr>
          <w:rFonts w:ascii="Book Antiqua" w:eastAsia="Times New Roman" w:hAnsi="Book Antiqua" w:cs="Arial"/>
          <w:color w:val="162937"/>
          <w:kern w:val="0"/>
          <w:sz w:val="19"/>
          <w:szCs w:val="19"/>
          <w:lang w:eastAsia="pt-BR"/>
          <w14:ligatures w14:val="none"/>
        </w:rPr>
        <w:t>arrecadar</w:t>
      </w:r>
      <w:proofErr w:type="gramEnd"/>
      <w:r w:rsidRPr="00AC355D">
        <w:rPr>
          <w:rFonts w:ascii="Book Antiqua" w:eastAsia="Times New Roman" w:hAnsi="Book Antiqua" w:cs="Arial"/>
          <w:color w:val="162937"/>
          <w:kern w:val="0"/>
          <w:sz w:val="19"/>
          <w:szCs w:val="19"/>
          <w:lang w:eastAsia="pt-BR"/>
          <w14:ligatures w14:val="none"/>
        </w:rPr>
        <w:t xml:space="preserve"> o imposto, efetuar as compensações e distribuir o produto da arrecadação entre Estados, Distrito Federal e Municípios;</w:t>
      </w:r>
    </w:p>
    <w:p w14:paraId="61A853DC"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III - decidir o contencioso administrativo.</w:t>
      </w:r>
    </w:p>
    <w:p w14:paraId="11A61649"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1º O Comitê Gestor do Imposto sobre Bens e Serviços, entidade pública sob regime especial, terá independência técnica, administrativa, orçamentária e financeira.</w:t>
      </w:r>
    </w:p>
    <w:p w14:paraId="2BB1AF8F"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2º Na forma da lei complementar:</w:t>
      </w:r>
    </w:p>
    <w:p w14:paraId="5AA8CDE6"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xml:space="preserve">I - </w:t>
      </w:r>
      <w:proofErr w:type="gramStart"/>
      <w:r w:rsidRPr="00AC355D">
        <w:rPr>
          <w:rFonts w:ascii="Book Antiqua" w:eastAsia="Times New Roman" w:hAnsi="Book Antiqua" w:cs="Arial"/>
          <w:color w:val="162937"/>
          <w:kern w:val="0"/>
          <w:sz w:val="19"/>
          <w:szCs w:val="19"/>
          <w:lang w:eastAsia="pt-BR"/>
          <w14:ligatures w14:val="none"/>
        </w:rPr>
        <w:t>os</w:t>
      </w:r>
      <w:proofErr w:type="gramEnd"/>
      <w:r w:rsidRPr="00AC355D">
        <w:rPr>
          <w:rFonts w:ascii="Book Antiqua" w:eastAsia="Times New Roman" w:hAnsi="Book Antiqua" w:cs="Arial"/>
          <w:color w:val="162937"/>
          <w:kern w:val="0"/>
          <w:sz w:val="19"/>
          <w:szCs w:val="19"/>
          <w:lang w:eastAsia="pt-BR"/>
          <w14:ligatures w14:val="none"/>
        </w:rPr>
        <w:t xml:space="preserve"> Estados, o Distrito Federal e os Municípios serão representados, de forma paritária, na instância máxima de deliberação do Comitê Gestor do Imposto sobre Bens e Serviços;</w:t>
      </w:r>
    </w:p>
    <w:p w14:paraId="18EFDF4D"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xml:space="preserve">II - </w:t>
      </w:r>
      <w:proofErr w:type="gramStart"/>
      <w:r w:rsidRPr="00AC355D">
        <w:rPr>
          <w:rFonts w:ascii="Book Antiqua" w:eastAsia="Times New Roman" w:hAnsi="Book Antiqua" w:cs="Arial"/>
          <w:color w:val="162937"/>
          <w:kern w:val="0"/>
          <w:sz w:val="19"/>
          <w:szCs w:val="19"/>
          <w:lang w:eastAsia="pt-BR"/>
          <w14:ligatures w14:val="none"/>
        </w:rPr>
        <w:t>será</w:t>
      </w:r>
      <w:proofErr w:type="gramEnd"/>
      <w:r w:rsidRPr="00AC355D">
        <w:rPr>
          <w:rFonts w:ascii="Book Antiqua" w:eastAsia="Times New Roman" w:hAnsi="Book Antiqua" w:cs="Arial"/>
          <w:color w:val="162937"/>
          <w:kern w:val="0"/>
          <w:sz w:val="19"/>
          <w:szCs w:val="19"/>
          <w:lang w:eastAsia="pt-BR"/>
          <w14:ligatures w14:val="none"/>
        </w:rPr>
        <w:t xml:space="preserve"> assegurada a alternância na presidência do Comitê Gestor entre o conjunto dos Estados e o Distrito Federal e o conjunto dos Municípios e o Distrito Federal;</w:t>
      </w:r>
    </w:p>
    <w:p w14:paraId="45565248"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III - o Comitê Gestor será financiado por percentual do produto da arrecadação do imposto destinado a cada ente federativo;</w:t>
      </w:r>
    </w:p>
    <w:p w14:paraId="1B9F6EAC"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xml:space="preserve">IV - </w:t>
      </w:r>
      <w:proofErr w:type="gramStart"/>
      <w:r w:rsidRPr="00AC355D">
        <w:rPr>
          <w:rFonts w:ascii="Book Antiqua" w:eastAsia="Times New Roman" w:hAnsi="Book Antiqua" w:cs="Arial"/>
          <w:color w:val="162937"/>
          <w:kern w:val="0"/>
          <w:sz w:val="19"/>
          <w:szCs w:val="19"/>
          <w:lang w:eastAsia="pt-BR"/>
          <w14:ligatures w14:val="none"/>
        </w:rPr>
        <w:t>o</w:t>
      </w:r>
      <w:proofErr w:type="gramEnd"/>
      <w:r w:rsidRPr="00AC355D">
        <w:rPr>
          <w:rFonts w:ascii="Book Antiqua" w:eastAsia="Times New Roman" w:hAnsi="Book Antiqua" w:cs="Arial"/>
          <w:color w:val="162937"/>
          <w:kern w:val="0"/>
          <w:sz w:val="19"/>
          <w:szCs w:val="19"/>
          <w:lang w:eastAsia="pt-BR"/>
          <w14:ligatures w14:val="none"/>
        </w:rPr>
        <w:t xml:space="preserve"> controle externo do Comitê Gestor será exercido pelos Estados, pelo Distrito Federal e pelos Municípios;</w:t>
      </w:r>
    </w:p>
    <w:p w14:paraId="4E658025"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xml:space="preserve">V - </w:t>
      </w:r>
      <w:proofErr w:type="gramStart"/>
      <w:r w:rsidRPr="00AC355D">
        <w:rPr>
          <w:rFonts w:ascii="Book Antiqua" w:eastAsia="Times New Roman" w:hAnsi="Book Antiqua" w:cs="Arial"/>
          <w:color w:val="162937"/>
          <w:kern w:val="0"/>
          <w:sz w:val="19"/>
          <w:szCs w:val="19"/>
          <w:lang w:eastAsia="pt-BR"/>
          <w14:ligatures w14:val="none"/>
        </w:rPr>
        <w:t>a</w:t>
      </w:r>
      <w:proofErr w:type="gramEnd"/>
      <w:r w:rsidRPr="00AC355D">
        <w:rPr>
          <w:rFonts w:ascii="Book Antiqua" w:eastAsia="Times New Roman" w:hAnsi="Book Antiqua" w:cs="Arial"/>
          <w:color w:val="162937"/>
          <w:kern w:val="0"/>
          <w:sz w:val="19"/>
          <w:szCs w:val="19"/>
          <w:lang w:eastAsia="pt-BR"/>
          <w14:ligatures w14:val="none"/>
        </w:rPr>
        <w:t xml:space="preserve"> fiscalização, o lançamento, a cobrança, a representação administrativa e a representação judicial relativos ao imposto serão realizados, no âmbito de suas respectivas competências, pelas administrações tributárias e procuradorias dos Estados, do Distrito Federal e dos Municípios, que poderão definir hipóteses de delegação ou de compartilhamento de competências, cabendo ao Comitê </w:t>
      </w:r>
      <w:r w:rsidRPr="00AC355D">
        <w:rPr>
          <w:rFonts w:ascii="Book Antiqua" w:eastAsia="Times New Roman" w:hAnsi="Book Antiqua" w:cs="Arial"/>
          <w:color w:val="162937"/>
          <w:kern w:val="0"/>
          <w:sz w:val="19"/>
          <w:szCs w:val="19"/>
          <w:lang w:eastAsia="pt-BR"/>
          <w14:ligatures w14:val="none"/>
        </w:rPr>
        <w:lastRenderedPageBreak/>
        <w:t>Gestor a coordenação dessas atividades administrativas com vistas à integração entre os entes federativos;</w:t>
      </w:r>
    </w:p>
    <w:p w14:paraId="26F1E61B"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xml:space="preserve">VI - </w:t>
      </w:r>
      <w:proofErr w:type="gramStart"/>
      <w:r w:rsidRPr="00AC355D">
        <w:rPr>
          <w:rFonts w:ascii="Book Antiqua" w:eastAsia="Times New Roman" w:hAnsi="Book Antiqua" w:cs="Arial"/>
          <w:color w:val="162937"/>
          <w:kern w:val="0"/>
          <w:sz w:val="19"/>
          <w:szCs w:val="19"/>
          <w:lang w:eastAsia="pt-BR"/>
          <w14:ligatures w14:val="none"/>
        </w:rPr>
        <w:t>as</w:t>
      </w:r>
      <w:proofErr w:type="gramEnd"/>
      <w:r w:rsidRPr="00AC355D">
        <w:rPr>
          <w:rFonts w:ascii="Book Antiqua" w:eastAsia="Times New Roman" w:hAnsi="Book Antiqua" w:cs="Arial"/>
          <w:color w:val="162937"/>
          <w:kern w:val="0"/>
          <w:sz w:val="19"/>
          <w:szCs w:val="19"/>
          <w:lang w:eastAsia="pt-BR"/>
          <w14:ligatures w14:val="none"/>
        </w:rPr>
        <w:t xml:space="preserve"> competências exclusivas das carreiras da administração tributária e das procuradorias dos Estados, do Distrito Federal e dos Municípios serão exercidas, no Comitê Gestor e na representação deste, por servidores das referidas carreiras;</w:t>
      </w:r>
    </w:p>
    <w:p w14:paraId="29156B68"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VII - serão estabelecidas a estrutura e a gestão do Comitê Gestor, cabendo ao regimento interno dispor sobre sua organização e funcionamento.</w:t>
      </w:r>
    </w:p>
    <w:p w14:paraId="35C64734"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3º A participação dos entes federativos na instância máxima de deliberação do Comitê Gestor do Imposto sobre Bens e Serviços observará a seguinte composição:</w:t>
      </w:r>
    </w:p>
    <w:p w14:paraId="12A6683D"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I - 27 (vinte e sete) membros, representando cada Estado e o Distrito Federal;</w:t>
      </w:r>
    </w:p>
    <w:p w14:paraId="14F9B78A"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II - 27 (vinte e sete) membros, representando o conjunto dos Municípios e do Distrito Federal, que serão eleitos nos seguintes termos:</w:t>
      </w:r>
    </w:p>
    <w:p w14:paraId="4B02F8A2"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a) 14 (quatorze) representantes, com base nos votos de cada Município, com valor igual para todos; e</w:t>
      </w:r>
    </w:p>
    <w:p w14:paraId="4C092DFA"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b) 13 (treze) representantes, com base nos votos de cada Município ponderados pelas respectivas populações.</w:t>
      </w:r>
    </w:p>
    <w:p w14:paraId="1735A278"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4º As deliberações no âmbito do Comitê Gestor do Imposto sobre Bens e Serviços serão consideradas aprovadas se obtiverem, cumulativamente, os votos:</w:t>
      </w:r>
    </w:p>
    <w:p w14:paraId="7FA6967A"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xml:space="preserve">I - </w:t>
      </w:r>
      <w:proofErr w:type="gramStart"/>
      <w:r w:rsidRPr="00AC355D">
        <w:rPr>
          <w:rFonts w:ascii="Book Antiqua" w:eastAsia="Times New Roman" w:hAnsi="Book Antiqua" w:cs="Arial"/>
          <w:color w:val="162937"/>
          <w:kern w:val="0"/>
          <w:sz w:val="19"/>
          <w:szCs w:val="19"/>
          <w:lang w:eastAsia="pt-BR"/>
          <w14:ligatures w14:val="none"/>
        </w:rPr>
        <w:t>em</w:t>
      </w:r>
      <w:proofErr w:type="gramEnd"/>
      <w:r w:rsidRPr="00AC355D">
        <w:rPr>
          <w:rFonts w:ascii="Book Antiqua" w:eastAsia="Times New Roman" w:hAnsi="Book Antiqua" w:cs="Arial"/>
          <w:color w:val="162937"/>
          <w:kern w:val="0"/>
          <w:sz w:val="19"/>
          <w:szCs w:val="19"/>
          <w:lang w:eastAsia="pt-BR"/>
          <w14:ligatures w14:val="none"/>
        </w:rPr>
        <w:t xml:space="preserve"> relação ao conjunto dos Estados e do Distrito Federal:</w:t>
      </w:r>
    </w:p>
    <w:p w14:paraId="34E7D210"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a) da maioria absoluta de seus representantes; e</w:t>
      </w:r>
    </w:p>
    <w:p w14:paraId="3C728083"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b) de representantes dos Estados e do Distrito Federal que correspondam a mais de 50% (cinquenta por cento) da população do País; e</w:t>
      </w:r>
    </w:p>
    <w:p w14:paraId="0FB8ED1F"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xml:space="preserve">II - </w:t>
      </w:r>
      <w:proofErr w:type="gramStart"/>
      <w:r w:rsidRPr="00AC355D">
        <w:rPr>
          <w:rFonts w:ascii="Book Antiqua" w:eastAsia="Times New Roman" w:hAnsi="Book Antiqua" w:cs="Arial"/>
          <w:color w:val="162937"/>
          <w:kern w:val="0"/>
          <w:sz w:val="19"/>
          <w:szCs w:val="19"/>
          <w:lang w:eastAsia="pt-BR"/>
          <w14:ligatures w14:val="none"/>
        </w:rPr>
        <w:t>em</w:t>
      </w:r>
      <w:proofErr w:type="gramEnd"/>
      <w:r w:rsidRPr="00AC355D">
        <w:rPr>
          <w:rFonts w:ascii="Book Antiqua" w:eastAsia="Times New Roman" w:hAnsi="Book Antiqua" w:cs="Arial"/>
          <w:color w:val="162937"/>
          <w:kern w:val="0"/>
          <w:sz w:val="19"/>
          <w:szCs w:val="19"/>
          <w:lang w:eastAsia="pt-BR"/>
          <w14:ligatures w14:val="none"/>
        </w:rPr>
        <w:t xml:space="preserve"> relação ao conjunto dos Municípios e do Distrito Federal, da maioria absoluta de seus representantes.</w:t>
      </w:r>
    </w:p>
    <w:p w14:paraId="446D7556"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5º O Presidente do Comitê Gestor do Imposto sobre Bens e Serviços deverá ter notórios conhecimentos de administração tributária.</w:t>
      </w:r>
    </w:p>
    <w:p w14:paraId="363B2B20"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xml:space="preserve">§ 6º O Comitê Gestor do Imposto sobre Bens e Serviços, a administração tributária da União e a Procuradoria-Geral da Fazenda Nacional compartilharão informações fiscais relacionadas aos tributos previstos nos </w:t>
      </w:r>
      <w:proofErr w:type="spellStart"/>
      <w:r w:rsidRPr="00AC355D">
        <w:rPr>
          <w:rFonts w:ascii="Book Antiqua" w:eastAsia="Times New Roman" w:hAnsi="Book Antiqua" w:cs="Arial"/>
          <w:color w:val="162937"/>
          <w:kern w:val="0"/>
          <w:sz w:val="19"/>
          <w:szCs w:val="19"/>
          <w:lang w:eastAsia="pt-BR"/>
          <w14:ligatures w14:val="none"/>
        </w:rPr>
        <w:t>arts</w:t>
      </w:r>
      <w:proofErr w:type="spellEnd"/>
      <w:r w:rsidRPr="00AC355D">
        <w:rPr>
          <w:rFonts w:ascii="Book Antiqua" w:eastAsia="Times New Roman" w:hAnsi="Book Antiqua" w:cs="Arial"/>
          <w:color w:val="162937"/>
          <w:kern w:val="0"/>
          <w:sz w:val="19"/>
          <w:szCs w:val="19"/>
          <w:lang w:eastAsia="pt-BR"/>
          <w14:ligatures w14:val="none"/>
        </w:rPr>
        <w:t>. 156-A e 195, V, e atuarão com vistas a harmonizar normas, interpretações, obrigações acessórias e procedimentos a eles relativos.</w:t>
      </w:r>
    </w:p>
    <w:p w14:paraId="16F23E06"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xml:space="preserve">§ 7º O Comitê Gestor do Imposto sobre Bens e Serviços e a administração tributária da União poderão implementar soluções integradas para a administração e cobrança dos tributos previstos nos </w:t>
      </w:r>
      <w:proofErr w:type="spellStart"/>
      <w:r w:rsidRPr="00AC355D">
        <w:rPr>
          <w:rFonts w:ascii="Book Antiqua" w:eastAsia="Times New Roman" w:hAnsi="Book Antiqua" w:cs="Arial"/>
          <w:color w:val="162937"/>
          <w:kern w:val="0"/>
          <w:sz w:val="19"/>
          <w:szCs w:val="19"/>
          <w:lang w:eastAsia="pt-BR"/>
          <w14:ligatures w14:val="none"/>
        </w:rPr>
        <w:t>arts</w:t>
      </w:r>
      <w:proofErr w:type="spellEnd"/>
      <w:r w:rsidRPr="00AC355D">
        <w:rPr>
          <w:rFonts w:ascii="Book Antiqua" w:eastAsia="Times New Roman" w:hAnsi="Book Antiqua" w:cs="Arial"/>
          <w:color w:val="162937"/>
          <w:kern w:val="0"/>
          <w:sz w:val="19"/>
          <w:szCs w:val="19"/>
          <w:lang w:eastAsia="pt-BR"/>
          <w14:ligatures w14:val="none"/>
        </w:rPr>
        <w:t>. 156-A e 195, V.</w:t>
      </w:r>
    </w:p>
    <w:p w14:paraId="66422606"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xml:space="preserve">§ 8º Lei complementar poderá prever a integração do contencioso administrativo relativo aos tributos previstos nos </w:t>
      </w:r>
      <w:proofErr w:type="spellStart"/>
      <w:r w:rsidRPr="00AC355D">
        <w:rPr>
          <w:rFonts w:ascii="Book Antiqua" w:eastAsia="Times New Roman" w:hAnsi="Book Antiqua" w:cs="Arial"/>
          <w:color w:val="162937"/>
          <w:kern w:val="0"/>
          <w:sz w:val="19"/>
          <w:szCs w:val="19"/>
          <w:lang w:eastAsia="pt-BR"/>
          <w14:ligatures w14:val="none"/>
        </w:rPr>
        <w:t>arts</w:t>
      </w:r>
      <w:proofErr w:type="spellEnd"/>
      <w:r w:rsidRPr="00AC355D">
        <w:rPr>
          <w:rFonts w:ascii="Book Antiqua" w:eastAsia="Times New Roman" w:hAnsi="Book Antiqua" w:cs="Arial"/>
          <w:color w:val="162937"/>
          <w:kern w:val="0"/>
          <w:sz w:val="19"/>
          <w:szCs w:val="19"/>
          <w:lang w:eastAsia="pt-BR"/>
          <w14:ligatures w14:val="none"/>
        </w:rPr>
        <w:t>. 156-A e 195, V."</w:t>
      </w:r>
    </w:p>
    <w:p w14:paraId="12B996B7"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"Art. 158. .............................................................................................................</w:t>
      </w:r>
    </w:p>
    <w:p w14:paraId="74D7987C"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w:t>
      </w:r>
    </w:p>
    <w:p w14:paraId="0E01BB1F"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hyperlink r:id="rId30" w:anchor="art158-3" w:history="1">
        <w:r w:rsidRPr="00AC355D">
          <w:rPr>
            <w:rFonts w:ascii="Book Antiqua" w:eastAsia="Times New Roman" w:hAnsi="Book Antiqua" w:cs="Arial"/>
            <w:color w:val="0000FF"/>
            <w:kern w:val="0"/>
            <w:sz w:val="19"/>
            <w:szCs w:val="19"/>
            <w:u w:val="single"/>
            <w:lang w:eastAsia="pt-BR"/>
            <w14:ligatures w14:val="none"/>
          </w:rPr>
          <w:t>III -</w:t>
        </w:r>
      </w:hyperlink>
      <w:r w:rsidRPr="00AC355D">
        <w:rPr>
          <w:rFonts w:ascii="Book Antiqua" w:eastAsia="Times New Roman" w:hAnsi="Book Antiqua" w:cs="Arial"/>
          <w:color w:val="162937"/>
          <w:kern w:val="0"/>
          <w:sz w:val="19"/>
          <w:szCs w:val="19"/>
          <w:lang w:eastAsia="pt-BR"/>
          <w14:ligatures w14:val="none"/>
        </w:rPr>
        <w:t> 50% (cinquenta por cento) do produto da arrecadação do imposto do Estado sobre a propriedade de veículos automotores licenciados em seus territórios e, em relação a veículos aquáticos e aéreos, cujos proprietários sejam domiciliados em seus territórios;</w:t>
      </w:r>
    </w:p>
    <w:p w14:paraId="7374414A"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hyperlink r:id="rId31" w:anchor="art158-4" w:history="1">
        <w:r w:rsidRPr="00AC355D">
          <w:rPr>
            <w:rFonts w:ascii="Book Antiqua" w:eastAsia="Times New Roman" w:hAnsi="Book Antiqua" w:cs="Arial"/>
            <w:color w:val="0000FF"/>
            <w:kern w:val="0"/>
            <w:sz w:val="19"/>
            <w:szCs w:val="19"/>
            <w:u w:val="single"/>
            <w:lang w:eastAsia="pt-BR"/>
            <w14:ligatures w14:val="none"/>
          </w:rPr>
          <w:t>IV -</w:t>
        </w:r>
      </w:hyperlink>
      <w:r w:rsidRPr="00AC355D">
        <w:rPr>
          <w:rFonts w:ascii="Book Antiqua" w:eastAsia="Times New Roman" w:hAnsi="Book Antiqua" w:cs="Arial"/>
          <w:color w:val="162937"/>
          <w:kern w:val="0"/>
          <w:sz w:val="19"/>
          <w:szCs w:val="19"/>
          <w:lang w:eastAsia="pt-BR"/>
          <w14:ligatures w14:val="none"/>
        </w:rPr>
        <w:t> 25% (vinte e cinco por cento):</w:t>
      </w:r>
    </w:p>
    <w:p w14:paraId="4DF9BA74"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a) do produto da arrecadação do imposto do Estado sobre operações relativas à circulação de mercadorias e sobre prestações de serviços de transporte interestadual e intermunicipal e de comunicação;</w:t>
      </w:r>
    </w:p>
    <w:p w14:paraId="0072D6AD"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b) do produto da arrecadação do imposto previsto no art. 156-A distribuída aos Estados.</w:t>
      </w:r>
    </w:p>
    <w:p w14:paraId="50A258DA"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hyperlink r:id="rId32" w:anchor="art158%C2%A71" w:history="1">
        <w:r w:rsidRPr="00AC355D">
          <w:rPr>
            <w:rFonts w:ascii="Book Antiqua" w:eastAsia="Times New Roman" w:hAnsi="Book Antiqua" w:cs="Arial"/>
            <w:color w:val="0000FF"/>
            <w:kern w:val="0"/>
            <w:sz w:val="19"/>
            <w:szCs w:val="19"/>
            <w:u w:val="single"/>
            <w:lang w:eastAsia="pt-BR"/>
            <w14:ligatures w14:val="none"/>
          </w:rPr>
          <w:t>§ 1º</w:t>
        </w:r>
      </w:hyperlink>
      <w:r w:rsidRPr="00AC355D">
        <w:rPr>
          <w:rFonts w:ascii="Book Antiqua" w:eastAsia="Times New Roman" w:hAnsi="Book Antiqua" w:cs="Arial"/>
          <w:color w:val="162937"/>
          <w:kern w:val="0"/>
          <w:sz w:val="19"/>
          <w:szCs w:val="19"/>
          <w:lang w:eastAsia="pt-BR"/>
          <w14:ligatures w14:val="none"/>
        </w:rPr>
        <w:t> As parcelas de receita pertencentes aos Municípios mencionadas no inciso IV, "a", serão creditadas conforme os seguintes critérios:</w:t>
      </w:r>
    </w:p>
    <w:p w14:paraId="7F379143"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w:t>
      </w:r>
    </w:p>
    <w:p w14:paraId="11CCBC7E"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hyperlink r:id="rId33" w:anchor="art158%C2%A72" w:history="1">
        <w:r w:rsidRPr="00AC355D">
          <w:rPr>
            <w:rFonts w:ascii="Book Antiqua" w:eastAsia="Times New Roman" w:hAnsi="Book Antiqua" w:cs="Arial"/>
            <w:color w:val="0000FF"/>
            <w:kern w:val="0"/>
            <w:sz w:val="19"/>
            <w:szCs w:val="19"/>
            <w:u w:val="single"/>
            <w:lang w:eastAsia="pt-BR"/>
            <w14:ligatures w14:val="none"/>
          </w:rPr>
          <w:t>§ 2º </w:t>
        </w:r>
      </w:hyperlink>
      <w:r w:rsidRPr="00AC355D">
        <w:rPr>
          <w:rFonts w:ascii="Book Antiqua" w:eastAsia="Times New Roman" w:hAnsi="Book Antiqua" w:cs="Arial"/>
          <w:color w:val="162937"/>
          <w:kern w:val="0"/>
          <w:sz w:val="19"/>
          <w:szCs w:val="19"/>
          <w:lang w:eastAsia="pt-BR"/>
          <w14:ligatures w14:val="none"/>
        </w:rPr>
        <w:t>As parcelas de receita pertencentes aos Municípios mencionadas no inciso IV, "b", serão creditadas conforme os seguintes critérios:</w:t>
      </w:r>
    </w:p>
    <w:p w14:paraId="7667D8B4"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I - 80% (oitenta por cento) na proporção da população;</w:t>
      </w:r>
    </w:p>
    <w:p w14:paraId="08F174AB"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II - 10% (dez por cento) com base em indicadores de melhoria nos resultados de aprendizagem e de aumento da equidade, considerado o nível socioeconômico dos educandos, de acordo com o que dispuser lei estadual;</w:t>
      </w:r>
    </w:p>
    <w:p w14:paraId="32158097"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III - 5% (cinco por cento) com base em indicadores de preservação ambiental, de acordo com o que dispuser lei estadual;</w:t>
      </w:r>
    </w:p>
    <w:p w14:paraId="7DF2EABB"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IV - 5% (cinco por cento) em montantes iguais para todos os Municípios do Estado." (NR)</w:t>
      </w:r>
    </w:p>
    <w:p w14:paraId="6B240BE1"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"Art. 159. .............................................................................................................</w:t>
      </w:r>
    </w:p>
    <w:p w14:paraId="60E8B1FE"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hyperlink r:id="rId34" w:anchor="art159-1" w:history="1">
        <w:r w:rsidRPr="00AC355D">
          <w:rPr>
            <w:rFonts w:ascii="Book Antiqua" w:eastAsia="Times New Roman" w:hAnsi="Book Antiqua" w:cs="Arial"/>
            <w:color w:val="0000FF"/>
            <w:kern w:val="0"/>
            <w:sz w:val="19"/>
            <w:szCs w:val="19"/>
            <w:u w:val="single"/>
            <w:lang w:eastAsia="pt-BR"/>
            <w14:ligatures w14:val="none"/>
          </w:rPr>
          <w:t>I -</w:t>
        </w:r>
      </w:hyperlink>
      <w:r w:rsidRPr="00AC355D">
        <w:rPr>
          <w:rFonts w:ascii="Book Antiqua" w:eastAsia="Times New Roman" w:hAnsi="Book Antiqua" w:cs="Arial"/>
          <w:color w:val="162937"/>
          <w:kern w:val="0"/>
          <w:sz w:val="19"/>
          <w:szCs w:val="19"/>
          <w:lang w:eastAsia="pt-BR"/>
          <w14:ligatures w14:val="none"/>
        </w:rPr>
        <w:t> do produto da arrecadação dos impostos sobre renda e proventos de qualquer natureza e sobre produtos industrializados e do imposto previsto no art. 153, VIII, 50% (cinquenta por cento), da seguinte forma:</w:t>
      </w:r>
    </w:p>
    <w:p w14:paraId="5A0155D5"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w:t>
      </w:r>
    </w:p>
    <w:p w14:paraId="0046B030"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hyperlink r:id="rId35" w:anchor="art159-2" w:history="1">
        <w:r w:rsidRPr="00AC355D">
          <w:rPr>
            <w:rFonts w:ascii="Book Antiqua" w:eastAsia="Times New Roman" w:hAnsi="Book Antiqua" w:cs="Arial"/>
            <w:color w:val="0000FF"/>
            <w:kern w:val="0"/>
            <w:sz w:val="19"/>
            <w:szCs w:val="19"/>
            <w:u w:val="single"/>
            <w:lang w:eastAsia="pt-BR"/>
            <w14:ligatures w14:val="none"/>
          </w:rPr>
          <w:t>II -</w:t>
        </w:r>
      </w:hyperlink>
      <w:r w:rsidRPr="00AC355D">
        <w:rPr>
          <w:rFonts w:ascii="Book Antiqua" w:eastAsia="Times New Roman" w:hAnsi="Book Antiqua" w:cs="Arial"/>
          <w:color w:val="162937"/>
          <w:kern w:val="0"/>
          <w:sz w:val="19"/>
          <w:szCs w:val="19"/>
          <w:lang w:eastAsia="pt-BR"/>
          <w14:ligatures w14:val="none"/>
        </w:rPr>
        <w:t> do produto da arrecadação do imposto sobre produtos industrializados e do imposto previsto no art. 153, VIII, 10% (dez por cento) aos Estados e ao Distrito Federal, proporcionalmente ao valor das respectivas exportações de produtos industrializados;</w:t>
      </w:r>
    </w:p>
    <w:p w14:paraId="32E1D2D1"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hyperlink r:id="rId36" w:anchor="art159-3" w:history="1">
        <w:r w:rsidRPr="00AC355D">
          <w:rPr>
            <w:rFonts w:ascii="Book Antiqua" w:eastAsia="Times New Roman" w:hAnsi="Book Antiqua" w:cs="Arial"/>
            <w:color w:val="0000FF"/>
            <w:kern w:val="0"/>
            <w:sz w:val="19"/>
            <w:szCs w:val="19"/>
            <w:u w:val="single"/>
            <w:lang w:eastAsia="pt-BR"/>
            <w14:ligatures w14:val="none"/>
          </w:rPr>
          <w:t>III -</w:t>
        </w:r>
      </w:hyperlink>
      <w:r w:rsidRPr="00AC355D">
        <w:rPr>
          <w:rFonts w:ascii="Book Antiqua" w:eastAsia="Times New Roman" w:hAnsi="Book Antiqua" w:cs="Arial"/>
          <w:color w:val="162937"/>
          <w:kern w:val="0"/>
          <w:sz w:val="19"/>
          <w:szCs w:val="19"/>
          <w:lang w:eastAsia="pt-BR"/>
          <w14:ligatures w14:val="none"/>
        </w:rPr>
        <w:t> do produto da arrecadação da contribuição de intervenção no domínio econômico prevista no art. 177, § 4º, 29% (vinte e nove por cento) para os Estados e o Distrito Federal, distribuídos na forma da lei, observadas as destinações a que se referem as alíneas "c" e "d" do inciso II do referido parágrafo.</w:t>
      </w:r>
    </w:p>
    <w:p w14:paraId="1C616A4E"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w:t>
      </w:r>
    </w:p>
    <w:p w14:paraId="6037F40C"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hyperlink r:id="rId37" w:anchor="art159%C2%A73.0" w:history="1">
        <w:r w:rsidRPr="00AC355D">
          <w:rPr>
            <w:rFonts w:ascii="Book Antiqua" w:eastAsia="Times New Roman" w:hAnsi="Book Antiqua" w:cs="Arial"/>
            <w:color w:val="0000FF"/>
            <w:kern w:val="0"/>
            <w:sz w:val="19"/>
            <w:szCs w:val="19"/>
            <w:u w:val="single"/>
            <w:lang w:eastAsia="pt-BR"/>
            <w14:ligatures w14:val="none"/>
          </w:rPr>
          <w:t>§ 3º</w:t>
        </w:r>
      </w:hyperlink>
      <w:r w:rsidRPr="00AC355D">
        <w:rPr>
          <w:rFonts w:ascii="Book Antiqua" w:eastAsia="Times New Roman" w:hAnsi="Book Antiqua" w:cs="Arial"/>
          <w:color w:val="162937"/>
          <w:kern w:val="0"/>
          <w:sz w:val="19"/>
          <w:szCs w:val="19"/>
          <w:lang w:eastAsia="pt-BR"/>
          <w14:ligatures w14:val="none"/>
        </w:rPr>
        <w:t xml:space="preserve"> Os Estados entregarão aos respectivos Municípios 25% (vinte e cinco por cento) dos recursos que receberem nos termos do inciso II </w:t>
      </w:r>
      <w:proofErr w:type="spellStart"/>
      <w:r w:rsidRPr="00AC355D">
        <w:rPr>
          <w:rFonts w:ascii="Book Antiqua" w:eastAsia="Times New Roman" w:hAnsi="Book Antiqua" w:cs="Arial"/>
          <w:color w:val="162937"/>
          <w:kern w:val="0"/>
          <w:sz w:val="19"/>
          <w:szCs w:val="19"/>
          <w:lang w:eastAsia="pt-BR"/>
          <w14:ligatures w14:val="none"/>
        </w:rPr>
        <w:t>do</w:t>
      </w:r>
      <w:r w:rsidRPr="00AC355D">
        <w:rPr>
          <w:rFonts w:ascii="Book Antiqua" w:eastAsia="Times New Roman" w:hAnsi="Book Antiqua" w:cs="Arial"/>
          <w:b/>
          <w:bCs/>
          <w:color w:val="162937"/>
          <w:kern w:val="0"/>
          <w:sz w:val="19"/>
          <w:szCs w:val="19"/>
          <w:lang w:eastAsia="pt-BR"/>
          <w14:ligatures w14:val="none"/>
        </w:rPr>
        <w:t>caput</w:t>
      </w:r>
      <w:r w:rsidRPr="00AC355D">
        <w:rPr>
          <w:rFonts w:ascii="Book Antiqua" w:eastAsia="Times New Roman" w:hAnsi="Book Antiqua" w:cs="Arial"/>
          <w:color w:val="162937"/>
          <w:kern w:val="0"/>
          <w:sz w:val="19"/>
          <w:szCs w:val="19"/>
          <w:lang w:eastAsia="pt-BR"/>
          <w14:ligatures w14:val="none"/>
        </w:rPr>
        <w:t>deste</w:t>
      </w:r>
      <w:proofErr w:type="spellEnd"/>
      <w:r w:rsidRPr="00AC355D">
        <w:rPr>
          <w:rFonts w:ascii="Book Antiqua" w:eastAsia="Times New Roman" w:hAnsi="Book Antiqua" w:cs="Arial"/>
          <w:color w:val="162937"/>
          <w:kern w:val="0"/>
          <w:sz w:val="19"/>
          <w:szCs w:val="19"/>
          <w:lang w:eastAsia="pt-BR"/>
          <w14:ligatures w14:val="none"/>
        </w:rPr>
        <w:t xml:space="preserve"> artigo, observados os critérios estabelecidos no art. 158, § 1º, para a parcela relativa ao imposto sobre produtos industrializados, e no art. 158, § 2º, para a parcela relativa ao imposto previsto no art. 153, VIII.</w:t>
      </w:r>
    </w:p>
    <w:p w14:paraId="5D9A55A9"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(NR)</w:t>
      </w:r>
    </w:p>
    <w:p w14:paraId="04D5246B"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hyperlink r:id="rId38" w:anchor="art159a" w:history="1">
        <w:r w:rsidRPr="00AC355D">
          <w:rPr>
            <w:rFonts w:ascii="Book Antiqua" w:eastAsia="Times New Roman" w:hAnsi="Book Antiqua" w:cs="Arial"/>
            <w:color w:val="0000FF"/>
            <w:kern w:val="0"/>
            <w:sz w:val="19"/>
            <w:szCs w:val="19"/>
            <w:u w:val="single"/>
            <w:lang w:eastAsia="pt-BR"/>
            <w14:ligatures w14:val="none"/>
          </w:rPr>
          <w:t>"Art. 159-A.</w:t>
        </w:r>
      </w:hyperlink>
      <w:r w:rsidRPr="00AC355D">
        <w:rPr>
          <w:rFonts w:ascii="Book Antiqua" w:eastAsia="Times New Roman" w:hAnsi="Book Antiqua" w:cs="Arial"/>
          <w:color w:val="162937"/>
          <w:kern w:val="0"/>
          <w:sz w:val="19"/>
          <w:szCs w:val="19"/>
          <w:lang w:eastAsia="pt-BR"/>
          <w14:ligatures w14:val="none"/>
        </w:rPr>
        <w:t> Fica instituído o Fundo Nacional de Desenvolvimento Regional, com o objetivo de reduzir as desigualdades regionais e sociais, nos termos do art. 3º, III, mediante a entrega de recursos da União aos Estados e ao Distrito Federal para:</w:t>
      </w:r>
    </w:p>
    <w:p w14:paraId="7FE2BF2F"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xml:space="preserve">I - </w:t>
      </w:r>
      <w:proofErr w:type="gramStart"/>
      <w:r w:rsidRPr="00AC355D">
        <w:rPr>
          <w:rFonts w:ascii="Book Antiqua" w:eastAsia="Times New Roman" w:hAnsi="Book Antiqua" w:cs="Arial"/>
          <w:color w:val="162937"/>
          <w:kern w:val="0"/>
          <w:sz w:val="19"/>
          <w:szCs w:val="19"/>
          <w:lang w:eastAsia="pt-BR"/>
          <w14:ligatures w14:val="none"/>
        </w:rPr>
        <w:t>realização</w:t>
      </w:r>
      <w:proofErr w:type="gramEnd"/>
      <w:r w:rsidRPr="00AC355D">
        <w:rPr>
          <w:rFonts w:ascii="Book Antiqua" w:eastAsia="Times New Roman" w:hAnsi="Book Antiqua" w:cs="Arial"/>
          <w:color w:val="162937"/>
          <w:kern w:val="0"/>
          <w:sz w:val="19"/>
          <w:szCs w:val="19"/>
          <w:lang w:eastAsia="pt-BR"/>
          <w14:ligatures w14:val="none"/>
        </w:rPr>
        <w:t xml:space="preserve"> de estudos, projetos e obras de infraestrutura;</w:t>
      </w:r>
    </w:p>
    <w:p w14:paraId="38CD759F"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xml:space="preserve">II - </w:t>
      </w:r>
      <w:proofErr w:type="gramStart"/>
      <w:r w:rsidRPr="00AC355D">
        <w:rPr>
          <w:rFonts w:ascii="Book Antiqua" w:eastAsia="Times New Roman" w:hAnsi="Book Antiqua" w:cs="Arial"/>
          <w:color w:val="162937"/>
          <w:kern w:val="0"/>
          <w:sz w:val="19"/>
          <w:szCs w:val="19"/>
          <w:lang w:eastAsia="pt-BR"/>
          <w14:ligatures w14:val="none"/>
        </w:rPr>
        <w:t>fomento</w:t>
      </w:r>
      <w:proofErr w:type="gramEnd"/>
      <w:r w:rsidRPr="00AC355D">
        <w:rPr>
          <w:rFonts w:ascii="Book Antiqua" w:eastAsia="Times New Roman" w:hAnsi="Book Antiqua" w:cs="Arial"/>
          <w:color w:val="162937"/>
          <w:kern w:val="0"/>
          <w:sz w:val="19"/>
          <w:szCs w:val="19"/>
          <w:lang w:eastAsia="pt-BR"/>
          <w14:ligatures w14:val="none"/>
        </w:rPr>
        <w:t xml:space="preserve"> a atividades produtivas com elevado potencial de geração de emprego e renda, incluindo a concessão de subvenções econômicas e financeiras; e</w:t>
      </w:r>
    </w:p>
    <w:p w14:paraId="3D261EDE"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III - promoção de ações com vistas ao desenvolvimento científico e tecnológico e à inovação.</w:t>
      </w:r>
    </w:p>
    <w:p w14:paraId="7A7AF6C6"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1º É vedada a retenção ou qualquer restrição ao recebimento dos recursos de que trata o</w:t>
      </w:r>
      <w:r w:rsidRPr="00AC355D">
        <w:rPr>
          <w:rFonts w:ascii="Book Antiqua" w:eastAsia="Times New Roman" w:hAnsi="Book Antiqua" w:cs="Arial"/>
          <w:b/>
          <w:bCs/>
          <w:color w:val="162937"/>
          <w:kern w:val="0"/>
          <w:sz w:val="19"/>
          <w:szCs w:val="19"/>
          <w:lang w:eastAsia="pt-BR"/>
          <w14:ligatures w14:val="none"/>
        </w:rPr>
        <w:t> caput</w:t>
      </w:r>
      <w:r w:rsidRPr="00AC355D">
        <w:rPr>
          <w:rFonts w:ascii="Book Antiqua" w:eastAsia="Times New Roman" w:hAnsi="Book Antiqua" w:cs="Arial"/>
          <w:color w:val="162937"/>
          <w:kern w:val="0"/>
          <w:sz w:val="19"/>
          <w:szCs w:val="19"/>
          <w:lang w:eastAsia="pt-BR"/>
          <w14:ligatures w14:val="none"/>
        </w:rPr>
        <w:t>.</w:t>
      </w:r>
    </w:p>
    <w:p w14:paraId="5A59F8BF"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2º Na aplicação dos recursos de que trata o</w:t>
      </w:r>
      <w:r w:rsidRPr="00AC355D">
        <w:rPr>
          <w:rFonts w:ascii="Book Antiqua" w:eastAsia="Times New Roman" w:hAnsi="Book Antiqua" w:cs="Arial"/>
          <w:b/>
          <w:bCs/>
          <w:color w:val="162937"/>
          <w:kern w:val="0"/>
          <w:sz w:val="19"/>
          <w:szCs w:val="19"/>
          <w:lang w:eastAsia="pt-BR"/>
          <w14:ligatures w14:val="none"/>
        </w:rPr>
        <w:t> caput</w:t>
      </w:r>
      <w:r w:rsidRPr="00AC355D">
        <w:rPr>
          <w:rFonts w:ascii="Book Antiqua" w:eastAsia="Times New Roman" w:hAnsi="Book Antiqua" w:cs="Arial"/>
          <w:color w:val="162937"/>
          <w:kern w:val="0"/>
          <w:sz w:val="19"/>
          <w:szCs w:val="19"/>
          <w:lang w:eastAsia="pt-BR"/>
          <w14:ligatures w14:val="none"/>
        </w:rPr>
        <w:t>, os Estados e o Distrito Federal priorizarão projetos que prevejam ações de sustentabilidade ambiental e redução das emissões de carbono.</w:t>
      </w:r>
    </w:p>
    <w:p w14:paraId="48A8AA1A"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3º Observado o disposto neste artigo, caberá aos Estados e ao Distrito Federal a decisão quanto à aplicação dos recursos de que trata o</w:t>
      </w:r>
      <w:r w:rsidRPr="00AC355D">
        <w:rPr>
          <w:rFonts w:ascii="Book Antiqua" w:eastAsia="Times New Roman" w:hAnsi="Book Antiqua" w:cs="Arial"/>
          <w:b/>
          <w:bCs/>
          <w:color w:val="162937"/>
          <w:kern w:val="0"/>
          <w:sz w:val="19"/>
          <w:szCs w:val="19"/>
          <w:lang w:eastAsia="pt-BR"/>
          <w14:ligatures w14:val="none"/>
        </w:rPr>
        <w:t> caput</w:t>
      </w:r>
      <w:r w:rsidRPr="00AC355D">
        <w:rPr>
          <w:rFonts w:ascii="Book Antiqua" w:eastAsia="Times New Roman" w:hAnsi="Book Antiqua" w:cs="Arial"/>
          <w:color w:val="162937"/>
          <w:kern w:val="0"/>
          <w:sz w:val="19"/>
          <w:szCs w:val="19"/>
          <w:lang w:eastAsia="pt-BR"/>
          <w14:ligatures w14:val="none"/>
        </w:rPr>
        <w:t>.</w:t>
      </w:r>
    </w:p>
    <w:p w14:paraId="099284CF"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4º Os recursos de que trata o</w:t>
      </w:r>
      <w:r w:rsidRPr="00AC355D">
        <w:rPr>
          <w:rFonts w:ascii="Book Antiqua" w:eastAsia="Times New Roman" w:hAnsi="Book Antiqua" w:cs="Arial"/>
          <w:b/>
          <w:bCs/>
          <w:color w:val="162937"/>
          <w:kern w:val="0"/>
          <w:sz w:val="19"/>
          <w:szCs w:val="19"/>
          <w:lang w:eastAsia="pt-BR"/>
          <w14:ligatures w14:val="none"/>
        </w:rPr>
        <w:t> caput </w:t>
      </w:r>
      <w:r w:rsidRPr="00AC355D">
        <w:rPr>
          <w:rFonts w:ascii="Book Antiqua" w:eastAsia="Times New Roman" w:hAnsi="Book Antiqua" w:cs="Arial"/>
          <w:color w:val="162937"/>
          <w:kern w:val="0"/>
          <w:sz w:val="19"/>
          <w:szCs w:val="19"/>
          <w:lang w:eastAsia="pt-BR"/>
          <w14:ligatures w14:val="none"/>
        </w:rPr>
        <w:t>serão entregues aos Estados e ao Distrito Federal de acordo com coeficientes individuais de participação, calculados com base nos seguintes indicadores e com os seguintes pesos:</w:t>
      </w:r>
    </w:p>
    <w:p w14:paraId="54FDB91D"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xml:space="preserve">I - </w:t>
      </w:r>
      <w:proofErr w:type="gramStart"/>
      <w:r w:rsidRPr="00AC355D">
        <w:rPr>
          <w:rFonts w:ascii="Book Antiqua" w:eastAsia="Times New Roman" w:hAnsi="Book Antiqua" w:cs="Arial"/>
          <w:color w:val="162937"/>
          <w:kern w:val="0"/>
          <w:sz w:val="19"/>
          <w:szCs w:val="19"/>
          <w:lang w:eastAsia="pt-BR"/>
          <w14:ligatures w14:val="none"/>
        </w:rPr>
        <w:t>população</w:t>
      </w:r>
      <w:proofErr w:type="gramEnd"/>
      <w:r w:rsidRPr="00AC355D">
        <w:rPr>
          <w:rFonts w:ascii="Book Antiqua" w:eastAsia="Times New Roman" w:hAnsi="Book Antiqua" w:cs="Arial"/>
          <w:color w:val="162937"/>
          <w:kern w:val="0"/>
          <w:sz w:val="19"/>
          <w:szCs w:val="19"/>
          <w:lang w:eastAsia="pt-BR"/>
          <w14:ligatures w14:val="none"/>
        </w:rPr>
        <w:t xml:space="preserve"> do Estado ou do Distrito Federal, com peso de 30% (trinta por cento);</w:t>
      </w:r>
    </w:p>
    <w:p w14:paraId="24B3650E"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xml:space="preserve">II - </w:t>
      </w:r>
      <w:proofErr w:type="gramStart"/>
      <w:r w:rsidRPr="00AC355D">
        <w:rPr>
          <w:rFonts w:ascii="Book Antiqua" w:eastAsia="Times New Roman" w:hAnsi="Book Antiqua" w:cs="Arial"/>
          <w:color w:val="162937"/>
          <w:kern w:val="0"/>
          <w:sz w:val="19"/>
          <w:szCs w:val="19"/>
          <w:lang w:eastAsia="pt-BR"/>
          <w14:ligatures w14:val="none"/>
        </w:rPr>
        <w:t>coeficiente</w:t>
      </w:r>
      <w:proofErr w:type="gramEnd"/>
      <w:r w:rsidRPr="00AC355D">
        <w:rPr>
          <w:rFonts w:ascii="Book Antiqua" w:eastAsia="Times New Roman" w:hAnsi="Book Antiqua" w:cs="Arial"/>
          <w:color w:val="162937"/>
          <w:kern w:val="0"/>
          <w:sz w:val="19"/>
          <w:szCs w:val="19"/>
          <w:lang w:eastAsia="pt-BR"/>
          <w14:ligatures w14:val="none"/>
        </w:rPr>
        <w:t xml:space="preserve"> individual de participação do Estado ou do Distrito Federal nos recursos de que trata o art. 159, I, "a", da Constituição Federal, com peso de 70% (setenta por cento).</w:t>
      </w:r>
    </w:p>
    <w:p w14:paraId="1138838F"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5º O Tribunal de Contas da União será o órgão responsável por regulamentar e calcular os coeficientes individuais de participação de que trata o § 4º."</w:t>
      </w:r>
    </w:p>
    <w:p w14:paraId="401BC4A3"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"Art. 161. ............................................................................................................</w:t>
      </w:r>
    </w:p>
    <w:p w14:paraId="04538A31"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hyperlink r:id="rId39" w:anchor="art161-1" w:history="1">
        <w:r w:rsidRPr="00AC355D">
          <w:rPr>
            <w:rFonts w:ascii="Book Antiqua" w:eastAsia="Times New Roman" w:hAnsi="Book Antiqua" w:cs="Arial"/>
            <w:color w:val="0000FF"/>
            <w:kern w:val="0"/>
            <w:sz w:val="19"/>
            <w:szCs w:val="19"/>
            <w:u w:val="single"/>
            <w:lang w:eastAsia="pt-BR"/>
            <w14:ligatures w14:val="none"/>
          </w:rPr>
          <w:t>I -</w:t>
        </w:r>
      </w:hyperlink>
      <w:r w:rsidRPr="00AC355D">
        <w:rPr>
          <w:rFonts w:ascii="Book Antiqua" w:eastAsia="Times New Roman" w:hAnsi="Book Antiqua" w:cs="Arial"/>
          <w:color w:val="162937"/>
          <w:kern w:val="0"/>
          <w:sz w:val="19"/>
          <w:szCs w:val="19"/>
          <w:lang w:eastAsia="pt-BR"/>
          <w14:ligatures w14:val="none"/>
        </w:rPr>
        <w:t> definir valor adicionado para fins do disposto no art. 158, § 1º, I;</w:t>
      </w:r>
    </w:p>
    <w:p w14:paraId="13E93FA3"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(NR)</w:t>
      </w:r>
    </w:p>
    <w:p w14:paraId="763B0EC7"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"Art. 167. ............................................................................................................</w:t>
      </w:r>
    </w:p>
    <w:p w14:paraId="52B2DBD5"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w:t>
      </w:r>
    </w:p>
    <w:p w14:paraId="32A857D1"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hyperlink r:id="rId40" w:anchor="art167%C2%A74.1" w:history="1">
        <w:r w:rsidRPr="00AC355D">
          <w:rPr>
            <w:rFonts w:ascii="Book Antiqua" w:eastAsia="Times New Roman" w:hAnsi="Book Antiqua" w:cs="Arial"/>
            <w:color w:val="0000FF"/>
            <w:kern w:val="0"/>
            <w:sz w:val="19"/>
            <w:szCs w:val="19"/>
            <w:u w:val="single"/>
            <w:lang w:eastAsia="pt-BR"/>
            <w14:ligatures w14:val="none"/>
          </w:rPr>
          <w:t>§ 4º</w:t>
        </w:r>
      </w:hyperlink>
      <w:r w:rsidRPr="00AC355D">
        <w:rPr>
          <w:rFonts w:ascii="Book Antiqua" w:eastAsia="Times New Roman" w:hAnsi="Book Antiqua" w:cs="Arial"/>
          <w:color w:val="162937"/>
          <w:kern w:val="0"/>
          <w:sz w:val="19"/>
          <w:szCs w:val="19"/>
          <w:lang w:eastAsia="pt-BR"/>
          <w14:ligatures w14:val="none"/>
        </w:rPr>
        <w:t xml:space="preserve"> É permitida a vinculação das receitas a que se referem os </w:t>
      </w:r>
      <w:proofErr w:type="spellStart"/>
      <w:r w:rsidRPr="00AC355D">
        <w:rPr>
          <w:rFonts w:ascii="Book Antiqua" w:eastAsia="Times New Roman" w:hAnsi="Book Antiqua" w:cs="Arial"/>
          <w:color w:val="162937"/>
          <w:kern w:val="0"/>
          <w:sz w:val="19"/>
          <w:szCs w:val="19"/>
          <w:lang w:eastAsia="pt-BR"/>
          <w14:ligatures w14:val="none"/>
        </w:rPr>
        <w:t>arts</w:t>
      </w:r>
      <w:proofErr w:type="spellEnd"/>
      <w:r w:rsidRPr="00AC355D">
        <w:rPr>
          <w:rFonts w:ascii="Book Antiqua" w:eastAsia="Times New Roman" w:hAnsi="Book Antiqua" w:cs="Arial"/>
          <w:color w:val="162937"/>
          <w:kern w:val="0"/>
          <w:sz w:val="19"/>
          <w:szCs w:val="19"/>
          <w:lang w:eastAsia="pt-BR"/>
          <w14:ligatures w14:val="none"/>
        </w:rPr>
        <w:t>. 155, 156, 156-A, 157, 158 e as alíneas "a", "b", "d", "e" e "f" do inciso I e o inciso II do</w:t>
      </w:r>
      <w:r w:rsidRPr="00AC355D">
        <w:rPr>
          <w:rFonts w:ascii="Book Antiqua" w:eastAsia="Times New Roman" w:hAnsi="Book Antiqua" w:cs="Arial"/>
          <w:b/>
          <w:bCs/>
          <w:color w:val="162937"/>
          <w:kern w:val="0"/>
          <w:sz w:val="19"/>
          <w:szCs w:val="19"/>
          <w:lang w:eastAsia="pt-BR"/>
          <w14:ligatures w14:val="none"/>
        </w:rPr>
        <w:t> caput </w:t>
      </w:r>
      <w:r w:rsidRPr="00AC355D">
        <w:rPr>
          <w:rFonts w:ascii="Book Antiqua" w:eastAsia="Times New Roman" w:hAnsi="Book Antiqua" w:cs="Arial"/>
          <w:color w:val="162937"/>
          <w:kern w:val="0"/>
          <w:sz w:val="19"/>
          <w:szCs w:val="19"/>
          <w:lang w:eastAsia="pt-BR"/>
          <w14:ligatures w14:val="none"/>
        </w:rPr>
        <w:t>do art. 159 desta Constituição para pagamento de débitos com a União e para prestar-lhe garantia ou contragarantia.</w:t>
      </w:r>
    </w:p>
    <w:p w14:paraId="7F3DB3CE"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(NR)</w:t>
      </w:r>
    </w:p>
    <w:p w14:paraId="7D27DF97"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"Art. 177. ...........................................................................................................</w:t>
      </w:r>
    </w:p>
    <w:p w14:paraId="7DB9AA80"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w:t>
      </w:r>
    </w:p>
    <w:p w14:paraId="56CEDA13"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4º ....................................................................................................................</w:t>
      </w:r>
    </w:p>
    <w:p w14:paraId="5890E231"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w:t>
      </w:r>
    </w:p>
    <w:p w14:paraId="49426318"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II - ......................................................................................................................</w:t>
      </w:r>
    </w:p>
    <w:p w14:paraId="12E05BC6"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lastRenderedPageBreak/>
        <w:t>.....................................................................................................................................</w:t>
      </w:r>
    </w:p>
    <w:p w14:paraId="442D7C6B"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hyperlink r:id="rId41" w:anchor="art177%C2%A74-2d" w:history="1">
        <w:r w:rsidRPr="00AC355D">
          <w:rPr>
            <w:rFonts w:ascii="Book Antiqua" w:eastAsia="Times New Roman" w:hAnsi="Book Antiqua" w:cs="Arial"/>
            <w:color w:val="0000FF"/>
            <w:kern w:val="0"/>
            <w:sz w:val="19"/>
            <w:szCs w:val="19"/>
            <w:u w:val="single"/>
            <w:lang w:eastAsia="pt-BR"/>
            <w14:ligatures w14:val="none"/>
          </w:rPr>
          <w:t>d)</w:t>
        </w:r>
      </w:hyperlink>
      <w:r w:rsidRPr="00AC355D">
        <w:rPr>
          <w:rFonts w:ascii="Book Antiqua" w:eastAsia="Times New Roman" w:hAnsi="Book Antiqua" w:cs="Arial"/>
          <w:color w:val="162937"/>
          <w:kern w:val="0"/>
          <w:sz w:val="19"/>
          <w:szCs w:val="19"/>
          <w:lang w:eastAsia="pt-BR"/>
          <w14:ligatures w14:val="none"/>
        </w:rPr>
        <w:t> ao pagamento de subsídios a tarifas de transporte público coletivo de passageiros." (NR)</w:t>
      </w:r>
    </w:p>
    <w:p w14:paraId="200AE545"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"Art. 195. ...........................................................................................................</w:t>
      </w:r>
    </w:p>
    <w:p w14:paraId="5D0A5E15"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w:t>
      </w:r>
    </w:p>
    <w:p w14:paraId="71C8398C"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hyperlink r:id="rId42" w:anchor="art195-5" w:history="1">
        <w:r w:rsidRPr="00AC355D">
          <w:rPr>
            <w:rFonts w:ascii="Book Antiqua" w:eastAsia="Times New Roman" w:hAnsi="Book Antiqua" w:cs="Arial"/>
            <w:color w:val="0000FF"/>
            <w:kern w:val="0"/>
            <w:sz w:val="19"/>
            <w:szCs w:val="19"/>
            <w:u w:val="single"/>
            <w:lang w:eastAsia="pt-BR"/>
            <w14:ligatures w14:val="none"/>
          </w:rPr>
          <w:t>V -</w:t>
        </w:r>
      </w:hyperlink>
      <w:r w:rsidRPr="00AC355D">
        <w:rPr>
          <w:rFonts w:ascii="Book Antiqua" w:eastAsia="Times New Roman" w:hAnsi="Book Antiqua" w:cs="Arial"/>
          <w:color w:val="162937"/>
          <w:kern w:val="0"/>
          <w:sz w:val="19"/>
          <w:szCs w:val="19"/>
          <w:lang w:eastAsia="pt-BR"/>
          <w14:ligatures w14:val="none"/>
        </w:rPr>
        <w:t> sobre bens e serviços, nos termos de lei complementar.</w:t>
      </w:r>
    </w:p>
    <w:p w14:paraId="29549B9C"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w:t>
      </w:r>
    </w:p>
    <w:p w14:paraId="2DE26AF1"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hyperlink r:id="rId43" w:anchor="art15%C2%A715" w:history="1">
        <w:r w:rsidRPr="00AC355D">
          <w:rPr>
            <w:rFonts w:ascii="Book Antiqua" w:eastAsia="Times New Roman" w:hAnsi="Book Antiqua" w:cs="Arial"/>
            <w:color w:val="0000FF"/>
            <w:kern w:val="0"/>
            <w:sz w:val="19"/>
            <w:szCs w:val="19"/>
            <w:u w:val="single"/>
            <w:lang w:eastAsia="pt-BR"/>
            <w14:ligatures w14:val="none"/>
          </w:rPr>
          <w:t>§ 15.</w:t>
        </w:r>
      </w:hyperlink>
      <w:r w:rsidRPr="00AC355D">
        <w:rPr>
          <w:rFonts w:ascii="Book Antiqua" w:eastAsia="Times New Roman" w:hAnsi="Book Antiqua" w:cs="Arial"/>
          <w:color w:val="162937"/>
          <w:kern w:val="0"/>
          <w:sz w:val="19"/>
          <w:szCs w:val="19"/>
          <w:lang w:eastAsia="pt-BR"/>
          <w14:ligatures w14:val="none"/>
        </w:rPr>
        <w:t> A contribuição prevista no inciso V do</w:t>
      </w:r>
      <w:r w:rsidRPr="00AC355D">
        <w:rPr>
          <w:rFonts w:ascii="Book Antiqua" w:eastAsia="Times New Roman" w:hAnsi="Book Antiqua" w:cs="Arial"/>
          <w:b/>
          <w:bCs/>
          <w:color w:val="162937"/>
          <w:kern w:val="0"/>
          <w:sz w:val="19"/>
          <w:szCs w:val="19"/>
          <w:lang w:eastAsia="pt-BR"/>
          <w14:ligatures w14:val="none"/>
        </w:rPr>
        <w:t> caput </w:t>
      </w:r>
      <w:r w:rsidRPr="00AC355D">
        <w:rPr>
          <w:rFonts w:ascii="Book Antiqua" w:eastAsia="Times New Roman" w:hAnsi="Book Antiqua" w:cs="Arial"/>
          <w:color w:val="162937"/>
          <w:kern w:val="0"/>
          <w:sz w:val="19"/>
          <w:szCs w:val="19"/>
          <w:lang w:eastAsia="pt-BR"/>
          <w14:ligatures w14:val="none"/>
        </w:rPr>
        <w:t>poderá ter sua alíquota fixada em lei ordinária.</w:t>
      </w:r>
    </w:p>
    <w:p w14:paraId="622D6D06"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16. Aplica-se à contribuição prevista no inciso V do</w:t>
      </w:r>
      <w:r w:rsidRPr="00AC355D">
        <w:rPr>
          <w:rFonts w:ascii="Book Antiqua" w:eastAsia="Times New Roman" w:hAnsi="Book Antiqua" w:cs="Arial"/>
          <w:b/>
          <w:bCs/>
          <w:color w:val="162937"/>
          <w:kern w:val="0"/>
          <w:sz w:val="19"/>
          <w:szCs w:val="19"/>
          <w:lang w:eastAsia="pt-BR"/>
          <w14:ligatures w14:val="none"/>
        </w:rPr>
        <w:t> caput </w:t>
      </w:r>
      <w:r w:rsidRPr="00AC355D">
        <w:rPr>
          <w:rFonts w:ascii="Book Antiqua" w:eastAsia="Times New Roman" w:hAnsi="Book Antiqua" w:cs="Arial"/>
          <w:color w:val="162937"/>
          <w:kern w:val="0"/>
          <w:sz w:val="19"/>
          <w:szCs w:val="19"/>
          <w:lang w:eastAsia="pt-BR"/>
          <w14:ligatures w14:val="none"/>
        </w:rPr>
        <w:t>o disposto no art. 156-A, § 1º, I a VI, VIII, X a XIII, § 3º, § 5º, II a VI e IX, e §§ 6º a 11 e 13.</w:t>
      </w:r>
    </w:p>
    <w:p w14:paraId="03BC7858"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17. A contribuição prevista no inciso V do</w:t>
      </w:r>
      <w:r w:rsidRPr="00AC355D">
        <w:rPr>
          <w:rFonts w:ascii="Book Antiqua" w:eastAsia="Times New Roman" w:hAnsi="Book Antiqua" w:cs="Arial"/>
          <w:b/>
          <w:bCs/>
          <w:color w:val="162937"/>
          <w:kern w:val="0"/>
          <w:sz w:val="19"/>
          <w:szCs w:val="19"/>
          <w:lang w:eastAsia="pt-BR"/>
          <w14:ligatures w14:val="none"/>
        </w:rPr>
        <w:t> caput </w:t>
      </w:r>
      <w:r w:rsidRPr="00AC355D">
        <w:rPr>
          <w:rFonts w:ascii="Book Antiqua" w:eastAsia="Times New Roman" w:hAnsi="Book Antiqua" w:cs="Arial"/>
          <w:color w:val="162937"/>
          <w:kern w:val="0"/>
          <w:sz w:val="19"/>
          <w:szCs w:val="19"/>
          <w:lang w:eastAsia="pt-BR"/>
          <w14:ligatures w14:val="none"/>
        </w:rPr>
        <w:t xml:space="preserve">não integrará sua própria base de cálculo nem a dos tributos previstos nos </w:t>
      </w:r>
      <w:proofErr w:type="spellStart"/>
      <w:r w:rsidRPr="00AC355D">
        <w:rPr>
          <w:rFonts w:ascii="Book Antiqua" w:eastAsia="Times New Roman" w:hAnsi="Book Antiqua" w:cs="Arial"/>
          <w:color w:val="162937"/>
          <w:kern w:val="0"/>
          <w:sz w:val="19"/>
          <w:szCs w:val="19"/>
          <w:lang w:eastAsia="pt-BR"/>
          <w14:ligatures w14:val="none"/>
        </w:rPr>
        <w:t>arts</w:t>
      </w:r>
      <w:proofErr w:type="spellEnd"/>
      <w:r w:rsidRPr="00AC355D">
        <w:rPr>
          <w:rFonts w:ascii="Book Antiqua" w:eastAsia="Times New Roman" w:hAnsi="Book Antiqua" w:cs="Arial"/>
          <w:color w:val="162937"/>
          <w:kern w:val="0"/>
          <w:sz w:val="19"/>
          <w:szCs w:val="19"/>
          <w:lang w:eastAsia="pt-BR"/>
          <w14:ligatures w14:val="none"/>
        </w:rPr>
        <w:t>. 153, VIII, 156-A e 195, I, "b", e IV, e da contribuição para o Programa de Integração Social de que trata o art. 239.</w:t>
      </w:r>
    </w:p>
    <w:p w14:paraId="7061706D"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18. Lei estabelecerá as hipóteses de devolução da contribuição prevista no inciso V do</w:t>
      </w:r>
      <w:r w:rsidRPr="00AC355D">
        <w:rPr>
          <w:rFonts w:ascii="Book Antiqua" w:eastAsia="Times New Roman" w:hAnsi="Book Antiqua" w:cs="Arial"/>
          <w:b/>
          <w:bCs/>
          <w:color w:val="162937"/>
          <w:kern w:val="0"/>
          <w:sz w:val="19"/>
          <w:szCs w:val="19"/>
          <w:lang w:eastAsia="pt-BR"/>
          <w14:ligatures w14:val="none"/>
        </w:rPr>
        <w:t> caput </w:t>
      </w:r>
      <w:r w:rsidRPr="00AC355D">
        <w:rPr>
          <w:rFonts w:ascii="Book Antiqua" w:eastAsia="Times New Roman" w:hAnsi="Book Antiqua" w:cs="Arial"/>
          <w:color w:val="162937"/>
          <w:kern w:val="0"/>
          <w:sz w:val="19"/>
          <w:szCs w:val="19"/>
          <w:lang w:eastAsia="pt-BR"/>
          <w14:ligatures w14:val="none"/>
        </w:rPr>
        <w:t>a pessoas físicas, inclusive em relação a limites e beneficiários, com o objetivo de reduzir as desigualdades de renda.</w:t>
      </w:r>
    </w:p>
    <w:p w14:paraId="65230918"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xml:space="preserve">§ 19. A devolução de que trata o § 18 não será computada na receita corrente líquida da União para os fins do disposto nos </w:t>
      </w:r>
      <w:proofErr w:type="spellStart"/>
      <w:r w:rsidRPr="00AC355D">
        <w:rPr>
          <w:rFonts w:ascii="Book Antiqua" w:eastAsia="Times New Roman" w:hAnsi="Book Antiqua" w:cs="Arial"/>
          <w:color w:val="162937"/>
          <w:kern w:val="0"/>
          <w:sz w:val="19"/>
          <w:szCs w:val="19"/>
          <w:lang w:eastAsia="pt-BR"/>
          <w14:ligatures w14:val="none"/>
        </w:rPr>
        <w:t>arts</w:t>
      </w:r>
      <w:proofErr w:type="spellEnd"/>
      <w:r w:rsidRPr="00AC355D">
        <w:rPr>
          <w:rFonts w:ascii="Book Antiqua" w:eastAsia="Times New Roman" w:hAnsi="Book Antiqua" w:cs="Arial"/>
          <w:color w:val="162937"/>
          <w:kern w:val="0"/>
          <w:sz w:val="19"/>
          <w:szCs w:val="19"/>
          <w:lang w:eastAsia="pt-BR"/>
          <w14:ligatures w14:val="none"/>
        </w:rPr>
        <w:t>. 100, § 15, 166, §§ 9º, 12 e 17, e 198, § 2º." (NR)</w:t>
      </w:r>
    </w:p>
    <w:p w14:paraId="0C20D588"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"Art. 198. .............................................................................................................</w:t>
      </w:r>
    </w:p>
    <w:p w14:paraId="62AC86E4"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w:t>
      </w:r>
    </w:p>
    <w:p w14:paraId="0FBFB36B"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2º .....................................................................................................................</w:t>
      </w:r>
    </w:p>
    <w:p w14:paraId="4852DA80"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w:t>
      </w:r>
    </w:p>
    <w:p w14:paraId="2D95370B"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hyperlink r:id="rId44" w:anchor="art198%C2%A72-2" w:history="1">
        <w:r w:rsidRPr="00AC355D">
          <w:rPr>
            <w:rFonts w:ascii="Book Antiqua" w:eastAsia="Times New Roman" w:hAnsi="Book Antiqua" w:cs="Arial"/>
            <w:color w:val="0000FF"/>
            <w:kern w:val="0"/>
            <w:sz w:val="19"/>
            <w:szCs w:val="19"/>
            <w:u w:val="single"/>
            <w:lang w:eastAsia="pt-BR"/>
            <w14:ligatures w14:val="none"/>
          </w:rPr>
          <w:t>II -</w:t>
        </w:r>
      </w:hyperlink>
      <w:r w:rsidRPr="00AC355D">
        <w:rPr>
          <w:rFonts w:ascii="Book Antiqua" w:eastAsia="Times New Roman" w:hAnsi="Book Antiqua" w:cs="Arial"/>
          <w:color w:val="162937"/>
          <w:kern w:val="0"/>
          <w:sz w:val="19"/>
          <w:szCs w:val="19"/>
          <w:lang w:eastAsia="pt-BR"/>
          <w14:ligatures w14:val="none"/>
        </w:rPr>
        <w:t xml:space="preserve"> no caso dos Estados e do Distrito Federal, o produto da arrecadação dos impostos a que se referem os </w:t>
      </w:r>
      <w:proofErr w:type="spellStart"/>
      <w:r w:rsidRPr="00AC355D">
        <w:rPr>
          <w:rFonts w:ascii="Book Antiqua" w:eastAsia="Times New Roman" w:hAnsi="Book Antiqua" w:cs="Arial"/>
          <w:color w:val="162937"/>
          <w:kern w:val="0"/>
          <w:sz w:val="19"/>
          <w:szCs w:val="19"/>
          <w:lang w:eastAsia="pt-BR"/>
          <w14:ligatures w14:val="none"/>
        </w:rPr>
        <w:t>arts</w:t>
      </w:r>
      <w:proofErr w:type="spellEnd"/>
      <w:r w:rsidRPr="00AC355D">
        <w:rPr>
          <w:rFonts w:ascii="Book Antiqua" w:eastAsia="Times New Roman" w:hAnsi="Book Antiqua" w:cs="Arial"/>
          <w:color w:val="162937"/>
          <w:kern w:val="0"/>
          <w:sz w:val="19"/>
          <w:szCs w:val="19"/>
          <w:lang w:eastAsia="pt-BR"/>
          <w14:ligatures w14:val="none"/>
        </w:rPr>
        <w:t xml:space="preserve">. 155 e 156-A e dos recursos de que tratam os </w:t>
      </w:r>
      <w:proofErr w:type="spellStart"/>
      <w:r w:rsidRPr="00AC355D">
        <w:rPr>
          <w:rFonts w:ascii="Book Antiqua" w:eastAsia="Times New Roman" w:hAnsi="Book Antiqua" w:cs="Arial"/>
          <w:color w:val="162937"/>
          <w:kern w:val="0"/>
          <w:sz w:val="19"/>
          <w:szCs w:val="19"/>
          <w:lang w:eastAsia="pt-BR"/>
          <w14:ligatures w14:val="none"/>
        </w:rPr>
        <w:t>arts</w:t>
      </w:r>
      <w:proofErr w:type="spellEnd"/>
      <w:r w:rsidRPr="00AC355D">
        <w:rPr>
          <w:rFonts w:ascii="Book Antiqua" w:eastAsia="Times New Roman" w:hAnsi="Book Antiqua" w:cs="Arial"/>
          <w:color w:val="162937"/>
          <w:kern w:val="0"/>
          <w:sz w:val="19"/>
          <w:szCs w:val="19"/>
          <w:lang w:eastAsia="pt-BR"/>
          <w14:ligatures w14:val="none"/>
        </w:rPr>
        <w:t>. 157 e 159, I, "a", e II, deduzidas as parcelas que forem transferidas aos respectivos Municípios;</w:t>
      </w:r>
    </w:p>
    <w:p w14:paraId="506D72F8"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hyperlink r:id="rId45" w:anchor="art198%C2%A72-3" w:history="1">
        <w:r w:rsidRPr="00AC355D">
          <w:rPr>
            <w:rFonts w:ascii="Book Antiqua" w:eastAsia="Times New Roman" w:hAnsi="Book Antiqua" w:cs="Arial"/>
            <w:color w:val="0000FF"/>
            <w:kern w:val="0"/>
            <w:sz w:val="19"/>
            <w:szCs w:val="19"/>
            <w:u w:val="single"/>
            <w:lang w:eastAsia="pt-BR"/>
            <w14:ligatures w14:val="none"/>
          </w:rPr>
          <w:t>III -</w:t>
        </w:r>
      </w:hyperlink>
      <w:r w:rsidRPr="00AC355D">
        <w:rPr>
          <w:rFonts w:ascii="Book Antiqua" w:eastAsia="Times New Roman" w:hAnsi="Book Antiqua" w:cs="Arial"/>
          <w:color w:val="162937"/>
          <w:kern w:val="0"/>
          <w:sz w:val="19"/>
          <w:szCs w:val="19"/>
          <w:lang w:eastAsia="pt-BR"/>
          <w14:ligatures w14:val="none"/>
        </w:rPr>
        <w:t xml:space="preserve"> no caso dos Municípios e do Distrito Federal, o produto da arrecadação dos impostos a que se referem os </w:t>
      </w:r>
      <w:proofErr w:type="spellStart"/>
      <w:r w:rsidRPr="00AC355D">
        <w:rPr>
          <w:rFonts w:ascii="Book Antiqua" w:eastAsia="Times New Roman" w:hAnsi="Book Antiqua" w:cs="Arial"/>
          <w:color w:val="162937"/>
          <w:kern w:val="0"/>
          <w:sz w:val="19"/>
          <w:szCs w:val="19"/>
          <w:lang w:eastAsia="pt-BR"/>
          <w14:ligatures w14:val="none"/>
        </w:rPr>
        <w:t>arts</w:t>
      </w:r>
      <w:proofErr w:type="spellEnd"/>
      <w:r w:rsidRPr="00AC355D">
        <w:rPr>
          <w:rFonts w:ascii="Book Antiqua" w:eastAsia="Times New Roman" w:hAnsi="Book Antiqua" w:cs="Arial"/>
          <w:color w:val="162937"/>
          <w:kern w:val="0"/>
          <w:sz w:val="19"/>
          <w:szCs w:val="19"/>
          <w:lang w:eastAsia="pt-BR"/>
          <w14:ligatures w14:val="none"/>
        </w:rPr>
        <w:t xml:space="preserve">. 156 e 156-A e dos recursos de que tratam os </w:t>
      </w:r>
      <w:proofErr w:type="spellStart"/>
      <w:r w:rsidRPr="00AC355D">
        <w:rPr>
          <w:rFonts w:ascii="Book Antiqua" w:eastAsia="Times New Roman" w:hAnsi="Book Antiqua" w:cs="Arial"/>
          <w:color w:val="162937"/>
          <w:kern w:val="0"/>
          <w:sz w:val="19"/>
          <w:szCs w:val="19"/>
          <w:lang w:eastAsia="pt-BR"/>
          <w14:ligatures w14:val="none"/>
        </w:rPr>
        <w:t>arts</w:t>
      </w:r>
      <w:proofErr w:type="spellEnd"/>
      <w:r w:rsidRPr="00AC355D">
        <w:rPr>
          <w:rFonts w:ascii="Book Antiqua" w:eastAsia="Times New Roman" w:hAnsi="Book Antiqua" w:cs="Arial"/>
          <w:color w:val="162937"/>
          <w:kern w:val="0"/>
          <w:sz w:val="19"/>
          <w:szCs w:val="19"/>
          <w:lang w:eastAsia="pt-BR"/>
          <w14:ligatures w14:val="none"/>
        </w:rPr>
        <w:t>. 158 e 159, I, "b", e § 3º.</w:t>
      </w:r>
    </w:p>
    <w:p w14:paraId="11E062FF"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(NR)</w:t>
      </w:r>
    </w:p>
    <w:p w14:paraId="68428E60"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"Art. 212-A. ........................................................................................................</w:t>
      </w:r>
    </w:p>
    <w:p w14:paraId="5C5CEC7D"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w:t>
      </w:r>
    </w:p>
    <w:p w14:paraId="73E95BA9"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hyperlink r:id="rId46" w:anchor="art212a-2" w:history="1">
        <w:r w:rsidRPr="00AC355D">
          <w:rPr>
            <w:rFonts w:ascii="Book Antiqua" w:eastAsia="Times New Roman" w:hAnsi="Book Antiqua" w:cs="Arial"/>
            <w:color w:val="0000FF"/>
            <w:kern w:val="0"/>
            <w:sz w:val="19"/>
            <w:szCs w:val="19"/>
            <w:u w:val="single"/>
            <w:lang w:eastAsia="pt-BR"/>
            <w14:ligatures w14:val="none"/>
          </w:rPr>
          <w:t>II - </w:t>
        </w:r>
      </w:hyperlink>
      <w:r w:rsidRPr="00AC355D">
        <w:rPr>
          <w:rFonts w:ascii="Book Antiqua" w:eastAsia="Times New Roman" w:hAnsi="Book Antiqua" w:cs="Arial"/>
          <w:color w:val="162937"/>
          <w:kern w:val="0"/>
          <w:sz w:val="19"/>
          <w:szCs w:val="19"/>
          <w:lang w:eastAsia="pt-BR"/>
          <w14:ligatures w14:val="none"/>
        </w:rPr>
        <w:t>os fundos referidos no inciso I do</w:t>
      </w:r>
      <w:r w:rsidRPr="00AC355D">
        <w:rPr>
          <w:rFonts w:ascii="Book Antiqua" w:eastAsia="Times New Roman" w:hAnsi="Book Antiqua" w:cs="Arial"/>
          <w:b/>
          <w:bCs/>
          <w:color w:val="162937"/>
          <w:kern w:val="0"/>
          <w:sz w:val="19"/>
          <w:szCs w:val="19"/>
          <w:lang w:eastAsia="pt-BR"/>
          <w14:ligatures w14:val="none"/>
        </w:rPr>
        <w:t> caput </w:t>
      </w:r>
      <w:r w:rsidRPr="00AC355D">
        <w:rPr>
          <w:rFonts w:ascii="Book Antiqua" w:eastAsia="Times New Roman" w:hAnsi="Book Antiqua" w:cs="Arial"/>
          <w:color w:val="162937"/>
          <w:kern w:val="0"/>
          <w:sz w:val="19"/>
          <w:szCs w:val="19"/>
          <w:lang w:eastAsia="pt-BR"/>
          <w14:ligatures w14:val="none"/>
        </w:rPr>
        <w:t>deste artigo serão constituídos por 20% (vinte por cento):</w:t>
      </w:r>
    </w:p>
    <w:p w14:paraId="5A6E63F2"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a) das parcelas dos Estados no imposto de que trata o art. 156-A;</w:t>
      </w:r>
    </w:p>
    <w:p w14:paraId="57FD1700"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b) da parcela do Distrito Federal no imposto de que trata o art. 156-A, relativa ao exercício de sua competência estadual, nos termos do art. 156-A, § 2º; e</w:t>
      </w:r>
    </w:p>
    <w:p w14:paraId="23683DE8"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lastRenderedPageBreak/>
        <w:t>c) dos recursos a que se referem os incisos I, II e III do</w:t>
      </w:r>
      <w:r w:rsidRPr="00AC355D">
        <w:rPr>
          <w:rFonts w:ascii="Book Antiqua" w:eastAsia="Times New Roman" w:hAnsi="Book Antiqua" w:cs="Arial"/>
          <w:b/>
          <w:bCs/>
          <w:color w:val="162937"/>
          <w:kern w:val="0"/>
          <w:sz w:val="19"/>
          <w:szCs w:val="19"/>
          <w:lang w:eastAsia="pt-BR"/>
          <w14:ligatures w14:val="none"/>
        </w:rPr>
        <w:t> caput </w:t>
      </w:r>
      <w:r w:rsidRPr="00AC355D">
        <w:rPr>
          <w:rFonts w:ascii="Book Antiqua" w:eastAsia="Times New Roman" w:hAnsi="Book Antiqua" w:cs="Arial"/>
          <w:color w:val="162937"/>
          <w:kern w:val="0"/>
          <w:sz w:val="19"/>
          <w:szCs w:val="19"/>
          <w:lang w:eastAsia="pt-BR"/>
          <w14:ligatures w14:val="none"/>
        </w:rPr>
        <w:t>do art. 155, o inciso II do</w:t>
      </w:r>
      <w:r w:rsidRPr="00AC355D">
        <w:rPr>
          <w:rFonts w:ascii="Book Antiqua" w:eastAsia="Times New Roman" w:hAnsi="Book Antiqua" w:cs="Arial"/>
          <w:b/>
          <w:bCs/>
          <w:color w:val="162937"/>
          <w:kern w:val="0"/>
          <w:sz w:val="19"/>
          <w:szCs w:val="19"/>
          <w:lang w:eastAsia="pt-BR"/>
          <w14:ligatures w14:val="none"/>
        </w:rPr>
        <w:t> caput </w:t>
      </w:r>
      <w:r w:rsidRPr="00AC355D">
        <w:rPr>
          <w:rFonts w:ascii="Book Antiqua" w:eastAsia="Times New Roman" w:hAnsi="Book Antiqua" w:cs="Arial"/>
          <w:color w:val="162937"/>
          <w:kern w:val="0"/>
          <w:sz w:val="19"/>
          <w:szCs w:val="19"/>
          <w:lang w:eastAsia="pt-BR"/>
          <w14:ligatures w14:val="none"/>
        </w:rPr>
        <w:t>do art. 157, os incisos II, III e IV do</w:t>
      </w:r>
      <w:r w:rsidRPr="00AC355D">
        <w:rPr>
          <w:rFonts w:ascii="Book Antiqua" w:eastAsia="Times New Roman" w:hAnsi="Book Antiqua" w:cs="Arial"/>
          <w:b/>
          <w:bCs/>
          <w:color w:val="162937"/>
          <w:kern w:val="0"/>
          <w:sz w:val="19"/>
          <w:szCs w:val="19"/>
          <w:lang w:eastAsia="pt-BR"/>
          <w14:ligatures w14:val="none"/>
        </w:rPr>
        <w:t> caput </w:t>
      </w:r>
      <w:r w:rsidRPr="00AC355D">
        <w:rPr>
          <w:rFonts w:ascii="Book Antiqua" w:eastAsia="Times New Roman" w:hAnsi="Book Antiqua" w:cs="Arial"/>
          <w:color w:val="162937"/>
          <w:kern w:val="0"/>
          <w:sz w:val="19"/>
          <w:szCs w:val="19"/>
          <w:lang w:eastAsia="pt-BR"/>
          <w14:ligatures w14:val="none"/>
        </w:rPr>
        <w:t>do art. 158 e as alíneas "a" e "b" do inciso I e o inciso II do</w:t>
      </w:r>
      <w:r w:rsidRPr="00AC355D">
        <w:rPr>
          <w:rFonts w:ascii="Book Antiqua" w:eastAsia="Times New Roman" w:hAnsi="Book Antiqua" w:cs="Arial"/>
          <w:b/>
          <w:bCs/>
          <w:color w:val="162937"/>
          <w:kern w:val="0"/>
          <w:sz w:val="19"/>
          <w:szCs w:val="19"/>
          <w:lang w:eastAsia="pt-BR"/>
          <w14:ligatures w14:val="none"/>
        </w:rPr>
        <w:t> caput </w:t>
      </w:r>
      <w:r w:rsidRPr="00AC355D">
        <w:rPr>
          <w:rFonts w:ascii="Book Antiqua" w:eastAsia="Times New Roman" w:hAnsi="Book Antiqua" w:cs="Arial"/>
          <w:color w:val="162937"/>
          <w:kern w:val="0"/>
          <w:sz w:val="19"/>
          <w:szCs w:val="19"/>
          <w:lang w:eastAsia="pt-BR"/>
          <w14:ligatures w14:val="none"/>
        </w:rPr>
        <w:t>do art. 159 desta Constituição;</w:t>
      </w:r>
    </w:p>
    <w:p w14:paraId="711BBE20"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(NR)</w:t>
      </w:r>
    </w:p>
    <w:p w14:paraId="5059D174"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"Art. 225. ...........................................................................................................</w:t>
      </w:r>
    </w:p>
    <w:p w14:paraId="20C5247C"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1º ....................................................................................................................</w:t>
      </w:r>
    </w:p>
    <w:p w14:paraId="46157E9D"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w:t>
      </w:r>
    </w:p>
    <w:p w14:paraId="41A73782"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hyperlink r:id="rId47" w:anchor="art225-8" w:history="1">
        <w:r w:rsidRPr="00AC355D">
          <w:rPr>
            <w:rFonts w:ascii="Book Antiqua" w:eastAsia="Times New Roman" w:hAnsi="Book Antiqua" w:cs="Arial"/>
            <w:color w:val="0000FF"/>
            <w:kern w:val="0"/>
            <w:sz w:val="19"/>
            <w:szCs w:val="19"/>
            <w:u w:val="single"/>
            <w:lang w:eastAsia="pt-BR"/>
            <w14:ligatures w14:val="none"/>
          </w:rPr>
          <w:t>VIII -</w:t>
        </w:r>
      </w:hyperlink>
      <w:r w:rsidRPr="00AC355D">
        <w:rPr>
          <w:rFonts w:ascii="Book Antiqua" w:eastAsia="Times New Roman" w:hAnsi="Book Antiqua" w:cs="Arial"/>
          <w:color w:val="162937"/>
          <w:kern w:val="0"/>
          <w:sz w:val="19"/>
          <w:szCs w:val="19"/>
          <w:lang w:eastAsia="pt-BR"/>
          <w14:ligatures w14:val="none"/>
        </w:rPr>
        <w:t xml:space="preserve"> manter regime fiscal favorecido para os biocombustíveis e para o hidrogênio de baixa emissão de carbono, na forma de lei complementar, a fim de assegurar-lhes tributação inferior </w:t>
      </w:r>
      <w:proofErr w:type="gramStart"/>
      <w:r w:rsidRPr="00AC355D">
        <w:rPr>
          <w:rFonts w:ascii="Book Antiqua" w:eastAsia="Times New Roman" w:hAnsi="Book Antiqua" w:cs="Arial"/>
          <w:color w:val="162937"/>
          <w:kern w:val="0"/>
          <w:sz w:val="19"/>
          <w:szCs w:val="19"/>
          <w:lang w:eastAsia="pt-BR"/>
          <w14:ligatures w14:val="none"/>
        </w:rPr>
        <w:t>à</w:t>
      </w:r>
      <w:proofErr w:type="gramEnd"/>
      <w:r w:rsidRPr="00AC355D">
        <w:rPr>
          <w:rFonts w:ascii="Book Antiqua" w:eastAsia="Times New Roman" w:hAnsi="Book Antiqua" w:cs="Arial"/>
          <w:color w:val="162937"/>
          <w:kern w:val="0"/>
          <w:sz w:val="19"/>
          <w:szCs w:val="19"/>
          <w:lang w:eastAsia="pt-BR"/>
          <w14:ligatures w14:val="none"/>
        </w:rPr>
        <w:t xml:space="preserve"> incidente sobre os combustíveis fósseis, capaz de garantir diferencial competitivo em relação a estes, especialmente em relação às contribuições de que tratam o art. 195, I, "b", IV e V, e o art. 239 e aos impostos a que se referem os </w:t>
      </w:r>
      <w:proofErr w:type="spellStart"/>
      <w:r w:rsidRPr="00AC355D">
        <w:rPr>
          <w:rFonts w:ascii="Book Antiqua" w:eastAsia="Times New Roman" w:hAnsi="Book Antiqua" w:cs="Arial"/>
          <w:color w:val="162937"/>
          <w:kern w:val="0"/>
          <w:sz w:val="19"/>
          <w:szCs w:val="19"/>
          <w:lang w:eastAsia="pt-BR"/>
          <w14:ligatures w14:val="none"/>
        </w:rPr>
        <w:t>arts</w:t>
      </w:r>
      <w:proofErr w:type="spellEnd"/>
      <w:r w:rsidRPr="00AC355D">
        <w:rPr>
          <w:rFonts w:ascii="Book Antiqua" w:eastAsia="Times New Roman" w:hAnsi="Book Antiqua" w:cs="Arial"/>
          <w:color w:val="162937"/>
          <w:kern w:val="0"/>
          <w:sz w:val="19"/>
          <w:szCs w:val="19"/>
          <w:lang w:eastAsia="pt-BR"/>
          <w14:ligatures w14:val="none"/>
        </w:rPr>
        <w:t>. 155, II, e 156-A.</w:t>
      </w:r>
    </w:p>
    <w:p w14:paraId="47095456"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(NR)</w:t>
      </w:r>
    </w:p>
    <w:p w14:paraId="4BF5467A"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bookmarkStart w:id="1" w:name="art2"/>
      <w:bookmarkEnd w:id="1"/>
      <w:r w:rsidRPr="00AC355D">
        <w:rPr>
          <w:rFonts w:ascii="Book Antiqua" w:eastAsia="Times New Roman" w:hAnsi="Book Antiqua" w:cs="Arial"/>
          <w:color w:val="162937"/>
          <w:kern w:val="0"/>
          <w:sz w:val="19"/>
          <w:szCs w:val="19"/>
          <w:lang w:eastAsia="pt-BR"/>
          <w14:ligatures w14:val="none"/>
        </w:rPr>
        <w:t>Art. 2º O </w:t>
      </w:r>
      <w:hyperlink r:id="rId48" w:anchor="adct" w:history="1">
        <w:r w:rsidRPr="00AC355D">
          <w:rPr>
            <w:rFonts w:ascii="Book Antiqua" w:eastAsia="Times New Roman" w:hAnsi="Book Antiqua" w:cs="Arial"/>
            <w:color w:val="0000FF"/>
            <w:kern w:val="0"/>
            <w:sz w:val="19"/>
            <w:szCs w:val="19"/>
            <w:u w:val="single"/>
            <w:lang w:eastAsia="pt-BR"/>
            <w14:ligatures w14:val="none"/>
          </w:rPr>
          <w:t>Ato das Disposições Constitucionais Transitórias</w:t>
        </w:r>
      </w:hyperlink>
      <w:r w:rsidRPr="00AC355D">
        <w:rPr>
          <w:rFonts w:ascii="Book Antiqua" w:eastAsia="Times New Roman" w:hAnsi="Book Antiqua" w:cs="Arial"/>
          <w:color w:val="162937"/>
          <w:kern w:val="0"/>
          <w:sz w:val="19"/>
          <w:szCs w:val="19"/>
          <w:lang w:eastAsia="pt-BR"/>
          <w14:ligatures w14:val="none"/>
        </w:rPr>
        <w:t> passa a vigorar com as seguintes alterações:</w:t>
      </w:r>
    </w:p>
    <w:p w14:paraId="1B9D8AFE"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hyperlink r:id="rId49" w:anchor="adctart76a.0" w:history="1">
        <w:r w:rsidRPr="00AC355D">
          <w:rPr>
            <w:rFonts w:ascii="Book Antiqua" w:eastAsia="Times New Roman" w:hAnsi="Book Antiqua" w:cs="Arial"/>
            <w:color w:val="0000FF"/>
            <w:kern w:val="0"/>
            <w:sz w:val="19"/>
            <w:szCs w:val="19"/>
            <w:u w:val="single"/>
            <w:lang w:eastAsia="pt-BR"/>
            <w14:ligatures w14:val="none"/>
          </w:rPr>
          <w:t>"Art. 76-A.</w:t>
        </w:r>
      </w:hyperlink>
      <w:r w:rsidRPr="00AC355D">
        <w:rPr>
          <w:rFonts w:ascii="Book Antiqua" w:eastAsia="Times New Roman" w:hAnsi="Book Antiqua" w:cs="Arial"/>
          <w:color w:val="162937"/>
          <w:kern w:val="0"/>
          <w:sz w:val="19"/>
          <w:szCs w:val="19"/>
          <w:lang w:eastAsia="pt-BR"/>
          <w14:ligatures w14:val="none"/>
        </w:rPr>
        <w:t> São desvinculados de órgão, fundo ou despesa, até 31 de dezembro de 2032, 30% (trinta por cento) das receitas dos Estados e do Distrito Federal relativas a impostos, taxas e multas já instituídos ou que vierem a ser criados até a referida data, seus adicionais e respectivos acréscimos legais, e outras receitas correntes.</w:t>
      </w:r>
    </w:p>
    <w:p w14:paraId="05E9EF7E"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(NR)</w:t>
      </w:r>
    </w:p>
    <w:p w14:paraId="7A95779B"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hyperlink r:id="rId50" w:anchor="adctart76b.0" w:history="1">
        <w:r w:rsidRPr="00AC355D">
          <w:rPr>
            <w:rFonts w:ascii="Book Antiqua" w:eastAsia="Times New Roman" w:hAnsi="Book Antiqua" w:cs="Arial"/>
            <w:color w:val="0000FF"/>
            <w:kern w:val="0"/>
            <w:sz w:val="19"/>
            <w:szCs w:val="19"/>
            <w:u w:val="single"/>
            <w:lang w:eastAsia="pt-BR"/>
            <w14:ligatures w14:val="none"/>
          </w:rPr>
          <w:t>"Art. 76-B.</w:t>
        </w:r>
      </w:hyperlink>
      <w:r w:rsidRPr="00AC355D">
        <w:rPr>
          <w:rFonts w:ascii="Book Antiqua" w:eastAsia="Times New Roman" w:hAnsi="Book Antiqua" w:cs="Arial"/>
          <w:color w:val="162937"/>
          <w:kern w:val="0"/>
          <w:sz w:val="19"/>
          <w:szCs w:val="19"/>
          <w:lang w:eastAsia="pt-BR"/>
          <w14:ligatures w14:val="none"/>
        </w:rPr>
        <w:t> São desvinculados de órgão, fundo ou despesa, até 31 de dezembro de 2032, 30% (trinta por cento) das receitas dos Municípios relativas a impostos, taxas e multas, já instituídos ou que vierem a ser criados até a referida data, seus adicionais e respectivos acréscimos legais, e outras receitas correntes.</w:t>
      </w:r>
    </w:p>
    <w:p w14:paraId="531A7669"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(NR)</w:t>
      </w:r>
    </w:p>
    <w:p w14:paraId="393D72C9"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hyperlink r:id="rId51" w:anchor="adctart92b" w:history="1">
        <w:r w:rsidRPr="00AC355D">
          <w:rPr>
            <w:rFonts w:ascii="Book Antiqua" w:eastAsia="Times New Roman" w:hAnsi="Book Antiqua" w:cs="Arial"/>
            <w:color w:val="0000FF"/>
            <w:kern w:val="0"/>
            <w:sz w:val="19"/>
            <w:szCs w:val="19"/>
            <w:u w:val="single"/>
            <w:lang w:eastAsia="pt-BR"/>
            <w14:ligatures w14:val="none"/>
          </w:rPr>
          <w:t>"Art. 92-B.</w:t>
        </w:r>
      </w:hyperlink>
      <w:r w:rsidRPr="00AC355D">
        <w:rPr>
          <w:rFonts w:ascii="Book Antiqua" w:eastAsia="Times New Roman" w:hAnsi="Book Antiqua" w:cs="Arial"/>
          <w:color w:val="162937"/>
          <w:kern w:val="0"/>
          <w:sz w:val="19"/>
          <w:szCs w:val="19"/>
          <w:lang w:eastAsia="pt-BR"/>
          <w14:ligatures w14:val="none"/>
        </w:rPr>
        <w:t xml:space="preserve"> As leis instituidoras dos tributos previstos nos </w:t>
      </w:r>
      <w:proofErr w:type="spellStart"/>
      <w:r w:rsidRPr="00AC355D">
        <w:rPr>
          <w:rFonts w:ascii="Book Antiqua" w:eastAsia="Times New Roman" w:hAnsi="Book Antiqua" w:cs="Arial"/>
          <w:color w:val="162937"/>
          <w:kern w:val="0"/>
          <w:sz w:val="19"/>
          <w:szCs w:val="19"/>
          <w:lang w:eastAsia="pt-BR"/>
          <w14:ligatures w14:val="none"/>
        </w:rPr>
        <w:t>arts</w:t>
      </w:r>
      <w:proofErr w:type="spellEnd"/>
      <w:r w:rsidRPr="00AC355D">
        <w:rPr>
          <w:rFonts w:ascii="Book Antiqua" w:eastAsia="Times New Roman" w:hAnsi="Book Antiqua" w:cs="Arial"/>
          <w:color w:val="162937"/>
          <w:kern w:val="0"/>
          <w:sz w:val="19"/>
          <w:szCs w:val="19"/>
          <w:lang w:eastAsia="pt-BR"/>
          <w14:ligatures w14:val="none"/>
        </w:rPr>
        <w:t xml:space="preserve">. 156-A e 195, V, da Constituição Federal estabelecerão os mecanismos necessários, com ou sem contrapartidas, para manter, em caráter geral, o diferencial competitivo assegurado à Zona Franca de Manaus pelos </w:t>
      </w:r>
      <w:proofErr w:type="spellStart"/>
      <w:r w:rsidRPr="00AC355D">
        <w:rPr>
          <w:rFonts w:ascii="Book Antiqua" w:eastAsia="Times New Roman" w:hAnsi="Book Antiqua" w:cs="Arial"/>
          <w:color w:val="162937"/>
          <w:kern w:val="0"/>
          <w:sz w:val="19"/>
          <w:szCs w:val="19"/>
          <w:lang w:eastAsia="pt-BR"/>
          <w14:ligatures w14:val="none"/>
        </w:rPr>
        <w:t>arts</w:t>
      </w:r>
      <w:proofErr w:type="spellEnd"/>
      <w:r w:rsidRPr="00AC355D">
        <w:rPr>
          <w:rFonts w:ascii="Book Antiqua" w:eastAsia="Times New Roman" w:hAnsi="Book Antiqua" w:cs="Arial"/>
          <w:color w:val="162937"/>
          <w:kern w:val="0"/>
          <w:sz w:val="19"/>
          <w:szCs w:val="19"/>
          <w:lang w:eastAsia="pt-BR"/>
          <w14:ligatures w14:val="none"/>
        </w:rPr>
        <w:t xml:space="preserve">. 40 e 92-A e às áreas de livre comércio existentes em 31 de maio de 2023, nos níveis estabelecidos pela legislação relativa aos tributos extintos a que se referem os </w:t>
      </w:r>
      <w:proofErr w:type="spellStart"/>
      <w:r w:rsidRPr="00AC355D">
        <w:rPr>
          <w:rFonts w:ascii="Book Antiqua" w:eastAsia="Times New Roman" w:hAnsi="Book Antiqua" w:cs="Arial"/>
          <w:color w:val="162937"/>
          <w:kern w:val="0"/>
          <w:sz w:val="19"/>
          <w:szCs w:val="19"/>
          <w:lang w:eastAsia="pt-BR"/>
          <w14:ligatures w14:val="none"/>
        </w:rPr>
        <w:t>arts</w:t>
      </w:r>
      <w:proofErr w:type="spellEnd"/>
      <w:r w:rsidRPr="00AC355D">
        <w:rPr>
          <w:rFonts w:ascii="Book Antiqua" w:eastAsia="Times New Roman" w:hAnsi="Book Antiqua" w:cs="Arial"/>
          <w:color w:val="162937"/>
          <w:kern w:val="0"/>
          <w:sz w:val="19"/>
          <w:szCs w:val="19"/>
          <w:lang w:eastAsia="pt-BR"/>
          <w14:ligatures w14:val="none"/>
        </w:rPr>
        <w:t>. 126 a 129, todos deste Ato das Disposições Constitucionais Transitórias.</w:t>
      </w:r>
    </w:p>
    <w:p w14:paraId="05695E4B"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1º Para assegurar o disposto no</w:t>
      </w:r>
      <w:r w:rsidRPr="00AC355D">
        <w:rPr>
          <w:rFonts w:ascii="Book Antiqua" w:eastAsia="Times New Roman" w:hAnsi="Book Antiqua" w:cs="Arial"/>
          <w:b/>
          <w:bCs/>
          <w:color w:val="162937"/>
          <w:kern w:val="0"/>
          <w:sz w:val="19"/>
          <w:szCs w:val="19"/>
          <w:lang w:eastAsia="pt-BR"/>
          <w14:ligatures w14:val="none"/>
        </w:rPr>
        <w:t> caput</w:t>
      </w:r>
      <w:r w:rsidRPr="00AC355D">
        <w:rPr>
          <w:rFonts w:ascii="Book Antiqua" w:eastAsia="Times New Roman" w:hAnsi="Book Antiqua" w:cs="Arial"/>
          <w:color w:val="162937"/>
          <w:kern w:val="0"/>
          <w:sz w:val="19"/>
          <w:szCs w:val="19"/>
          <w:lang w:eastAsia="pt-BR"/>
          <w14:ligatures w14:val="none"/>
        </w:rPr>
        <w:t>, serão utilizados, isolada ou cumulativamente, instrumentos fiscais, econômicos ou financeiros.</w:t>
      </w:r>
    </w:p>
    <w:p w14:paraId="36530B7C"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2º Lei complementar instituirá Fundo de Sustentabilidade e Diversificação Econômica do Estado do Amazonas, que será constituído com recursos da União e por ela gerido, com a efetiva participação do Estado do Amazonas na definição das políticas, com o objetivo de fomentar o desenvolvimento e a diversificação das atividades econômicas no Estado.</w:t>
      </w:r>
    </w:p>
    <w:p w14:paraId="2AEC5C48"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3º A lei complementar de que trata o § 2º:</w:t>
      </w:r>
    </w:p>
    <w:p w14:paraId="489CED87"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xml:space="preserve">I - </w:t>
      </w:r>
      <w:proofErr w:type="gramStart"/>
      <w:r w:rsidRPr="00AC355D">
        <w:rPr>
          <w:rFonts w:ascii="Book Antiqua" w:eastAsia="Times New Roman" w:hAnsi="Book Antiqua" w:cs="Arial"/>
          <w:color w:val="162937"/>
          <w:kern w:val="0"/>
          <w:sz w:val="19"/>
          <w:szCs w:val="19"/>
          <w:lang w:eastAsia="pt-BR"/>
          <w14:ligatures w14:val="none"/>
        </w:rPr>
        <w:t>estabelecerá</w:t>
      </w:r>
      <w:proofErr w:type="gramEnd"/>
      <w:r w:rsidRPr="00AC355D">
        <w:rPr>
          <w:rFonts w:ascii="Book Antiqua" w:eastAsia="Times New Roman" w:hAnsi="Book Antiqua" w:cs="Arial"/>
          <w:color w:val="162937"/>
          <w:kern w:val="0"/>
          <w:sz w:val="19"/>
          <w:szCs w:val="19"/>
          <w:lang w:eastAsia="pt-BR"/>
          <w14:ligatures w14:val="none"/>
        </w:rPr>
        <w:t xml:space="preserve"> o montante mínimo de aporte anual de recursos ao Fundo, bem como os critérios para sua correção;</w:t>
      </w:r>
    </w:p>
    <w:p w14:paraId="475136CC"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lastRenderedPageBreak/>
        <w:t xml:space="preserve">II - </w:t>
      </w:r>
      <w:proofErr w:type="gramStart"/>
      <w:r w:rsidRPr="00AC355D">
        <w:rPr>
          <w:rFonts w:ascii="Book Antiqua" w:eastAsia="Times New Roman" w:hAnsi="Book Antiqua" w:cs="Arial"/>
          <w:color w:val="162937"/>
          <w:kern w:val="0"/>
          <w:sz w:val="19"/>
          <w:szCs w:val="19"/>
          <w:lang w:eastAsia="pt-BR"/>
          <w14:ligatures w14:val="none"/>
        </w:rPr>
        <w:t>preverá</w:t>
      </w:r>
      <w:proofErr w:type="gramEnd"/>
      <w:r w:rsidRPr="00AC355D">
        <w:rPr>
          <w:rFonts w:ascii="Book Antiqua" w:eastAsia="Times New Roman" w:hAnsi="Book Antiqua" w:cs="Arial"/>
          <w:color w:val="162937"/>
          <w:kern w:val="0"/>
          <w:sz w:val="19"/>
          <w:szCs w:val="19"/>
          <w:lang w:eastAsia="pt-BR"/>
          <w14:ligatures w14:val="none"/>
        </w:rPr>
        <w:t xml:space="preserve"> a possibilidade de utilização dos recursos do Fundo para compensar eventual perda de receita do Estado do Amazonas em função das alterações no sistema tributário decorrentes da instituição dos tributos previstos nos </w:t>
      </w:r>
      <w:proofErr w:type="spellStart"/>
      <w:r w:rsidRPr="00AC355D">
        <w:rPr>
          <w:rFonts w:ascii="Book Antiqua" w:eastAsia="Times New Roman" w:hAnsi="Book Antiqua" w:cs="Arial"/>
          <w:color w:val="162937"/>
          <w:kern w:val="0"/>
          <w:sz w:val="19"/>
          <w:szCs w:val="19"/>
          <w:lang w:eastAsia="pt-BR"/>
          <w14:ligatures w14:val="none"/>
        </w:rPr>
        <w:t>arts</w:t>
      </w:r>
      <w:proofErr w:type="spellEnd"/>
      <w:r w:rsidRPr="00AC355D">
        <w:rPr>
          <w:rFonts w:ascii="Book Antiqua" w:eastAsia="Times New Roman" w:hAnsi="Book Antiqua" w:cs="Arial"/>
          <w:color w:val="162937"/>
          <w:kern w:val="0"/>
          <w:sz w:val="19"/>
          <w:szCs w:val="19"/>
          <w:lang w:eastAsia="pt-BR"/>
          <w14:ligatures w14:val="none"/>
        </w:rPr>
        <w:t>. 156-A e 195, V, da Constituição Federal.</w:t>
      </w:r>
    </w:p>
    <w:p w14:paraId="11B01963"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4º A União, mediante acordo com o Estado do Amazonas, poderá reduzir o alcance dos instrumentos previstos no § 1º, condicionado ao aporte de recursos adicionais ao Fundo de que trata o § 2º, asseguradas a diversificação das atividades econômicas e a antecedência mínima de 3 (três) anos.</w:t>
      </w:r>
    </w:p>
    <w:p w14:paraId="2BCAA64F"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5º Não se aplica aos mecanismos previstos no</w:t>
      </w:r>
      <w:r w:rsidRPr="00AC355D">
        <w:rPr>
          <w:rFonts w:ascii="Book Antiqua" w:eastAsia="Times New Roman" w:hAnsi="Book Antiqua" w:cs="Arial"/>
          <w:b/>
          <w:bCs/>
          <w:color w:val="162937"/>
          <w:kern w:val="0"/>
          <w:sz w:val="19"/>
          <w:szCs w:val="19"/>
          <w:lang w:eastAsia="pt-BR"/>
          <w14:ligatures w14:val="none"/>
        </w:rPr>
        <w:t> caput </w:t>
      </w:r>
      <w:r w:rsidRPr="00AC355D">
        <w:rPr>
          <w:rFonts w:ascii="Book Antiqua" w:eastAsia="Times New Roman" w:hAnsi="Book Antiqua" w:cs="Arial"/>
          <w:color w:val="162937"/>
          <w:kern w:val="0"/>
          <w:sz w:val="19"/>
          <w:szCs w:val="19"/>
          <w:lang w:eastAsia="pt-BR"/>
          <w14:ligatures w14:val="none"/>
        </w:rPr>
        <w:t>o disposto nos incisos III e IV do</w:t>
      </w:r>
      <w:r w:rsidRPr="00AC355D">
        <w:rPr>
          <w:rFonts w:ascii="Book Antiqua" w:eastAsia="Times New Roman" w:hAnsi="Book Antiqua" w:cs="Arial"/>
          <w:b/>
          <w:bCs/>
          <w:color w:val="162937"/>
          <w:kern w:val="0"/>
          <w:sz w:val="19"/>
          <w:szCs w:val="19"/>
          <w:lang w:eastAsia="pt-BR"/>
          <w14:ligatures w14:val="none"/>
        </w:rPr>
        <w:t> caput </w:t>
      </w:r>
      <w:r w:rsidRPr="00AC355D">
        <w:rPr>
          <w:rFonts w:ascii="Book Antiqua" w:eastAsia="Times New Roman" w:hAnsi="Book Antiqua" w:cs="Arial"/>
          <w:color w:val="162937"/>
          <w:kern w:val="0"/>
          <w:sz w:val="19"/>
          <w:szCs w:val="19"/>
          <w:lang w:eastAsia="pt-BR"/>
          <w14:ligatures w14:val="none"/>
        </w:rPr>
        <w:t>do art. 149-B da Constituição Federal.</w:t>
      </w:r>
    </w:p>
    <w:p w14:paraId="185AF925"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6º Lei complementar instituirá Fundo de Desenvolvimento Sustentável dos Estados da Amazônia Ocidental e do Amapá, que será constituído com recursos da União e por ela gerido, com a efetiva participação desses Estados na definição das políticas, com o objetivo de fomentar o desenvolvimento e a diversificação de suas atividades econômicas.</w:t>
      </w:r>
    </w:p>
    <w:p w14:paraId="7514CF1D"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xml:space="preserve">§ 7º O Fundo de que trata o § 6º será integrado pelos Estados onde estão localizadas as áreas de livre comércio de que trata </w:t>
      </w:r>
      <w:proofErr w:type="spellStart"/>
      <w:r w:rsidRPr="00AC355D">
        <w:rPr>
          <w:rFonts w:ascii="Book Antiqua" w:eastAsia="Times New Roman" w:hAnsi="Book Antiqua" w:cs="Arial"/>
          <w:color w:val="162937"/>
          <w:kern w:val="0"/>
          <w:sz w:val="19"/>
          <w:szCs w:val="19"/>
          <w:lang w:eastAsia="pt-BR"/>
          <w14:ligatures w14:val="none"/>
        </w:rPr>
        <w:t>o</w:t>
      </w:r>
      <w:r w:rsidRPr="00AC355D">
        <w:rPr>
          <w:rFonts w:ascii="Book Antiqua" w:eastAsia="Times New Roman" w:hAnsi="Book Antiqua" w:cs="Arial"/>
          <w:b/>
          <w:bCs/>
          <w:color w:val="162937"/>
          <w:kern w:val="0"/>
          <w:sz w:val="19"/>
          <w:szCs w:val="19"/>
          <w:lang w:eastAsia="pt-BR"/>
          <w14:ligatures w14:val="none"/>
        </w:rPr>
        <w:t>caput</w:t>
      </w:r>
      <w:r w:rsidRPr="00AC355D">
        <w:rPr>
          <w:rFonts w:ascii="Book Antiqua" w:eastAsia="Times New Roman" w:hAnsi="Book Antiqua" w:cs="Arial"/>
          <w:color w:val="162937"/>
          <w:kern w:val="0"/>
          <w:sz w:val="19"/>
          <w:szCs w:val="19"/>
          <w:lang w:eastAsia="pt-BR"/>
          <w14:ligatures w14:val="none"/>
        </w:rPr>
        <w:t>e</w:t>
      </w:r>
      <w:proofErr w:type="spellEnd"/>
      <w:r w:rsidRPr="00AC355D">
        <w:rPr>
          <w:rFonts w:ascii="Book Antiqua" w:eastAsia="Times New Roman" w:hAnsi="Book Antiqua" w:cs="Arial"/>
          <w:color w:val="162937"/>
          <w:kern w:val="0"/>
          <w:sz w:val="19"/>
          <w:szCs w:val="19"/>
          <w:lang w:eastAsia="pt-BR"/>
          <w14:ligatures w14:val="none"/>
        </w:rPr>
        <w:t xml:space="preserve"> observará, no que couber, o disposto no § 3º, I e II, sendo, quanto a este inciso, considerados os respectivos Estados, e no § 4º."</w:t>
      </w:r>
    </w:p>
    <w:p w14:paraId="3A5A8119"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"Art. 104. ...........................................................................................................</w:t>
      </w:r>
    </w:p>
    <w:p w14:paraId="3D1775C6"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w:t>
      </w:r>
    </w:p>
    <w:p w14:paraId="480DF0AA"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hyperlink r:id="rId52" w:anchor="adctart104-4" w:history="1">
        <w:r w:rsidRPr="00AC355D">
          <w:rPr>
            <w:rFonts w:ascii="Book Antiqua" w:eastAsia="Times New Roman" w:hAnsi="Book Antiqua" w:cs="Arial"/>
            <w:color w:val="0000FF"/>
            <w:kern w:val="0"/>
            <w:sz w:val="19"/>
            <w:szCs w:val="19"/>
            <w:u w:val="single"/>
            <w:lang w:eastAsia="pt-BR"/>
            <w14:ligatures w14:val="none"/>
          </w:rPr>
          <w:t>IV - </w:t>
        </w:r>
      </w:hyperlink>
      <w:r w:rsidRPr="00AC355D">
        <w:rPr>
          <w:rFonts w:ascii="Book Antiqua" w:eastAsia="Times New Roman" w:hAnsi="Book Antiqua" w:cs="Arial"/>
          <w:color w:val="162937"/>
          <w:kern w:val="0"/>
          <w:sz w:val="19"/>
          <w:szCs w:val="19"/>
          <w:lang w:eastAsia="pt-BR"/>
          <w14:ligatures w14:val="none"/>
        </w:rPr>
        <w:t>os Estados e o Comitê Gestor do Imposto sobre Bens e Serviços reterão os repasses previstos, respectivamente, nos §§ 1º e 2º do art. 158 da Constituição Federal e os depositarão na conta especial referida no art. 101 deste Ato das Disposições Constitucionais Transitórias, para utilização como nele previsto.</w:t>
      </w:r>
    </w:p>
    <w:p w14:paraId="59D68B63"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(NR)</w:t>
      </w:r>
    </w:p>
    <w:p w14:paraId="16AE48CF"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hyperlink r:id="rId53" w:anchor="adctart124" w:history="1">
        <w:r w:rsidRPr="00AC355D">
          <w:rPr>
            <w:rFonts w:ascii="Book Antiqua" w:eastAsia="Times New Roman" w:hAnsi="Book Antiqua" w:cs="Arial"/>
            <w:color w:val="0000FF"/>
            <w:kern w:val="0"/>
            <w:sz w:val="19"/>
            <w:szCs w:val="19"/>
            <w:u w:val="single"/>
            <w:lang w:eastAsia="pt-BR"/>
            <w14:ligatures w14:val="none"/>
          </w:rPr>
          <w:t>"Art. 124.</w:t>
        </w:r>
      </w:hyperlink>
      <w:r w:rsidRPr="00AC355D">
        <w:rPr>
          <w:rFonts w:ascii="Book Antiqua" w:eastAsia="Times New Roman" w:hAnsi="Book Antiqua" w:cs="Arial"/>
          <w:color w:val="162937"/>
          <w:kern w:val="0"/>
          <w:sz w:val="19"/>
          <w:szCs w:val="19"/>
          <w:lang w:eastAsia="pt-BR"/>
          <w14:ligatures w14:val="none"/>
        </w:rPr>
        <w:t xml:space="preserve"> A transição para os tributos previstos no art. 156-A e no art. 195, V, todos da Constituição Federal, atenderá aos critérios estabelecidos nos </w:t>
      </w:r>
      <w:proofErr w:type="spellStart"/>
      <w:r w:rsidRPr="00AC355D">
        <w:rPr>
          <w:rFonts w:ascii="Book Antiqua" w:eastAsia="Times New Roman" w:hAnsi="Book Antiqua" w:cs="Arial"/>
          <w:color w:val="162937"/>
          <w:kern w:val="0"/>
          <w:sz w:val="19"/>
          <w:szCs w:val="19"/>
          <w:lang w:eastAsia="pt-BR"/>
          <w14:ligatures w14:val="none"/>
        </w:rPr>
        <w:t>arts</w:t>
      </w:r>
      <w:proofErr w:type="spellEnd"/>
      <w:r w:rsidRPr="00AC355D">
        <w:rPr>
          <w:rFonts w:ascii="Book Antiqua" w:eastAsia="Times New Roman" w:hAnsi="Book Antiqua" w:cs="Arial"/>
          <w:color w:val="162937"/>
          <w:kern w:val="0"/>
          <w:sz w:val="19"/>
          <w:szCs w:val="19"/>
          <w:lang w:eastAsia="pt-BR"/>
          <w14:ligatures w14:val="none"/>
        </w:rPr>
        <w:t>. 125 a 133 deste Ato das Disposições Constitucionais Transitórias.</w:t>
      </w:r>
    </w:p>
    <w:p w14:paraId="372BD9A2"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Parágrafo único. A contribuição prevista no art. 195, V, será instituída pela mesma lei complementar de que trata o art. 156-A, ambos da Constituição Federal."</w:t>
      </w:r>
    </w:p>
    <w:p w14:paraId="2848EAAE"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hyperlink r:id="rId54" w:anchor="adctart125" w:history="1">
        <w:r w:rsidRPr="00AC355D">
          <w:rPr>
            <w:rFonts w:ascii="Book Antiqua" w:eastAsia="Times New Roman" w:hAnsi="Book Antiqua" w:cs="Arial"/>
            <w:color w:val="0000FF"/>
            <w:kern w:val="0"/>
            <w:sz w:val="19"/>
            <w:szCs w:val="19"/>
            <w:u w:val="single"/>
            <w:lang w:eastAsia="pt-BR"/>
            <w14:ligatures w14:val="none"/>
          </w:rPr>
          <w:t>"Art. 125.</w:t>
        </w:r>
      </w:hyperlink>
      <w:r w:rsidRPr="00AC355D">
        <w:rPr>
          <w:rFonts w:ascii="Book Antiqua" w:eastAsia="Times New Roman" w:hAnsi="Book Antiqua" w:cs="Arial"/>
          <w:color w:val="162937"/>
          <w:kern w:val="0"/>
          <w:sz w:val="19"/>
          <w:szCs w:val="19"/>
          <w:lang w:eastAsia="pt-BR"/>
          <w14:ligatures w14:val="none"/>
        </w:rPr>
        <w:t> Em 2026, o imposto previsto no art. 156-A será cobrado à alíquota estadual de 0,1% (um décimo por cento), e a contribuição prevista no art. 195, V, ambos da Constituição Federal, será cobrada à alíquota de 0,9% (nove décimos por cento).</w:t>
      </w:r>
    </w:p>
    <w:p w14:paraId="105FCBFD"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1º O montante recolhido na forma do</w:t>
      </w:r>
      <w:r w:rsidRPr="00AC355D">
        <w:rPr>
          <w:rFonts w:ascii="Book Antiqua" w:eastAsia="Times New Roman" w:hAnsi="Book Antiqua" w:cs="Arial"/>
          <w:b/>
          <w:bCs/>
          <w:color w:val="162937"/>
          <w:kern w:val="0"/>
          <w:sz w:val="19"/>
          <w:szCs w:val="19"/>
          <w:lang w:eastAsia="pt-BR"/>
          <w14:ligatures w14:val="none"/>
        </w:rPr>
        <w:t> caput </w:t>
      </w:r>
      <w:r w:rsidRPr="00AC355D">
        <w:rPr>
          <w:rFonts w:ascii="Book Antiqua" w:eastAsia="Times New Roman" w:hAnsi="Book Antiqua" w:cs="Arial"/>
          <w:color w:val="162937"/>
          <w:kern w:val="0"/>
          <w:sz w:val="19"/>
          <w:szCs w:val="19"/>
          <w:lang w:eastAsia="pt-BR"/>
          <w14:ligatures w14:val="none"/>
        </w:rPr>
        <w:t>será compensado com o valor devido das contribuições previstas no art. 195, I, "b", e IV, e da contribuição para o Programa de Integração Social a que se refere o art. 239, ambos da Constituição Federal.</w:t>
      </w:r>
    </w:p>
    <w:p w14:paraId="462153EB"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2º Caso o contribuinte não possua débitos suficientes para efetuar a compensação de que trata o § 1º, o valor recolhido poderá ser compensado com qualquer outro tributo federal ou ser ressarcido em até 60 (sessenta) dias, mediante requerimento.</w:t>
      </w:r>
    </w:p>
    <w:p w14:paraId="079D4241"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3º A arrecadação do imposto previsto no art. 156-A da Constituição Federal decorrente do disposto no</w:t>
      </w:r>
      <w:r w:rsidRPr="00AC355D">
        <w:rPr>
          <w:rFonts w:ascii="Book Antiqua" w:eastAsia="Times New Roman" w:hAnsi="Book Antiqua" w:cs="Arial"/>
          <w:b/>
          <w:bCs/>
          <w:color w:val="162937"/>
          <w:kern w:val="0"/>
          <w:sz w:val="19"/>
          <w:szCs w:val="19"/>
          <w:lang w:eastAsia="pt-BR"/>
          <w14:ligatures w14:val="none"/>
        </w:rPr>
        <w:t> caput </w:t>
      </w:r>
      <w:r w:rsidRPr="00AC355D">
        <w:rPr>
          <w:rFonts w:ascii="Book Antiqua" w:eastAsia="Times New Roman" w:hAnsi="Book Antiqua" w:cs="Arial"/>
          <w:color w:val="162937"/>
          <w:kern w:val="0"/>
          <w:sz w:val="19"/>
          <w:szCs w:val="19"/>
          <w:lang w:eastAsia="pt-BR"/>
          <w14:ligatures w14:val="none"/>
        </w:rPr>
        <w:t>deste artigo não observará as vinculações, repartições e destinações previstas na Constituição Federal, devendo ser aplicada, integral e sucessivamente, para:</w:t>
      </w:r>
    </w:p>
    <w:p w14:paraId="37036FF6"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xml:space="preserve">I - </w:t>
      </w:r>
      <w:proofErr w:type="gramStart"/>
      <w:r w:rsidRPr="00AC355D">
        <w:rPr>
          <w:rFonts w:ascii="Book Antiqua" w:eastAsia="Times New Roman" w:hAnsi="Book Antiqua" w:cs="Arial"/>
          <w:color w:val="162937"/>
          <w:kern w:val="0"/>
          <w:sz w:val="19"/>
          <w:szCs w:val="19"/>
          <w:lang w:eastAsia="pt-BR"/>
          <w14:ligatures w14:val="none"/>
        </w:rPr>
        <w:t>o</w:t>
      </w:r>
      <w:proofErr w:type="gramEnd"/>
      <w:r w:rsidRPr="00AC355D">
        <w:rPr>
          <w:rFonts w:ascii="Book Antiqua" w:eastAsia="Times New Roman" w:hAnsi="Book Antiqua" w:cs="Arial"/>
          <w:color w:val="162937"/>
          <w:kern w:val="0"/>
          <w:sz w:val="19"/>
          <w:szCs w:val="19"/>
          <w:lang w:eastAsia="pt-BR"/>
          <w14:ligatures w14:val="none"/>
        </w:rPr>
        <w:t xml:space="preserve"> financiamento do Comitê Gestor do Imposto sobre Bens e Serviços, nos termos do art. 156-B, § 2º, III, da Constituição Federal;</w:t>
      </w:r>
    </w:p>
    <w:p w14:paraId="19EAFAA0"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lastRenderedPageBreak/>
        <w:t xml:space="preserve">II - </w:t>
      </w:r>
      <w:proofErr w:type="gramStart"/>
      <w:r w:rsidRPr="00AC355D">
        <w:rPr>
          <w:rFonts w:ascii="Book Antiqua" w:eastAsia="Times New Roman" w:hAnsi="Book Antiqua" w:cs="Arial"/>
          <w:color w:val="162937"/>
          <w:kern w:val="0"/>
          <w:sz w:val="19"/>
          <w:szCs w:val="19"/>
          <w:lang w:eastAsia="pt-BR"/>
          <w14:ligatures w14:val="none"/>
        </w:rPr>
        <w:t>compor</w:t>
      </w:r>
      <w:proofErr w:type="gramEnd"/>
      <w:r w:rsidRPr="00AC355D">
        <w:rPr>
          <w:rFonts w:ascii="Book Antiqua" w:eastAsia="Times New Roman" w:hAnsi="Book Antiqua" w:cs="Arial"/>
          <w:color w:val="162937"/>
          <w:kern w:val="0"/>
          <w:sz w:val="19"/>
          <w:szCs w:val="19"/>
          <w:lang w:eastAsia="pt-BR"/>
          <w14:ligatures w14:val="none"/>
        </w:rPr>
        <w:t xml:space="preserve"> o Fundo de Compensação de Benefícios Fiscais ou Financeiro-Fiscais do imposto de que trata o art. 155, II, da Constituição Federal.</w:t>
      </w:r>
    </w:p>
    <w:p w14:paraId="669D7FD3"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4º Durante o período de que trata o</w:t>
      </w:r>
      <w:r w:rsidRPr="00AC355D">
        <w:rPr>
          <w:rFonts w:ascii="Book Antiqua" w:eastAsia="Times New Roman" w:hAnsi="Book Antiqua" w:cs="Arial"/>
          <w:b/>
          <w:bCs/>
          <w:color w:val="162937"/>
          <w:kern w:val="0"/>
          <w:sz w:val="19"/>
          <w:szCs w:val="19"/>
          <w:lang w:eastAsia="pt-BR"/>
          <w14:ligatures w14:val="none"/>
        </w:rPr>
        <w:t> caput</w:t>
      </w:r>
      <w:r w:rsidRPr="00AC355D">
        <w:rPr>
          <w:rFonts w:ascii="Book Antiqua" w:eastAsia="Times New Roman" w:hAnsi="Book Antiqua" w:cs="Arial"/>
          <w:color w:val="162937"/>
          <w:kern w:val="0"/>
          <w:sz w:val="19"/>
          <w:szCs w:val="19"/>
          <w:lang w:eastAsia="pt-BR"/>
          <w14:ligatures w14:val="none"/>
        </w:rPr>
        <w:t>, os sujeitos passivos que cumprirem as obrigações acessórias relativas aos tributos referidos no</w:t>
      </w:r>
      <w:r w:rsidRPr="00AC355D">
        <w:rPr>
          <w:rFonts w:ascii="Book Antiqua" w:eastAsia="Times New Roman" w:hAnsi="Book Antiqua" w:cs="Arial"/>
          <w:b/>
          <w:bCs/>
          <w:color w:val="162937"/>
          <w:kern w:val="0"/>
          <w:sz w:val="19"/>
          <w:szCs w:val="19"/>
          <w:lang w:eastAsia="pt-BR"/>
          <w14:ligatures w14:val="none"/>
        </w:rPr>
        <w:t> caput </w:t>
      </w:r>
      <w:r w:rsidRPr="00AC355D">
        <w:rPr>
          <w:rFonts w:ascii="Book Antiqua" w:eastAsia="Times New Roman" w:hAnsi="Book Antiqua" w:cs="Arial"/>
          <w:color w:val="162937"/>
          <w:kern w:val="0"/>
          <w:sz w:val="19"/>
          <w:szCs w:val="19"/>
          <w:lang w:eastAsia="pt-BR"/>
          <w14:ligatures w14:val="none"/>
        </w:rPr>
        <w:t>poderão ser dispensados do seu recolhimento, nos termos de lei complementar."</w:t>
      </w:r>
    </w:p>
    <w:p w14:paraId="433DA83B"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hyperlink r:id="rId55" w:anchor="adctart126" w:history="1">
        <w:r w:rsidRPr="00AC355D">
          <w:rPr>
            <w:rFonts w:ascii="Book Antiqua" w:eastAsia="Times New Roman" w:hAnsi="Book Antiqua" w:cs="Arial"/>
            <w:color w:val="0000FF"/>
            <w:kern w:val="0"/>
            <w:sz w:val="19"/>
            <w:szCs w:val="19"/>
            <w:u w:val="single"/>
            <w:lang w:eastAsia="pt-BR"/>
            <w14:ligatures w14:val="none"/>
          </w:rPr>
          <w:t>"Art. 126.</w:t>
        </w:r>
      </w:hyperlink>
      <w:r w:rsidRPr="00AC355D">
        <w:rPr>
          <w:rFonts w:ascii="Book Antiqua" w:eastAsia="Times New Roman" w:hAnsi="Book Antiqua" w:cs="Arial"/>
          <w:color w:val="162937"/>
          <w:kern w:val="0"/>
          <w:sz w:val="19"/>
          <w:szCs w:val="19"/>
          <w:lang w:eastAsia="pt-BR"/>
          <w14:ligatures w14:val="none"/>
        </w:rPr>
        <w:t> A partir de 2027:</w:t>
      </w:r>
    </w:p>
    <w:p w14:paraId="2F6BAC76"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xml:space="preserve">I - </w:t>
      </w:r>
      <w:proofErr w:type="gramStart"/>
      <w:r w:rsidRPr="00AC355D">
        <w:rPr>
          <w:rFonts w:ascii="Book Antiqua" w:eastAsia="Times New Roman" w:hAnsi="Book Antiqua" w:cs="Arial"/>
          <w:color w:val="162937"/>
          <w:kern w:val="0"/>
          <w:sz w:val="19"/>
          <w:szCs w:val="19"/>
          <w:lang w:eastAsia="pt-BR"/>
          <w14:ligatures w14:val="none"/>
        </w:rPr>
        <w:t>serão</w:t>
      </w:r>
      <w:proofErr w:type="gramEnd"/>
      <w:r w:rsidRPr="00AC355D">
        <w:rPr>
          <w:rFonts w:ascii="Book Antiqua" w:eastAsia="Times New Roman" w:hAnsi="Book Antiqua" w:cs="Arial"/>
          <w:color w:val="162937"/>
          <w:kern w:val="0"/>
          <w:sz w:val="19"/>
          <w:szCs w:val="19"/>
          <w:lang w:eastAsia="pt-BR"/>
          <w14:ligatures w14:val="none"/>
        </w:rPr>
        <w:t xml:space="preserve"> cobrados:</w:t>
      </w:r>
    </w:p>
    <w:p w14:paraId="50C3FA37"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a) a contribuição prevista no art. 195, V, da Constituição Federal;</w:t>
      </w:r>
    </w:p>
    <w:p w14:paraId="0962F789"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b) o imposto previsto no art. 153, VIII, da Constituição Federal;</w:t>
      </w:r>
    </w:p>
    <w:p w14:paraId="34BEF74C"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xml:space="preserve">II - </w:t>
      </w:r>
      <w:proofErr w:type="gramStart"/>
      <w:r w:rsidRPr="00AC355D">
        <w:rPr>
          <w:rFonts w:ascii="Book Antiqua" w:eastAsia="Times New Roman" w:hAnsi="Book Antiqua" w:cs="Arial"/>
          <w:color w:val="162937"/>
          <w:kern w:val="0"/>
          <w:sz w:val="19"/>
          <w:szCs w:val="19"/>
          <w:lang w:eastAsia="pt-BR"/>
          <w14:ligatures w14:val="none"/>
        </w:rPr>
        <w:t>serão</w:t>
      </w:r>
      <w:proofErr w:type="gramEnd"/>
      <w:r w:rsidRPr="00AC355D">
        <w:rPr>
          <w:rFonts w:ascii="Book Antiqua" w:eastAsia="Times New Roman" w:hAnsi="Book Antiqua" w:cs="Arial"/>
          <w:color w:val="162937"/>
          <w:kern w:val="0"/>
          <w:sz w:val="19"/>
          <w:szCs w:val="19"/>
          <w:lang w:eastAsia="pt-BR"/>
          <w14:ligatures w14:val="none"/>
        </w:rPr>
        <w:t xml:space="preserve"> extintas as contribuições previstas no art. 195, I, "b", e IV, e a contribuição para o Programa de Integração Social de que trata o art. 239, todos da Constituição Federal, desde que instituída a contribuição referida na alínea "a" do inciso I;</w:t>
      </w:r>
    </w:p>
    <w:p w14:paraId="1D21DEC0"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III - o imposto previsto no art. 153, IV, da Constituição Federal:</w:t>
      </w:r>
    </w:p>
    <w:p w14:paraId="376B31CF"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a) terá suas alíquotas reduzidas a zero, exceto em relação aos produtos que tenham industrialização incentivada na Zona Franca de Manaus, conforme critérios estabelecidos em lei complementar; e</w:t>
      </w:r>
    </w:p>
    <w:p w14:paraId="2662A5AC"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b) não incidirá de forma cumulativa com o imposto previsto no art. 153, VIII, da Constituição Federal."</w:t>
      </w:r>
    </w:p>
    <w:p w14:paraId="317A784C"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hyperlink r:id="rId56" w:anchor="adctart127" w:history="1">
        <w:r w:rsidRPr="00AC355D">
          <w:rPr>
            <w:rFonts w:ascii="Book Antiqua" w:eastAsia="Times New Roman" w:hAnsi="Book Antiqua" w:cs="Arial"/>
            <w:color w:val="0000FF"/>
            <w:kern w:val="0"/>
            <w:sz w:val="19"/>
            <w:szCs w:val="19"/>
            <w:u w:val="single"/>
            <w:lang w:eastAsia="pt-BR"/>
            <w14:ligatures w14:val="none"/>
          </w:rPr>
          <w:t>"Art. 127</w:t>
        </w:r>
      </w:hyperlink>
      <w:r w:rsidRPr="00AC355D">
        <w:rPr>
          <w:rFonts w:ascii="Book Antiqua" w:eastAsia="Times New Roman" w:hAnsi="Book Antiqua" w:cs="Arial"/>
          <w:color w:val="162937"/>
          <w:kern w:val="0"/>
          <w:sz w:val="19"/>
          <w:szCs w:val="19"/>
          <w:lang w:eastAsia="pt-BR"/>
          <w14:ligatures w14:val="none"/>
        </w:rPr>
        <w:t>. Em 2027 e 2028, o imposto previsto no art. 156-A da Constituição Federal será cobrado à alíquota estadual de 0,05% (cinco centésimos por cento) e à alíquota municipal de 0,05% (cinco centésimos por cento).</w:t>
      </w:r>
    </w:p>
    <w:p w14:paraId="4265DA05"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Parágrafo único. No período referido no</w:t>
      </w:r>
      <w:r w:rsidRPr="00AC355D">
        <w:rPr>
          <w:rFonts w:ascii="Book Antiqua" w:eastAsia="Times New Roman" w:hAnsi="Book Antiqua" w:cs="Arial"/>
          <w:b/>
          <w:bCs/>
          <w:color w:val="162937"/>
          <w:kern w:val="0"/>
          <w:sz w:val="19"/>
          <w:szCs w:val="19"/>
          <w:lang w:eastAsia="pt-BR"/>
          <w14:ligatures w14:val="none"/>
        </w:rPr>
        <w:t> caput</w:t>
      </w:r>
      <w:r w:rsidRPr="00AC355D">
        <w:rPr>
          <w:rFonts w:ascii="Book Antiqua" w:eastAsia="Times New Roman" w:hAnsi="Book Antiqua" w:cs="Arial"/>
          <w:color w:val="162937"/>
          <w:kern w:val="0"/>
          <w:sz w:val="19"/>
          <w:szCs w:val="19"/>
          <w:lang w:eastAsia="pt-BR"/>
          <w14:ligatures w14:val="none"/>
        </w:rPr>
        <w:t>, a alíquota da contribuição prevista no art. 195, V, da Constituição Federal, será reduzida em 0,1 (um décimo) ponto percentual."</w:t>
      </w:r>
    </w:p>
    <w:p w14:paraId="5869C68F"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hyperlink r:id="rId57" w:anchor="adctart128" w:history="1">
        <w:r w:rsidRPr="00AC355D">
          <w:rPr>
            <w:rFonts w:ascii="Book Antiqua" w:eastAsia="Times New Roman" w:hAnsi="Book Antiqua" w:cs="Arial"/>
            <w:color w:val="0000FF"/>
            <w:kern w:val="0"/>
            <w:sz w:val="19"/>
            <w:szCs w:val="19"/>
            <w:u w:val="single"/>
            <w:lang w:eastAsia="pt-BR"/>
            <w14:ligatures w14:val="none"/>
          </w:rPr>
          <w:t>"Art. 128.</w:t>
        </w:r>
      </w:hyperlink>
      <w:r w:rsidRPr="00AC355D">
        <w:rPr>
          <w:rFonts w:ascii="Book Antiqua" w:eastAsia="Times New Roman" w:hAnsi="Book Antiqua" w:cs="Arial"/>
          <w:color w:val="162937"/>
          <w:kern w:val="0"/>
          <w:sz w:val="19"/>
          <w:szCs w:val="19"/>
          <w:lang w:eastAsia="pt-BR"/>
          <w14:ligatures w14:val="none"/>
        </w:rPr>
        <w:t xml:space="preserve"> De 2029 a 2032, as alíquotas dos impostos previstos nos </w:t>
      </w:r>
      <w:proofErr w:type="spellStart"/>
      <w:r w:rsidRPr="00AC355D">
        <w:rPr>
          <w:rFonts w:ascii="Book Antiqua" w:eastAsia="Times New Roman" w:hAnsi="Book Antiqua" w:cs="Arial"/>
          <w:color w:val="162937"/>
          <w:kern w:val="0"/>
          <w:sz w:val="19"/>
          <w:szCs w:val="19"/>
          <w:lang w:eastAsia="pt-BR"/>
          <w14:ligatures w14:val="none"/>
        </w:rPr>
        <w:t>arts</w:t>
      </w:r>
      <w:proofErr w:type="spellEnd"/>
      <w:r w:rsidRPr="00AC355D">
        <w:rPr>
          <w:rFonts w:ascii="Book Antiqua" w:eastAsia="Times New Roman" w:hAnsi="Book Antiqua" w:cs="Arial"/>
          <w:color w:val="162937"/>
          <w:kern w:val="0"/>
          <w:sz w:val="19"/>
          <w:szCs w:val="19"/>
          <w:lang w:eastAsia="pt-BR"/>
          <w14:ligatures w14:val="none"/>
        </w:rPr>
        <w:t>. 155, II, e 156, III, da Constituição Federal, serão fixadas nas seguintes proporções das alíquotas fixadas nas respectivas legislações:</w:t>
      </w:r>
    </w:p>
    <w:p w14:paraId="6CF3467F"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I - 9/10 (nove décimos), em 2029;</w:t>
      </w:r>
    </w:p>
    <w:p w14:paraId="4BE45B37"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II - 8/10 (oito décimos), em 2030;</w:t>
      </w:r>
    </w:p>
    <w:p w14:paraId="128C282C"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III - 7/10 (sete décimos), em 2031;</w:t>
      </w:r>
    </w:p>
    <w:p w14:paraId="25EDD5A3"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IV - 6/10 (seis décimos), em 2032.</w:t>
      </w:r>
    </w:p>
    <w:p w14:paraId="302983CA"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xml:space="preserve">§ 1º Os benefícios ou os incentivos fiscais ou financeiros relativos aos impostos previstos nos </w:t>
      </w:r>
      <w:proofErr w:type="spellStart"/>
      <w:r w:rsidRPr="00AC355D">
        <w:rPr>
          <w:rFonts w:ascii="Book Antiqua" w:eastAsia="Times New Roman" w:hAnsi="Book Antiqua" w:cs="Arial"/>
          <w:color w:val="162937"/>
          <w:kern w:val="0"/>
          <w:sz w:val="19"/>
          <w:szCs w:val="19"/>
          <w:lang w:eastAsia="pt-BR"/>
          <w14:ligatures w14:val="none"/>
        </w:rPr>
        <w:t>arts</w:t>
      </w:r>
      <w:proofErr w:type="spellEnd"/>
      <w:r w:rsidRPr="00AC355D">
        <w:rPr>
          <w:rFonts w:ascii="Book Antiqua" w:eastAsia="Times New Roman" w:hAnsi="Book Antiqua" w:cs="Arial"/>
          <w:color w:val="162937"/>
          <w:kern w:val="0"/>
          <w:sz w:val="19"/>
          <w:szCs w:val="19"/>
          <w:lang w:eastAsia="pt-BR"/>
          <w14:ligatures w14:val="none"/>
        </w:rPr>
        <w:t>. 155, II, e 156, III, da Constituição Federal não alcançados pelo disposto no</w:t>
      </w:r>
      <w:r w:rsidRPr="00AC355D">
        <w:rPr>
          <w:rFonts w:ascii="Book Antiqua" w:eastAsia="Times New Roman" w:hAnsi="Book Antiqua" w:cs="Arial"/>
          <w:b/>
          <w:bCs/>
          <w:color w:val="162937"/>
          <w:kern w:val="0"/>
          <w:sz w:val="19"/>
          <w:szCs w:val="19"/>
          <w:lang w:eastAsia="pt-BR"/>
          <w14:ligatures w14:val="none"/>
        </w:rPr>
        <w:t> caput </w:t>
      </w:r>
      <w:r w:rsidRPr="00AC355D">
        <w:rPr>
          <w:rFonts w:ascii="Book Antiqua" w:eastAsia="Times New Roman" w:hAnsi="Book Antiqua" w:cs="Arial"/>
          <w:color w:val="162937"/>
          <w:kern w:val="0"/>
          <w:sz w:val="19"/>
          <w:szCs w:val="19"/>
          <w:lang w:eastAsia="pt-BR"/>
          <w14:ligatures w14:val="none"/>
        </w:rPr>
        <w:t>deste artigo serão reduzidos na mesma proporção.</w:t>
      </w:r>
    </w:p>
    <w:p w14:paraId="43B1B15A"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2º Os benefícios e incentivos fiscais ou financeiros referidos no art. 3º da Lei Complementar nº 160, de 7 de agosto de 2017, serão reduzidos na forma deste artigo, não se aplicando a redução prevista no § 2º-A do art. 3º da referida Lei Complementar.</w:t>
      </w:r>
    </w:p>
    <w:p w14:paraId="12EDA2CA"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3º Ficam mantidos em sua integralidade, até 31 de dezembro de 2032, os percentuais utilizados para calcular os benefícios ou incentivos fiscais ou financeiros já reduzidos por força da redução das alíquotas, em decorrência do disposto no</w:t>
      </w:r>
      <w:r w:rsidRPr="00AC355D">
        <w:rPr>
          <w:rFonts w:ascii="Book Antiqua" w:eastAsia="Times New Roman" w:hAnsi="Book Antiqua" w:cs="Arial"/>
          <w:b/>
          <w:bCs/>
          <w:color w:val="162937"/>
          <w:kern w:val="0"/>
          <w:sz w:val="19"/>
          <w:szCs w:val="19"/>
          <w:lang w:eastAsia="pt-BR"/>
          <w14:ligatures w14:val="none"/>
        </w:rPr>
        <w:t> caput</w:t>
      </w:r>
      <w:r w:rsidRPr="00AC355D">
        <w:rPr>
          <w:rFonts w:ascii="Book Antiqua" w:eastAsia="Times New Roman" w:hAnsi="Book Antiqua" w:cs="Arial"/>
          <w:color w:val="162937"/>
          <w:kern w:val="0"/>
          <w:sz w:val="19"/>
          <w:szCs w:val="19"/>
          <w:lang w:eastAsia="pt-BR"/>
          <w14:ligatures w14:val="none"/>
        </w:rPr>
        <w:t>."</w:t>
      </w:r>
    </w:p>
    <w:p w14:paraId="418AD1BC"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hyperlink r:id="rId58" w:anchor="adctart129" w:history="1">
        <w:r w:rsidRPr="00AC355D">
          <w:rPr>
            <w:rFonts w:ascii="Book Antiqua" w:eastAsia="Times New Roman" w:hAnsi="Book Antiqua" w:cs="Arial"/>
            <w:color w:val="0000FF"/>
            <w:kern w:val="0"/>
            <w:sz w:val="19"/>
            <w:szCs w:val="19"/>
            <w:u w:val="single"/>
            <w:lang w:eastAsia="pt-BR"/>
            <w14:ligatures w14:val="none"/>
          </w:rPr>
          <w:t>"Art. 129</w:t>
        </w:r>
      </w:hyperlink>
      <w:r w:rsidRPr="00AC355D">
        <w:rPr>
          <w:rFonts w:ascii="Book Antiqua" w:eastAsia="Times New Roman" w:hAnsi="Book Antiqua" w:cs="Arial"/>
          <w:color w:val="162937"/>
          <w:kern w:val="0"/>
          <w:sz w:val="19"/>
          <w:szCs w:val="19"/>
          <w:lang w:eastAsia="pt-BR"/>
          <w14:ligatures w14:val="none"/>
        </w:rPr>
        <w:t xml:space="preserve">. Ficam extintos, a partir de 2033, os impostos previstos nos </w:t>
      </w:r>
      <w:proofErr w:type="spellStart"/>
      <w:r w:rsidRPr="00AC355D">
        <w:rPr>
          <w:rFonts w:ascii="Book Antiqua" w:eastAsia="Times New Roman" w:hAnsi="Book Antiqua" w:cs="Arial"/>
          <w:color w:val="162937"/>
          <w:kern w:val="0"/>
          <w:sz w:val="19"/>
          <w:szCs w:val="19"/>
          <w:lang w:eastAsia="pt-BR"/>
          <w14:ligatures w14:val="none"/>
        </w:rPr>
        <w:t>arts</w:t>
      </w:r>
      <w:proofErr w:type="spellEnd"/>
      <w:r w:rsidRPr="00AC355D">
        <w:rPr>
          <w:rFonts w:ascii="Book Antiqua" w:eastAsia="Times New Roman" w:hAnsi="Book Antiqua" w:cs="Arial"/>
          <w:color w:val="162937"/>
          <w:kern w:val="0"/>
          <w:sz w:val="19"/>
          <w:szCs w:val="19"/>
          <w:lang w:eastAsia="pt-BR"/>
          <w14:ligatures w14:val="none"/>
        </w:rPr>
        <w:t>. 155, II, e 156, III, da Constituição Federal."</w:t>
      </w:r>
    </w:p>
    <w:p w14:paraId="059CF58A"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hyperlink r:id="rId59" w:anchor="adctart130" w:history="1">
        <w:r w:rsidRPr="00AC355D">
          <w:rPr>
            <w:rFonts w:ascii="Book Antiqua" w:eastAsia="Times New Roman" w:hAnsi="Book Antiqua" w:cs="Arial"/>
            <w:color w:val="0000FF"/>
            <w:kern w:val="0"/>
            <w:sz w:val="19"/>
            <w:szCs w:val="19"/>
            <w:u w:val="single"/>
            <w:lang w:eastAsia="pt-BR"/>
            <w14:ligatures w14:val="none"/>
          </w:rPr>
          <w:t>"Art. 130.</w:t>
        </w:r>
      </w:hyperlink>
      <w:r w:rsidRPr="00AC355D">
        <w:rPr>
          <w:rFonts w:ascii="Book Antiqua" w:eastAsia="Times New Roman" w:hAnsi="Book Antiqua" w:cs="Arial"/>
          <w:color w:val="162937"/>
          <w:kern w:val="0"/>
          <w:sz w:val="19"/>
          <w:szCs w:val="19"/>
          <w:lang w:eastAsia="pt-BR"/>
          <w14:ligatures w14:val="none"/>
        </w:rPr>
        <w:t xml:space="preserve"> Resolução do Senado Federal fixará, para todas as esferas federativas, as alíquotas de referência dos tributos previstos nos </w:t>
      </w:r>
      <w:proofErr w:type="spellStart"/>
      <w:r w:rsidRPr="00AC355D">
        <w:rPr>
          <w:rFonts w:ascii="Book Antiqua" w:eastAsia="Times New Roman" w:hAnsi="Book Antiqua" w:cs="Arial"/>
          <w:color w:val="162937"/>
          <w:kern w:val="0"/>
          <w:sz w:val="19"/>
          <w:szCs w:val="19"/>
          <w:lang w:eastAsia="pt-BR"/>
          <w14:ligatures w14:val="none"/>
        </w:rPr>
        <w:t>arts</w:t>
      </w:r>
      <w:proofErr w:type="spellEnd"/>
      <w:r w:rsidRPr="00AC355D">
        <w:rPr>
          <w:rFonts w:ascii="Book Antiqua" w:eastAsia="Times New Roman" w:hAnsi="Book Antiqua" w:cs="Arial"/>
          <w:color w:val="162937"/>
          <w:kern w:val="0"/>
          <w:sz w:val="19"/>
          <w:szCs w:val="19"/>
          <w:lang w:eastAsia="pt-BR"/>
          <w14:ligatures w14:val="none"/>
        </w:rPr>
        <w:t>. 156-A e 195, V, da Constituição Federal, observados a forma de cálculo e os limites previstos em lei complementar, de forma a assegurar:</w:t>
      </w:r>
    </w:p>
    <w:p w14:paraId="7184533F"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xml:space="preserve">I - </w:t>
      </w:r>
      <w:proofErr w:type="gramStart"/>
      <w:r w:rsidRPr="00AC355D">
        <w:rPr>
          <w:rFonts w:ascii="Book Antiqua" w:eastAsia="Times New Roman" w:hAnsi="Book Antiqua" w:cs="Arial"/>
          <w:color w:val="162937"/>
          <w:kern w:val="0"/>
          <w:sz w:val="19"/>
          <w:szCs w:val="19"/>
          <w:lang w:eastAsia="pt-BR"/>
          <w14:ligatures w14:val="none"/>
        </w:rPr>
        <w:t>de</w:t>
      </w:r>
      <w:proofErr w:type="gramEnd"/>
      <w:r w:rsidRPr="00AC355D">
        <w:rPr>
          <w:rFonts w:ascii="Book Antiqua" w:eastAsia="Times New Roman" w:hAnsi="Book Antiqua" w:cs="Arial"/>
          <w:color w:val="162937"/>
          <w:kern w:val="0"/>
          <w:sz w:val="19"/>
          <w:szCs w:val="19"/>
          <w:lang w:eastAsia="pt-BR"/>
          <w14:ligatures w14:val="none"/>
        </w:rPr>
        <w:t xml:space="preserve"> 2027 a 2033, que a receita da União com a contribuição prevista no art. 195, V, e com o imposto previsto no art. 153, VIII, todos da Constituição Federal, seja equivalente à redução da receita:</w:t>
      </w:r>
    </w:p>
    <w:p w14:paraId="7C7A86DA"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a) das contribuições previstas no art. 195, I, "b", e IV, e da contribuição para o Programa de Integração Social de que trata o art. 239, todos da Constituição Federal;</w:t>
      </w:r>
    </w:p>
    <w:p w14:paraId="039459DA"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b) do imposto previsto no art. 153, IV; e</w:t>
      </w:r>
    </w:p>
    <w:p w14:paraId="6D47AF06"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c) do imposto previsto no art. 153, V, da Constituição Federal, sobre operações de seguros;</w:t>
      </w:r>
    </w:p>
    <w:p w14:paraId="7212672C"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xml:space="preserve">II - </w:t>
      </w:r>
      <w:proofErr w:type="gramStart"/>
      <w:r w:rsidRPr="00AC355D">
        <w:rPr>
          <w:rFonts w:ascii="Book Antiqua" w:eastAsia="Times New Roman" w:hAnsi="Book Antiqua" w:cs="Arial"/>
          <w:color w:val="162937"/>
          <w:kern w:val="0"/>
          <w:sz w:val="19"/>
          <w:szCs w:val="19"/>
          <w:lang w:eastAsia="pt-BR"/>
          <w14:ligatures w14:val="none"/>
        </w:rPr>
        <w:t>de</w:t>
      </w:r>
      <w:proofErr w:type="gramEnd"/>
      <w:r w:rsidRPr="00AC355D">
        <w:rPr>
          <w:rFonts w:ascii="Book Antiqua" w:eastAsia="Times New Roman" w:hAnsi="Book Antiqua" w:cs="Arial"/>
          <w:color w:val="162937"/>
          <w:kern w:val="0"/>
          <w:sz w:val="19"/>
          <w:szCs w:val="19"/>
          <w:lang w:eastAsia="pt-BR"/>
          <w14:ligatures w14:val="none"/>
        </w:rPr>
        <w:t xml:space="preserve"> 2029 a 2033, que a receita dos Estados e do Distrito Federal com o imposto previsto no art. 156-A da Constituição Federal seja equivalente à redução:</w:t>
      </w:r>
    </w:p>
    <w:p w14:paraId="470CF5B3"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a) da receita do imposto previsto no art. 155, II, da Constituição Federal; e</w:t>
      </w:r>
    </w:p>
    <w:p w14:paraId="573AB176"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b) das receitas destinadas a fundos estaduais financiados por contribuições estabelecidas como condição à aplicação de diferimento, regime especial ou outro tratamento diferenciado, relativos ao imposto de que trata o art. 155, II, da Constituição Federal, em funcionamento em 30 de abril de 2023, excetuadas as receitas dos fundos mantidas na forma do art. 136 deste Ato das Disposições Constitucionais Transitórias;</w:t>
      </w:r>
    </w:p>
    <w:p w14:paraId="01B6E91E"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III - de 2029 a 2033, que a receita dos Municípios e do Distrito Federal com o imposto previsto no art. 156-A seja equivalente à redução da receita do imposto previsto no art. 156, III, ambos da Constituição Federal.</w:t>
      </w:r>
    </w:p>
    <w:p w14:paraId="6119D0EE"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1º As alíquotas de referência serão fixadas no ano anterior ao de sua vigência, não se aplicando o disposto no art. 150, III, "c", da Constituição Federal, com base em cálculo realizado pelo Tribunal de Contas da União.</w:t>
      </w:r>
    </w:p>
    <w:p w14:paraId="36711AAC"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2º Na fixação das alíquotas de referência, deverão ser considerados os efeitos sobre a arrecadação dos regimes específicos, diferenciados ou favorecidos e de qualquer outro regime que resulte em arrecadação menor do que a que seria obtida com a aplicação da alíquota padrão.</w:t>
      </w:r>
    </w:p>
    <w:p w14:paraId="2C190BA8"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3º Para fins do disposto nos §§ 4º a 6º, entende-se por:</w:t>
      </w:r>
    </w:p>
    <w:p w14:paraId="57E0F755"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I - Teto de Referência da União: a média da receita no período de 2012 a 2021, apurada como proporção do PIB, do imposto previsto no art. 153, IV, das contribuições previstas no art. 195, I, "b", e IV, da contribuição para o Programa de Integração Social de que trata o art. 239 e do imposto previsto no art. 153, V, sobre operações de seguro, todos da Constituição Federal;</w:t>
      </w:r>
    </w:p>
    <w:p w14:paraId="6C7D66C5"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xml:space="preserve">II - Teto de Referência Total: a média da receita no período de 2012 a 2021, apurada como proporção do PIB, dos impostos previstos nos </w:t>
      </w:r>
      <w:proofErr w:type="spellStart"/>
      <w:r w:rsidRPr="00AC355D">
        <w:rPr>
          <w:rFonts w:ascii="Book Antiqua" w:eastAsia="Times New Roman" w:hAnsi="Book Antiqua" w:cs="Arial"/>
          <w:color w:val="162937"/>
          <w:kern w:val="0"/>
          <w:sz w:val="19"/>
          <w:szCs w:val="19"/>
          <w:lang w:eastAsia="pt-BR"/>
          <w14:ligatures w14:val="none"/>
        </w:rPr>
        <w:t>arts</w:t>
      </w:r>
      <w:proofErr w:type="spellEnd"/>
      <w:r w:rsidRPr="00AC355D">
        <w:rPr>
          <w:rFonts w:ascii="Book Antiqua" w:eastAsia="Times New Roman" w:hAnsi="Book Antiqua" w:cs="Arial"/>
          <w:color w:val="162937"/>
          <w:kern w:val="0"/>
          <w:sz w:val="19"/>
          <w:szCs w:val="19"/>
          <w:lang w:eastAsia="pt-BR"/>
          <w14:ligatures w14:val="none"/>
        </w:rPr>
        <w:t>. 153, IV, 155, II e 156, III, das contribuições previstas no art. 195, I, "b", e IV, da contribuição para o Programa de Integração Social de que trata o art. 239 e do imposto previsto no art. 153, V, sobre operações de seguro, todos da Constituição Federal;</w:t>
      </w:r>
    </w:p>
    <w:p w14:paraId="21DC8D2D"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III - Receita-Base da União: a receita da União com a contribuição prevista no art. 195, V, e com o imposto previsto no art. 153, VIII, ambos da Constituição Federal, apurada como proporção do PIB;</w:t>
      </w:r>
    </w:p>
    <w:p w14:paraId="2520C9B2"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IV - Receita-Base dos Entes Subnacionais: a receita dos Estados, do Distrito Federal e dos Municípios com o imposto previsto no art. 156-A da Constituição Federal, deduzida da parcela a que se refere a alínea "b" do inciso II do</w:t>
      </w:r>
      <w:r w:rsidRPr="00AC355D">
        <w:rPr>
          <w:rFonts w:ascii="Book Antiqua" w:eastAsia="Times New Roman" w:hAnsi="Book Antiqua" w:cs="Arial"/>
          <w:b/>
          <w:bCs/>
          <w:color w:val="162937"/>
          <w:kern w:val="0"/>
          <w:sz w:val="19"/>
          <w:szCs w:val="19"/>
          <w:lang w:eastAsia="pt-BR"/>
          <w14:ligatures w14:val="none"/>
        </w:rPr>
        <w:t> caput</w:t>
      </w:r>
      <w:r w:rsidRPr="00AC355D">
        <w:rPr>
          <w:rFonts w:ascii="Book Antiqua" w:eastAsia="Times New Roman" w:hAnsi="Book Antiqua" w:cs="Arial"/>
          <w:color w:val="162937"/>
          <w:kern w:val="0"/>
          <w:sz w:val="19"/>
          <w:szCs w:val="19"/>
          <w:lang w:eastAsia="pt-BR"/>
          <w14:ligatures w14:val="none"/>
        </w:rPr>
        <w:t>, apurada como proporção do PIB;</w:t>
      </w:r>
    </w:p>
    <w:p w14:paraId="75E67D0A"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lastRenderedPageBreak/>
        <w:t>V - Receita-Base Total: a soma da Receita-Base da União com a Receita-Base dos Entes Subnacionais, sendo essa última:</w:t>
      </w:r>
    </w:p>
    <w:p w14:paraId="2657DE7F"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a) multiplicada por 10 (dez) em 2029;</w:t>
      </w:r>
    </w:p>
    <w:p w14:paraId="13FF7D57"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b) multiplicada por 5 (cinco) em 2030;</w:t>
      </w:r>
    </w:p>
    <w:p w14:paraId="4B7825DB"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c) multiplicada por 10 (dez) e dividida por 3 (três) em 2031;</w:t>
      </w:r>
    </w:p>
    <w:p w14:paraId="5B5125B0"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d) multiplicada por 10 (dez) e dividida por 4 (quatro) em 2032;</w:t>
      </w:r>
    </w:p>
    <w:p w14:paraId="531FB6B0"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e) multiplicada por 1 (um) em 2033.</w:t>
      </w:r>
    </w:p>
    <w:p w14:paraId="02B07168"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4º A alíquota de referência da contribuição a que se refere o art. 195, V, da Constituição Federal será reduzida em 2030 caso a média da Receita-Base da União em 2027 e 2028 exceda o Teto de Referência da União.</w:t>
      </w:r>
    </w:p>
    <w:p w14:paraId="45FB52BC"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5º As alíquotas de referência da contribuição a que se refere o art. 195, V, e do imposto a que se refere o art. 156-A, ambos da Constituição Federal, serão reduzidas em 2035 caso a média da Receita-Base Total entre 2029 e 2033 exceda o Teto de Referência Total.</w:t>
      </w:r>
    </w:p>
    <w:p w14:paraId="55A1D9BA"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6º As reduções de que tratam os §§ 4º e 5º serão:</w:t>
      </w:r>
    </w:p>
    <w:p w14:paraId="3D2AA6D6"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xml:space="preserve">I - </w:t>
      </w:r>
      <w:proofErr w:type="gramStart"/>
      <w:r w:rsidRPr="00AC355D">
        <w:rPr>
          <w:rFonts w:ascii="Book Antiqua" w:eastAsia="Times New Roman" w:hAnsi="Book Antiqua" w:cs="Arial"/>
          <w:color w:val="162937"/>
          <w:kern w:val="0"/>
          <w:sz w:val="19"/>
          <w:szCs w:val="19"/>
          <w:lang w:eastAsia="pt-BR"/>
          <w14:ligatures w14:val="none"/>
        </w:rPr>
        <w:t>definidas</w:t>
      </w:r>
      <w:proofErr w:type="gramEnd"/>
      <w:r w:rsidRPr="00AC355D">
        <w:rPr>
          <w:rFonts w:ascii="Book Antiqua" w:eastAsia="Times New Roman" w:hAnsi="Book Antiqua" w:cs="Arial"/>
          <w:color w:val="162937"/>
          <w:kern w:val="0"/>
          <w:sz w:val="19"/>
          <w:szCs w:val="19"/>
          <w:lang w:eastAsia="pt-BR"/>
          <w14:ligatures w14:val="none"/>
        </w:rPr>
        <w:t xml:space="preserve"> de forma a que a Receita-Base seja igual ao respectivo Teto de Referência;</w:t>
      </w:r>
    </w:p>
    <w:p w14:paraId="284F39A8"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xml:space="preserve">II - </w:t>
      </w:r>
      <w:proofErr w:type="gramStart"/>
      <w:r w:rsidRPr="00AC355D">
        <w:rPr>
          <w:rFonts w:ascii="Book Antiqua" w:eastAsia="Times New Roman" w:hAnsi="Book Antiqua" w:cs="Arial"/>
          <w:color w:val="162937"/>
          <w:kern w:val="0"/>
          <w:sz w:val="19"/>
          <w:szCs w:val="19"/>
          <w:lang w:eastAsia="pt-BR"/>
          <w14:ligatures w14:val="none"/>
        </w:rPr>
        <w:t>no</w:t>
      </w:r>
      <w:proofErr w:type="gramEnd"/>
      <w:r w:rsidRPr="00AC355D">
        <w:rPr>
          <w:rFonts w:ascii="Book Antiqua" w:eastAsia="Times New Roman" w:hAnsi="Book Antiqua" w:cs="Arial"/>
          <w:color w:val="162937"/>
          <w:kern w:val="0"/>
          <w:sz w:val="19"/>
          <w:szCs w:val="19"/>
          <w:lang w:eastAsia="pt-BR"/>
          <w14:ligatures w14:val="none"/>
        </w:rPr>
        <w:t xml:space="preserve"> caso do § 5º, proporcionais para as alíquotas de referência federal, estadual e municipal.</w:t>
      </w:r>
    </w:p>
    <w:p w14:paraId="0263BAAD"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7º A revisão das alíquotas de referência em função do disposto nos §§ 4º, 5º e 6º não implicará cobrança ou restituição de tributo relativo a anos anteriores ou transferência de recursos entre os entes federativos.</w:t>
      </w:r>
    </w:p>
    <w:p w14:paraId="46FD2DC1"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8º Os entes federativos e o Comitê Gestor do Imposto sobre Bens e Serviços fornecerão ao Tribunal de Contas da União as informações necessárias para o cálculo a que se referem os §§ 1º, 4º e 5º.</w:t>
      </w:r>
    </w:p>
    <w:p w14:paraId="79D113B6"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9º Nos cálculos das alíquotas de que trata o</w:t>
      </w:r>
      <w:r w:rsidRPr="00AC355D">
        <w:rPr>
          <w:rFonts w:ascii="Book Antiqua" w:eastAsia="Times New Roman" w:hAnsi="Book Antiqua" w:cs="Arial"/>
          <w:b/>
          <w:bCs/>
          <w:color w:val="162937"/>
          <w:kern w:val="0"/>
          <w:sz w:val="19"/>
          <w:szCs w:val="19"/>
          <w:lang w:eastAsia="pt-BR"/>
          <w14:ligatures w14:val="none"/>
        </w:rPr>
        <w:t> caput</w:t>
      </w:r>
      <w:r w:rsidRPr="00AC355D">
        <w:rPr>
          <w:rFonts w:ascii="Book Antiqua" w:eastAsia="Times New Roman" w:hAnsi="Book Antiqua" w:cs="Arial"/>
          <w:color w:val="162937"/>
          <w:kern w:val="0"/>
          <w:sz w:val="19"/>
          <w:szCs w:val="19"/>
          <w:lang w:eastAsia="pt-BR"/>
          <w14:ligatures w14:val="none"/>
        </w:rPr>
        <w:t xml:space="preserve">, deverá ser considerada a arrecadação dos tributos previstos nos </w:t>
      </w:r>
      <w:proofErr w:type="spellStart"/>
      <w:r w:rsidRPr="00AC355D">
        <w:rPr>
          <w:rFonts w:ascii="Book Antiqua" w:eastAsia="Times New Roman" w:hAnsi="Book Antiqua" w:cs="Arial"/>
          <w:color w:val="162937"/>
          <w:kern w:val="0"/>
          <w:sz w:val="19"/>
          <w:szCs w:val="19"/>
          <w:lang w:eastAsia="pt-BR"/>
          <w14:ligatures w14:val="none"/>
        </w:rPr>
        <w:t>arts</w:t>
      </w:r>
      <w:proofErr w:type="spellEnd"/>
      <w:r w:rsidRPr="00AC355D">
        <w:rPr>
          <w:rFonts w:ascii="Book Antiqua" w:eastAsia="Times New Roman" w:hAnsi="Book Antiqua" w:cs="Arial"/>
          <w:color w:val="162937"/>
          <w:kern w:val="0"/>
          <w:sz w:val="19"/>
          <w:szCs w:val="19"/>
          <w:lang w:eastAsia="pt-BR"/>
          <w14:ligatures w14:val="none"/>
        </w:rPr>
        <w:t>. 156-A e 195, V, da Constituição Federal, cuja cobrança tenha sido iniciada antes dos períodos de que tratam os incisos I, II e III do</w:t>
      </w:r>
      <w:r w:rsidRPr="00AC355D">
        <w:rPr>
          <w:rFonts w:ascii="Book Antiqua" w:eastAsia="Times New Roman" w:hAnsi="Book Antiqua" w:cs="Arial"/>
          <w:b/>
          <w:bCs/>
          <w:color w:val="162937"/>
          <w:kern w:val="0"/>
          <w:sz w:val="19"/>
          <w:szCs w:val="19"/>
          <w:lang w:eastAsia="pt-BR"/>
          <w14:ligatures w14:val="none"/>
        </w:rPr>
        <w:t> caput</w:t>
      </w:r>
      <w:r w:rsidRPr="00AC355D">
        <w:rPr>
          <w:rFonts w:ascii="Book Antiqua" w:eastAsia="Times New Roman" w:hAnsi="Book Antiqua" w:cs="Arial"/>
          <w:color w:val="162937"/>
          <w:kern w:val="0"/>
          <w:sz w:val="19"/>
          <w:szCs w:val="19"/>
          <w:lang w:eastAsia="pt-BR"/>
          <w14:ligatures w14:val="none"/>
        </w:rPr>
        <w:t>.</w:t>
      </w:r>
    </w:p>
    <w:p w14:paraId="64EE32B6"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10. O cálculo das alíquotas a que se refere este artigo será realizado com base em propostas encaminhadas pelo Poder Executivo da União e pelo Comitê Gestor do Imposto sobre Bens e Serviços, que deverão fornecer ao Tribunal de Contas da União todos os subsídios necessários, mediante o compartilhamento de dados e informações, nos termos de lei complementar."</w:t>
      </w:r>
    </w:p>
    <w:p w14:paraId="211C6B3A"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hyperlink r:id="rId60" w:anchor="adctart131" w:history="1">
        <w:r w:rsidRPr="00AC355D">
          <w:rPr>
            <w:rFonts w:ascii="Book Antiqua" w:eastAsia="Times New Roman" w:hAnsi="Book Antiqua" w:cs="Arial"/>
            <w:color w:val="0000FF"/>
            <w:kern w:val="0"/>
            <w:sz w:val="19"/>
            <w:szCs w:val="19"/>
            <w:u w:val="single"/>
            <w:lang w:eastAsia="pt-BR"/>
            <w14:ligatures w14:val="none"/>
          </w:rPr>
          <w:t>"Art. 131.</w:t>
        </w:r>
      </w:hyperlink>
      <w:r w:rsidRPr="00AC355D">
        <w:rPr>
          <w:rFonts w:ascii="Book Antiqua" w:eastAsia="Times New Roman" w:hAnsi="Book Antiqua" w:cs="Arial"/>
          <w:color w:val="162937"/>
          <w:kern w:val="0"/>
          <w:sz w:val="19"/>
          <w:szCs w:val="19"/>
          <w:lang w:eastAsia="pt-BR"/>
          <w14:ligatures w14:val="none"/>
        </w:rPr>
        <w:t> De 2029 a 2077, o produto da arrecadação dos Estados, do Distrito Federal e dos Municípios com o imposto de que trata o art. 156-A da Constituição Federal será distribuído a esses entes federativos conforme o disposto neste artigo.</w:t>
      </w:r>
    </w:p>
    <w:p w14:paraId="5A4A5441"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xml:space="preserve">§ 1º Serão retidos do produto da arrecadação do imposto de cada Estado, do Distrito Federal e de cada Município apurada com base nas alíquotas de referência de que trata o art. 130 deste Ato das Disposições Constitucionais Transitórias, nos termos dos </w:t>
      </w:r>
      <w:proofErr w:type="spellStart"/>
      <w:r w:rsidRPr="00AC355D">
        <w:rPr>
          <w:rFonts w:ascii="Book Antiqua" w:eastAsia="Times New Roman" w:hAnsi="Book Antiqua" w:cs="Arial"/>
          <w:color w:val="162937"/>
          <w:kern w:val="0"/>
          <w:sz w:val="19"/>
          <w:szCs w:val="19"/>
          <w:lang w:eastAsia="pt-BR"/>
          <w14:ligatures w14:val="none"/>
        </w:rPr>
        <w:t>arts</w:t>
      </w:r>
      <w:proofErr w:type="spellEnd"/>
      <w:r w:rsidRPr="00AC355D">
        <w:rPr>
          <w:rFonts w:ascii="Book Antiqua" w:eastAsia="Times New Roman" w:hAnsi="Book Antiqua" w:cs="Arial"/>
          <w:color w:val="162937"/>
          <w:kern w:val="0"/>
          <w:sz w:val="19"/>
          <w:szCs w:val="19"/>
          <w:lang w:eastAsia="pt-BR"/>
          <w14:ligatures w14:val="none"/>
        </w:rPr>
        <w:t>. 149-C e 156-A, § 4º, II, e § 5º, I e IV, antes da aplicação do disposto no art. 158, IV, "b", todos da Constituição Federal:</w:t>
      </w:r>
    </w:p>
    <w:p w14:paraId="708F26B0"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xml:space="preserve">I - </w:t>
      </w:r>
      <w:proofErr w:type="gramStart"/>
      <w:r w:rsidRPr="00AC355D">
        <w:rPr>
          <w:rFonts w:ascii="Book Antiqua" w:eastAsia="Times New Roman" w:hAnsi="Book Antiqua" w:cs="Arial"/>
          <w:color w:val="162937"/>
          <w:kern w:val="0"/>
          <w:sz w:val="19"/>
          <w:szCs w:val="19"/>
          <w:lang w:eastAsia="pt-BR"/>
          <w14:ligatures w14:val="none"/>
        </w:rPr>
        <w:t>de</w:t>
      </w:r>
      <w:proofErr w:type="gramEnd"/>
      <w:r w:rsidRPr="00AC355D">
        <w:rPr>
          <w:rFonts w:ascii="Book Antiqua" w:eastAsia="Times New Roman" w:hAnsi="Book Antiqua" w:cs="Arial"/>
          <w:color w:val="162937"/>
          <w:kern w:val="0"/>
          <w:sz w:val="19"/>
          <w:szCs w:val="19"/>
          <w:lang w:eastAsia="pt-BR"/>
          <w14:ligatures w14:val="none"/>
        </w:rPr>
        <w:t xml:space="preserve"> 2029 a 2032, 80% (oitenta por cento);</w:t>
      </w:r>
    </w:p>
    <w:p w14:paraId="3ECC2F6A"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xml:space="preserve">II - </w:t>
      </w:r>
      <w:proofErr w:type="gramStart"/>
      <w:r w:rsidRPr="00AC355D">
        <w:rPr>
          <w:rFonts w:ascii="Book Antiqua" w:eastAsia="Times New Roman" w:hAnsi="Book Antiqua" w:cs="Arial"/>
          <w:color w:val="162937"/>
          <w:kern w:val="0"/>
          <w:sz w:val="19"/>
          <w:szCs w:val="19"/>
          <w:lang w:eastAsia="pt-BR"/>
          <w14:ligatures w14:val="none"/>
        </w:rPr>
        <w:t>em</w:t>
      </w:r>
      <w:proofErr w:type="gramEnd"/>
      <w:r w:rsidRPr="00AC355D">
        <w:rPr>
          <w:rFonts w:ascii="Book Antiqua" w:eastAsia="Times New Roman" w:hAnsi="Book Antiqua" w:cs="Arial"/>
          <w:color w:val="162937"/>
          <w:kern w:val="0"/>
          <w:sz w:val="19"/>
          <w:szCs w:val="19"/>
          <w:lang w:eastAsia="pt-BR"/>
          <w14:ligatures w14:val="none"/>
        </w:rPr>
        <w:t xml:space="preserve"> 2033, 90% (noventa por cento);</w:t>
      </w:r>
    </w:p>
    <w:p w14:paraId="3A43CA8D"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lastRenderedPageBreak/>
        <w:t>III - de 2034 a 2077, percentual correspondente ao aplicado em 2033, reduzido à razão de 1/45 (um quarenta e cinco avos) por ano.</w:t>
      </w:r>
    </w:p>
    <w:p w14:paraId="55BE6348"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2º Na forma estabelecida em lei complementar, o montante retido nos termos do § 1º será distribuído entre os Estados, o Distrito Federal e os Municípios proporcionalmente à receita média de cada ente federativo, devendo ser consideradas:</w:t>
      </w:r>
    </w:p>
    <w:p w14:paraId="03F395C1"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xml:space="preserve">I - </w:t>
      </w:r>
      <w:proofErr w:type="gramStart"/>
      <w:r w:rsidRPr="00AC355D">
        <w:rPr>
          <w:rFonts w:ascii="Book Antiqua" w:eastAsia="Times New Roman" w:hAnsi="Book Antiqua" w:cs="Arial"/>
          <w:color w:val="162937"/>
          <w:kern w:val="0"/>
          <w:sz w:val="19"/>
          <w:szCs w:val="19"/>
          <w:lang w:eastAsia="pt-BR"/>
          <w14:ligatures w14:val="none"/>
        </w:rPr>
        <w:t>no</w:t>
      </w:r>
      <w:proofErr w:type="gramEnd"/>
      <w:r w:rsidRPr="00AC355D">
        <w:rPr>
          <w:rFonts w:ascii="Book Antiqua" w:eastAsia="Times New Roman" w:hAnsi="Book Antiqua" w:cs="Arial"/>
          <w:color w:val="162937"/>
          <w:kern w:val="0"/>
          <w:sz w:val="19"/>
          <w:szCs w:val="19"/>
          <w:lang w:eastAsia="pt-BR"/>
          <w14:ligatures w14:val="none"/>
        </w:rPr>
        <w:t xml:space="preserve"> caso dos Estados:</w:t>
      </w:r>
    </w:p>
    <w:p w14:paraId="32C4C35D"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a) a arrecadação do imposto previsto no art. 155, II, após aplicação do disposto no art. 158, IV, "a", todos da Constituição Federal; e</w:t>
      </w:r>
    </w:p>
    <w:p w14:paraId="41878DBE"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b) as receitas destinadas aos fundos estaduais de que trata o art. 130, II, "b", deste Ato das Disposições Constitucionais Transitórias;</w:t>
      </w:r>
    </w:p>
    <w:p w14:paraId="08558C64"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xml:space="preserve">II - </w:t>
      </w:r>
      <w:proofErr w:type="gramStart"/>
      <w:r w:rsidRPr="00AC355D">
        <w:rPr>
          <w:rFonts w:ascii="Book Antiqua" w:eastAsia="Times New Roman" w:hAnsi="Book Antiqua" w:cs="Arial"/>
          <w:color w:val="162937"/>
          <w:kern w:val="0"/>
          <w:sz w:val="19"/>
          <w:szCs w:val="19"/>
          <w:lang w:eastAsia="pt-BR"/>
          <w14:ligatures w14:val="none"/>
        </w:rPr>
        <w:t>no</w:t>
      </w:r>
      <w:proofErr w:type="gramEnd"/>
      <w:r w:rsidRPr="00AC355D">
        <w:rPr>
          <w:rFonts w:ascii="Book Antiqua" w:eastAsia="Times New Roman" w:hAnsi="Book Antiqua" w:cs="Arial"/>
          <w:color w:val="162937"/>
          <w:kern w:val="0"/>
          <w:sz w:val="19"/>
          <w:szCs w:val="19"/>
          <w:lang w:eastAsia="pt-BR"/>
          <w14:ligatures w14:val="none"/>
        </w:rPr>
        <w:t xml:space="preserve"> caso do Distrito Federal:</w:t>
      </w:r>
    </w:p>
    <w:p w14:paraId="54F78E0D"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a) a arrecadação do imposto previsto no art. 155, II, da Constituição Federal; e</w:t>
      </w:r>
    </w:p>
    <w:p w14:paraId="38116BA1"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b) a arrecadação do imposto previsto no art. 156, III, da Constituição Federal;</w:t>
      </w:r>
    </w:p>
    <w:p w14:paraId="0F5AD057"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III - no caso dos Municípios:</w:t>
      </w:r>
    </w:p>
    <w:p w14:paraId="29F74CB5"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a) a arrecadação do imposto previsto no art. 156, III, da Constituição Federal; e</w:t>
      </w:r>
    </w:p>
    <w:p w14:paraId="0F4690F3"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b) a parcela creditada na forma do art. 158, IV, "a", da Constituição Federal.</w:t>
      </w:r>
    </w:p>
    <w:p w14:paraId="213381E9"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3º Não se aplica o disposto no art. 158, IV, "b", da Constituição Federal aos recursos distribuídos na forma do § 2º, I, deste artigo.</w:t>
      </w:r>
    </w:p>
    <w:p w14:paraId="500B93FF"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4º A parcela do produto da arrecadação do imposto não retida nos termos do § 1º, após a retenção de que trata o art. 132 deste Ato das Disposições Constitucionais Transitórias, será distribuída a cada Estado, ao Distrito Federal e a cada Município de acordo com os critérios da lei complementar de que trata o art. 156-A, § 5º, I, da Constituição Federal, nela computada a variação de alíquota fixada pelo ente em relação à de referência.</w:t>
      </w:r>
    </w:p>
    <w:p w14:paraId="67397AFF"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5º Os recursos de que trata este artigo serão distribuídos nos termos estabelecidos em lei complementar, aplicando-se o seguinte:</w:t>
      </w:r>
    </w:p>
    <w:p w14:paraId="23306EEA"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xml:space="preserve">I - </w:t>
      </w:r>
      <w:proofErr w:type="gramStart"/>
      <w:r w:rsidRPr="00AC355D">
        <w:rPr>
          <w:rFonts w:ascii="Book Antiqua" w:eastAsia="Times New Roman" w:hAnsi="Book Antiqua" w:cs="Arial"/>
          <w:color w:val="162937"/>
          <w:kern w:val="0"/>
          <w:sz w:val="19"/>
          <w:szCs w:val="19"/>
          <w:lang w:eastAsia="pt-BR"/>
          <w14:ligatures w14:val="none"/>
        </w:rPr>
        <w:t>constituirão</w:t>
      </w:r>
      <w:proofErr w:type="gramEnd"/>
      <w:r w:rsidRPr="00AC355D">
        <w:rPr>
          <w:rFonts w:ascii="Book Antiqua" w:eastAsia="Times New Roman" w:hAnsi="Book Antiqua" w:cs="Arial"/>
          <w:color w:val="162937"/>
          <w:kern w:val="0"/>
          <w:sz w:val="19"/>
          <w:szCs w:val="19"/>
          <w:lang w:eastAsia="pt-BR"/>
          <w14:ligatures w14:val="none"/>
        </w:rPr>
        <w:t xml:space="preserve"> a base de cálculo dos fundos de que trata o art. 212-A, II, da Constituição Federal, observado que:</w:t>
      </w:r>
    </w:p>
    <w:p w14:paraId="141BDE87"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a) para os Estados, o percentual de que trata o art. 212-A, II, será aplicado proporcionalmente à razão entre a soma dos valores distribuídos a cada ente nos termos do § 2º, I, "a", e do § 4º, e a soma dos valores distribuídos nos termos do § 2º, I e do § 4º;</w:t>
      </w:r>
    </w:p>
    <w:p w14:paraId="0C349A84"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b) para o Distrito Federal, o percentual de que trata o art. 212-A, II, será aplicado proporcionalmente à razão entre a soma dos valores distribuídos nos termos do § 2º, II, "a", e do § 4º, e a soma dos valores distribuídos nos termos do § 2º, II, e do § 4º, considerada, em ambas as somas, somente a parcela estadual nos valores distribuídos nos termos do § 4º;</w:t>
      </w:r>
    </w:p>
    <w:p w14:paraId="591879A4"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c) para os Municípios, o percentual de que trata o art. 212-A, II, será aplicado proporcionalmente à razão entre a soma dos valores distribuídos nos termos do § 2º, III, "b", e a soma dos valores distribuídos nos termos do § 2º, III;</w:t>
      </w:r>
    </w:p>
    <w:p w14:paraId="1AFF718E"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xml:space="preserve">II - </w:t>
      </w:r>
      <w:proofErr w:type="gramStart"/>
      <w:r w:rsidRPr="00AC355D">
        <w:rPr>
          <w:rFonts w:ascii="Book Antiqua" w:eastAsia="Times New Roman" w:hAnsi="Book Antiqua" w:cs="Arial"/>
          <w:color w:val="162937"/>
          <w:kern w:val="0"/>
          <w:sz w:val="19"/>
          <w:szCs w:val="19"/>
          <w:lang w:eastAsia="pt-BR"/>
          <w14:ligatures w14:val="none"/>
        </w:rPr>
        <w:t>constituirão</w:t>
      </w:r>
      <w:proofErr w:type="gramEnd"/>
      <w:r w:rsidRPr="00AC355D">
        <w:rPr>
          <w:rFonts w:ascii="Book Antiqua" w:eastAsia="Times New Roman" w:hAnsi="Book Antiqua" w:cs="Arial"/>
          <w:color w:val="162937"/>
          <w:kern w:val="0"/>
          <w:sz w:val="19"/>
          <w:szCs w:val="19"/>
          <w:lang w:eastAsia="pt-BR"/>
          <w14:ligatures w14:val="none"/>
        </w:rPr>
        <w:t xml:space="preserve"> as bases de cálculo de que tratam os </w:t>
      </w:r>
      <w:proofErr w:type="spellStart"/>
      <w:r w:rsidRPr="00AC355D">
        <w:rPr>
          <w:rFonts w:ascii="Book Antiqua" w:eastAsia="Times New Roman" w:hAnsi="Book Antiqua" w:cs="Arial"/>
          <w:color w:val="162937"/>
          <w:kern w:val="0"/>
          <w:sz w:val="19"/>
          <w:szCs w:val="19"/>
          <w:lang w:eastAsia="pt-BR"/>
          <w14:ligatures w14:val="none"/>
        </w:rPr>
        <w:t>arts</w:t>
      </w:r>
      <w:proofErr w:type="spellEnd"/>
      <w:r w:rsidRPr="00AC355D">
        <w:rPr>
          <w:rFonts w:ascii="Book Antiqua" w:eastAsia="Times New Roman" w:hAnsi="Book Antiqua" w:cs="Arial"/>
          <w:color w:val="162937"/>
          <w:kern w:val="0"/>
          <w:sz w:val="19"/>
          <w:szCs w:val="19"/>
          <w:lang w:eastAsia="pt-BR"/>
          <w14:ligatures w14:val="none"/>
        </w:rPr>
        <w:t>. 29-A, 198, § 2º, 204, parágrafo único, 212 e 216, § 6º, da Constituição Federal, excetuados os valores distribuídos nos termos do § 2º, I, "b";</w:t>
      </w:r>
    </w:p>
    <w:p w14:paraId="54B41A6B"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lastRenderedPageBreak/>
        <w:t>III - poderão ser vinculados para prestação de garantias às operações de crédito por antecipação de receita previstas no art. 165, § 8º, para pagamento de débitos com a União e para prestar-lhe garantia ou contragarantia, nos termos do art. 167, § 4º, todos da Constituição Federal.</w:t>
      </w:r>
    </w:p>
    <w:p w14:paraId="1C665FCD"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6º Durante o período de que trata o</w:t>
      </w:r>
      <w:r w:rsidRPr="00AC355D">
        <w:rPr>
          <w:rFonts w:ascii="Book Antiqua" w:eastAsia="Times New Roman" w:hAnsi="Book Antiqua" w:cs="Arial"/>
          <w:b/>
          <w:bCs/>
          <w:color w:val="162937"/>
          <w:kern w:val="0"/>
          <w:sz w:val="19"/>
          <w:szCs w:val="19"/>
          <w:lang w:eastAsia="pt-BR"/>
          <w14:ligatures w14:val="none"/>
        </w:rPr>
        <w:t> caput </w:t>
      </w:r>
      <w:r w:rsidRPr="00AC355D">
        <w:rPr>
          <w:rFonts w:ascii="Book Antiqua" w:eastAsia="Times New Roman" w:hAnsi="Book Antiqua" w:cs="Arial"/>
          <w:color w:val="162937"/>
          <w:kern w:val="0"/>
          <w:sz w:val="19"/>
          <w:szCs w:val="19"/>
          <w:lang w:eastAsia="pt-BR"/>
          <w14:ligatures w14:val="none"/>
        </w:rPr>
        <w:t>deste artigo, é vedado aos Estados, ao Distrito Federal e aos Municípios fixar alíquotas próprias do imposto de que trata o art. 156-A da Constituição Federal inferiores às necessárias para garantir as retenções de que tratam o § 1º deste artigo e o art. 132 deste Ato das Disposições Constitucionais Transitórias."</w:t>
      </w:r>
    </w:p>
    <w:p w14:paraId="1E7608A7"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hyperlink r:id="rId61" w:anchor="adctart132" w:history="1">
        <w:r w:rsidRPr="00AC355D">
          <w:rPr>
            <w:rFonts w:ascii="Book Antiqua" w:eastAsia="Times New Roman" w:hAnsi="Book Antiqua" w:cs="Arial"/>
            <w:color w:val="0000FF"/>
            <w:kern w:val="0"/>
            <w:sz w:val="19"/>
            <w:szCs w:val="19"/>
            <w:u w:val="single"/>
            <w:lang w:eastAsia="pt-BR"/>
            <w14:ligatures w14:val="none"/>
          </w:rPr>
          <w:t>"Art. 132.</w:t>
        </w:r>
      </w:hyperlink>
      <w:r w:rsidRPr="00AC355D">
        <w:rPr>
          <w:rFonts w:ascii="Book Antiqua" w:eastAsia="Times New Roman" w:hAnsi="Book Antiqua" w:cs="Arial"/>
          <w:color w:val="162937"/>
          <w:kern w:val="0"/>
          <w:sz w:val="19"/>
          <w:szCs w:val="19"/>
          <w:lang w:eastAsia="pt-BR"/>
          <w14:ligatures w14:val="none"/>
        </w:rPr>
        <w:t> Do imposto dos Estados, do Distrito Federal e dos Municípios apurado com base nas alíquotas de referência de que trata o art. 130 deste Ato das Disposições Constitucionais Transitórias, deduzida a retenção de que trata o art. 131, § 1º, será retido montante correspondente a 5% (cinco por cento) para distribuição aos entes com as menores razões entre:</w:t>
      </w:r>
    </w:p>
    <w:p w14:paraId="3136A597"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xml:space="preserve">I - </w:t>
      </w:r>
      <w:proofErr w:type="gramStart"/>
      <w:r w:rsidRPr="00AC355D">
        <w:rPr>
          <w:rFonts w:ascii="Book Antiqua" w:eastAsia="Times New Roman" w:hAnsi="Book Antiqua" w:cs="Arial"/>
          <w:color w:val="162937"/>
          <w:kern w:val="0"/>
          <w:sz w:val="19"/>
          <w:szCs w:val="19"/>
          <w:lang w:eastAsia="pt-BR"/>
          <w14:ligatures w14:val="none"/>
        </w:rPr>
        <w:t>o</w:t>
      </w:r>
      <w:proofErr w:type="gramEnd"/>
      <w:r w:rsidRPr="00AC355D">
        <w:rPr>
          <w:rFonts w:ascii="Book Antiqua" w:eastAsia="Times New Roman" w:hAnsi="Book Antiqua" w:cs="Arial"/>
          <w:color w:val="162937"/>
          <w:kern w:val="0"/>
          <w:sz w:val="19"/>
          <w:szCs w:val="19"/>
          <w:lang w:eastAsia="pt-BR"/>
          <w14:ligatures w14:val="none"/>
        </w:rPr>
        <w:t xml:space="preserve"> valor apurado nos termos dos </w:t>
      </w:r>
      <w:proofErr w:type="spellStart"/>
      <w:r w:rsidRPr="00AC355D">
        <w:rPr>
          <w:rFonts w:ascii="Book Antiqua" w:eastAsia="Times New Roman" w:hAnsi="Book Antiqua" w:cs="Arial"/>
          <w:color w:val="162937"/>
          <w:kern w:val="0"/>
          <w:sz w:val="19"/>
          <w:szCs w:val="19"/>
          <w:lang w:eastAsia="pt-BR"/>
          <w14:ligatures w14:val="none"/>
        </w:rPr>
        <w:t>arts</w:t>
      </w:r>
      <w:proofErr w:type="spellEnd"/>
      <w:r w:rsidRPr="00AC355D">
        <w:rPr>
          <w:rFonts w:ascii="Book Antiqua" w:eastAsia="Times New Roman" w:hAnsi="Book Antiqua" w:cs="Arial"/>
          <w:color w:val="162937"/>
          <w:kern w:val="0"/>
          <w:sz w:val="19"/>
          <w:szCs w:val="19"/>
          <w:lang w:eastAsia="pt-BR"/>
          <w14:ligatures w14:val="none"/>
        </w:rPr>
        <w:t>. 149-C e 156-A, § 4º, II, e § 5º, I e IV, com base nas alíquotas de referência, após a aplicação do disposto no art. 158, IV, "b", todos da Constituição Federal; e</w:t>
      </w:r>
    </w:p>
    <w:p w14:paraId="187B712B"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xml:space="preserve">II - </w:t>
      </w:r>
      <w:proofErr w:type="gramStart"/>
      <w:r w:rsidRPr="00AC355D">
        <w:rPr>
          <w:rFonts w:ascii="Book Antiqua" w:eastAsia="Times New Roman" w:hAnsi="Book Antiqua" w:cs="Arial"/>
          <w:color w:val="162937"/>
          <w:kern w:val="0"/>
          <w:sz w:val="19"/>
          <w:szCs w:val="19"/>
          <w:lang w:eastAsia="pt-BR"/>
          <w14:ligatures w14:val="none"/>
        </w:rPr>
        <w:t>a</w:t>
      </w:r>
      <w:proofErr w:type="gramEnd"/>
      <w:r w:rsidRPr="00AC355D">
        <w:rPr>
          <w:rFonts w:ascii="Book Antiqua" w:eastAsia="Times New Roman" w:hAnsi="Book Antiqua" w:cs="Arial"/>
          <w:color w:val="162937"/>
          <w:kern w:val="0"/>
          <w:sz w:val="19"/>
          <w:szCs w:val="19"/>
          <w:lang w:eastAsia="pt-BR"/>
          <w14:ligatures w14:val="none"/>
        </w:rPr>
        <w:t xml:space="preserve"> respectiva receita média, apurada nos termos do art. 131, § 2º, I, II e III, deste Ato das Disposições Constitucionais Transitórias, limitada a 3 (três) vezes a média nacional por habitante da respectiva esfera federativa.</w:t>
      </w:r>
    </w:p>
    <w:p w14:paraId="52B133E5"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1º Os recursos serão distribuídos, sequencial e sucessivamente, aos entes com as menores razões de que trata o</w:t>
      </w:r>
      <w:r w:rsidRPr="00AC355D">
        <w:rPr>
          <w:rFonts w:ascii="Book Antiqua" w:eastAsia="Times New Roman" w:hAnsi="Book Antiqua" w:cs="Arial"/>
          <w:b/>
          <w:bCs/>
          <w:color w:val="162937"/>
          <w:kern w:val="0"/>
          <w:sz w:val="19"/>
          <w:szCs w:val="19"/>
          <w:lang w:eastAsia="pt-BR"/>
          <w14:ligatures w14:val="none"/>
        </w:rPr>
        <w:t> caput</w:t>
      </w:r>
      <w:r w:rsidRPr="00AC355D">
        <w:rPr>
          <w:rFonts w:ascii="Book Antiqua" w:eastAsia="Times New Roman" w:hAnsi="Book Antiqua" w:cs="Arial"/>
          <w:color w:val="162937"/>
          <w:kern w:val="0"/>
          <w:sz w:val="19"/>
          <w:szCs w:val="19"/>
          <w:lang w:eastAsia="pt-BR"/>
          <w14:ligatures w14:val="none"/>
        </w:rPr>
        <w:t>, de maneira que, ao final da distribuição, para todos os entes que receberem recursos, seja observada a mesma a razão entre:</w:t>
      </w:r>
    </w:p>
    <w:p w14:paraId="7320B7A6"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xml:space="preserve">I - </w:t>
      </w:r>
      <w:proofErr w:type="gramStart"/>
      <w:r w:rsidRPr="00AC355D">
        <w:rPr>
          <w:rFonts w:ascii="Book Antiqua" w:eastAsia="Times New Roman" w:hAnsi="Book Antiqua" w:cs="Arial"/>
          <w:color w:val="162937"/>
          <w:kern w:val="0"/>
          <w:sz w:val="19"/>
          <w:szCs w:val="19"/>
          <w:lang w:eastAsia="pt-BR"/>
          <w14:ligatures w14:val="none"/>
        </w:rPr>
        <w:t>a</w:t>
      </w:r>
      <w:proofErr w:type="gramEnd"/>
      <w:r w:rsidRPr="00AC355D">
        <w:rPr>
          <w:rFonts w:ascii="Book Antiqua" w:eastAsia="Times New Roman" w:hAnsi="Book Antiqua" w:cs="Arial"/>
          <w:color w:val="162937"/>
          <w:kern w:val="0"/>
          <w:sz w:val="19"/>
          <w:szCs w:val="19"/>
          <w:lang w:eastAsia="pt-BR"/>
          <w14:ligatures w14:val="none"/>
        </w:rPr>
        <w:t xml:space="preserve"> soma do valor apurado nos termos do inciso I do</w:t>
      </w:r>
      <w:r w:rsidRPr="00AC355D">
        <w:rPr>
          <w:rFonts w:ascii="Book Antiqua" w:eastAsia="Times New Roman" w:hAnsi="Book Antiqua" w:cs="Arial"/>
          <w:b/>
          <w:bCs/>
          <w:color w:val="162937"/>
          <w:kern w:val="0"/>
          <w:sz w:val="19"/>
          <w:szCs w:val="19"/>
          <w:lang w:eastAsia="pt-BR"/>
          <w14:ligatures w14:val="none"/>
        </w:rPr>
        <w:t> caput </w:t>
      </w:r>
      <w:r w:rsidRPr="00AC355D">
        <w:rPr>
          <w:rFonts w:ascii="Book Antiqua" w:eastAsia="Times New Roman" w:hAnsi="Book Antiqua" w:cs="Arial"/>
          <w:color w:val="162937"/>
          <w:kern w:val="0"/>
          <w:sz w:val="19"/>
          <w:szCs w:val="19"/>
          <w:lang w:eastAsia="pt-BR"/>
          <w14:ligatures w14:val="none"/>
        </w:rPr>
        <w:t>com o valor recebido nos termos deste artigo; e</w:t>
      </w:r>
    </w:p>
    <w:p w14:paraId="493244E1"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xml:space="preserve">II - </w:t>
      </w:r>
      <w:proofErr w:type="gramStart"/>
      <w:r w:rsidRPr="00AC355D">
        <w:rPr>
          <w:rFonts w:ascii="Book Antiqua" w:eastAsia="Times New Roman" w:hAnsi="Book Antiqua" w:cs="Arial"/>
          <w:color w:val="162937"/>
          <w:kern w:val="0"/>
          <w:sz w:val="19"/>
          <w:szCs w:val="19"/>
          <w:lang w:eastAsia="pt-BR"/>
          <w14:ligatures w14:val="none"/>
        </w:rPr>
        <w:t>a</w:t>
      </w:r>
      <w:proofErr w:type="gramEnd"/>
      <w:r w:rsidRPr="00AC355D">
        <w:rPr>
          <w:rFonts w:ascii="Book Antiqua" w:eastAsia="Times New Roman" w:hAnsi="Book Antiqua" w:cs="Arial"/>
          <w:color w:val="162937"/>
          <w:kern w:val="0"/>
          <w:sz w:val="19"/>
          <w:szCs w:val="19"/>
          <w:lang w:eastAsia="pt-BR"/>
          <w14:ligatures w14:val="none"/>
        </w:rPr>
        <w:t xml:space="preserve"> receita média apurada na forma do inciso II do</w:t>
      </w:r>
      <w:r w:rsidRPr="00AC355D">
        <w:rPr>
          <w:rFonts w:ascii="Book Antiqua" w:eastAsia="Times New Roman" w:hAnsi="Book Antiqua" w:cs="Arial"/>
          <w:b/>
          <w:bCs/>
          <w:color w:val="162937"/>
          <w:kern w:val="0"/>
          <w:sz w:val="19"/>
          <w:szCs w:val="19"/>
          <w:lang w:eastAsia="pt-BR"/>
          <w14:ligatures w14:val="none"/>
        </w:rPr>
        <w:t> caput</w:t>
      </w:r>
      <w:r w:rsidRPr="00AC355D">
        <w:rPr>
          <w:rFonts w:ascii="Book Antiqua" w:eastAsia="Times New Roman" w:hAnsi="Book Antiqua" w:cs="Arial"/>
          <w:color w:val="162937"/>
          <w:kern w:val="0"/>
          <w:sz w:val="19"/>
          <w:szCs w:val="19"/>
          <w:lang w:eastAsia="pt-BR"/>
          <w14:ligatures w14:val="none"/>
        </w:rPr>
        <w:t>.</w:t>
      </w:r>
    </w:p>
    <w:p w14:paraId="28894308"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2º Aplica-se aos recursos distribuídos na forma deste artigo o disposto no art. 131, § 5º deste Ato das Disposições Constitucionais Transitórias.</w:t>
      </w:r>
    </w:p>
    <w:p w14:paraId="34DD54D6"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3º Lei complementar estabelecerá os critérios para a redução gradativa, entre 2078 e 2097, do percentual de que trata o</w:t>
      </w:r>
      <w:r w:rsidRPr="00AC355D">
        <w:rPr>
          <w:rFonts w:ascii="Book Antiqua" w:eastAsia="Times New Roman" w:hAnsi="Book Antiqua" w:cs="Arial"/>
          <w:b/>
          <w:bCs/>
          <w:color w:val="162937"/>
          <w:kern w:val="0"/>
          <w:sz w:val="19"/>
          <w:szCs w:val="19"/>
          <w:lang w:eastAsia="pt-BR"/>
          <w14:ligatures w14:val="none"/>
        </w:rPr>
        <w:t> caput</w:t>
      </w:r>
      <w:r w:rsidRPr="00AC355D">
        <w:rPr>
          <w:rFonts w:ascii="Book Antiqua" w:eastAsia="Times New Roman" w:hAnsi="Book Antiqua" w:cs="Arial"/>
          <w:color w:val="162937"/>
          <w:kern w:val="0"/>
          <w:sz w:val="19"/>
          <w:szCs w:val="19"/>
          <w:lang w:eastAsia="pt-BR"/>
          <w14:ligatures w14:val="none"/>
        </w:rPr>
        <w:t>, até a sua extinção."</w:t>
      </w:r>
    </w:p>
    <w:p w14:paraId="2A0C61CC"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hyperlink r:id="rId62" w:anchor="adctart133" w:history="1">
        <w:r w:rsidRPr="00AC355D">
          <w:rPr>
            <w:rFonts w:ascii="Book Antiqua" w:eastAsia="Times New Roman" w:hAnsi="Book Antiqua" w:cs="Arial"/>
            <w:color w:val="0000FF"/>
            <w:kern w:val="0"/>
            <w:sz w:val="19"/>
            <w:szCs w:val="19"/>
            <w:u w:val="single"/>
            <w:lang w:eastAsia="pt-BR"/>
            <w14:ligatures w14:val="none"/>
          </w:rPr>
          <w:t>"Art. 133.</w:t>
        </w:r>
      </w:hyperlink>
      <w:r w:rsidRPr="00AC355D">
        <w:rPr>
          <w:rFonts w:ascii="Book Antiqua" w:eastAsia="Times New Roman" w:hAnsi="Book Antiqua" w:cs="Arial"/>
          <w:color w:val="162937"/>
          <w:kern w:val="0"/>
          <w:sz w:val="19"/>
          <w:szCs w:val="19"/>
          <w:lang w:eastAsia="pt-BR"/>
          <w14:ligatures w14:val="none"/>
        </w:rPr>
        <w:t xml:space="preserve"> Os tributos de que tratam os </w:t>
      </w:r>
      <w:proofErr w:type="spellStart"/>
      <w:r w:rsidRPr="00AC355D">
        <w:rPr>
          <w:rFonts w:ascii="Book Antiqua" w:eastAsia="Times New Roman" w:hAnsi="Book Antiqua" w:cs="Arial"/>
          <w:color w:val="162937"/>
          <w:kern w:val="0"/>
          <w:sz w:val="19"/>
          <w:szCs w:val="19"/>
          <w:lang w:eastAsia="pt-BR"/>
          <w14:ligatures w14:val="none"/>
        </w:rPr>
        <w:t>arts</w:t>
      </w:r>
      <w:proofErr w:type="spellEnd"/>
      <w:r w:rsidRPr="00AC355D">
        <w:rPr>
          <w:rFonts w:ascii="Book Antiqua" w:eastAsia="Times New Roman" w:hAnsi="Book Antiqua" w:cs="Arial"/>
          <w:color w:val="162937"/>
          <w:kern w:val="0"/>
          <w:sz w:val="19"/>
          <w:szCs w:val="19"/>
          <w:lang w:eastAsia="pt-BR"/>
          <w14:ligatures w14:val="none"/>
        </w:rPr>
        <w:t>. 153, IV, 155, II, 156, III, e 195, I, "b", e IV, e a contribuição para o Programa de Integração Social a que se refere o art. 239 não integrarão a base de cálculo do imposto de que trata o art. 156-A e da contribuição de que trata o art. 195, V, todos da Constituição Federal."</w:t>
      </w:r>
    </w:p>
    <w:p w14:paraId="38109099"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hyperlink r:id="rId63" w:anchor="adctart134" w:history="1">
        <w:r w:rsidRPr="00AC355D">
          <w:rPr>
            <w:rFonts w:ascii="Book Antiqua" w:eastAsia="Times New Roman" w:hAnsi="Book Antiqua" w:cs="Arial"/>
            <w:color w:val="0000FF"/>
            <w:kern w:val="0"/>
            <w:sz w:val="19"/>
            <w:szCs w:val="19"/>
            <w:u w:val="single"/>
            <w:lang w:eastAsia="pt-BR"/>
            <w14:ligatures w14:val="none"/>
          </w:rPr>
          <w:t>"Art. 134.</w:t>
        </w:r>
      </w:hyperlink>
      <w:r w:rsidRPr="00AC355D">
        <w:rPr>
          <w:rFonts w:ascii="Book Antiqua" w:eastAsia="Times New Roman" w:hAnsi="Book Antiqua" w:cs="Arial"/>
          <w:color w:val="162937"/>
          <w:kern w:val="0"/>
          <w:sz w:val="19"/>
          <w:szCs w:val="19"/>
          <w:lang w:eastAsia="pt-BR"/>
          <w14:ligatures w14:val="none"/>
        </w:rPr>
        <w:t> Os saldos credores relativos ao imposto previsto no art. 155, II, da Constituição Federal, existentes ao final de 2032 serão aproveitados pelos contribuintes na forma deste artigo e nos termos de lei complementar.</w:t>
      </w:r>
    </w:p>
    <w:p w14:paraId="6E880DFA"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1º O disposto neste artigo alcança os saldos credores cujos aproveitamento ou ressarcimento sejam admitidos pela legislação em vigor em 31 de dezembro de 2032 e que tenham sido homologados pelos respectivos entes federativos, observadas as seguintes diretrizes:</w:t>
      </w:r>
    </w:p>
    <w:p w14:paraId="748D2C33"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xml:space="preserve">I - </w:t>
      </w:r>
      <w:proofErr w:type="gramStart"/>
      <w:r w:rsidRPr="00AC355D">
        <w:rPr>
          <w:rFonts w:ascii="Book Antiqua" w:eastAsia="Times New Roman" w:hAnsi="Book Antiqua" w:cs="Arial"/>
          <w:color w:val="162937"/>
          <w:kern w:val="0"/>
          <w:sz w:val="19"/>
          <w:szCs w:val="19"/>
          <w:lang w:eastAsia="pt-BR"/>
          <w14:ligatures w14:val="none"/>
        </w:rPr>
        <w:t>apresentado</w:t>
      </w:r>
      <w:proofErr w:type="gramEnd"/>
      <w:r w:rsidRPr="00AC355D">
        <w:rPr>
          <w:rFonts w:ascii="Book Antiqua" w:eastAsia="Times New Roman" w:hAnsi="Book Antiqua" w:cs="Arial"/>
          <w:color w:val="162937"/>
          <w:kern w:val="0"/>
          <w:sz w:val="19"/>
          <w:szCs w:val="19"/>
          <w:lang w:eastAsia="pt-BR"/>
          <w14:ligatures w14:val="none"/>
        </w:rPr>
        <w:t xml:space="preserve"> o pedido de homologação, o ente federativo deverá se pronunciar no prazo estabelecido na lei complementar a que se refere o</w:t>
      </w:r>
      <w:r w:rsidRPr="00AC355D">
        <w:rPr>
          <w:rFonts w:ascii="Book Antiqua" w:eastAsia="Times New Roman" w:hAnsi="Book Antiqua" w:cs="Arial"/>
          <w:b/>
          <w:bCs/>
          <w:color w:val="162937"/>
          <w:kern w:val="0"/>
          <w:sz w:val="19"/>
          <w:szCs w:val="19"/>
          <w:lang w:eastAsia="pt-BR"/>
          <w14:ligatures w14:val="none"/>
        </w:rPr>
        <w:t> caput</w:t>
      </w:r>
      <w:r w:rsidRPr="00AC355D">
        <w:rPr>
          <w:rFonts w:ascii="Book Antiqua" w:eastAsia="Times New Roman" w:hAnsi="Book Antiqua" w:cs="Arial"/>
          <w:color w:val="162937"/>
          <w:kern w:val="0"/>
          <w:sz w:val="19"/>
          <w:szCs w:val="19"/>
          <w:lang w:eastAsia="pt-BR"/>
          <w14:ligatures w14:val="none"/>
        </w:rPr>
        <w:t>;</w:t>
      </w:r>
    </w:p>
    <w:p w14:paraId="66E58E72"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xml:space="preserve">II - </w:t>
      </w:r>
      <w:proofErr w:type="gramStart"/>
      <w:r w:rsidRPr="00AC355D">
        <w:rPr>
          <w:rFonts w:ascii="Book Antiqua" w:eastAsia="Times New Roman" w:hAnsi="Book Antiqua" w:cs="Arial"/>
          <w:color w:val="162937"/>
          <w:kern w:val="0"/>
          <w:sz w:val="19"/>
          <w:szCs w:val="19"/>
          <w:lang w:eastAsia="pt-BR"/>
          <w14:ligatures w14:val="none"/>
        </w:rPr>
        <w:t>na</w:t>
      </w:r>
      <w:proofErr w:type="gramEnd"/>
      <w:r w:rsidRPr="00AC355D">
        <w:rPr>
          <w:rFonts w:ascii="Book Antiqua" w:eastAsia="Times New Roman" w:hAnsi="Book Antiqua" w:cs="Arial"/>
          <w:color w:val="162937"/>
          <w:kern w:val="0"/>
          <w:sz w:val="19"/>
          <w:szCs w:val="19"/>
          <w:lang w:eastAsia="pt-BR"/>
          <w14:ligatures w14:val="none"/>
        </w:rPr>
        <w:t xml:space="preserve"> ausência de resposta ao pedido de homologação no prazo a que se refere o inciso I deste parágrafo, os respectivos saldos credores serão considerados homologados.</w:t>
      </w:r>
    </w:p>
    <w:p w14:paraId="0F96973D"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2º Aplica-se o disposto neste artigo também aos créditos reconhecidos após o prazo previsto no</w:t>
      </w:r>
      <w:r w:rsidRPr="00AC355D">
        <w:rPr>
          <w:rFonts w:ascii="Book Antiqua" w:eastAsia="Times New Roman" w:hAnsi="Book Antiqua" w:cs="Arial"/>
          <w:b/>
          <w:bCs/>
          <w:color w:val="162937"/>
          <w:kern w:val="0"/>
          <w:sz w:val="19"/>
          <w:szCs w:val="19"/>
          <w:lang w:eastAsia="pt-BR"/>
          <w14:ligatures w14:val="none"/>
        </w:rPr>
        <w:t> caput</w:t>
      </w:r>
      <w:r w:rsidRPr="00AC355D">
        <w:rPr>
          <w:rFonts w:ascii="Book Antiqua" w:eastAsia="Times New Roman" w:hAnsi="Book Antiqua" w:cs="Arial"/>
          <w:color w:val="162937"/>
          <w:kern w:val="0"/>
          <w:sz w:val="19"/>
          <w:szCs w:val="19"/>
          <w:lang w:eastAsia="pt-BR"/>
          <w14:ligatures w14:val="none"/>
        </w:rPr>
        <w:t>.</w:t>
      </w:r>
    </w:p>
    <w:p w14:paraId="1F34C140"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lastRenderedPageBreak/>
        <w:t>§ 3º O saldo dos créditos homologados será informado pelos Estados e pelo Distrito Federal ao Comitê Gestor do Imposto sobre Bens e Serviços para que seja compensado com o imposto de que trata o art. 156-A da Constituição Federal:</w:t>
      </w:r>
    </w:p>
    <w:p w14:paraId="45E66FAB"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I - pelo prazo remanescente, apurado nos termos do </w:t>
      </w:r>
      <w:hyperlink r:id="rId64" w:anchor="art20%C2%A75" w:history="1">
        <w:r w:rsidRPr="00AC355D">
          <w:rPr>
            <w:rFonts w:ascii="Book Antiqua" w:eastAsia="Times New Roman" w:hAnsi="Book Antiqua" w:cs="Arial"/>
            <w:color w:val="0000FF"/>
            <w:kern w:val="0"/>
            <w:sz w:val="19"/>
            <w:szCs w:val="19"/>
            <w:u w:val="single"/>
            <w:lang w:eastAsia="pt-BR"/>
            <w14:ligatures w14:val="none"/>
          </w:rPr>
          <w:t>art. 20, § 5º, da Lei Complementar nº 87, de 13 de setembro de 1996</w:t>
        </w:r>
      </w:hyperlink>
      <w:r w:rsidRPr="00AC355D">
        <w:rPr>
          <w:rFonts w:ascii="Book Antiqua" w:eastAsia="Times New Roman" w:hAnsi="Book Antiqua" w:cs="Arial"/>
          <w:color w:val="162937"/>
          <w:kern w:val="0"/>
          <w:sz w:val="19"/>
          <w:szCs w:val="19"/>
          <w:lang w:eastAsia="pt-BR"/>
          <w14:ligatures w14:val="none"/>
        </w:rPr>
        <w:t>, para os créditos relativos à entrada de mercadorias destinadas ao ativo permanente;</w:t>
      </w:r>
    </w:p>
    <w:p w14:paraId="3456CE89"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xml:space="preserve">II - </w:t>
      </w:r>
      <w:proofErr w:type="gramStart"/>
      <w:r w:rsidRPr="00AC355D">
        <w:rPr>
          <w:rFonts w:ascii="Book Antiqua" w:eastAsia="Times New Roman" w:hAnsi="Book Antiqua" w:cs="Arial"/>
          <w:color w:val="162937"/>
          <w:kern w:val="0"/>
          <w:sz w:val="19"/>
          <w:szCs w:val="19"/>
          <w:lang w:eastAsia="pt-BR"/>
          <w14:ligatures w14:val="none"/>
        </w:rPr>
        <w:t>em</w:t>
      </w:r>
      <w:proofErr w:type="gramEnd"/>
      <w:r w:rsidRPr="00AC355D">
        <w:rPr>
          <w:rFonts w:ascii="Book Antiqua" w:eastAsia="Times New Roman" w:hAnsi="Book Antiqua" w:cs="Arial"/>
          <w:color w:val="162937"/>
          <w:kern w:val="0"/>
          <w:sz w:val="19"/>
          <w:szCs w:val="19"/>
          <w:lang w:eastAsia="pt-BR"/>
          <w14:ligatures w14:val="none"/>
        </w:rPr>
        <w:t xml:space="preserve"> 240 (duzentos e quarenta) parcelas mensais, iguais e sucessivas, nos demais casos.</w:t>
      </w:r>
    </w:p>
    <w:p w14:paraId="013E2854"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xml:space="preserve">§ 4º O Comitê Gestor do Imposto sobre Bens e Serviços deduzirá do produto da arrecadação do imposto previsto no art. 156-A devido ao respectivo ente federativo o valor compensado na forma do § 3º, o qual não comporá base de cálculo para fins do disposto nos </w:t>
      </w:r>
      <w:proofErr w:type="spellStart"/>
      <w:r w:rsidRPr="00AC355D">
        <w:rPr>
          <w:rFonts w:ascii="Book Antiqua" w:eastAsia="Times New Roman" w:hAnsi="Book Antiqua" w:cs="Arial"/>
          <w:color w:val="162937"/>
          <w:kern w:val="0"/>
          <w:sz w:val="19"/>
          <w:szCs w:val="19"/>
          <w:lang w:eastAsia="pt-BR"/>
          <w14:ligatures w14:val="none"/>
        </w:rPr>
        <w:t>arts</w:t>
      </w:r>
      <w:proofErr w:type="spellEnd"/>
      <w:r w:rsidRPr="00AC355D">
        <w:rPr>
          <w:rFonts w:ascii="Book Antiqua" w:eastAsia="Times New Roman" w:hAnsi="Book Antiqua" w:cs="Arial"/>
          <w:color w:val="162937"/>
          <w:kern w:val="0"/>
          <w:sz w:val="19"/>
          <w:szCs w:val="19"/>
          <w:lang w:eastAsia="pt-BR"/>
          <w14:ligatures w14:val="none"/>
        </w:rPr>
        <w:t>. 158, IV, 198, § 2º, 204, parágrafo único, 212, 212-A, II, e 216, § 6º, todos da Constituição Federal.</w:t>
      </w:r>
    </w:p>
    <w:p w14:paraId="489DC7BA"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5º A partir de 2033, os saldos credores serão atualizados pelo IPCA ou por outro índice que venha a substituí-lo.</w:t>
      </w:r>
    </w:p>
    <w:p w14:paraId="680400A9"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6º Lei complementar disporá sobre:</w:t>
      </w:r>
    </w:p>
    <w:p w14:paraId="7C9A53BE"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xml:space="preserve">I - </w:t>
      </w:r>
      <w:proofErr w:type="gramStart"/>
      <w:r w:rsidRPr="00AC355D">
        <w:rPr>
          <w:rFonts w:ascii="Book Antiqua" w:eastAsia="Times New Roman" w:hAnsi="Book Antiqua" w:cs="Arial"/>
          <w:color w:val="162937"/>
          <w:kern w:val="0"/>
          <w:sz w:val="19"/>
          <w:szCs w:val="19"/>
          <w:lang w:eastAsia="pt-BR"/>
          <w14:ligatures w14:val="none"/>
        </w:rPr>
        <w:t>as</w:t>
      </w:r>
      <w:proofErr w:type="gramEnd"/>
      <w:r w:rsidRPr="00AC355D">
        <w:rPr>
          <w:rFonts w:ascii="Book Antiqua" w:eastAsia="Times New Roman" w:hAnsi="Book Antiqua" w:cs="Arial"/>
          <w:color w:val="162937"/>
          <w:kern w:val="0"/>
          <w:sz w:val="19"/>
          <w:szCs w:val="19"/>
          <w:lang w:eastAsia="pt-BR"/>
          <w14:ligatures w14:val="none"/>
        </w:rPr>
        <w:t xml:space="preserve"> regras gerais de implementação do parcelamento previsto no § 3º;</w:t>
      </w:r>
    </w:p>
    <w:p w14:paraId="478BA5FF"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xml:space="preserve">II - </w:t>
      </w:r>
      <w:proofErr w:type="gramStart"/>
      <w:r w:rsidRPr="00AC355D">
        <w:rPr>
          <w:rFonts w:ascii="Book Antiqua" w:eastAsia="Times New Roman" w:hAnsi="Book Antiqua" w:cs="Arial"/>
          <w:color w:val="162937"/>
          <w:kern w:val="0"/>
          <w:sz w:val="19"/>
          <w:szCs w:val="19"/>
          <w:lang w:eastAsia="pt-BR"/>
          <w14:ligatures w14:val="none"/>
        </w:rPr>
        <w:t>a</w:t>
      </w:r>
      <w:proofErr w:type="gramEnd"/>
      <w:r w:rsidRPr="00AC355D">
        <w:rPr>
          <w:rFonts w:ascii="Book Antiqua" w:eastAsia="Times New Roman" w:hAnsi="Book Antiqua" w:cs="Arial"/>
          <w:color w:val="162937"/>
          <w:kern w:val="0"/>
          <w:sz w:val="19"/>
          <w:szCs w:val="19"/>
          <w:lang w:eastAsia="pt-BR"/>
          <w14:ligatures w14:val="none"/>
        </w:rPr>
        <w:t xml:space="preserve"> forma pela qual os titulares dos créditos de que trata este artigo poderão transferi-los a terceiros;</w:t>
      </w:r>
    </w:p>
    <w:p w14:paraId="536BF8C8"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III - a forma pela qual o crédito de que trata este artigo poderá ser ressarcido ao contribuinte pelo Comitê Gestor do Imposto sobre Bens e Serviços, caso não seja possível compensar o valor da parcela nos termos do § 3º."</w:t>
      </w:r>
    </w:p>
    <w:p w14:paraId="703405FE"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hyperlink r:id="rId65" w:anchor="adctart135" w:history="1">
        <w:r w:rsidRPr="00AC355D">
          <w:rPr>
            <w:rFonts w:ascii="Book Antiqua" w:eastAsia="Times New Roman" w:hAnsi="Book Antiqua" w:cs="Arial"/>
            <w:color w:val="0000FF"/>
            <w:kern w:val="0"/>
            <w:sz w:val="19"/>
            <w:szCs w:val="19"/>
            <w:u w:val="single"/>
            <w:lang w:eastAsia="pt-BR"/>
            <w14:ligatures w14:val="none"/>
          </w:rPr>
          <w:t>"Art. 135.</w:t>
        </w:r>
      </w:hyperlink>
      <w:r w:rsidRPr="00AC355D">
        <w:rPr>
          <w:rFonts w:ascii="Book Antiqua" w:eastAsia="Times New Roman" w:hAnsi="Book Antiqua" w:cs="Arial"/>
          <w:color w:val="162937"/>
          <w:kern w:val="0"/>
          <w:sz w:val="19"/>
          <w:szCs w:val="19"/>
          <w:lang w:eastAsia="pt-BR"/>
          <w14:ligatures w14:val="none"/>
        </w:rPr>
        <w:t> Lei complementar disciplinará a forma de utilização dos créditos, inclusive presumidos, do imposto de que trata o art. 153, IV, e das contribuições de que tratam o art. 195, I, "b", e IV, e da contribuição para o Programa de Integração Social a que se refere o art. 239, todos da Constituição Federal, não apropriados ou não utilizados até a extinção, mantendo-se, apenas para os créditos que cumpram os requisitos estabelecidos na legislação vigente na data da extinção de tais tributos, a permissão para compensação com outros tributos federais, inclusive com a contribuição prevista no inciso V do</w:t>
      </w:r>
      <w:r w:rsidRPr="00AC355D">
        <w:rPr>
          <w:rFonts w:ascii="Book Antiqua" w:eastAsia="Times New Roman" w:hAnsi="Book Antiqua" w:cs="Arial"/>
          <w:b/>
          <w:bCs/>
          <w:color w:val="162937"/>
          <w:kern w:val="0"/>
          <w:sz w:val="19"/>
          <w:szCs w:val="19"/>
          <w:lang w:eastAsia="pt-BR"/>
          <w14:ligatures w14:val="none"/>
        </w:rPr>
        <w:t> caput </w:t>
      </w:r>
      <w:r w:rsidRPr="00AC355D">
        <w:rPr>
          <w:rFonts w:ascii="Book Antiqua" w:eastAsia="Times New Roman" w:hAnsi="Book Antiqua" w:cs="Arial"/>
          <w:color w:val="162937"/>
          <w:kern w:val="0"/>
          <w:sz w:val="19"/>
          <w:szCs w:val="19"/>
          <w:lang w:eastAsia="pt-BR"/>
          <w14:ligatures w14:val="none"/>
        </w:rPr>
        <w:t>do art. 195 da Constituição Federal, ou ressarcimento em dinheiro."</w:t>
      </w:r>
    </w:p>
    <w:p w14:paraId="16D6CC59"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hyperlink r:id="rId66" w:anchor="adctart136" w:history="1">
        <w:r w:rsidRPr="00AC355D">
          <w:rPr>
            <w:rFonts w:ascii="Book Antiqua" w:eastAsia="Times New Roman" w:hAnsi="Book Antiqua" w:cs="Arial"/>
            <w:color w:val="0000FF"/>
            <w:kern w:val="0"/>
            <w:sz w:val="19"/>
            <w:szCs w:val="19"/>
            <w:u w:val="single"/>
            <w:lang w:eastAsia="pt-BR"/>
            <w14:ligatures w14:val="none"/>
          </w:rPr>
          <w:t>"Art. 136.</w:t>
        </w:r>
      </w:hyperlink>
      <w:r w:rsidRPr="00AC355D">
        <w:rPr>
          <w:rFonts w:ascii="Book Antiqua" w:eastAsia="Times New Roman" w:hAnsi="Book Antiqua" w:cs="Arial"/>
          <w:color w:val="162937"/>
          <w:kern w:val="0"/>
          <w:sz w:val="19"/>
          <w:szCs w:val="19"/>
          <w:lang w:eastAsia="pt-BR"/>
          <w14:ligatures w14:val="none"/>
        </w:rPr>
        <w:t> Os Estados que possuíam, em 30 de abril de 2023, fundos destinados a investimentos em obras de infraestrutura e habitação e financiados por contribuições sobre produtos primários e semielaborados estabelecidas como condição à aplicação de diferimento, regime especial ou outro tratamento diferenciado, relativos ao imposto de que trata o art. 155, II, da Constituição Federal, poderão instituir contribuições semelhantes, não vinculadas ao referido imposto, observado que:</w:t>
      </w:r>
    </w:p>
    <w:p w14:paraId="496A3B89"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xml:space="preserve">I - </w:t>
      </w:r>
      <w:proofErr w:type="gramStart"/>
      <w:r w:rsidRPr="00AC355D">
        <w:rPr>
          <w:rFonts w:ascii="Book Antiqua" w:eastAsia="Times New Roman" w:hAnsi="Book Antiqua" w:cs="Arial"/>
          <w:color w:val="162937"/>
          <w:kern w:val="0"/>
          <w:sz w:val="19"/>
          <w:szCs w:val="19"/>
          <w:lang w:eastAsia="pt-BR"/>
          <w14:ligatures w14:val="none"/>
        </w:rPr>
        <w:t>a</w:t>
      </w:r>
      <w:proofErr w:type="gramEnd"/>
      <w:r w:rsidRPr="00AC355D">
        <w:rPr>
          <w:rFonts w:ascii="Book Antiqua" w:eastAsia="Times New Roman" w:hAnsi="Book Antiqua" w:cs="Arial"/>
          <w:color w:val="162937"/>
          <w:kern w:val="0"/>
          <w:sz w:val="19"/>
          <w:szCs w:val="19"/>
          <w:lang w:eastAsia="pt-BR"/>
          <w14:ligatures w14:val="none"/>
        </w:rPr>
        <w:t xml:space="preserve"> alíquota ou o percentual de contribuição não poderão ser superiores e a base de incidência não poderá ser mais ampla que os das respectivas contribuições vigentes em 30 de abril de 2023;</w:t>
      </w:r>
    </w:p>
    <w:p w14:paraId="0B7AE25F"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xml:space="preserve">II - </w:t>
      </w:r>
      <w:proofErr w:type="gramStart"/>
      <w:r w:rsidRPr="00AC355D">
        <w:rPr>
          <w:rFonts w:ascii="Book Antiqua" w:eastAsia="Times New Roman" w:hAnsi="Book Antiqua" w:cs="Arial"/>
          <w:color w:val="162937"/>
          <w:kern w:val="0"/>
          <w:sz w:val="19"/>
          <w:szCs w:val="19"/>
          <w:lang w:eastAsia="pt-BR"/>
          <w14:ligatures w14:val="none"/>
        </w:rPr>
        <w:t>a</w:t>
      </w:r>
      <w:proofErr w:type="gramEnd"/>
      <w:r w:rsidRPr="00AC355D">
        <w:rPr>
          <w:rFonts w:ascii="Book Antiqua" w:eastAsia="Times New Roman" w:hAnsi="Book Antiqua" w:cs="Arial"/>
          <w:color w:val="162937"/>
          <w:kern w:val="0"/>
          <w:sz w:val="19"/>
          <w:szCs w:val="19"/>
          <w:lang w:eastAsia="pt-BR"/>
          <w14:ligatures w14:val="none"/>
        </w:rPr>
        <w:t xml:space="preserve"> instituição de contribuição nos termos deste artigo implicará a extinção da contribuição correspondente, vinculada ao imposto de que trata o art. 155, II, da Constituição Federal, vigente em 30 de abril de 2023;</w:t>
      </w:r>
    </w:p>
    <w:p w14:paraId="044B03B3"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III - a destinação de sua receita deverá ser a mesma das contribuições vigentes em 30 de abril de 2023;</w:t>
      </w:r>
    </w:p>
    <w:p w14:paraId="4CD98B72"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xml:space="preserve">IV - </w:t>
      </w:r>
      <w:proofErr w:type="gramStart"/>
      <w:r w:rsidRPr="00AC355D">
        <w:rPr>
          <w:rFonts w:ascii="Book Antiqua" w:eastAsia="Times New Roman" w:hAnsi="Book Antiqua" w:cs="Arial"/>
          <w:color w:val="162937"/>
          <w:kern w:val="0"/>
          <w:sz w:val="19"/>
          <w:szCs w:val="19"/>
          <w:lang w:eastAsia="pt-BR"/>
          <w14:ligatures w14:val="none"/>
        </w:rPr>
        <w:t>a</w:t>
      </w:r>
      <w:proofErr w:type="gramEnd"/>
      <w:r w:rsidRPr="00AC355D">
        <w:rPr>
          <w:rFonts w:ascii="Book Antiqua" w:eastAsia="Times New Roman" w:hAnsi="Book Antiqua" w:cs="Arial"/>
          <w:color w:val="162937"/>
          <w:kern w:val="0"/>
          <w:sz w:val="19"/>
          <w:szCs w:val="19"/>
          <w:lang w:eastAsia="pt-BR"/>
          <w14:ligatures w14:val="none"/>
        </w:rPr>
        <w:t xml:space="preserve"> contribuição instituída nos termos do</w:t>
      </w:r>
      <w:r w:rsidRPr="00AC355D">
        <w:rPr>
          <w:rFonts w:ascii="Book Antiqua" w:eastAsia="Times New Roman" w:hAnsi="Book Antiqua" w:cs="Arial"/>
          <w:b/>
          <w:bCs/>
          <w:color w:val="162937"/>
          <w:kern w:val="0"/>
          <w:sz w:val="19"/>
          <w:szCs w:val="19"/>
          <w:lang w:eastAsia="pt-BR"/>
          <w14:ligatures w14:val="none"/>
        </w:rPr>
        <w:t> caput </w:t>
      </w:r>
      <w:r w:rsidRPr="00AC355D">
        <w:rPr>
          <w:rFonts w:ascii="Book Antiqua" w:eastAsia="Times New Roman" w:hAnsi="Book Antiqua" w:cs="Arial"/>
          <w:color w:val="162937"/>
          <w:kern w:val="0"/>
          <w:sz w:val="19"/>
          <w:szCs w:val="19"/>
          <w:lang w:eastAsia="pt-BR"/>
          <w14:ligatures w14:val="none"/>
        </w:rPr>
        <w:t>será extinta em 31 de dezembro de 2043.</w:t>
      </w:r>
    </w:p>
    <w:p w14:paraId="50C76EB4"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xml:space="preserve">Parágrafo único. As receitas das contribuições mantidas nos termos deste artigo não serão consideradas como receita do respectivo Estado para fins do disposto nos </w:t>
      </w:r>
      <w:proofErr w:type="spellStart"/>
      <w:r w:rsidRPr="00AC355D">
        <w:rPr>
          <w:rFonts w:ascii="Book Antiqua" w:eastAsia="Times New Roman" w:hAnsi="Book Antiqua" w:cs="Arial"/>
          <w:color w:val="162937"/>
          <w:kern w:val="0"/>
          <w:sz w:val="19"/>
          <w:szCs w:val="19"/>
          <w:lang w:eastAsia="pt-BR"/>
          <w14:ligatures w14:val="none"/>
        </w:rPr>
        <w:t>arts</w:t>
      </w:r>
      <w:proofErr w:type="spellEnd"/>
      <w:r w:rsidRPr="00AC355D">
        <w:rPr>
          <w:rFonts w:ascii="Book Antiqua" w:eastAsia="Times New Roman" w:hAnsi="Book Antiqua" w:cs="Arial"/>
          <w:color w:val="162937"/>
          <w:kern w:val="0"/>
          <w:sz w:val="19"/>
          <w:szCs w:val="19"/>
          <w:lang w:eastAsia="pt-BR"/>
          <w14:ligatures w14:val="none"/>
        </w:rPr>
        <w:t>. 130, II, "b", e 131, § 2º, I, "b", deste Ato das Disposições Constitucionais Transitórias."</w:t>
      </w:r>
    </w:p>
    <w:p w14:paraId="0DEEC483"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hyperlink r:id="rId67" w:anchor="adctart137" w:history="1">
        <w:r w:rsidRPr="00AC355D">
          <w:rPr>
            <w:rFonts w:ascii="Book Antiqua" w:eastAsia="Times New Roman" w:hAnsi="Book Antiqua" w:cs="Arial"/>
            <w:color w:val="0000FF"/>
            <w:kern w:val="0"/>
            <w:sz w:val="19"/>
            <w:szCs w:val="19"/>
            <w:u w:val="single"/>
            <w:lang w:eastAsia="pt-BR"/>
            <w14:ligatures w14:val="none"/>
          </w:rPr>
          <w:t>"Art. 137.</w:t>
        </w:r>
      </w:hyperlink>
      <w:r w:rsidRPr="00AC355D">
        <w:rPr>
          <w:rFonts w:ascii="Book Antiqua" w:eastAsia="Times New Roman" w:hAnsi="Book Antiqua" w:cs="Arial"/>
          <w:color w:val="162937"/>
          <w:kern w:val="0"/>
          <w:sz w:val="19"/>
          <w:szCs w:val="19"/>
          <w:lang w:eastAsia="pt-BR"/>
          <w14:ligatures w14:val="none"/>
        </w:rPr>
        <w:t> Os saldos financeiros dos recursos transferidos pelo Fundo Nacional de Saúde e pelo Fundo Nacional de Assistência Social, para enfrentamento da pandemia de Covid-19 no período de 2020 a 2022, aos fundos de saúde e assistência social estaduais, municipais e do Distrito Federal poderão ser aplicados, até 31 de dezembro de 2024, para o custeio de ações e serviços públicos de saúde e de assistência social, observadas, respectivamente, as diretrizes emanadas do Sistema Único de Saúde e do Sistema Único de Assistência Social."</w:t>
      </w:r>
    </w:p>
    <w:p w14:paraId="1BF59641"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bookmarkStart w:id="2" w:name="art3"/>
      <w:bookmarkEnd w:id="2"/>
      <w:r w:rsidRPr="00AC355D">
        <w:rPr>
          <w:rFonts w:ascii="Book Antiqua" w:eastAsia="Times New Roman" w:hAnsi="Book Antiqua" w:cs="Arial"/>
          <w:color w:val="162937"/>
          <w:kern w:val="0"/>
          <w:sz w:val="19"/>
          <w:szCs w:val="19"/>
          <w:lang w:eastAsia="pt-BR"/>
          <w14:ligatures w14:val="none"/>
        </w:rPr>
        <w:t>Art. 3º A </w:t>
      </w:r>
      <w:hyperlink r:id="rId68" w:history="1">
        <w:r w:rsidRPr="00AC355D">
          <w:rPr>
            <w:rFonts w:ascii="Book Antiqua" w:eastAsia="Times New Roman" w:hAnsi="Book Antiqua" w:cs="Arial"/>
            <w:color w:val="0000FF"/>
            <w:kern w:val="0"/>
            <w:sz w:val="19"/>
            <w:szCs w:val="19"/>
            <w:u w:val="single"/>
            <w:lang w:eastAsia="pt-BR"/>
            <w14:ligatures w14:val="none"/>
          </w:rPr>
          <w:t>Constituição Federal</w:t>
        </w:r>
      </w:hyperlink>
      <w:r w:rsidRPr="00AC355D">
        <w:rPr>
          <w:rFonts w:ascii="Book Antiqua" w:eastAsia="Times New Roman" w:hAnsi="Book Antiqua" w:cs="Arial"/>
          <w:color w:val="162937"/>
          <w:kern w:val="0"/>
          <w:sz w:val="19"/>
          <w:szCs w:val="19"/>
          <w:lang w:eastAsia="pt-BR"/>
          <w14:ligatures w14:val="none"/>
        </w:rPr>
        <w:t> passa a vigorar com as seguintes alterações:      </w:t>
      </w:r>
      <w:hyperlink r:id="rId69" w:anchor="art23" w:history="1">
        <w:r w:rsidRPr="00AC355D">
          <w:rPr>
            <w:rFonts w:ascii="Book Antiqua" w:eastAsia="Times New Roman" w:hAnsi="Book Antiqua" w:cs="Arial"/>
            <w:color w:val="0000FF"/>
            <w:kern w:val="0"/>
            <w:sz w:val="19"/>
            <w:szCs w:val="19"/>
            <w:u w:val="single"/>
            <w:lang w:eastAsia="pt-BR"/>
            <w14:ligatures w14:val="none"/>
          </w:rPr>
          <w:t>Vigência</w:t>
        </w:r>
      </w:hyperlink>
    </w:p>
    <w:p w14:paraId="37920C16"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"Art. 37. .............................................................................................................</w:t>
      </w:r>
    </w:p>
    <w:p w14:paraId="78E684FA"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w:t>
      </w:r>
    </w:p>
    <w:p w14:paraId="3E88549F"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17. Lei complementar estabelecerá normas gerais aplicáveis às administrações tributárias da União, dos Estados, do Distrito Federal e dos Municípios, dispondo sobre deveres, direitos e garantias dos servidores das carreiras de que trata o inciso XXII do</w:t>
      </w:r>
      <w:r w:rsidRPr="00AC355D">
        <w:rPr>
          <w:rFonts w:ascii="Book Antiqua" w:eastAsia="Times New Roman" w:hAnsi="Book Antiqua" w:cs="Arial"/>
          <w:b/>
          <w:bCs/>
          <w:color w:val="162937"/>
          <w:kern w:val="0"/>
          <w:sz w:val="19"/>
          <w:szCs w:val="19"/>
          <w:lang w:eastAsia="pt-BR"/>
          <w14:ligatures w14:val="none"/>
        </w:rPr>
        <w:t> caput</w:t>
      </w:r>
      <w:r w:rsidRPr="00AC355D">
        <w:rPr>
          <w:rFonts w:ascii="Book Antiqua" w:eastAsia="Times New Roman" w:hAnsi="Book Antiqua" w:cs="Arial"/>
          <w:color w:val="162937"/>
          <w:kern w:val="0"/>
          <w:sz w:val="19"/>
          <w:szCs w:val="19"/>
          <w:lang w:eastAsia="pt-BR"/>
          <w14:ligatures w14:val="none"/>
        </w:rPr>
        <w:t>.</w:t>
      </w:r>
    </w:p>
    <w:p w14:paraId="0F231D86"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18. Para os fins do disposto no inciso XI do</w:t>
      </w:r>
      <w:r w:rsidRPr="00AC355D">
        <w:rPr>
          <w:rFonts w:ascii="Book Antiqua" w:eastAsia="Times New Roman" w:hAnsi="Book Antiqua" w:cs="Arial"/>
          <w:b/>
          <w:bCs/>
          <w:color w:val="162937"/>
          <w:kern w:val="0"/>
          <w:sz w:val="19"/>
          <w:szCs w:val="19"/>
          <w:lang w:eastAsia="pt-BR"/>
          <w14:ligatures w14:val="none"/>
        </w:rPr>
        <w:t> caput </w:t>
      </w:r>
      <w:r w:rsidRPr="00AC355D">
        <w:rPr>
          <w:rFonts w:ascii="Book Antiqua" w:eastAsia="Times New Roman" w:hAnsi="Book Antiqua" w:cs="Arial"/>
          <w:color w:val="162937"/>
          <w:kern w:val="0"/>
          <w:sz w:val="19"/>
          <w:szCs w:val="19"/>
          <w:lang w:eastAsia="pt-BR"/>
          <w14:ligatures w14:val="none"/>
        </w:rPr>
        <w:t>deste artigo, os servidores de carreira das administrações tributárias dos Estados, do Distrito Federal e dos Municípios sujeitam-se ao limite aplicável aos servidores da União." (NR)</w:t>
      </w:r>
    </w:p>
    <w:p w14:paraId="51305547"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"Art. 146. ............................................................................................................</w:t>
      </w:r>
    </w:p>
    <w:p w14:paraId="46445617"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w:t>
      </w:r>
    </w:p>
    <w:p w14:paraId="46A78D44"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III - ......................................................................................................................</w:t>
      </w:r>
    </w:p>
    <w:p w14:paraId="24E34C89"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w:t>
      </w:r>
    </w:p>
    <w:p w14:paraId="3EFBEDA6"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xml:space="preserve">d) definição de tratamento diferenciado e favorecido para as microempresas e para as empresas de pequeno porte, inclusive regimes especiais ou simplificados no caso dos impostos previstos nos </w:t>
      </w:r>
      <w:proofErr w:type="spellStart"/>
      <w:r w:rsidRPr="00AC355D">
        <w:rPr>
          <w:rFonts w:ascii="Book Antiqua" w:eastAsia="Times New Roman" w:hAnsi="Book Antiqua" w:cs="Arial"/>
          <w:color w:val="162937"/>
          <w:kern w:val="0"/>
          <w:sz w:val="19"/>
          <w:szCs w:val="19"/>
          <w:lang w:eastAsia="pt-BR"/>
          <w14:ligatures w14:val="none"/>
        </w:rPr>
        <w:t>arts</w:t>
      </w:r>
      <w:proofErr w:type="spellEnd"/>
      <w:r w:rsidRPr="00AC355D">
        <w:rPr>
          <w:rFonts w:ascii="Book Antiqua" w:eastAsia="Times New Roman" w:hAnsi="Book Antiqua" w:cs="Arial"/>
          <w:color w:val="162937"/>
          <w:kern w:val="0"/>
          <w:sz w:val="19"/>
          <w:szCs w:val="19"/>
          <w:lang w:eastAsia="pt-BR"/>
          <w14:ligatures w14:val="none"/>
        </w:rPr>
        <w:t>. 155, II, e 156-A e das contribuições previstas no art. 195, I e V.</w:t>
      </w:r>
    </w:p>
    <w:p w14:paraId="61D8D6E3"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(NR)</w:t>
      </w:r>
    </w:p>
    <w:p w14:paraId="56B8BDA5"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"Art. 153. ...........................................................................................................</w:t>
      </w:r>
    </w:p>
    <w:p w14:paraId="08505476"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w:t>
      </w:r>
    </w:p>
    <w:p w14:paraId="0CC4ED77"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xml:space="preserve">V - </w:t>
      </w:r>
      <w:proofErr w:type="gramStart"/>
      <w:r w:rsidRPr="00AC355D">
        <w:rPr>
          <w:rFonts w:ascii="Book Antiqua" w:eastAsia="Times New Roman" w:hAnsi="Book Antiqua" w:cs="Arial"/>
          <w:color w:val="162937"/>
          <w:kern w:val="0"/>
          <w:sz w:val="19"/>
          <w:szCs w:val="19"/>
          <w:lang w:eastAsia="pt-BR"/>
          <w14:ligatures w14:val="none"/>
        </w:rPr>
        <w:t>operações</w:t>
      </w:r>
      <w:proofErr w:type="gramEnd"/>
      <w:r w:rsidRPr="00AC355D">
        <w:rPr>
          <w:rFonts w:ascii="Book Antiqua" w:eastAsia="Times New Roman" w:hAnsi="Book Antiqua" w:cs="Arial"/>
          <w:color w:val="162937"/>
          <w:kern w:val="0"/>
          <w:sz w:val="19"/>
          <w:szCs w:val="19"/>
          <w:lang w:eastAsia="pt-BR"/>
          <w14:ligatures w14:val="none"/>
        </w:rPr>
        <w:t xml:space="preserve"> de crédito e câmbio ou relativas a títulos ou valores mobiliários;</w:t>
      </w:r>
    </w:p>
    <w:p w14:paraId="79D6A35A"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(NR)</w:t>
      </w:r>
    </w:p>
    <w:p w14:paraId="3A45AB95"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"Art. 156-A. ........................................................................................................</w:t>
      </w:r>
    </w:p>
    <w:p w14:paraId="1DD43E96"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1º ....................................................................................................................</w:t>
      </w:r>
    </w:p>
    <w:p w14:paraId="7271B098"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w:t>
      </w:r>
    </w:p>
    <w:p w14:paraId="0E90A897"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xml:space="preserve">IX - </w:t>
      </w:r>
      <w:proofErr w:type="gramStart"/>
      <w:r w:rsidRPr="00AC355D">
        <w:rPr>
          <w:rFonts w:ascii="Book Antiqua" w:eastAsia="Times New Roman" w:hAnsi="Book Antiqua" w:cs="Arial"/>
          <w:color w:val="162937"/>
          <w:kern w:val="0"/>
          <w:sz w:val="19"/>
          <w:szCs w:val="19"/>
          <w:lang w:eastAsia="pt-BR"/>
          <w14:ligatures w14:val="none"/>
        </w:rPr>
        <w:t>não</w:t>
      </w:r>
      <w:proofErr w:type="gramEnd"/>
      <w:r w:rsidRPr="00AC355D">
        <w:rPr>
          <w:rFonts w:ascii="Book Antiqua" w:eastAsia="Times New Roman" w:hAnsi="Book Antiqua" w:cs="Arial"/>
          <w:color w:val="162937"/>
          <w:kern w:val="0"/>
          <w:sz w:val="19"/>
          <w:szCs w:val="19"/>
          <w:lang w:eastAsia="pt-BR"/>
          <w14:ligatures w14:val="none"/>
        </w:rPr>
        <w:t xml:space="preserve"> integrará sua própria base de cálculo nem a dos tributos previstos nos </w:t>
      </w:r>
      <w:proofErr w:type="spellStart"/>
      <w:r w:rsidRPr="00AC355D">
        <w:rPr>
          <w:rFonts w:ascii="Book Antiqua" w:eastAsia="Times New Roman" w:hAnsi="Book Antiqua" w:cs="Arial"/>
          <w:color w:val="162937"/>
          <w:kern w:val="0"/>
          <w:sz w:val="19"/>
          <w:szCs w:val="19"/>
          <w:lang w:eastAsia="pt-BR"/>
          <w14:ligatures w14:val="none"/>
        </w:rPr>
        <w:t>arts</w:t>
      </w:r>
      <w:proofErr w:type="spellEnd"/>
      <w:r w:rsidRPr="00AC355D">
        <w:rPr>
          <w:rFonts w:ascii="Book Antiqua" w:eastAsia="Times New Roman" w:hAnsi="Book Antiqua" w:cs="Arial"/>
          <w:color w:val="162937"/>
          <w:kern w:val="0"/>
          <w:sz w:val="19"/>
          <w:szCs w:val="19"/>
          <w:lang w:eastAsia="pt-BR"/>
          <w14:ligatures w14:val="none"/>
        </w:rPr>
        <w:t>. 153, VIII, e 195, V;</w:t>
      </w:r>
    </w:p>
    <w:p w14:paraId="5EA05596"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(NR)</w:t>
      </w:r>
    </w:p>
    <w:p w14:paraId="48004631"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"Art. 195. ...........................................................................................................</w:t>
      </w:r>
    </w:p>
    <w:p w14:paraId="4D919274"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w:t>
      </w:r>
    </w:p>
    <w:p w14:paraId="64AC3F02"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lastRenderedPageBreak/>
        <w:t>§ 9º As contribuições sociais previstas no inciso I do</w:t>
      </w:r>
      <w:r w:rsidRPr="00AC355D">
        <w:rPr>
          <w:rFonts w:ascii="Book Antiqua" w:eastAsia="Times New Roman" w:hAnsi="Book Antiqua" w:cs="Arial"/>
          <w:b/>
          <w:bCs/>
          <w:color w:val="162937"/>
          <w:kern w:val="0"/>
          <w:sz w:val="19"/>
          <w:szCs w:val="19"/>
          <w:lang w:eastAsia="pt-BR"/>
          <w14:ligatures w14:val="none"/>
        </w:rPr>
        <w:t> caput </w:t>
      </w:r>
      <w:r w:rsidRPr="00AC355D">
        <w:rPr>
          <w:rFonts w:ascii="Book Antiqua" w:eastAsia="Times New Roman" w:hAnsi="Book Antiqua" w:cs="Arial"/>
          <w:color w:val="162937"/>
          <w:kern w:val="0"/>
          <w:sz w:val="19"/>
          <w:szCs w:val="19"/>
          <w:lang w:eastAsia="pt-BR"/>
          <w14:ligatures w14:val="none"/>
        </w:rPr>
        <w:t>deste artigo poderão ter alíquotas diferenciadas em razão da atividade econômica, da utilização intensiva de mão de obra, do porte da empresa ou da condição estrutural do mercado de trabalho, sendo também autorizada a adoção de bases de cálculo diferenciadas apenas no caso da alínea "c" do inciso I do</w:t>
      </w:r>
      <w:r w:rsidRPr="00AC355D">
        <w:rPr>
          <w:rFonts w:ascii="Book Antiqua" w:eastAsia="Times New Roman" w:hAnsi="Book Antiqua" w:cs="Arial"/>
          <w:b/>
          <w:bCs/>
          <w:color w:val="162937"/>
          <w:kern w:val="0"/>
          <w:sz w:val="19"/>
          <w:szCs w:val="19"/>
          <w:lang w:eastAsia="pt-BR"/>
          <w14:ligatures w14:val="none"/>
        </w:rPr>
        <w:t> caput</w:t>
      </w:r>
      <w:r w:rsidRPr="00AC355D">
        <w:rPr>
          <w:rFonts w:ascii="Book Antiqua" w:eastAsia="Times New Roman" w:hAnsi="Book Antiqua" w:cs="Arial"/>
          <w:color w:val="162937"/>
          <w:kern w:val="0"/>
          <w:sz w:val="19"/>
          <w:szCs w:val="19"/>
          <w:lang w:eastAsia="pt-BR"/>
          <w14:ligatures w14:val="none"/>
        </w:rPr>
        <w:t>.</w:t>
      </w:r>
    </w:p>
    <w:p w14:paraId="3EFA2BE2"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w:t>
      </w:r>
    </w:p>
    <w:p w14:paraId="1E72561E"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17. A contribuição prevista no inciso V do</w:t>
      </w:r>
      <w:r w:rsidRPr="00AC355D">
        <w:rPr>
          <w:rFonts w:ascii="Book Antiqua" w:eastAsia="Times New Roman" w:hAnsi="Book Antiqua" w:cs="Arial"/>
          <w:b/>
          <w:bCs/>
          <w:color w:val="162937"/>
          <w:kern w:val="0"/>
          <w:sz w:val="19"/>
          <w:szCs w:val="19"/>
          <w:lang w:eastAsia="pt-BR"/>
          <w14:ligatures w14:val="none"/>
        </w:rPr>
        <w:t> caput </w:t>
      </w:r>
      <w:r w:rsidRPr="00AC355D">
        <w:rPr>
          <w:rFonts w:ascii="Book Antiqua" w:eastAsia="Times New Roman" w:hAnsi="Book Antiqua" w:cs="Arial"/>
          <w:color w:val="162937"/>
          <w:kern w:val="0"/>
          <w:sz w:val="19"/>
          <w:szCs w:val="19"/>
          <w:lang w:eastAsia="pt-BR"/>
          <w14:ligatures w14:val="none"/>
        </w:rPr>
        <w:t xml:space="preserve">não integrará sua própria base de cálculo nem a dos impostos previstos nos </w:t>
      </w:r>
      <w:proofErr w:type="spellStart"/>
      <w:r w:rsidRPr="00AC355D">
        <w:rPr>
          <w:rFonts w:ascii="Book Antiqua" w:eastAsia="Times New Roman" w:hAnsi="Book Antiqua" w:cs="Arial"/>
          <w:color w:val="162937"/>
          <w:kern w:val="0"/>
          <w:sz w:val="19"/>
          <w:szCs w:val="19"/>
          <w:lang w:eastAsia="pt-BR"/>
          <w14:ligatures w14:val="none"/>
        </w:rPr>
        <w:t>arts</w:t>
      </w:r>
      <w:proofErr w:type="spellEnd"/>
      <w:r w:rsidRPr="00AC355D">
        <w:rPr>
          <w:rFonts w:ascii="Book Antiqua" w:eastAsia="Times New Roman" w:hAnsi="Book Antiqua" w:cs="Arial"/>
          <w:color w:val="162937"/>
          <w:kern w:val="0"/>
          <w:sz w:val="19"/>
          <w:szCs w:val="19"/>
          <w:lang w:eastAsia="pt-BR"/>
          <w14:ligatures w14:val="none"/>
        </w:rPr>
        <w:t>. 153, VIII, e 156-A.</w:t>
      </w:r>
    </w:p>
    <w:p w14:paraId="235E8EA6"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w:t>
      </w:r>
    </w:p>
    <w:p w14:paraId="7D93304C"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19. A devolução de que trata o § 18:</w:t>
      </w:r>
    </w:p>
    <w:p w14:paraId="12B0C414"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xml:space="preserve">I - </w:t>
      </w:r>
      <w:proofErr w:type="gramStart"/>
      <w:r w:rsidRPr="00AC355D">
        <w:rPr>
          <w:rFonts w:ascii="Book Antiqua" w:eastAsia="Times New Roman" w:hAnsi="Book Antiqua" w:cs="Arial"/>
          <w:color w:val="162937"/>
          <w:kern w:val="0"/>
          <w:sz w:val="19"/>
          <w:szCs w:val="19"/>
          <w:lang w:eastAsia="pt-BR"/>
          <w14:ligatures w14:val="none"/>
        </w:rPr>
        <w:t>não</w:t>
      </w:r>
      <w:proofErr w:type="gramEnd"/>
      <w:r w:rsidRPr="00AC355D">
        <w:rPr>
          <w:rFonts w:ascii="Book Antiqua" w:eastAsia="Times New Roman" w:hAnsi="Book Antiqua" w:cs="Arial"/>
          <w:color w:val="162937"/>
          <w:kern w:val="0"/>
          <w:sz w:val="19"/>
          <w:szCs w:val="19"/>
          <w:lang w:eastAsia="pt-BR"/>
          <w14:ligatures w14:val="none"/>
        </w:rPr>
        <w:t xml:space="preserve"> será computada na receita corrente líquida da União para os fins do disposto nos </w:t>
      </w:r>
      <w:proofErr w:type="spellStart"/>
      <w:r w:rsidRPr="00AC355D">
        <w:rPr>
          <w:rFonts w:ascii="Book Antiqua" w:eastAsia="Times New Roman" w:hAnsi="Book Antiqua" w:cs="Arial"/>
          <w:color w:val="162937"/>
          <w:kern w:val="0"/>
          <w:sz w:val="19"/>
          <w:szCs w:val="19"/>
          <w:lang w:eastAsia="pt-BR"/>
          <w14:ligatures w14:val="none"/>
        </w:rPr>
        <w:t>arts</w:t>
      </w:r>
      <w:proofErr w:type="spellEnd"/>
      <w:r w:rsidRPr="00AC355D">
        <w:rPr>
          <w:rFonts w:ascii="Book Antiqua" w:eastAsia="Times New Roman" w:hAnsi="Book Antiqua" w:cs="Arial"/>
          <w:color w:val="162937"/>
          <w:kern w:val="0"/>
          <w:sz w:val="19"/>
          <w:szCs w:val="19"/>
          <w:lang w:eastAsia="pt-BR"/>
          <w14:ligatures w14:val="none"/>
        </w:rPr>
        <w:t>. 100, § 15, 166, §§ 9º, 12 e 17, e 198, § 2º;</w:t>
      </w:r>
    </w:p>
    <w:p w14:paraId="225EFF78"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xml:space="preserve">II - </w:t>
      </w:r>
      <w:proofErr w:type="gramStart"/>
      <w:r w:rsidRPr="00AC355D">
        <w:rPr>
          <w:rFonts w:ascii="Book Antiqua" w:eastAsia="Times New Roman" w:hAnsi="Book Antiqua" w:cs="Arial"/>
          <w:color w:val="162937"/>
          <w:kern w:val="0"/>
          <w:sz w:val="19"/>
          <w:szCs w:val="19"/>
          <w:lang w:eastAsia="pt-BR"/>
          <w14:ligatures w14:val="none"/>
        </w:rPr>
        <w:t>não</w:t>
      </w:r>
      <w:proofErr w:type="gramEnd"/>
      <w:r w:rsidRPr="00AC355D">
        <w:rPr>
          <w:rFonts w:ascii="Book Antiqua" w:eastAsia="Times New Roman" w:hAnsi="Book Antiqua" w:cs="Arial"/>
          <w:color w:val="162937"/>
          <w:kern w:val="0"/>
          <w:sz w:val="19"/>
          <w:szCs w:val="19"/>
          <w:lang w:eastAsia="pt-BR"/>
          <w14:ligatures w14:val="none"/>
        </w:rPr>
        <w:t xml:space="preserve"> integrará a base de cálculo para fins do disposto no art. 239." (NR)</w:t>
      </w:r>
    </w:p>
    <w:p w14:paraId="317B6E05"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"Art. 225. ............................................................................................................</w:t>
      </w:r>
    </w:p>
    <w:p w14:paraId="67387DF8"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1º .....................................................................................................................</w:t>
      </w:r>
    </w:p>
    <w:p w14:paraId="7D459038"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w:t>
      </w:r>
    </w:p>
    <w:p w14:paraId="70BAC195"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xml:space="preserve">VIII - manter regime fiscal favorecido para os biocombustíveis e para o hidrogênio de baixa emissão de carbono, na forma de lei complementar, a fim de assegurar-lhes tributação inferior </w:t>
      </w:r>
      <w:proofErr w:type="gramStart"/>
      <w:r w:rsidRPr="00AC355D">
        <w:rPr>
          <w:rFonts w:ascii="Book Antiqua" w:eastAsia="Times New Roman" w:hAnsi="Book Antiqua" w:cs="Arial"/>
          <w:color w:val="162937"/>
          <w:kern w:val="0"/>
          <w:sz w:val="19"/>
          <w:szCs w:val="19"/>
          <w:lang w:eastAsia="pt-BR"/>
          <w14:ligatures w14:val="none"/>
        </w:rPr>
        <w:t>à</w:t>
      </w:r>
      <w:proofErr w:type="gramEnd"/>
      <w:r w:rsidRPr="00AC355D">
        <w:rPr>
          <w:rFonts w:ascii="Book Antiqua" w:eastAsia="Times New Roman" w:hAnsi="Book Antiqua" w:cs="Arial"/>
          <w:color w:val="162937"/>
          <w:kern w:val="0"/>
          <w:sz w:val="19"/>
          <w:szCs w:val="19"/>
          <w:lang w:eastAsia="pt-BR"/>
          <w14:ligatures w14:val="none"/>
        </w:rPr>
        <w:t xml:space="preserve"> incidente sobre os combustíveis fósseis, capaz de garantir diferencial competitivo em relação a estes, especialmente em relação à contribuição de que trata o art. 195, V, e aos impostos a que se referem os </w:t>
      </w:r>
      <w:proofErr w:type="spellStart"/>
      <w:r w:rsidRPr="00AC355D">
        <w:rPr>
          <w:rFonts w:ascii="Book Antiqua" w:eastAsia="Times New Roman" w:hAnsi="Book Antiqua" w:cs="Arial"/>
          <w:color w:val="162937"/>
          <w:kern w:val="0"/>
          <w:sz w:val="19"/>
          <w:szCs w:val="19"/>
          <w:lang w:eastAsia="pt-BR"/>
          <w14:ligatures w14:val="none"/>
        </w:rPr>
        <w:t>arts</w:t>
      </w:r>
      <w:proofErr w:type="spellEnd"/>
      <w:r w:rsidRPr="00AC355D">
        <w:rPr>
          <w:rFonts w:ascii="Book Antiqua" w:eastAsia="Times New Roman" w:hAnsi="Book Antiqua" w:cs="Arial"/>
          <w:color w:val="162937"/>
          <w:kern w:val="0"/>
          <w:sz w:val="19"/>
          <w:szCs w:val="19"/>
          <w:lang w:eastAsia="pt-BR"/>
          <w14:ligatures w14:val="none"/>
        </w:rPr>
        <w:t>. 155, II, e 156-A.</w:t>
      </w:r>
    </w:p>
    <w:p w14:paraId="47A15A1A"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(NR)</w:t>
      </w:r>
    </w:p>
    <w:p w14:paraId="140A83B8"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"Art. 239. A arrecadação correspondente a 18% (dezoito por cento) da contribuição prevista no art. 195, V, e a decorrente da contribuição para o Programa de Formação do Patrimônio do Servidor Público, criado pela Lei Complementar nº 8, de 3 de dezembro de 1970, financiarão, nos termos em que a lei dispuser, o programa do seguro-desemprego, outras ações da previdência social e o abono de que trata o § 3º deste artigo.</w:t>
      </w:r>
    </w:p>
    <w:p w14:paraId="726BEF60"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w:t>
      </w:r>
    </w:p>
    <w:p w14:paraId="31CB254B"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3º Aos empregados que percebam de empregadores que recolhem a contribuição prevista no art. 195, V, ou a contribuição para o Programa de Formação do Patrimônio do Servidor Público até 2 (dois) salários mínimos de remuneração mensal é assegurado o pagamento de 1 (um) salário mínimo anual, computado neste valor o rendimento das contas individuais, no caso daqueles que já participavam dos referidos programas, até a data de promulgação desta Constituição.</w:t>
      </w:r>
    </w:p>
    <w:p w14:paraId="59628BFB"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(NR)</w:t>
      </w:r>
    </w:p>
    <w:p w14:paraId="34A0FEF1"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bookmarkStart w:id="3" w:name="art4"/>
      <w:bookmarkEnd w:id="3"/>
      <w:r w:rsidRPr="00AC355D">
        <w:rPr>
          <w:rFonts w:ascii="Book Antiqua" w:eastAsia="Times New Roman" w:hAnsi="Book Antiqua" w:cs="Arial"/>
          <w:color w:val="162937"/>
          <w:kern w:val="0"/>
          <w:sz w:val="19"/>
          <w:szCs w:val="19"/>
          <w:lang w:eastAsia="pt-BR"/>
          <w14:ligatures w14:val="none"/>
        </w:rPr>
        <w:t>Art. 4º A </w:t>
      </w:r>
      <w:hyperlink r:id="rId70" w:history="1">
        <w:r w:rsidRPr="00AC355D">
          <w:rPr>
            <w:rFonts w:ascii="Book Antiqua" w:eastAsia="Times New Roman" w:hAnsi="Book Antiqua" w:cs="Arial"/>
            <w:color w:val="0000FF"/>
            <w:kern w:val="0"/>
            <w:sz w:val="19"/>
            <w:szCs w:val="19"/>
            <w:u w:val="single"/>
            <w:lang w:eastAsia="pt-BR"/>
            <w14:ligatures w14:val="none"/>
          </w:rPr>
          <w:t>Constituição Federal</w:t>
        </w:r>
      </w:hyperlink>
      <w:r w:rsidRPr="00AC355D">
        <w:rPr>
          <w:rFonts w:ascii="Book Antiqua" w:eastAsia="Times New Roman" w:hAnsi="Book Antiqua" w:cs="Arial"/>
          <w:color w:val="162937"/>
          <w:kern w:val="0"/>
          <w:sz w:val="19"/>
          <w:szCs w:val="19"/>
          <w:lang w:eastAsia="pt-BR"/>
          <w14:ligatures w14:val="none"/>
        </w:rPr>
        <w:t> passa a vigorar com as seguintes alterações:      </w:t>
      </w:r>
      <w:hyperlink r:id="rId71" w:anchor="art23" w:history="1">
        <w:r w:rsidRPr="00AC355D">
          <w:rPr>
            <w:rFonts w:ascii="Book Antiqua" w:eastAsia="Times New Roman" w:hAnsi="Book Antiqua" w:cs="Arial"/>
            <w:color w:val="0000FF"/>
            <w:kern w:val="0"/>
            <w:sz w:val="19"/>
            <w:szCs w:val="19"/>
            <w:u w:val="single"/>
            <w:lang w:eastAsia="pt-BR"/>
            <w14:ligatures w14:val="none"/>
          </w:rPr>
          <w:t>Vigência</w:t>
        </w:r>
      </w:hyperlink>
    </w:p>
    <w:p w14:paraId="1F612677"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"Art. 146. ...........................................................................................................</w:t>
      </w:r>
    </w:p>
    <w:p w14:paraId="6D0D5E92"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w:t>
      </w:r>
    </w:p>
    <w:p w14:paraId="34F201D9"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III - .....................................................................................................................</w:t>
      </w:r>
    </w:p>
    <w:p w14:paraId="433DB095"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lastRenderedPageBreak/>
        <w:t>.....................................................................................................................................</w:t>
      </w:r>
    </w:p>
    <w:p w14:paraId="30AC1A4C"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d) definição de tratamento diferenciado e favorecido para as microempresas e para as empresas de pequeno porte, inclusive regimes especiais ou simplificados no caso do imposto previsto no art. 156-A e das contribuições sociais previstas no art. 195, I e V.</w:t>
      </w:r>
    </w:p>
    <w:p w14:paraId="5579AB1A"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(NR)</w:t>
      </w:r>
    </w:p>
    <w:p w14:paraId="37A5E7F3"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"Art. 150. ...........................................................................................................</w:t>
      </w:r>
    </w:p>
    <w:p w14:paraId="72C03781"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w:t>
      </w:r>
    </w:p>
    <w:p w14:paraId="531E5516"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6º Qualquer subsídio ou isenção, redução de base de cálculo, concessão de crédito presumido, anistia ou remissão, relativos a impostos, taxas ou contribuições, só poderá ser concedido mediante lei específica, federal, estadual ou municipal, que regule exclusivamente as matérias acima enumeradas ou o correspondente tributo ou contribuição.</w:t>
      </w:r>
    </w:p>
    <w:p w14:paraId="4DB30555"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(NR)</w:t>
      </w:r>
    </w:p>
    <w:p w14:paraId="67E06DA3"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"Art. 153. ...........................................................................................................</w:t>
      </w:r>
    </w:p>
    <w:p w14:paraId="27DAE54D"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w:t>
      </w:r>
    </w:p>
    <w:p w14:paraId="139B81B5"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6º ...................................................................................................................</w:t>
      </w:r>
    </w:p>
    <w:p w14:paraId="4FCBC236"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w:t>
      </w:r>
    </w:p>
    <w:p w14:paraId="56E67A11"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xml:space="preserve">IV - </w:t>
      </w:r>
      <w:proofErr w:type="gramStart"/>
      <w:r w:rsidRPr="00AC355D">
        <w:rPr>
          <w:rFonts w:ascii="Book Antiqua" w:eastAsia="Times New Roman" w:hAnsi="Book Antiqua" w:cs="Arial"/>
          <w:color w:val="162937"/>
          <w:kern w:val="0"/>
          <w:sz w:val="19"/>
          <w:szCs w:val="19"/>
          <w:lang w:eastAsia="pt-BR"/>
          <w14:ligatures w14:val="none"/>
        </w:rPr>
        <w:t>integrará</w:t>
      </w:r>
      <w:proofErr w:type="gramEnd"/>
      <w:r w:rsidRPr="00AC355D">
        <w:rPr>
          <w:rFonts w:ascii="Book Antiqua" w:eastAsia="Times New Roman" w:hAnsi="Book Antiqua" w:cs="Arial"/>
          <w:color w:val="162937"/>
          <w:kern w:val="0"/>
          <w:sz w:val="19"/>
          <w:szCs w:val="19"/>
          <w:lang w:eastAsia="pt-BR"/>
          <w14:ligatures w14:val="none"/>
        </w:rPr>
        <w:t xml:space="preserve"> a base de cálculo dos tributos previstos nos </w:t>
      </w:r>
      <w:proofErr w:type="spellStart"/>
      <w:r w:rsidRPr="00AC355D">
        <w:rPr>
          <w:rFonts w:ascii="Book Antiqua" w:eastAsia="Times New Roman" w:hAnsi="Book Antiqua" w:cs="Arial"/>
          <w:color w:val="162937"/>
          <w:kern w:val="0"/>
          <w:sz w:val="19"/>
          <w:szCs w:val="19"/>
          <w:lang w:eastAsia="pt-BR"/>
          <w14:ligatures w14:val="none"/>
        </w:rPr>
        <w:t>arts</w:t>
      </w:r>
      <w:proofErr w:type="spellEnd"/>
      <w:r w:rsidRPr="00AC355D">
        <w:rPr>
          <w:rFonts w:ascii="Book Antiqua" w:eastAsia="Times New Roman" w:hAnsi="Book Antiqua" w:cs="Arial"/>
          <w:color w:val="162937"/>
          <w:kern w:val="0"/>
          <w:sz w:val="19"/>
          <w:szCs w:val="19"/>
          <w:lang w:eastAsia="pt-BR"/>
          <w14:ligatures w14:val="none"/>
        </w:rPr>
        <w:t>. 156-A e 195, V;</w:t>
      </w:r>
    </w:p>
    <w:p w14:paraId="62E5BFF5"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(NR)</w:t>
      </w:r>
    </w:p>
    <w:p w14:paraId="2301F56B"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"Art. 156-A. ........................................................................................................</w:t>
      </w:r>
    </w:p>
    <w:p w14:paraId="1D30D46D"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1º ....................................................................................................................</w:t>
      </w:r>
    </w:p>
    <w:p w14:paraId="7552292B"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w:t>
      </w:r>
    </w:p>
    <w:p w14:paraId="6C025313"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xml:space="preserve">IX - </w:t>
      </w:r>
      <w:proofErr w:type="gramStart"/>
      <w:r w:rsidRPr="00AC355D">
        <w:rPr>
          <w:rFonts w:ascii="Book Antiqua" w:eastAsia="Times New Roman" w:hAnsi="Book Antiqua" w:cs="Arial"/>
          <w:color w:val="162937"/>
          <w:kern w:val="0"/>
          <w:sz w:val="19"/>
          <w:szCs w:val="19"/>
          <w:lang w:eastAsia="pt-BR"/>
          <w14:ligatures w14:val="none"/>
        </w:rPr>
        <w:t>não</w:t>
      </w:r>
      <w:proofErr w:type="gramEnd"/>
      <w:r w:rsidRPr="00AC355D">
        <w:rPr>
          <w:rFonts w:ascii="Book Antiqua" w:eastAsia="Times New Roman" w:hAnsi="Book Antiqua" w:cs="Arial"/>
          <w:color w:val="162937"/>
          <w:kern w:val="0"/>
          <w:sz w:val="19"/>
          <w:szCs w:val="19"/>
          <w:lang w:eastAsia="pt-BR"/>
          <w14:ligatures w14:val="none"/>
        </w:rPr>
        <w:t xml:space="preserve"> integrará sua própria base de cálculo nem a dos tributos previstos nos </w:t>
      </w:r>
      <w:proofErr w:type="spellStart"/>
      <w:r w:rsidRPr="00AC355D">
        <w:rPr>
          <w:rFonts w:ascii="Book Antiqua" w:eastAsia="Times New Roman" w:hAnsi="Book Antiqua" w:cs="Arial"/>
          <w:color w:val="162937"/>
          <w:kern w:val="0"/>
          <w:sz w:val="19"/>
          <w:szCs w:val="19"/>
          <w:lang w:eastAsia="pt-BR"/>
          <w14:ligatures w14:val="none"/>
        </w:rPr>
        <w:t>arts</w:t>
      </w:r>
      <w:proofErr w:type="spellEnd"/>
      <w:r w:rsidRPr="00AC355D">
        <w:rPr>
          <w:rFonts w:ascii="Book Antiqua" w:eastAsia="Times New Roman" w:hAnsi="Book Antiqua" w:cs="Arial"/>
          <w:color w:val="162937"/>
          <w:kern w:val="0"/>
          <w:sz w:val="19"/>
          <w:szCs w:val="19"/>
          <w:lang w:eastAsia="pt-BR"/>
          <w14:ligatures w14:val="none"/>
        </w:rPr>
        <w:t>. 153, VIII, e 195, V;</w:t>
      </w:r>
    </w:p>
    <w:p w14:paraId="3039F4DE"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(NR)</w:t>
      </w:r>
    </w:p>
    <w:p w14:paraId="3A73B0F4"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"Art. 159. ...........................................................................................................</w:t>
      </w:r>
    </w:p>
    <w:p w14:paraId="03586559"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w:t>
      </w:r>
    </w:p>
    <w:p w14:paraId="7134BF9A"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xml:space="preserve">§ 3º Os Estados entregarão aos respectivos Municípios 25% (vinte e cinco por cento) dos recursos que receberem nos termos do inciso II </w:t>
      </w:r>
      <w:proofErr w:type="spellStart"/>
      <w:r w:rsidRPr="00AC355D">
        <w:rPr>
          <w:rFonts w:ascii="Book Antiqua" w:eastAsia="Times New Roman" w:hAnsi="Book Antiqua" w:cs="Arial"/>
          <w:color w:val="162937"/>
          <w:kern w:val="0"/>
          <w:sz w:val="19"/>
          <w:szCs w:val="19"/>
          <w:lang w:eastAsia="pt-BR"/>
          <w14:ligatures w14:val="none"/>
        </w:rPr>
        <w:t>do</w:t>
      </w:r>
      <w:r w:rsidRPr="00AC355D">
        <w:rPr>
          <w:rFonts w:ascii="Book Antiqua" w:eastAsia="Times New Roman" w:hAnsi="Book Antiqua" w:cs="Arial"/>
          <w:b/>
          <w:bCs/>
          <w:color w:val="162937"/>
          <w:kern w:val="0"/>
          <w:sz w:val="19"/>
          <w:szCs w:val="19"/>
          <w:lang w:eastAsia="pt-BR"/>
          <w14:ligatures w14:val="none"/>
        </w:rPr>
        <w:t>caput</w:t>
      </w:r>
      <w:r w:rsidRPr="00AC355D">
        <w:rPr>
          <w:rFonts w:ascii="Book Antiqua" w:eastAsia="Times New Roman" w:hAnsi="Book Antiqua" w:cs="Arial"/>
          <w:color w:val="162937"/>
          <w:kern w:val="0"/>
          <w:sz w:val="19"/>
          <w:szCs w:val="19"/>
          <w:lang w:eastAsia="pt-BR"/>
          <w14:ligatures w14:val="none"/>
        </w:rPr>
        <w:t>deste</w:t>
      </w:r>
      <w:proofErr w:type="spellEnd"/>
      <w:r w:rsidRPr="00AC355D">
        <w:rPr>
          <w:rFonts w:ascii="Book Antiqua" w:eastAsia="Times New Roman" w:hAnsi="Book Antiqua" w:cs="Arial"/>
          <w:color w:val="162937"/>
          <w:kern w:val="0"/>
          <w:sz w:val="19"/>
          <w:szCs w:val="19"/>
          <w:lang w:eastAsia="pt-BR"/>
          <w14:ligatures w14:val="none"/>
        </w:rPr>
        <w:t xml:space="preserve"> artigo, observados os critérios estabelecidos no art. 158, § 2º.</w:t>
      </w:r>
    </w:p>
    <w:p w14:paraId="0FA76099"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(NR)</w:t>
      </w:r>
    </w:p>
    <w:p w14:paraId="2331858E"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"Art. 195. ...........................................................................................................</w:t>
      </w:r>
    </w:p>
    <w:p w14:paraId="3DDD665D"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w:t>
      </w:r>
    </w:p>
    <w:p w14:paraId="71ACC617"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lastRenderedPageBreak/>
        <w:t>§ 17. A contribuição prevista no inciso V do</w:t>
      </w:r>
      <w:r w:rsidRPr="00AC355D">
        <w:rPr>
          <w:rFonts w:ascii="Book Antiqua" w:eastAsia="Times New Roman" w:hAnsi="Book Antiqua" w:cs="Arial"/>
          <w:b/>
          <w:bCs/>
          <w:color w:val="162937"/>
          <w:kern w:val="0"/>
          <w:sz w:val="19"/>
          <w:szCs w:val="19"/>
          <w:lang w:eastAsia="pt-BR"/>
          <w14:ligatures w14:val="none"/>
        </w:rPr>
        <w:t> caput </w:t>
      </w:r>
      <w:r w:rsidRPr="00AC355D">
        <w:rPr>
          <w:rFonts w:ascii="Book Antiqua" w:eastAsia="Times New Roman" w:hAnsi="Book Antiqua" w:cs="Arial"/>
          <w:color w:val="162937"/>
          <w:kern w:val="0"/>
          <w:sz w:val="19"/>
          <w:szCs w:val="19"/>
          <w:lang w:eastAsia="pt-BR"/>
          <w14:ligatures w14:val="none"/>
        </w:rPr>
        <w:t xml:space="preserve">não integrará sua própria base de cálculo nem a dos impostos previstos nos </w:t>
      </w:r>
      <w:proofErr w:type="spellStart"/>
      <w:r w:rsidRPr="00AC355D">
        <w:rPr>
          <w:rFonts w:ascii="Book Antiqua" w:eastAsia="Times New Roman" w:hAnsi="Book Antiqua" w:cs="Arial"/>
          <w:color w:val="162937"/>
          <w:kern w:val="0"/>
          <w:sz w:val="19"/>
          <w:szCs w:val="19"/>
          <w:lang w:eastAsia="pt-BR"/>
          <w14:ligatures w14:val="none"/>
        </w:rPr>
        <w:t>arts</w:t>
      </w:r>
      <w:proofErr w:type="spellEnd"/>
      <w:r w:rsidRPr="00AC355D">
        <w:rPr>
          <w:rFonts w:ascii="Book Antiqua" w:eastAsia="Times New Roman" w:hAnsi="Book Antiqua" w:cs="Arial"/>
          <w:color w:val="162937"/>
          <w:kern w:val="0"/>
          <w:sz w:val="19"/>
          <w:szCs w:val="19"/>
          <w:lang w:eastAsia="pt-BR"/>
          <w14:ligatures w14:val="none"/>
        </w:rPr>
        <w:t>. 153, VIII, e 156-A.</w:t>
      </w:r>
    </w:p>
    <w:p w14:paraId="0C384510"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(NR)</w:t>
      </w:r>
    </w:p>
    <w:p w14:paraId="65BE2F15"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"Art. 212-A. .......................................................................................................</w:t>
      </w:r>
    </w:p>
    <w:p w14:paraId="4C212247"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w:t>
      </w:r>
    </w:p>
    <w:p w14:paraId="2E2CDBFB"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II - ......................................................................................................................</w:t>
      </w:r>
    </w:p>
    <w:p w14:paraId="09FFEC07"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w:t>
      </w:r>
    </w:p>
    <w:p w14:paraId="3A0E72BA"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c) dos recursos a que se referem os incisos I e III do</w:t>
      </w:r>
      <w:r w:rsidRPr="00AC355D">
        <w:rPr>
          <w:rFonts w:ascii="Book Antiqua" w:eastAsia="Times New Roman" w:hAnsi="Book Antiqua" w:cs="Arial"/>
          <w:b/>
          <w:bCs/>
          <w:color w:val="162937"/>
          <w:kern w:val="0"/>
          <w:sz w:val="19"/>
          <w:szCs w:val="19"/>
          <w:lang w:eastAsia="pt-BR"/>
          <w14:ligatures w14:val="none"/>
        </w:rPr>
        <w:t> caput </w:t>
      </w:r>
      <w:r w:rsidRPr="00AC355D">
        <w:rPr>
          <w:rFonts w:ascii="Book Antiqua" w:eastAsia="Times New Roman" w:hAnsi="Book Antiqua" w:cs="Arial"/>
          <w:color w:val="162937"/>
          <w:kern w:val="0"/>
          <w:sz w:val="19"/>
          <w:szCs w:val="19"/>
          <w:lang w:eastAsia="pt-BR"/>
          <w14:ligatures w14:val="none"/>
        </w:rPr>
        <w:t>do art. 155, o inciso II do</w:t>
      </w:r>
      <w:r w:rsidRPr="00AC355D">
        <w:rPr>
          <w:rFonts w:ascii="Book Antiqua" w:eastAsia="Times New Roman" w:hAnsi="Book Antiqua" w:cs="Arial"/>
          <w:b/>
          <w:bCs/>
          <w:color w:val="162937"/>
          <w:kern w:val="0"/>
          <w:sz w:val="19"/>
          <w:szCs w:val="19"/>
          <w:lang w:eastAsia="pt-BR"/>
          <w14:ligatures w14:val="none"/>
        </w:rPr>
        <w:t> caput </w:t>
      </w:r>
      <w:r w:rsidRPr="00AC355D">
        <w:rPr>
          <w:rFonts w:ascii="Book Antiqua" w:eastAsia="Times New Roman" w:hAnsi="Book Antiqua" w:cs="Arial"/>
          <w:color w:val="162937"/>
          <w:kern w:val="0"/>
          <w:sz w:val="19"/>
          <w:szCs w:val="19"/>
          <w:lang w:eastAsia="pt-BR"/>
          <w14:ligatures w14:val="none"/>
        </w:rPr>
        <w:t>do art. 157, os incisos II, III e IV do</w:t>
      </w:r>
      <w:r w:rsidRPr="00AC355D">
        <w:rPr>
          <w:rFonts w:ascii="Book Antiqua" w:eastAsia="Times New Roman" w:hAnsi="Book Antiqua" w:cs="Arial"/>
          <w:b/>
          <w:bCs/>
          <w:color w:val="162937"/>
          <w:kern w:val="0"/>
          <w:sz w:val="19"/>
          <w:szCs w:val="19"/>
          <w:lang w:eastAsia="pt-BR"/>
          <w14:ligatures w14:val="none"/>
        </w:rPr>
        <w:t> caput </w:t>
      </w:r>
      <w:r w:rsidRPr="00AC355D">
        <w:rPr>
          <w:rFonts w:ascii="Book Antiqua" w:eastAsia="Times New Roman" w:hAnsi="Book Antiqua" w:cs="Arial"/>
          <w:color w:val="162937"/>
          <w:kern w:val="0"/>
          <w:sz w:val="19"/>
          <w:szCs w:val="19"/>
          <w:lang w:eastAsia="pt-BR"/>
          <w14:ligatures w14:val="none"/>
        </w:rPr>
        <w:t>do art. 158 e as alíneas "a" e "b" do inciso I e o inciso II do</w:t>
      </w:r>
      <w:r w:rsidRPr="00AC355D">
        <w:rPr>
          <w:rFonts w:ascii="Book Antiqua" w:eastAsia="Times New Roman" w:hAnsi="Book Antiqua" w:cs="Arial"/>
          <w:b/>
          <w:bCs/>
          <w:color w:val="162937"/>
          <w:kern w:val="0"/>
          <w:sz w:val="19"/>
          <w:szCs w:val="19"/>
          <w:lang w:eastAsia="pt-BR"/>
          <w14:ligatures w14:val="none"/>
        </w:rPr>
        <w:t> caput </w:t>
      </w:r>
      <w:r w:rsidRPr="00AC355D">
        <w:rPr>
          <w:rFonts w:ascii="Book Antiqua" w:eastAsia="Times New Roman" w:hAnsi="Book Antiqua" w:cs="Arial"/>
          <w:color w:val="162937"/>
          <w:kern w:val="0"/>
          <w:sz w:val="19"/>
          <w:szCs w:val="19"/>
          <w:lang w:eastAsia="pt-BR"/>
          <w14:ligatures w14:val="none"/>
        </w:rPr>
        <w:t>do art. 159 desta Constituição;</w:t>
      </w:r>
    </w:p>
    <w:p w14:paraId="57542D86"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(NR)</w:t>
      </w:r>
    </w:p>
    <w:p w14:paraId="5363535B"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"Art. 225. ...........................................................................................................</w:t>
      </w:r>
    </w:p>
    <w:p w14:paraId="2481B68F"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1º ....................................................................................................................</w:t>
      </w:r>
    </w:p>
    <w:p w14:paraId="1F454007"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w:t>
      </w:r>
    </w:p>
    <w:p w14:paraId="3EB6093C"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xml:space="preserve">VIII - manter regime fiscal favorecido para os biocombustíveis e para o hidrogênio de baixa emissão de carbono, na forma de lei complementar, a fim de assegurar-lhes tributação inferior </w:t>
      </w:r>
      <w:proofErr w:type="gramStart"/>
      <w:r w:rsidRPr="00AC355D">
        <w:rPr>
          <w:rFonts w:ascii="Book Antiqua" w:eastAsia="Times New Roman" w:hAnsi="Book Antiqua" w:cs="Arial"/>
          <w:color w:val="162937"/>
          <w:kern w:val="0"/>
          <w:sz w:val="19"/>
          <w:szCs w:val="19"/>
          <w:lang w:eastAsia="pt-BR"/>
          <w14:ligatures w14:val="none"/>
        </w:rPr>
        <w:t>à</w:t>
      </w:r>
      <w:proofErr w:type="gramEnd"/>
      <w:r w:rsidRPr="00AC355D">
        <w:rPr>
          <w:rFonts w:ascii="Book Antiqua" w:eastAsia="Times New Roman" w:hAnsi="Book Antiqua" w:cs="Arial"/>
          <w:color w:val="162937"/>
          <w:kern w:val="0"/>
          <w:sz w:val="19"/>
          <w:szCs w:val="19"/>
          <w:lang w:eastAsia="pt-BR"/>
          <w14:ligatures w14:val="none"/>
        </w:rPr>
        <w:t xml:space="preserve"> incidente sobre os combustíveis fósseis, capaz de garantir diferencial competitivo em relação a estes, especialmente em relação à contribuição de que trata o art. 195, V, e ao imposto a que se refere o art. 156-A.</w:t>
      </w:r>
    </w:p>
    <w:p w14:paraId="688D2194"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(NR)</w:t>
      </w:r>
    </w:p>
    <w:p w14:paraId="094E225B"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bookmarkStart w:id="4" w:name="art5"/>
      <w:bookmarkEnd w:id="4"/>
      <w:r w:rsidRPr="00AC355D">
        <w:rPr>
          <w:rFonts w:ascii="Book Antiqua" w:eastAsia="Times New Roman" w:hAnsi="Book Antiqua" w:cs="Arial"/>
          <w:color w:val="162937"/>
          <w:kern w:val="0"/>
          <w:sz w:val="19"/>
          <w:szCs w:val="19"/>
          <w:lang w:eastAsia="pt-BR"/>
          <w14:ligatures w14:val="none"/>
        </w:rPr>
        <w:t>Art. 5º O </w:t>
      </w:r>
      <w:hyperlink r:id="rId72" w:anchor="adct" w:history="1">
        <w:r w:rsidRPr="00AC355D">
          <w:rPr>
            <w:rFonts w:ascii="Book Antiqua" w:eastAsia="Times New Roman" w:hAnsi="Book Antiqua" w:cs="Arial"/>
            <w:color w:val="0000FF"/>
            <w:kern w:val="0"/>
            <w:sz w:val="19"/>
            <w:szCs w:val="19"/>
            <w:u w:val="single"/>
            <w:lang w:eastAsia="pt-BR"/>
            <w14:ligatures w14:val="none"/>
          </w:rPr>
          <w:t>Ato das Disposições Constitucionais Transitórias</w:t>
        </w:r>
      </w:hyperlink>
      <w:r w:rsidRPr="00AC355D">
        <w:rPr>
          <w:rFonts w:ascii="Book Antiqua" w:eastAsia="Times New Roman" w:hAnsi="Book Antiqua" w:cs="Arial"/>
          <w:color w:val="162937"/>
          <w:kern w:val="0"/>
          <w:sz w:val="19"/>
          <w:szCs w:val="19"/>
          <w:lang w:eastAsia="pt-BR"/>
          <w14:ligatures w14:val="none"/>
        </w:rPr>
        <w:t> passa a vigorar com as seguintes alterações:      </w:t>
      </w:r>
      <w:hyperlink r:id="rId73" w:anchor="art23" w:history="1">
        <w:r w:rsidRPr="00AC355D">
          <w:rPr>
            <w:rFonts w:ascii="Book Antiqua" w:eastAsia="Times New Roman" w:hAnsi="Book Antiqua" w:cs="Arial"/>
            <w:color w:val="0000FF"/>
            <w:kern w:val="0"/>
            <w:sz w:val="19"/>
            <w:szCs w:val="19"/>
            <w:u w:val="single"/>
            <w:lang w:eastAsia="pt-BR"/>
            <w14:ligatures w14:val="none"/>
          </w:rPr>
          <w:t>Vigência</w:t>
        </w:r>
      </w:hyperlink>
    </w:p>
    <w:p w14:paraId="1588ACA4"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"Art. 82. Os Estados, o Distrito Federal e os Municípios devem instituir Fundos de Combate à Pobreza, devendo os referidos Fundos ser geridos por entidades que contem com a participação da sociedade civil.</w:t>
      </w:r>
    </w:p>
    <w:p w14:paraId="3753D02B"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xml:space="preserve">§ 1º Para o financiamento dos Fundos Estaduais, Distrital e Municipais, poderá ser destinado percentual do imposto previsto no art. 156-A da Constituição Federal e dos recursos distribuídos nos termos dos </w:t>
      </w:r>
      <w:proofErr w:type="spellStart"/>
      <w:r w:rsidRPr="00AC355D">
        <w:rPr>
          <w:rFonts w:ascii="Book Antiqua" w:eastAsia="Times New Roman" w:hAnsi="Book Antiqua" w:cs="Arial"/>
          <w:color w:val="162937"/>
          <w:kern w:val="0"/>
          <w:sz w:val="19"/>
          <w:szCs w:val="19"/>
          <w:lang w:eastAsia="pt-BR"/>
          <w14:ligatures w14:val="none"/>
        </w:rPr>
        <w:t>arts</w:t>
      </w:r>
      <w:proofErr w:type="spellEnd"/>
      <w:r w:rsidRPr="00AC355D">
        <w:rPr>
          <w:rFonts w:ascii="Book Antiqua" w:eastAsia="Times New Roman" w:hAnsi="Book Antiqua" w:cs="Arial"/>
          <w:color w:val="162937"/>
          <w:kern w:val="0"/>
          <w:sz w:val="19"/>
          <w:szCs w:val="19"/>
          <w:lang w:eastAsia="pt-BR"/>
          <w14:ligatures w14:val="none"/>
        </w:rPr>
        <w:t>. 131 e 132 deste Ato das Disposições Constitucionais Transitórias, nos limites definidos em lei complementar, não se aplicando, sobre estes valores, o disposto no art. 158, IV, da Constituição Federal.</w:t>
      </w:r>
    </w:p>
    <w:p w14:paraId="2565CB21"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2º (Revogado)." (NR)</w:t>
      </w:r>
    </w:p>
    <w:p w14:paraId="4D2E6BBB"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"Art. 104. ............................................................................................................</w:t>
      </w:r>
    </w:p>
    <w:p w14:paraId="08E7CE5D"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w:t>
      </w:r>
    </w:p>
    <w:p w14:paraId="3FE468B4"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xml:space="preserve">IV - </w:t>
      </w:r>
      <w:proofErr w:type="gramStart"/>
      <w:r w:rsidRPr="00AC355D">
        <w:rPr>
          <w:rFonts w:ascii="Book Antiqua" w:eastAsia="Times New Roman" w:hAnsi="Book Antiqua" w:cs="Arial"/>
          <w:color w:val="162937"/>
          <w:kern w:val="0"/>
          <w:sz w:val="19"/>
          <w:szCs w:val="19"/>
          <w:lang w:eastAsia="pt-BR"/>
          <w14:ligatures w14:val="none"/>
        </w:rPr>
        <w:t>o</w:t>
      </w:r>
      <w:proofErr w:type="gramEnd"/>
      <w:r w:rsidRPr="00AC355D">
        <w:rPr>
          <w:rFonts w:ascii="Book Antiqua" w:eastAsia="Times New Roman" w:hAnsi="Book Antiqua" w:cs="Arial"/>
          <w:color w:val="162937"/>
          <w:kern w:val="0"/>
          <w:sz w:val="19"/>
          <w:szCs w:val="19"/>
          <w:lang w:eastAsia="pt-BR"/>
          <w14:ligatures w14:val="none"/>
        </w:rPr>
        <w:t xml:space="preserve"> Comitê Gestor do Imposto sobre Bens e Serviços reterá os repasses previstos no § 2º do art. 158 da Constituição Federal e os depositará na conta especial referida no art. 101 deste Ato das Disposições Constitucionais Transitórias, para utilização como nele previsto.</w:t>
      </w:r>
    </w:p>
    <w:p w14:paraId="38918D98"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(NR)</w:t>
      </w:r>
    </w:p>
    <w:p w14:paraId="42F1CFA5"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bookmarkStart w:id="5" w:name="art6"/>
      <w:bookmarkEnd w:id="5"/>
      <w:r w:rsidRPr="00AC355D">
        <w:rPr>
          <w:rFonts w:ascii="Book Antiqua" w:eastAsia="Times New Roman" w:hAnsi="Book Antiqua" w:cs="Arial"/>
          <w:color w:val="162937"/>
          <w:kern w:val="0"/>
          <w:sz w:val="19"/>
          <w:szCs w:val="19"/>
          <w:lang w:eastAsia="pt-BR"/>
          <w14:ligatures w14:val="none"/>
        </w:rPr>
        <w:lastRenderedPageBreak/>
        <w:t>Art. 6º Até que lei complementar disponha sobre a matéria:</w:t>
      </w:r>
    </w:p>
    <w:p w14:paraId="51B7B519"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I - o crédito das parcelas de que trata o </w:t>
      </w:r>
      <w:hyperlink r:id="rId74" w:anchor="art158-4b" w:history="1">
        <w:r w:rsidRPr="00AC355D">
          <w:rPr>
            <w:rFonts w:ascii="Book Antiqua" w:eastAsia="Times New Roman" w:hAnsi="Book Antiqua" w:cs="Arial"/>
            <w:color w:val="0000FF"/>
            <w:kern w:val="0"/>
            <w:sz w:val="19"/>
            <w:szCs w:val="19"/>
            <w:u w:val="single"/>
            <w:lang w:eastAsia="pt-BR"/>
            <w14:ligatures w14:val="none"/>
          </w:rPr>
          <w:t>art. 158, IV, "b", da Constituição Federal</w:t>
        </w:r>
      </w:hyperlink>
      <w:r w:rsidRPr="00AC355D">
        <w:rPr>
          <w:rFonts w:ascii="Book Antiqua" w:eastAsia="Times New Roman" w:hAnsi="Book Antiqua" w:cs="Arial"/>
          <w:color w:val="162937"/>
          <w:kern w:val="0"/>
          <w:sz w:val="19"/>
          <w:szCs w:val="19"/>
          <w:lang w:eastAsia="pt-BR"/>
          <w14:ligatures w14:val="none"/>
        </w:rPr>
        <w:t>, obedecido o § 2º do referido artigo, com redação dada pelo art. 1º desta Emenda Constitucional, observará, no que couber, os critérios e os prazos aplicáveis ao Imposto sobre Operações relativas à Circulação de Mercadorias e sobre Prestação de Serviços de Transporte Interestadual e Intermunicipal e de Comunicação a que se refere a </w:t>
      </w:r>
      <w:hyperlink r:id="rId75" w:history="1">
        <w:r w:rsidRPr="00AC355D">
          <w:rPr>
            <w:rFonts w:ascii="Book Antiqua" w:eastAsia="Times New Roman" w:hAnsi="Book Antiqua" w:cs="Arial"/>
            <w:color w:val="0000FF"/>
            <w:kern w:val="0"/>
            <w:sz w:val="19"/>
            <w:szCs w:val="19"/>
            <w:u w:val="single"/>
            <w:lang w:eastAsia="pt-BR"/>
            <w14:ligatures w14:val="none"/>
          </w:rPr>
          <w:t>Lei Complementar nº 63, de 11 de janeiro de 1990</w:t>
        </w:r>
      </w:hyperlink>
      <w:r w:rsidRPr="00AC355D">
        <w:rPr>
          <w:rFonts w:ascii="Book Antiqua" w:eastAsia="Times New Roman" w:hAnsi="Book Antiqua" w:cs="Arial"/>
          <w:color w:val="162937"/>
          <w:kern w:val="0"/>
          <w:sz w:val="19"/>
          <w:szCs w:val="19"/>
          <w:lang w:eastAsia="pt-BR"/>
          <w14:ligatures w14:val="none"/>
        </w:rPr>
        <w:t>, e respectivas alterações;</w:t>
      </w:r>
    </w:p>
    <w:p w14:paraId="0FAB56DA"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II - a entrega dos recursos do </w:t>
      </w:r>
      <w:hyperlink r:id="rId76" w:anchor="art153-8" w:history="1">
        <w:r w:rsidRPr="00AC355D">
          <w:rPr>
            <w:rFonts w:ascii="Book Antiqua" w:eastAsia="Times New Roman" w:hAnsi="Book Antiqua" w:cs="Arial"/>
            <w:color w:val="0000FF"/>
            <w:kern w:val="0"/>
            <w:sz w:val="19"/>
            <w:szCs w:val="19"/>
            <w:u w:val="single"/>
            <w:lang w:eastAsia="pt-BR"/>
            <w14:ligatures w14:val="none"/>
          </w:rPr>
          <w:t>art. 153, VIII</w:t>
        </w:r>
      </w:hyperlink>
      <w:r w:rsidRPr="00AC355D">
        <w:rPr>
          <w:rFonts w:ascii="Book Antiqua" w:eastAsia="Times New Roman" w:hAnsi="Book Antiqua" w:cs="Arial"/>
          <w:color w:val="162937"/>
          <w:kern w:val="0"/>
          <w:sz w:val="19"/>
          <w:szCs w:val="19"/>
          <w:lang w:eastAsia="pt-BR"/>
          <w14:ligatures w14:val="none"/>
        </w:rPr>
        <w:t>, nos termos do </w:t>
      </w:r>
      <w:hyperlink r:id="rId77" w:anchor="art159-1" w:history="1">
        <w:r w:rsidRPr="00AC355D">
          <w:rPr>
            <w:rFonts w:ascii="Book Antiqua" w:eastAsia="Times New Roman" w:hAnsi="Book Antiqua" w:cs="Arial"/>
            <w:color w:val="0000FF"/>
            <w:kern w:val="0"/>
            <w:sz w:val="19"/>
            <w:szCs w:val="19"/>
            <w:u w:val="single"/>
            <w:lang w:eastAsia="pt-BR"/>
            <w14:ligatures w14:val="none"/>
          </w:rPr>
          <w:t>art. 159, I, ambos da Constituição Federal</w:t>
        </w:r>
      </w:hyperlink>
      <w:r w:rsidRPr="00AC355D">
        <w:rPr>
          <w:rFonts w:ascii="Book Antiqua" w:eastAsia="Times New Roman" w:hAnsi="Book Antiqua" w:cs="Arial"/>
          <w:color w:val="162937"/>
          <w:kern w:val="0"/>
          <w:sz w:val="19"/>
          <w:szCs w:val="19"/>
          <w:lang w:eastAsia="pt-BR"/>
          <w14:ligatures w14:val="none"/>
        </w:rPr>
        <w:t>, com redação dada pelo art. 1º desta Emenda Constitucional, observará os critérios e as condições da </w:t>
      </w:r>
      <w:hyperlink r:id="rId78" w:history="1">
        <w:r w:rsidRPr="00AC355D">
          <w:rPr>
            <w:rFonts w:ascii="Book Antiqua" w:eastAsia="Times New Roman" w:hAnsi="Book Antiqua" w:cs="Arial"/>
            <w:color w:val="0000FF"/>
            <w:kern w:val="0"/>
            <w:sz w:val="19"/>
            <w:szCs w:val="19"/>
            <w:u w:val="single"/>
            <w:lang w:eastAsia="pt-BR"/>
            <w14:ligatures w14:val="none"/>
          </w:rPr>
          <w:t>Lei Complementar nº 62, de 28 de dezembro de 1989,</w:t>
        </w:r>
      </w:hyperlink>
      <w:r w:rsidRPr="00AC355D">
        <w:rPr>
          <w:rFonts w:ascii="Book Antiqua" w:eastAsia="Times New Roman" w:hAnsi="Book Antiqua" w:cs="Arial"/>
          <w:color w:val="162937"/>
          <w:kern w:val="0"/>
          <w:sz w:val="19"/>
          <w:szCs w:val="19"/>
          <w:lang w:eastAsia="pt-BR"/>
          <w14:ligatures w14:val="none"/>
        </w:rPr>
        <w:t> e respectivas alterações;</w:t>
      </w:r>
    </w:p>
    <w:p w14:paraId="3B2FA9B6"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III - a entrega dos recursos do imposto de que trata o </w:t>
      </w:r>
      <w:hyperlink r:id="rId79" w:anchor="art153-8" w:history="1">
        <w:r w:rsidRPr="00AC355D">
          <w:rPr>
            <w:rFonts w:ascii="Book Antiqua" w:eastAsia="Times New Roman" w:hAnsi="Book Antiqua" w:cs="Arial"/>
            <w:color w:val="0000FF"/>
            <w:kern w:val="0"/>
            <w:sz w:val="19"/>
            <w:szCs w:val="19"/>
            <w:u w:val="single"/>
            <w:lang w:eastAsia="pt-BR"/>
            <w14:ligatures w14:val="none"/>
          </w:rPr>
          <w:t>art. 153, VIII,</w:t>
        </w:r>
      </w:hyperlink>
      <w:r w:rsidRPr="00AC355D">
        <w:rPr>
          <w:rFonts w:ascii="Book Antiqua" w:eastAsia="Times New Roman" w:hAnsi="Book Antiqua" w:cs="Arial"/>
          <w:color w:val="162937"/>
          <w:kern w:val="0"/>
          <w:sz w:val="19"/>
          <w:szCs w:val="19"/>
          <w:lang w:eastAsia="pt-BR"/>
          <w14:ligatures w14:val="none"/>
        </w:rPr>
        <w:t> nos termos do </w:t>
      </w:r>
      <w:hyperlink r:id="rId80" w:anchor="art159-2" w:history="1">
        <w:r w:rsidRPr="00AC355D">
          <w:rPr>
            <w:rFonts w:ascii="Book Antiqua" w:eastAsia="Times New Roman" w:hAnsi="Book Antiqua" w:cs="Arial"/>
            <w:color w:val="0000FF"/>
            <w:kern w:val="0"/>
            <w:sz w:val="19"/>
            <w:szCs w:val="19"/>
            <w:u w:val="single"/>
            <w:lang w:eastAsia="pt-BR"/>
            <w14:ligatures w14:val="none"/>
          </w:rPr>
          <w:t>art. 159, II,</w:t>
        </w:r>
      </w:hyperlink>
      <w:r w:rsidRPr="00AC355D">
        <w:rPr>
          <w:rFonts w:ascii="Book Antiqua" w:eastAsia="Times New Roman" w:hAnsi="Book Antiqua" w:cs="Arial"/>
          <w:color w:val="162937"/>
          <w:kern w:val="0"/>
          <w:sz w:val="19"/>
          <w:szCs w:val="19"/>
          <w:lang w:eastAsia="pt-BR"/>
          <w14:ligatures w14:val="none"/>
        </w:rPr>
        <w:t> ambos da Constituição Federal, com redação dada pelo art. 1º desta Emenda Constitucional, observará a </w:t>
      </w:r>
      <w:hyperlink r:id="rId81" w:history="1">
        <w:r w:rsidRPr="00AC355D">
          <w:rPr>
            <w:rFonts w:ascii="Book Antiqua" w:eastAsia="Times New Roman" w:hAnsi="Book Antiqua" w:cs="Arial"/>
            <w:color w:val="0000FF"/>
            <w:kern w:val="0"/>
            <w:sz w:val="19"/>
            <w:szCs w:val="19"/>
            <w:u w:val="single"/>
            <w:lang w:eastAsia="pt-BR"/>
            <w14:ligatures w14:val="none"/>
          </w:rPr>
          <w:t>Lei Complementar nº 61, de 26 de dezembro de 1989,</w:t>
        </w:r>
      </w:hyperlink>
      <w:r w:rsidRPr="00AC355D">
        <w:rPr>
          <w:rFonts w:ascii="Book Antiqua" w:eastAsia="Times New Roman" w:hAnsi="Book Antiqua" w:cs="Arial"/>
          <w:color w:val="162937"/>
          <w:kern w:val="0"/>
          <w:sz w:val="19"/>
          <w:szCs w:val="19"/>
          <w:lang w:eastAsia="pt-BR"/>
          <w14:ligatures w14:val="none"/>
        </w:rPr>
        <w:t> e respectivas alterações;</w:t>
      </w:r>
    </w:p>
    <w:p w14:paraId="2E8E6DA8"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xml:space="preserve">IV - </w:t>
      </w:r>
      <w:proofErr w:type="gramStart"/>
      <w:r w:rsidRPr="00AC355D">
        <w:rPr>
          <w:rFonts w:ascii="Book Antiqua" w:eastAsia="Times New Roman" w:hAnsi="Book Antiqua" w:cs="Arial"/>
          <w:color w:val="162937"/>
          <w:kern w:val="0"/>
          <w:sz w:val="19"/>
          <w:szCs w:val="19"/>
          <w:lang w:eastAsia="pt-BR"/>
          <w14:ligatures w14:val="none"/>
        </w:rPr>
        <w:t>as</w:t>
      </w:r>
      <w:proofErr w:type="gramEnd"/>
      <w:r w:rsidRPr="00AC355D">
        <w:rPr>
          <w:rFonts w:ascii="Book Antiqua" w:eastAsia="Times New Roman" w:hAnsi="Book Antiqua" w:cs="Arial"/>
          <w:color w:val="162937"/>
          <w:kern w:val="0"/>
          <w:sz w:val="19"/>
          <w:szCs w:val="19"/>
          <w:lang w:eastAsia="pt-BR"/>
          <w14:ligatures w14:val="none"/>
        </w:rPr>
        <w:t xml:space="preserve"> bases de cálculo dos percentuais dos Estados, do Distrito Federal e dos Municípios de que trata a </w:t>
      </w:r>
      <w:hyperlink r:id="rId82" w:history="1">
        <w:r w:rsidRPr="00AC355D">
          <w:rPr>
            <w:rFonts w:ascii="Book Antiqua" w:eastAsia="Times New Roman" w:hAnsi="Book Antiqua" w:cs="Arial"/>
            <w:color w:val="0000FF"/>
            <w:kern w:val="0"/>
            <w:sz w:val="19"/>
            <w:szCs w:val="19"/>
            <w:u w:val="single"/>
            <w:lang w:eastAsia="pt-BR"/>
            <w14:ligatures w14:val="none"/>
          </w:rPr>
          <w:t>Lei Complementar nº 141, de 13 de janeiro de 2012</w:t>
        </w:r>
      </w:hyperlink>
      <w:r w:rsidRPr="00AC355D">
        <w:rPr>
          <w:rFonts w:ascii="Book Antiqua" w:eastAsia="Times New Roman" w:hAnsi="Book Antiqua" w:cs="Arial"/>
          <w:color w:val="162937"/>
          <w:kern w:val="0"/>
          <w:sz w:val="19"/>
          <w:szCs w:val="19"/>
          <w:lang w:eastAsia="pt-BR"/>
          <w14:ligatures w14:val="none"/>
        </w:rPr>
        <w:t>, compreenderão também:</w:t>
      </w:r>
    </w:p>
    <w:p w14:paraId="291184E6"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a) as respectivas parcelas do imposto de que trata o </w:t>
      </w:r>
      <w:hyperlink r:id="rId83" w:anchor="art156a" w:history="1">
        <w:r w:rsidRPr="00AC355D">
          <w:rPr>
            <w:rFonts w:ascii="Book Antiqua" w:eastAsia="Times New Roman" w:hAnsi="Book Antiqua" w:cs="Arial"/>
            <w:color w:val="0000FF"/>
            <w:kern w:val="0"/>
            <w:sz w:val="19"/>
            <w:szCs w:val="19"/>
            <w:u w:val="single"/>
            <w:lang w:eastAsia="pt-BR"/>
            <w14:ligatures w14:val="none"/>
          </w:rPr>
          <w:t>art. 156-A</w:t>
        </w:r>
      </w:hyperlink>
      <w:r w:rsidRPr="00AC355D">
        <w:rPr>
          <w:rFonts w:ascii="Book Antiqua" w:eastAsia="Times New Roman" w:hAnsi="Book Antiqua" w:cs="Arial"/>
          <w:color w:val="162937"/>
          <w:kern w:val="0"/>
          <w:sz w:val="19"/>
          <w:szCs w:val="19"/>
          <w:lang w:eastAsia="pt-BR"/>
          <w14:ligatures w14:val="none"/>
        </w:rPr>
        <w:t>, com os acréscimos e as deduções decorrentes do crédito das parcelas de que trata o </w:t>
      </w:r>
      <w:hyperlink r:id="rId84" w:anchor="art158-4b" w:history="1">
        <w:r w:rsidRPr="00AC355D">
          <w:rPr>
            <w:rFonts w:ascii="Book Antiqua" w:eastAsia="Times New Roman" w:hAnsi="Book Antiqua" w:cs="Arial"/>
            <w:color w:val="0000FF"/>
            <w:kern w:val="0"/>
            <w:sz w:val="19"/>
            <w:szCs w:val="19"/>
            <w:u w:val="single"/>
            <w:lang w:eastAsia="pt-BR"/>
            <w14:ligatures w14:val="none"/>
          </w:rPr>
          <w:t>art. 158, IV, "b", ambos da Constituição Federal</w:t>
        </w:r>
      </w:hyperlink>
      <w:r w:rsidRPr="00AC355D">
        <w:rPr>
          <w:rFonts w:ascii="Book Antiqua" w:eastAsia="Times New Roman" w:hAnsi="Book Antiqua" w:cs="Arial"/>
          <w:color w:val="162937"/>
          <w:kern w:val="0"/>
          <w:sz w:val="19"/>
          <w:szCs w:val="19"/>
          <w:lang w:eastAsia="pt-BR"/>
          <w14:ligatures w14:val="none"/>
        </w:rPr>
        <w:t>, com redação dada pelo art. 1º desta Emenda Constitucional;</w:t>
      </w:r>
    </w:p>
    <w:p w14:paraId="20242E3E"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b) os valores recebidos nos termos dos </w:t>
      </w:r>
      <w:proofErr w:type="spellStart"/>
      <w:r>
        <w:fldChar w:fldCharType="begin"/>
      </w:r>
      <w:r>
        <w:instrText>HYPERLINK "https://www.planalto.gov.br/ccivil_03/Constituicao/Constituicao.htm" \l "adctart131"</w:instrText>
      </w:r>
      <w:r>
        <w:fldChar w:fldCharType="separate"/>
      </w:r>
      <w:r w:rsidRPr="00AC355D">
        <w:rPr>
          <w:rFonts w:ascii="Book Antiqua" w:eastAsia="Times New Roman" w:hAnsi="Book Antiqua" w:cs="Arial"/>
          <w:color w:val="0000FF"/>
          <w:kern w:val="0"/>
          <w:sz w:val="19"/>
          <w:szCs w:val="19"/>
          <w:u w:val="single"/>
          <w:lang w:eastAsia="pt-BR"/>
          <w14:ligatures w14:val="none"/>
        </w:rPr>
        <w:t>arts</w:t>
      </w:r>
      <w:proofErr w:type="spellEnd"/>
      <w:r w:rsidRPr="00AC355D">
        <w:rPr>
          <w:rFonts w:ascii="Book Antiqua" w:eastAsia="Times New Roman" w:hAnsi="Book Antiqua" w:cs="Arial"/>
          <w:color w:val="0000FF"/>
          <w:kern w:val="0"/>
          <w:sz w:val="19"/>
          <w:szCs w:val="19"/>
          <w:u w:val="single"/>
          <w:lang w:eastAsia="pt-BR"/>
          <w14:ligatures w14:val="none"/>
        </w:rPr>
        <w:t>. 131</w:t>
      </w:r>
      <w:r>
        <w:fldChar w:fldCharType="end"/>
      </w:r>
      <w:r w:rsidRPr="00AC355D">
        <w:rPr>
          <w:rFonts w:ascii="Book Antiqua" w:eastAsia="Times New Roman" w:hAnsi="Book Antiqua" w:cs="Arial"/>
          <w:color w:val="162937"/>
          <w:kern w:val="0"/>
          <w:sz w:val="19"/>
          <w:szCs w:val="19"/>
          <w:lang w:eastAsia="pt-BR"/>
          <w14:ligatures w14:val="none"/>
        </w:rPr>
        <w:t> e </w:t>
      </w:r>
      <w:hyperlink r:id="rId85" w:anchor="adctart132" w:history="1">
        <w:r w:rsidRPr="00AC355D">
          <w:rPr>
            <w:rFonts w:ascii="Book Antiqua" w:eastAsia="Times New Roman" w:hAnsi="Book Antiqua" w:cs="Arial"/>
            <w:color w:val="0000FF"/>
            <w:kern w:val="0"/>
            <w:sz w:val="19"/>
            <w:szCs w:val="19"/>
            <w:u w:val="single"/>
            <w:lang w:eastAsia="pt-BR"/>
            <w14:ligatures w14:val="none"/>
          </w:rPr>
          <w:t>132 do Ato das Disposições Constitucionais Transitórias</w:t>
        </w:r>
      </w:hyperlink>
      <w:r w:rsidRPr="00AC355D">
        <w:rPr>
          <w:rFonts w:ascii="Book Antiqua" w:eastAsia="Times New Roman" w:hAnsi="Book Antiqua" w:cs="Arial"/>
          <w:color w:val="162937"/>
          <w:kern w:val="0"/>
          <w:sz w:val="19"/>
          <w:szCs w:val="19"/>
          <w:lang w:eastAsia="pt-BR"/>
          <w14:ligatures w14:val="none"/>
        </w:rPr>
        <w:t>, com redação dada pelo art. 2º desta Emenda Constitucional.</w:t>
      </w:r>
    </w:p>
    <w:p w14:paraId="270ECD54"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1º As vinculações de receita dos impostos previstos nos </w:t>
      </w:r>
      <w:proofErr w:type="spellStart"/>
      <w:r>
        <w:fldChar w:fldCharType="begin"/>
      </w:r>
      <w:r>
        <w:instrText>HYPERLINK "https://www.planalto.gov.br/ccivil_03/Constituicao/Constituicao.htm" \l "art155ii"</w:instrText>
      </w:r>
      <w:r>
        <w:fldChar w:fldCharType="separate"/>
      </w:r>
      <w:r w:rsidRPr="00AC355D">
        <w:rPr>
          <w:rFonts w:ascii="Book Antiqua" w:eastAsia="Times New Roman" w:hAnsi="Book Antiqua" w:cs="Arial"/>
          <w:color w:val="0000FF"/>
          <w:kern w:val="0"/>
          <w:sz w:val="19"/>
          <w:szCs w:val="19"/>
          <w:u w:val="single"/>
          <w:lang w:eastAsia="pt-BR"/>
          <w14:ligatures w14:val="none"/>
        </w:rPr>
        <w:t>arts</w:t>
      </w:r>
      <w:proofErr w:type="spellEnd"/>
      <w:r w:rsidRPr="00AC355D">
        <w:rPr>
          <w:rFonts w:ascii="Book Antiqua" w:eastAsia="Times New Roman" w:hAnsi="Book Antiqua" w:cs="Arial"/>
          <w:color w:val="0000FF"/>
          <w:kern w:val="0"/>
          <w:sz w:val="19"/>
          <w:szCs w:val="19"/>
          <w:u w:val="single"/>
          <w:lang w:eastAsia="pt-BR"/>
          <w14:ligatures w14:val="none"/>
        </w:rPr>
        <w:t>. 155, II</w:t>
      </w:r>
      <w:r>
        <w:fldChar w:fldCharType="end"/>
      </w:r>
      <w:r w:rsidRPr="00AC355D">
        <w:rPr>
          <w:rFonts w:ascii="Book Antiqua" w:eastAsia="Times New Roman" w:hAnsi="Book Antiqua" w:cs="Arial"/>
          <w:color w:val="162937"/>
          <w:kern w:val="0"/>
          <w:sz w:val="19"/>
          <w:szCs w:val="19"/>
          <w:lang w:eastAsia="pt-BR"/>
          <w14:ligatures w14:val="none"/>
        </w:rPr>
        <w:t>, e </w:t>
      </w:r>
      <w:hyperlink r:id="rId86" w:anchor="art156iii" w:history="1">
        <w:r w:rsidRPr="00AC355D">
          <w:rPr>
            <w:rFonts w:ascii="Book Antiqua" w:eastAsia="Times New Roman" w:hAnsi="Book Antiqua" w:cs="Arial"/>
            <w:color w:val="0000FF"/>
            <w:kern w:val="0"/>
            <w:sz w:val="19"/>
            <w:szCs w:val="19"/>
            <w:u w:val="single"/>
            <w:lang w:eastAsia="pt-BR"/>
            <w14:ligatures w14:val="none"/>
          </w:rPr>
          <w:t>156, III,</w:t>
        </w:r>
      </w:hyperlink>
      <w:r w:rsidRPr="00AC355D">
        <w:rPr>
          <w:rFonts w:ascii="Book Antiqua" w:eastAsia="Times New Roman" w:hAnsi="Book Antiqua" w:cs="Arial"/>
          <w:color w:val="162937"/>
          <w:kern w:val="0"/>
          <w:sz w:val="19"/>
          <w:szCs w:val="19"/>
          <w:lang w:eastAsia="pt-BR"/>
          <w14:ligatures w14:val="none"/>
        </w:rPr>
        <w:t> estabelecidas em legislação de Estados, Distrito Federal ou Municípios até a data de promulgação desta Emenda Constitucional serão aplicadas, em mesmo percentual, sobre a receita do imposto previsto no </w:t>
      </w:r>
      <w:hyperlink r:id="rId87" w:anchor="art156a" w:history="1">
        <w:r w:rsidRPr="00AC355D">
          <w:rPr>
            <w:rFonts w:ascii="Book Antiqua" w:eastAsia="Times New Roman" w:hAnsi="Book Antiqua" w:cs="Arial"/>
            <w:color w:val="0000FF"/>
            <w:kern w:val="0"/>
            <w:sz w:val="19"/>
            <w:szCs w:val="19"/>
            <w:u w:val="single"/>
            <w:lang w:eastAsia="pt-BR"/>
            <w14:ligatures w14:val="none"/>
          </w:rPr>
          <w:t>art. 156-A</w:t>
        </w:r>
      </w:hyperlink>
      <w:r w:rsidRPr="00AC355D">
        <w:rPr>
          <w:rFonts w:ascii="Book Antiqua" w:eastAsia="Times New Roman" w:hAnsi="Book Antiqua" w:cs="Arial"/>
          <w:color w:val="162937"/>
          <w:kern w:val="0"/>
          <w:sz w:val="19"/>
          <w:szCs w:val="19"/>
          <w:lang w:eastAsia="pt-BR"/>
          <w14:ligatures w14:val="none"/>
        </w:rPr>
        <w:t> do ente federativo competente.</w:t>
      </w:r>
    </w:p>
    <w:p w14:paraId="7DE7C9F5"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2º Aplica-se o disposto no § 1º deste artigo enquanto não houver alteração na legislação dos Estados, Distrito Federal ou Municípios que trata das referidas vinculações.</w:t>
      </w:r>
    </w:p>
    <w:p w14:paraId="403BAFEB"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bookmarkStart w:id="6" w:name="art7"/>
      <w:bookmarkEnd w:id="6"/>
      <w:r w:rsidRPr="00AC355D">
        <w:rPr>
          <w:rFonts w:ascii="Book Antiqua" w:eastAsia="Times New Roman" w:hAnsi="Book Antiqua" w:cs="Arial"/>
          <w:color w:val="162937"/>
          <w:kern w:val="0"/>
          <w:sz w:val="19"/>
          <w:szCs w:val="19"/>
          <w:lang w:eastAsia="pt-BR"/>
          <w14:ligatures w14:val="none"/>
        </w:rPr>
        <w:t>Art. 7º A partir de 2027, a União compensará eventual redução no montante dos valores entregues nos termos do </w:t>
      </w:r>
      <w:hyperlink r:id="rId88" w:anchor="art159-1" w:history="1">
        <w:r w:rsidRPr="00AC355D">
          <w:rPr>
            <w:rFonts w:ascii="Book Antiqua" w:eastAsia="Times New Roman" w:hAnsi="Book Antiqua" w:cs="Arial"/>
            <w:color w:val="0000FF"/>
            <w:kern w:val="0"/>
            <w:sz w:val="19"/>
            <w:szCs w:val="19"/>
            <w:u w:val="single"/>
            <w:lang w:eastAsia="pt-BR"/>
            <w14:ligatures w14:val="none"/>
          </w:rPr>
          <w:t>art. 159, I</w:t>
        </w:r>
      </w:hyperlink>
      <w:r w:rsidRPr="00AC355D">
        <w:rPr>
          <w:rFonts w:ascii="Book Antiqua" w:eastAsia="Times New Roman" w:hAnsi="Book Antiqua" w:cs="Arial"/>
          <w:color w:val="162937"/>
          <w:kern w:val="0"/>
          <w:sz w:val="19"/>
          <w:szCs w:val="19"/>
          <w:lang w:eastAsia="pt-BR"/>
          <w14:ligatures w14:val="none"/>
        </w:rPr>
        <w:t> e </w:t>
      </w:r>
      <w:hyperlink r:id="rId89" w:anchor="art159-2" w:history="1">
        <w:r w:rsidRPr="00AC355D">
          <w:rPr>
            <w:rFonts w:ascii="Book Antiqua" w:eastAsia="Times New Roman" w:hAnsi="Book Antiqua" w:cs="Arial"/>
            <w:color w:val="0000FF"/>
            <w:kern w:val="0"/>
            <w:sz w:val="19"/>
            <w:szCs w:val="19"/>
            <w:u w:val="single"/>
            <w:lang w:eastAsia="pt-BR"/>
            <w14:ligatures w14:val="none"/>
          </w:rPr>
          <w:t>II,</w:t>
        </w:r>
      </w:hyperlink>
      <w:r w:rsidRPr="00AC355D">
        <w:rPr>
          <w:rFonts w:ascii="Book Antiqua" w:eastAsia="Times New Roman" w:hAnsi="Book Antiqua" w:cs="Arial"/>
          <w:color w:val="162937"/>
          <w:kern w:val="0"/>
          <w:sz w:val="19"/>
          <w:szCs w:val="19"/>
          <w:lang w:eastAsia="pt-BR"/>
          <w14:ligatures w14:val="none"/>
        </w:rPr>
        <w:t> em razão da substituição da arrecadação do imposto previsto no </w:t>
      </w:r>
      <w:hyperlink r:id="rId90" w:anchor="art153iv" w:history="1">
        <w:r w:rsidRPr="00AC355D">
          <w:rPr>
            <w:rFonts w:ascii="Book Antiqua" w:eastAsia="Times New Roman" w:hAnsi="Book Antiqua" w:cs="Arial"/>
            <w:color w:val="0000FF"/>
            <w:kern w:val="0"/>
            <w:sz w:val="19"/>
            <w:szCs w:val="19"/>
            <w:u w:val="single"/>
            <w:lang w:eastAsia="pt-BR"/>
            <w14:ligatures w14:val="none"/>
          </w:rPr>
          <w:t>art. 153, IV</w:t>
        </w:r>
      </w:hyperlink>
      <w:r w:rsidRPr="00AC355D">
        <w:rPr>
          <w:rFonts w:ascii="Book Antiqua" w:eastAsia="Times New Roman" w:hAnsi="Book Antiqua" w:cs="Arial"/>
          <w:color w:val="162937"/>
          <w:kern w:val="0"/>
          <w:sz w:val="19"/>
          <w:szCs w:val="19"/>
          <w:lang w:eastAsia="pt-BR"/>
          <w14:ligatures w14:val="none"/>
        </w:rPr>
        <w:t>, pela arrecadação do imposto previsto no </w:t>
      </w:r>
      <w:hyperlink r:id="rId91" w:anchor="art153-8" w:history="1">
        <w:r w:rsidRPr="00AC355D">
          <w:rPr>
            <w:rFonts w:ascii="Book Antiqua" w:eastAsia="Times New Roman" w:hAnsi="Book Antiqua" w:cs="Arial"/>
            <w:color w:val="0000FF"/>
            <w:kern w:val="0"/>
            <w:sz w:val="19"/>
            <w:szCs w:val="19"/>
            <w:u w:val="single"/>
            <w:lang w:eastAsia="pt-BR"/>
            <w14:ligatures w14:val="none"/>
          </w:rPr>
          <w:t>art. 153, VIII</w:t>
        </w:r>
      </w:hyperlink>
      <w:r w:rsidRPr="00AC355D">
        <w:rPr>
          <w:rFonts w:ascii="Book Antiqua" w:eastAsia="Times New Roman" w:hAnsi="Book Antiqua" w:cs="Arial"/>
          <w:color w:val="162937"/>
          <w:kern w:val="0"/>
          <w:sz w:val="19"/>
          <w:szCs w:val="19"/>
          <w:lang w:eastAsia="pt-BR"/>
          <w14:ligatures w14:val="none"/>
        </w:rPr>
        <w:t>, todos da Constituição Federal, nos termos de lei complementar.</w:t>
      </w:r>
    </w:p>
    <w:p w14:paraId="4CD8A436"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1º A compensação de que trata o</w:t>
      </w:r>
      <w:r w:rsidRPr="00AC355D">
        <w:rPr>
          <w:rFonts w:ascii="Book Antiqua" w:eastAsia="Times New Roman" w:hAnsi="Book Antiqua" w:cs="Arial"/>
          <w:b/>
          <w:bCs/>
          <w:color w:val="162937"/>
          <w:kern w:val="0"/>
          <w:sz w:val="19"/>
          <w:szCs w:val="19"/>
          <w:lang w:eastAsia="pt-BR"/>
          <w14:ligatures w14:val="none"/>
        </w:rPr>
        <w:t> caput</w:t>
      </w:r>
      <w:r w:rsidRPr="00AC355D">
        <w:rPr>
          <w:rFonts w:ascii="Book Antiqua" w:eastAsia="Times New Roman" w:hAnsi="Book Antiqua" w:cs="Arial"/>
          <w:color w:val="162937"/>
          <w:kern w:val="0"/>
          <w:sz w:val="19"/>
          <w:szCs w:val="19"/>
          <w:lang w:eastAsia="pt-BR"/>
          <w14:ligatures w14:val="none"/>
        </w:rPr>
        <w:t>:</w:t>
      </w:r>
    </w:p>
    <w:p w14:paraId="2E207D4A"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xml:space="preserve">I - </w:t>
      </w:r>
      <w:proofErr w:type="gramStart"/>
      <w:r w:rsidRPr="00AC355D">
        <w:rPr>
          <w:rFonts w:ascii="Book Antiqua" w:eastAsia="Times New Roman" w:hAnsi="Book Antiqua" w:cs="Arial"/>
          <w:color w:val="162937"/>
          <w:kern w:val="0"/>
          <w:sz w:val="19"/>
          <w:szCs w:val="19"/>
          <w:lang w:eastAsia="pt-BR"/>
          <w14:ligatures w14:val="none"/>
        </w:rPr>
        <w:t>terá</w:t>
      </w:r>
      <w:proofErr w:type="gramEnd"/>
      <w:r w:rsidRPr="00AC355D">
        <w:rPr>
          <w:rFonts w:ascii="Book Antiqua" w:eastAsia="Times New Roman" w:hAnsi="Book Antiqua" w:cs="Arial"/>
          <w:color w:val="162937"/>
          <w:kern w:val="0"/>
          <w:sz w:val="19"/>
          <w:szCs w:val="19"/>
          <w:lang w:eastAsia="pt-BR"/>
          <w14:ligatures w14:val="none"/>
        </w:rPr>
        <w:t xml:space="preserve"> como referência a média de recursos transferidos do imposto previsto no </w:t>
      </w:r>
      <w:hyperlink r:id="rId92" w:anchor="art153iv" w:history="1">
        <w:r w:rsidRPr="00AC355D">
          <w:rPr>
            <w:rFonts w:ascii="Book Antiqua" w:eastAsia="Times New Roman" w:hAnsi="Book Antiqua" w:cs="Arial"/>
            <w:color w:val="0000FF"/>
            <w:kern w:val="0"/>
            <w:sz w:val="19"/>
            <w:szCs w:val="19"/>
            <w:u w:val="single"/>
            <w:lang w:eastAsia="pt-BR"/>
            <w14:ligatures w14:val="none"/>
          </w:rPr>
          <w:t>art. 153, IV</w:t>
        </w:r>
      </w:hyperlink>
      <w:r w:rsidRPr="00AC355D">
        <w:rPr>
          <w:rFonts w:ascii="Book Antiqua" w:eastAsia="Times New Roman" w:hAnsi="Book Antiqua" w:cs="Arial"/>
          <w:color w:val="162937"/>
          <w:kern w:val="0"/>
          <w:sz w:val="19"/>
          <w:szCs w:val="19"/>
          <w:lang w:eastAsia="pt-BR"/>
          <w14:ligatures w14:val="none"/>
        </w:rPr>
        <w:t>, de 2022 a 2026, atualizada:</w:t>
      </w:r>
    </w:p>
    <w:p w14:paraId="2F735946"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a) até 2027, na forma da lei complementar;</w:t>
      </w:r>
    </w:p>
    <w:p w14:paraId="7734A0A7"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b) a partir de 2028, pela variação do produto da arrecadação da contribuição prevista no </w:t>
      </w:r>
      <w:hyperlink r:id="rId93" w:anchor="art195-5" w:history="1">
        <w:r w:rsidRPr="00AC355D">
          <w:rPr>
            <w:rFonts w:ascii="Book Antiqua" w:eastAsia="Times New Roman" w:hAnsi="Book Antiqua" w:cs="Arial"/>
            <w:color w:val="0000FF"/>
            <w:kern w:val="0"/>
            <w:sz w:val="19"/>
            <w:szCs w:val="19"/>
            <w:u w:val="single"/>
            <w:lang w:eastAsia="pt-BR"/>
            <w14:ligatures w14:val="none"/>
          </w:rPr>
          <w:t>art. 195, V, da Constituição Federal</w:t>
        </w:r>
      </w:hyperlink>
      <w:r w:rsidRPr="00AC355D">
        <w:rPr>
          <w:rFonts w:ascii="Book Antiqua" w:eastAsia="Times New Roman" w:hAnsi="Book Antiqua" w:cs="Arial"/>
          <w:color w:val="162937"/>
          <w:kern w:val="0"/>
          <w:sz w:val="19"/>
          <w:szCs w:val="19"/>
          <w:lang w:eastAsia="pt-BR"/>
          <w14:ligatures w14:val="none"/>
        </w:rPr>
        <w:t>, apurada com base na alíquota de referência de que trata o </w:t>
      </w:r>
      <w:hyperlink r:id="rId94" w:anchor="adctart130" w:history="1">
        <w:r w:rsidRPr="00AC355D">
          <w:rPr>
            <w:rFonts w:ascii="Book Antiqua" w:eastAsia="Times New Roman" w:hAnsi="Book Antiqua" w:cs="Arial"/>
            <w:color w:val="0000FF"/>
            <w:kern w:val="0"/>
            <w:sz w:val="19"/>
            <w:szCs w:val="19"/>
            <w:u w:val="single"/>
            <w:lang w:eastAsia="pt-BR"/>
            <w14:ligatures w14:val="none"/>
          </w:rPr>
          <w:t>art. 130 do Ato das Disposições Constitucionais Transitórias;</w:t>
        </w:r>
      </w:hyperlink>
      <w:r w:rsidRPr="00AC355D">
        <w:rPr>
          <w:rFonts w:ascii="Book Antiqua" w:eastAsia="Times New Roman" w:hAnsi="Book Antiqua" w:cs="Arial"/>
          <w:color w:val="162937"/>
          <w:kern w:val="0"/>
          <w:sz w:val="19"/>
          <w:szCs w:val="19"/>
          <w:lang w:eastAsia="pt-BR"/>
          <w14:ligatures w14:val="none"/>
        </w:rPr>
        <w:t> e</w:t>
      </w:r>
    </w:p>
    <w:p w14:paraId="390418C9"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II - observará os mesmos critérios, prazos e garantias aplicáveis à entrega de recursos de que trata o </w:t>
      </w:r>
      <w:hyperlink r:id="rId95" w:anchor="art159-1" w:history="1">
        <w:r w:rsidRPr="00AC355D">
          <w:rPr>
            <w:rFonts w:ascii="Book Antiqua" w:eastAsia="Times New Roman" w:hAnsi="Book Antiqua" w:cs="Arial"/>
            <w:color w:val="0000FF"/>
            <w:kern w:val="0"/>
            <w:sz w:val="19"/>
            <w:szCs w:val="19"/>
            <w:u w:val="single"/>
            <w:lang w:eastAsia="pt-BR"/>
            <w14:ligatures w14:val="none"/>
          </w:rPr>
          <w:t>art. 159, I</w:t>
        </w:r>
      </w:hyperlink>
      <w:r w:rsidRPr="00AC355D">
        <w:rPr>
          <w:rFonts w:ascii="Book Antiqua" w:eastAsia="Times New Roman" w:hAnsi="Book Antiqua" w:cs="Arial"/>
          <w:color w:val="162937"/>
          <w:kern w:val="0"/>
          <w:sz w:val="19"/>
          <w:szCs w:val="19"/>
          <w:lang w:eastAsia="pt-BR"/>
          <w14:ligatures w14:val="none"/>
        </w:rPr>
        <w:t> e </w:t>
      </w:r>
      <w:hyperlink r:id="rId96" w:anchor="art159-2" w:history="1">
        <w:r w:rsidRPr="00AC355D">
          <w:rPr>
            <w:rFonts w:ascii="Book Antiqua" w:eastAsia="Times New Roman" w:hAnsi="Book Antiqua" w:cs="Arial"/>
            <w:color w:val="0000FF"/>
            <w:kern w:val="0"/>
            <w:sz w:val="19"/>
            <w:szCs w:val="19"/>
            <w:u w:val="single"/>
            <w:lang w:eastAsia="pt-BR"/>
            <w14:ligatures w14:val="none"/>
          </w:rPr>
          <w:t>II, da Constituição Federal.</w:t>
        </w:r>
      </w:hyperlink>
    </w:p>
    <w:p w14:paraId="6D37A312"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2º Aplica-se à compensação de que trata o</w:t>
      </w:r>
      <w:r w:rsidRPr="00AC355D">
        <w:rPr>
          <w:rFonts w:ascii="Book Antiqua" w:eastAsia="Times New Roman" w:hAnsi="Book Antiqua" w:cs="Arial"/>
          <w:b/>
          <w:bCs/>
          <w:color w:val="162937"/>
          <w:kern w:val="0"/>
          <w:sz w:val="19"/>
          <w:szCs w:val="19"/>
          <w:lang w:eastAsia="pt-BR"/>
          <w14:ligatures w14:val="none"/>
        </w:rPr>
        <w:t> caput </w:t>
      </w:r>
      <w:r w:rsidRPr="00AC355D">
        <w:rPr>
          <w:rFonts w:ascii="Book Antiqua" w:eastAsia="Times New Roman" w:hAnsi="Book Antiqua" w:cs="Arial"/>
          <w:color w:val="162937"/>
          <w:kern w:val="0"/>
          <w:sz w:val="19"/>
          <w:szCs w:val="19"/>
          <w:lang w:eastAsia="pt-BR"/>
          <w14:ligatures w14:val="none"/>
        </w:rPr>
        <w:t>o disposto nos </w:t>
      </w:r>
      <w:proofErr w:type="spellStart"/>
      <w:r>
        <w:fldChar w:fldCharType="begin"/>
      </w:r>
      <w:r>
        <w:instrText>HYPERLINK "https://www.planalto.gov.br/ccivil_03/Constituicao/Constituicao.htm" \l "art167%C2%A74"</w:instrText>
      </w:r>
      <w:r>
        <w:fldChar w:fldCharType="separate"/>
      </w:r>
      <w:r w:rsidRPr="00AC355D">
        <w:rPr>
          <w:rFonts w:ascii="Book Antiqua" w:eastAsia="Times New Roman" w:hAnsi="Book Antiqua" w:cs="Arial"/>
          <w:color w:val="0000FF"/>
          <w:kern w:val="0"/>
          <w:sz w:val="19"/>
          <w:szCs w:val="19"/>
          <w:u w:val="single"/>
          <w:lang w:eastAsia="pt-BR"/>
          <w14:ligatures w14:val="none"/>
        </w:rPr>
        <w:t>arts</w:t>
      </w:r>
      <w:proofErr w:type="spellEnd"/>
      <w:r w:rsidRPr="00AC355D">
        <w:rPr>
          <w:rFonts w:ascii="Book Antiqua" w:eastAsia="Times New Roman" w:hAnsi="Book Antiqua" w:cs="Arial"/>
          <w:color w:val="0000FF"/>
          <w:kern w:val="0"/>
          <w:sz w:val="19"/>
          <w:szCs w:val="19"/>
          <w:u w:val="single"/>
          <w:lang w:eastAsia="pt-BR"/>
          <w14:ligatures w14:val="none"/>
        </w:rPr>
        <w:t>. 167, § 4º</w:t>
      </w:r>
      <w:r>
        <w:fldChar w:fldCharType="end"/>
      </w:r>
      <w:r w:rsidRPr="00AC355D">
        <w:rPr>
          <w:rFonts w:ascii="Book Antiqua" w:eastAsia="Times New Roman" w:hAnsi="Book Antiqua" w:cs="Arial"/>
          <w:color w:val="162937"/>
          <w:kern w:val="0"/>
          <w:sz w:val="19"/>
          <w:szCs w:val="19"/>
          <w:lang w:eastAsia="pt-BR"/>
          <w14:ligatures w14:val="none"/>
        </w:rPr>
        <w:t>, </w:t>
      </w:r>
      <w:hyperlink r:id="rId97" w:anchor="art198%C2%A72" w:history="1">
        <w:r w:rsidRPr="00AC355D">
          <w:rPr>
            <w:rFonts w:ascii="Book Antiqua" w:eastAsia="Times New Roman" w:hAnsi="Book Antiqua" w:cs="Arial"/>
            <w:color w:val="0000FF"/>
            <w:kern w:val="0"/>
            <w:sz w:val="19"/>
            <w:szCs w:val="19"/>
            <w:u w:val="single"/>
            <w:lang w:eastAsia="pt-BR"/>
            <w14:ligatures w14:val="none"/>
          </w:rPr>
          <w:t>198, § 2º,</w:t>
        </w:r>
      </w:hyperlink>
      <w:r w:rsidRPr="00AC355D">
        <w:rPr>
          <w:rFonts w:ascii="Book Antiqua" w:eastAsia="Times New Roman" w:hAnsi="Book Antiqua" w:cs="Arial"/>
          <w:color w:val="162937"/>
          <w:kern w:val="0"/>
          <w:sz w:val="19"/>
          <w:szCs w:val="19"/>
          <w:lang w:eastAsia="pt-BR"/>
          <w14:ligatures w14:val="none"/>
        </w:rPr>
        <w:t>  </w:t>
      </w:r>
      <w:hyperlink r:id="rId98" w:anchor="art212" w:history="1">
        <w:r w:rsidRPr="00AC355D">
          <w:rPr>
            <w:rFonts w:ascii="Book Antiqua" w:eastAsia="Times New Roman" w:hAnsi="Book Antiqua" w:cs="Arial"/>
            <w:color w:val="0000FF"/>
            <w:kern w:val="0"/>
            <w:sz w:val="19"/>
            <w:szCs w:val="19"/>
            <w:u w:val="single"/>
            <w:lang w:eastAsia="pt-BR"/>
            <w14:ligatures w14:val="none"/>
          </w:rPr>
          <w:t>212,</w:t>
        </w:r>
        <w:r w:rsidRPr="00AC355D">
          <w:rPr>
            <w:rFonts w:ascii="Book Antiqua" w:eastAsia="Times New Roman" w:hAnsi="Book Antiqua" w:cs="Arial"/>
            <w:b/>
            <w:bCs/>
            <w:color w:val="0000FF"/>
            <w:kern w:val="0"/>
            <w:sz w:val="19"/>
            <w:szCs w:val="19"/>
            <w:u w:val="single"/>
            <w:lang w:eastAsia="pt-BR"/>
            <w14:ligatures w14:val="none"/>
          </w:rPr>
          <w:t>caput </w:t>
        </w:r>
      </w:hyperlink>
      <w:r w:rsidRPr="00AC355D">
        <w:rPr>
          <w:rFonts w:ascii="Book Antiqua" w:eastAsia="Times New Roman" w:hAnsi="Book Antiqua" w:cs="Arial"/>
          <w:color w:val="162937"/>
          <w:kern w:val="0"/>
          <w:sz w:val="19"/>
          <w:szCs w:val="19"/>
          <w:lang w:eastAsia="pt-BR"/>
          <w14:ligatures w14:val="none"/>
        </w:rPr>
        <w:t>e </w:t>
      </w:r>
      <w:hyperlink r:id="rId99" w:anchor="art212%C2%A71" w:history="1">
        <w:r w:rsidRPr="00AC355D">
          <w:rPr>
            <w:rFonts w:ascii="Book Antiqua" w:eastAsia="Times New Roman" w:hAnsi="Book Antiqua" w:cs="Arial"/>
            <w:color w:val="0000FF"/>
            <w:kern w:val="0"/>
            <w:sz w:val="19"/>
            <w:szCs w:val="19"/>
            <w:u w:val="single"/>
            <w:lang w:eastAsia="pt-BR"/>
            <w14:ligatures w14:val="none"/>
          </w:rPr>
          <w:t>§ 1º</w:t>
        </w:r>
      </w:hyperlink>
      <w:r w:rsidRPr="00AC355D">
        <w:rPr>
          <w:rFonts w:ascii="Book Antiqua" w:eastAsia="Times New Roman" w:hAnsi="Book Antiqua" w:cs="Arial"/>
          <w:color w:val="162937"/>
          <w:kern w:val="0"/>
          <w:sz w:val="19"/>
          <w:szCs w:val="19"/>
          <w:lang w:eastAsia="pt-BR"/>
          <w14:ligatures w14:val="none"/>
        </w:rPr>
        <w:t>, e </w:t>
      </w:r>
      <w:hyperlink r:id="rId100" w:anchor="art212a" w:history="1">
        <w:r w:rsidRPr="00AC355D">
          <w:rPr>
            <w:rFonts w:ascii="Book Antiqua" w:eastAsia="Times New Roman" w:hAnsi="Book Antiqua" w:cs="Arial"/>
            <w:color w:val="0000FF"/>
            <w:kern w:val="0"/>
            <w:sz w:val="19"/>
            <w:szCs w:val="19"/>
            <w:u w:val="single"/>
            <w:lang w:eastAsia="pt-BR"/>
            <w14:ligatures w14:val="none"/>
          </w:rPr>
          <w:t>212-A, II, da Constituição Federal.</w:t>
        </w:r>
      </w:hyperlink>
    </w:p>
    <w:p w14:paraId="0A77D165"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bookmarkStart w:id="7" w:name="art8"/>
      <w:bookmarkEnd w:id="7"/>
      <w:r w:rsidRPr="00AC355D">
        <w:rPr>
          <w:rFonts w:ascii="Book Antiqua" w:eastAsia="Times New Roman" w:hAnsi="Book Antiqua" w:cs="Arial"/>
          <w:color w:val="162937"/>
          <w:kern w:val="0"/>
          <w:sz w:val="19"/>
          <w:szCs w:val="19"/>
          <w:lang w:eastAsia="pt-BR"/>
          <w14:ligatures w14:val="none"/>
        </w:rPr>
        <w:lastRenderedPageBreak/>
        <w:t>Art. 8º Fica criada a Cesta Básica Nacional de Alimentos, que considerará a diversidade regional e cultural da alimentação do País e garantirá a alimentação saudável e nutricionalmente adequada, em observância ao direito social à alimentação previsto no </w:t>
      </w:r>
      <w:hyperlink r:id="rId101" w:anchor="art6" w:history="1">
        <w:r w:rsidRPr="00AC355D">
          <w:rPr>
            <w:rFonts w:ascii="Book Antiqua" w:eastAsia="Times New Roman" w:hAnsi="Book Antiqua" w:cs="Arial"/>
            <w:color w:val="0000FF"/>
            <w:kern w:val="0"/>
            <w:sz w:val="19"/>
            <w:szCs w:val="19"/>
            <w:u w:val="single"/>
            <w:lang w:eastAsia="pt-BR"/>
            <w14:ligatures w14:val="none"/>
          </w:rPr>
          <w:t>art. 6º da Constituição Federal.</w:t>
        </w:r>
      </w:hyperlink>
    </w:p>
    <w:p w14:paraId="31A8B9E1"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Parágrafo único. Lei complementar definirá os produtos destinados à alimentação humana que comporão a Cesta Básica Nacional de Alimentos, sobre os quais as alíquotas dos tributos previstos nos </w:t>
      </w:r>
      <w:proofErr w:type="spellStart"/>
      <w:r>
        <w:fldChar w:fldCharType="begin"/>
      </w:r>
      <w:r>
        <w:instrText>HYPERLINK "https://www.planalto.gov.br/ccivil_03/Constituicao/Constituicao.htm" \l "art156a"</w:instrText>
      </w:r>
      <w:r>
        <w:fldChar w:fldCharType="separate"/>
      </w:r>
      <w:r w:rsidRPr="00AC355D">
        <w:rPr>
          <w:rFonts w:ascii="Book Antiqua" w:eastAsia="Times New Roman" w:hAnsi="Book Antiqua" w:cs="Arial"/>
          <w:color w:val="0000FF"/>
          <w:kern w:val="0"/>
          <w:sz w:val="19"/>
          <w:szCs w:val="19"/>
          <w:u w:val="single"/>
          <w:lang w:eastAsia="pt-BR"/>
          <w14:ligatures w14:val="none"/>
        </w:rPr>
        <w:t>arts</w:t>
      </w:r>
      <w:proofErr w:type="spellEnd"/>
      <w:r w:rsidRPr="00AC355D">
        <w:rPr>
          <w:rFonts w:ascii="Book Antiqua" w:eastAsia="Times New Roman" w:hAnsi="Book Antiqua" w:cs="Arial"/>
          <w:color w:val="0000FF"/>
          <w:kern w:val="0"/>
          <w:sz w:val="19"/>
          <w:szCs w:val="19"/>
          <w:u w:val="single"/>
          <w:lang w:eastAsia="pt-BR"/>
          <w14:ligatures w14:val="none"/>
        </w:rPr>
        <w:t>. 156-A</w:t>
      </w:r>
      <w:r>
        <w:fldChar w:fldCharType="end"/>
      </w:r>
      <w:r w:rsidRPr="00AC355D">
        <w:rPr>
          <w:rFonts w:ascii="Book Antiqua" w:eastAsia="Times New Roman" w:hAnsi="Book Antiqua" w:cs="Arial"/>
          <w:color w:val="162937"/>
          <w:kern w:val="0"/>
          <w:sz w:val="19"/>
          <w:szCs w:val="19"/>
          <w:lang w:eastAsia="pt-BR"/>
          <w14:ligatures w14:val="none"/>
        </w:rPr>
        <w:t> e </w:t>
      </w:r>
      <w:hyperlink r:id="rId102" w:anchor="art195-5" w:history="1">
        <w:r w:rsidRPr="00AC355D">
          <w:rPr>
            <w:rFonts w:ascii="Book Antiqua" w:eastAsia="Times New Roman" w:hAnsi="Book Antiqua" w:cs="Arial"/>
            <w:color w:val="0000FF"/>
            <w:kern w:val="0"/>
            <w:sz w:val="19"/>
            <w:szCs w:val="19"/>
            <w:u w:val="single"/>
            <w:lang w:eastAsia="pt-BR"/>
            <w14:ligatures w14:val="none"/>
          </w:rPr>
          <w:t>195, V, da Constituição Federal </w:t>
        </w:r>
      </w:hyperlink>
      <w:r w:rsidRPr="00AC355D">
        <w:rPr>
          <w:rFonts w:ascii="Book Antiqua" w:eastAsia="Times New Roman" w:hAnsi="Book Antiqua" w:cs="Arial"/>
          <w:color w:val="162937"/>
          <w:kern w:val="0"/>
          <w:sz w:val="19"/>
          <w:szCs w:val="19"/>
          <w:lang w:eastAsia="pt-BR"/>
          <w14:ligatures w14:val="none"/>
        </w:rPr>
        <w:t>serão reduzidas a zero.</w:t>
      </w:r>
    </w:p>
    <w:p w14:paraId="30EFAA55"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bookmarkStart w:id="8" w:name="art9"/>
      <w:bookmarkEnd w:id="8"/>
      <w:r w:rsidRPr="00AC355D">
        <w:rPr>
          <w:rFonts w:ascii="Book Antiqua" w:eastAsia="Times New Roman" w:hAnsi="Book Antiqua" w:cs="Arial"/>
          <w:color w:val="162937"/>
          <w:kern w:val="0"/>
          <w:sz w:val="19"/>
          <w:szCs w:val="19"/>
          <w:lang w:eastAsia="pt-BR"/>
          <w14:ligatures w14:val="none"/>
        </w:rPr>
        <w:t>Art. 9º A lei complementar que instituir o imposto de que trata o </w:t>
      </w:r>
      <w:hyperlink r:id="rId103" w:anchor="art156a" w:history="1">
        <w:r w:rsidRPr="00AC355D">
          <w:rPr>
            <w:rFonts w:ascii="Book Antiqua" w:eastAsia="Times New Roman" w:hAnsi="Book Antiqua" w:cs="Arial"/>
            <w:color w:val="0000FF"/>
            <w:kern w:val="0"/>
            <w:sz w:val="19"/>
            <w:szCs w:val="19"/>
            <w:u w:val="single"/>
            <w:lang w:eastAsia="pt-BR"/>
            <w14:ligatures w14:val="none"/>
          </w:rPr>
          <w:t>art. 156-A</w:t>
        </w:r>
      </w:hyperlink>
      <w:r w:rsidRPr="00AC355D">
        <w:rPr>
          <w:rFonts w:ascii="Book Antiqua" w:eastAsia="Times New Roman" w:hAnsi="Book Antiqua" w:cs="Arial"/>
          <w:color w:val="162937"/>
          <w:kern w:val="0"/>
          <w:sz w:val="19"/>
          <w:szCs w:val="19"/>
          <w:lang w:eastAsia="pt-BR"/>
          <w14:ligatures w14:val="none"/>
        </w:rPr>
        <w:t> e a contribuição de que trata o </w:t>
      </w:r>
      <w:hyperlink r:id="rId104" w:anchor="art195-5" w:history="1">
        <w:r w:rsidRPr="00AC355D">
          <w:rPr>
            <w:rFonts w:ascii="Book Antiqua" w:eastAsia="Times New Roman" w:hAnsi="Book Antiqua" w:cs="Arial"/>
            <w:color w:val="0000FF"/>
            <w:kern w:val="0"/>
            <w:sz w:val="19"/>
            <w:szCs w:val="19"/>
            <w:u w:val="single"/>
            <w:lang w:eastAsia="pt-BR"/>
            <w14:ligatures w14:val="none"/>
          </w:rPr>
          <w:t>art. 195, V, ambos da Constituição Federal,</w:t>
        </w:r>
      </w:hyperlink>
      <w:r w:rsidRPr="00AC355D">
        <w:rPr>
          <w:rFonts w:ascii="Book Antiqua" w:eastAsia="Times New Roman" w:hAnsi="Book Antiqua" w:cs="Arial"/>
          <w:color w:val="162937"/>
          <w:kern w:val="0"/>
          <w:sz w:val="19"/>
          <w:szCs w:val="19"/>
          <w:lang w:eastAsia="pt-BR"/>
          <w14:ligatures w14:val="none"/>
        </w:rPr>
        <w:t> poderá prever os regimes diferenciados de tributação de que trata este artigo, desde que sejam uniformes em todo o território nacional e sejam realizados os respectivos ajustes nas alíquotas de referência com vistas a reequilibrar a arrecadação da esfera federativa.</w:t>
      </w:r>
    </w:p>
    <w:p w14:paraId="75663E31"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1º A lei complementar definirá as operações beneficiadas com redução de 60% (sessenta por cento) das alíquotas dos tributos de que trata o</w:t>
      </w:r>
      <w:r w:rsidRPr="00AC355D">
        <w:rPr>
          <w:rFonts w:ascii="Book Antiqua" w:eastAsia="Times New Roman" w:hAnsi="Book Antiqua" w:cs="Arial"/>
          <w:b/>
          <w:bCs/>
          <w:color w:val="162937"/>
          <w:kern w:val="0"/>
          <w:sz w:val="19"/>
          <w:szCs w:val="19"/>
          <w:lang w:eastAsia="pt-BR"/>
          <w14:ligatures w14:val="none"/>
        </w:rPr>
        <w:t> caput </w:t>
      </w:r>
      <w:r w:rsidRPr="00AC355D">
        <w:rPr>
          <w:rFonts w:ascii="Book Antiqua" w:eastAsia="Times New Roman" w:hAnsi="Book Antiqua" w:cs="Arial"/>
          <w:color w:val="162937"/>
          <w:kern w:val="0"/>
          <w:sz w:val="19"/>
          <w:szCs w:val="19"/>
          <w:lang w:eastAsia="pt-BR"/>
          <w14:ligatures w14:val="none"/>
        </w:rPr>
        <w:t>entre as relativas aos seguintes bens e serviços:</w:t>
      </w:r>
    </w:p>
    <w:p w14:paraId="6E6CCA4B"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xml:space="preserve">I - </w:t>
      </w:r>
      <w:proofErr w:type="gramStart"/>
      <w:r w:rsidRPr="00AC355D">
        <w:rPr>
          <w:rFonts w:ascii="Book Antiqua" w:eastAsia="Times New Roman" w:hAnsi="Book Antiqua" w:cs="Arial"/>
          <w:color w:val="162937"/>
          <w:kern w:val="0"/>
          <w:sz w:val="19"/>
          <w:szCs w:val="19"/>
          <w:lang w:eastAsia="pt-BR"/>
          <w14:ligatures w14:val="none"/>
        </w:rPr>
        <w:t>serviços</w:t>
      </w:r>
      <w:proofErr w:type="gramEnd"/>
      <w:r w:rsidRPr="00AC355D">
        <w:rPr>
          <w:rFonts w:ascii="Book Antiqua" w:eastAsia="Times New Roman" w:hAnsi="Book Antiqua" w:cs="Arial"/>
          <w:color w:val="162937"/>
          <w:kern w:val="0"/>
          <w:sz w:val="19"/>
          <w:szCs w:val="19"/>
          <w:lang w:eastAsia="pt-BR"/>
          <w14:ligatures w14:val="none"/>
        </w:rPr>
        <w:t xml:space="preserve"> de educação;</w:t>
      </w:r>
    </w:p>
    <w:p w14:paraId="5E99A00C"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xml:space="preserve">II - </w:t>
      </w:r>
      <w:proofErr w:type="gramStart"/>
      <w:r w:rsidRPr="00AC355D">
        <w:rPr>
          <w:rFonts w:ascii="Book Antiqua" w:eastAsia="Times New Roman" w:hAnsi="Book Antiqua" w:cs="Arial"/>
          <w:color w:val="162937"/>
          <w:kern w:val="0"/>
          <w:sz w:val="19"/>
          <w:szCs w:val="19"/>
          <w:lang w:eastAsia="pt-BR"/>
          <w14:ligatures w14:val="none"/>
        </w:rPr>
        <w:t>serviços</w:t>
      </w:r>
      <w:proofErr w:type="gramEnd"/>
      <w:r w:rsidRPr="00AC355D">
        <w:rPr>
          <w:rFonts w:ascii="Book Antiqua" w:eastAsia="Times New Roman" w:hAnsi="Book Antiqua" w:cs="Arial"/>
          <w:color w:val="162937"/>
          <w:kern w:val="0"/>
          <w:sz w:val="19"/>
          <w:szCs w:val="19"/>
          <w:lang w:eastAsia="pt-BR"/>
          <w14:ligatures w14:val="none"/>
        </w:rPr>
        <w:t xml:space="preserve"> de saúde;</w:t>
      </w:r>
    </w:p>
    <w:p w14:paraId="469DCF7D"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III - dispositivos médicos;</w:t>
      </w:r>
    </w:p>
    <w:p w14:paraId="2F2DD42A"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xml:space="preserve">IV - </w:t>
      </w:r>
      <w:proofErr w:type="gramStart"/>
      <w:r w:rsidRPr="00AC355D">
        <w:rPr>
          <w:rFonts w:ascii="Book Antiqua" w:eastAsia="Times New Roman" w:hAnsi="Book Antiqua" w:cs="Arial"/>
          <w:color w:val="162937"/>
          <w:kern w:val="0"/>
          <w:sz w:val="19"/>
          <w:szCs w:val="19"/>
          <w:lang w:eastAsia="pt-BR"/>
          <w14:ligatures w14:val="none"/>
        </w:rPr>
        <w:t>dispositivos</w:t>
      </w:r>
      <w:proofErr w:type="gramEnd"/>
      <w:r w:rsidRPr="00AC355D">
        <w:rPr>
          <w:rFonts w:ascii="Book Antiqua" w:eastAsia="Times New Roman" w:hAnsi="Book Antiqua" w:cs="Arial"/>
          <w:color w:val="162937"/>
          <w:kern w:val="0"/>
          <w:sz w:val="19"/>
          <w:szCs w:val="19"/>
          <w:lang w:eastAsia="pt-BR"/>
          <w14:ligatures w14:val="none"/>
        </w:rPr>
        <w:t xml:space="preserve"> de acessibilidade para pessoas com deficiência;</w:t>
      </w:r>
    </w:p>
    <w:p w14:paraId="0C311C5D"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xml:space="preserve">V - </w:t>
      </w:r>
      <w:proofErr w:type="gramStart"/>
      <w:r w:rsidRPr="00AC355D">
        <w:rPr>
          <w:rFonts w:ascii="Book Antiqua" w:eastAsia="Times New Roman" w:hAnsi="Book Antiqua" w:cs="Arial"/>
          <w:color w:val="162937"/>
          <w:kern w:val="0"/>
          <w:sz w:val="19"/>
          <w:szCs w:val="19"/>
          <w:lang w:eastAsia="pt-BR"/>
          <w14:ligatures w14:val="none"/>
        </w:rPr>
        <w:t>medicamentos</w:t>
      </w:r>
      <w:proofErr w:type="gramEnd"/>
      <w:r w:rsidRPr="00AC355D">
        <w:rPr>
          <w:rFonts w:ascii="Book Antiqua" w:eastAsia="Times New Roman" w:hAnsi="Book Antiqua" w:cs="Arial"/>
          <w:color w:val="162937"/>
          <w:kern w:val="0"/>
          <w:sz w:val="19"/>
          <w:szCs w:val="19"/>
          <w:lang w:eastAsia="pt-BR"/>
          <w14:ligatures w14:val="none"/>
        </w:rPr>
        <w:t>;</w:t>
      </w:r>
    </w:p>
    <w:p w14:paraId="5319CBBD"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xml:space="preserve">VI - </w:t>
      </w:r>
      <w:proofErr w:type="gramStart"/>
      <w:r w:rsidRPr="00AC355D">
        <w:rPr>
          <w:rFonts w:ascii="Book Antiqua" w:eastAsia="Times New Roman" w:hAnsi="Book Antiqua" w:cs="Arial"/>
          <w:color w:val="162937"/>
          <w:kern w:val="0"/>
          <w:sz w:val="19"/>
          <w:szCs w:val="19"/>
          <w:lang w:eastAsia="pt-BR"/>
          <w14:ligatures w14:val="none"/>
        </w:rPr>
        <w:t>produtos</w:t>
      </w:r>
      <w:proofErr w:type="gramEnd"/>
      <w:r w:rsidRPr="00AC355D">
        <w:rPr>
          <w:rFonts w:ascii="Book Antiqua" w:eastAsia="Times New Roman" w:hAnsi="Book Antiqua" w:cs="Arial"/>
          <w:color w:val="162937"/>
          <w:kern w:val="0"/>
          <w:sz w:val="19"/>
          <w:szCs w:val="19"/>
          <w:lang w:eastAsia="pt-BR"/>
          <w14:ligatures w14:val="none"/>
        </w:rPr>
        <w:t xml:space="preserve"> de cuidados básicos à saúde menstrual;</w:t>
      </w:r>
    </w:p>
    <w:p w14:paraId="1FA9F518"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VII - serviços de transporte público coletivo de passageiros rodoviário e metroviário de caráter urbano, semiurbano e metropolitano;</w:t>
      </w:r>
    </w:p>
    <w:p w14:paraId="562C4E9E"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VIII - alimentos destinados ao consumo humano;</w:t>
      </w:r>
    </w:p>
    <w:p w14:paraId="7CD0E660"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xml:space="preserve">IX - </w:t>
      </w:r>
      <w:proofErr w:type="gramStart"/>
      <w:r w:rsidRPr="00AC355D">
        <w:rPr>
          <w:rFonts w:ascii="Book Antiqua" w:eastAsia="Times New Roman" w:hAnsi="Book Antiqua" w:cs="Arial"/>
          <w:color w:val="162937"/>
          <w:kern w:val="0"/>
          <w:sz w:val="19"/>
          <w:szCs w:val="19"/>
          <w:lang w:eastAsia="pt-BR"/>
          <w14:ligatures w14:val="none"/>
        </w:rPr>
        <w:t>produtos</w:t>
      </w:r>
      <w:proofErr w:type="gramEnd"/>
      <w:r w:rsidRPr="00AC355D">
        <w:rPr>
          <w:rFonts w:ascii="Book Antiqua" w:eastAsia="Times New Roman" w:hAnsi="Book Antiqua" w:cs="Arial"/>
          <w:color w:val="162937"/>
          <w:kern w:val="0"/>
          <w:sz w:val="19"/>
          <w:szCs w:val="19"/>
          <w:lang w:eastAsia="pt-BR"/>
          <w14:ligatures w14:val="none"/>
        </w:rPr>
        <w:t xml:space="preserve"> de higiene pessoal e limpeza majoritariamente consumidos por famílias de baixa renda;</w:t>
      </w:r>
    </w:p>
    <w:p w14:paraId="7522EF0D"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xml:space="preserve">X - </w:t>
      </w:r>
      <w:proofErr w:type="gramStart"/>
      <w:r w:rsidRPr="00AC355D">
        <w:rPr>
          <w:rFonts w:ascii="Book Antiqua" w:eastAsia="Times New Roman" w:hAnsi="Book Antiqua" w:cs="Arial"/>
          <w:color w:val="162937"/>
          <w:kern w:val="0"/>
          <w:sz w:val="19"/>
          <w:szCs w:val="19"/>
          <w:lang w:eastAsia="pt-BR"/>
          <w14:ligatures w14:val="none"/>
        </w:rPr>
        <w:t>produtos</w:t>
      </w:r>
      <w:proofErr w:type="gramEnd"/>
      <w:r w:rsidRPr="00AC355D">
        <w:rPr>
          <w:rFonts w:ascii="Book Antiqua" w:eastAsia="Times New Roman" w:hAnsi="Book Antiqua" w:cs="Arial"/>
          <w:color w:val="162937"/>
          <w:kern w:val="0"/>
          <w:sz w:val="19"/>
          <w:szCs w:val="19"/>
          <w:lang w:eastAsia="pt-BR"/>
          <w14:ligatures w14:val="none"/>
        </w:rPr>
        <w:t xml:space="preserve"> agropecuários, aquícolas, pesqueiros, florestais e extrativistas vegetais</w:t>
      </w:r>
      <w:r w:rsidRPr="00AC355D">
        <w:rPr>
          <w:rFonts w:ascii="Book Antiqua" w:eastAsia="Times New Roman" w:hAnsi="Book Antiqua" w:cs="Arial"/>
          <w:b/>
          <w:bCs/>
          <w:color w:val="162937"/>
          <w:kern w:val="0"/>
          <w:sz w:val="19"/>
          <w:szCs w:val="19"/>
          <w:lang w:eastAsia="pt-BR"/>
          <w14:ligatures w14:val="none"/>
        </w:rPr>
        <w:t> in natura</w:t>
      </w:r>
      <w:r w:rsidRPr="00AC355D">
        <w:rPr>
          <w:rFonts w:ascii="Book Antiqua" w:eastAsia="Times New Roman" w:hAnsi="Book Antiqua" w:cs="Arial"/>
          <w:color w:val="162937"/>
          <w:kern w:val="0"/>
          <w:sz w:val="19"/>
          <w:szCs w:val="19"/>
          <w:lang w:eastAsia="pt-BR"/>
          <w14:ligatures w14:val="none"/>
        </w:rPr>
        <w:t>;</w:t>
      </w:r>
    </w:p>
    <w:p w14:paraId="5839C16E"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XI - insumos agropecuários e aquícolas;</w:t>
      </w:r>
    </w:p>
    <w:p w14:paraId="3ABE6E9B"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XII - produções artísticas, culturais, de eventos, jornalísticas e audiovisuais nacionais, atividades desportivas e comunicação institucional;</w:t>
      </w:r>
    </w:p>
    <w:p w14:paraId="36A5FB63"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XIII - bens e serviços relacionados a soberania e segurança nacional, segurança da informação e segurança cibernética.</w:t>
      </w:r>
    </w:p>
    <w:p w14:paraId="18A9DEF5"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2º É vedada a fixação de percentual de redução distinto do previsto no § 1º em relação às hipóteses nele previstas.</w:t>
      </w:r>
    </w:p>
    <w:p w14:paraId="47DB1640"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3º A lei complementar a que se refere o</w:t>
      </w:r>
      <w:r w:rsidRPr="00AC355D">
        <w:rPr>
          <w:rFonts w:ascii="Book Antiqua" w:eastAsia="Times New Roman" w:hAnsi="Book Antiqua" w:cs="Arial"/>
          <w:b/>
          <w:bCs/>
          <w:color w:val="162937"/>
          <w:kern w:val="0"/>
          <w:sz w:val="19"/>
          <w:szCs w:val="19"/>
          <w:lang w:eastAsia="pt-BR"/>
          <w14:ligatures w14:val="none"/>
        </w:rPr>
        <w:t> caput </w:t>
      </w:r>
      <w:r w:rsidRPr="00AC355D">
        <w:rPr>
          <w:rFonts w:ascii="Book Antiqua" w:eastAsia="Times New Roman" w:hAnsi="Book Antiqua" w:cs="Arial"/>
          <w:color w:val="162937"/>
          <w:kern w:val="0"/>
          <w:sz w:val="19"/>
          <w:szCs w:val="19"/>
          <w:lang w:eastAsia="pt-BR"/>
          <w14:ligatures w14:val="none"/>
        </w:rPr>
        <w:t>preverá hipóteses de:</w:t>
      </w:r>
    </w:p>
    <w:p w14:paraId="3AF16666"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xml:space="preserve">I - </w:t>
      </w:r>
      <w:proofErr w:type="gramStart"/>
      <w:r w:rsidRPr="00AC355D">
        <w:rPr>
          <w:rFonts w:ascii="Book Antiqua" w:eastAsia="Times New Roman" w:hAnsi="Book Antiqua" w:cs="Arial"/>
          <w:color w:val="162937"/>
          <w:kern w:val="0"/>
          <w:sz w:val="19"/>
          <w:szCs w:val="19"/>
          <w:lang w:eastAsia="pt-BR"/>
          <w14:ligatures w14:val="none"/>
        </w:rPr>
        <w:t>isenção</w:t>
      </w:r>
      <w:proofErr w:type="gramEnd"/>
      <w:r w:rsidRPr="00AC355D">
        <w:rPr>
          <w:rFonts w:ascii="Book Antiqua" w:eastAsia="Times New Roman" w:hAnsi="Book Antiqua" w:cs="Arial"/>
          <w:color w:val="162937"/>
          <w:kern w:val="0"/>
          <w:sz w:val="19"/>
          <w:szCs w:val="19"/>
          <w:lang w:eastAsia="pt-BR"/>
          <w14:ligatures w14:val="none"/>
        </w:rPr>
        <w:t>, em relação aos serviços de que trata o § 1º, VII;</w:t>
      </w:r>
    </w:p>
    <w:p w14:paraId="59F22607"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xml:space="preserve">II - </w:t>
      </w:r>
      <w:proofErr w:type="gramStart"/>
      <w:r w:rsidRPr="00AC355D">
        <w:rPr>
          <w:rFonts w:ascii="Book Antiqua" w:eastAsia="Times New Roman" w:hAnsi="Book Antiqua" w:cs="Arial"/>
          <w:color w:val="162937"/>
          <w:kern w:val="0"/>
          <w:sz w:val="19"/>
          <w:szCs w:val="19"/>
          <w:lang w:eastAsia="pt-BR"/>
          <w14:ligatures w14:val="none"/>
        </w:rPr>
        <w:t>redução</w:t>
      </w:r>
      <w:proofErr w:type="gramEnd"/>
      <w:r w:rsidRPr="00AC355D">
        <w:rPr>
          <w:rFonts w:ascii="Book Antiqua" w:eastAsia="Times New Roman" w:hAnsi="Book Antiqua" w:cs="Arial"/>
          <w:color w:val="162937"/>
          <w:kern w:val="0"/>
          <w:sz w:val="19"/>
          <w:szCs w:val="19"/>
          <w:lang w:eastAsia="pt-BR"/>
          <w14:ligatures w14:val="none"/>
        </w:rPr>
        <w:t xml:space="preserve"> em 100% (cem por cento) das alíquotas dos tributos referidos no</w:t>
      </w:r>
      <w:r w:rsidRPr="00AC355D">
        <w:rPr>
          <w:rFonts w:ascii="Book Antiqua" w:eastAsia="Times New Roman" w:hAnsi="Book Antiqua" w:cs="Arial"/>
          <w:b/>
          <w:bCs/>
          <w:color w:val="162937"/>
          <w:kern w:val="0"/>
          <w:sz w:val="19"/>
          <w:szCs w:val="19"/>
          <w:lang w:eastAsia="pt-BR"/>
          <w14:ligatures w14:val="none"/>
        </w:rPr>
        <w:t> caput </w:t>
      </w:r>
      <w:r w:rsidRPr="00AC355D">
        <w:rPr>
          <w:rFonts w:ascii="Book Antiqua" w:eastAsia="Times New Roman" w:hAnsi="Book Antiqua" w:cs="Arial"/>
          <w:color w:val="162937"/>
          <w:kern w:val="0"/>
          <w:sz w:val="19"/>
          <w:szCs w:val="19"/>
          <w:lang w:eastAsia="pt-BR"/>
          <w14:ligatures w14:val="none"/>
        </w:rPr>
        <w:t>para:</w:t>
      </w:r>
    </w:p>
    <w:p w14:paraId="39A9C59E"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a) bens de que trata o § 1º, III a VI;</w:t>
      </w:r>
    </w:p>
    <w:p w14:paraId="410F0787"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lastRenderedPageBreak/>
        <w:t>b) produtos hortícolas, frutas e ovos;</w:t>
      </w:r>
    </w:p>
    <w:p w14:paraId="78A0AAAB"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c) serviços prestados por Instituição Científica, Tecnológica e de Inovação (ICT) sem fins lucrativos;</w:t>
      </w:r>
    </w:p>
    <w:p w14:paraId="46C06027"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d) automóveis de passageiros, conforme critérios e requisitos estabelecidos em lei complementar, quando adquiridos por pessoas com deficiência e pessoas com transtorno do espectro autista, diretamente ou por intermédio de seu representante legal ou por motoristas profissionais, nos termos de lei complementar, que destinem o automóvel à utilização na categoria de aluguel (táxi);</w:t>
      </w:r>
    </w:p>
    <w:p w14:paraId="5D357FB9"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III - redução em 100% (cem por cento) da alíquota da contribuição de que trata o </w:t>
      </w:r>
      <w:hyperlink r:id="rId105" w:anchor="art195-5" w:history="1">
        <w:r w:rsidRPr="00AC355D">
          <w:rPr>
            <w:rFonts w:ascii="Book Antiqua" w:eastAsia="Times New Roman" w:hAnsi="Book Antiqua" w:cs="Arial"/>
            <w:color w:val="0000FF"/>
            <w:kern w:val="0"/>
            <w:sz w:val="19"/>
            <w:szCs w:val="19"/>
            <w:u w:val="single"/>
            <w:lang w:eastAsia="pt-BR"/>
            <w14:ligatures w14:val="none"/>
          </w:rPr>
          <w:t>art. 195, V, da Constituição Federal,</w:t>
        </w:r>
      </w:hyperlink>
      <w:r w:rsidRPr="00AC355D">
        <w:rPr>
          <w:rFonts w:ascii="Book Antiqua" w:eastAsia="Times New Roman" w:hAnsi="Book Antiqua" w:cs="Arial"/>
          <w:color w:val="162937"/>
          <w:kern w:val="0"/>
          <w:sz w:val="19"/>
          <w:szCs w:val="19"/>
          <w:lang w:eastAsia="pt-BR"/>
          <w14:ligatures w14:val="none"/>
        </w:rPr>
        <w:t> para serviços de educação de ensino superior nos termos do Programa Universidade para Todos (Prouni), instituído pela </w:t>
      </w:r>
      <w:hyperlink r:id="rId106" w:history="1">
        <w:r w:rsidRPr="00AC355D">
          <w:rPr>
            <w:rFonts w:ascii="Book Antiqua" w:eastAsia="Times New Roman" w:hAnsi="Book Antiqua" w:cs="Arial"/>
            <w:color w:val="0000FF"/>
            <w:kern w:val="0"/>
            <w:sz w:val="19"/>
            <w:szCs w:val="19"/>
            <w:u w:val="single"/>
            <w:lang w:eastAsia="pt-BR"/>
            <w14:ligatures w14:val="none"/>
          </w:rPr>
          <w:t>Lei nº 11.096, de 13 de janeiro de 2005;</w:t>
        </w:r>
      </w:hyperlink>
    </w:p>
    <w:p w14:paraId="6871C7F4"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xml:space="preserve">IV - </w:t>
      </w:r>
      <w:proofErr w:type="gramStart"/>
      <w:r w:rsidRPr="00AC355D">
        <w:rPr>
          <w:rFonts w:ascii="Book Antiqua" w:eastAsia="Times New Roman" w:hAnsi="Book Antiqua" w:cs="Arial"/>
          <w:color w:val="162937"/>
          <w:kern w:val="0"/>
          <w:sz w:val="19"/>
          <w:szCs w:val="19"/>
          <w:lang w:eastAsia="pt-BR"/>
          <w14:ligatures w14:val="none"/>
        </w:rPr>
        <w:t>isenção ou redução</w:t>
      </w:r>
      <w:proofErr w:type="gramEnd"/>
      <w:r w:rsidRPr="00AC355D">
        <w:rPr>
          <w:rFonts w:ascii="Book Antiqua" w:eastAsia="Times New Roman" w:hAnsi="Book Antiqua" w:cs="Arial"/>
          <w:color w:val="162937"/>
          <w:kern w:val="0"/>
          <w:sz w:val="19"/>
          <w:szCs w:val="19"/>
          <w:lang w:eastAsia="pt-BR"/>
          <w14:ligatures w14:val="none"/>
        </w:rPr>
        <w:t xml:space="preserve"> em até 100% (cem por cento) das alíquotas dos tributos referidos no</w:t>
      </w:r>
      <w:r w:rsidRPr="00AC355D">
        <w:rPr>
          <w:rFonts w:ascii="Book Antiqua" w:eastAsia="Times New Roman" w:hAnsi="Book Antiqua" w:cs="Arial"/>
          <w:b/>
          <w:bCs/>
          <w:color w:val="162937"/>
          <w:kern w:val="0"/>
          <w:sz w:val="19"/>
          <w:szCs w:val="19"/>
          <w:lang w:eastAsia="pt-BR"/>
          <w14:ligatures w14:val="none"/>
        </w:rPr>
        <w:t> caput </w:t>
      </w:r>
      <w:r w:rsidRPr="00AC355D">
        <w:rPr>
          <w:rFonts w:ascii="Book Antiqua" w:eastAsia="Times New Roman" w:hAnsi="Book Antiqua" w:cs="Arial"/>
          <w:color w:val="162937"/>
          <w:kern w:val="0"/>
          <w:sz w:val="19"/>
          <w:szCs w:val="19"/>
          <w:lang w:eastAsia="pt-BR"/>
          <w14:ligatures w14:val="none"/>
        </w:rPr>
        <w:t>para atividades de reabilitação urbana de zonas históricas e de áreas críticas de recuperação e reconversão urbanística.</w:t>
      </w:r>
    </w:p>
    <w:p w14:paraId="7010BD1F"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4º O produtor rural pessoa física ou jurídica que obtiver receita anual inferior a R$ 3.600.000,00 (três milhões e seiscentos mil reais), atualizada anualmente pelo Índice Nacional de Preços ao Consumidor Amplo (IPCA), e o produtor integrado de que trata o </w:t>
      </w:r>
      <w:hyperlink r:id="rId107" w:anchor="art2ii" w:history="1">
        <w:r w:rsidRPr="00AC355D">
          <w:rPr>
            <w:rFonts w:ascii="Book Antiqua" w:eastAsia="Times New Roman" w:hAnsi="Book Antiqua" w:cs="Arial"/>
            <w:color w:val="0000FF"/>
            <w:kern w:val="0"/>
            <w:sz w:val="19"/>
            <w:szCs w:val="19"/>
            <w:u w:val="single"/>
            <w:lang w:eastAsia="pt-BR"/>
            <w14:ligatures w14:val="none"/>
          </w:rPr>
          <w:t>art. 2º, II, da Lei nº 13.288, de 16 de maio de 2016</w:t>
        </w:r>
      </w:hyperlink>
      <w:r w:rsidRPr="00AC355D">
        <w:rPr>
          <w:rFonts w:ascii="Book Antiqua" w:eastAsia="Times New Roman" w:hAnsi="Book Antiqua" w:cs="Arial"/>
          <w:color w:val="162937"/>
          <w:kern w:val="0"/>
          <w:sz w:val="19"/>
          <w:szCs w:val="19"/>
          <w:lang w:eastAsia="pt-BR"/>
          <w14:ligatures w14:val="none"/>
        </w:rPr>
        <w:t>, com a redação vigente em 31 de maio de 2023, poderão optar por ser contribuintes dos tributos de que trata o</w:t>
      </w:r>
      <w:r w:rsidRPr="00AC355D">
        <w:rPr>
          <w:rFonts w:ascii="Book Antiqua" w:eastAsia="Times New Roman" w:hAnsi="Book Antiqua" w:cs="Arial"/>
          <w:b/>
          <w:bCs/>
          <w:color w:val="162937"/>
          <w:kern w:val="0"/>
          <w:sz w:val="19"/>
          <w:szCs w:val="19"/>
          <w:lang w:eastAsia="pt-BR"/>
          <w14:ligatures w14:val="none"/>
        </w:rPr>
        <w:t> caput</w:t>
      </w:r>
      <w:r w:rsidRPr="00AC355D">
        <w:rPr>
          <w:rFonts w:ascii="Book Antiqua" w:eastAsia="Times New Roman" w:hAnsi="Book Antiqua" w:cs="Arial"/>
          <w:color w:val="162937"/>
          <w:kern w:val="0"/>
          <w:sz w:val="19"/>
          <w:szCs w:val="19"/>
          <w:lang w:eastAsia="pt-BR"/>
          <w14:ligatures w14:val="none"/>
        </w:rPr>
        <w:t>.</w:t>
      </w:r>
    </w:p>
    <w:p w14:paraId="4D34342A"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5º É autorizada a concessão de crédito ao contribuinte adquirente de bens e serviços de produtor rural pessoa física ou jurídica que não opte por ser contribuinte na hipótese de que trata o § 4º, nos termos da lei complementar, observado o seguinte:</w:t>
      </w:r>
    </w:p>
    <w:p w14:paraId="66C20A4B"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xml:space="preserve">I - </w:t>
      </w:r>
      <w:proofErr w:type="gramStart"/>
      <w:r w:rsidRPr="00AC355D">
        <w:rPr>
          <w:rFonts w:ascii="Book Antiqua" w:eastAsia="Times New Roman" w:hAnsi="Book Antiqua" w:cs="Arial"/>
          <w:color w:val="162937"/>
          <w:kern w:val="0"/>
          <w:sz w:val="19"/>
          <w:szCs w:val="19"/>
          <w:lang w:eastAsia="pt-BR"/>
          <w14:ligatures w14:val="none"/>
        </w:rPr>
        <w:t>o</w:t>
      </w:r>
      <w:proofErr w:type="gramEnd"/>
      <w:r w:rsidRPr="00AC355D">
        <w:rPr>
          <w:rFonts w:ascii="Book Antiqua" w:eastAsia="Times New Roman" w:hAnsi="Book Antiqua" w:cs="Arial"/>
          <w:color w:val="162937"/>
          <w:kern w:val="0"/>
          <w:sz w:val="19"/>
          <w:szCs w:val="19"/>
          <w:lang w:eastAsia="pt-BR"/>
          <w14:ligatures w14:val="none"/>
        </w:rPr>
        <w:t xml:space="preserve"> Poder Executivo da União e o Comitê Gestor do Imposto de Bens e Serviços poderão revisar, anualmente, de acordo com critérios estabelecidos em lei complementar, o valor do crédito presumido concedido, não se aplicando o disposto no art. 150, I, da Constituição Federal; e</w:t>
      </w:r>
    </w:p>
    <w:p w14:paraId="3D11D3AF"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xml:space="preserve">II - </w:t>
      </w:r>
      <w:proofErr w:type="gramStart"/>
      <w:r w:rsidRPr="00AC355D">
        <w:rPr>
          <w:rFonts w:ascii="Book Antiqua" w:eastAsia="Times New Roman" w:hAnsi="Book Antiqua" w:cs="Arial"/>
          <w:color w:val="162937"/>
          <w:kern w:val="0"/>
          <w:sz w:val="19"/>
          <w:szCs w:val="19"/>
          <w:lang w:eastAsia="pt-BR"/>
          <w14:ligatures w14:val="none"/>
        </w:rPr>
        <w:t>o</w:t>
      </w:r>
      <w:proofErr w:type="gramEnd"/>
      <w:r w:rsidRPr="00AC355D">
        <w:rPr>
          <w:rFonts w:ascii="Book Antiqua" w:eastAsia="Times New Roman" w:hAnsi="Book Antiqua" w:cs="Arial"/>
          <w:color w:val="162937"/>
          <w:kern w:val="0"/>
          <w:sz w:val="19"/>
          <w:szCs w:val="19"/>
          <w:lang w:eastAsia="pt-BR"/>
          <w14:ligatures w14:val="none"/>
        </w:rPr>
        <w:t xml:space="preserve"> crédito presumido de que trata este parágrafo terá como objetivo permitir a apropriação de créditos não aproveitados por não contribuinte do imposto em razão do disposto no</w:t>
      </w:r>
      <w:r w:rsidRPr="00AC355D">
        <w:rPr>
          <w:rFonts w:ascii="Book Antiqua" w:eastAsia="Times New Roman" w:hAnsi="Book Antiqua" w:cs="Arial"/>
          <w:b/>
          <w:bCs/>
          <w:color w:val="162937"/>
          <w:kern w:val="0"/>
          <w:sz w:val="19"/>
          <w:szCs w:val="19"/>
          <w:lang w:eastAsia="pt-BR"/>
          <w14:ligatures w14:val="none"/>
        </w:rPr>
        <w:t> caput </w:t>
      </w:r>
      <w:r w:rsidRPr="00AC355D">
        <w:rPr>
          <w:rFonts w:ascii="Book Antiqua" w:eastAsia="Times New Roman" w:hAnsi="Book Antiqua" w:cs="Arial"/>
          <w:color w:val="162937"/>
          <w:kern w:val="0"/>
          <w:sz w:val="19"/>
          <w:szCs w:val="19"/>
          <w:lang w:eastAsia="pt-BR"/>
          <w14:ligatures w14:val="none"/>
        </w:rPr>
        <w:t>deste parágrafo.</w:t>
      </w:r>
    </w:p>
    <w:p w14:paraId="6FF2C4C0"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6º Observado o disposto no § 5º, I, é autorizada a concessão de crédito ao contribuinte adquirente de:</w:t>
      </w:r>
    </w:p>
    <w:p w14:paraId="4F72F455"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xml:space="preserve">I - </w:t>
      </w:r>
      <w:proofErr w:type="gramStart"/>
      <w:r w:rsidRPr="00AC355D">
        <w:rPr>
          <w:rFonts w:ascii="Book Antiqua" w:eastAsia="Times New Roman" w:hAnsi="Book Antiqua" w:cs="Arial"/>
          <w:color w:val="162937"/>
          <w:kern w:val="0"/>
          <w:sz w:val="19"/>
          <w:szCs w:val="19"/>
          <w:lang w:eastAsia="pt-BR"/>
          <w14:ligatures w14:val="none"/>
        </w:rPr>
        <w:t>serviços</w:t>
      </w:r>
      <w:proofErr w:type="gramEnd"/>
      <w:r w:rsidRPr="00AC355D">
        <w:rPr>
          <w:rFonts w:ascii="Book Antiqua" w:eastAsia="Times New Roman" w:hAnsi="Book Antiqua" w:cs="Arial"/>
          <w:color w:val="162937"/>
          <w:kern w:val="0"/>
          <w:sz w:val="19"/>
          <w:szCs w:val="19"/>
          <w:lang w:eastAsia="pt-BR"/>
          <w14:ligatures w14:val="none"/>
        </w:rPr>
        <w:t xml:space="preserve"> de transportador autônomo de carga pessoa física que não seja contribuinte do imposto, nos termos da lei complementar;</w:t>
      </w:r>
    </w:p>
    <w:p w14:paraId="08144104"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xml:space="preserve">II - </w:t>
      </w:r>
      <w:proofErr w:type="gramStart"/>
      <w:r w:rsidRPr="00AC355D">
        <w:rPr>
          <w:rFonts w:ascii="Book Antiqua" w:eastAsia="Times New Roman" w:hAnsi="Book Antiqua" w:cs="Arial"/>
          <w:color w:val="162937"/>
          <w:kern w:val="0"/>
          <w:sz w:val="19"/>
          <w:szCs w:val="19"/>
          <w:lang w:eastAsia="pt-BR"/>
          <w14:ligatures w14:val="none"/>
        </w:rPr>
        <w:t>resíduos</w:t>
      </w:r>
      <w:proofErr w:type="gramEnd"/>
      <w:r w:rsidRPr="00AC355D">
        <w:rPr>
          <w:rFonts w:ascii="Book Antiqua" w:eastAsia="Times New Roman" w:hAnsi="Book Antiqua" w:cs="Arial"/>
          <w:color w:val="162937"/>
          <w:kern w:val="0"/>
          <w:sz w:val="19"/>
          <w:szCs w:val="19"/>
          <w:lang w:eastAsia="pt-BR"/>
          <w14:ligatures w14:val="none"/>
        </w:rPr>
        <w:t xml:space="preserve"> e demais materiais destinados à reciclagem, reutilização ou logística reversa, de pessoa física, cooperativa ou outra forma de organização popular.</w:t>
      </w:r>
    </w:p>
    <w:p w14:paraId="0C0EEBA8"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7º Lei complementar poderá prever a concessão de crédito ao contribuinte que adquira bens móveis usados de pessoa física não contribuinte para revenda, desde que esta seja tributada e o crédito seja vinculado ao respectivo bem, vedado o ressarcimento.</w:t>
      </w:r>
    </w:p>
    <w:p w14:paraId="33733E29"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8º Os benefícios especiais de que trata este artigo serão concedidos observando-se o disposto no </w:t>
      </w:r>
      <w:hyperlink r:id="rId108" w:anchor="art149b-3" w:history="1">
        <w:r w:rsidRPr="00AC355D">
          <w:rPr>
            <w:rFonts w:ascii="Book Antiqua" w:eastAsia="Times New Roman" w:hAnsi="Book Antiqua" w:cs="Arial"/>
            <w:color w:val="0000FF"/>
            <w:kern w:val="0"/>
            <w:sz w:val="19"/>
            <w:szCs w:val="19"/>
            <w:u w:val="single"/>
            <w:lang w:eastAsia="pt-BR"/>
            <w14:ligatures w14:val="none"/>
          </w:rPr>
          <w:t>art. 149-B, III, da Constituição Federal</w:t>
        </w:r>
      </w:hyperlink>
      <w:r w:rsidRPr="00AC355D">
        <w:rPr>
          <w:rFonts w:ascii="Book Antiqua" w:eastAsia="Times New Roman" w:hAnsi="Book Antiqua" w:cs="Arial"/>
          <w:color w:val="162937"/>
          <w:kern w:val="0"/>
          <w:sz w:val="19"/>
          <w:szCs w:val="19"/>
          <w:lang w:eastAsia="pt-BR"/>
          <w14:ligatures w14:val="none"/>
        </w:rPr>
        <w:t>, exceto em relação ao § 3º, III, deste artigo.</w:t>
      </w:r>
    </w:p>
    <w:p w14:paraId="67247239"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9º O imposto previsto no </w:t>
      </w:r>
      <w:hyperlink r:id="rId109" w:anchor="art153-8" w:history="1">
        <w:r w:rsidRPr="00AC355D">
          <w:rPr>
            <w:rFonts w:ascii="Book Antiqua" w:eastAsia="Times New Roman" w:hAnsi="Book Antiqua" w:cs="Arial"/>
            <w:color w:val="0000FF"/>
            <w:kern w:val="0"/>
            <w:sz w:val="19"/>
            <w:szCs w:val="19"/>
            <w:u w:val="single"/>
            <w:lang w:eastAsia="pt-BR"/>
            <w14:ligatures w14:val="none"/>
          </w:rPr>
          <w:t>art. 153, VIII, da Constituição Federal</w:t>
        </w:r>
      </w:hyperlink>
      <w:r w:rsidRPr="00AC355D">
        <w:rPr>
          <w:rFonts w:ascii="Book Antiqua" w:eastAsia="Times New Roman" w:hAnsi="Book Antiqua" w:cs="Arial"/>
          <w:color w:val="162937"/>
          <w:kern w:val="0"/>
          <w:sz w:val="19"/>
          <w:szCs w:val="19"/>
          <w:lang w:eastAsia="pt-BR"/>
          <w14:ligatures w14:val="none"/>
        </w:rPr>
        <w:t> não incidirá sobre os bens ou serviços cujas alíquotas sejam reduzidas nos termos do § 1º deste artigo.</w:t>
      </w:r>
    </w:p>
    <w:p w14:paraId="7C3EF1E9"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10. Os regimes diferenciados de que trata este artigo serão submetidos a avaliação quinquenal de custo-benefício, podendo a lei fixar regime de transição para a alíquota padrão, não observado o disposto no § 2º, garantidos os respectivos ajustes nas alíquotas de referência.</w:t>
      </w:r>
    </w:p>
    <w:p w14:paraId="15D3657E"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lastRenderedPageBreak/>
        <w:t>§ 11. A avaliação de que trata o § 10 deverá examinar o impacto da legislação dos tributos a que se refere o</w:t>
      </w:r>
      <w:r w:rsidRPr="00AC355D">
        <w:rPr>
          <w:rFonts w:ascii="Book Antiqua" w:eastAsia="Times New Roman" w:hAnsi="Book Antiqua" w:cs="Arial"/>
          <w:b/>
          <w:bCs/>
          <w:color w:val="162937"/>
          <w:kern w:val="0"/>
          <w:sz w:val="19"/>
          <w:szCs w:val="19"/>
          <w:lang w:eastAsia="pt-BR"/>
          <w14:ligatures w14:val="none"/>
        </w:rPr>
        <w:t> caput </w:t>
      </w:r>
      <w:r w:rsidRPr="00AC355D">
        <w:rPr>
          <w:rFonts w:ascii="Book Antiqua" w:eastAsia="Times New Roman" w:hAnsi="Book Antiqua" w:cs="Arial"/>
          <w:color w:val="162937"/>
          <w:kern w:val="0"/>
          <w:sz w:val="19"/>
          <w:szCs w:val="19"/>
          <w:lang w:eastAsia="pt-BR"/>
          <w14:ligatures w14:val="none"/>
        </w:rPr>
        <w:t>deste artigo na promoção da igualdade entre homens e mulheres.</w:t>
      </w:r>
    </w:p>
    <w:p w14:paraId="69E95156"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12. A lei complementar estabelecerá as operações beneficiadas com redução de 30% (trinta por cento) das alíquotas dos tributos de que trata o</w:t>
      </w:r>
      <w:r w:rsidRPr="00AC355D">
        <w:rPr>
          <w:rFonts w:ascii="Book Antiqua" w:eastAsia="Times New Roman" w:hAnsi="Book Antiqua" w:cs="Arial"/>
          <w:b/>
          <w:bCs/>
          <w:color w:val="162937"/>
          <w:kern w:val="0"/>
          <w:sz w:val="19"/>
          <w:szCs w:val="19"/>
          <w:lang w:eastAsia="pt-BR"/>
          <w14:ligatures w14:val="none"/>
        </w:rPr>
        <w:t> caput </w:t>
      </w:r>
      <w:r w:rsidRPr="00AC355D">
        <w:rPr>
          <w:rFonts w:ascii="Book Antiqua" w:eastAsia="Times New Roman" w:hAnsi="Book Antiqua" w:cs="Arial"/>
          <w:color w:val="162937"/>
          <w:kern w:val="0"/>
          <w:sz w:val="19"/>
          <w:szCs w:val="19"/>
          <w:lang w:eastAsia="pt-BR"/>
          <w14:ligatures w14:val="none"/>
        </w:rPr>
        <w:t>relativas à prestação de serviços de profissão intelectual, de natureza científica, literária ou artística, desde que sejam submetidas a fiscalização por conselho profissional.</w:t>
      </w:r>
    </w:p>
    <w:p w14:paraId="36E243C8"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13. Para fins deste artigo, incluem-se:</w:t>
      </w:r>
    </w:p>
    <w:p w14:paraId="214F2CF2"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xml:space="preserve">I - </w:t>
      </w:r>
      <w:proofErr w:type="gramStart"/>
      <w:r w:rsidRPr="00AC355D">
        <w:rPr>
          <w:rFonts w:ascii="Book Antiqua" w:eastAsia="Times New Roman" w:hAnsi="Book Antiqua" w:cs="Arial"/>
          <w:color w:val="162937"/>
          <w:kern w:val="0"/>
          <w:sz w:val="19"/>
          <w:szCs w:val="19"/>
          <w:lang w:eastAsia="pt-BR"/>
          <w14:ligatures w14:val="none"/>
        </w:rPr>
        <w:t>entre</w:t>
      </w:r>
      <w:proofErr w:type="gramEnd"/>
      <w:r w:rsidRPr="00AC355D">
        <w:rPr>
          <w:rFonts w:ascii="Book Antiqua" w:eastAsia="Times New Roman" w:hAnsi="Book Antiqua" w:cs="Arial"/>
          <w:color w:val="162937"/>
          <w:kern w:val="0"/>
          <w:sz w:val="19"/>
          <w:szCs w:val="19"/>
          <w:lang w:eastAsia="pt-BR"/>
          <w14:ligatures w14:val="none"/>
        </w:rPr>
        <w:t xml:space="preserve"> os medicamentos de que trata o inciso V do § 1º, as composições para nutrição enteral ou parenteral e as composições especiais e fórmulas nutricionais destinadas às pessoas com erros inatos do metabolismo; e</w:t>
      </w:r>
    </w:p>
    <w:p w14:paraId="757BF8DB"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xml:space="preserve">II - </w:t>
      </w:r>
      <w:proofErr w:type="gramStart"/>
      <w:r w:rsidRPr="00AC355D">
        <w:rPr>
          <w:rFonts w:ascii="Book Antiqua" w:eastAsia="Times New Roman" w:hAnsi="Book Antiqua" w:cs="Arial"/>
          <w:color w:val="162937"/>
          <w:kern w:val="0"/>
          <w:sz w:val="19"/>
          <w:szCs w:val="19"/>
          <w:lang w:eastAsia="pt-BR"/>
          <w14:ligatures w14:val="none"/>
        </w:rPr>
        <w:t>entre</w:t>
      </w:r>
      <w:proofErr w:type="gramEnd"/>
      <w:r w:rsidRPr="00AC355D">
        <w:rPr>
          <w:rFonts w:ascii="Book Antiqua" w:eastAsia="Times New Roman" w:hAnsi="Book Antiqua" w:cs="Arial"/>
          <w:color w:val="162937"/>
          <w:kern w:val="0"/>
          <w:sz w:val="19"/>
          <w:szCs w:val="19"/>
          <w:lang w:eastAsia="pt-BR"/>
          <w14:ligatures w14:val="none"/>
        </w:rPr>
        <w:t xml:space="preserve"> os alimentos de que trata o inciso VIII do § 1º, os sucos naturais sem adição de açúcares e conservantes.</w:t>
      </w:r>
    </w:p>
    <w:p w14:paraId="3006EB8F"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bookmarkStart w:id="9" w:name="art10"/>
      <w:bookmarkEnd w:id="9"/>
      <w:r w:rsidRPr="00AC355D">
        <w:rPr>
          <w:rFonts w:ascii="Book Antiqua" w:eastAsia="Times New Roman" w:hAnsi="Book Antiqua" w:cs="Arial"/>
          <w:color w:val="162937"/>
          <w:kern w:val="0"/>
          <w:sz w:val="19"/>
          <w:szCs w:val="19"/>
          <w:lang w:eastAsia="pt-BR"/>
          <w14:ligatures w14:val="none"/>
        </w:rPr>
        <w:t>Art. 10. Para fins do disposto no </w:t>
      </w:r>
      <w:hyperlink r:id="rId110" w:anchor="art156a%C2%A76-2" w:history="1">
        <w:r w:rsidRPr="00AC355D">
          <w:rPr>
            <w:rFonts w:ascii="Book Antiqua" w:eastAsia="Times New Roman" w:hAnsi="Book Antiqua" w:cs="Arial"/>
            <w:color w:val="0000FF"/>
            <w:kern w:val="0"/>
            <w:sz w:val="19"/>
            <w:szCs w:val="19"/>
            <w:u w:val="single"/>
            <w:lang w:eastAsia="pt-BR"/>
            <w14:ligatures w14:val="none"/>
          </w:rPr>
          <w:t>inciso II do § 6º do art. 156-A da Constituição Federal</w:t>
        </w:r>
      </w:hyperlink>
      <w:r w:rsidRPr="00AC355D">
        <w:rPr>
          <w:rFonts w:ascii="Book Antiqua" w:eastAsia="Times New Roman" w:hAnsi="Book Antiqua" w:cs="Arial"/>
          <w:color w:val="162937"/>
          <w:kern w:val="0"/>
          <w:sz w:val="19"/>
          <w:szCs w:val="19"/>
          <w:lang w:eastAsia="pt-BR"/>
          <w14:ligatures w14:val="none"/>
        </w:rPr>
        <w:t>, consideram-se:</w:t>
      </w:r>
    </w:p>
    <w:p w14:paraId="1487AC7C"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xml:space="preserve">I - </w:t>
      </w:r>
      <w:proofErr w:type="gramStart"/>
      <w:r w:rsidRPr="00AC355D">
        <w:rPr>
          <w:rFonts w:ascii="Book Antiqua" w:eastAsia="Times New Roman" w:hAnsi="Book Antiqua" w:cs="Arial"/>
          <w:color w:val="162937"/>
          <w:kern w:val="0"/>
          <w:sz w:val="19"/>
          <w:szCs w:val="19"/>
          <w:lang w:eastAsia="pt-BR"/>
          <w14:ligatures w14:val="none"/>
        </w:rPr>
        <w:t>serviços</w:t>
      </w:r>
      <w:proofErr w:type="gramEnd"/>
      <w:r w:rsidRPr="00AC355D">
        <w:rPr>
          <w:rFonts w:ascii="Book Antiqua" w:eastAsia="Times New Roman" w:hAnsi="Book Antiqua" w:cs="Arial"/>
          <w:color w:val="162937"/>
          <w:kern w:val="0"/>
          <w:sz w:val="19"/>
          <w:szCs w:val="19"/>
          <w:lang w:eastAsia="pt-BR"/>
          <w14:ligatures w14:val="none"/>
        </w:rPr>
        <w:t xml:space="preserve"> financeiros:</w:t>
      </w:r>
    </w:p>
    <w:p w14:paraId="33F0DB3A"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a) operações de crédito, câmbio, seguro, resseguro, consórcio, arrendamento mercantil, faturização, securitização, previdência privada, capitalização, arranjos de pagamento, operações com títulos e valores mobiliários, inclusive negociação e corretagem, e outras que impliquem captação, repasse, intermediação, gestão ou administração de recursos;</w:t>
      </w:r>
    </w:p>
    <w:p w14:paraId="3A17132B"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b) outros serviços prestados por entidades administradoras de mercados organizados, infraestruturas de mercado e depositárias centrais e por instituições autorizadas a funcionar pelo Banco Central do Brasil, na forma de lei complementar;</w:t>
      </w:r>
    </w:p>
    <w:p w14:paraId="22471CF5"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xml:space="preserve">II - </w:t>
      </w:r>
      <w:proofErr w:type="gramStart"/>
      <w:r w:rsidRPr="00AC355D">
        <w:rPr>
          <w:rFonts w:ascii="Book Antiqua" w:eastAsia="Times New Roman" w:hAnsi="Book Antiqua" w:cs="Arial"/>
          <w:color w:val="162937"/>
          <w:kern w:val="0"/>
          <w:sz w:val="19"/>
          <w:szCs w:val="19"/>
          <w:lang w:eastAsia="pt-BR"/>
          <w14:ligatures w14:val="none"/>
        </w:rPr>
        <w:t>operações</w:t>
      </w:r>
      <w:proofErr w:type="gramEnd"/>
      <w:r w:rsidRPr="00AC355D">
        <w:rPr>
          <w:rFonts w:ascii="Book Antiqua" w:eastAsia="Times New Roman" w:hAnsi="Book Antiqua" w:cs="Arial"/>
          <w:color w:val="162937"/>
          <w:kern w:val="0"/>
          <w:sz w:val="19"/>
          <w:szCs w:val="19"/>
          <w:lang w:eastAsia="pt-BR"/>
          <w14:ligatures w14:val="none"/>
        </w:rPr>
        <w:t xml:space="preserve"> com bens imóveis:</w:t>
      </w:r>
    </w:p>
    <w:p w14:paraId="1D2EAFA8"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a) construção e incorporação imobiliária;</w:t>
      </w:r>
    </w:p>
    <w:p w14:paraId="231592E7"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b) parcelamento do solo e alienação de bem imóvel;</w:t>
      </w:r>
    </w:p>
    <w:p w14:paraId="0DB17DB7"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c) locação e arrendamento de bem imóvel;</w:t>
      </w:r>
    </w:p>
    <w:p w14:paraId="6D308821"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d) administração e intermediação de bem imóvel.</w:t>
      </w:r>
    </w:p>
    <w:p w14:paraId="79E35218"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1º Em relação às instituições financeiras bancárias:</w:t>
      </w:r>
    </w:p>
    <w:p w14:paraId="20D16984"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I - não se aplica o regime específico de que trata o </w:t>
      </w:r>
      <w:hyperlink r:id="rId111" w:anchor="art156a%C2%A76ii" w:history="1">
        <w:r w:rsidRPr="00AC355D">
          <w:rPr>
            <w:rFonts w:ascii="Book Antiqua" w:eastAsia="Times New Roman" w:hAnsi="Book Antiqua" w:cs="Arial"/>
            <w:color w:val="0000FF"/>
            <w:kern w:val="0"/>
            <w:sz w:val="19"/>
            <w:szCs w:val="19"/>
            <w:u w:val="single"/>
            <w:lang w:eastAsia="pt-BR"/>
            <w14:ligatures w14:val="none"/>
          </w:rPr>
          <w:t>art. 156-A, § 6º, II, da Constituição Federal</w:t>
        </w:r>
      </w:hyperlink>
      <w:r w:rsidRPr="00AC355D">
        <w:rPr>
          <w:rFonts w:ascii="Book Antiqua" w:eastAsia="Times New Roman" w:hAnsi="Book Antiqua" w:cs="Arial"/>
          <w:color w:val="162937"/>
          <w:kern w:val="0"/>
          <w:sz w:val="19"/>
          <w:szCs w:val="19"/>
          <w:lang w:eastAsia="pt-BR"/>
          <w14:ligatures w14:val="none"/>
        </w:rPr>
        <w:t> aos serviços remunerados por tarifas e comissões, observado o disposto nas normas expedidas pelas entidades reguladoras;</w:t>
      </w:r>
    </w:p>
    <w:p w14:paraId="1CC9BE1A"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II - os demais serviços financeiros sujeitam-se ao regime específico de que trata o </w:t>
      </w:r>
      <w:hyperlink r:id="rId112" w:anchor="art156a%C2%A76-2" w:history="1">
        <w:r w:rsidRPr="00AC355D">
          <w:rPr>
            <w:rFonts w:ascii="Book Antiqua" w:eastAsia="Times New Roman" w:hAnsi="Book Antiqua" w:cs="Arial"/>
            <w:color w:val="0000FF"/>
            <w:kern w:val="0"/>
            <w:sz w:val="19"/>
            <w:szCs w:val="19"/>
            <w:u w:val="single"/>
            <w:lang w:eastAsia="pt-BR"/>
            <w14:ligatures w14:val="none"/>
          </w:rPr>
          <w:t>art. 156-A, § 6º, II, da Constituição Federal</w:t>
        </w:r>
      </w:hyperlink>
      <w:r w:rsidRPr="00AC355D">
        <w:rPr>
          <w:rFonts w:ascii="Book Antiqua" w:eastAsia="Times New Roman" w:hAnsi="Book Antiqua" w:cs="Arial"/>
          <w:color w:val="162937"/>
          <w:kern w:val="0"/>
          <w:sz w:val="19"/>
          <w:szCs w:val="19"/>
          <w:lang w:eastAsia="pt-BR"/>
          <w14:ligatures w14:val="none"/>
        </w:rPr>
        <w:t>, devendo as alíquotas e as bases de cálculo ser definidas de modo a manter, em caráter geral, até o final do quinto ano da entrada em vigor do regime, a carga tributária decorrente dos tributos extintos por esta Emenda Constitucional incidente sobre as operações de crédito na data de sua promulgação, e a manter, em caráter específico, aquela incidente sobre as operações relacionadas ao fundo de garantia por tempo de serviço, podendo, neste caso, definir alíquota e base de cálculo diferenciadas e abranger os serviços de que trata o inciso I deste parágrafo, não se lhes aplicando o prazo previsto neste inciso.</w:t>
      </w:r>
    </w:p>
    <w:p w14:paraId="028EBA6C"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lastRenderedPageBreak/>
        <w:t>§ 2º O disposto no § 1º, II, em relação ao fundo de garantia do tempo de serviço, poderá, nos termos da lei complementar, ser estendido para outros fundos garantidores ou executores de políticas públicas previstos em lei.</w:t>
      </w:r>
    </w:p>
    <w:p w14:paraId="389285F2"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bookmarkStart w:id="10" w:name="art11"/>
      <w:bookmarkEnd w:id="10"/>
      <w:r w:rsidRPr="00AC355D">
        <w:rPr>
          <w:rFonts w:ascii="Book Antiqua" w:eastAsia="Times New Roman" w:hAnsi="Book Antiqua" w:cs="Arial"/>
          <w:color w:val="162937"/>
          <w:kern w:val="0"/>
          <w:sz w:val="19"/>
          <w:szCs w:val="19"/>
          <w:lang w:eastAsia="pt-BR"/>
          <w14:ligatures w14:val="none"/>
        </w:rPr>
        <w:t>Art. 11. A revogação do </w:t>
      </w:r>
      <w:hyperlink r:id="rId113" w:anchor="art195ib" w:history="1">
        <w:r w:rsidRPr="00AC355D">
          <w:rPr>
            <w:rFonts w:ascii="Book Antiqua" w:eastAsia="Times New Roman" w:hAnsi="Book Antiqua" w:cs="Arial"/>
            <w:color w:val="0000FF"/>
            <w:kern w:val="0"/>
            <w:sz w:val="19"/>
            <w:szCs w:val="19"/>
            <w:u w:val="single"/>
            <w:lang w:eastAsia="pt-BR"/>
            <w14:ligatures w14:val="none"/>
          </w:rPr>
          <w:t>art. 195, I, "b",</w:t>
        </w:r>
      </w:hyperlink>
      <w:r w:rsidRPr="00AC355D">
        <w:rPr>
          <w:rFonts w:ascii="Book Antiqua" w:eastAsia="Times New Roman" w:hAnsi="Book Antiqua" w:cs="Arial"/>
          <w:color w:val="162937"/>
          <w:kern w:val="0"/>
          <w:sz w:val="19"/>
          <w:szCs w:val="19"/>
          <w:lang w:eastAsia="pt-BR"/>
          <w14:ligatures w14:val="none"/>
        </w:rPr>
        <w:t> não produzirá efeitos sobre as contribuições incidentes sobre a receita ou o faturamento vigentes na data de publicação desta Emenda Constitucional que substituam a contribuição de que trata o </w:t>
      </w:r>
      <w:hyperlink r:id="rId114" w:anchor="art195ia" w:history="1">
        <w:r w:rsidRPr="00AC355D">
          <w:rPr>
            <w:rFonts w:ascii="Book Antiqua" w:eastAsia="Times New Roman" w:hAnsi="Book Antiqua" w:cs="Arial"/>
            <w:color w:val="0000FF"/>
            <w:kern w:val="0"/>
            <w:sz w:val="19"/>
            <w:szCs w:val="19"/>
            <w:u w:val="single"/>
            <w:lang w:eastAsia="pt-BR"/>
            <w14:ligatures w14:val="none"/>
          </w:rPr>
          <w:t>art. 195, I, "a", ambos da Constituição Federal</w:t>
        </w:r>
      </w:hyperlink>
      <w:r w:rsidRPr="00AC355D">
        <w:rPr>
          <w:rFonts w:ascii="Book Antiqua" w:eastAsia="Times New Roman" w:hAnsi="Book Antiqua" w:cs="Arial"/>
          <w:color w:val="162937"/>
          <w:kern w:val="0"/>
          <w:sz w:val="19"/>
          <w:szCs w:val="19"/>
          <w:lang w:eastAsia="pt-BR"/>
          <w14:ligatures w14:val="none"/>
        </w:rPr>
        <w:t>, e sejam cobradas com base naquele dispositivo, observado o disposto no </w:t>
      </w:r>
      <w:hyperlink r:id="rId115" w:anchor="art30" w:history="1">
        <w:r w:rsidRPr="00AC355D">
          <w:rPr>
            <w:rFonts w:ascii="Book Antiqua" w:eastAsia="Times New Roman" w:hAnsi="Book Antiqua" w:cs="Arial"/>
            <w:color w:val="0000FF"/>
            <w:kern w:val="0"/>
            <w:sz w:val="19"/>
            <w:szCs w:val="19"/>
            <w:u w:val="single"/>
            <w:lang w:eastAsia="pt-BR"/>
            <w14:ligatures w14:val="none"/>
          </w:rPr>
          <w:t>art. 30 da Emenda Constitucional nº 103, de 12 de novembro de 2019</w:t>
        </w:r>
      </w:hyperlink>
      <w:r w:rsidRPr="00AC355D">
        <w:rPr>
          <w:rFonts w:ascii="Book Antiqua" w:eastAsia="Times New Roman" w:hAnsi="Book Antiqua" w:cs="Arial"/>
          <w:color w:val="162937"/>
          <w:kern w:val="0"/>
          <w:sz w:val="19"/>
          <w:szCs w:val="19"/>
          <w:lang w:eastAsia="pt-BR"/>
          <w14:ligatures w14:val="none"/>
        </w:rPr>
        <w:t>.      </w:t>
      </w:r>
      <w:hyperlink r:id="rId116" w:anchor="art23" w:history="1">
        <w:r w:rsidRPr="00AC355D">
          <w:rPr>
            <w:rFonts w:ascii="Book Antiqua" w:eastAsia="Times New Roman" w:hAnsi="Book Antiqua" w:cs="Arial"/>
            <w:color w:val="0000FF"/>
            <w:kern w:val="0"/>
            <w:sz w:val="19"/>
            <w:szCs w:val="19"/>
            <w:u w:val="single"/>
            <w:lang w:eastAsia="pt-BR"/>
            <w14:ligatures w14:val="none"/>
          </w:rPr>
          <w:t>Vigência</w:t>
        </w:r>
      </w:hyperlink>
    </w:p>
    <w:p w14:paraId="68295E0B"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bookmarkStart w:id="11" w:name="art12"/>
      <w:bookmarkEnd w:id="11"/>
      <w:r w:rsidRPr="00AC355D">
        <w:rPr>
          <w:rFonts w:ascii="Book Antiqua" w:eastAsia="Times New Roman" w:hAnsi="Book Antiqua" w:cs="Arial"/>
          <w:color w:val="162937"/>
          <w:kern w:val="0"/>
          <w:sz w:val="19"/>
          <w:szCs w:val="19"/>
          <w:lang w:eastAsia="pt-BR"/>
          <w14:ligatures w14:val="none"/>
        </w:rPr>
        <w:t>Art. 12.Fica instituído o Fundo de Compensação de Benefícios Fiscais ou Financeiro-Fiscais do imposto de que trata o </w:t>
      </w:r>
      <w:hyperlink r:id="rId117" w:anchor="art155ii" w:history="1">
        <w:r w:rsidRPr="00AC355D">
          <w:rPr>
            <w:rFonts w:ascii="Book Antiqua" w:eastAsia="Times New Roman" w:hAnsi="Book Antiqua" w:cs="Arial"/>
            <w:color w:val="0000FF"/>
            <w:kern w:val="0"/>
            <w:sz w:val="19"/>
            <w:szCs w:val="19"/>
            <w:u w:val="single"/>
            <w:lang w:eastAsia="pt-BR"/>
            <w14:ligatures w14:val="none"/>
          </w:rPr>
          <w:t>art. 155, II, da Constituição Federal</w:t>
        </w:r>
      </w:hyperlink>
      <w:r w:rsidRPr="00AC355D">
        <w:rPr>
          <w:rFonts w:ascii="Book Antiqua" w:eastAsia="Times New Roman" w:hAnsi="Book Antiqua" w:cs="Arial"/>
          <w:color w:val="162937"/>
          <w:kern w:val="0"/>
          <w:sz w:val="19"/>
          <w:szCs w:val="19"/>
          <w:lang w:eastAsia="pt-BR"/>
          <w14:ligatures w14:val="none"/>
        </w:rPr>
        <w:t>, com vistas a compensar, entre 1º de janeiro de 2029 e 31 de dezembro de 2032, pessoas físicas ou jurídicas beneficiárias de isenções, incentivos e benefícios fiscais ou financeiro-fiscais relativos àquele imposto, concedidos por prazo certo e sob condição.</w:t>
      </w:r>
    </w:p>
    <w:p w14:paraId="1609C7A1"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1º De 2025 a 2032, a União entregará ao Fundo recursos que corresponderão aos seguintes valores, atualizados, de 2023 até o ano anterior ao da entrega, pela variação acumulada do IPCA ou de outro índice que vier a substituí-lo:</w:t>
      </w:r>
    </w:p>
    <w:p w14:paraId="103C3A17"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xml:space="preserve">I - </w:t>
      </w:r>
      <w:proofErr w:type="gramStart"/>
      <w:r w:rsidRPr="00AC355D">
        <w:rPr>
          <w:rFonts w:ascii="Book Antiqua" w:eastAsia="Times New Roman" w:hAnsi="Book Antiqua" w:cs="Arial"/>
          <w:color w:val="162937"/>
          <w:kern w:val="0"/>
          <w:sz w:val="19"/>
          <w:szCs w:val="19"/>
          <w:lang w:eastAsia="pt-BR"/>
          <w14:ligatures w14:val="none"/>
        </w:rPr>
        <w:t>em</w:t>
      </w:r>
      <w:proofErr w:type="gramEnd"/>
      <w:r w:rsidRPr="00AC355D">
        <w:rPr>
          <w:rFonts w:ascii="Book Antiqua" w:eastAsia="Times New Roman" w:hAnsi="Book Antiqua" w:cs="Arial"/>
          <w:color w:val="162937"/>
          <w:kern w:val="0"/>
          <w:sz w:val="19"/>
          <w:szCs w:val="19"/>
          <w:lang w:eastAsia="pt-BR"/>
          <w14:ligatures w14:val="none"/>
        </w:rPr>
        <w:t xml:space="preserve"> 2025, a R$ 8.000.000.000,00 (oito bilhões de reais);</w:t>
      </w:r>
    </w:p>
    <w:p w14:paraId="718D4C95"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xml:space="preserve">II - </w:t>
      </w:r>
      <w:proofErr w:type="gramStart"/>
      <w:r w:rsidRPr="00AC355D">
        <w:rPr>
          <w:rFonts w:ascii="Book Antiqua" w:eastAsia="Times New Roman" w:hAnsi="Book Antiqua" w:cs="Arial"/>
          <w:color w:val="162937"/>
          <w:kern w:val="0"/>
          <w:sz w:val="19"/>
          <w:szCs w:val="19"/>
          <w:lang w:eastAsia="pt-BR"/>
          <w14:ligatures w14:val="none"/>
        </w:rPr>
        <w:t>em</w:t>
      </w:r>
      <w:proofErr w:type="gramEnd"/>
      <w:r w:rsidRPr="00AC355D">
        <w:rPr>
          <w:rFonts w:ascii="Book Antiqua" w:eastAsia="Times New Roman" w:hAnsi="Book Antiqua" w:cs="Arial"/>
          <w:color w:val="162937"/>
          <w:kern w:val="0"/>
          <w:sz w:val="19"/>
          <w:szCs w:val="19"/>
          <w:lang w:eastAsia="pt-BR"/>
          <w14:ligatures w14:val="none"/>
        </w:rPr>
        <w:t xml:space="preserve"> 2026, a R$ 16.000.000.000,00 (dezesseis bilhões de reais);</w:t>
      </w:r>
    </w:p>
    <w:p w14:paraId="54BFF43A"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III - em 2027, a R$ 24.000.000.000,00 (vinte e quatro bilhões de reais);</w:t>
      </w:r>
    </w:p>
    <w:p w14:paraId="630937E6"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xml:space="preserve">IV - </w:t>
      </w:r>
      <w:proofErr w:type="gramStart"/>
      <w:r w:rsidRPr="00AC355D">
        <w:rPr>
          <w:rFonts w:ascii="Book Antiqua" w:eastAsia="Times New Roman" w:hAnsi="Book Antiqua" w:cs="Arial"/>
          <w:color w:val="162937"/>
          <w:kern w:val="0"/>
          <w:sz w:val="19"/>
          <w:szCs w:val="19"/>
          <w:lang w:eastAsia="pt-BR"/>
          <w14:ligatures w14:val="none"/>
        </w:rPr>
        <w:t>em</w:t>
      </w:r>
      <w:proofErr w:type="gramEnd"/>
      <w:r w:rsidRPr="00AC355D">
        <w:rPr>
          <w:rFonts w:ascii="Book Antiqua" w:eastAsia="Times New Roman" w:hAnsi="Book Antiqua" w:cs="Arial"/>
          <w:color w:val="162937"/>
          <w:kern w:val="0"/>
          <w:sz w:val="19"/>
          <w:szCs w:val="19"/>
          <w:lang w:eastAsia="pt-BR"/>
          <w14:ligatures w14:val="none"/>
        </w:rPr>
        <w:t xml:space="preserve"> 2028, a R$ 32.000.000.000,00 (trinta e dois bilhões de reais);</w:t>
      </w:r>
    </w:p>
    <w:p w14:paraId="73B262CB"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xml:space="preserve">V - </w:t>
      </w:r>
      <w:proofErr w:type="gramStart"/>
      <w:r w:rsidRPr="00AC355D">
        <w:rPr>
          <w:rFonts w:ascii="Book Antiqua" w:eastAsia="Times New Roman" w:hAnsi="Book Antiqua" w:cs="Arial"/>
          <w:color w:val="162937"/>
          <w:kern w:val="0"/>
          <w:sz w:val="19"/>
          <w:szCs w:val="19"/>
          <w:lang w:eastAsia="pt-BR"/>
          <w14:ligatures w14:val="none"/>
        </w:rPr>
        <w:t>em</w:t>
      </w:r>
      <w:proofErr w:type="gramEnd"/>
      <w:r w:rsidRPr="00AC355D">
        <w:rPr>
          <w:rFonts w:ascii="Book Antiqua" w:eastAsia="Times New Roman" w:hAnsi="Book Antiqua" w:cs="Arial"/>
          <w:color w:val="162937"/>
          <w:kern w:val="0"/>
          <w:sz w:val="19"/>
          <w:szCs w:val="19"/>
          <w:lang w:eastAsia="pt-BR"/>
          <w14:ligatures w14:val="none"/>
        </w:rPr>
        <w:t xml:space="preserve"> 2029, a R$ 32.000.000.000,00 (trinta e dois bilhões de reais);</w:t>
      </w:r>
    </w:p>
    <w:p w14:paraId="1D8509B2"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xml:space="preserve">VI - </w:t>
      </w:r>
      <w:proofErr w:type="gramStart"/>
      <w:r w:rsidRPr="00AC355D">
        <w:rPr>
          <w:rFonts w:ascii="Book Antiqua" w:eastAsia="Times New Roman" w:hAnsi="Book Antiqua" w:cs="Arial"/>
          <w:color w:val="162937"/>
          <w:kern w:val="0"/>
          <w:sz w:val="19"/>
          <w:szCs w:val="19"/>
          <w:lang w:eastAsia="pt-BR"/>
          <w14:ligatures w14:val="none"/>
        </w:rPr>
        <w:t>em</w:t>
      </w:r>
      <w:proofErr w:type="gramEnd"/>
      <w:r w:rsidRPr="00AC355D">
        <w:rPr>
          <w:rFonts w:ascii="Book Antiqua" w:eastAsia="Times New Roman" w:hAnsi="Book Antiqua" w:cs="Arial"/>
          <w:color w:val="162937"/>
          <w:kern w:val="0"/>
          <w:sz w:val="19"/>
          <w:szCs w:val="19"/>
          <w:lang w:eastAsia="pt-BR"/>
          <w14:ligatures w14:val="none"/>
        </w:rPr>
        <w:t xml:space="preserve"> 2030, a R$ 24.000.000.000,00 (vinte e quatro bilhões de reais);</w:t>
      </w:r>
    </w:p>
    <w:p w14:paraId="13D1C690"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VII - em 2031, a R$ 16.000.000.000,00 (dezesseis bilhões de reais);</w:t>
      </w:r>
    </w:p>
    <w:p w14:paraId="71BB2E11"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VIII - em 2032, a R$ 8.000.000.000,00 (oito bilhões de reais).</w:t>
      </w:r>
    </w:p>
    <w:p w14:paraId="34E34560"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2º Os recursos do Fundo de que trata o</w:t>
      </w:r>
      <w:r w:rsidRPr="00AC355D">
        <w:rPr>
          <w:rFonts w:ascii="Book Antiqua" w:eastAsia="Times New Roman" w:hAnsi="Book Antiqua" w:cs="Arial"/>
          <w:b/>
          <w:bCs/>
          <w:color w:val="162937"/>
          <w:kern w:val="0"/>
          <w:sz w:val="19"/>
          <w:szCs w:val="19"/>
          <w:lang w:eastAsia="pt-BR"/>
          <w14:ligatures w14:val="none"/>
        </w:rPr>
        <w:t> caput </w:t>
      </w:r>
      <w:r w:rsidRPr="00AC355D">
        <w:rPr>
          <w:rFonts w:ascii="Book Antiqua" w:eastAsia="Times New Roman" w:hAnsi="Book Antiqua" w:cs="Arial"/>
          <w:color w:val="162937"/>
          <w:kern w:val="0"/>
          <w:sz w:val="19"/>
          <w:szCs w:val="19"/>
          <w:lang w:eastAsia="pt-BR"/>
          <w14:ligatures w14:val="none"/>
        </w:rPr>
        <w:t>serão utilizados para compensar a redução do nível de benefícios onerosos do imposto previsto no </w:t>
      </w:r>
      <w:hyperlink r:id="rId118" w:anchor="art155ii" w:history="1">
        <w:r w:rsidRPr="00AC355D">
          <w:rPr>
            <w:rFonts w:ascii="Book Antiqua" w:eastAsia="Times New Roman" w:hAnsi="Book Antiqua" w:cs="Arial"/>
            <w:color w:val="0000FF"/>
            <w:kern w:val="0"/>
            <w:sz w:val="19"/>
            <w:szCs w:val="19"/>
            <w:u w:val="single"/>
            <w:lang w:eastAsia="pt-BR"/>
            <w14:ligatures w14:val="none"/>
          </w:rPr>
          <w:t>art. 155, II, da Constituição Federal</w:t>
        </w:r>
      </w:hyperlink>
      <w:r w:rsidRPr="00AC355D">
        <w:rPr>
          <w:rFonts w:ascii="Book Antiqua" w:eastAsia="Times New Roman" w:hAnsi="Book Antiqua" w:cs="Arial"/>
          <w:color w:val="162937"/>
          <w:kern w:val="0"/>
          <w:sz w:val="19"/>
          <w:szCs w:val="19"/>
          <w:lang w:eastAsia="pt-BR"/>
          <w14:ligatures w14:val="none"/>
        </w:rPr>
        <w:t>, na forma do </w:t>
      </w:r>
      <w:hyperlink r:id="rId119" w:anchor="adctart128%C2%A71" w:history="1">
        <w:r w:rsidRPr="00AC355D">
          <w:rPr>
            <w:rFonts w:ascii="Book Antiqua" w:eastAsia="Times New Roman" w:hAnsi="Book Antiqua" w:cs="Arial"/>
            <w:color w:val="0000FF"/>
            <w:kern w:val="0"/>
            <w:sz w:val="19"/>
            <w:szCs w:val="19"/>
            <w:u w:val="single"/>
            <w:lang w:eastAsia="pt-BR"/>
            <w14:ligatures w14:val="none"/>
          </w:rPr>
          <w:t>§ 1º do art. 128 do Ato das Disposições Constitucionais Transitórias</w:t>
        </w:r>
      </w:hyperlink>
      <w:r w:rsidRPr="00AC355D">
        <w:rPr>
          <w:rFonts w:ascii="Book Antiqua" w:eastAsia="Times New Roman" w:hAnsi="Book Antiqua" w:cs="Arial"/>
          <w:color w:val="162937"/>
          <w:kern w:val="0"/>
          <w:sz w:val="19"/>
          <w:szCs w:val="19"/>
          <w:lang w:eastAsia="pt-BR"/>
          <w14:ligatures w14:val="none"/>
        </w:rPr>
        <w:t>, suportada pelas pessoas físicas ou jurídicas em razão da substituição do referido imposto por aquele previsto no </w:t>
      </w:r>
      <w:hyperlink r:id="rId120" w:anchor="art156a" w:history="1">
        <w:r w:rsidRPr="00AC355D">
          <w:rPr>
            <w:rFonts w:ascii="Book Antiqua" w:eastAsia="Times New Roman" w:hAnsi="Book Antiqua" w:cs="Arial"/>
            <w:color w:val="0000FF"/>
            <w:kern w:val="0"/>
            <w:sz w:val="19"/>
            <w:szCs w:val="19"/>
            <w:u w:val="single"/>
            <w:lang w:eastAsia="pt-BR"/>
            <w14:ligatures w14:val="none"/>
          </w:rPr>
          <w:t>art. 156-A da Constituição Federal</w:t>
        </w:r>
      </w:hyperlink>
      <w:r w:rsidRPr="00AC355D">
        <w:rPr>
          <w:rFonts w:ascii="Book Antiqua" w:eastAsia="Times New Roman" w:hAnsi="Book Antiqua" w:cs="Arial"/>
          <w:color w:val="162937"/>
          <w:kern w:val="0"/>
          <w:sz w:val="19"/>
          <w:szCs w:val="19"/>
          <w:lang w:eastAsia="pt-BR"/>
          <w14:ligatures w14:val="none"/>
        </w:rPr>
        <w:t>, nos termos deste artigo.</w:t>
      </w:r>
    </w:p>
    <w:p w14:paraId="0DE94FD1"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3º Para efeitos deste artigo, consideram-se benefícios onerosos as isenções, os incentivos e os benefícios fiscais ou financeiro-fiscais vinculados ao imposto referido no</w:t>
      </w:r>
      <w:r w:rsidRPr="00AC355D">
        <w:rPr>
          <w:rFonts w:ascii="Book Antiqua" w:eastAsia="Times New Roman" w:hAnsi="Book Antiqua" w:cs="Arial"/>
          <w:b/>
          <w:bCs/>
          <w:color w:val="162937"/>
          <w:kern w:val="0"/>
          <w:sz w:val="19"/>
          <w:szCs w:val="19"/>
          <w:lang w:eastAsia="pt-BR"/>
          <w14:ligatures w14:val="none"/>
        </w:rPr>
        <w:t> caput </w:t>
      </w:r>
      <w:r w:rsidRPr="00AC355D">
        <w:rPr>
          <w:rFonts w:ascii="Book Antiqua" w:eastAsia="Times New Roman" w:hAnsi="Book Antiqua" w:cs="Arial"/>
          <w:color w:val="162937"/>
          <w:kern w:val="0"/>
          <w:sz w:val="19"/>
          <w:szCs w:val="19"/>
          <w:lang w:eastAsia="pt-BR"/>
          <w14:ligatures w14:val="none"/>
        </w:rPr>
        <w:t>deste artigo concedidos por prazo certo e sob condição, na forma do </w:t>
      </w:r>
      <w:hyperlink r:id="rId121" w:anchor="art178" w:history="1">
        <w:r w:rsidRPr="00AC355D">
          <w:rPr>
            <w:rFonts w:ascii="Book Antiqua" w:eastAsia="Times New Roman" w:hAnsi="Book Antiqua" w:cs="Arial"/>
            <w:color w:val="0000FF"/>
            <w:kern w:val="0"/>
            <w:sz w:val="19"/>
            <w:szCs w:val="19"/>
            <w:u w:val="single"/>
            <w:lang w:eastAsia="pt-BR"/>
            <w14:ligatures w14:val="none"/>
          </w:rPr>
          <w:t>art. 178 da Lei nº 5.172, de 25 de outubro de 1966</w:t>
        </w:r>
      </w:hyperlink>
      <w:r w:rsidRPr="00AC355D">
        <w:rPr>
          <w:rFonts w:ascii="Book Antiqua" w:eastAsia="Times New Roman" w:hAnsi="Book Antiqua" w:cs="Arial"/>
          <w:color w:val="162937"/>
          <w:kern w:val="0"/>
          <w:sz w:val="19"/>
          <w:szCs w:val="19"/>
          <w:lang w:eastAsia="pt-BR"/>
          <w14:ligatures w14:val="none"/>
        </w:rPr>
        <w:t> (Código Tributário Nacional).</w:t>
      </w:r>
    </w:p>
    <w:p w14:paraId="4AA7B388"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4º A compensação de que trata o § 1º:</w:t>
      </w:r>
    </w:p>
    <w:p w14:paraId="1E9F4180"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I - aplica-se aos titulares de benefícios onerosos referentes ao imposto previsto no </w:t>
      </w:r>
      <w:hyperlink r:id="rId122" w:anchor="art155ii" w:history="1">
        <w:r w:rsidRPr="00AC355D">
          <w:rPr>
            <w:rFonts w:ascii="Book Antiqua" w:eastAsia="Times New Roman" w:hAnsi="Book Antiqua" w:cs="Arial"/>
            <w:color w:val="0000FF"/>
            <w:kern w:val="0"/>
            <w:sz w:val="19"/>
            <w:szCs w:val="19"/>
            <w:u w:val="single"/>
            <w:lang w:eastAsia="pt-BR"/>
            <w14:ligatures w14:val="none"/>
          </w:rPr>
          <w:t>art. 155, II, da Constituição Federal</w:t>
        </w:r>
      </w:hyperlink>
      <w:r w:rsidRPr="00AC355D">
        <w:rPr>
          <w:rFonts w:ascii="Book Antiqua" w:eastAsia="Times New Roman" w:hAnsi="Book Antiqua" w:cs="Arial"/>
          <w:color w:val="162937"/>
          <w:kern w:val="0"/>
          <w:sz w:val="19"/>
          <w:szCs w:val="19"/>
          <w:lang w:eastAsia="pt-BR"/>
          <w14:ligatures w14:val="none"/>
        </w:rPr>
        <w:t> regularmente concedidos até 31 de maio de 2023, sem prejuízo de ulteriores prorrogações ou renovações, observados o prazo estabelecido no</w:t>
      </w:r>
      <w:r w:rsidRPr="00AC355D">
        <w:rPr>
          <w:rFonts w:ascii="Book Antiqua" w:eastAsia="Times New Roman" w:hAnsi="Book Antiqua" w:cs="Arial"/>
          <w:b/>
          <w:bCs/>
          <w:color w:val="162937"/>
          <w:kern w:val="0"/>
          <w:sz w:val="19"/>
          <w:szCs w:val="19"/>
          <w:lang w:eastAsia="pt-BR"/>
          <w14:ligatures w14:val="none"/>
        </w:rPr>
        <w:t> caput </w:t>
      </w:r>
      <w:r w:rsidRPr="00AC355D">
        <w:rPr>
          <w:rFonts w:ascii="Book Antiqua" w:eastAsia="Times New Roman" w:hAnsi="Book Antiqua" w:cs="Arial"/>
          <w:color w:val="162937"/>
          <w:kern w:val="0"/>
          <w:sz w:val="19"/>
          <w:szCs w:val="19"/>
          <w:lang w:eastAsia="pt-BR"/>
          <w14:ligatures w14:val="none"/>
        </w:rPr>
        <w:t>e, se aplicável, a exigência de registro e depósito estabelecida pelo </w:t>
      </w:r>
      <w:hyperlink r:id="rId123" w:anchor="art3ii" w:history="1">
        <w:r w:rsidRPr="00AC355D">
          <w:rPr>
            <w:rFonts w:ascii="Book Antiqua" w:eastAsia="Times New Roman" w:hAnsi="Book Antiqua" w:cs="Arial"/>
            <w:color w:val="0000FF"/>
            <w:kern w:val="0"/>
            <w:sz w:val="19"/>
            <w:szCs w:val="19"/>
            <w:u w:val="single"/>
            <w:lang w:eastAsia="pt-BR"/>
            <w14:ligatures w14:val="none"/>
          </w:rPr>
          <w:t>art. 3º, II, da Lei Complementar nº 160, de 7 de agosto de 2017</w:t>
        </w:r>
      </w:hyperlink>
      <w:r w:rsidRPr="00AC355D">
        <w:rPr>
          <w:rFonts w:ascii="Book Antiqua" w:eastAsia="Times New Roman" w:hAnsi="Book Antiqua" w:cs="Arial"/>
          <w:color w:val="162937"/>
          <w:kern w:val="0"/>
          <w:sz w:val="19"/>
          <w:szCs w:val="19"/>
          <w:lang w:eastAsia="pt-BR"/>
          <w14:ligatures w14:val="none"/>
        </w:rPr>
        <w:t>, que tenham cumprido tempestivamente as condições exigidas pela norma concessiva do benefício, bem como aos titulares de projetos abrangidos pelos benefícios a que se refere o art. 19 desta Emenda Constitucional;</w:t>
      </w:r>
    </w:p>
    <w:p w14:paraId="5EA07DDA"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lastRenderedPageBreak/>
        <w:t>II - não se aplica aos titulares de benefícios decorrentes do disposto no </w:t>
      </w:r>
      <w:hyperlink r:id="rId124" w:anchor="art3%C2%A72a" w:history="1">
        <w:r w:rsidRPr="00AC355D">
          <w:rPr>
            <w:rFonts w:ascii="Book Antiqua" w:eastAsia="Times New Roman" w:hAnsi="Book Antiqua" w:cs="Arial"/>
            <w:color w:val="0000FF"/>
            <w:kern w:val="0"/>
            <w:sz w:val="19"/>
            <w:szCs w:val="19"/>
            <w:u w:val="single"/>
            <w:lang w:eastAsia="pt-BR"/>
            <w14:ligatures w14:val="none"/>
          </w:rPr>
          <w:t>art. 3º, § 2º-A, da Lei Complementar nº 160, de 7 de agosto de 2017.</w:t>
        </w:r>
      </w:hyperlink>
    </w:p>
    <w:p w14:paraId="4E08F06E"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5º A pessoa física ou jurídica perderá o direito à compensação de que trata o § 2º caso deixe de cumprir tempestivamente as condições exigidas pela norma concessiva do benefício.</w:t>
      </w:r>
    </w:p>
    <w:p w14:paraId="47FC9CCE"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6º Lei complementar estabelecerá:</w:t>
      </w:r>
    </w:p>
    <w:p w14:paraId="41185371"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xml:space="preserve">I - </w:t>
      </w:r>
      <w:proofErr w:type="gramStart"/>
      <w:r w:rsidRPr="00AC355D">
        <w:rPr>
          <w:rFonts w:ascii="Book Antiqua" w:eastAsia="Times New Roman" w:hAnsi="Book Antiqua" w:cs="Arial"/>
          <w:color w:val="162937"/>
          <w:kern w:val="0"/>
          <w:sz w:val="19"/>
          <w:szCs w:val="19"/>
          <w:lang w:eastAsia="pt-BR"/>
          <w14:ligatures w14:val="none"/>
        </w:rPr>
        <w:t>critérios e limites</w:t>
      </w:r>
      <w:proofErr w:type="gramEnd"/>
      <w:r w:rsidRPr="00AC355D">
        <w:rPr>
          <w:rFonts w:ascii="Book Antiqua" w:eastAsia="Times New Roman" w:hAnsi="Book Antiqua" w:cs="Arial"/>
          <w:color w:val="162937"/>
          <w:kern w:val="0"/>
          <w:sz w:val="19"/>
          <w:szCs w:val="19"/>
          <w:lang w:eastAsia="pt-BR"/>
          <w14:ligatures w14:val="none"/>
        </w:rPr>
        <w:t xml:space="preserve"> para apuração do nível de benefícios e de sua redução;</w:t>
      </w:r>
    </w:p>
    <w:p w14:paraId="5D45F043"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xml:space="preserve">II - </w:t>
      </w:r>
      <w:proofErr w:type="gramStart"/>
      <w:r w:rsidRPr="00AC355D">
        <w:rPr>
          <w:rFonts w:ascii="Book Antiqua" w:eastAsia="Times New Roman" w:hAnsi="Book Antiqua" w:cs="Arial"/>
          <w:color w:val="162937"/>
          <w:kern w:val="0"/>
          <w:sz w:val="19"/>
          <w:szCs w:val="19"/>
          <w:lang w:eastAsia="pt-BR"/>
          <w14:ligatures w14:val="none"/>
        </w:rPr>
        <w:t>procedimentos</w:t>
      </w:r>
      <w:proofErr w:type="gramEnd"/>
      <w:r w:rsidRPr="00AC355D">
        <w:rPr>
          <w:rFonts w:ascii="Book Antiqua" w:eastAsia="Times New Roman" w:hAnsi="Book Antiqua" w:cs="Arial"/>
          <w:color w:val="162937"/>
          <w:kern w:val="0"/>
          <w:sz w:val="19"/>
          <w:szCs w:val="19"/>
          <w:lang w:eastAsia="pt-BR"/>
          <w14:ligatures w14:val="none"/>
        </w:rPr>
        <w:t xml:space="preserve"> de análise, pela União, dos requisitos para habilitação do requerente à compensação de que trata o § 2º.</w:t>
      </w:r>
    </w:p>
    <w:p w14:paraId="5F1F2EDA"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7º É vedada a prorrogação dos prazos de que trata o </w:t>
      </w:r>
      <w:hyperlink r:id="rId125" w:anchor="art3%C2%A72" w:history="1">
        <w:r w:rsidRPr="00AC355D">
          <w:rPr>
            <w:rFonts w:ascii="Book Antiqua" w:eastAsia="Times New Roman" w:hAnsi="Book Antiqua" w:cs="Arial"/>
            <w:color w:val="0000FF"/>
            <w:kern w:val="0"/>
            <w:sz w:val="19"/>
            <w:szCs w:val="19"/>
            <w:u w:val="single"/>
            <w:lang w:eastAsia="pt-BR"/>
            <w14:ligatures w14:val="none"/>
          </w:rPr>
          <w:t>art. 3º, §§ 2º</w:t>
        </w:r>
      </w:hyperlink>
      <w:r w:rsidRPr="00AC355D">
        <w:rPr>
          <w:rFonts w:ascii="Book Antiqua" w:eastAsia="Times New Roman" w:hAnsi="Book Antiqua" w:cs="Arial"/>
          <w:color w:val="162937"/>
          <w:kern w:val="0"/>
          <w:sz w:val="19"/>
          <w:szCs w:val="19"/>
          <w:lang w:eastAsia="pt-BR"/>
          <w14:ligatures w14:val="none"/>
        </w:rPr>
        <w:t> e </w:t>
      </w:r>
      <w:hyperlink r:id="rId126" w:anchor="art3%C2%A72a" w:history="1">
        <w:r w:rsidRPr="00AC355D">
          <w:rPr>
            <w:rFonts w:ascii="Book Antiqua" w:eastAsia="Times New Roman" w:hAnsi="Book Antiqua" w:cs="Arial"/>
            <w:color w:val="0000FF"/>
            <w:kern w:val="0"/>
            <w:sz w:val="19"/>
            <w:szCs w:val="19"/>
            <w:u w:val="single"/>
            <w:lang w:eastAsia="pt-BR"/>
            <w14:ligatures w14:val="none"/>
          </w:rPr>
          <w:t>2º-A, da Lei Complementar nº 160, de 7 de agosto de 2017.</w:t>
        </w:r>
      </w:hyperlink>
    </w:p>
    <w:p w14:paraId="4A554C58"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8º A União deverá complementar os recursos de que trata o § 1º em caso de insuficiência de recursos para a compensação de que trata o § 2º.</w:t>
      </w:r>
    </w:p>
    <w:p w14:paraId="455E9C11"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9º Eventual saldo financeiro existente em 31 de dezembro de 2032 será transferido ao Fundo de que trata o </w:t>
      </w:r>
      <w:hyperlink r:id="rId127" w:anchor="art159a" w:history="1">
        <w:r w:rsidRPr="00AC355D">
          <w:rPr>
            <w:rFonts w:ascii="Book Antiqua" w:eastAsia="Times New Roman" w:hAnsi="Book Antiqua" w:cs="Arial"/>
            <w:color w:val="0000FF"/>
            <w:kern w:val="0"/>
            <w:sz w:val="19"/>
            <w:szCs w:val="19"/>
            <w:u w:val="single"/>
            <w:lang w:eastAsia="pt-BR"/>
            <w14:ligatures w14:val="none"/>
          </w:rPr>
          <w:t>art. 159-A da Constituição Federal,</w:t>
        </w:r>
      </w:hyperlink>
      <w:r w:rsidRPr="00AC355D">
        <w:rPr>
          <w:rFonts w:ascii="Book Antiqua" w:eastAsia="Times New Roman" w:hAnsi="Book Antiqua" w:cs="Arial"/>
          <w:color w:val="162937"/>
          <w:kern w:val="0"/>
          <w:sz w:val="19"/>
          <w:szCs w:val="19"/>
          <w:lang w:eastAsia="pt-BR"/>
          <w14:ligatures w14:val="none"/>
        </w:rPr>
        <w:t> com a redação dada pelo art. 1º desta Emenda Constitucional, sem redução ou compensação dos valores consignados no art. 13 desta Emenda Constitucional.</w:t>
      </w:r>
    </w:p>
    <w:p w14:paraId="599618AF"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10. O disposto no § 4º, I, aplica-se também aos titulares de benefícios onerosos que, por força de mudanças na legislação estadual, tenham migrado para outros programas ou benefícios entre 31 de maio de 2023 e a data de promulgação desta Emenda Constitucional, ou estejam em processo de migração na data de promulgação desta Emenda Constitucional.</w:t>
      </w:r>
    </w:p>
    <w:p w14:paraId="6E3DC99D"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bookmarkStart w:id="12" w:name="art13"/>
      <w:bookmarkEnd w:id="12"/>
      <w:r w:rsidRPr="00AC355D">
        <w:rPr>
          <w:rFonts w:ascii="Book Antiqua" w:eastAsia="Times New Roman" w:hAnsi="Book Antiqua" w:cs="Arial"/>
          <w:color w:val="162937"/>
          <w:kern w:val="0"/>
          <w:sz w:val="19"/>
          <w:szCs w:val="19"/>
          <w:lang w:eastAsia="pt-BR"/>
          <w14:ligatures w14:val="none"/>
        </w:rPr>
        <w:t>Art. 13. Os recursos de que trata o art. 159-A da Constituição Federal, com a redação dada pelo art. 1º desta Emenda Constitucional, corresponderão aos seguintes valores, atualizados, de 2023 até o ano anterior ao da entrega, pela variação acumulada do IPCA ou de outro índice que vier a substituí-lo:</w:t>
      </w:r>
    </w:p>
    <w:p w14:paraId="536C7648"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xml:space="preserve">I - </w:t>
      </w:r>
      <w:proofErr w:type="gramStart"/>
      <w:r w:rsidRPr="00AC355D">
        <w:rPr>
          <w:rFonts w:ascii="Book Antiqua" w:eastAsia="Times New Roman" w:hAnsi="Book Antiqua" w:cs="Arial"/>
          <w:color w:val="162937"/>
          <w:kern w:val="0"/>
          <w:sz w:val="19"/>
          <w:szCs w:val="19"/>
          <w:lang w:eastAsia="pt-BR"/>
          <w14:ligatures w14:val="none"/>
        </w:rPr>
        <w:t>em</w:t>
      </w:r>
      <w:proofErr w:type="gramEnd"/>
      <w:r w:rsidRPr="00AC355D">
        <w:rPr>
          <w:rFonts w:ascii="Book Antiqua" w:eastAsia="Times New Roman" w:hAnsi="Book Antiqua" w:cs="Arial"/>
          <w:color w:val="162937"/>
          <w:kern w:val="0"/>
          <w:sz w:val="19"/>
          <w:szCs w:val="19"/>
          <w:lang w:eastAsia="pt-BR"/>
          <w14:ligatures w14:val="none"/>
        </w:rPr>
        <w:t xml:space="preserve"> 2029, a R$ 8.000.000.000,00 (oito bilhões de reais);</w:t>
      </w:r>
    </w:p>
    <w:p w14:paraId="030297E1"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xml:space="preserve">II - </w:t>
      </w:r>
      <w:proofErr w:type="gramStart"/>
      <w:r w:rsidRPr="00AC355D">
        <w:rPr>
          <w:rFonts w:ascii="Book Antiqua" w:eastAsia="Times New Roman" w:hAnsi="Book Antiqua" w:cs="Arial"/>
          <w:color w:val="162937"/>
          <w:kern w:val="0"/>
          <w:sz w:val="19"/>
          <w:szCs w:val="19"/>
          <w:lang w:eastAsia="pt-BR"/>
          <w14:ligatures w14:val="none"/>
        </w:rPr>
        <w:t>em</w:t>
      </w:r>
      <w:proofErr w:type="gramEnd"/>
      <w:r w:rsidRPr="00AC355D">
        <w:rPr>
          <w:rFonts w:ascii="Book Antiqua" w:eastAsia="Times New Roman" w:hAnsi="Book Antiqua" w:cs="Arial"/>
          <w:color w:val="162937"/>
          <w:kern w:val="0"/>
          <w:sz w:val="19"/>
          <w:szCs w:val="19"/>
          <w:lang w:eastAsia="pt-BR"/>
          <w14:ligatures w14:val="none"/>
        </w:rPr>
        <w:t xml:space="preserve"> 2030, a R$ 16.000.000.000,00 (dezesseis bilhões de reais);</w:t>
      </w:r>
    </w:p>
    <w:p w14:paraId="15893F8C"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III - em 2031, a R$ 24.000.000.000,00 (vinte e quatro bilhões de reais);</w:t>
      </w:r>
    </w:p>
    <w:p w14:paraId="4D57A92A"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xml:space="preserve">IV - </w:t>
      </w:r>
      <w:proofErr w:type="gramStart"/>
      <w:r w:rsidRPr="00AC355D">
        <w:rPr>
          <w:rFonts w:ascii="Book Antiqua" w:eastAsia="Times New Roman" w:hAnsi="Book Antiqua" w:cs="Arial"/>
          <w:color w:val="162937"/>
          <w:kern w:val="0"/>
          <w:sz w:val="19"/>
          <w:szCs w:val="19"/>
          <w:lang w:eastAsia="pt-BR"/>
          <w14:ligatures w14:val="none"/>
        </w:rPr>
        <w:t>em</w:t>
      </w:r>
      <w:proofErr w:type="gramEnd"/>
      <w:r w:rsidRPr="00AC355D">
        <w:rPr>
          <w:rFonts w:ascii="Book Antiqua" w:eastAsia="Times New Roman" w:hAnsi="Book Antiqua" w:cs="Arial"/>
          <w:color w:val="162937"/>
          <w:kern w:val="0"/>
          <w:sz w:val="19"/>
          <w:szCs w:val="19"/>
          <w:lang w:eastAsia="pt-BR"/>
          <w14:ligatures w14:val="none"/>
        </w:rPr>
        <w:t xml:space="preserve"> 2032, a R$ 32.000.000.000,00 (trinta e dois bilhões de reais);</w:t>
      </w:r>
    </w:p>
    <w:p w14:paraId="37018FCB"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xml:space="preserve">V - </w:t>
      </w:r>
      <w:proofErr w:type="gramStart"/>
      <w:r w:rsidRPr="00AC355D">
        <w:rPr>
          <w:rFonts w:ascii="Book Antiqua" w:eastAsia="Times New Roman" w:hAnsi="Book Antiqua" w:cs="Arial"/>
          <w:color w:val="162937"/>
          <w:kern w:val="0"/>
          <w:sz w:val="19"/>
          <w:szCs w:val="19"/>
          <w:lang w:eastAsia="pt-BR"/>
          <w14:ligatures w14:val="none"/>
        </w:rPr>
        <w:t>em</w:t>
      </w:r>
      <w:proofErr w:type="gramEnd"/>
      <w:r w:rsidRPr="00AC355D">
        <w:rPr>
          <w:rFonts w:ascii="Book Antiqua" w:eastAsia="Times New Roman" w:hAnsi="Book Antiqua" w:cs="Arial"/>
          <w:color w:val="162937"/>
          <w:kern w:val="0"/>
          <w:sz w:val="19"/>
          <w:szCs w:val="19"/>
          <w:lang w:eastAsia="pt-BR"/>
          <w14:ligatures w14:val="none"/>
        </w:rPr>
        <w:t xml:space="preserve"> 2033, a R$ 40.000.000.000,00 (quarenta bilhões de reais);</w:t>
      </w:r>
    </w:p>
    <w:p w14:paraId="51F628ED"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xml:space="preserve">VI - </w:t>
      </w:r>
      <w:proofErr w:type="gramStart"/>
      <w:r w:rsidRPr="00AC355D">
        <w:rPr>
          <w:rFonts w:ascii="Book Antiqua" w:eastAsia="Times New Roman" w:hAnsi="Book Antiqua" w:cs="Arial"/>
          <w:color w:val="162937"/>
          <w:kern w:val="0"/>
          <w:sz w:val="19"/>
          <w:szCs w:val="19"/>
          <w:lang w:eastAsia="pt-BR"/>
          <w14:ligatures w14:val="none"/>
        </w:rPr>
        <w:t>em</w:t>
      </w:r>
      <w:proofErr w:type="gramEnd"/>
      <w:r w:rsidRPr="00AC355D">
        <w:rPr>
          <w:rFonts w:ascii="Book Antiqua" w:eastAsia="Times New Roman" w:hAnsi="Book Antiqua" w:cs="Arial"/>
          <w:color w:val="162937"/>
          <w:kern w:val="0"/>
          <w:sz w:val="19"/>
          <w:szCs w:val="19"/>
          <w:lang w:eastAsia="pt-BR"/>
          <w14:ligatures w14:val="none"/>
        </w:rPr>
        <w:t xml:space="preserve"> 2034, a R$ 42.000.000.000,00 (quarenta e dois bilhões de reais);</w:t>
      </w:r>
    </w:p>
    <w:p w14:paraId="6B8CDF31"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VII - em 2035, a R$ 44.000.000.000,00 (quarenta e quatro bilhões de reais);</w:t>
      </w:r>
    </w:p>
    <w:p w14:paraId="165B4580"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VIII - em 2036, a R$ 46.000.000.000,00 (quarenta e seis bilhões de reais);</w:t>
      </w:r>
    </w:p>
    <w:p w14:paraId="46860C27"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xml:space="preserve">IX - </w:t>
      </w:r>
      <w:proofErr w:type="gramStart"/>
      <w:r w:rsidRPr="00AC355D">
        <w:rPr>
          <w:rFonts w:ascii="Book Antiqua" w:eastAsia="Times New Roman" w:hAnsi="Book Antiqua" w:cs="Arial"/>
          <w:color w:val="162937"/>
          <w:kern w:val="0"/>
          <w:sz w:val="19"/>
          <w:szCs w:val="19"/>
          <w:lang w:eastAsia="pt-BR"/>
          <w14:ligatures w14:val="none"/>
        </w:rPr>
        <w:t>em</w:t>
      </w:r>
      <w:proofErr w:type="gramEnd"/>
      <w:r w:rsidRPr="00AC355D">
        <w:rPr>
          <w:rFonts w:ascii="Book Antiqua" w:eastAsia="Times New Roman" w:hAnsi="Book Antiqua" w:cs="Arial"/>
          <w:color w:val="162937"/>
          <w:kern w:val="0"/>
          <w:sz w:val="19"/>
          <w:szCs w:val="19"/>
          <w:lang w:eastAsia="pt-BR"/>
          <w14:ligatures w14:val="none"/>
        </w:rPr>
        <w:t xml:space="preserve"> 2037, a R$ 48.000.000.000,00 (quarenta e oito bilhões de reais);</w:t>
      </w:r>
    </w:p>
    <w:p w14:paraId="1F8D070A"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xml:space="preserve">X - </w:t>
      </w:r>
      <w:proofErr w:type="gramStart"/>
      <w:r w:rsidRPr="00AC355D">
        <w:rPr>
          <w:rFonts w:ascii="Book Antiqua" w:eastAsia="Times New Roman" w:hAnsi="Book Antiqua" w:cs="Arial"/>
          <w:color w:val="162937"/>
          <w:kern w:val="0"/>
          <w:sz w:val="19"/>
          <w:szCs w:val="19"/>
          <w:lang w:eastAsia="pt-BR"/>
          <w14:ligatures w14:val="none"/>
        </w:rPr>
        <w:t>em</w:t>
      </w:r>
      <w:proofErr w:type="gramEnd"/>
      <w:r w:rsidRPr="00AC355D">
        <w:rPr>
          <w:rFonts w:ascii="Book Antiqua" w:eastAsia="Times New Roman" w:hAnsi="Book Antiqua" w:cs="Arial"/>
          <w:color w:val="162937"/>
          <w:kern w:val="0"/>
          <w:sz w:val="19"/>
          <w:szCs w:val="19"/>
          <w:lang w:eastAsia="pt-BR"/>
          <w14:ligatures w14:val="none"/>
        </w:rPr>
        <w:t xml:space="preserve"> 2038, a R$ 50.000.000.000,00 (cinquenta bilhões de reais);</w:t>
      </w:r>
    </w:p>
    <w:p w14:paraId="0053E06E"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XI - em 2039, a R$ 52.000.000.000,00 (cinquenta e dois bilhões de reais);</w:t>
      </w:r>
    </w:p>
    <w:p w14:paraId="2CD58E9D"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XII - em 2040, a R$ 54.000.000.000,00 (cinquenta e quatro bilhões de reais);</w:t>
      </w:r>
    </w:p>
    <w:p w14:paraId="17CCEEC9"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lastRenderedPageBreak/>
        <w:t>XIII - em 2041, a R$ 56.000.000.000,00 (cinquenta e seis bilhões de reais);</w:t>
      </w:r>
    </w:p>
    <w:p w14:paraId="2BF15D67"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XIV - em 2042, a R$ 58.000.000.000,00 (cinquenta e oito bilhões de reais);</w:t>
      </w:r>
    </w:p>
    <w:p w14:paraId="6598FDBA"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xml:space="preserve">XV - </w:t>
      </w:r>
      <w:proofErr w:type="gramStart"/>
      <w:r w:rsidRPr="00AC355D">
        <w:rPr>
          <w:rFonts w:ascii="Book Antiqua" w:eastAsia="Times New Roman" w:hAnsi="Book Antiqua" w:cs="Arial"/>
          <w:color w:val="162937"/>
          <w:kern w:val="0"/>
          <w:sz w:val="19"/>
          <w:szCs w:val="19"/>
          <w:lang w:eastAsia="pt-BR"/>
          <w14:ligatures w14:val="none"/>
        </w:rPr>
        <w:t>a</w:t>
      </w:r>
      <w:proofErr w:type="gramEnd"/>
      <w:r w:rsidRPr="00AC355D">
        <w:rPr>
          <w:rFonts w:ascii="Book Antiqua" w:eastAsia="Times New Roman" w:hAnsi="Book Antiqua" w:cs="Arial"/>
          <w:color w:val="162937"/>
          <w:kern w:val="0"/>
          <w:sz w:val="19"/>
          <w:szCs w:val="19"/>
          <w:lang w:eastAsia="pt-BR"/>
          <w14:ligatures w14:val="none"/>
        </w:rPr>
        <w:t xml:space="preserve"> partir de 2043, a R$ 60.000.000.000,00 (sessenta bilhões de reais), por ano.</w:t>
      </w:r>
    </w:p>
    <w:p w14:paraId="394AA316"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bookmarkStart w:id="13" w:name="art14"/>
      <w:bookmarkEnd w:id="13"/>
      <w:r w:rsidRPr="00AC355D">
        <w:rPr>
          <w:rFonts w:ascii="Book Antiqua" w:eastAsia="Times New Roman" w:hAnsi="Book Antiqua" w:cs="Arial"/>
          <w:color w:val="162937"/>
          <w:kern w:val="0"/>
          <w:sz w:val="19"/>
          <w:szCs w:val="19"/>
          <w:lang w:eastAsia="pt-BR"/>
          <w14:ligatures w14:val="none"/>
        </w:rPr>
        <w:t>Art. 14. A União custeará, com posterior ressarcimento pelo Comitê Gestor do Imposto sobre Bens e Serviços de que trata o </w:t>
      </w:r>
      <w:hyperlink r:id="rId128" w:anchor="art156b" w:history="1">
        <w:r w:rsidRPr="00AC355D">
          <w:rPr>
            <w:rFonts w:ascii="Book Antiqua" w:eastAsia="Times New Roman" w:hAnsi="Book Antiqua" w:cs="Arial"/>
            <w:color w:val="0000FF"/>
            <w:kern w:val="0"/>
            <w:sz w:val="19"/>
            <w:szCs w:val="19"/>
            <w:u w:val="single"/>
            <w:lang w:eastAsia="pt-BR"/>
            <w14:ligatures w14:val="none"/>
          </w:rPr>
          <w:t>art. 156-B da Constituição Federal</w:t>
        </w:r>
      </w:hyperlink>
      <w:r w:rsidRPr="00AC355D">
        <w:rPr>
          <w:rFonts w:ascii="Book Antiqua" w:eastAsia="Times New Roman" w:hAnsi="Book Antiqua" w:cs="Arial"/>
          <w:color w:val="162937"/>
          <w:kern w:val="0"/>
          <w:sz w:val="19"/>
          <w:szCs w:val="19"/>
          <w:lang w:eastAsia="pt-BR"/>
          <w14:ligatures w14:val="none"/>
        </w:rPr>
        <w:t>, as despesas necessárias para sua instalação.</w:t>
      </w:r>
    </w:p>
    <w:p w14:paraId="7F5F46A6"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bookmarkStart w:id="14" w:name="art15"/>
      <w:bookmarkEnd w:id="14"/>
      <w:r w:rsidRPr="00AC355D">
        <w:rPr>
          <w:rFonts w:ascii="Book Antiqua" w:eastAsia="Times New Roman" w:hAnsi="Book Antiqua" w:cs="Arial"/>
          <w:color w:val="162937"/>
          <w:kern w:val="0"/>
          <w:sz w:val="19"/>
          <w:szCs w:val="19"/>
          <w:lang w:eastAsia="pt-BR"/>
          <w14:ligatures w14:val="none"/>
        </w:rPr>
        <w:t>Art. 15. Os recursos entregues na forma do </w:t>
      </w:r>
      <w:hyperlink r:id="rId129" w:anchor="art159a" w:history="1">
        <w:r w:rsidRPr="00AC355D">
          <w:rPr>
            <w:rFonts w:ascii="Book Antiqua" w:eastAsia="Times New Roman" w:hAnsi="Book Antiqua" w:cs="Arial"/>
            <w:color w:val="0000FF"/>
            <w:kern w:val="0"/>
            <w:sz w:val="19"/>
            <w:szCs w:val="19"/>
            <w:u w:val="single"/>
            <w:lang w:eastAsia="pt-BR"/>
            <w14:ligatures w14:val="none"/>
          </w:rPr>
          <w:t>art. 159-A da Constituição Federal,</w:t>
        </w:r>
      </w:hyperlink>
      <w:r w:rsidRPr="00AC355D">
        <w:rPr>
          <w:rFonts w:ascii="Book Antiqua" w:eastAsia="Times New Roman" w:hAnsi="Book Antiqua" w:cs="Arial"/>
          <w:color w:val="162937"/>
          <w:kern w:val="0"/>
          <w:sz w:val="19"/>
          <w:szCs w:val="19"/>
          <w:lang w:eastAsia="pt-BR"/>
          <w14:ligatures w14:val="none"/>
        </w:rPr>
        <w:t> com a redação dada pelo art. 1º desta Emenda Constitucional, os recursos de que trata o art. 12 e as compensações de que trata o art. 7º não se incluem em bases de cálculo ou em limites de despesas estabelecidos pela lei complementar de que trata o </w:t>
      </w:r>
      <w:hyperlink r:id="rId130" w:anchor="art6" w:history="1">
        <w:r w:rsidRPr="00AC355D">
          <w:rPr>
            <w:rFonts w:ascii="Book Antiqua" w:eastAsia="Times New Roman" w:hAnsi="Book Antiqua" w:cs="Arial"/>
            <w:color w:val="0000FF"/>
            <w:kern w:val="0"/>
            <w:sz w:val="19"/>
            <w:szCs w:val="19"/>
            <w:u w:val="single"/>
            <w:lang w:eastAsia="pt-BR"/>
            <w14:ligatures w14:val="none"/>
          </w:rPr>
          <w:t>art. 6º da Emenda Constitucional nº 126, de 21 de dezembro de 2022.</w:t>
        </w:r>
      </w:hyperlink>
    </w:p>
    <w:p w14:paraId="05264F56"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bookmarkStart w:id="15" w:name="art16"/>
      <w:bookmarkEnd w:id="15"/>
      <w:r w:rsidRPr="00AC355D">
        <w:rPr>
          <w:rFonts w:ascii="Book Antiqua" w:eastAsia="Times New Roman" w:hAnsi="Book Antiqua" w:cs="Arial"/>
          <w:color w:val="162937"/>
          <w:kern w:val="0"/>
          <w:sz w:val="19"/>
          <w:szCs w:val="19"/>
          <w:lang w:eastAsia="pt-BR"/>
          <w14:ligatures w14:val="none"/>
        </w:rPr>
        <w:t>Art. 16. Até que lei complementar regule o disposto no </w:t>
      </w:r>
      <w:hyperlink r:id="rId131" w:anchor="art155%C2%A71iii" w:history="1">
        <w:r w:rsidRPr="00AC355D">
          <w:rPr>
            <w:rFonts w:ascii="Book Antiqua" w:eastAsia="Times New Roman" w:hAnsi="Book Antiqua" w:cs="Arial"/>
            <w:color w:val="0000FF"/>
            <w:kern w:val="0"/>
            <w:sz w:val="19"/>
            <w:szCs w:val="19"/>
            <w:u w:val="single"/>
            <w:lang w:eastAsia="pt-BR"/>
            <w14:ligatures w14:val="none"/>
          </w:rPr>
          <w:t>art. 155, § 1º, III, da Constituição Federal</w:t>
        </w:r>
      </w:hyperlink>
      <w:r w:rsidRPr="00AC355D">
        <w:rPr>
          <w:rFonts w:ascii="Book Antiqua" w:eastAsia="Times New Roman" w:hAnsi="Book Antiqua" w:cs="Arial"/>
          <w:color w:val="162937"/>
          <w:kern w:val="0"/>
          <w:sz w:val="19"/>
          <w:szCs w:val="19"/>
          <w:lang w:eastAsia="pt-BR"/>
          <w14:ligatures w14:val="none"/>
        </w:rPr>
        <w:t>, o imposto incidente nas hipóteses de que trata o referido dispositivo competirá:</w:t>
      </w:r>
    </w:p>
    <w:p w14:paraId="29BE41A1"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xml:space="preserve">I - </w:t>
      </w:r>
      <w:proofErr w:type="gramStart"/>
      <w:r w:rsidRPr="00AC355D">
        <w:rPr>
          <w:rFonts w:ascii="Book Antiqua" w:eastAsia="Times New Roman" w:hAnsi="Book Antiqua" w:cs="Arial"/>
          <w:color w:val="162937"/>
          <w:kern w:val="0"/>
          <w:sz w:val="19"/>
          <w:szCs w:val="19"/>
          <w:lang w:eastAsia="pt-BR"/>
          <w14:ligatures w14:val="none"/>
        </w:rPr>
        <w:t>relativamente</w:t>
      </w:r>
      <w:proofErr w:type="gramEnd"/>
      <w:r w:rsidRPr="00AC355D">
        <w:rPr>
          <w:rFonts w:ascii="Book Antiqua" w:eastAsia="Times New Roman" w:hAnsi="Book Antiqua" w:cs="Arial"/>
          <w:color w:val="162937"/>
          <w:kern w:val="0"/>
          <w:sz w:val="19"/>
          <w:szCs w:val="19"/>
          <w:lang w:eastAsia="pt-BR"/>
          <w14:ligatures w14:val="none"/>
        </w:rPr>
        <w:t xml:space="preserve"> a bens imóveis e respectivos direitos, ao Estado da situação do bem, ou ao Distrito Federal;</w:t>
      </w:r>
    </w:p>
    <w:p w14:paraId="02E8777D"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xml:space="preserve">II - </w:t>
      </w:r>
      <w:proofErr w:type="gramStart"/>
      <w:r w:rsidRPr="00AC355D">
        <w:rPr>
          <w:rFonts w:ascii="Book Antiqua" w:eastAsia="Times New Roman" w:hAnsi="Book Antiqua" w:cs="Arial"/>
          <w:color w:val="162937"/>
          <w:kern w:val="0"/>
          <w:sz w:val="19"/>
          <w:szCs w:val="19"/>
          <w:lang w:eastAsia="pt-BR"/>
          <w14:ligatures w14:val="none"/>
        </w:rPr>
        <w:t>se</w:t>
      </w:r>
      <w:proofErr w:type="gramEnd"/>
      <w:r w:rsidRPr="00AC355D">
        <w:rPr>
          <w:rFonts w:ascii="Book Antiqua" w:eastAsia="Times New Roman" w:hAnsi="Book Antiqua" w:cs="Arial"/>
          <w:color w:val="162937"/>
          <w:kern w:val="0"/>
          <w:sz w:val="19"/>
          <w:szCs w:val="19"/>
          <w:lang w:eastAsia="pt-BR"/>
          <w14:ligatures w14:val="none"/>
        </w:rPr>
        <w:t xml:space="preserve"> o doador tiver domicílio ou residência no exterior:</w:t>
      </w:r>
    </w:p>
    <w:p w14:paraId="2B3C9A27"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a) ao Estado onde tiver domicílio o donatário ou ao Distrito Federal;</w:t>
      </w:r>
    </w:p>
    <w:p w14:paraId="4EF2964C"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b) se o donatário tiver domicílio ou residir no exterior, ao Estado em que se encontrar o bem ou ao Distrito Federal;</w:t>
      </w:r>
    </w:p>
    <w:p w14:paraId="4B7CC111"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III - relativamente aos bens do</w:t>
      </w:r>
      <w:r w:rsidRPr="00AC355D">
        <w:rPr>
          <w:rFonts w:ascii="Book Antiqua" w:eastAsia="Times New Roman" w:hAnsi="Book Antiqua" w:cs="Arial"/>
          <w:b/>
          <w:bCs/>
          <w:color w:val="162937"/>
          <w:kern w:val="0"/>
          <w:sz w:val="19"/>
          <w:szCs w:val="19"/>
          <w:lang w:eastAsia="pt-BR"/>
          <w14:ligatures w14:val="none"/>
        </w:rPr>
        <w:t> de cujus</w:t>
      </w:r>
      <w:r w:rsidRPr="00AC355D">
        <w:rPr>
          <w:rFonts w:ascii="Book Antiqua" w:eastAsia="Times New Roman" w:hAnsi="Book Antiqua" w:cs="Arial"/>
          <w:color w:val="162937"/>
          <w:kern w:val="0"/>
          <w:sz w:val="19"/>
          <w:szCs w:val="19"/>
          <w:lang w:eastAsia="pt-BR"/>
          <w14:ligatures w14:val="none"/>
        </w:rPr>
        <w:t>, ainda que situados no exterior, ao Estado onde era domiciliado, ou, se domiciliado ou residente no exterior, onde tiver domicílio o sucessor ou legatário, ou ao Distrito Federal.</w:t>
      </w:r>
    </w:p>
    <w:p w14:paraId="0C0792C1"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bookmarkStart w:id="16" w:name="art17"/>
      <w:bookmarkEnd w:id="16"/>
      <w:r w:rsidRPr="00AC355D">
        <w:rPr>
          <w:rFonts w:ascii="Book Antiqua" w:eastAsia="Times New Roman" w:hAnsi="Book Antiqua" w:cs="Arial"/>
          <w:color w:val="162937"/>
          <w:kern w:val="0"/>
          <w:sz w:val="19"/>
          <w:szCs w:val="19"/>
          <w:lang w:eastAsia="pt-BR"/>
          <w14:ligatures w14:val="none"/>
        </w:rPr>
        <w:t>Art. 17.A alteração do </w:t>
      </w:r>
      <w:hyperlink r:id="rId132" w:anchor="art155%C2%A71ii" w:history="1">
        <w:r w:rsidRPr="00AC355D">
          <w:rPr>
            <w:rFonts w:ascii="Book Antiqua" w:eastAsia="Times New Roman" w:hAnsi="Book Antiqua" w:cs="Arial"/>
            <w:color w:val="0000FF"/>
            <w:kern w:val="0"/>
            <w:sz w:val="19"/>
            <w:szCs w:val="19"/>
            <w:u w:val="single"/>
            <w:lang w:eastAsia="pt-BR"/>
            <w14:ligatures w14:val="none"/>
          </w:rPr>
          <w:t>art. 155, § 1º, II, da Constituição Federal,</w:t>
        </w:r>
      </w:hyperlink>
      <w:r w:rsidRPr="00AC355D">
        <w:rPr>
          <w:rFonts w:ascii="Book Antiqua" w:eastAsia="Times New Roman" w:hAnsi="Book Antiqua" w:cs="Arial"/>
          <w:color w:val="162937"/>
          <w:kern w:val="0"/>
          <w:sz w:val="19"/>
          <w:szCs w:val="19"/>
          <w:lang w:eastAsia="pt-BR"/>
          <w14:ligatures w14:val="none"/>
        </w:rPr>
        <w:t> promovida pelo art. 1º desta Emenda Constitucional, aplica-se às sucessões abertas a partir da data de publicação desta Emenda Constitucional.</w:t>
      </w:r>
    </w:p>
    <w:p w14:paraId="1995A6F8"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bookmarkStart w:id="17" w:name="art18"/>
      <w:bookmarkEnd w:id="17"/>
      <w:r w:rsidRPr="00AC355D">
        <w:rPr>
          <w:rFonts w:ascii="Book Antiqua" w:eastAsia="Times New Roman" w:hAnsi="Book Antiqua" w:cs="Arial"/>
          <w:color w:val="162937"/>
          <w:kern w:val="0"/>
          <w:sz w:val="19"/>
          <w:szCs w:val="19"/>
          <w:lang w:eastAsia="pt-BR"/>
          <w14:ligatures w14:val="none"/>
        </w:rPr>
        <w:t>Art. 18. O Poder Executivo deverá encaminhar ao Congresso Nacional:</w:t>
      </w:r>
    </w:p>
    <w:p w14:paraId="1D333C0E"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xml:space="preserve">I - </w:t>
      </w:r>
      <w:proofErr w:type="gramStart"/>
      <w:r w:rsidRPr="00AC355D">
        <w:rPr>
          <w:rFonts w:ascii="Book Antiqua" w:eastAsia="Times New Roman" w:hAnsi="Book Antiqua" w:cs="Arial"/>
          <w:color w:val="162937"/>
          <w:kern w:val="0"/>
          <w:sz w:val="19"/>
          <w:szCs w:val="19"/>
          <w:lang w:eastAsia="pt-BR"/>
          <w14:ligatures w14:val="none"/>
        </w:rPr>
        <w:t>em</w:t>
      </w:r>
      <w:proofErr w:type="gramEnd"/>
      <w:r w:rsidRPr="00AC355D">
        <w:rPr>
          <w:rFonts w:ascii="Book Antiqua" w:eastAsia="Times New Roman" w:hAnsi="Book Antiqua" w:cs="Arial"/>
          <w:color w:val="162937"/>
          <w:kern w:val="0"/>
          <w:sz w:val="19"/>
          <w:szCs w:val="19"/>
          <w:lang w:eastAsia="pt-BR"/>
          <w14:ligatures w14:val="none"/>
        </w:rPr>
        <w:t xml:space="preserve"> até 90 (noventa) dias após a promulgação desta Emenda Constitucional, projeto de lei que reforme a tributação da renda, acompanhado das correspondentes estimativas e estudos de impactos orçamentários e financeiros;</w:t>
      </w:r>
    </w:p>
    <w:p w14:paraId="5193B542"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xml:space="preserve">II - </w:t>
      </w:r>
      <w:proofErr w:type="gramStart"/>
      <w:r w:rsidRPr="00AC355D">
        <w:rPr>
          <w:rFonts w:ascii="Book Antiqua" w:eastAsia="Times New Roman" w:hAnsi="Book Antiqua" w:cs="Arial"/>
          <w:color w:val="162937"/>
          <w:kern w:val="0"/>
          <w:sz w:val="19"/>
          <w:szCs w:val="19"/>
          <w:lang w:eastAsia="pt-BR"/>
          <w14:ligatures w14:val="none"/>
        </w:rPr>
        <w:t>em</w:t>
      </w:r>
      <w:proofErr w:type="gramEnd"/>
      <w:r w:rsidRPr="00AC355D">
        <w:rPr>
          <w:rFonts w:ascii="Book Antiqua" w:eastAsia="Times New Roman" w:hAnsi="Book Antiqua" w:cs="Arial"/>
          <w:color w:val="162937"/>
          <w:kern w:val="0"/>
          <w:sz w:val="19"/>
          <w:szCs w:val="19"/>
          <w:lang w:eastAsia="pt-BR"/>
          <w14:ligatures w14:val="none"/>
        </w:rPr>
        <w:t xml:space="preserve"> até 180 (cento e oitenta) dias após a promulgação desta Emenda Constitucional, os projetos de lei referidos nesta Emenda Constitucional;</w:t>
      </w:r>
    </w:p>
    <w:p w14:paraId="2A9D8C74"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III - em até 90 (noventa) dias após a promulgação desta Emenda Constitucional, projeto de lei que reforme a tributação da folha de salários.</w:t>
      </w:r>
    </w:p>
    <w:p w14:paraId="7922120F"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Parágrafo único. Eventual arrecadação adicional da União decorrente da aprovação da medida de que trata o inciso I do</w:t>
      </w:r>
      <w:r w:rsidRPr="00AC355D">
        <w:rPr>
          <w:rFonts w:ascii="Book Antiqua" w:eastAsia="Times New Roman" w:hAnsi="Book Antiqua" w:cs="Arial"/>
          <w:b/>
          <w:bCs/>
          <w:color w:val="162937"/>
          <w:kern w:val="0"/>
          <w:sz w:val="19"/>
          <w:szCs w:val="19"/>
          <w:lang w:eastAsia="pt-BR"/>
          <w14:ligatures w14:val="none"/>
        </w:rPr>
        <w:t> caput </w:t>
      </w:r>
      <w:r w:rsidRPr="00AC355D">
        <w:rPr>
          <w:rFonts w:ascii="Book Antiqua" w:eastAsia="Times New Roman" w:hAnsi="Book Antiqua" w:cs="Arial"/>
          <w:color w:val="162937"/>
          <w:kern w:val="0"/>
          <w:sz w:val="19"/>
          <w:szCs w:val="19"/>
          <w:lang w:eastAsia="pt-BR"/>
          <w14:ligatures w14:val="none"/>
        </w:rPr>
        <w:t>deste artigo poderá ser considerada como fonte de compensação para redução da tributação incidente sobre a folha de pagamentos e sobre o consumo de bens e serviços.</w:t>
      </w:r>
    </w:p>
    <w:p w14:paraId="2B1BB413"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bookmarkStart w:id="18" w:name="art19"/>
      <w:bookmarkEnd w:id="18"/>
      <w:r w:rsidRPr="00AC355D">
        <w:rPr>
          <w:rFonts w:ascii="Book Antiqua" w:eastAsia="Times New Roman" w:hAnsi="Book Antiqua" w:cs="Arial"/>
          <w:color w:val="162937"/>
          <w:kern w:val="0"/>
          <w:sz w:val="19"/>
          <w:szCs w:val="19"/>
          <w:lang w:eastAsia="pt-BR"/>
          <w14:ligatures w14:val="none"/>
        </w:rPr>
        <w:t>Art. 19. Os projetos habilitados à fruição dos benefícios estabelecidos pelo </w:t>
      </w:r>
      <w:hyperlink r:id="rId133" w:anchor="art11c" w:history="1">
        <w:r w:rsidRPr="00AC355D">
          <w:rPr>
            <w:rFonts w:ascii="Book Antiqua" w:eastAsia="Times New Roman" w:hAnsi="Book Antiqua" w:cs="Arial"/>
            <w:color w:val="0000FF"/>
            <w:kern w:val="0"/>
            <w:sz w:val="19"/>
            <w:szCs w:val="19"/>
            <w:u w:val="single"/>
            <w:lang w:eastAsia="pt-BR"/>
            <w14:ligatures w14:val="none"/>
          </w:rPr>
          <w:t>art. 11-C da Lei nº 9.440, de 14 de março de 1997</w:t>
        </w:r>
      </w:hyperlink>
      <w:r w:rsidRPr="00AC355D">
        <w:rPr>
          <w:rFonts w:ascii="Book Antiqua" w:eastAsia="Times New Roman" w:hAnsi="Book Antiqua" w:cs="Arial"/>
          <w:color w:val="162937"/>
          <w:kern w:val="0"/>
          <w:sz w:val="19"/>
          <w:szCs w:val="19"/>
          <w:lang w:eastAsia="pt-BR"/>
          <w14:ligatures w14:val="none"/>
        </w:rPr>
        <w:t>, e pelos </w:t>
      </w:r>
      <w:proofErr w:type="spellStart"/>
      <w:r>
        <w:fldChar w:fldCharType="begin"/>
      </w:r>
      <w:r>
        <w:instrText>HYPERLINK "https://www.planalto.gov.br/ccivil_03/LEIS/L9826.htm" \l "art1"</w:instrText>
      </w:r>
      <w:r>
        <w:fldChar w:fldCharType="separate"/>
      </w:r>
      <w:r w:rsidRPr="00AC355D">
        <w:rPr>
          <w:rFonts w:ascii="Book Antiqua" w:eastAsia="Times New Roman" w:hAnsi="Book Antiqua" w:cs="Arial"/>
          <w:color w:val="0000FF"/>
          <w:kern w:val="0"/>
          <w:sz w:val="19"/>
          <w:szCs w:val="19"/>
          <w:u w:val="single"/>
          <w:lang w:eastAsia="pt-BR"/>
          <w14:ligatures w14:val="none"/>
        </w:rPr>
        <w:t>arts</w:t>
      </w:r>
      <w:proofErr w:type="spellEnd"/>
      <w:r w:rsidRPr="00AC355D">
        <w:rPr>
          <w:rFonts w:ascii="Book Antiqua" w:eastAsia="Times New Roman" w:hAnsi="Book Antiqua" w:cs="Arial"/>
          <w:color w:val="0000FF"/>
          <w:kern w:val="0"/>
          <w:sz w:val="19"/>
          <w:szCs w:val="19"/>
          <w:u w:val="single"/>
          <w:lang w:eastAsia="pt-BR"/>
          <w14:ligatures w14:val="none"/>
        </w:rPr>
        <w:t>. 1º a 4º da Lei nº 9.826, de 23 de agosto de 1999</w:t>
      </w:r>
      <w:r>
        <w:fldChar w:fldCharType="end"/>
      </w:r>
      <w:r w:rsidRPr="00AC355D">
        <w:rPr>
          <w:rFonts w:ascii="Book Antiqua" w:eastAsia="Times New Roman" w:hAnsi="Book Antiqua" w:cs="Arial"/>
          <w:color w:val="162937"/>
          <w:kern w:val="0"/>
          <w:sz w:val="19"/>
          <w:szCs w:val="19"/>
          <w:lang w:eastAsia="pt-BR"/>
          <w14:ligatures w14:val="none"/>
        </w:rPr>
        <w:t>, farão jus, até 31 de dezembro de 2032, a crédito presumido da contribuição prevista no </w:t>
      </w:r>
      <w:hyperlink r:id="rId134" w:anchor="art195v" w:history="1">
        <w:r w:rsidRPr="00AC355D">
          <w:rPr>
            <w:rFonts w:ascii="Book Antiqua" w:eastAsia="Times New Roman" w:hAnsi="Book Antiqua" w:cs="Arial"/>
            <w:color w:val="0000FF"/>
            <w:kern w:val="0"/>
            <w:sz w:val="19"/>
            <w:szCs w:val="19"/>
            <w:u w:val="single"/>
            <w:lang w:eastAsia="pt-BR"/>
            <w14:ligatures w14:val="none"/>
          </w:rPr>
          <w:t>art. 195, V, da Constituição Federal.</w:t>
        </w:r>
      </w:hyperlink>
    </w:p>
    <w:p w14:paraId="60D802A9"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1º O crédito presumido de que trata este artigo:</w:t>
      </w:r>
    </w:p>
    <w:p w14:paraId="59EAEB5A"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lastRenderedPageBreak/>
        <w:t xml:space="preserve">I - </w:t>
      </w:r>
      <w:proofErr w:type="gramStart"/>
      <w:r w:rsidRPr="00AC355D">
        <w:rPr>
          <w:rFonts w:ascii="Book Antiqua" w:eastAsia="Times New Roman" w:hAnsi="Book Antiqua" w:cs="Arial"/>
          <w:color w:val="162937"/>
          <w:kern w:val="0"/>
          <w:sz w:val="19"/>
          <w:szCs w:val="19"/>
          <w:lang w:eastAsia="pt-BR"/>
          <w14:ligatures w14:val="none"/>
        </w:rPr>
        <w:t>incentivará</w:t>
      </w:r>
      <w:proofErr w:type="gramEnd"/>
      <w:r w:rsidRPr="00AC355D">
        <w:rPr>
          <w:rFonts w:ascii="Book Antiqua" w:eastAsia="Times New Roman" w:hAnsi="Book Antiqua" w:cs="Arial"/>
          <w:color w:val="162937"/>
          <w:kern w:val="0"/>
          <w:sz w:val="19"/>
          <w:szCs w:val="19"/>
          <w:lang w:eastAsia="pt-BR"/>
          <w14:ligatures w14:val="none"/>
        </w:rPr>
        <w:t xml:space="preserve"> exclusivamente a produção de veículos equipados com motor elétrico que tenha capacidade de tracionar o veículo somente com energia elétrica, permitida a associação com motor de combustão interna que utilize biocombustíveis isolada ou simultaneamente com combustíveis derivados de petróleo;</w:t>
      </w:r>
    </w:p>
    <w:p w14:paraId="2453D35C"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xml:space="preserve">II - </w:t>
      </w:r>
      <w:proofErr w:type="gramStart"/>
      <w:r w:rsidRPr="00AC355D">
        <w:rPr>
          <w:rFonts w:ascii="Book Antiqua" w:eastAsia="Times New Roman" w:hAnsi="Book Antiqua" w:cs="Arial"/>
          <w:color w:val="162937"/>
          <w:kern w:val="0"/>
          <w:sz w:val="19"/>
          <w:szCs w:val="19"/>
          <w:lang w:eastAsia="pt-BR"/>
          <w14:ligatures w14:val="none"/>
        </w:rPr>
        <w:t>será</w:t>
      </w:r>
      <w:proofErr w:type="gramEnd"/>
      <w:r w:rsidRPr="00AC355D">
        <w:rPr>
          <w:rFonts w:ascii="Book Antiqua" w:eastAsia="Times New Roman" w:hAnsi="Book Antiqua" w:cs="Arial"/>
          <w:color w:val="162937"/>
          <w:kern w:val="0"/>
          <w:sz w:val="19"/>
          <w:szCs w:val="19"/>
          <w:lang w:eastAsia="pt-BR"/>
          <w14:ligatures w14:val="none"/>
        </w:rPr>
        <w:t xml:space="preserve"> concedido exclusivamente:</w:t>
      </w:r>
    </w:p>
    <w:p w14:paraId="3EE026F8"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a) a projetos aprovados até 31 de dezembro de 2024 de pessoas jurídicas habilitadas à fruição dos benefícios estabelecidos pelo </w:t>
      </w:r>
      <w:hyperlink r:id="rId135" w:anchor="art11c" w:history="1">
        <w:r w:rsidRPr="00AC355D">
          <w:rPr>
            <w:rFonts w:ascii="Book Antiqua" w:eastAsia="Times New Roman" w:hAnsi="Book Antiqua" w:cs="Arial"/>
            <w:color w:val="0000FF"/>
            <w:kern w:val="0"/>
            <w:sz w:val="19"/>
            <w:szCs w:val="19"/>
            <w:u w:val="single"/>
            <w:lang w:eastAsia="pt-BR"/>
            <w14:ligatures w14:val="none"/>
          </w:rPr>
          <w:t>art. 11-C da Lei nº 9.440, de 14 de março de 1997</w:t>
        </w:r>
      </w:hyperlink>
      <w:r w:rsidRPr="00AC355D">
        <w:rPr>
          <w:rFonts w:ascii="Book Antiqua" w:eastAsia="Times New Roman" w:hAnsi="Book Antiqua" w:cs="Arial"/>
          <w:color w:val="162937"/>
          <w:kern w:val="0"/>
          <w:sz w:val="19"/>
          <w:szCs w:val="19"/>
          <w:lang w:eastAsia="pt-BR"/>
          <w14:ligatures w14:val="none"/>
        </w:rPr>
        <w:t>, e pelos </w:t>
      </w:r>
      <w:proofErr w:type="spellStart"/>
      <w:r>
        <w:fldChar w:fldCharType="begin"/>
      </w:r>
      <w:r>
        <w:instrText>HYPERLINK "https://www.planalto.gov.br/ccivil_03/LEIS/L9826.htm" \l "art1"</w:instrText>
      </w:r>
      <w:r>
        <w:fldChar w:fldCharType="separate"/>
      </w:r>
      <w:r w:rsidRPr="00AC355D">
        <w:rPr>
          <w:rFonts w:ascii="Book Antiqua" w:eastAsia="Times New Roman" w:hAnsi="Book Antiqua" w:cs="Arial"/>
          <w:color w:val="0000FF"/>
          <w:kern w:val="0"/>
          <w:sz w:val="19"/>
          <w:szCs w:val="19"/>
          <w:u w:val="single"/>
          <w:lang w:eastAsia="pt-BR"/>
          <w14:ligatures w14:val="none"/>
        </w:rPr>
        <w:t>arts</w:t>
      </w:r>
      <w:proofErr w:type="spellEnd"/>
      <w:r w:rsidRPr="00AC355D">
        <w:rPr>
          <w:rFonts w:ascii="Book Antiqua" w:eastAsia="Times New Roman" w:hAnsi="Book Antiqua" w:cs="Arial"/>
          <w:color w:val="0000FF"/>
          <w:kern w:val="0"/>
          <w:sz w:val="19"/>
          <w:szCs w:val="19"/>
          <w:u w:val="single"/>
          <w:lang w:eastAsia="pt-BR"/>
          <w14:ligatures w14:val="none"/>
        </w:rPr>
        <w:t>. 1º a 4º da Lei nº 9.826, de 23 de agosto de 1999,</w:t>
      </w:r>
      <w:r>
        <w:fldChar w:fldCharType="end"/>
      </w:r>
      <w:r w:rsidRPr="00AC355D">
        <w:rPr>
          <w:rFonts w:ascii="Book Antiqua" w:eastAsia="Times New Roman" w:hAnsi="Book Antiqua" w:cs="Arial"/>
          <w:color w:val="162937"/>
          <w:kern w:val="0"/>
          <w:sz w:val="19"/>
          <w:szCs w:val="19"/>
          <w:lang w:eastAsia="pt-BR"/>
          <w14:ligatures w14:val="none"/>
        </w:rPr>
        <w:t> na data de promulgação desta Emenda Constitucional;</w:t>
      </w:r>
    </w:p>
    <w:p w14:paraId="3843DAED"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b) a novos projetos, aprovados até 31 de dezembro de 2025, que ampliem ou reiniciem a produção em planta industrial utilizada em projetos ativos ou inativos habilitados à fruição dos benefícios de que trata a alínea "</w:t>
      </w:r>
      <w:proofErr w:type="spellStart"/>
      <w:r w:rsidRPr="00AC355D">
        <w:rPr>
          <w:rFonts w:ascii="Book Antiqua" w:eastAsia="Times New Roman" w:hAnsi="Book Antiqua" w:cs="Arial"/>
          <w:color w:val="162937"/>
          <w:kern w:val="0"/>
          <w:sz w:val="19"/>
          <w:szCs w:val="19"/>
          <w:lang w:eastAsia="pt-BR"/>
          <w14:ligatures w14:val="none"/>
        </w:rPr>
        <w:t>a"deste</w:t>
      </w:r>
      <w:proofErr w:type="spellEnd"/>
      <w:r w:rsidRPr="00AC355D">
        <w:rPr>
          <w:rFonts w:ascii="Book Antiqua" w:eastAsia="Times New Roman" w:hAnsi="Book Antiqua" w:cs="Arial"/>
          <w:color w:val="162937"/>
          <w:kern w:val="0"/>
          <w:sz w:val="19"/>
          <w:szCs w:val="19"/>
          <w:lang w:eastAsia="pt-BR"/>
          <w14:ligatures w14:val="none"/>
        </w:rPr>
        <w:t xml:space="preserve"> inciso;</w:t>
      </w:r>
    </w:p>
    <w:p w14:paraId="1E327FFB"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III - poderá ter sua manutenção condicionada à realização de investimentos produtivos e em pesquisa e desenvolvimento de inovação tecnológica;</w:t>
      </w:r>
    </w:p>
    <w:p w14:paraId="12647769"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IV - equivalerá ao nível de benefício estabelecido, para o ano de 2025, pelo </w:t>
      </w:r>
      <w:hyperlink r:id="rId136" w:anchor="art11c" w:history="1">
        <w:r w:rsidRPr="00AC355D">
          <w:rPr>
            <w:rFonts w:ascii="Book Antiqua" w:eastAsia="Times New Roman" w:hAnsi="Book Antiqua" w:cs="Arial"/>
            <w:color w:val="0000FF"/>
            <w:kern w:val="0"/>
            <w:sz w:val="19"/>
            <w:szCs w:val="19"/>
            <w:u w:val="single"/>
            <w:lang w:eastAsia="pt-BR"/>
            <w14:ligatures w14:val="none"/>
          </w:rPr>
          <w:t>art. 11-C da Lei nº 9.440, de 14 de março de 1997,</w:t>
        </w:r>
      </w:hyperlink>
      <w:r w:rsidRPr="00AC355D">
        <w:rPr>
          <w:rFonts w:ascii="Book Antiqua" w:eastAsia="Times New Roman" w:hAnsi="Book Antiqua" w:cs="Arial"/>
          <w:color w:val="162937"/>
          <w:kern w:val="0"/>
          <w:sz w:val="19"/>
          <w:szCs w:val="19"/>
          <w:lang w:eastAsia="pt-BR"/>
          <w14:ligatures w14:val="none"/>
        </w:rPr>
        <w:t> e pelos </w:t>
      </w:r>
      <w:proofErr w:type="spellStart"/>
      <w:r>
        <w:fldChar w:fldCharType="begin"/>
      </w:r>
      <w:r>
        <w:instrText>HYPERLINK "https://www.planalto.gov.br/ccivil_03/LEIS/L9826.htm" \l "art1"</w:instrText>
      </w:r>
      <w:r>
        <w:fldChar w:fldCharType="separate"/>
      </w:r>
      <w:r w:rsidRPr="00AC355D">
        <w:rPr>
          <w:rFonts w:ascii="Book Antiqua" w:eastAsia="Times New Roman" w:hAnsi="Book Antiqua" w:cs="Arial"/>
          <w:color w:val="0000FF"/>
          <w:kern w:val="0"/>
          <w:sz w:val="19"/>
          <w:szCs w:val="19"/>
          <w:u w:val="single"/>
          <w:lang w:eastAsia="pt-BR"/>
          <w14:ligatures w14:val="none"/>
        </w:rPr>
        <w:t>arts</w:t>
      </w:r>
      <w:proofErr w:type="spellEnd"/>
      <w:r w:rsidRPr="00AC355D">
        <w:rPr>
          <w:rFonts w:ascii="Book Antiqua" w:eastAsia="Times New Roman" w:hAnsi="Book Antiqua" w:cs="Arial"/>
          <w:color w:val="0000FF"/>
          <w:kern w:val="0"/>
          <w:sz w:val="19"/>
          <w:szCs w:val="19"/>
          <w:u w:val="single"/>
          <w:lang w:eastAsia="pt-BR"/>
          <w14:ligatures w14:val="none"/>
        </w:rPr>
        <w:t>. 1º a 4º da Lei nº 9.826, de 23 de agosto de 1999</w:t>
      </w:r>
      <w:r>
        <w:fldChar w:fldCharType="end"/>
      </w:r>
      <w:r w:rsidRPr="00AC355D">
        <w:rPr>
          <w:rFonts w:ascii="Book Antiqua" w:eastAsia="Times New Roman" w:hAnsi="Book Antiqua" w:cs="Arial"/>
          <w:color w:val="162937"/>
          <w:kern w:val="0"/>
          <w:sz w:val="19"/>
          <w:szCs w:val="19"/>
          <w:lang w:eastAsia="pt-BR"/>
          <w14:ligatures w14:val="none"/>
        </w:rPr>
        <w:t>; e</w:t>
      </w:r>
    </w:p>
    <w:p w14:paraId="3345A59A"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xml:space="preserve">V - </w:t>
      </w:r>
      <w:proofErr w:type="gramStart"/>
      <w:r w:rsidRPr="00AC355D">
        <w:rPr>
          <w:rFonts w:ascii="Book Antiqua" w:eastAsia="Times New Roman" w:hAnsi="Book Antiqua" w:cs="Arial"/>
          <w:color w:val="162937"/>
          <w:kern w:val="0"/>
          <w:sz w:val="19"/>
          <w:szCs w:val="19"/>
          <w:lang w:eastAsia="pt-BR"/>
          <w14:ligatures w14:val="none"/>
        </w:rPr>
        <w:t>será</w:t>
      </w:r>
      <w:proofErr w:type="gramEnd"/>
      <w:r w:rsidRPr="00AC355D">
        <w:rPr>
          <w:rFonts w:ascii="Book Antiqua" w:eastAsia="Times New Roman" w:hAnsi="Book Antiqua" w:cs="Arial"/>
          <w:color w:val="162937"/>
          <w:kern w:val="0"/>
          <w:sz w:val="19"/>
          <w:szCs w:val="19"/>
          <w:lang w:eastAsia="pt-BR"/>
          <w14:ligatures w14:val="none"/>
        </w:rPr>
        <w:t xml:space="preserve"> reduzido à razão de 20% (vinte por cento) ao ano entre 2029 e 2032.</w:t>
      </w:r>
    </w:p>
    <w:p w14:paraId="11EED01A"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xml:space="preserve">§ 2º Os créditos apurados em decorrência dos benefícios de que trata </w:t>
      </w:r>
      <w:proofErr w:type="spellStart"/>
      <w:r w:rsidRPr="00AC355D">
        <w:rPr>
          <w:rFonts w:ascii="Book Antiqua" w:eastAsia="Times New Roman" w:hAnsi="Book Antiqua" w:cs="Arial"/>
          <w:color w:val="162937"/>
          <w:kern w:val="0"/>
          <w:sz w:val="19"/>
          <w:szCs w:val="19"/>
          <w:lang w:eastAsia="pt-BR"/>
          <w14:ligatures w14:val="none"/>
        </w:rPr>
        <w:t>o</w:t>
      </w:r>
      <w:r w:rsidRPr="00AC355D">
        <w:rPr>
          <w:rFonts w:ascii="Book Antiqua" w:eastAsia="Times New Roman" w:hAnsi="Book Antiqua" w:cs="Arial"/>
          <w:b/>
          <w:bCs/>
          <w:color w:val="162937"/>
          <w:kern w:val="0"/>
          <w:sz w:val="19"/>
          <w:szCs w:val="19"/>
          <w:lang w:eastAsia="pt-BR"/>
          <w14:ligatures w14:val="none"/>
        </w:rPr>
        <w:t>caput</w:t>
      </w:r>
      <w:r w:rsidRPr="00AC355D">
        <w:rPr>
          <w:rFonts w:ascii="Book Antiqua" w:eastAsia="Times New Roman" w:hAnsi="Book Antiqua" w:cs="Arial"/>
          <w:color w:val="162937"/>
          <w:kern w:val="0"/>
          <w:sz w:val="19"/>
          <w:szCs w:val="19"/>
          <w:lang w:eastAsia="pt-BR"/>
          <w14:ligatures w14:val="none"/>
        </w:rPr>
        <w:t>poderão</w:t>
      </w:r>
      <w:proofErr w:type="spellEnd"/>
      <w:r w:rsidRPr="00AC355D">
        <w:rPr>
          <w:rFonts w:ascii="Book Antiqua" w:eastAsia="Times New Roman" w:hAnsi="Book Antiqua" w:cs="Arial"/>
          <w:color w:val="162937"/>
          <w:kern w:val="0"/>
          <w:sz w:val="19"/>
          <w:szCs w:val="19"/>
          <w:lang w:eastAsia="pt-BR"/>
          <w14:ligatures w14:val="none"/>
        </w:rPr>
        <w:t xml:space="preserve"> ser compensados com débitos próprios relativos a tributos administrados pela Secretaria Especial da Receita Federal do Brasil, nos termos da lei, e não poderão ser transferidos a outro estabelecimento da pessoa jurídica, devendo ser utilizados somente pelo estabelecimento habilitado e localizado na região incentivada.</w:t>
      </w:r>
    </w:p>
    <w:p w14:paraId="11B2300B"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3º O benefício de que trata este artigo será estendido a projetos de pessoas jurídicas de que trata o § 1º, II, "a", relacionados à produção de veículos tracionados por motor de combustão interna que utilize biocombustíveis isolada ou cumulativamente com combustíveis derivados de petróleo, desde que a pessoa jurídica habilitada:</w:t>
      </w:r>
    </w:p>
    <w:p w14:paraId="7BE9CB1E"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xml:space="preserve">I - </w:t>
      </w:r>
      <w:proofErr w:type="gramStart"/>
      <w:r w:rsidRPr="00AC355D">
        <w:rPr>
          <w:rFonts w:ascii="Book Antiqua" w:eastAsia="Times New Roman" w:hAnsi="Book Antiqua" w:cs="Arial"/>
          <w:color w:val="162937"/>
          <w:kern w:val="0"/>
          <w:sz w:val="19"/>
          <w:szCs w:val="19"/>
          <w:lang w:eastAsia="pt-BR"/>
          <w14:ligatures w14:val="none"/>
        </w:rPr>
        <w:t>no</w:t>
      </w:r>
      <w:proofErr w:type="gramEnd"/>
      <w:r w:rsidRPr="00AC355D">
        <w:rPr>
          <w:rFonts w:ascii="Book Antiqua" w:eastAsia="Times New Roman" w:hAnsi="Book Antiqua" w:cs="Arial"/>
          <w:color w:val="162937"/>
          <w:kern w:val="0"/>
          <w:sz w:val="19"/>
          <w:szCs w:val="19"/>
          <w:lang w:eastAsia="pt-BR"/>
          <w14:ligatures w14:val="none"/>
        </w:rPr>
        <w:t xml:space="preserve"> caso de montadoras de veículos, inicie a produção de veículos que atendam ao disposto no § 1º, I, até 1º de janeiro de 2028; e</w:t>
      </w:r>
    </w:p>
    <w:p w14:paraId="532235C8"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xml:space="preserve">II - </w:t>
      </w:r>
      <w:proofErr w:type="gramStart"/>
      <w:r w:rsidRPr="00AC355D">
        <w:rPr>
          <w:rFonts w:ascii="Book Antiqua" w:eastAsia="Times New Roman" w:hAnsi="Book Antiqua" w:cs="Arial"/>
          <w:color w:val="162937"/>
          <w:kern w:val="0"/>
          <w:sz w:val="19"/>
          <w:szCs w:val="19"/>
          <w:lang w:eastAsia="pt-BR"/>
          <w14:ligatures w14:val="none"/>
        </w:rPr>
        <w:t>assuma</w:t>
      </w:r>
      <w:proofErr w:type="gramEnd"/>
      <w:r w:rsidRPr="00AC355D">
        <w:rPr>
          <w:rFonts w:ascii="Book Antiqua" w:eastAsia="Times New Roman" w:hAnsi="Book Antiqua" w:cs="Arial"/>
          <w:color w:val="162937"/>
          <w:kern w:val="0"/>
          <w:sz w:val="19"/>
          <w:szCs w:val="19"/>
          <w:lang w:eastAsia="pt-BR"/>
          <w14:ligatures w14:val="none"/>
        </w:rPr>
        <w:t>, nos termos do ato concessório do benefício, compromissos relativos:</w:t>
      </w:r>
    </w:p>
    <w:p w14:paraId="62762B78"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a) ao volume mínimo de investimentos;</w:t>
      </w:r>
    </w:p>
    <w:p w14:paraId="6A6E976C"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b) ao volume mínimo de produção; e</w:t>
      </w:r>
    </w:p>
    <w:p w14:paraId="2FB3FB9A"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c) à manutenção da produção por prazo mínimo, inclusive após o encerramento do benefício.</w:t>
      </w:r>
    </w:p>
    <w:p w14:paraId="26C815F8"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4º A lei complementar estabelecerá as penalidades aplicáveis em razão do descumprimento das condições exigidas para fruição do crédito presumido de que trata este artigo.</w:t>
      </w:r>
    </w:p>
    <w:p w14:paraId="64FF8875" w14:textId="661C9DA1"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bookmarkStart w:id="19" w:name="art20"/>
      <w:bookmarkEnd w:id="19"/>
      <w:r w:rsidRPr="00787538">
        <w:rPr>
          <w:rFonts w:ascii="Book Antiqua" w:eastAsia="Times New Roman" w:hAnsi="Book Antiqua" w:cs="Arial"/>
          <w:b/>
          <w:bCs/>
          <w:color w:val="162937"/>
          <w:kern w:val="0"/>
          <w:sz w:val="19"/>
          <w:szCs w:val="19"/>
          <w:highlight w:val="magenta"/>
          <w:lang w:eastAsia="pt-BR"/>
          <w14:ligatures w14:val="none"/>
        </w:rPr>
        <w:t>Art. 20</w:t>
      </w:r>
      <w:r w:rsidRPr="00787538">
        <w:rPr>
          <w:rFonts w:ascii="Book Antiqua" w:eastAsia="Times New Roman" w:hAnsi="Book Antiqua" w:cs="Arial"/>
          <w:b/>
          <w:bCs/>
          <w:color w:val="162937"/>
          <w:kern w:val="0"/>
          <w:sz w:val="19"/>
          <w:szCs w:val="19"/>
          <w:lang w:eastAsia="pt-BR"/>
          <w14:ligatures w14:val="none"/>
        </w:rPr>
        <w:t>. Até que lei disponha sobre a matéria, a contribuição para o Programa de Formação do Patrimônio do Servidor Público, criado pela </w:t>
      </w:r>
      <w:hyperlink r:id="rId137" w:history="1">
        <w:r w:rsidRPr="00787538">
          <w:rPr>
            <w:rFonts w:ascii="Book Antiqua" w:eastAsia="Times New Roman" w:hAnsi="Book Antiqua" w:cs="Arial"/>
            <w:b/>
            <w:bCs/>
            <w:color w:val="0000FF"/>
            <w:kern w:val="0"/>
            <w:sz w:val="19"/>
            <w:szCs w:val="19"/>
            <w:u w:val="single"/>
            <w:lang w:eastAsia="pt-BR"/>
            <w14:ligatures w14:val="none"/>
          </w:rPr>
          <w:t>Lei Complementar nº 8, de 3 de dezembro de 1970</w:t>
        </w:r>
      </w:hyperlink>
      <w:r w:rsidRPr="00787538">
        <w:rPr>
          <w:rFonts w:ascii="Book Antiqua" w:eastAsia="Times New Roman" w:hAnsi="Book Antiqua" w:cs="Arial"/>
          <w:b/>
          <w:bCs/>
          <w:color w:val="162937"/>
          <w:kern w:val="0"/>
          <w:sz w:val="19"/>
          <w:szCs w:val="19"/>
          <w:lang w:eastAsia="pt-BR"/>
          <w14:ligatures w14:val="none"/>
        </w:rPr>
        <w:t>, de que trata o </w:t>
      </w:r>
      <w:hyperlink r:id="rId138" w:anchor="art239" w:history="1">
        <w:r w:rsidRPr="00787538">
          <w:rPr>
            <w:rFonts w:ascii="Book Antiqua" w:eastAsia="Times New Roman" w:hAnsi="Book Antiqua" w:cs="Arial"/>
            <w:b/>
            <w:bCs/>
            <w:color w:val="0000FF"/>
            <w:kern w:val="0"/>
            <w:sz w:val="19"/>
            <w:szCs w:val="19"/>
            <w:u w:val="single"/>
            <w:lang w:eastAsia="pt-BR"/>
            <w14:ligatures w14:val="none"/>
          </w:rPr>
          <w:t>art. 239 da Constituição Federal</w:t>
        </w:r>
      </w:hyperlink>
      <w:r w:rsidRPr="00787538">
        <w:rPr>
          <w:rFonts w:ascii="Book Antiqua" w:eastAsia="Times New Roman" w:hAnsi="Book Antiqua" w:cs="Arial"/>
          <w:b/>
          <w:bCs/>
          <w:color w:val="162937"/>
          <w:kern w:val="0"/>
          <w:sz w:val="19"/>
          <w:szCs w:val="19"/>
          <w:lang w:eastAsia="pt-BR"/>
          <w14:ligatures w14:val="none"/>
        </w:rPr>
        <w:t>, permanecerá sendo cobrada na forma do </w:t>
      </w:r>
      <w:hyperlink r:id="rId139" w:anchor="art2iii" w:history="1">
        <w:r w:rsidRPr="00787538">
          <w:rPr>
            <w:rFonts w:ascii="Book Antiqua" w:eastAsia="Times New Roman" w:hAnsi="Book Antiqua" w:cs="Arial"/>
            <w:b/>
            <w:bCs/>
            <w:color w:val="0000FF"/>
            <w:kern w:val="0"/>
            <w:sz w:val="19"/>
            <w:szCs w:val="19"/>
            <w:u w:val="single"/>
            <w:lang w:eastAsia="pt-BR"/>
            <w14:ligatures w14:val="none"/>
          </w:rPr>
          <w:t>art. 2º, III, da Lei nº 9.715, de 25 de novembro de 1998</w:t>
        </w:r>
      </w:hyperlink>
      <w:r w:rsidRPr="00787538">
        <w:rPr>
          <w:rFonts w:ascii="Book Antiqua" w:eastAsia="Times New Roman" w:hAnsi="Book Antiqua" w:cs="Arial"/>
          <w:b/>
          <w:bCs/>
          <w:color w:val="162937"/>
          <w:kern w:val="0"/>
          <w:sz w:val="19"/>
          <w:szCs w:val="19"/>
          <w:lang w:eastAsia="pt-BR"/>
          <w14:ligatures w14:val="none"/>
        </w:rPr>
        <w:t>, e dos demais dispositivos legais a ele referentes em vigor na data de publicação desta Emenda Constitucional</w:t>
      </w:r>
      <w:r w:rsidRPr="00AC355D">
        <w:rPr>
          <w:rFonts w:ascii="Book Antiqua" w:eastAsia="Times New Roman" w:hAnsi="Book Antiqua" w:cs="Arial"/>
          <w:color w:val="162937"/>
          <w:kern w:val="0"/>
          <w:sz w:val="19"/>
          <w:szCs w:val="19"/>
          <w:lang w:eastAsia="pt-BR"/>
          <w14:ligatures w14:val="none"/>
        </w:rPr>
        <w:t>.</w:t>
      </w:r>
      <w:r w:rsidR="00787538">
        <w:rPr>
          <w:rFonts w:ascii="Book Antiqua" w:eastAsia="Times New Roman" w:hAnsi="Book Antiqua" w:cs="Arial"/>
          <w:color w:val="162937"/>
          <w:kern w:val="0"/>
          <w:sz w:val="19"/>
          <w:szCs w:val="19"/>
          <w:lang w:eastAsia="pt-BR"/>
          <w14:ligatures w14:val="none"/>
        </w:rPr>
        <w:t xml:space="preserve"> </w:t>
      </w:r>
      <w:r w:rsidR="00787538">
        <w:rPr>
          <w:rFonts w:ascii="Book Antiqua" w:hAnsi="Book Antiqua"/>
          <w:b/>
          <w:color w:val="FF0000"/>
          <w:sz w:val="16"/>
          <w:szCs w:val="16"/>
          <w:u w:val="single"/>
        </w:rPr>
        <w:t>(TRF3-2025)</w:t>
      </w:r>
    </w:p>
    <w:p w14:paraId="3A22E7A4"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bookmarkStart w:id="20" w:name="art21"/>
      <w:bookmarkEnd w:id="20"/>
      <w:r w:rsidRPr="00AC355D">
        <w:rPr>
          <w:rFonts w:ascii="Book Antiqua" w:eastAsia="Times New Roman" w:hAnsi="Book Antiqua" w:cs="Arial"/>
          <w:color w:val="162937"/>
          <w:kern w:val="0"/>
          <w:sz w:val="19"/>
          <w:szCs w:val="19"/>
          <w:lang w:eastAsia="pt-BR"/>
          <w14:ligatures w14:val="none"/>
        </w:rPr>
        <w:t>Art. 21. Lei complementar poderá estabelecer instrumentos de ajustes nos contratos firmados anteriormente à entrada em vigor das leis instituidoras dos tributos de que tratam o </w:t>
      </w:r>
      <w:hyperlink r:id="rId140" w:anchor="art156a" w:history="1">
        <w:r w:rsidRPr="00AC355D">
          <w:rPr>
            <w:rFonts w:ascii="Book Antiqua" w:eastAsia="Times New Roman" w:hAnsi="Book Antiqua" w:cs="Arial"/>
            <w:color w:val="0000FF"/>
            <w:kern w:val="0"/>
            <w:sz w:val="19"/>
            <w:szCs w:val="19"/>
            <w:u w:val="single"/>
            <w:lang w:eastAsia="pt-BR"/>
            <w14:ligatures w14:val="none"/>
          </w:rPr>
          <w:t>art. 156-A </w:t>
        </w:r>
      </w:hyperlink>
      <w:r w:rsidRPr="00AC355D">
        <w:rPr>
          <w:rFonts w:ascii="Book Antiqua" w:eastAsia="Times New Roman" w:hAnsi="Book Antiqua" w:cs="Arial"/>
          <w:color w:val="162937"/>
          <w:kern w:val="0"/>
          <w:sz w:val="19"/>
          <w:szCs w:val="19"/>
          <w:lang w:eastAsia="pt-BR"/>
          <w14:ligatures w14:val="none"/>
        </w:rPr>
        <w:t>e o </w:t>
      </w:r>
      <w:hyperlink r:id="rId141" w:anchor="art195v" w:history="1">
        <w:r w:rsidRPr="00AC355D">
          <w:rPr>
            <w:rFonts w:ascii="Book Antiqua" w:eastAsia="Times New Roman" w:hAnsi="Book Antiqua" w:cs="Arial"/>
            <w:color w:val="0000FF"/>
            <w:kern w:val="0"/>
            <w:sz w:val="19"/>
            <w:szCs w:val="19"/>
            <w:u w:val="single"/>
            <w:lang w:eastAsia="pt-BR"/>
            <w14:ligatures w14:val="none"/>
          </w:rPr>
          <w:t>art. 195, V, da Constituição Federal</w:t>
        </w:r>
      </w:hyperlink>
      <w:r w:rsidRPr="00AC355D">
        <w:rPr>
          <w:rFonts w:ascii="Book Antiqua" w:eastAsia="Times New Roman" w:hAnsi="Book Antiqua" w:cs="Arial"/>
          <w:color w:val="162937"/>
          <w:kern w:val="0"/>
          <w:sz w:val="19"/>
          <w:szCs w:val="19"/>
          <w:lang w:eastAsia="pt-BR"/>
          <w14:ligatures w14:val="none"/>
        </w:rPr>
        <w:t>, inclusive concessões públicas.</w:t>
      </w:r>
    </w:p>
    <w:p w14:paraId="681D5112"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bookmarkStart w:id="21" w:name="art22"/>
      <w:bookmarkEnd w:id="21"/>
      <w:r w:rsidRPr="00AC355D">
        <w:rPr>
          <w:rFonts w:ascii="Book Antiqua" w:eastAsia="Times New Roman" w:hAnsi="Book Antiqua" w:cs="Arial"/>
          <w:color w:val="162937"/>
          <w:kern w:val="0"/>
          <w:sz w:val="19"/>
          <w:szCs w:val="19"/>
          <w:lang w:eastAsia="pt-BR"/>
          <w14:ligatures w14:val="none"/>
        </w:rPr>
        <w:lastRenderedPageBreak/>
        <w:t>Art. 22. Revogam-se:</w:t>
      </w:r>
    </w:p>
    <w:p w14:paraId="47BC1F37"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I - em 2027, o </w:t>
      </w:r>
      <w:hyperlink r:id="rId142" w:anchor="art195ib" w:history="1">
        <w:r w:rsidRPr="00AC355D">
          <w:rPr>
            <w:rFonts w:ascii="Book Antiqua" w:eastAsia="Times New Roman" w:hAnsi="Book Antiqua" w:cs="Arial"/>
            <w:color w:val="0000FF"/>
            <w:kern w:val="0"/>
            <w:sz w:val="19"/>
            <w:szCs w:val="19"/>
            <w:u w:val="single"/>
            <w:lang w:eastAsia="pt-BR"/>
            <w14:ligatures w14:val="none"/>
          </w:rPr>
          <w:t>art. 195, I, "b"</w:t>
        </w:r>
      </w:hyperlink>
      <w:r w:rsidRPr="00AC355D">
        <w:rPr>
          <w:rFonts w:ascii="Book Antiqua" w:eastAsia="Times New Roman" w:hAnsi="Book Antiqua" w:cs="Arial"/>
          <w:color w:val="162937"/>
          <w:kern w:val="0"/>
          <w:sz w:val="19"/>
          <w:szCs w:val="19"/>
          <w:lang w:eastAsia="pt-BR"/>
          <w14:ligatures w14:val="none"/>
        </w:rPr>
        <w:t>, e </w:t>
      </w:r>
      <w:hyperlink r:id="rId143" w:anchor="art195iv" w:history="1">
        <w:r w:rsidRPr="00AC355D">
          <w:rPr>
            <w:rFonts w:ascii="Book Antiqua" w:eastAsia="Times New Roman" w:hAnsi="Book Antiqua" w:cs="Arial"/>
            <w:color w:val="0000FF"/>
            <w:kern w:val="0"/>
            <w:sz w:val="19"/>
            <w:szCs w:val="19"/>
            <w:u w:val="single"/>
            <w:lang w:eastAsia="pt-BR"/>
            <w14:ligatures w14:val="none"/>
          </w:rPr>
          <w:t>IV,</w:t>
        </w:r>
      </w:hyperlink>
      <w:r w:rsidRPr="00AC355D">
        <w:rPr>
          <w:rFonts w:ascii="Book Antiqua" w:eastAsia="Times New Roman" w:hAnsi="Book Antiqua" w:cs="Arial"/>
          <w:color w:val="162937"/>
          <w:kern w:val="0"/>
          <w:sz w:val="19"/>
          <w:szCs w:val="19"/>
          <w:lang w:eastAsia="pt-BR"/>
          <w14:ligatures w14:val="none"/>
        </w:rPr>
        <w:t> e </w:t>
      </w:r>
      <w:hyperlink r:id="rId144" w:anchor="art195%C2%A712" w:history="1">
        <w:r w:rsidRPr="00AC355D">
          <w:rPr>
            <w:rFonts w:ascii="Book Antiqua" w:eastAsia="Times New Roman" w:hAnsi="Book Antiqua" w:cs="Arial"/>
            <w:color w:val="0000FF"/>
            <w:kern w:val="0"/>
            <w:sz w:val="19"/>
            <w:szCs w:val="19"/>
            <w:u w:val="single"/>
            <w:lang w:eastAsia="pt-BR"/>
            <w14:ligatures w14:val="none"/>
          </w:rPr>
          <w:t>§ 12, da Constituição Federal;</w:t>
        </w:r>
      </w:hyperlink>
    </w:p>
    <w:p w14:paraId="17066E9A"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xml:space="preserve">II - </w:t>
      </w:r>
      <w:proofErr w:type="gramStart"/>
      <w:r w:rsidRPr="00AC355D">
        <w:rPr>
          <w:rFonts w:ascii="Book Antiqua" w:eastAsia="Times New Roman" w:hAnsi="Book Antiqua" w:cs="Arial"/>
          <w:color w:val="162937"/>
          <w:kern w:val="0"/>
          <w:sz w:val="19"/>
          <w:szCs w:val="19"/>
          <w:lang w:eastAsia="pt-BR"/>
          <w14:ligatures w14:val="none"/>
        </w:rPr>
        <w:t>em</w:t>
      </w:r>
      <w:proofErr w:type="gramEnd"/>
      <w:r w:rsidRPr="00AC355D">
        <w:rPr>
          <w:rFonts w:ascii="Book Antiqua" w:eastAsia="Times New Roman" w:hAnsi="Book Antiqua" w:cs="Arial"/>
          <w:color w:val="162937"/>
          <w:kern w:val="0"/>
          <w:sz w:val="19"/>
          <w:szCs w:val="19"/>
          <w:lang w:eastAsia="pt-BR"/>
          <w14:ligatures w14:val="none"/>
        </w:rPr>
        <w:t xml:space="preserve"> 2033:</w:t>
      </w:r>
    </w:p>
    <w:p w14:paraId="6CCDD9D1"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a) os </w:t>
      </w:r>
      <w:proofErr w:type="spellStart"/>
      <w:r>
        <w:fldChar w:fldCharType="begin"/>
      </w:r>
      <w:r>
        <w:instrText>HYPERLINK "https://www.planalto.gov.br/ccivil_03/Constituicao/Constituicao.htm" \l "art155ii"</w:instrText>
      </w:r>
      <w:r>
        <w:fldChar w:fldCharType="separate"/>
      </w:r>
      <w:r w:rsidRPr="00AC355D">
        <w:rPr>
          <w:rFonts w:ascii="Book Antiqua" w:eastAsia="Times New Roman" w:hAnsi="Book Antiqua" w:cs="Arial"/>
          <w:color w:val="0000FF"/>
          <w:kern w:val="0"/>
          <w:sz w:val="19"/>
          <w:szCs w:val="19"/>
          <w:u w:val="single"/>
          <w:lang w:eastAsia="pt-BR"/>
          <w14:ligatures w14:val="none"/>
        </w:rPr>
        <w:t>arts</w:t>
      </w:r>
      <w:proofErr w:type="spellEnd"/>
      <w:r w:rsidRPr="00AC355D">
        <w:rPr>
          <w:rFonts w:ascii="Book Antiqua" w:eastAsia="Times New Roman" w:hAnsi="Book Antiqua" w:cs="Arial"/>
          <w:color w:val="0000FF"/>
          <w:kern w:val="0"/>
          <w:sz w:val="19"/>
          <w:szCs w:val="19"/>
          <w:u w:val="single"/>
          <w:lang w:eastAsia="pt-BR"/>
          <w14:ligatures w14:val="none"/>
        </w:rPr>
        <w:t>. 155, II</w:t>
      </w:r>
      <w:r>
        <w:fldChar w:fldCharType="end"/>
      </w:r>
      <w:r w:rsidRPr="00AC355D">
        <w:rPr>
          <w:rFonts w:ascii="Book Antiqua" w:eastAsia="Times New Roman" w:hAnsi="Book Antiqua" w:cs="Arial"/>
          <w:color w:val="162937"/>
          <w:kern w:val="0"/>
          <w:sz w:val="19"/>
          <w:szCs w:val="19"/>
          <w:lang w:eastAsia="pt-BR"/>
          <w14:ligatures w14:val="none"/>
        </w:rPr>
        <w:t>, e </w:t>
      </w:r>
      <w:hyperlink r:id="rId145" w:anchor="art155%C2%A72" w:history="1">
        <w:r w:rsidRPr="00AC355D">
          <w:rPr>
            <w:rFonts w:ascii="Book Antiqua" w:eastAsia="Times New Roman" w:hAnsi="Book Antiqua" w:cs="Arial"/>
            <w:color w:val="0000FF"/>
            <w:kern w:val="0"/>
            <w:sz w:val="19"/>
            <w:szCs w:val="19"/>
            <w:u w:val="single"/>
            <w:lang w:eastAsia="pt-BR"/>
            <w14:ligatures w14:val="none"/>
          </w:rPr>
          <w:t>§§ 2º a 5º,</w:t>
        </w:r>
      </w:hyperlink>
      <w:r w:rsidRPr="00AC355D">
        <w:rPr>
          <w:rFonts w:ascii="Book Antiqua" w:eastAsia="Times New Roman" w:hAnsi="Book Antiqua" w:cs="Arial"/>
          <w:color w:val="162937"/>
          <w:kern w:val="0"/>
          <w:sz w:val="19"/>
          <w:szCs w:val="19"/>
          <w:lang w:eastAsia="pt-BR"/>
          <w14:ligatures w14:val="none"/>
        </w:rPr>
        <w:t> </w:t>
      </w:r>
      <w:hyperlink r:id="rId146" w:anchor="art156iii" w:history="1">
        <w:r w:rsidRPr="00AC355D">
          <w:rPr>
            <w:rFonts w:ascii="Book Antiqua" w:eastAsia="Times New Roman" w:hAnsi="Book Antiqua" w:cs="Arial"/>
            <w:color w:val="0000FF"/>
            <w:kern w:val="0"/>
            <w:sz w:val="19"/>
            <w:szCs w:val="19"/>
            <w:u w:val="single"/>
            <w:lang w:eastAsia="pt-BR"/>
            <w14:ligatures w14:val="none"/>
          </w:rPr>
          <w:t>156, III</w:t>
        </w:r>
      </w:hyperlink>
      <w:r w:rsidRPr="00AC355D">
        <w:rPr>
          <w:rFonts w:ascii="Book Antiqua" w:eastAsia="Times New Roman" w:hAnsi="Book Antiqua" w:cs="Arial"/>
          <w:color w:val="162937"/>
          <w:kern w:val="0"/>
          <w:sz w:val="19"/>
          <w:szCs w:val="19"/>
          <w:lang w:eastAsia="pt-BR"/>
          <w14:ligatures w14:val="none"/>
        </w:rPr>
        <w:t>, e </w:t>
      </w:r>
      <w:hyperlink r:id="rId147" w:anchor="art156%C2%A73" w:history="1">
        <w:r w:rsidRPr="00AC355D">
          <w:rPr>
            <w:rFonts w:ascii="Book Antiqua" w:eastAsia="Times New Roman" w:hAnsi="Book Antiqua" w:cs="Arial"/>
            <w:color w:val="0000FF"/>
            <w:kern w:val="0"/>
            <w:sz w:val="19"/>
            <w:szCs w:val="19"/>
            <w:u w:val="single"/>
            <w:lang w:eastAsia="pt-BR"/>
            <w14:ligatures w14:val="none"/>
          </w:rPr>
          <w:t>§ 3º,</w:t>
        </w:r>
      </w:hyperlink>
      <w:r w:rsidRPr="00AC355D">
        <w:rPr>
          <w:rFonts w:ascii="Book Antiqua" w:eastAsia="Times New Roman" w:hAnsi="Book Antiqua" w:cs="Arial"/>
          <w:color w:val="162937"/>
          <w:kern w:val="0"/>
          <w:sz w:val="19"/>
          <w:szCs w:val="19"/>
          <w:lang w:eastAsia="pt-BR"/>
          <w14:ligatures w14:val="none"/>
        </w:rPr>
        <w:t> </w:t>
      </w:r>
      <w:hyperlink r:id="rId148" w:anchor="art158-4a" w:history="1">
        <w:r w:rsidRPr="00AC355D">
          <w:rPr>
            <w:rFonts w:ascii="Book Antiqua" w:eastAsia="Times New Roman" w:hAnsi="Book Antiqua" w:cs="Arial"/>
            <w:color w:val="0000FF"/>
            <w:kern w:val="0"/>
            <w:sz w:val="19"/>
            <w:szCs w:val="19"/>
            <w:u w:val="single"/>
            <w:lang w:eastAsia="pt-BR"/>
            <w14:ligatures w14:val="none"/>
          </w:rPr>
          <w:t>158, IV, "a"</w:t>
        </w:r>
      </w:hyperlink>
      <w:r w:rsidRPr="00AC355D">
        <w:rPr>
          <w:rFonts w:ascii="Book Antiqua" w:eastAsia="Times New Roman" w:hAnsi="Book Antiqua" w:cs="Arial"/>
          <w:color w:val="162937"/>
          <w:kern w:val="0"/>
          <w:sz w:val="19"/>
          <w:szCs w:val="19"/>
          <w:lang w:eastAsia="pt-BR"/>
          <w14:ligatures w14:val="none"/>
        </w:rPr>
        <w:t>, e</w:t>
      </w:r>
      <w:hyperlink r:id="rId149" w:anchor="art158%C2%A71" w:history="1">
        <w:r w:rsidRPr="00AC355D">
          <w:rPr>
            <w:rFonts w:ascii="Book Antiqua" w:eastAsia="Times New Roman" w:hAnsi="Book Antiqua" w:cs="Arial"/>
            <w:color w:val="0000FF"/>
            <w:kern w:val="0"/>
            <w:sz w:val="19"/>
            <w:szCs w:val="19"/>
            <w:u w:val="single"/>
            <w:lang w:eastAsia="pt-BR"/>
            <w14:ligatures w14:val="none"/>
          </w:rPr>
          <w:t> § 1º</w:t>
        </w:r>
      </w:hyperlink>
      <w:r w:rsidRPr="00AC355D">
        <w:rPr>
          <w:rFonts w:ascii="Book Antiqua" w:eastAsia="Times New Roman" w:hAnsi="Book Antiqua" w:cs="Arial"/>
          <w:color w:val="162937"/>
          <w:kern w:val="0"/>
          <w:sz w:val="19"/>
          <w:szCs w:val="19"/>
          <w:lang w:eastAsia="pt-BR"/>
          <w14:ligatures w14:val="none"/>
        </w:rPr>
        <w:t>, e </w:t>
      </w:r>
      <w:hyperlink r:id="rId150" w:anchor="art161-1" w:history="1">
        <w:r w:rsidRPr="00AC355D">
          <w:rPr>
            <w:rFonts w:ascii="Book Antiqua" w:eastAsia="Times New Roman" w:hAnsi="Book Antiqua" w:cs="Arial"/>
            <w:color w:val="0000FF"/>
            <w:kern w:val="0"/>
            <w:sz w:val="19"/>
            <w:szCs w:val="19"/>
            <w:u w:val="single"/>
            <w:lang w:eastAsia="pt-BR"/>
            <w14:ligatures w14:val="none"/>
          </w:rPr>
          <w:t>161, I, da Constituição Federal</w:t>
        </w:r>
      </w:hyperlink>
      <w:r w:rsidRPr="00AC355D">
        <w:rPr>
          <w:rFonts w:ascii="Book Antiqua" w:eastAsia="Times New Roman" w:hAnsi="Book Antiqua" w:cs="Arial"/>
          <w:color w:val="162937"/>
          <w:kern w:val="0"/>
          <w:sz w:val="19"/>
          <w:szCs w:val="19"/>
          <w:lang w:eastAsia="pt-BR"/>
          <w14:ligatures w14:val="none"/>
        </w:rPr>
        <w:t>; e</w:t>
      </w:r>
    </w:p>
    <w:p w14:paraId="302A18E5"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b) os </w:t>
      </w:r>
      <w:proofErr w:type="spellStart"/>
      <w:r>
        <w:fldChar w:fldCharType="begin"/>
      </w:r>
      <w:r>
        <w:instrText>HYPERLINK "https://www.planalto.gov.br/ccivil_03/Constituicao/Constituicao.htm" \l "adctart80ii"</w:instrText>
      </w:r>
      <w:r>
        <w:fldChar w:fldCharType="separate"/>
      </w:r>
      <w:r w:rsidRPr="00AC355D">
        <w:rPr>
          <w:rFonts w:ascii="Book Antiqua" w:eastAsia="Times New Roman" w:hAnsi="Book Antiqua" w:cs="Arial"/>
          <w:color w:val="0000FF"/>
          <w:kern w:val="0"/>
          <w:sz w:val="19"/>
          <w:szCs w:val="19"/>
          <w:u w:val="single"/>
          <w:lang w:eastAsia="pt-BR"/>
          <w14:ligatures w14:val="none"/>
        </w:rPr>
        <w:t>arts</w:t>
      </w:r>
      <w:proofErr w:type="spellEnd"/>
      <w:r w:rsidRPr="00AC355D">
        <w:rPr>
          <w:rFonts w:ascii="Book Antiqua" w:eastAsia="Times New Roman" w:hAnsi="Book Antiqua" w:cs="Arial"/>
          <w:color w:val="0000FF"/>
          <w:kern w:val="0"/>
          <w:sz w:val="19"/>
          <w:szCs w:val="19"/>
          <w:u w:val="single"/>
          <w:lang w:eastAsia="pt-BR"/>
          <w14:ligatures w14:val="none"/>
        </w:rPr>
        <w:t>. 80, II,</w:t>
      </w:r>
      <w:r>
        <w:fldChar w:fldCharType="end"/>
      </w:r>
      <w:r w:rsidRPr="00AC355D">
        <w:rPr>
          <w:rFonts w:ascii="Book Antiqua" w:eastAsia="Times New Roman" w:hAnsi="Book Antiqua" w:cs="Arial"/>
          <w:color w:val="162937"/>
          <w:kern w:val="0"/>
          <w:sz w:val="19"/>
          <w:szCs w:val="19"/>
          <w:lang w:eastAsia="pt-BR"/>
          <w14:ligatures w14:val="none"/>
        </w:rPr>
        <w:t> </w:t>
      </w:r>
      <w:hyperlink r:id="rId151" w:anchor="adctart82%C2%A72" w:history="1">
        <w:r w:rsidRPr="00AC355D">
          <w:rPr>
            <w:rFonts w:ascii="Book Antiqua" w:eastAsia="Times New Roman" w:hAnsi="Book Antiqua" w:cs="Arial"/>
            <w:color w:val="0000FF"/>
            <w:kern w:val="0"/>
            <w:sz w:val="19"/>
            <w:szCs w:val="19"/>
            <w:u w:val="single"/>
            <w:lang w:eastAsia="pt-BR"/>
            <w14:ligatures w14:val="none"/>
          </w:rPr>
          <w:t>82, § 2º</w:t>
        </w:r>
      </w:hyperlink>
      <w:r w:rsidRPr="00AC355D">
        <w:rPr>
          <w:rFonts w:ascii="Book Antiqua" w:eastAsia="Times New Roman" w:hAnsi="Book Antiqua" w:cs="Arial"/>
          <w:color w:val="162937"/>
          <w:kern w:val="0"/>
          <w:sz w:val="19"/>
          <w:szCs w:val="19"/>
          <w:lang w:eastAsia="pt-BR"/>
          <w14:ligatures w14:val="none"/>
        </w:rPr>
        <w:t>, e </w:t>
      </w:r>
      <w:hyperlink r:id="rId152" w:anchor="adctart83." w:history="1">
        <w:r w:rsidRPr="00AC355D">
          <w:rPr>
            <w:rFonts w:ascii="Book Antiqua" w:eastAsia="Times New Roman" w:hAnsi="Book Antiqua" w:cs="Arial"/>
            <w:color w:val="0000FF"/>
            <w:kern w:val="0"/>
            <w:sz w:val="19"/>
            <w:szCs w:val="19"/>
            <w:u w:val="single"/>
            <w:lang w:eastAsia="pt-BR"/>
            <w14:ligatures w14:val="none"/>
          </w:rPr>
          <w:t>83 do Ato das Disposições Constitucionais Transitórias.</w:t>
        </w:r>
      </w:hyperlink>
    </w:p>
    <w:p w14:paraId="5A09C74E"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bookmarkStart w:id="22" w:name="art23"/>
      <w:bookmarkEnd w:id="22"/>
      <w:r w:rsidRPr="00AC355D">
        <w:rPr>
          <w:rFonts w:ascii="Book Antiqua" w:eastAsia="Times New Roman" w:hAnsi="Book Antiqua" w:cs="Arial"/>
          <w:color w:val="162937"/>
          <w:kern w:val="0"/>
          <w:sz w:val="19"/>
          <w:szCs w:val="19"/>
          <w:lang w:eastAsia="pt-BR"/>
          <w14:ligatures w14:val="none"/>
        </w:rPr>
        <w:t>Art. 23. Esta Emenda Constitucional entra em vigor:</w:t>
      </w:r>
    </w:p>
    <w:p w14:paraId="442FEB6E"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xml:space="preserve">I - </w:t>
      </w:r>
      <w:proofErr w:type="gramStart"/>
      <w:r w:rsidRPr="00AC355D">
        <w:rPr>
          <w:rFonts w:ascii="Book Antiqua" w:eastAsia="Times New Roman" w:hAnsi="Book Antiqua" w:cs="Arial"/>
          <w:color w:val="162937"/>
          <w:kern w:val="0"/>
          <w:sz w:val="19"/>
          <w:szCs w:val="19"/>
          <w:lang w:eastAsia="pt-BR"/>
          <w14:ligatures w14:val="none"/>
        </w:rPr>
        <w:t>em</w:t>
      </w:r>
      <w:proofErr w:type="gramEnd"/>
      <w:r w:rsidRPr="00AC355D">
        <w:rPr>
          <w:rFonts w:ascii="Book Antiqua" w:eastAsia="Times New Roman" w:hAnsi="Book Antiqua" w:cs="Arial"/>
          <w:color w:val="162937"/>
          <w:kern w:val="0"/>
          <w:sz w:val="19"/>
          <w:szCs w:val="19"/>
          <w:lang w:eastAsia="pt-BR"/>
          <w14:ligatures w14:val="none"/>
        </w:rPr>
        <w:t xml:space="preserve"> 2027, em relação aos </w:t>
      </w:r>
      <w:proofErr w:type="spellStart"/>
      <w:r>
        <w:fldChar w:fldCharType="begin"/>
      </w:r>
      <w:r>
        <w:instrText>HYPERLINK "https://www.planalto.gov.br/ccivil_03/Constituicao/Emendas/Emc/emc132.htm" \l "art3"</w:instrText>
      </w:r>
      <w:r>
        <w:fldChar w:fldCharType="separate"/>
      </w:r>
      <w:r w:rsidRPr="00AC355D">
        <w:rPr>
          <w:rFonts w:ascii="Book Antiqua" w:eastAsia="Times New Roman" w:hAnsi="Book Antiqua" w:cs="Arial"/>
          <w:color w:val="0000FF"/>
          <w:kern w:val="0"/>
          <w:sz w:val="19"/>
          <w:szCs w:val="19"/>
          <w:u w:val="single"/>
          <w:lang w:eastAsia="pt-BR"/>
          <w14:ligatures w14:val="none"/>
        </w:rPr>
        <w:t>arts</w:t>
      </w:r>
      <w:proofErr w:type="spellEnd"/>
      <w:r w:rsidRPr="00AC355D">
        <w:rPr>
          <w:rFonts w:ascii="Book Antiqua" w:eastAsia="Times New Roman" w:hAnsi="Book Antiqua" w:cs="Arial"/>
          <w:color w:val="0000FF"/>
          <w:kern w:val="0"/>
          <w:sz w:val="19"/>
          <w:szCs w:val="19"/>
          <w:u w:val="single"/>
          <w:lang w:eastAsia="pt-BR"/>
          <w14:ligatures w14:val="none"/>
        </w:rPr>
        <w:t>. 3º</w:t>
      </w:r>
      <w:r>
        <w:fldChar w:fldCharType="end"/>
      </w:r>
      <w:r w:rsidRPr="00AC355D">
        <w:rPr>
          <w:rFonts w:ascii="Book Antiqua" w:eastAsia="Times New Roman" w:hAnsi="Book Antiqua" w:cs="Arial"/>
          <w:color w:val="162937"/>
          <w:kern w:val="0"/>
          <w:sz w:val="19"/>
          <w:szCs w:val="19"/>
          <w:lang w:eastAsia="pt-BR"/>
          <w14:ligatures w14:val="none"/>
        </w:rPr>
        <w:t> e </w:t>
      </w:r>
      <w:hyperlink r:id="rId153" w:anchor="art11" w:history="1">
        <w:r w:rsidRPr="00AC355D">
          <w:rPr>
            <w:rFonts w:ascii="Book Antiqua" w:eastAsia="Times New Roman" w:hAnsi="Book Antiqua" w:cs="Arial"/>
            <w:color w:val="0000FF"/>
            <w:kern w:val="0"/>
            <w:sz w:val="19"/>
            <w:szCs w:val="19"/>
            <w:u w:val="single"/>
            <w:lang w:eastAsia="pt-BR"/>
            <w14:ligatures w14:val="none"/>
          </w:rPr>
          <w:t>11;</w:t>
        </w:r>
      </w:hyperlink>
    </w:p>
    <w:p w14:paraId="7D67AA9B"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xml:space="preserve">II - </w:t>
      </w:r>
      <w:proofErr w:type="gramStart"/>
      <w:r w:rsidRPr="00AC355D">
        <w:rPr>
          <w:rFonts w:ascii="Book Antiqua" w:eastAsia="Times New Roman" w:hAnsi="Book Antiqua" w:cs="Arial"/>
          <w:color w:val="162937"/>
          <w:kern w:val="0"/>
          <w:sz w:val="19"/>
          <w:szCs w:val="19"/>
          <w:lang w:eastAsia="pt-BR"/>
          <w14:ligatures w14:val="none"/>
        </w:rPr>
        <w:t>em</w:t>
      </w:r>
      <w:proofErr w:type="gramEnd"/>
      <w:r w:rsidRPr="00AC355D">
        <w:rPr>
          <w:rFonts w:ascii="Book Antiqua" w:eastAsia="Times New Roman" w:hAnsi="Book Antiqua" w:cs="Arial"/>
          <w:color w:val="162937"/>
          <w:kern w:val="0"/>
          <w:sz w:val="19"/>
          <w:szCs w:val="19"/>
          <w:lang w:eastAsia="pt-BR"/>
          <w14:ligatures w14:val="none"/>
        </w:rPr>
        <w:t xml:space="preserve"> 2033, em relação aos </w:t>
      </w:r>
      <w:proofErr w:type="spellStart"/>
      <w:r>
        <w:fldChar w:fldCharType="begin"/>
      </w:r>
      <w:r>
        <w:instrText>HYPERLINK "https://www.planalto.gov.br/ccivil_03/Constituicao/Emendas/Emc/emc132.htm" \l "art4"</w:instrText>
      </w:r>
      <w:r>
        <w:fldChar w:fldCharType="separate"/>
      </w:r>
      <w:r w:rsidRPr="00AC355D">
        <w:rPr>
          <w:rFonts w:ascii="Book Antiqua" w:eastAsia="Times New Roman" w:hAnsi="Book Antiqua" w:cs="Arial"/>
          <w:color w:val="0000FF"/>
          <w:kern w:val="0"/>
          <w:sz w:val="19"/>
          <w:szCs w:val="19"/>
          <w:u w:val="single"/>
          <w:lang w:eastAsia="pt-BR"/>
          <w14:ligatures w14:val="none"/>
        </w:rPr>
        <w:t>arts</w:t>
      </w:r>
      <w:proofErr w:type="spellEnd"/>
      <w:r w:rsidRPr="00AC355D">
        <w:rPr>
          <w:rFonts w:ascii="Book Antiqua" w:eastAsia="Times New Roman" w:hAnsi="Book Antiqua" w:cs="Arial"/>
          <w:color w:val="0000FF"/>
          <w:kern w:val="0"/>
          <w:sz w:val="19"/>
          <w:szCs w:val="19"/>
          <w:u w:val="single"/>
          <w:lang w:eastAsia="pt-BR"/>
          <w14:ligatures w14:val="none"/>
        </w:rPr>
        <w:t>. 4º</w:t>
      </w:r>
      <w:r>
        <w:fldChar w:fldCharType="end"/>
      </w:r>
      <w:r w:rsidRPr="00AC355D">
        <w:rPr>
          <w:rFonts w:ascii="Book Antiqua" w:eastAsia="Times New Roman" w:hAnsi="Book Antiqua" w:cs="Arial"/>
          <w:color w:val="162937"/>
          <w:kern w:val="0"/>
          <w:sz w:val="19"/>
          <w:szCs w:val="19"/>
          <w:lang w:eastAsia="pt-BR"/>
          <w14:ligatures w14:val="none"/>
        </w:rPr>
        <w:t> e </w:t>
      </w:r>
      <w:hyperlink r:id="rId154" w:anchor="art5" w:history="1">
        <w:r w:rsidRPr="00AC355D">
          <w:rPr>
            <w:rFonts w:ascii="Book Antiqua" w:eastAsia="Times New Roman" w:hAnsi="Book Antiqua" w:cs="Arial"/>
            <w:color w:val="0000FF"/>
            <w:kern w:val="0"/>
            <w:sz w:val="19"/>
            <w:szCs w:val="19"/>
            <w:u w:val="single"/>
            <w:lang w:eastAsia="pt-BR"/>
            <w14:ligatures w14:val="none"/>
          </w:rPr>
          <w:t>5º</w:t>
        </w:r>
      </w:hyperlink>
      <w:r w:rsidRPr="00AC355D">
        <w:rPr>
          <w:rFonts w:ascii="Book Antiqua" w:eastAsia="Times New Roman" w:hAnsi="Book Antiqua" w:cs="Arial"/>
          <w:color w:val="162937"/>
          <w:kern w:val="0"/>
          <w:sz w:val="19"/>
          <w:szCs w:val="19"/>
          <w:lang w:eastAsia="pt-BR"/>
          <w14:ligatures w14:val="none"/>
        </w:rPr>
        <w:t>; e</w:t>
      </w:r>
    </w:p>
    <w:p w14:paraId="0D08FFBC" w14:textId="77777777" w:rsidR="00AC355D" w:rsidRPr="00AC355D" w:rsidRDefault="00AC355D" w:rsidP="00AC355D">
      <w:pPr>
        <w:shd w:val="clear" w:color="auto" w:fill="FFFFFF"/>
        <w:spacing w:before="100" w:beforeAutospacing="1" w:after="100" w:afterAutospacing="1" w:line="240" w:lineRule="auto"/>
        <w:ind w:firstLine="570"/>
        <w:jc w:val="both"/>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III - na data de sua publicação, em relação aos demais dispositivos.</w:t>
      </w:r>
    </w:p>
    <w:p w14:paraId="2D4799DA" w14:textId="77777777" w:rsidR="00AC355D" w:rsidRPr="00AC355D" w:rsidRDefault="00AC355D" w:rsidP="00AC355D">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AC355D">
        <w:rPr>
          <w:rFonts w:ascii="Book Antiqua" w:eastAsia="Times New Roman" w:hAnsi="Book Antiqua" w:cs="Arial"/>
          <w:color w:val="000000"/>
          <w:kern w:val="0"/>
          <w:sz w:val="19"/>
          <w:szCs w:val="19"/>
          <w:lang w:eastAsia="pt-BR"/>
          <w14:ligatures w14:val="none"/>
        </w:rPr>
        <w:t>Brasília, em 20 de dezembro de 2023</w:t>
      </w:r>
    </w:p>
    <w:tbl>
      <w:tblPr>
        <w:tblW w:w="9225" w:type="dxa"/>
        <w:jc w:val="center"/>
        <w:tblCellMar>
          <w:top w:w="15" w:type="dxa"/>
          <w:left w:w="15" w:type="dxa"/>
          <w:bottom w:w="15" w:type="dxa"/>
          <w:right w:w="15" w:type="dxa"/>
        </w:tblCellMar>
        <w:tblLook w:val="04A0" w:firstRow="1" w:lastRow="0" w:firstColumn="1" w:lastColumn="0" w:noHBand="0" w:noVBand="1"/>
      </w:tblPr>
      <w:tblGrid>
        <w:gridCol w:w="4466"/>
        <w:gridCol w:w="4759"/>
      </w:tblGrid>
      <w:tr w:rsidR="00AC355D" w:rsidRPr="00AC355D" w14:paraId="1FBFF7EC" w14:textId="77777777" w:rsidTr="00AC355D">
        <w:trPr>
          <w:jc w:val="center"/>
        </w:trPr>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2EE60FC5" w14:textId="77777777" w:rsidR="00AC355D" w:rsidRPr="00AC355D" w:rsidRDefault="00AC355D" w:rsidP="00AC355D">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AC355D">
              <w:rPr>
                <w:rFonts w:ascii="Book Antiqua" w:eastAsia="Times New Roman" w:hAnsi="Book Antiqua" w:cs="Arial"/>
                <w:b/>
                <w:bCs/>
                <w:kern w:val="0"/>
                <w:sz w:val="19"/>
                <w:szCs w:val="19"/>
                <w:lang w:eastAsia="pt-BR"/>
                <w14:ligatures w14:val="none"/>
              </w:rPr>
              <w:t>Mesa da Câmara dos Deputados</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AF7CEA9" w14:textId="77777777" w:rsidR="00AC355D" w:rsidRPr="00AC355D" w:rsidRDefault="00AC355D" w:rsidP="00AC355D">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AC355D">
              <w:rPr>
                <w:rFonts w:ascii="Book Antiqua" w:eastAsia="Times New Roman" w:hAnsi="Book Antiqua" w:cs="Arial"/>
                <w:b/>
                <w:bCs/>
                <w:kern w:val="0"/>
                <w:sz w:val="19"/>
                <w:szCs w:val="19"/>
                <w:lang w:eastAsia="pt-BR"/>
                <w14:ligatures w14:val="none"/>
              </w:rPr>
              <w:t>Mesa do Senado Federal</w:t>
            </w:r>
          </w:p>
        </w:tc>
      </w:tr>
      <w:tr w:rsidR="00AC355D" w:rsidRPr="00AC355D" w14:paraId="7FE4DD27" w14:textId="77777777" w:rsidTr="00AC355D">
        <w:trPr>
          <w:jc w:val="center"/>
        </w:trPr>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2296DA00" w14:textId="77777777" w:rsidR="00AC355D" w:rsidRPr="00AC355D" w:rsidRDefault="00AC355D" w:rsidP="00AC355D">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AC355D">
              <w:rPr>
                <w:rFonts w:ascii="Book Antiqua" w:eastAsia="Times New Roman" w:hAnsi="Book Antiqua" w:cs="Arial"/>
                <w:kern w:val="0"/>
                <w:sz w:val="19"/>
                <w:szCs w:val="19"/>
                <w:lang w:eastAsia="pt-BR"/>
                <w14:ligatures w14:val="none"/>
              </w:rPr>
              <w:t>Deputado ARTHUR LIRA</w:t>
            </w:r>
            <w:r w:rsidRPr="00AC355D">
              <w:rPr>
                <w:rFonts w:ascii="Book Antiqua" w:eastAsia="Times New Roman" w:hAnsi="Book Antiqua" w:cs="Arial"/>
                <w:kern w:val="0"/>
                <w:sz w:val="19"/>
                <w:szCs w:val="19"/>
                <w:lang w:eastAsia="pt-BR"/>
                <w14:ligatures w14:val="none"/>
              </w:rPr>
              <w:br/>
              <w:t>Presidente</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1035ED7F" w14:textId="77777777" w:rsidR="00AC355D" w:rsidRPr="00AC355D" w:rsidRDefault="00AC355D" w:rsidP="00AC355D">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AC355D">
              <w:rPr>
                <w:rFonts w:ascii="Book Antiqua" w:eastAsia="Times New Roman" w:hAnsi="Book Antiqua" w:cs="Arial"/>
                <w:kern w:val="0"/>
                <w:sz w:val="19"/>
                <w:szCs w:val="19"/>
                <w:lang w:eastAsia="pt-BR"/>
                <w14:ligatures w14:val="none"/>
              </w:rPr>
              <w:t>Senador RODRIGO PACHECO</w:t>
            </w:r>
            <w:r w:rsidRPr="00AC355D">
              <w:rPr>
                <w:rFonts w:ascii="Book Antiqua" w:eastAsia="Times New Roman" w:hAnsi="Book Antiqua" w:cs="Arial"/>
                <w:kern w:val="0"/>
                <w:sz w:val="19"/>
                <w:szCs w:val="19"/>
                <w:lang w:eastAsia="pt-BR"/>
                <w14:ligatures w14:val="none"/>
              </w:rPr>
              <w:br/>
              <w:t>Presidente</w:t>
            </w:r>
          </w:p>
        </w:tc>
      </w:tr>
      <w:tr w:rsidR="00AC355D" w:rsidRPr="00AC355D" w14:paraId="2D22C1C9" w14:textId="77777777" w:rsidTr="00AC355D">
        <w:trPr>
          <w:jc w:val="center"/>
        </w:trPr>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0A050DF8" w14:textId="77777777" w:rsidR="00AC355D" w:rsidRPr="00AC355D" w:rsidRDefault="00AC355D" w:rsidP="00AC355D">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AC355D">
              <w:rPr>
                <w:rFonts w:ascii="Book Antiqua" w:eastAsia="Times New Roman" w:hAnsi="Book Antiqua" w:cs="Arial"/>
                <w:kern w:val="0"/>
                <w:sz w:val="19"/>
                <w:szCs w:val="19"/>
                <w:lang w:eastAsia="pt-BR"/>
                <w14:ligatures w14:val="none"/>
              </w:rPr>
              <w:t>Deputado MARCOS PEREIRA</w:t>
            </w:r>
            <w:r w:rsidRPr="00AC355D">
              <w:rPr>
                <w:rFonts w:ascii="Book Antiqua" w:eastAsia="Times New Roman" w:hAnsi="Book Antiqua" w:cs="Arial"/>
                <w:kern w:val="0"/>
                <w:sz w:val="19"/>
                <w:szCs w:val="19"/>
                <w:lang w:eastAsia="pt-BR"/>
                <w14:ligatures w14:val="none"/>
              </w:rPr>
              <w:br/>
              <w:t> 1º Vice-Presidente</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7EF58CAD" w14:textId="77777777" w:rsidR="00AC355D" w:rsidRPr="00AC355D" w:rsidRDefault="00AC355D" w:rsidP="00AC355D">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AC355D">
              <w:rPr>
                <w:rFonts w:ascii="Book Antiqua" w:eastAsia="Times New Roman" w:hAnsi="Book Antiqua" w:cs="Arial"/>
                <w:kern w:val="0"/>
                <w:sz w:val="19"/>
                <w:szCs w:val="19"/>
                <w:lang w:eastAsia="pt-BR"/>
                <w14:ligatures w14:val="none"/>
              </w:rPr>
              <w:t>Senador VENEZIANO VITAL DO RÊGO</w:t>
            </w:r>
            <w:r w:rsidRPr="00AC355D">
              <w:rPr>
                <w:rFonts w:ascii="Book Antiqua" w:eastAsia="Times New Roman" w:hAnsi="Book Antiqua" w:cs="Arial"/>
                <w:kern w:val="0"/>
                <w:sz w:val="19"/>
                <w:szCs w:val="19"/>
                <w:lang w:eastAsia="pt-BR"/>
                <w14:ligatures w14:val="none"/>
              </w:rPr>
              <w:br/>
              <w:t>1º Vice-Presidente</w:t>
            </w:r>
          </w:p>
        </w:tc>
      </w:tr>
      <w:tr w:rsidR="00AC355D" w:rsidRPr="00AC355D" w14:paraId="5346C0F7" w14:textId="77777777" w:rsidTr="00AC355D">
        <w:trPr>
          <w:jc w:val="center"/>
        </w:trPr>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2970F617" w14:textId="77777777" w:rsidR="00AC355D" w:rsidRPr="00AC355D" w:rsidRDefault="00AC355D" w:rsidP="00AC355D">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AC355D">
              <w:rPr>
                <w:rFonts w:ascii="Book Antiqua" w:eastAsia="Times New Roman" w:hAnsi="Book Antiqua" w:cs="Arial"/>
                <w:kern w:val="0"/>
                <w:sz w:val="19"/>
                <w:szCs w:val="19"/>
                <w:lang w:eastAsia="pt-BR"/>
                <w14:ligatures w14:val="none"/>
              </w:rPr>
              <w:t>Deputado SÓSTENES CAVALCANTE</w:t>
            </w:r>
            <w:r w:rsidRPr="00AC355D">
              <w:rPr>
                <w:rFonts w:ascii="Book Antiqua" w:eastAsia="Times New Roman" w:hAnsi="Book Antiqua" w:cs="Arial"/>
                <w:kern w:val="0"/>
                <w:sz w:val="19"/>
                <w:szCs w:val="19"/>
                <w:lang w:eastAsia="pt-BR"/>
                <w14:ligatures w14:val="none"/>
              </w:rPr>
              <w:br/>
              <w:t> 2º Vice-Presidente</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6D9DA16D" w14:textId="77777777" w:rsidR="00AC355D" w:rsidRPr="00AC355D" w:rsidRDefault="00AC355D" w:rsidP="00AC355D">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AC355D">
              <w:rPr>
                <w:rFonts w:ascii="Book Antiqua" w:eastAsia="Times New Roman" w:hAnsi="Book Antiqua" w:cs="Arial"/>
                <w:kern w:val="0"/>
                <w:sz w:val="19"/>
                <w:szCs w:val="19"/>
                <w:lang w:eastAsia="pt-BR"/>
                <w14:ligatures w14:val="none"/>
              </w:rPr>
              <w:t>Senador RODRIGO CUNHA</w:t>
            </w:r>
            <w:r w:rsidRPr="00AC355D">
              <w:rPr>
                <w:rFonts w:ascii="Book Antiqua" w:eastAsia="Times New Roman" w:hAnsi="Book Antiqua" w:cs="Arial"/>
                <w:kern w:val="0"/>
                <w:sz w:val="19"/>
                <w:szCs w:val="19"/>
                <w:lang w:eastAsia="pt-BR"/>
                <w14:ligatures w14:val="none"/>
              </w:rPr>
              <w:br/>
              <w:t> 2º Vice-Presidente</w:t>
            </w:r>
          </w:p>
        </w:tc>
      </w:tr>
      <w:tr w:rsidR="00AC355D" w:rsidRPr="00AC355D" w14:paraId="038A5B3E" w14:textId="77777777" w:rsidTr="00AC355D">
        <w:trPr>
          <w:jc w:val="center"/>
        </w:trPr>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C65B2FF" w14:textId="77777777" w:rsidR="00AC355D" w:rsidRPr="00AC355D" w:rsidRDefault="00AC355D" w:rsidP="00AC355D">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AC355D">
              <w:rPr>
                <w:rFonts w:ascii="Book Antiqua" w:eastAsia="Times New Roman" w:hAnsi="Book Antiqua" w:cs="Arial"/>
                <w:kern w:val="0"/>
                <w:sz w:val="19"/>
                <w:szCs w:val="19"/>
                <w:lang w:eastAsia="pt-BR"/>
                <w14:ligatures w14:val="none"/>
              </w:rPr>
              <w:t>Deputado LUCIANO BIVAR</w:t>
            </w:r>
            <w:r w:rsidRPr="00AC355D">
              <w:rPr>
                <w:rFonts w:ascii="Book Antiqua" w:eastAsia="Times New Roman" w:hAnsi="Book Antiqua" w:cs="Arial"/>
                <w:kern w:val="0"/>
                <w:sz w:val="19"/>
                <w:szCs w:val="19"/>
                <w:lang w:eastAsia="pt-BR"/>
                <w14:ligatures w14:val="none"/>
              </w:rPr>
              <w:br/>
              <w:t>1º Secretário</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490D6B9" w14:textId="77777777" w:rsidR="00AC355D" w:rsidRPr="00AC355D" w:rsidRDefault="00AC355D" w:rsidP="00AC355D">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AC355D">
              <w:rPr>
                <w:rFonts w:ascii="Book Antiqua" w:eastAsia="Times New Roman" w:hAnsi="Book Antiqua" w:cs="Arial"/>
                <w:kern w:val="0"/>
                <w:sz w:val="19"/>
                <w:szCs w:val="19"/>
                <w:lang w:eastAsia="pt-BR"/>
                <w14:ligatures w14:val="none"/>
              </w:rPr>
              <w:t>Senador ROGÉRIO CARVALHO</w:t>
            </w:r>
            <w:r w:rsidRPr="00AC355D">
              <w:rPr>
                <w:rFonts w:ascii="Book Antiqua" w:eastAsia="Times New Roman" w:hAnsi="Book Antiqua" w:cs="Arial"/>
                <w:kern w:val="0"/>
                <w:sz w:val="19"/>
                <w:szCs w:val="19"/>
                <w:lang w:eastAsia="pt-BR"/>
                <w14:ligatures w14:val="none"/>
              </w:rPr>
              <w:br/>
              <w:t> 1º Secretário</w:t>
            </w:r>
          </w:p>
        </w:tc>
      </w:tr>
      <w:tr w:rsidR="00AC355D" w:rsidRPr="00AC355D" w14:paraId="14A0CC7D" w14:textId="77777777" w:rsidTr="00AC355D">
        <w:trPr>
          <w:jc w:val="center"/>
        </w:trPr>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6DDAF971" w14:textId="77777777" w:rsidR="00AC355D" w:rsidRPr="00AC355D" w:rsidRDefault="00AC355D" w:rsidP="00AC355D">
            <w:pPr>
              <w:spacing w:before="100" w:beforeAutospacing="1" w:after="100" w:afterAutospacing="1" w:line="240" w:lineRule="auto"/>
              <w:jc w:val="center"/>
              <w:rPr>
                <w:rFonts w:ascii="Book Antiqua" w:eastAsia="Times New Roman" w:hAnsi="Book Antiqua" w:cs="Arial"/>
                <w:kern w:val="0"/>
                <w:sz w:val="19"/>
                <w:szCs w:val="19"/>
                <w:lang w:eastAsia="pt-BR"/>
                <w14:ligatures w14:val="none"/>
              </w:rPr>
            </w:pPr>
            <w:r w:rsidRPr="00AC355D">
              <w:rPr>
                <w:rFonts w:ascii="Book Antiqua" w:eastAsia="Times New Roman" w:hAnsi="Book Antiqua" w:cs="Arial"/>
                <w:kern w:val="0"/>
                <w:sz w:val="19"/>
                <w:szCs w:val="19"/>
                <w:lang w:eastAsia="pt-BR"/>
                <w14:ligatures w14:val="none"/>
              </w:rPr>
              <w:t>Deputada MARIA DO ROSÁRIO</w:t>
            </w:r>
            <w:r w:rsidRPr="00AC355D">
              <w:rPr>
                <w:rFonts w:ascii="Book Antiqua" w:eastAsia="Times New Roman" w:hAnsi="Book Antiqua" w:cs="Arial"/>
                <w:kern w:val="0"/>
                <w:sz w:val="19"/>
                <w:szCs w:val="19"/>
                <w:lang w:eastAsia="pt-BR"/>
                <w14:ligatures w14:val="none"/>
              </w:rPr>
              <w:br/>
              <w:t> 2ª Secretária</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04A04C6E" w14:textId="77777777" w:rsidR="00AC355D" w:rsidRPr="00AC355D" w:rsidRDefault="00AC355D" w:rsidP="00AC355D">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AC355D">
              <w:rPr>
                <w:rFonts w:ascii="Book Antiqua" w:eastAsia="Times New Roman" w:hAnsi="Book Antiqua" w:cs="Arial"/>
                <w:kern w:val="0"/>
                <w:sz w:val="19"/>
                <w:szCs w:val="19"/>
                <w:lang w:eastAsia="pt-BR"/>
                <w14:ligatures w14:val="none"/>
              </w:rPr>
              <w:t>Senador WEVERTON</w:t>
            </w:r>
            <w:r w:rsidRPr="00AC355D">
              <w:rPr>
                <w:rFonts w:ascii="Book Antiqua" w:eastAsia="Times New Roman" w:hAnsi="Book Antiqua" w:cs="Arial"/>
                <w:kern w:val="0"/>
                <w:sz w:val="19"/>
                <w:szCs w:val="19"/>
                <w:lang w:eastAsia="pt-BR"/>
                <w14:ligatures w14:val="none"/>
              </w:rPr>
              <w:br/>
              <w:t> 2º Secretário</w:t>
            </w:r>
          </w:p>
        </w:tc>
      </w:tr>
      <w:tr w:rsidR="00AC355D" w:rsidRPr="00AC355D" w14:paraId="77BD17B3" w14:textId="77777777" w:rsidTr="00AC355D">
        <w:trPr>
          <w:jc w:val="center"/>
        </w:trPr>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77D1978C" w14:textId="77777777" w:rsidR="00AC355D" w:rsidRPr="00AC355D" w:rsidRDefault="00AC355D" w:rsidP="00AC355D">
            <w:pPr>
              <w:spacing w:before="100" w:beforeAutospacing="1" w:after="100" w:afterAutospacing="1" w:line="240" w:lineRule="auto"/>
              <w:jc w:val="center"/>
              <w:rPr>
                <w:rFonts w:ascii="Book Antiqua" w:eastAsia="Times New Roman" w:hAnsi="Book Antiqua" w:cs="Arial"/>
                <w:kern w:val="0"/>
                <w:sz w:val="19"/>
                <w:szCs w:val="19"/>
                <w:lang w:eastAsia="pt-BR"/>
                <w14:ligatures w14:val="none"/>
              </w:rPr>
            </w:pPr>
            <w:r w:rsidRPr="00AC355D">
              <w:rPr>
                <w:rFonts w:ascii="Book Antiqua" w:eastAsia="Times New Roman" w:hAnsi="Book Antiqua" w:cs="Arial"/>
                <w:kern w:val="0"/>
                <w:sz w:val="19"/>
                <w:szCs w:val="19"/>
                <w:lang w:eastAsia="pt-BR"/>
                <w14:ligatures w14:val="none"/>
              </w:rPr>
              <w:t>Deputado JÚLIO CÉSAR</w:t>
            </w:r>
            <w:r w:rsidRPr="00AC355D">
              <w:rPr>
                <w:rFonts w:ascii="Book Antiqua" w:eastAsia="Times New Roman" w:hAnsi="Book Antiqua" w:cs="Arial"/>
                <w:kern w:val="0"/>
                <w:sz w:val="19"/>
                <w:szCs w:val="19"/>
                <w:lang w:eastAsia="pt-BR"/>
                <w14:ligatures w14:val="none"/>
              </w:rPr>
              <w:br/>
              <w:t> 3º Secretário</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EAFC248" w14:textId="77777777" w:rsidR="00AC355D" w:rsidRPr="00AC355D" w:rsidRDefault="00AC355D" w:rsidP="00AC355D">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AC355D">
              <w:rPr>
                <w:rFonts w:ascii="Book Antiqua" w:eastAsia="Times New Roman" w:hAnsi="Book Antiqua" w:cs="Arial"/>
                <w:kern w:val="0"/>
                <w:sz w:val="19"/>
                <w:szCs w:val="19"/>
                <w:lang w:eastAsia="pt-BR"/>
                <w14:ligatures w14:val="none"/>
              </w:rPr>
              <w:t>Senador CHICO RODRIGUES</w:t>
            </w:r>
            <w:r w:rsidRPr="00AC355D">
              <w:rPr>
                <w:rFonts w:ascii="Book Antiqua" w:eastAsia="Times New Roman" w:hAnsi="Book Antiqua" w:cs="Arial"/>
                <w:kern w:val="0"/>
                <w:sz w:val="19"/>
                <w:szCs w:val="19"/>
                <w:lang w:eastAsia="pt-BR"/>
                <w14:ligatures w14:val="none"/>
              </w:rPr>
              <w:br/>
              <w:t> 3º Secretário</w:t>
            </w:r>
          </w:p>
        </w:tc>
      </w:tr>
      <w:tr w:rsidR="00AC355D" w:rsidRPr="00AC355D" w14:paraId="0476784B" w14:textId="77777777" w:rsidTr="00AC355D">
        <w:trPr>
          <w:jc w:val="center"/>
        </w:trPr>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2C431C2C" w14:textId="77777777" w:rsidR="00AC355D" w:rsidRPr="00AC355D" w:rsidRDefault="00AC355D" w:rsidP="00AC355D">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AC355D">
              <w:rPr>
                <w:rFonts w:ascii="Book Antiqua" w:eastAsia="Times New Roman" w:hAnsi="Book Antiqua" w:cs="Arial"/>
                <w:kern w:val="0"/>
                <w:sz w:val="19"/>
                <w:szCs w:val="19"/>
                <w:lang w:eastAsia="pt-BR"/>
                <w14:ligatures w14:val="none"/>
              </w:rPr>
              <w:t>Deputado LUCIO MOSQUINI</w:t>
            </w:r>
            <w:r w:rsidRPr="00AC355D">
              <w:rPr>
                <w:rFonts w:ascii="Book Antiqua" w:eastAsia="Times New Roman" w:hAnsi="Book Antiqua" w:cs="Arial"/>
                <w:kern w:val="0"/>
                <w:sz w:val="19"/>
                <w:szCs w:val="19"/>
                <w:lang w:eastAsia="pt-BR"/>
                <w14:ligatures w14:val="none"/>
              </w:rPr>
              <w:br/>
              <w:t> 4º Secretário</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259C9E6D" w14:textId="77777777" w:rsidR="00AC355D" w:rsidRPr="00AC355D" w:rsidRDefault="00AC355D" w:rsidP="00AC355D">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AC355D">
              <w:rPr>
                <w:rFonts w:ascii="Book Antiqua" w:eastAsia="Times New Roman" w:hAnsi="Book Antiqua" w:cs="Arial"/>
                <w:kern w:val="0"/>
                <w:sz w:val="19"/>
                <w:szCs w:val="19"/>
                <w:lang w:eastAsia="pt-BR"/>
                <w14:ligatures w14:val="none"/>
              </w:rPr>
              <w:t>Senador STYVENSON VALENTIM</w:t>
            </w:r>
            <w:r w:rsidRPr="00AC355D">
              <w:rPr>
                <w:rFonts w:ascii="Book Antiqua" w:eastAsia="Times New Roman" w:hAnsi="Book Antiqua" w:cs="Arial"/>
                <w:kern w:val="0"/>
                <w:sz w:val="19"/>
                <w:szCs w:val="19"/>
                <w:lang w:eastAsia="pt-BR"/>
                <w14:ligatures w14:val="none"/>
              </w:rPr>
              <w:br/>
              <w:t> 4º Secretário</w:t>
            </w:r>
          </w:p>
        </w:tc>
      </w:tr>
    </w:tbl>
    <w:p w14:paraId="4FF18DAB" w14:textId="77777777" w:rsidR="00AC355D" w:rsidRPr="00AC355D" w:rsidRDefault="00AC355D" w:rsidP="00AC355D">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AC355D">
        <w:rPr>
          <w:rFonts w:ascii="Book Antiqua" w:eastAsia="Times New Roman" w:hAnsi="Book Antiqua" w:cs="Arial"/>
          <w:color w:val="FF0000"/>
          <w:kern w:val="0"/>
          <w:sz w:val="19"/>
          <w:szCs w:val="19"/>
          <w:lang w:eastAsia="pt-BR"/>
          <w14:ligatures w14:val="none"/>
        </w:rPr>
        <w:t>Este texto não substitui o publicado no DOU 21.12.2023</w:t>
      </w:r>
    </w:p>
    <w:p w14:paraId="00D4AA59" w14:textId="77777777" w:rsidR="00AC355D" w:rsidRPr="00AC355D" w:rsidRDefault="00AC355D" w:rsidP="00AC355D">
      <w:pPr>
        <w:spacing w:before="100" w:beforeAutospacing="1" w:after="100" w:afterAutospacing="1" w:line="240" w:lineRule="auto"/>
        <w:jc w:val="center"/>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b/>
          <w:bCs/>
          <w:color w:val="FF0000"/>
          <w:kern w:val="0"/>
          <w:sz w:val="19"/>
          <w:szCs w:val="19"/>
          <w:lang w:eastAsia="pt-BR"/>
          <w14:ligatures w14:val="none"/>
        </w:rPr>
        <w:t>*</w:t>
      </w:r>
    </w:p>
    <w:p w14:paraId="7997C7E9" w14:textId="77777777" w:rsidR="00AC355D" w:rsidRPr="00AC355D" w:rsidRDefault="00AC355D" w:rsidP="00AC355D">
      <w:pPr>
        <w:spacing w:before="100" w:beforeAutospacing="1" w:after="100" w:afterAutospacing="1" w:line="240" w:lineRule="auto"/>
        <w:jc w:val="center"/>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w:t>
      </w:r>
    </w:p>
    <w:p w14:paraId="4EDD1C99" w14:textId="77777777" w:rsidR="00AC355D" w:rsidRPr="00AC355D" w:rsidRDefault="00AC355D" w:rsidP="00AC355D">
      <w:pPr>
        <w:spacing w:before="100" w:beforeAutospacing="1" w:after="100" w:afterAutospacing="1" w:line="240" w:lineRule="auto"/>
        <w:jc w:val="center"/>
        <w:rPr>
          <w:rFonts w:ascii="Book Antiqua" w:eastAsia="Times New Roman" w:hAnsi="Book Antiqua" w:cs="Arial"/>
          <w:color w:val="162937"/>
          <w:kern w:val="0"/>
          <w:sz w:val="19"/>
          <w:szCs w:val="19"/>
          <w:lang w:eastAsia="pt-BR"/>
          <w14:ligatures w14:val="none"/>
        </w:rPr>
      </w:pPr>
      <w:r w:rsidRPr="00AC355D">
        <w:rPr>
          <w:rFonts w:ascii="Book Antiqua" w:eastAsia="Times New Roman" w:hAnsi="Book Antiqua" w:cs="Arial"/>
          <w:color w:val="162937"/>
          <w:kern w:val="0"/>
          <w:sz w:val="19"/>
          <w:szCs w:val="19"/>
          <w:lang w:eastAsia="pt-BR"/>
          <w14:ligatures w14:val="none"/>
        </w:rPr>
        <w:t> </w:t>
      </w:r>
    </w:p>
    <w:p w14:paraId="2321ACB8" w14:textId="77777777" w:rsidR="00BB7FE6" w:rsidRPr="00AC355D" w:rsidRDefault="00BB7FE6" w:rsidP="00AC355D">
      <w:pPr>
        <w:spacing w:before="100" w:beforeAutospacing="1" w:after="100" w:afterAutospacing="1" w:line="240" w:lineRule="auto"/>
        <w:rPr>
          <w:rFonts w:ascii="Book Antiqua" w:hAnsi="Book Antiqua"/>
          <w:sz w:val="19"/>
          <w:szCs w:val="19"/>
        </w:rPr>
      </w:pPr>
    </w:p>
    <w:sectPr w:rsidR="00BB7FE6" w:rsidRPr="00AC355D" w:rsidSect="00F33B64">
      <w:pgSz w:w="11906" w:h="16838"/>
      <w:pgMar w:top="1276"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3A75"/>
    <w:rsid w:val="00787538"/>
    <w:rsid w:val="00A6796C"/>
    <w:rsid w:val="00AC355D"/>
    <w:rsid w:val="00AE3952"/>
    <w:rsid w:val="00BB7FE6"/>
    <w:rsid w:val="00D346F6"/>
    <w:rsid w:val="00EB3A75"/>
    <w:rsid w:val="00F33B6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B46F6"/>
  <w15:chartTrackingRefBased/>
  <w15:docId w15:val="{D6FAF9DB-F95B-4EB1-8AD8-6833E99D95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AC355D"/>
  </w:style>
  <w:style w:type="paragraph" w:customStyle="1" w:styleId="msonormal0">
    <w:name w:val="msonormal"/>
    <w:basedOn w:val="Normal"/>
    <w:rsid w:val="00AC355D"/>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paragraph" w:styleId="NormalWeb">
    <w:name w:val="Normal (Web)"/>
    <w:basedOn w:val="Normal"/>
    <w:uiPriority w:val="99"/>
    <w:semiHidden/>
    <w:unhideWhenUsed/>
    <w:rsid w:val="00AC355D"/>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AC355D"/>
    <w:rPr>
      <w:b/>
      <w:bCs/>
    </w:rPr>
  </w:style>
  <w:style w:type="character" w:styleId="Hyperlink">
    <w:name w:val="Hyperlink"/>
    <w:basedOn w:val="Fontepargpadro"/>
    <w:uiPriority w:val="99"/>
    <w:semiHidden/>
    <w:unhideWhenUsed/>
    <w:rsid w:val="00AC355D"/>
    <w:rPr>
      <w:color w:val="0000FF"/>
      <w:u w:val="single"/>
    </w:rPr>
  </w:style>
  <w:style w:type="character" w:styleId="HiperlinkVisitado">
    <w:name w:val="FollowedHyperlink"/>
    <w:basedOn w:val="Fontepargpadro"/>
    <w:uiPriority w:val="99"/>
    <w:semiHidden/>
    <w:unhideWhenUsed/>
    <w:rsid w:val="00AC355D"/>
    <w:rPr>
      <w:color w:val="800080"/>
      <w:u w:val="single"/>
    </w:rPr>
  </w:style>
  <w:style w:type="paragraph" w:customStyle="1" w:styleId="dou-paragraph">
    <w:name w:val="dou-paragraph"/>
    <w:basedOn w:val="Normal"/>
    <w:rsid w:val="00AC355D"/>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1720408">
      <w:bodyDiv w:val="1"/>
      <w:marLeft w:val="0"/>
      <w:marRight w:val="0"/>
      <w:marTop w:val="0"/>
      <w:marBottom w:val="0"/>
      <w:divBdr>
        <w:top w:val="none" w:sz="0" w:space="0" w:color="auto"/>
        <w:left w:val="none" w:sz="0" w:space="0" w:color="auto"/>
        <w:bottom w:val="none" w:sz="0" w:space="0" w:color="auto"/>
        <w:right w:val="none" w:sz="0" w:space="0" w:color="auto"/>
      </w:divBdr>
      <w:divsChild>
        <w:div w:id="7816510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756230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88318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193270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6844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367630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89731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083210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36828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003351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05781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469725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planalto.gov.br/ccivil_03/Constituicao/Constituicao.htm" TargetMode="External"/><Relationship Id="rId21" Type="http://schemas.openxmlformats.org/officeDocument/2006/relationships/hyperlink" Target="https://www.planalto.gov.br/ccivil_03/Constituicao/Constituicao.htm" TargetMode="External"/><Relationship Id="rId42" Type="http://schemas.openxmlformats.org/officeDocument/2006/relationships/hyperlink" Target="https://www.planalto.gov.br/ccivil_03/Constituicao/Constituicao.htm" TargetMode="External"/><Relationship Id="rId63" Type="http://schemas.openxmlformats.org/officeDocument/2006/relationships/hyperlink" Target="https://www.planalto.gov.br/ccivil_03/Constituicao/Constituicao.htm" TargetMode="External"/><Relationship Id="rId84" Type="http://schemas.openxmlformats.org/officeDocument/2006/relationships/hyperlink" Target="https://www.planalto.gov.br/ccivil_03/Constituicao/Constituicao.htm" TargetMode="External"/><Relationship Id="rId138" Type="http://schemas.openxmlformats.org/officeDocument/2006/relationships/hyperlink" Target="https://www.planalto.gov.br/ccivil_03/Constituicao/Constituicao.htm" TargetMode="External"/><Relationship Id="rId107" Type="http://schemas.openxmlformats.org/officeDocument/2006/relationships/hyperlink" Target="https://www.planalto.gov.br/ccivil_03/_Ato2015-2018/2016/Lei/L13288.htm" TargetMode="External"/><Relationship Id="rId11" Type="http://schemas.openxmlformats.org/officeDocument/2006/relationships/hyperlink" Target="https://www.planalto.gov.br/ccivil_03/Constituicao/Constituicao.htm" TargetMode="External"/><Relationship Id="rId32" Type="http://schemas.openxmlformats.org/officeDocument/2006/relationships/hyperlink" Target="https://www.planalto.gov.br/ccivil_03/Constituicao/Constituicao.htm" TargetMode="External"/><Relationship Id="rId53" Type="http://schemas.openxmlformats.org/officeDocument/2006/relationships/hyperlink" Target="https://www.planalto.gov.br/ccivil_03/Constituicao/Constituicao.htm" TargetMode="External"/><Relationship Id="rId74" Type="http://schemas.openxmlformats.org/officeDocument/2006/relationships/hyperlink" Target="https://www.planalto.gov.br/ccivil_03/Constituicao/Constituicao.htm" TargetMode="External"/><Relationship Id="rId128" Type="http://schemas.openxmlformats.org/officeDocument/2006/relationships/hyperlink" Target="https://www.planalto.gov.br/ccivil_03/Constituicao/Constituicao.htm" TargetMode="External"/><Relationship Id="rId149" Type="http://schemas.openxmlformats.org/officeDocument/2006/relationships/hyperlink" Target="https://www.planalto.gov.br/ccivil_03/Constituicao/Constituicao.htm" TargetMode="External"/><Relationship Id="rId5" Type="http://schemas.openxmlformats.org/officeDocument/2006/relationships/hyperlink" Target="https://www.planalto.gov.br/ccivil_03/Constituicao/Emendas/Emc/emc132.htm" TargetMode="External"/><Relationship Id="rId95" Type="http://schemas.openxmlformats.org/officeDocument/2006/relationships/hyperlink" Target="https://www.planalto.gov.br/ccivil_03/Constituicao/Constituicao.htm" TargetMode="External"/><Relationship Id="rId22" Type="http://schemas.openxmlformats.org/officeDocument/2006/relationships/hyperlink" Target="https://www.planalto.gov.br/ccivil_03/Constituicao/Constituicao.htm" TargetMode="External"/><Relationship Id="rId27" Type="http://schemas.openxmlformats.org/officeDocument/2006/relationships/hyperlink" Target="https://www.planalto.gov.br/ccivil_03/Constituicao/Constituicao.htm" TargetMode="External"/><Relationship Id="rId43" Type="http://schemas.openxmlformats.org/officeDocument/2006/relationships/hyperlink" Target="https://www.planalto.gov.br/ccivil_03/Constituicao/Constituicao.htm" TargetMode="External"/><Relationship Id="rId48" Type="http://schemas.openxmlformats.org/officeDocument/2006/relationships/hyperlink" Target="https://www.planalto.gov.br/ccivil_03/Constituicao/Constituicao.htm" TargetMode="External"/><Relationship Id="rId64" Type="http://schemas.openxmlformats.org/officeDocument/2006/relationships/hyperlink" Target="https://www.planalto.gov.br/ccivil_03/LEIS/LCP/Lcp87.htm" TargetMode="External"/><Relationship Id="rId69" Type="http://schemas.openxmlformats.org/officeDocument/2006/relationships/hyperlink" Target="https://www.planalto.gov.br/ccivil_03/Constituicao/Emendas/Emc/emc132.htm" TargetMode="External"/><Relationship Id="rId113" Type="http://schemas.openxmlformats.org/officeDocument/2006/relationships/hyperlink" Target="https://www.planalto.gov.br/ccivil_03/Constituicao/Constituicao.htm" TargetMode="External"/><Relationship Id="rId118" Type="http://schemas.openxmlformats.org/officeDocument/2006/relationships/hyperlink" Target="https://www.planalto.gov.br/ccivil_03/Constituicao/Constituicao.htm" TargetMode="External"/><Relationship Id="rId134" Type="http://schemas.openxmlformats.org/officeDocument/2006/relationships/hyperlink" Target="https://www.planalto.gov.br/ccivil_03/Constituicao/Constituicao.htm" TargetMode="External"/><Relationship Id="rId139" Type="http://schemas.openxmlformats.org/officeDocument/2006/relationships/hyperlink" Target="https://www.planalto.gov.br/ccivil_03/LEIS/L9715.htm" TargetMode="External"/><Relationship Id="rId80" Type="http://schemas.openxmlformats.org/officeDocument/2006/relationships/hyperlink" Target="https://www.planalto.gov.br/ccivil_03/Constituicao/Constituicao.htm" TargetMode="External"/><Relationship Id="rId85" Type="http://schemas.openxmlformats.org/officeDocument/2006/relationships/hyperlink" Target="https://www.planalto.gov.br/ccivil_03/Constituicao/Constituicao.htm" TargetMode="External"/><Relationship Id="rId150" Type="http://schemas.openxmlformats.org/officeDocument/2006/relationships/hyperlink" Target="https://www.planalto.gov.br/ccivil_03/Constituicao/Constituicao.htm" TargetMode="External"/><Relationship Id="rId155" Type="http://schemas.openxmlformats.org/officeDocument/2006/relationships/fontTable" Target="fontTable.xml"/><Relationship Id="rId12" Type="http://schemas.openxmlformats.org/officeDocument/2006/relationships/hyperlink" Target="https://www.planalto.gov.br/ccivil_03/Constituicao/Constituicao.htm" TargetMode="External"/><Relationship Id="rId17" Type="http://schemas.openxmlformats.org/officeDocument/2006/relationships/hyperlink" Target="https://www.planalto.gov.br/ccivil_03/Constituicao/Constituicao.htm" TargetMode="External"/><Relationship Id="rId33" Type="http://schemas.openxmlformats.org/officeDocument/2006/relationships/hyperlink" Target="https://www.planalto.gov.br/ccivil_03/Constituicao/Constituicao.htm" TargetMode="External"/><Relationship Id="rId38" Type="http://schemas.openxmlformats.org/officeDocument/2006/relationships/hyperlink" Target="https://www.planalto.gov.br/ccivil_03/Constituicao/Constituicao.htm" TargetMode="External"/><Relationship Id="rId59" Type="http://schemas.openxmlformats.org/officeDocument/2006/relationships/hyperlink" Target="https://www.planalto.gov.br/ccivil_03/Constituicao/Constituicao.htm" TargetMode="External"/><Relationship Id="rId103" Type="http://schemas.openxmlformats.org/officeDocument/2006/relationships/hyperlink" Target="https://www.planalto.gov.br/ccivil_03/Constituicao/Constituicao.htm" TargetMode="External"/><Relationship Id="rId108" Type="http://schemas.openxmlformats.org/officeDocument/2006/relationships/hyperlink" Target="https://www.planalto.gov.br/ccivil_03/Constituicao/Constituicao.htm" TargetMode="External"/><Relationship Id="rId124" Type="http://schemas.openxmlformats.org/officeDocument/2006/relationships/hyperlink" Target="https://www.planalto.gov.br/ccivil_03/LEIS/LCP/Lcp160.htm" TargetMode="External"/><Relationship Id="rId129" Type="http://schemas.openxmlformats.org/officeDocument/2006/relationships/hyperlink" Target="https://www.planalto.gov.br/ccivil_03/Constituicao/Constituicao.htm" TargetMode="External"/><Relationship Id="rId54" Type="http://schemas.openxmlformats.org/officeDocument/2006/relationships/hyperlink" Target="https://www.planalto.gov.br/ccivil_03/Constituicao/Constituicao.htm" TargetMode="External"/><Relationship Id="rId70" Type="http://schemas.openxmlformats.org/officeDocument/2006/relationships/hyperlink" Target="https://www.planalto.gov.br/ccivil_03/Constituicao/Constituicao.htm" TargetMode="External"/><Relationship Id="rId75" Type="http://schemas.openxmlformats.org/officeDocument/2006/relationships/hyperlink" Target="https://www.planalto.gov.br/ccivil_03/LEIS/LCP/Lcp63.htm" TargetMode="External"/><Relationship Id="rId91" Type="http://schemas.openxmlformats.org/officeDocument/2006/relationships/hyperlink" Target="https://www.planalto.gov.br/ccivil_03/Constituicao/Constituicao.htm" TargetMode="External"/><Relationship Id="rId96" Type="http://schemas.openxmlformats.org/officeDocument/2006/relationships/hyperlink" Target="https://www.planalto.gov.br/ccivil_03/Constituicao/Constituicao.htm" TargetMode="External"/><Relationship Id="rId140" Type="http://schemas.openxmlformats.org/officeDocument/2006/relationships/hyperlink" Target="https://www.planalto.gov.br/ccivil_03/Constituicao/Constituicao.htm" TargetMode="External"/><Relationship Id="rId145" Type="http://schemas.openxmlformats.org/officeDocument/2006/relationships/hyperlink" Target="https://www.planalto.gov.br/ccivil_03/Constituicao/Constituicao.htm" TargetMode="External"/><Relationship Id="rId1" Type="http://schemas.openxmlformats.org/officeDocument/2006/relationships/styles" Target="styles.xml"/><Relationship Id="rId6" Type="http://schemas.openxmlformats.org/officeDocument/2006/relationships/hyperlink" Target="https://www.planalto.gov.br/ccivil_03/Constituicao/Constituicao.htm" TargetMode="External"/><Relationship Id="rId23" Type="http://schemas.openxmlformats.org/officeDocument/2006/relationships/hyperlink" Target="https://www.planalto.gov.br/ccivil_03/Constituicao/Constituicao.htm" TargetMode="External"/><Relationship Id="rId28" Type="http://schemas.openxmlformats.org/officeDocument/2006/relationships/hyperlink" Target="https://www.planalto.gov.br/ccivil_03/Constituicao/Constituicao.htm" TargetMode="External"/><Relationship Id="rId49" Type="http://schemas.openxmlformats.org/officeDocument/2006/relationships/hyperlink" Target="https://www.planalto.gov.br/ccivil_03/Constituicao/Constituicao.htm" TargetMode="External"/><Relationship Id="rId114" Type="http://schemas.openxmlformats.org/officeDocument/2006/relationships/hyperlink" Target="https://www.planalto.gov.br/ccivil_03/Constituicao/Constituicao.htm" TargetMode="External"/><Relationship Id="rId119" Type="http://schemas.openxmlformats.org/officeDocument/2006/relationships/hyperlink" Target="https://www.planalto.gov.br/ccivil_03/Constituicao/Constituicao.htm" TargetMode="External"/><Relationship Id="rId44" Type="http://schemas.openxmlformats.org/officeDocument/2006/relationships/hyperlink" Target="https://www.planalto.gov.br/ccivil_03/Constituicao/Constituicao.htm" TargetMode="External"/><Relationship Id="rId60" Type="http://schemas.openxmlformats.org/officeDocument/2006/relationships/hyperlink" Target="https://www.planalto.gov.br/ccivil_03/Constituicao/Constituicao.htm" TargetMode="External"/><Relationship Id="rId65" Type="http://schemas.openxmlformats.org/officeDocument/2006/relationships/hyperlink" Target="https://www.planalto.gov.br/ccivil_03/Constituicao/Constituicao.htm" TargetMode="External"/><Relationship Id="rId81" Type="http://schemas.openxmlformats.org/officeDocument/2006/relationships/hyperlink" Target="https://www.planalto.gov.br/ccivil_03/LEIS/LCP/Lcp61.htm" TargetMode="External"/><Relationship Id="rId86" Type="http://schemas.openxmlformats.org/officeDocument/2006/relationships/hyperlink" Target="https://www.planalto.gov.br/ccivil_03/Constituicao/Constituicao.htm" TargetMode="External"/><Relationship Id="rId130" Type="http://schemas.openxmlformats.org/officeDocument/2006/relationships/hyperlink" Target="https://www.planalto.gov.br/ccivil_03/Constituicao/Emendas/Emc/emc126.htm" TargetMode="External"/><Relationship Id="rId135" Type="http://schemas.openxmlformats.org/officeDocument/2006/relationships/hyperlink" Target="https://www.planalto.gov.br/ccivil_03/LEIS/L9440.htm" TargetMode="External"/><Relationship Id="rId151" Type="http://schemas.openxmlformats.org/officeDocument/2006/relationships/hyperlink" Target="https://www.planalto.gov.br/ccivil_03/Constituicao/Constituicao.htm" TargetMode="External"/><Relationship Id="rId156" Type="http://schemas.openxmlformats.org/officeDocument/2006/relationships/theme" Target="theme/theme1.xml"/><Relationship Id="rId13" Type="http://schemas.openxmlformats.org/officeDocument/2006/relationships/hyperlink" Target="https://www.planalto.gov.br/ccivil_03/Constituicao/Constituicao.htm" TargetMode="External"/><Relationship Id="rId18" Type="http://schemas.openxmlformats.org/officeDocument/2006/relationships/hyperlink" Target="https://www.planalto.gov.br/ccivil_03/Constituicao/Constituicao.htm" TargetMode="External"/><Relationship Id="rId39" Type="http://schemas.openxmlformats.org/officeDocument/2006/relationships/hyperlink" Target="https://www.planalto.gov.br/ccivil_03/Constituicao/Constituicao.htm" TargetMode="External"/><Relationship Id="rId109" Type="http://schemas.openxmlformats.org/officeDocument/2006/relationships/hyperlink" Target="https://www.planalto.gov.br/ccivil_03/Constituicao/Constituicao.htm" TargetMode="External"/><Relationship Id="rId34" Type="http://schemas.openxmlformats.org/officeDocument/2006/relationships/hyperlink" Target="https://www.planalto.gov.br/ccivil_03/Constituicao/Constituicao.htm" TargetMode="External"/><Relationship Id="rId50" Type="http://schemas.openxmlformats.org/officeDocument/2006/relationships/hyperlink" Target="https://www.planalto.gov.br/ccivil_03/Constituicao/Constituicao.htm" TargetMode="External"/><Relationship Id="rId55" Type="http://schemas.openxmlformats.org/officeDocument/2006/relationships/hyperlink" Target="https://www.planalto.gov.br/ccivil_03/Constituicao/Constituicao.htm" TargetMode="External"/><Relationship Id="rId76" Type="http://schemas.openxmlformats.org/officeDocument/2006/relationships/hyperlink" Target="https://www.planalto.gov.br/ccivil_03/Constituicao/Constituicao.htm" TargetMode="External"/><Relationship Id="rId97" Type="http://schemas.openxmlformats.org/officeDocument/2006/relationships/hyperlink" Target="https://www.planalto.gov.br/ccivil_03/Constituicao/Constituicao.htm" TargetMode="External"/><Relationship Id="rId104" Type="http://schemas.openxmlformats.org/officeDocument/2006/relationships/hyperlink" Target="https://www.planalto.gov.br/ccivil_03/Constituicao/Constituicao.htm" TargetMode="External"/><Relationship Id="rId120" Type="http://schemas.openxmlformats.org/officeDocument/2006/relationships/hyperlink" Target="https://www.planalto.gov.br/ccivil_03/Constituicao/Constituicao.htm" TargetMode="External"/><Relationship Id="rId125" Type="http://schemas.openxmlformats.org/officeDocument/2006/relationships/hyperlink" Target="https://www.planalto.gov.br/ccivil_03/LEIS/LCP/Lcp160.htm" TargetMode="External"/><Relationship Id="rId141" Type="http://schemas.openxmlformats.org/officeDocument/2006/relationships/hyperlink" Target="https://www.planalto.gov.br/ccivil_03/Constituicao/Constituicao.htm" TargetMode="External"/><Relationship Id="rId146" Type="http://schemas.openxmlformats.org/officeDocument/2006/relationships/hyperlink" Target="https://www.planalto.gov.br/ccivil_03/Constituicao/Constituicao.htm" TargetMode="External"/><Relationship Id="rId7" Type="http://schemas.openxmlformats.org/officeDocument/2006/relationships/hyperlink" Target="https://www.planalto.gov.br/ccivil_03/Constituicao/Constituicao.htm" TargetMode="External"/><Relationship Id="rId71" Type="http://schemas.openxmlformats.org/officeDocument/2006/relationships/hyperlink" Target="https://www.planalto.gov.br/ccivil_03/Constituicao/Emendas/Emc/emc132.htm" TargetMode="External"/><Relationship Id="rId92" Type="http://schemas.openxmlformats.org/officeDocument/2006/relationships/hyperlink" Target="https://www.planalto.gov.br/ccivil_03/Constituicao/Constituicao.htm" TargetMode="External"/><Relationship Id="rId2" Type="http://schemas.openxmlformats.org/officeDocument/2006/relationships/settings" Target="settings.xml"/><Relationship Id="rId29" Type="http://schemas.openxmlformats.org/officeDocument/2006/relationships/hyperlink" Target="https://www.planalto.gov.br/ccivil_03/Constituicao/Constituicao.htm" TargetMode="External"/><Relationship Id="rId24" Type="http://schemas.openxmlformats.org/officeDocument/2006/relationships/hyperlink" Target="https://www.planalto.gov.br/ccivil_03/Constituicao/Constituicao.htm" TargetMode="External"/><Relationship Id="rId40" Type="http://schemas.openxmlformats.org/officeDocument/2006/relationships/hyperlink" Target="https://www.planalto.gov.br/ccivil_03/Constituicao/Constituicao.htm" TargetMode="External"/><Relationship Id="rId45" Type="http://schemas.openxmlformats.org/officeDocument/2006/relationships/hyperlink" Target="https://www.planalto.gov.br/ccivil_03/Constituicao/Constituicao.htm" TargetMode="External"/><Relationship Id="rId66" Type="http://schemas.openxmlformats.org/officeDocument/2006/relationships/hyperlink" Target="https://www.planalto.gov.br/ccivil_03/Constituicao/Constituicao.htm" TargetMode="External"/><Relationship Id="rId87" Type="http://schemas.openxmlformats.org/officeDocument/2006/relationships/hyperlink" Target="https://www.planalto.gov.br/ccivil_03/Constituicao/Constituicao.htm" TargetMode="External"/><Relationship Id="rId110" Type="http://schemas.openxmlformats.org/officeDocument/2006/relationships/hyperlink" Target="https://www.planalto.gov.br/ccivil_03/Constituicao/Constituicao.htm" TargetMode="External"/><Relationship Id="rId115" Type="http://schemas.openxmlformats.org/officeDocument/2006/relationships/hyperlink" Target="https://www.planalto.gov.br/ccivil_03/Constituicao/Emendas/Emc/emc103.htm" TargetMode="External"/><Relationship Id="rId131" Type="http://schemas.openxmlformats.org/officeDocument/2006/relationships/hyperlink" Target="https://www.planalto.gov.br/ccivil_03/Constituicao/Constituicao.htm" TargetMode="External"/><Relationship Id="rId136" Type="http://schemas.openxmlformats.org/officeDocument/2006/relationships/hyperlink" Target="https://www.planalto.gov.br/ccivil_03/LEIS/L9440.htm" TargetMode="External"/><Relationship Id="rId61" Type="http://schemas.openxmlformats.org/officeDocument/2006/relationships/hyperlink" Target="https://www.planalto.gov.br/ccivil_03/Constituicao/Constituicao.htm" TargetMode="External"/><Relationship Id="rId82" Type="http://schemas.openxmlformats.org/officeDocument/2006/relationships/hyperlink" Target="https://www.planalto.gov.br/ccivil_03/LEIS/LCP/Lcp141.htm" TargetMode="External"/><Relationship Id="rId152" Type="http://schemas.openxmlformats.org/officeDocument/2006/relationships/hyperlink" Target="https://www.planalto.gov.br/ccivil_03/Constituicao/Constituicao.htm" TargetMode="External"/><Relationship Id="rId19" Type="http://schemas.openxmlformats.org/officeDocument/2006/relationships/hyperlink" Target="https://www.planalto.gov.br/ccivil_03/Constituicao/Constituicao.htm" TargetMode="External"/><Relationship Id="rId14" Type="http://schemas.openxmlformats.org/officeDocument/2006/relationships/hyperlink" Target="https://www.planalto.gov.br/ccivil_03/Constituicao/Constituicao.htm" TargetMode="External"/><Relationship Id="rId30" Type="http://schemas.openxmlformats.org/officeDocument/2006/relationships/hyperlink" Target="https://www.planalto.gov.br/ccivil_03/Constituicao/Constituicao.htm" TargetMode="External"/><Relationship Id="rId35" Type="http://schemas.openxmlformats.org/officeDocument/2006/relationships/hyperlink" Target="https://www.planalto.gov.br/ccivil_03/Constituicao/Constituicao.htm" TargetMode="External"/><Relationship Id="rId56" Type="http://schemas.openxmlformats.org/officeDocument/2006/relationships/hyperlink" Target="https://www.planalto.gov.br/ccivil_03/Constituicao/Constituicao.htm" TargetMode="External"/><Relationship Id="rId77" Type="http://schemas.openxmlformats.org/officeDocument/2006/relationships/hyperlink" Target="https://www.planalto.gov.br/ccivil_03/Constituicao/Constituicao.htm" TargetMode="External"/><Relationship Id="rId100" Type="http://schemas.openxmlformats.org/officeDocument/2006/relationships/hyperlink" Target="https://www.planalto.gov.br/ccivil_03/Constituicao/Constituicao.htm" TargetMode="External"/><Relationship Id="rId105" Type="http://schemas.openxmlformats.org/officeDocument/2006/relationships/hyperlink" Target="https://www.planalto.gov.br/ccivil_03/Constituicao/Constituicao.htm" TargetMode="External"/><Relationship Id="rId126" Type="http://schemas.openxmlformats.org/officeDocument/2006/relationships/hyperlink" Target="https://www.planalto.gov.br/ccivil_03/LEIS/LCP/Lcp160.htm" TargetMode="External"/><Relationship Id="rId147" Type="http://schemas.openxmlformats.org/officeDocument/2006/relationships/hyperlink" Target="https://www.planalto.gov.br/ccivil_03/Constituicao/Constituicao.htm" TargetMode="External"/><Relationship Id="rId8" Type="http://schemas.openxmlformats.org/officeDocument/2006/relationships/hyperlink" Target="https://www.planalto.gov.br/ccivil_03/Constituicao/Constituicao.htm" TargetMode="External"/><Relationship Id="rId51" Type="http://schemas.openxmlformats.org/officeDocument/2006/relationships/hyperlink" Target="https://www.planalto.gov.br/ccivil_03/Constituicao/Constituicao.htm" TargetMode="External"/><Relationship Id="rId72" Type="http://schemas.openxmlformats.org/officeDocument/2006/relationships/hyperlink" Target="https://www.planalto.gov.br/ccivil_03/Constituicao/Constituicao.htm" TargetMode="External"/><Relationship Id="rId93" Type="http://schemas.openxmlformats.org/officeDocument/2006/relationships/hyperlink" Target="https://www.planalto.gov.br/ccivil_03/Constituicao/Constituicao.htm" TargetMode="External"/><Relationship Id="rId98" Type="http://schemas.openxmlformats.org/officeDocument/2006/relationships/hyperlink" Target="https://www.planalto.gov.br/ccivil_03/Constituicao/Constituicao.htm" TargetMode="External"/><Relationship Id="rId121" Type="http://schemas.openxmlformats.org/officeDocument/2006/relationships/hyperlink" Target="https://www.planalto.gov.br/ccivil_03/LEIS/L5172.htm" TargetMode="External"/><Relationship Id="rId142" Type="http://schemas.openxmlformats.org/officeDocument/2006/relationships/hyperlink" Target="https://www.planalto.gov.br/ccivil_03/Constituicao/Constituicao.htm" TargetMode="External"/><Relationship Id="rId3" Type="http://schemas.openxmlformats.org/officeDocument/2006/relationships/webSettings" Target="webSettings.xml"/><Relationship Id="rId25" Type="http://schemas.openxmlformats.org/officeDocument/2006/relationships/hyperlink" Target="https://www.planalto.gov.br/ccivil_03/Constituicao/Constituicao.htm" TargetMode="External"/><Relationship Id="rId46" Type="http://schemas.openxmlformats.org/officeDocument/2006/relationships/hyperlink" Target="https://www.planalto.gov.br/ccivil_03/Constituicao/Constituicao.htm" TargetMode="External"/><Relationship Id="rId67" Type="http://schemas.openxmlformats.org/officeDocument/2006/relationships/hyperlink" Target="https://www.planalto.gov.br/ccivil_03/Constituicao/Constituicao.htm" TargetMode="External"/><Relationship Id="rId116" Type="http://schemas.openxmlformats.org/officeDocument/2006/relationships/hyperlink" Target="https://www.planalto.gov.br/ccivil_03/Constituicao/Emendas/Emc/emc132.htm" TargetMode="External"/><Relationship Id="rId137" Type="http://schemas.openxmlformats.org/officeDocument/2006/relationships/hyperlink" Target="https://www.planalto.gov.br/ccivil_03/LEIS/LCP/Lcp08.htm" TargetMode="External"/><Relationship Id="rId20" Type="http://schemas.openxmlformats.org/officeDocument/2006/relationships/hyperlink" Target="https://www.planalto.gov.br/ccivil_03/Constituicao/Constituicao.htm" TargetMode="External"/><Relationship Id="rId41" Type="http://schemas.openxmlformats.org/officeDocument/2006/relationships/hyperlink" Target="https://www.planalto.gov.br/ccivil_03/Constituicao/Constituicao.htm" TargetMode="External"/><Relationship Id="rId62" Type="http://schemas.openxmlformats.org/officeDocument/2006/relationships/hyperlink" Target="https://www.planalto.gov.br/ccivil_03/Constituicao/Constituicao.htm" TargetMode="External"/><Relationship Id="rId83" Type="http://schemas.openxmlformats.org/officeDocument/2006/relationships/hyperlink" Target="https://www.planalto.gov.br/ccivil_03/Constituicao/Constituicao.htm" TargetMode="External"/><Relationship Id="rId88" Type="http://schemas.openxmlformats.org/officeDocument/2006/relationships/hyperlink" Target="https://www.planalto.gov.br/ccivil_03/Constituicao/Constituicao.htm" TargetMode="External"/><Relationship Id="rId111" Type="http://schemas.openxmlformats.org/officeDocument/2006/relationships/hyperlink" Target="https://www.planalto.gov.br/ccivil_03/Constituicao/Constituicao.htm" TargetMode="External"/><Relationship Id="rId132" Type="http://schemas.openxmlformats.org/officeDocument/2006/relationships/hyperlink" Target="https://www.planalto.gov.br/ccivil_03/Constituicao/Constituicao.htm" TargetMode="External"/><Relationship Id="rId153" Type="http://schemas.openxmlformats.org/officeDocument/2006/relationships/hyperlink" Target="https://www.planalto.gov.br/ccivil_03/Constituicao/Emendas/Emc/emc132.htm" TargetMode="External"/><Relationship Id="rId15" Type="http://schemas.openxmlformats.org/officeDocument/2006/relationships/hyperlink" Target="https://www.planalto.gov.br/ccivil_03/Constituicao/Constituicao.htm" TargetMode="External"/><Relationship Id="rId36" Type="http://schemas.openxmlformats.org/officeDocument/2006/relationships/hyperlink" Target="https://www.planalto.gov.br/ccivil_03/Constituicao/Constituicao.htm" TargetMode="External"/><Relationship Id="rId57" Type="http://schemas.openxmlformats.org/officeDocument/2006/relationships/hyperlink" Target="https://www.planalto.gov.br/ccivil_03/Constituicao/Constituicao.htm" TargetMode="External"/><Relationship Id="rId106" Type="http://schemas.openxmlformats.org/officeDocument/2006/relationships/hyperlink" Target="https://www.planalto.gov.br/ccivil_03/_Ato2004-2006/2005/Lei/L11096.htm" TargetMode="External"/><Relationship Id="rId127" Type="http://schemas.openxmlformats.org/officeDocument/2006/relationships/hyperlink" Target="https://www.planalto.gov.br/ccivil_03/Constituicao/Constituicao.htm" TargetMode="External"/><Relationship Id="rId10" Type="http://schemas.openxmlformats.org/officeDocument/2006/relationships/hyperlink" Target="https://www.planalto.gov.br/ccivil_03/Constituicao/Constituicao.htm" TargetMode="External"/><Relationship Id="rId31" Type="http://schemas.openxmlformats.org/officeDocument/2006/relationships/hyperlink" Target="https://www.planalto.gov.br/ccivil_03/Constituicao/Constituicao.htm" TargetMode="External"/><Relationship Id="rId52" Type="http://schemas.openxmlformats.org/officeDocument/2006/relationships/hyperlink" Target="https://www.planalto.gov.br/ccivil_03/Constituicao/Constituicao.htm" TargetMode="External"/><Relationship Id="rId73" Type="http://schemas.openxmlformats.org/officeDocument/2006/relationships/hyperlink" Target="https://www.planalto.gov.br/ccivil_03/Constituicao/Emendas/Emc/emc132.htm" TargetMode="External"/><Relationship Id="rId78" Type="http://schemas.openxmlformats.org/officeDocument/2006/relationships/hyperlink" Target="https://www.planalto.gov.br/ccivil_03/LEIS/LCP/Lcp62.htm" TargetMode="External"/><Relationship Id="rId94" Type="http://schemas.openxmlformats.org/officeDocument/2006/relationships/hyperlink" Target="https://www.planalto.gov.br/ccivil_03/Constituicao/Constituicao.htm" TargetMode="External"/><Relationship Id="rId99" Type="http://schemas.openxmlformats.org/officeDocument/2006/relationships/hyperlink" Target="https://www.planalto.gov.br/ccivil_03/Constituicao/Constituicao.htm" TargetMode="External"/><Relationship Id="rId101" Type="http://schemas.openxmlformats.org/officeDocument/2006/relationships/hyperlink" Target="https://www.planalto.gov.br/ccivil_03/Constituicao/Constituicao.htm" TargetMode="External"/><Relationship Id="rId122" Type="http://schemas.openxmlformats.org/officeDocument/2006/relationships/hyperlink" Target="https://www.planalto.gov.br/ccivil_03/Constituicao/Constituicao.htm" TargetMode="External"/><Relationship Id="rId143" Type="http://schemas.openxmlformats.org/officeDocument/2006/relationships/hyperlink" Target="https://www.planalto.gov.br/ccivil_03/Constituicao/Constituicao.htm" TargetMode="External"/><Relationship Id="rId148" Type="http://schemas.openxmlformats.org/officeDocument/2006/relationships/hyperlink" Target="https://www.planalto.gov.br/ccivil_03/Constituicao/Constituicao.htm" TargetMode="External"/><Relationship Id="rId4" Type="http://schemas.openxmlformats.org/officeDocument/2006/relationships/hyperlink" Target="http://legislacao.planalto.gov.br/legisla/legislacao.nsf/Viw_Identificacao/emc%20132-2023?OpenDocument" TargetMode="External"/><Relationship Id="rId9" Type="http://schemas.openxmlformats.org/officeDocument/2006/relationships/hyperlink" Target="https://www.planalto.gov.br/ccivil_03/Constituicao/Constituicao.htm" TargetMode="External"/><Relationship Id="rId26" Type="http://schemas.openxmlformats.org/officeDocument/2006/relationships/hyperlink" Target="https://www.planalto.gov.br/ccivil_03/Constituicao/Constituicao.htm" TargetMode="External"/><Relationship Id="rId47" Type="http://schemas.openxmlformats.org/officeDocument/2006/relationships/hyperlink" Target="https://www.planalto.gov.br/ccivil_03/Constituicao/Constituicao.htm" TargetMode="External"/><Relationship Id="rId68" Type="http://schemas.openxmlformats.org/officeDocument/2006/relationships/hyperlink" Target="https://www.planalto.gov.br/ccivil_03/Constituicao/Constituicao.htm" TargetMode="External"/><Relationship Id="rId89" Type="http://schemas.openxmlformats.org/officeDocument/2006/relationships/hyperlink" Target="https://www.planalto.gov.br/ccivil_03/Constituicao/Constituicao.htm" TargetMode="External"/><Relationship Id="rId112" Type="http://schemas.openxmlformats.org/officeDocument/2006/relationships/hyperlink" Target="https://www.planalto.gov.br/ccivil_03/Constituicao/Constituicao.htm" TargetMode="External"/><Relationship Id="rId133" Type="http://schemas.openxmlformats.org/officeDocument/2006/relationships/hyperlink" Target="https://www.planalto.gov.br/ccivil_03/LEIS/L9440.htm" TargetMode="External"/><Relationship Id="rId154" Type="http://schemas.openxmlformats.org/officeDocument/2006/relationships/hyperlink" Target="https://www.planalto.gov.br/ccivil_03/Constituicao/Emendas/Emc/emc132.htm" TargetMode="External"/><Relationship Id="rId16" Type="http://schemas.openxmlformats.org/officeDocument/2006/relationships/hyperlink" Target="https://www.planalto.gov.br/ccivil_03/Constituicao/Constituicao.htm" TargetMode="External"/><Relationship Id="rId37" Type="http://schemas.openxmlformats.org/officeDocument/2006/relationships/hyperlink" Target="https://www.planalto.gov.br/ccivil_03/Constituicao/Constituicao.htm" TargetMode="External"/><Relationship Id="rId58" Type="http://schemas.openxmlformats.org/officeDocument/2006/relationships/hyperlink" Target="https://www.planalto.gov.br/ccivil_03/Constituicao/Constituicao.htm" TargetMode="External"/><Relationship Id="rId79" Type="http://schemas.openxmlformats.org/officeDocument/2006/relationships/hyperlink" Target="https://www.planalto.gov.br/ccivil_03/Constituicao/Constituicao.htm" TargetMode="External"/><Relationship Id="rId102" Type="http://schemas.openxmlformats.org/officeDocument/2006/relationships/hyperlink" Target="https://www.planalto.gov.br/ccivil_03/Constituicao/Constituicao.htm" TargetMode="External"/><Relationship Id="rId123" Type="http://schemas.openxmlformats.org/officeDocument/2006/relationships/hyperlink" Target="https://www.planalto.gov.br/ccivil_03/LEIS/LCP/Lcp160.htm" TargetMode="External"/><Relationship Id="rId144" Type="http://schemas.openxmlformats.org/officeDocument/2006/relationships/hyperlink" Target="https://www.planalto.gov.br/ccivil_03/Constituicao/Constituicao.htm" TargetMode="External"/><Relationship Id="rId90" Type="http://schemas.openxmlformats.org/officeDocument/2006/relationships/hyperlink" Target="https://www.planalto.gov.br/ccivil_03/Constituicao/Constituicao.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33</Pages>
  <Words>18447</Words>
  <Characters>99617</Characters>
  <Application>Microsoft Office Word</Application>
  <DocSecurity>0</DocSecurity>
  <Lines>830</Lines>
  <Paragraphs>235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117829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3</cp:revision>
  <dcterms:created xsi:type="dcterms:W3CDTF">2024-02-03T19:02:00Z</dcterms:created>
  <dcterms:modified xsi:type="dcterms:W3CDTF">2025-02-16T16:56:00Z</dcterms:modified>
</cp:coreProperties>
</file>