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4CF7" w14:textId="27818106" w:rsidR="003974E6" w:rsidRPr="00DC4BDE" w:rsidRDefault="003974E6" w:rsidP="003974E6">
      <w:pPr>
        <w:jc w:val="center"/>
        <w:rPr>
          <w:rFonts w:ascii="Book Antiqua" w:hAnsi="Book Antiqua" w:cs="Times New Roman"/>
          <w:b/>
          <w:sz w:val="19"/>
          <w:szCs w:val="19"/>
        </w:rPr>
      </w:pPr>
      <w:r w:rsidRPr="00DC4BDE">
        <w:rPr>
          <w:rFonts w:ascii="Book Antiqua" w:hAnsi="Book Antiqua" w:cs="Times New Roman"/>
          <w:b/>
          <w:sz w:val="19"/>
          <w:szCs w:val="19"/>
        </w:rPr>
        <w:t xml:space="preserve">LEI DA MIGRAÇÃO – </w:t>
      </w:r>
      <w:bookmarkStart w:id="0" w:name="_Hlk6743005"/>
      <w:r w:rsidRPr="00DC4BDE">
        <w:rPr>
          <w:rFonts w:ascii="Book Antiqua" w:hAnsi="Book Antiqua" w:cs="Times New Roman"/>
          <w:b/>
          <w:sz w:val="19"/>
          <w:szCs w:val="19"/>
        </w:rPr>
        <w:t>Lei 13.445/2017</w:t>
      </w:r>
      <w:bookmarkEnd w:id="0"/>
      <w:r w:rsidRPr="00DC4BDE">
        <w:rPr>
          <w:rFonts w:ascii="Book Antiqua" w:hAnsi="Book Antiqua" w:cs="Times New Roman"/>
          <w:b/>
          <w:sz w:val="19"/>
          <w:szCs w:val="19"/>
        </w:rPr>
        <w:t>.</w:t>
      </w:r>
    </w:p>
    <w:p w14:paraId="7A7B9118" w14:textId="77777777" w:rsidR="003974E6" w:rsidRPr="00DC4BDE" w:rsidRDefault="003974E6" w:rsidP="003974E6">
      <w:pPr>
        <w:jc w:val="center"/>
        <w:rPr>
          <w:rFonts w:ascii="Book Antiqua" w:hAnsi="Book Antiqua" w:cs="Times New Roman"/>
          <w:b/>
          <w:sz w:val="19"/>
          <w:szCs w:val="19"/>
        </w:rPr>
      </w:pPr>
      <w:r w:rsidRPr="00DC4BDE">
        <w:rPr>
          <w:rFonts w:ascii="Book Antiqua" w:hAnsi="Book Antiqua" w:cs="Times New Roman"/>
          <w:b/>
          <w:sz w:val="19"/>
          <w:szCs w:val="19"/>
        </w:rPr>
        <w:t>MATERIAL COM QUESTÕES DE CONCURSO e ALGUMAS REFERÊNCIAS À SÚMULAS E JULGADOS DOS TRIBUNAIS SUPERIORES</w:t>
      </w:r>
    </w:p>
    <w:p w14:paraId="717A3F1A" w14:textId="77777777" w:rsidR="003974E6" w:rsidRPr="00DC4BDE" w:rsidRDefault="003974E6" w:rsidP="003974E6">
      <w:pPr>
        <w:jc w:val="center"/>
        <w:rPr>
          <w:rFonts w:ascii="Book Antiqua" w:hAnsi="Book Antiqua" w:cs="Times New Roman"/>
          <w:b/>
          <w:color w:val="FF0000"/>
          <w:sz w:val="19"/>
          <w:szCs w:val="19"/>
        </w:rPr>
      </w:pPr>
      <w:r w:rsidRPr="00DC4BD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3974E6" w:rsidRPr="005E7B01" w14:paraId="6F55E9B6" w14:textId="77777777" w:rsidTr="0011274C">
        <w:trPr>
          <w:trHeight w:val="3594"/>
        </w:trPr>
        <w:tc>
          <w:tcPr>
            <w:tcW w:w="8494" w:type="dxa"/>
            <w:shd w:val="clear" w:color="auto" w:fill="E7E6E6" w:themeFill="background2"/>
          </w:tcPr>
          <w:p w14:paraId="79D3AC2C" w14:textId="5922555D" w:rsidR="003974E6" w:rsidRPr="0011274C" w:rsidRDefault="003974E6" w:rsidP="00B24664">
            <w:pPr>
              <w:jc w:val="both"/>
              <w:rPr>
                <w:rFonts w:ascii="Book Antiqua" w:eastAsia="Times New Roman" w:hAnsi="Book Antiqua" w:cs="Times New Roman"/>
                <w:b/>
                <w:sz w:val="18"/>
                <w:szCs w:val="18"/>
                <w:lang w:eastAsia="pt-BR"/>
              </w:rPr>
            </w:pPr>
            <w:r w:rsidRPr="0011274C">
              <w:rPr>
                <w:rFonts w:ascii="Book Antiqua" w:eastAsia="Times New Roman" w:hAnsi="Book Antiqua" w:cs="Times New Roman"/>
                <w:b/>
                <w:color w:val="FFFFFF" w:themeColor="background1"/>
                <w:sz w:val="18"/>
                <w:szCs w:val="18"/>
                <w:highlight w:val="black"/>
                <w:lang w:eastAsia="pt-BR"/>
              </w:rPr>
              <w:t>Última atualização legislativa</w:t>
            </w:r>
            <w:r w:rsidRPr="0011274C">
              <w:rPr>
                <w:rFonts w:ascii="Book Antiqua" w:eastAsia="Times New Roman" w:hAnsi="Book Antiqua" w:cs="Times New Roman"/>
                <w:b/>
                <w:sz w:val="18"/>
                <w:szCs w:val="18"/>
                <w:lang w:eastAsia="pt-BR"/>
              </w:rPr>
              <w:t xml:space="preserve">: </w:t>
            </w:r>
            <w:r w:rsidRPr="0011274C">
              <w:rPr>
                <w:rFonts w:ascii="Book Antiqua" w:eastAsia="Times New Roman" w:hAnsi="Book Antiqua" w:cs="Times New Roman"/>
                <w:b/>
                <w:color w:val="FF0000"/>
                <w:sz w:val="18"/>
                <w:szCs w:val="18"/>
                <w:lang w:eastAsia="pt-BR"/>
              </w:rPr>
              <w:t>nenhuma.</w:t>
            </w:r>
          </w:p>
          <w:p w14:paraId="48810B32" w14:textId="0372E3BC" w:rsidR="003974E6" w:rsidRDefault="003974E6" w:rsidP="00B24664">
            <w:pPr>
              <w:jc w:val="both"/>
              <w:rPr>
                <w:rFonts w:ascii="Book Antiqua" w:eastAsia="Times New Roman" w:hAnsi="Book Antiqua" w:cs="Times New Roman"/>
                <w:b/>
                <w:sz w:val="18"/>
                <w:szCs w:val="18"/>
                <w:lang w:eastAsia="pt-BR"/>
              </w:rPr>
            </w:pPr>
          </w:p>
          <w:p w14:paraId="699758DE" w14:textId="27DF502D" w:rsidR="00AF6EAA" w:rsidRDefault="00AF6EAA" w:rsidP="00B24664">
            <w:pPr>
              <w:jc w:val="both"/>
              <w:rPr>
                <w:rFonts w:ascii="Book Antiqua" w:eastAsia="Times New Roman" w:hAnsi="Book Antiqua" w:cs="Times New Roman"/>
                <w:b/>
                <w:sz w:val="18"/>
                <w:szCs w:val="18"/>
                <w:lang w:eastAsia="pt-BR"/>
              </w:rPr>
            </w:pPr>
            <w:r w:rsidRPr="0011274C">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11274C">
              <w:rPr>
                <w:rFonts w:ascii="Book Antiqua" w:eastAsia="Times New Roman" w:hAnsi="Book Antiqua" w:cs="Times New Roman"/>
                <w:b/>
                <w:sz w:val="18"/>
                <w:szCs w:val="18"/>
                <w:lang w:eastAsia="pt-BR"/>
              </w:rPr>
              <w:t xml:space="preserve">: </w:t>
            </w:r>
            <w:r w:rsidR="00AD7C25">
              <w:rPr>
                <w:rFonts w:ascii="Book Antiqua" w:eastAsia="Times New Roman" w:hAnsi="Book Antiqua" w:cs="Times New Roman"/>
                <w:b/>
                <w:color w:val="FF0000"/>
                <w:sz w:val="18"/>
                <w:szCs w:val="18"/>
                <w:lang w:eastAsia="pt-BR"/>
              </w:rPr>
              <w:t>30/05</w:t>
            </w:r>
            <w:r>
              <w:rPr>
                <w:rFonts w:ascii="Book Antiqua" w:eastAsia="Times New Roman" w:hAnsi="Book Antiqua" w:cs="Times New Roman"/>
                <w:b/>
                <w:color w:val="FF0000"/>
                <w:sz w:val="18"/>
                <w:szCs w:val="18"/>
                <w:lang w:eastAsia="pt-BR"/>
              </w:rPr>
              <w:t>/20</w:t>
            </w:r>
            <w:r w:rsidR="00AD7C25">
              <w:rPr>
                <w:rFonts w:ascii="Book Antiqua" w:eastAsia="Times New Roman" w:hAnsi="Book Antiqua" w:cs="Times New Roman"/>
                <w:b/>
                <w:color w:val="FF0000"/>
                <w:sz w:val="18"/>
                <w:szCs w:val="18"/>
                <w:lang w:eastAsia="pt-BR"/>
              </w:rPr>
              <w:t>22</w:t>
            </w:r>
            <w:r>
              <w:rPr>
                <w:rFonts w:ascii="Book Antiqua" w:eastAsia="Times New Roman" w:hAnsi="Book Antiqua" w:cs="Times New Roman"/>
                <w:b/>
                <w:color w:val="FF0000"/>
                <w:sz w:val="18"/>
                <w:szCs w:val="18"/>
                <w:lang w:eastAsia="pt-BR"/>
              </w:rPr>
              <w:t xml:space="preserve"> – Info 946 (art. 82, II</w:t>
            </w:r>
            <w:r w:rsidR="00AE0990">
              <w:rPr>
                <w:rFonts w:ascii="Book Antiqua" w:eastAsia="Times New Roman" w:hAnsi="Book Antiqua" w:cs="Times New Roman"/>
                <w:b/>
                <w:color w:val="FF0000"/>
                <w:sz w:val="18"/>
                <w:szCs w:val="18"/>
                <w:lang w:eastAsia="pt-BR"/>
              </w:rPr>
              <w:t>, VII e VIII</w:t>
            </w:r>
            <w:r>
              <w:rPr>
                <w:rFonts w:ascii="Book Antiqua" w:eastAsia="Times New Roman" w:hAnsi="Book Antiqua" w:cs="Times New Roman"/>
                <w:b/>
                <w:color w:val="FF0000"/>
                <w:sz w:val="18"/>
                <w:szCs w:val="18"/>
                <w:lang w:eastAsia="pt-BR"/>
              </w:rPr>
              <w:t>)</w:t>
            </w:r>
            <w:r w:rsidR="00AD7C25">
              <w:rPr>
                <w:rFonts w:ascii="Book Antiqua" w:eastAsia="Times New Roman" w:hAnsi="Book Antiqua" w:cs="Times New Roman"/>
                <w:b/>
                <w:color w:val="FF0000"/>
                <w:sz w:val="18"/>
                <w:szCs w:val="18"/>
                <w:lang w:eastAsia="pt-BR"/>
              </w:rPr>
              <w:t>; Info 941 (art. 87).</w:t>
            </w:r>
          </w:p>
          <w:p w14:paraId="24257146" w14:textId="77777777" w:rsidR="00AF6EAA" w:rsidRPr="0011274C" w:rsidRDefault="00AF6EAA" w:rsidP="00B24664">
            <w:pPr>
              <w:jc w:val="both"/>
              <w:rPr>
                <w:rFonts w:ascii="Book Antiqua" w:eastAsia="Times New Roman" w:hAnsi="Book Antiqua" w:cs="Times New Roman"/>
                <w:b/>
                <w:sz w:val="18"/>
                <w:szCs w:val="18"/>
                <w:lang w:eastAsia="pt-BR"/>
              </w:rPr>
            </w:pPr>
          </w:p>
          <w:p w14:paraId="199756B5" w14:textId="5959BD8D" w:rsidR="003974E6" w:rsidRPr="0011274C" w:rsidRDefault="003974E6" w:rsidP="00B24664">
            <w:pPr>
              <w:jc w:val="both"/>
              <w:rPr>
                <w:rFonts w:ascii="Book Antiqua" w:eastAsia="Times New Roman" w:hAnsi="Book Antiqua" w:cs="Times New Roman"/>
                <w:b/>
                <w:sz w:val="18"/>
                <w:szCs w:val="18"/>
                <w:lang w:eastAsia="pt-BR"/>
              </w:rPr>
            </w:pPr>
            <w:r w:rsidRPr="0011274C">
              <w:rPr>
                <w:rFonts w:ascii="Book Antiqua" w:eastAsia="Times New Roman" w:hAnsi="Book Antiqua" w:cs="Times New Roman"/>
                <w:b/>
                <w:color w:val="FFFFFF" w:themeColor="background1"/>
                <w:sz w:val="18"/>
                <w:szCs w:val="18"/>
                <w:highlight w:val="black"/>
                <w:lang w:eastAsia="pt-BR"/>
              </w:rPr>
              <w:t>Última atualização questões de concurso</w:t>
            </w:r>
            <w:r w:rsidRPr="0011274C">
              <w:rPr>
                <w:rFonts w:ascii="Book Antiqua" w:eastAsia="Times New Roman" w:hAnsi="Book Antiqua" w:cs="Times New Roman"/>
                <w:b/>
                <w:sz w:val="18"/>
                <w:szCs w:val="18"/>
                <w:lang w:eastAsia="pt-BR"/>
              </w:rPr>
              <w:t xml:space="preserve">: </w:t>
            </w:r>
            <w:r w:rsidR="00AC769A">
              <w:rPr>
                <w:rFonts w:ascii="Book Antiqua" w:eastAsia="Times New Roman" w:hAnsi="Book Antiqua" w:cs="Times New Roman"/>
                <w:b/>
                <w:color w:val="FF0000"/>
                <w:sz w:val="18"/>
                <w:szCs w:val="18"/>
                <w:lang w:eastAsia="pt-BR"/>
              </w:rPr>
              <w:t>29</w:t>
            </w:r>
            <w:r w:rsidR="003204F1">
              <w:rPr>
                <w:rFonts w:ascii="Book Antiqua" w:eastAsia="Times New Roman" w:hAnsi="Book Antiqua" w:cs="Times New Roman"/>
                <w:b/>
                <w:color w:val="FF0000"/>
                <w:sz w:val="18"/>
                <w:szCs w:val="18"/>
                <w:lang w:eastAsia="pt-BR"/>
              </w:rPr>
              <w:t>/06</w:t>
            </w:r>
            <w:r w:rsidR="009F5E62">
              <w:rPr>
                <w:rFonts w:ascii="Book Antiqua" w:eastAsia="Times New Roman" w:hAnsi="Book Antiqua" w:cs="Times New Roman"/>
                <w:b/>
                <w:color w:val="FF0000"/>
                <w:sz w:val="18"/>
                <w:szCs w:val="18"/>
                <w:lang w:eastAsia="pt-BR"/>
              </w:rPr>
              <w:t>/2025</w:t>
            </w:r>
            <w:r w:rsidR="00396E59" w:rsidRPr="0011274C">
              <w:rPr>
                <w:rFonts w:ascii="Book Antiqua" w:eastAsia="Times New Roman" w:hAnsi="Book Antiqua" w:cs="Times New Roman"/>
                <w:b/>
                <w:sz w:val="18"/>
                <w:szCs w:val="18"/>
                <w:lang w:eastAsia="pt-BR"/>
              </w:rPr>
              <w:t>.</w:t>
            </w:r>
          </w:p>
          <w:p w14:paraId="5DE6138D" w14:textId="77777777" w:rsidR="003974E6" w:rsidRPr="0011274C" w:rsidRDefault="003974E6" w:rsidP="00B24664">
            <w:pPr>
              <w:jc w:val="both"/>
              <w:rPr>
                <w:rFonts w:ascii="Book Antiqua" w:eastAsia="Times New Roman" w:hAnsi="Book Antiqua" w:cs="Times New Roman"/>
                <w:b/>
                <w:sz w:val="18"/>
                <w:szCs w:val="18"/>
                <w:lang w:eastAsia="pt-BR"/>
              </w:rPr>
            </w:pPr>
          </w:p>
          <w:p w14:paraId="5E88F218" w14:textId="77777777" w:rsidR="003974E6" w:rsidRPr="0011274C" w:rsidRDefault="003974E6" w:rsidP="00B24664">
            <w:pPr>
              <w:jc w:val="both"/>
              <w:rPr>
                <w:rFonts w:ascii="Book Antiqua" w:eastAsia="Times New Roman" w:hAnsi="Book Antiqua" w:cs="Times New Roman"/>
                <w:b/>
                <w:sz w:val="18"/>
                <w:szCs w:val="18"/>
                <w:lang w:eastAsia="pt-BR"/>
              </w:rPr>
            </w:pPr>
            <w:r w:rsidRPr="0011274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1274C">
              <w:rPr>
                <w:rFonts w:ascii="Book Antiqua" w:eastAsia="Times New Roman" w:hAnsi="Book Antiqua" w:cs="Times New Roman"/>
                <w:b/>
                <w:sz w:val="18"/>
                <w:szCs w:val="18"/>
                <w:lang w:eastAsia="pt-BR"/>
              </w:rPr>
              <w:t>:</w:t>
            </w:r>
          </w:p>
          <w:p w14:paraId="46BC75CF" w14:textId="77777777" w:rsidR="003974E6" w:rsidRPr="0011274C" w:rsidRDefault="003974E6" w:rsidP="003974E6">
            <w:pPr>
              <w:pStyle w:val="PargrafodaLista"/>
              <w:numPr>
                <w:ilvl w:val="0"/>
                <w:numId w:val="2"/>
              </w:numPr>
              <w:jc w:val="both"/>
              <w:rPr>
                <w:rFonts w:ascii="Book Antiqua" w:eastAsia="Times New Roman" w:hAnsi="Book Antiqua" w:cs="Times New Roman"/>
                <w:b/>
                <w:sz w:val="18"/>
                <w:szCs w:val="18"/>
                <w:lang w:eastAsia="pt-BR"/>
              </w:rPr>
            </w:pPr>
            <w:r w:rsidRPr="0011274C">
              <w:rPr>
                <w:rFonts w:ascii="Book Antiqua" w:eastAsia="Times New Roman" w:hAnsi="Book Antiqua" w:cs="Times New Roman"/>
                <w:b/>
                <w:color w:val="FF0000"/>
                <w:sz w:val="18"/>
                <w:szCs w:val="18"/>
                <w:lang w:eastAsia="pt-BR"/>
              </w:rPr>
              <w:t>Cores utilizadas</w:t>
            </w:r>
            <w:r w:rsidRPr="0011274C">
              <w:rPr>
                <w:rFonts w:ascii="Book Antiqua" w:eastAsia="Times New Roman" w:hAnsi="Book Antiqua" w:cs="Times New Roman"/>
                <w:b/>
                <w:sz w:val="18"/>
                <w:szCs w:val="18"/>
                <w:lang w:eastAsia="pt-BR"/>
              </w:rPr>
              <w:t>:</w:t>
            </w:r>
          </w:p>
          <w:p w14:paraId="4700600A" w14:textId="77777777" w:rsidR="003974E6" w:rsidRPr="0011274C" w:rsidRDefault="003974E6" w:rsidP="003974E6">
            <w:pPr>
              <w:pStyle w:val="PargrafodaLista"/>
              <w:numPr>
                <w:ilvl w:val="0"/>
                <w:numId w:val="1"/>
              </w:numPr>
              <w:jc w:val="both"/>
              <w:rPr>
                <w:rFonts w:ascii="Book Antiqua" w:eastAsia="Times New Roman" w:hAnsi="Book Antiqua" w:cs="Times New Roman"/>
                <w:sz w:val="18"/>
                <w:szCs w:val="18"/>
                <w:lang w:eastAsia="pt-BR"/>
              </w:rPr>
            </w:pPr>
            <w:r w:rsidRPr="0011274C">
              <w:rPr>
                <w:rFonts w:ascii="Book Antiqua" w:eastAsia="Times New Roman" w:hAnsi="Book Antiqua" w:cs="Times New Roman"/>
                <w:b/>
                <w:sz w:val="18"/>
                <w:szCs w:val="18"/>
                <w:highlight w:val="green"/>
                <w:lang w:eastAsia="pt-BR"/>
              </w:rPr>
              <w:t>EM VERDE</w:t>
            </w:r>
            <w:r w:rsidRPr="0011274C">
              <w:rPr>
                <w:rFonts w:ascii="Book Antiqua" w:eastAsia="Times New Roman" w:hAnsi="Book Antiqua" w:cs="Times New Roman"/>
                <w:sz w:val="18"/>
                <w:szCs w:val="18"/>
                <w:lang w:eastAsia="pt-BR"/>
              </w:rPr>
              <w:t>: destaque aos títulos, capítulos, bem como outras informações relevantes, etc.</w:t>
            </w:r>
          </w:p>
          <w:p w14:paraId="7471314D" w14:textId="77777777" w:rsidR="003974E6" w:rsidRPr="0011274C" w:rsidRDefault="003974E6" w:rsidP="003974E6">
            <w:pPr>
              <w:pStyle w:val="PargrafodaLista"/>
              <w:numPr>
                <w:ilvl w:val="0"/>
                <w:numId w:val="1"/>
              </w:numPr>
              <w:jc w:val="both"/>
              <w:rPr>
                <w:rFonts w:ascii="Book Antiqua" w:eastAsia="Times New Roman" w:hAnsi="Book Antiqua" w:cs="Times New Roman"/>
                <w:sz w:val="18"/>
                <w:szCs w:val="18"/>
                <w:lang w:eastAsia="pt-BR"/>
              </w:rPr>
            </w:pPr>
            <w:r w:rsidRPr="0011274C">
              <w:rPr>
                <w:rFonts w:ascii="Book Antiqua" w:eastAsia="Times New Roman" w:hAnsi="Book Antiqua" w:cs="Times New Roman"/>
                <w:b/>
                <w:sz w:val="18"/>
                <w:szCs w:val="18"/>
                <w:highlight w:val="magenta"/>
                <w:lang w:eastAsia="pt-BR"/>
              </w:rPr>
              <w:t>EM ROXO</w:t>
            </w:r>
            <w:r w:rsidRPr="0011274C">
              <w:rPr>
                <w:rFonts w:ascii="Book Antiqua" w:eastAsia="Times New Roman" w:hAnsi="Book Antiqua" w:cs="Times New Roman"/>
                <w:sz w:val="18"/>
                <w:szCs w:val="18"/>
                <w:lang w:eastAsia="pt-BR"/>
              </w:rPr>
              <w:t>: artigos que já foram cobrados em provas de concurso.</w:t>
            </w:r>
          </w:p>
          <w:p w14:paraId="357D56BA" w14:textId="5CB76E00" w:rsidR="003974E6" w:rsidRPr="0011274C" w:rsidRDefault="003974E6" w:rsidP="003974E6">
            <w:pPr>
              <w:pStyle w:val="PargrafodaLista"/>
              <w:numPr>
                <w:ilvl w:val="0"/>
                <w:numId w:val="1"/>
              </w:numPr>
              <w:jc w:val="both"/>
              <w:rPr>
                <w:rFonts w:ascii="Book Antiqua" w:eastAsia="Times New Roman" w:hAnsi="Book Antiqua" w:cs="Times New Roman"/>
                <w:sz w:val="18"/>
                <w:szCs w:val="18"/>
                <w:lang w:eastAsia="pt-BR"/>
              </w:rPr>
            </w:pPr>
            <w:r w:rsidRPr="0011274C">
              <w:rPr>
                <w:rFonts w:ascii="Book Antiqua" w:eastAsia="Times New Roman" w:hAnsi="Book Antiqua" w:cs="Times New Roman"/>
                <w:b/>
                <w:sz w:val="18"/>
                <w:szCs w:val="18"/>
                <w:highlight w:val="cyan"/>
                <w:lang w:eastAsia="pt-BR"/>
              </w:rPr>
              <w:t>EM AZUL</w:t>
            </w:r>
            <w:r w:rsidRPr="0011274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13.445/17).</w:t>
            </w:r>
          </w:p>
          <w:p w14:paraId="2474EBDF" w14:textId="77777777" w:rsidR="003974E6" w:rsidRPr="0011274C" w:rsidRDefault="003974E6" w:rsidP="003974E6">
            <w:pPr>
              <w:pStyle w:val="PargrafodaLista"/>
              <w:numPr>
                <w:ilvl w:val="0"/>
                <w:numId w:val="1"/>
              </w:numPr>
              <w:jc w:val="both"/>
              <w:rPr>
                <w:rFonts w:ascii="Book Antiqua" w:eastAsia="Times New Roman" w:hAnsi="Book Antiqua" w:cs="Times New Roman"/>
                <w:sz w:val="18"/>
                <w:szCs w:val="18"/>
                <w:lang w:eastAsia="pt-BR"/>
              </w:rPr>
            </w:pPr>
            <w:r w:rsidRPr="0011274C">
              <w:rPr>
                <w:rFonts w:ascii="Book Antiqua" w:eastAsia="Times New Roman" w:hAnsi="Book Antiqua" w:cs="Times New Roman"/>
                <w:b/>
                <w:sz w:val="18"/>
                <w:szCs w:val="18"/>
                <w:highlight w:val="yellow"/>
                <w:lang w:eastAsia="pt-BR"/>
              </w:rPr>
              <w:t>EM AMARELO</w:t>
            </w:r>
            <w:r w:rsidRPr="0011274C">
              <w:rPr>
                <w:rFonts w:ascii="Book Antiqua" w:eastAsia="Times New Roman" w:hAnsi="Book Antiqua" w:cs="Times New Roman"/>
                <w:sz w:val="18"/>
                <w:szCs w:val="18"/>
                <w:lang w:eastAsia="pt-BR"/>
              </w:rPr>
              <w:t>: destaques importantes (ex.: critério pessoal)</w:t>
            </w:r>
          </w:p>
          <w:p w14:paraId="34899CBC" w14:textId="77777777" w:rsidR="003974E6" w:rsidRPr="0011274C" w:rsidRDefault="003974E6" w:rsidP="00B24664">
            <w:pPr>
              <w:jc w:val="both"/>
              <w:rPr>
                <w:rFonts w:ascii="Book Antiqua" w:eastAsia="Times New Roman" w:hAnsi="Book Antiqua" w:cs="Times New Roman"/>
                <w:sz w:val="18"/>
                <w:szCs w:val="18"/>
                <w:lang w:eastAsia="pt-BR"/>
              </w:rPr>
            </w:pPr>
          </w:p>
          <w:p w14:paraId="1E4EA028" w14:textId="77777777" w:rsidR="003974E6" w:rsidRPr="0011274C" w:rsidRDefault="003974E6" w:rsidP="003974E6">
            <w:pPr>
              <w:pStyle w:val="PargrafodaLista"/>
              <w:numPr>
                <w:ilvl w:val="0"/>
                <w:numId w:val="2"/>
              </w:numPr>
              <w:jc w:val="both"/>
              <w:rPr>
                <w:rFonts w:ascii="Book Antiqua" w:eastAsia="Times New Roman" w:hAnsi="Book Antiqua" w:cs="Times New Roman"/>
                <w:sz w:val="18"/>
                <w:szCs w:val="18"/>
                <w:lang w:eastAsia="pt-BR"/>
              </w:rPr>
            </w:pPr>
            <w:r w:rsidRPr="0011274C">
              <w:rPr>
                <w:rFonts w:ascii="Book Antiqua" w:eastAsia="Times New Roman" w:hAnsi="Book Antiqua" w:cs="Times New Roman"/>
                <w:b/>
                <w:color w:val="FF0000"/>
                <w:sz w:val="18"/>
                <w:szCs w:val="18"/>
                <w:lang w:eastAsia="pt-BR"/>
              </w:rPr>
              <w:t>Siglas utilizadas</w:t>
            </w:r>
            <w:r w:rsidRPr="0011274C">
              <w:rPr>
                <w:rFonts w:ascii="Book Antiqua" w:eastAsia="Times New Roman" w:hAnsi="Book Antiqua" w:cs="Times New Roman"/>
                <w:sz w:val="18"/>
                <w:szCs w:val="18"/>
                <w:lang w:eastAsia="pt-BR"/>
              </w:rPr>
              <w:t>:</w:t>
            </w:r>
          </w:p>
          <w:p w14:paraId="482FDD9F" w14:textId="44E5DF67" w:rsidR="003974E6" w:rsidRPr="005E7B01" w:rsidRDefault="003974E6" w:rsidP="00B24664">
            <w:pPr>
              <w:pStyle w:val="PargrafodaLista"/>
              <w:numPr>
                <w:ilvl w:val="0"/>
                <w:numId w:val="3"/>
              </w:numPr>
              <w:jc w:val="both"/>
              <w:rPr>
                <w:rFonts w:ascii="Book Antiqua" w:eastAsia="Times New Roman" w:hAnsi="Book Antiqua" w:cs="Times New Roman"/>
                <w:sz w:val="20"/>
                <w:szCs w:val="20"/>
                <w:lang w:eastAsia="pt-BR"/>
              </w:rPr>
            </w:pPr>
            <w:r w:rsidRPr="0011274C">
              <w:rPr>
                <w:rFonts w:ascii="Book Antiqua" w:eastAsia="Times New Roman" w:hAnsi="Book Antiqua" w:cs="Times New Roman"/>
                <w:b/>
                <w:sz w:val="18"/>
                <w:szCs w:val="18"/>
                <w:lang w:eastAsia="pt-BR"/>
              </w:rPr>
              <w:t>MP (concursos do Ministério Público); M (concursos da Magistratura); BL (base legal, etc.</w:t>
            </w:r>
          </w:p>
        </w:tc>
      </w:tr>
    </w:tbl>
    <w:p w14:paraId="3A172D8F" w14:textId="48109F1E" w:rsidR="00515282" w:rsidRPr="005E7B01" w:rsidRDefault="00515282" w:rsidP="00515282">
      <w:pPr>
        <w:spacing w:before="300" w:after="300" w:line="240" w:lineRule="auto"/>
        <w:jc w:val="center"/>
        <w:rPr>
          <w:rFonts w:ascii="Book Antiqua" w:eastAsia="Times New Roman" w:hAnsi="Book Antiqua" w:cs="Times New Roman"/>
          <w:color w:val="000000"/>
          <w:sz w:val="20"/>
          <w:szCs w:val="20"/>
          <w:lang w:eastAsia="pt-BR"/>
        </w:rPr>
      </w:pPr>
      <w:hyperlink r:id="rId8" w:history="1">
        <w:r w:rsidRPr="005E7B01">
          <w:rPr>
            <w:rFonts w:ascii="Book Antiqua" w:eastAsia="Times New Roman" w:hAnsi="Book Antiqua" w:cs="Arial"/>
            <w:b/>
            <w:bCs/>
            <w:color w:val="000080"/>
            <w:sz w:val="20"/>
            <w:szCs w:val="20"/>
            <w:u w:val="single"/>
            <w:lang w:eastAsia="pt-BR"/>
          </w:rPr>
          <w:t>LEI Nº 13.445, DE 24 DE MAIO DE 2017.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15282" w:rsidRPr="005E7B01" w14:paraId="35B22B06" w14:textId="77777777" w:rsidTr="00DC4BDE">
        <w:trPr>
          <w:tblCellSpacing w:w="0" w:type="dxa"/>
        </w:trPr>
        <w:tc>
          <w:tcPr>
            <w:tcW w:w="1417" w:type="pct"/>
            <w:vAlign w:val="center"/>
            <w:hideMark/>
          </w:tcPr>
          <w:p w14:paraId="6C8419B1" w14:textId="3CE284DE" w:rsidR="00515282" w:rsidRPr="00DC4BDE" w:rsidRDefault="00515282" w:rsidP="00DC4BDE">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22DA8F24" w14:textId="77777777" w:rsidR="00515282" w:rsidRPr="00DC4BDE" w:rsidRDefault="00515282" w:rsidP="00DC4BDE">
            <w:pPr>
              <w:spacing w:before="100" w:beforeAutospacing="1" w:after="100" w:afterAutospacing="1" w:line="240" w:lineRule="auto"/>
              <w:jc w:val="both"/>
              <w:rPr>
                <w:rFonts w:ascii="Book Antiqua" w:eastAsia="Times New Roman" w:hAnsi="Book Antiqua" w:cs="Times New Roman"/>
                <w:sz w:val="18"/>
                <w:szCs w:val="18"/>
                <w:lang w:eastAsia="pt-BR"/>
              </w:rPr>
            </w:pPr>
            <w:r w:rsidRPr="00DC4BDE">
              <w:rPr>
                <w:rFonts w:ascii="Book Antiqua" w:eastAsia="Times New Roman" w:hAnsi="Book Antiqua" w:cs="Arial"/>
                <w:color w:val="800000"/>
                <w:sz w:val="18"/>
                <w:szCs w:val="18"/>
                <w:lang w:eastAsia="pt-BR"/>
              </w:rPr>
              <w:t>Institui a Lei de Migração.</w:t>
            </w:r>
          </w:p>
        </w:tc>
      </w:tr>
    </w:tbl>
    <w:p w14:paraId="0F2961F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 xml:space="preserve">O PRESIDENTE DA REPÚBLICA </w:t>
      </w:r>
      <w:r w:rsidRPr="00DC4BDE">
        <w:rPr>
          <w:rFonts w:ascii="Book Antiqua" w:eastAsia="Times New Roman" w:hAnsi="Book Antiqua" w:cs="Arial"/>
          <w:color w:val="000000"/>
          <w:sz w:val="19"/>
          <w:szCs w:val="19"/>
          <w:lang w:eastAsia="pt-BR"/>
        </w:rPr>
        <w:t>Faço saber que o Congresso Nacional decreta e eu sanciono a seguinte Lei:</w:t>
      </w:r>
    </w:p>
    <w:p w14:paraId="419F2F72"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I</w:t>
      </w:r>
    </w:p>
    <w:p w14:paraId="12EBFA8A"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DISPOSIÇÕES PRELIMINARES </w:t>
      </w:r>
    </w:p>
    <w:p w14:paraId="01F7369C"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w:t>
      </w:r>
    </w:p>
    <w:p w14:paraId="03F6B42D"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Disposições Gerais </w:t>
      </w:r>
    </w:p>
    <w:p w14:paraId="2A6AC9FD" w14:textId="3B1CC2CB"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 w:name="art1"/>
      <w:bookmarkEnd w:id="1"/>
      <w:r w:rsidRPr="00D148D1">
        <w:rPr>
          <w:rFonts w:ascii="Book Antiqua" w:eastAsia="Times New Roman" w:hAnsi="Book Antiqua" w:cs="Arial"/>
          <w:b/>
          <w:bCs/>
          <w:color w:val="000000"/>
          <w:sz w:val="19"/>
          <w:szCs w:val="19"/>
          <w:highlight w:val="magenta"/>
          <w:lang w:eastAsia="pt-BR"/>
        </w:rPr>
        <w:t>Art. 1</w:t>
      </w:r>
      <w:proofErr w:type="gramStart"/>
      <w:r w:rsidRPr="00D148D1">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D148D1">
        <w:rPr>
          <w:rFonts w:ascii="Book Antiqua" w:eastAsia="Times New Roman" w:hAnsi="Book Antiqua" w:cs="Arial"/>
          <w:b/>
          <w:bCs/>
          <w:color w:val="000000"/>
          <w:sz w:val="19"/>
          <w:szCs w:val="19"/>
          <w:lang w:eastAsia="pt-BR"/>
        </w:rPr>
        <w:t>Esta</w:t>
      </w:r>
      <w:proofErr w:type="gramEnd"/>
      <w:r w:rsidRPr="00D148D1">
        <w:rPr>
          <w:rFonts w:ascii="Book Antiqua" w:eastAsia="Times New Roman" w:hAnsi="Book Antiqua" w:cs="Arial"/>
          <w:b/>
          <w:bCs/>
          <w:color w:val="000000"/>
          <w:sz w:val="19"/>
          <w:szCs w:val="19"/>
          <w:lang w:eastAsia="pt-BR"/>
        </w:rPr>
        <w:t xml:space="preserve"> Lei dispõe sobre os direitos e os deveres do migrante e do visitante, regula a sua entrada e estada no País e estabelece princípios e diretrizes para as políticas públicas para o emigrante</w:t>
      </w:r>
      <w:r w:rsidRPr="00DC4BDE">
        <w:rPr>
          <w:rFonts w:ascii="Book Antiqua" w:eastAsia="Times New Roman" w:hAnsi="Book Antiqua" w:cs="Arial"/>
          <w:color w:val="000000"/>
          <w:sz w:val="19"/>
          <w:szCs w:val="19"/>
          <w:lang w:eastAsia="pt-BR"/>
        </w:rPr>
        <w:t>. </w:t>
      </w:r>
      <w:r w:rsidR="00F7088B" w:rsidRPr="009D3A2C">
        <w:rPr>
          <w:rFonts w:ascii="Book Antiqua" w:eastAsia="Times New Roman" w:hAnsi="Book Antiqua" w:cs="Arial"/>
          <w:b/>
          <w:color w:val="FF0000"/>
          <w:sz w:val="16"/>
          <w:szCs w:val="16"/>
          <w:u w:val="single"/>
          <w:lang w:eastAsia="pt-BR"/>
        </w:rPr>
        <w:t>(</w:t>
      </w:r>
      <w:r w:rsidR="00F7088B">
        <w:rPr>
          <w:rFonts w:ascii="Book Antiqua" w:eastAsia="Times New Roman" w:hAnsi="Book Antiqua" w:cs="Arial"/>
          <w:b/>
          <w:color w:val="FF0000"/>
          <w:sz w:val="16"/>
          <w:szCs w:val="16"/>
          <w:u w:val="single"/>
          <w:lang w:eastAsia="pt-BR"/>
        </w:rPr>
        <w:t>PF-2018</w:t>
      </w:r>
      <w:r w:rsidR="00F7088B" w:rsidRPr="009D3A2C">
        <w:rPr>
          <w:rFonts w:ascii="Book Antiqua" w:eastAsia="Times New Roman" w:hAnsi="Book Antiqua" w:cs="Arial"/>
          <w:b/>
          <w:color w:val="FF0000"/>
          <w:sz w:val="16"/>
          <w:szCs w:val="16"/>
          <w:u w:val="single"/>
          <w:lang w:eastAsia="pt-BR"/>
        </w:rPr>
        <w:t>)</w:t>
      </w:r>
    </w:p>
    <w:p w14:paraId="5DD3BCC0" w14:textId="77777777" w:rsidR="00515282" w:rsidRPr="00D148D1"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D148D1">
        <w:rPr>
          <w:rFonts w:ascii="Book Antiqua" w:eastAsia="Times New Roman" w:hAnsi="Book Antiqua" w:cs="Arial"/>
          <w:b/>
          <w:bCs/>
          <w:color w:val="000000"/>
          <w:sz w:val="19"/>
          <w:szCs w:val="19"/>
          <w:highlight w:val="magenta"/>
          <w:lang w:eastAsia="pt-BR"/>
        </w:rPr>
        <w:t>§ 1</w:t>
      </w:r>
      <w:proofErr w:type="gramStart"/>
      <w:r w:rsidRPr="00D148D1">
        <w:rPr>
          <w:rFonts w:ascii="Book Antiqua" w:eastAsia="Times New Roman" w:hAnsi="Book Antiqua" w:cs="Arial"/>
          <w:b/>
          <w:bCs/>
          <w:color w:val="000000"/>
          <w:sz w:val="19"/>
          <w:szCs w:val="19"/>
          <w:highlight w:val="magenta"/>
          <w:u w:val="single"/>
          <w:vertAlign w:val="superscript"/>
          <w:lang w:eastAsia="pt-BR"/>
        </w:rPr>
        <w:t>o</w:t>
      </w:r>
      <w:r w:rsidRPr="00D148D1">
        <w:rPr>
          <w:rFonts w:ascii="Book Antiqua" w:eastAsia="Times New Roman" w:hAnsi="Book Antiqua" w:cs="Arial"/>
          <w:b/>
          <w:bCs/>
          <w:color w:val="000000"/>
          <w:sz w:val="19"/>
          <w:szCs w:val="19"/>
          <w:lang w:eastAsia="pt-BR"/>
        </w:rPr>
        <w:t>  Para</w:t>
      </w:r>
      <w:proofErr w:type="gramEnd"/>
      <w:r w:rsidRPr="00D148D1">
        <w:rPr>
          <w:rFonts w:ascii="Book Antiqua" w:eastAsia="Times New Roman" w:hAnsi="Book Antiqua" w:cs="Arial"/>
          <w:b/>
          <w:bCs/>
          <w:color w:val="000000"/>
          <w:sz w:val="19"/>
          <w:szCs w:val="19"/>
          <w:lang w:eastAsia="pt-BR"/>
        </w:rPr>
        <w:t xml:space="preserve"> os fins desta Lei, considera-se: </w:t>
      </w:r>
    </w:p>
    <w:p w14:paraId="1EFCF824" w14:textId="77777777" w:rsidR="00515282" w:rsidRPr="00F7088B"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F7088B">
        <w:rPr>
          <w:rFonts w:ascii="Book Antiqua" w:eastAsia="Times New Roman" w:hAnsi="Book Antiqua" w:cs="Arial"/>
          <w:color w:val="000000"/>
          <w:sz w:val="16"/>
          <w:szCs w:val="16"/>
          <w:lang w:eastAsia="pt-BR"/>
        </w:rPr>
        <w:t>I - (VETADO); </w:t>
      </w:r>
    </w:p>
    <w:p w14:paraId="69C84BE7" w14:textId="2A776EFA"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DC4BDE">
        <w:rPr>
          <w:rFonts w:ascii="Book Antiqua" w:eastAsia="Times New Roman" w:hAnsi="Book Antiqua" w:cs="Arial"/>
          <w:color w:val="000000"/>
          <w:sz w:val="19"/>
          <w:szCs w:val="19"/>
          <w:lang w:eastAsia="pt-BR"/>
        </w:rPr>
        <w:t xml:space="preserve">II - </w:t>
      </w:r>
      <w:r w:rsidRPr="00D148D1">
        <w:rPr>
          <w:rFonts w:ascii="Book Antiqua" w:eastAsia="Times New Roman" w:hAnsi="Book Antiqua" w:cs="Arial"/>
          <w:b/>
          <w:bCs/>
          <w:caps/>
          <w:color w:val="000000"/>
          <w:sz w:val="19"/>
          <w:szCs w:val="19"/>
          <w:shd w:val="clear" w:color="auto" w:fill="F7CAAC" w:themeFill="accent2" w:themeFillTint="66"/>
          <w:lang w:eastAsia="pt-BR"/>
        </w:rPr>
        <w:t>imigrante</w:t>
      </w:r>
      <w:r w:rsidRPr="00DC4BDE">
        <w:rPr>
          <w:rFonts w:ascii="Book Antiqua" w:eastAsia="Times New Roman" w:hAnsi="Book Antiqua" w:cs="Arial"/>
          <w:color w:val="000000"/>
          <w:sz w:val="19"/>
          <w:szCs w:val="19"/>
          <w:lang w:eastAsia="pt-BR"/>
        </w:rPr>
        <w:t xml:space="preserve">: </w:t>
      </w:r>
      <w:r w:rsidRPr="00D148D1">
        <w:rPr>
          <w:rFonts w:ascii="Book Antiqua" w:eastAsia="Times New Roman" w:hAnsi="Book Antiqua" w:cs="Arial"/>
          <w:b/>
          <w:bCs/>
          <w:color w:val="000000"/>
          <w:sz w:val="19"/>
          <w:szCs w:val="19"/>
          <w:lang w:eastAsia="pt-BR"/>
        </w:rPr>
        <w:t>pessoa nacional de outro país ou apátrida que trabalha ou reside e se estabelece temporária ou definitivamente no Brasil</w:t>
      </w:r>
      <w:r w:rsidRPr="009D3A2C">
        <w:rPr>
          <w:rFonts w:ascii="Book Antiqua" w:eastAsia="Times New Roman" w:hAnsi="Book Antiqua" w:cs="Arial"/>
          <w:color w:val="000000"/>
          <w:sz w:val="16"/>
          <w:szCs w:val="16"/>
          <w:lang w:eastAsia="pt-BR"/>
        </w:rPr>
        <w:t>;</w:t>
      </w:r>
      <w:r w:rsidR="00E95829">
        <w:rPr>
          <w:rFonts w:ascii="Book Antiqua" w:eastAsia="Times New Roman" w:hAnsi="Book Antiqua" w:cs="Arial"/>
          <w:color w:val="000000"/>
          <w:sz w:val="16"/>
          <w:szCs w:val="16"/>
          <w:lang w:eastAsia="pt-BR"/>
        </w:rPr>
        <w:t xml:space="preserve"> </w:t>
      </w:r>
      <w:r w:rsidR="00E95829" w:rsidRPr="009D3A2C">
        <w:rPr>
          <w:rFonts w:ascii="Book Antiqua" w:eastAsia="Times New Roman" w:hAnsi="Book Antiqua" w:cs="Arial"/>
          <w:b/>
          <w:color w:val="FF0000"/>
          <w:sz w:val="16"/>
          <w:szCs w:val="16"/>
          <w:u w:val="single"/>
          <w:lang w:eastAsia="pt-BR"/>
        </w:rPr>
        <w:t>(</w:t>
      </w:r>
      <w:r w:rsidR="00E95829">
        <w:rPr>
          <w:rFonts w:ascii="Book Antiqua" w:eastAsia="Times New Roman" w:hAnsi="Book Antiqua" w:cs="Arial"/>
          <w:b/>
          <w:color w:val="FF0000"/>
          <w:sz w:val="16"/>
          <w:szCs w:val="16"/>
          <w:u w:val="single"/>
          <w:lang w:eastAsia="pt-BR"/>
        </w:rPr>
        <w:t>MPPR</w:t>
      </w:r>
      <w:r w:rsidR="00E95829" w:rsidRPr="009D3A2C">
        <w:rPr>
          <w:rFonts w:ascii="Book Antiqua" w:eastAsia="Times New Roman" w:hAnsi="Book Antiqua" w:cs="Arial"/>
          <w:b/>
          <w:color w:val="FF0000"/>
          <w:sz w:val="16"/>
          <w:szCs w:val="16"/>
          <w:u w:val="single"/>
          <w:lang w:eastAsia="pt-BR"/>
        </w:rPr>
        <w:t>-2021)</w:t>
      </w:r>
      <w:r w:rsidRPr="009D3A2C">
        <w:rPr>
          <w:rFonts w:ascii="Book Antiqua" w:eastAsia="Times New Roman" w:hAnsi="Book Antiqua" w:cs="Arial"/>
          <w:color w:val="000000"/>
          <w:sz w:val="16"/>
          <w:szCs w:val="16"/>
          <w:lang w:eastAsia="pt-BR"/>
        </w:rPr>
        <w:t> </w:t>
      </w:r>
      <w:r w:rsidR="00D148D1" w:rsidRPr="009D3A2C">
        <w:rPr>
          <w:rFonts w:ascii="Book Antiqua" w:eastAsia="Times New Roman" w:hAnsi="Book Antiqua" w:cs="Arial"/>
          <w:b/>
          <w:color w:val="FF0000"/>
          <w:sz w:val="16"/>
          <w:szCs w:val="16"/>
          <w:u w:val="single"/>
          <w:lang w:eastAsia="pt-BR"/>
        </w:rPr>
        <w:t>(DPERJ-2021)</w:t>
      </w:r>
    </w:p>
    <w:p w14:paraId="4414BA0E" w14:textId="30D5ED0D" w:rsidR="00515282" w:rsidRPr="00E95829"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E95829">
        <w:rPr>
          <w:rFonts w:ascii="Book Antiqua" w:eastAsia="Times New Roman" w:hAnsi="Book Antiqua" w:cs="Arial"/>
          <w:b/>
          <w:bCs/>
          <w:color w:val="000000"/>
          <w:sz w:val="19"/>
          <w:szCs w:val="19"/>
          <w:lang w:eastAsia="pt-BR"/>
        </w:rPr>
        <w:t xml:space="preserve">III - </w:t>
      </w:r>
      <w:r w:rsidRPr="00E95829">
        <w:rPr>
          <w:rFonts w:ascii="Book Antiqua" w:eastAsia="Times New Roman" w:hAnsi="Book Antiqua" w:cs="Arial"/>
          <w:b/>
          <w:bCs/>
          <w:caps/>
          <w:color w:val="000000"/>
          <w:sz w:val="19"/>
          <w:szCs w:val="19"/>
          <w:shd w:val="clear" w:color="auto" w:fill="F7CAAC" w:themeFill="accent2" w:themeFillTint="66"/>
          <w:lang w:eastAsia="pt-BR"/>
        </w:rPr>
        <w:t>emigrante</w:t>
      </w:r>
      <w:r w:rsidRPr="00E95829">
        <w:rPr>
          <w:rFonts w:ascii="Book Antiqua" w:eastAsia="Times New Roman" w:hAnsi="Book Antiqua" w:cs="Arial"/>
          <w:b/>
          <w:bCs/>
          <w:color w:val="000000"/>
          <w:sz w:val="19"/>
          <w:szCs w:val="19"/>
          <w:lang w:eastAsia="pt-BR"/>
        </w:rPr>
        <w:t>: brasileiro que se estabelece temporária ou definitivamente no exterior; </w:t>
      </w:r>
      <w:r w:rsidR="00E95829" w:rsidRPr="00E95829">
        <w:rPr>
          <w:rFonts w:ascii="Book Antiqua" w:eastAsia="Times New Roman" w:hAnsi="Book Antiqua" w:cs="Arial"/>
          <w:b/>
          <w:bCs/>
          <w:color w:val="FF0000"/>
          <w:sz w:val="16"/>
          <w:szCs w:val="16"/>
          <w:u w:val="single"/>
          <w:lang w:eastAsia="pt-BR"/>
        </w:rPr>
        <w:t>(MPPR-2021)</w:t>
      </w:r>
    </w:p>
    <w:p w14:paraId="6A327C75" w14:textId="19F3D2E8" w:rsidR="00515282" w:rsidRPr="00E95829"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E95829">
        <w:rPr>
          <w:rFonts w:ascii="Book Antiqua" w:eastAsia="Times New Roman" w:hAnsi="Book Antiqua" w:cs="Arial"/>
          <w:b/>
          <w:bCs/>
          <w:color w:val="000000"/>
          <w:sz w:val="19"/>
          <w:szCs w:val="19"/>
          <w:lang w:eastAsia="pt-BR"/>
        </w:rPr>
        <w:t xml:space="preserve">IV - </w:t>
      </w:r>
      <w:r w:rsidRPr="00E95829">
        <w:rPr>
          <w:rFonts w:ascii="Book Antiqua" w:eastAsia="Times New Roman" w:hAnsi="Book Antiqua" w:cs="Arial"/>
          <w:b/>
          <w:bCs/>
          <w:caps/>
          <w:color w:val="000000"/>
          <w:sz w:val="19"/>
          <w:szCs w:val="19"/>
          <w:shd w:val="clear" w:color="auto" w:fill="F7CAAC" w:themeFill="accent2" w:themeFillTint="66"/>
          <w:lang w:eastAsia="pt-BR"/>
        </w:rPr>
        <w:t>residente fronteiriço</w:t>
      </w:r>
      <w:r w:rsidRPr="00E95829">
        <w:rPr>
          <w:rFonts w:ascii="Book Antiqua" w:eastAsia="Times New Roman" w:hAnsi="Book Antiqua" w:cs="Arial"/>
          <w:b/>
          <w:bCs/>
          <w:color w:val="000000"/>
          <w:sz w:val="19"/>
          <w:szCs w:val="19"/>
          <w:lang w:eastAsia="pt-BR"/>
        </w:rPr>
        <w:t>: pessoa nacional de país limítrofe ou apátrida que conserva a sua residência habitual em município fronteiriço de país vizinho; </w:t>
      </w:r>
      <w:r w:rsidR="00E95829" w:rsidRPr="00E95829">
        <w:rPr>
          <w:rFonts w:ascii="Book Antiqua" w:eastAsia="Times New Roman" w:hAnsi="Book Antiqua" w:cs="Arial"/>
          <w:b/>
          <w:bCs/>
          <w:color w:val="FF0000"/>
          <w:sz w:val="16"/>
          <w:szCs w:val="16"/>
          <w:u w:val="single"/>
          <w:lang w:eastAsia="pt-BR"/>
        </w:rPr>
        <w:t>(MPPR-2021)</w:t>
      </w:r>
    </w:p>
    <w:p w14:paraId="2DDD7862" w14:textId="39EED730" w:rsidR="00515282" w:rsidRPr="00E95829"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E95829">
        <w:rPr>
          <w:rFonts w:ascii="Book Antiqua" w:eastAsia="Times New Roman" w:hAnsi="Book Antiqua" w:cs="Arial"/>
          <w:b/>
          <w:bCs/>
          <w:color w:val="000000"/>
          <w:sz w:val="19"/>
          <w:szCs w:val="19"/>
          <w:lang w:eastAsia="pt-BR"/>
        </w:rPr>
        <w:t xml:space="preserve">V - </w:t>
      </w:r>
      <w:r w:rsidRPr="00E95829">
        <w:rPr>
          <w:rFonts w:ascii="Book Antiqua" w:eastAsia="Times New Roman" w:hAnsi="Book Antiqua" w:cs="Arial"/>
          <w:b/>
          <w:bCs/>
          <w:caps/>
          <w:color w:val="000000"/>
          <w:sz w:val="19"/>
          <w:szCs w:val="19"/>
          <w:shd w:val="clear" w:color="auto" w:fill="F7CAAC" w:themeFill="accent2" w:themeFillTint="66"/>
          <w:lang w:eastAsia="pt-BR"/>
        </w:rPr>
        <w:t>visitante</w:t>
      </w:r>
      <w:r w:rsidRPr="00E95829">
        <w:rPr>
          <w:rFonts w:ascii="Book Antiqua" w:eastAsia="Times New Roman" w:hAnsi="Book Antiqua" w:cs="Arial"/>
          <w:b/>
          <w:bCs/>
          <w:color w:val="000000"/>
          <w:sz w:val="19"/>
          <w:szCs w:val="19"/>
          <w:lang w:eastAsia="pt-BR"/>
        </w:rPr>
        <w:t>: pessoa nacional de outro país ou apátrida que vem ao Brasil para estadas de curta duração, sem pretensão de se estabelecer temporária ou definitivamente no território nacional; </w:t>
      </w:r>
      <w:r w:rsidR="00E95829" w:rsidRPr="00E95829">
        <w:rPr>
          <w:rFonts w:ascii="Book Antiqua" w:eastAsia="Times New Roman" w:hAnsi="Book Antiqua" w:cs="Arial"/>
          <w:b/>
          <w:bCs/>
          <w:color w:val="FF0000"/>
          <w:sz w:val="16"/>
          <w:szCs w:val="16"/>
          <w:u w:val="single"/>
          <w:lang w:eastAsia="pt-BR"/>
        </w:rPr>
        <w:t>(MPPR-2021)</w:t>
      </w:r>
    </w:p>
    <w:p w14:paraId="24602650" w14:textId="677A77D1" w:rsidR="00515282" w:rsidRPr="00D729C6"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E95829">
        <w:rPr>
          <w:rFonts w:ascii="Book Antiqua" w:eastAsia="Times New Roman" w:hAnsi="Book Antiqua" w:cs="Arial"/>
          <w:b/>
          <w:bCs/>
          <w:color w:val="000000"/>
          <w:sz w:val="19"/>
          <w:szCs w:val="19"/>
          <w:lang w:eastAsia="pt-BR"/>
        </w:rPr>
        <w:lastRenderedPageBreak/>
        <w:t xml:space="preserve">VI - </w:t>
      </w:r>
      <w:r w:rsidRPr="00E95829">
        <w:rPr>
          <w:rFonts w:ascii="Book Antiqua" w:eastAsia="Times New Roman" w:hAnsi="Book Antiqua" w:cs="Arial"/>
          <w:b/>
          <w:bCs/>
          <w:caps/>
          <w:color w:val="000000"/>
          <w:sz w:val="19"/>
          <w:szCs w:val="19"/>
          <w:shd w:val="clear" w:color="auto" w:fill="F7CAAC" w:themeFill="accent2" w:themeFillTint="66"/>
          <w:lang w:eastAsia="pt-BR"/>
        </w:rPr>
        <w:t>apátrida</w:t>
      </w:r>
      <w:r w:rsidRPr="00E95829">
        <w:rPr>
          <w:rFonts w:ascii="Book Antiqua" w:eastAsia="Times New Roman" w:hAnsi="Book Antiqua" w:cs="Arial"/>
          <w:b/>
          <w:bCs/>
          <w:color w:val="000000"/>
          <w:sz w:val="19"/>
          <w:szCs w:val="19"/>
          <w:lang w:eastAsia="pt-BR"/>
        </w:rPr>
        <w:t xml:space="preserve">: pessoa que não seja considerada como nacional por nenhum Estado, segundo a sua legislação, nos termos da Convenção sobre o Estatuto dos Apátridas, de 1954, promulgada pelo </w:t>
      </w:r>
      <w:hyperlink r:id="rId9" w:history="1">
        <w:r w:rsidRPr="00E95829">
          <w:rPr>
            <w:rFonts w:ascii="Book Antiqua" w:eastAsia="Times New Roman" w:hAnsi="Book Antiqua" w:cs="Arial"/>
            <w:b/>
            <w:bCs/>
            <w:color w:val="0000FF"/>
            <w:sz w:val="19"/>
            <w:szCs w:val="19"/>
            <w:u w:val="single"/>
            <w:lang w:eastAsia="pt-BR"/>
          </w:rPr>
          <w:t>Decreto nº 4.246, de 22 de maio de 2002</w:t>
        </w:r>
      </w:hyperlink>
      <w:r w:rsidRPr="00E95829">
        <w:rPr>
          <w:rFonts w:ascii="Book Antiqua" w:eastAsia="Times New Roman" w:hAnsi="Book Antiqua" w:cs="Arial"/>
          <w:b/>
          <w:bCs/>
          <w:color w:val="000000"/>
          <w:sz w:val="19"/>
          <w:szCs w:val="19"/>
          <w:lang w:eastAsia="pt-BR"/>
        </w:rPr>
        <w:t>, ou assim reconhecida pelo Estado brasileiro</w:t>
      </w:r>
      <w:r w:rsidRPr="00DC4BDE">
        <w:rPr>
          <w:rFonts w:ascii="Book Antiqua" w:eastAsia="Times New Roman" w:hAnsi="Book Antiqua" w:cs="Arial"/>
          <w:color w:val="000000"/>
          <w:sz w:val="19"/>
          <w:szCs w:val="19"/>
          <w:lang w:eastAsia="pt-BR"/>
        </w:rPr>
        <w:t>.</w:t>
      </w:r>
      <w:r w:rsidR="00E95829">
        <w:rPr>
          <w:rFonts w:ascii="Book Antiqua" w:eastAsia="Times New Roman" w:hAnsi="Book Antiqua" w:cs="Arial"/>
          <w:color w:val="000000"/>
          <w:sz w:val="19"/>
          <w:szCs w:val="19"/>
          <w:lang w:eastAsia="pt-BR"/>
        </w:rPr>
        <w:t xml:space="preserve"> </w:t>
      </w:r>
      <w:r w:rsidR="00E95829" w:rsidRPr="009D3A2C">
        <w:rPr>
          <w:rFonts w:ascii="Book Antiqua" w:eastAsia="Times New Roman" w:hAnsi="Book Antiqua" w:cs="Arial"/>
          <w:b/>
          <w:color w:val="FF0000"/>
          <w:sz w:val="16"/>
          <w:szCs w:val="16"/>
          <w:u w:val="single"/>
          <w:lang w:eastAsia="pt-BR"/>
        </w:rPr>
        <w:t>(</w:t>
      </w:r>
      <w:r w:rsidR="00E95829">
        <w:rPr>
          <w:rFonts w:ascii="Book Antiqua" w:eastAsia="Times New Roman" w:hAnsi="Book Antiqua" w:cs="Arial"/>
          <w:b/>
          <w:color w:val="FF0000"/>
          <w:sz w:val="16"/>
          <w:szCs w:val="16"/>
          <w:u w:val="single"/>
          <w:lang w:eastAsia="pt-BR"/>
        </w:rPr>
        <w:t>MPPR</w:t>
      </w:r>
      <w:r w:rsidR="00E95829" w:rsidRPr="009D3A2C">
        <w:rPr>
          <w:rFonts w:ascii="Book Antiqua" w:eastAsia="Times New Roman" w:hAnsi="Book Antiqua" w:cs="Arial"/>
          <w:b/>
          <w:color w:val="FF0000"/>
          <w:sz w:val="16"/>
          <w:szCs w:val="16"/>
          <w:u w:val="single"/>
          <w:lang w:eastAsia="pt-BR"/>
        </w:rPr>
        <w:t>-2021)</w:t>
      </w:r>
      <w:r w:rsidR="00D729C6">
        <w:rPr>
          <w:rFonts w:ascii="Book Antiqua" w:eastAsia="Times New Roman" w:hAnsi="Book Antiqua" w:cs="Arial"/>
          <w:b/>
          <w:color w:val="FF0000"/>
          <w:sz w:val="16"/>
          <w:szCs w:val="16"/>
          <w:lang w:eastAsia="pt-BR"/>
        </w:rPr>
        <w:t xml:space="preserve"> </w:t>
      </w:r>
      <w:r w:rsidR="00D729C6">
        <w:rPr>
          <w:rFonts w:ascii="Book Antiqua" w:eastAsia="Times New Roman" w:hAnsi="Book Antiqua" w:cs="Arial"/>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E95829" w14:paraId="674B27CC" w14:textId="77777777" w:rsidTr="00715EF0">
        <w:tc>
          <w:tcPr>
            <w:tcW w:w="8494" w:type="dxa"/>
            <w:shd w:val="clear" w:color="auto" w:fill="CCFFFF"/>
          </w:tcPr>
          <w:p w14:paraId="13B6CFB6" w14:textId="5D9160E2" w:rsidR="00E95829" w:rsidRPr="008D0067" w:rsidRDefault="00E95829" w:rsidP="00715EF0">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D0067">
              <w:rPr>
                <w:rFonts w:ascii="Book Antiqua" w:eastAsia="Times New Roman" w:hAnsi="Book Antiqua" w:cs="Arial"/>
                <w:b/>
                <w:bCs/>
                <w:color w:val="000000"/>
                <w:sz w:val="19"/>
                <w:szCs w:val="19"/>
                <w:highlight w:val="yellow"/>
                <w:lang w:eastAsia="pt-BR"/>
              </w:rPr>
              <w:t>MPPR-20</w:t>
            </w:r>
            <w:r>
              <w:rPr>
                <w:rFonts w:ascii="Book Antiqua" w:eastAsia="Times New Roman" w:hAnsi="Book Antiqua" w:cs="Arial"/>
                <w:b/>
                <w:bCs/>
                <w:color w:val="000000"/>
                <w:sz w:val="19"/>
                <w:szCs w:val="19"/>
                <w:highlight w:val="yellow"/>
                <w:lang w:eastAsia="pt-BR"/>
              </w:rPr>
              <w:t>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E95829">
              <w:rPr>
                <w:rFonts w:ascii="Book Antiqua" w:eastAsia="Times New Roman" w:hAnsi="Book Antiqua" w:cs="Arial"/>
                <w:color w:val="000000"/>
                <w:sz w:val="19"/>
                <w:szCs w:val="19"/>
                <w:lang w:eastAsia="pt-BR"/>
              </w:rPr>
              <w:t>A Lei da Migração (Lei 13.445/2017) estabelece definições para: imigrante, emigrante, residente fronteiriço, visitante e apátrida.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§1º, Lei 13445/17.</w:t>
            </w:r>
          </w:p>
        </w:tc>
      </w:tr>
    </w:tbl>
    <w:p w14:paraId="17AA9552" w14:textId="6AC33348"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 2</w:t>
      </w:r>
      <w:proofErr w:type="gramStart"/>
      <w:r w:rsidRPr="009D3A2C">
        <w:rPr>
          <w:rFonts w:ascii="Book Antiqua" w:eastAsia="Times New Roman" w:hAnsi="Book Antiqua" w:cs="Arial"/>
          <w:color w:val="000000"/>
          <w:sz w:val="16"/>
          <w:szCs w:val="16"/>
          <w:u w:val="single"/>
          <w:vertAlign w:val="superscript"/>
          <w:lang w:eastAsia="pt-BR"/>
        </w:rPr>
        <w:t>o</w:t>
      </w:r>
      <w:r w:rsidRPr="009D3A2C">
        <w:rPr>
          <w:rFonts w:ascii="Book Antiqua" w:eastAsia="Times New Roman" w:hAnsi="Book Antiqua" w:cs="Arial"/>
          <w:color w:val="000000"/>
          <w:sz w:val="16"/>
          <w:szCs w:val="16"/>
          <w:lang w:eastAsia="pt-BR"/>
        </w:rPr>
        <w:t>  (</w:t>
      </w:r>
      <w:proofErr w:type="gramEnd"/>
      <w:r w:rsidRPr="009D3A2C">
        <w:rPr>
          <w:rFonts w:ascii="Book Antiqua" w:eastAsia="Times New Roman" w:hAnsi="Book Antiqua" w:cs="Arial"/>
          <w:color w:val="000000"/>
          <w:sz w:val="16"/>
          <w:szCs w:val="16"/>
          <w:lang w:eastAsia="pt-BR"/>
        </w:rPr>
        <w:t>VETADO). </w:t>
      </w:r>
    </w:p>
    <w:p w14:paraId="062F1E7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 w:name="art2"/>
      <w:bookmarkEnd w:id="2"/>
      <w:r w:rsidRPr="00DC4BDE">
        <w:rPr>
          <w:rFonts w:ascii="Book Antiqua" w:eastAsia="Times New Roman" w:hAnsi="Book Antiqua" w:cs="Arial"/>
          <w:color w:val="000000"/>
          <w:sz w:val="19"/>
          <w:szCs w:val="19"/>
          <w:lang w:eastAsia="pt-BR"/>
        </w:rPr>
        <w:t>Art.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Esta</w:t>
      </w:r>
      <w:proofErr w:type="gramEnd"/>
      <w:r w:rsidRPr="00DC4BDE">
        <w:rPr>
          <w:rFonts w:ascii="Book Antiqua" w:eastAsia="Times New Roman" w:hAnsi="Book Antiqua" w:cs="Arial"/>
          <w:color w:val="000000"/>
          <w:sz w:val="19"/>
          <w:szCs w:val="19"/>
          <w:lang w:eastAsia="pt-BR"/>
        </w:rPr>
        <w:t xml:space="preserve"> Lei não prejudica a aplicação de normas internas e internacionais específicas sobre refugiados, asilados, agentes e pessoal diplomático ou consular, funcionários de organização internacional e seus familiares. </w:t>
      </w:r>
    </w:p>
    <w:p w14:paraId="58B187FC"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p>
    <w:p w14:paraId="2DBAC1F0"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Dos Princípios e das Garantias </w:t>
      </w:r>
    </w:p>
    <w:p w14:paraId="70AEE38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 w:name="art3"/>
      <w:bookmarkEnd w:id="3"/>
      <w:r w:rsidRPr="00E80D7D">
        <w:rPr>
          <w:rFonts w:ascii="Book Antiqua" w:eastAsia="Times New Roman" w:hAnsi="Book Antiqua" w:cs="Arial"/>
          <w:b/>
          <w:bCs/>
          <w:color w:val="000000"/>
          <w:sz w:val="19"/>
          <w:szCs w:val="19"/>
          <w:highlight w:val="magenta"/>
          <w:lang w:eastAsia="pt-BR"/>
        </w:rPr>
        <w:t>Art. 3</w:t>
      </w:r>
      <w:proofErr w:type="gramStart"/>
      <w:r w:rsidRPr="00E80D7D">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E80D7D">
        <w:rPr>
          <w:rFonts w:ascii="Book Antiqua" w:eastAsia="Times New Roman" w:hAnsi="Book Antiqua" w:cs="Arial"/>
          <w:b/>
          <w:bCs/>
          <w:color w:val="000000"/>
          <w:sz w:val="19"/>
          <w:szCs w:val="19"/>
          <w:lang w:eastAsia="pt-BR"/>
        </w:rPr>
        <w:t>A</w:t>
      </w:r>
      <w:proofErr w:type="gramEnd"/>
      <w:r w:rsidRPr="00E80D7D">
        <w:rPr>
          <w:rFonts w:ascii="Book Antiqua" w:eastAsia="Times New Roman" w:hAnsi="Book Antiqua" w:cs="Arial"/>
          <w:b/>
          <w:bCs/>
          <w:color w:val="000000"/>
          <w:sz w:val="19"/>
          <w:szCs w:val="19"/>
          <w:lang w:eastAsia="pt-BR"/>
        </w:rPr>
        <w:t xml:space="preserve"> política migratória brasileira rege-se pelos seguintes princípios e diretrizes</w:t>
      </w:r>
      <w:r w:rsidRPr="00DC4BDE">
        <w:rPr>
          <w:rFonts w:ascii="Book Antiqua" w:eastAsia="Times New Roman" w:hAnsi="Book Antiqua" w:cs="Arial"/>
          <w:color w:val="000000"/>
          <w:sz w:val="19"/>
          <w:szCs w:val="19"/>
          <w:lang w:eastAsia="pt-BR"/>
        </w:rPr>
        <w:t>: </w:t>
      </w:r>
    </w:p>
    <w:p w14:paraId="005BE65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universalidade</w:t>
      </w:r>
      <w:proofErr w:type="gramEnd"/>
      <w:r w:rsidRPr="00DC4BDE">
        <w:rPr>
          <w:rFonts w:ascii="Book Antiqua" w:eastAsia="Times New Roman" w:hAnsi="Book Antiqua" w:cs="Arial"/>
          <w:color w:val="000000"/>
          <w:sz w:val="19"/>
          <w:szCs w:val="19"/>
          <w:lang w:eastAsia="pt-BR"/>
        </w:rPr>
        <w:t>, indivisibilidade e interdependência dos direitos humanos; </w:t>
      </w:r>
    </w:p>
    <w:p w14:paraId="609FB2D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repúdio e prevenção</w:t>
      </w:r>
      <w:proofErr w:type="gramEnd"/>
      <w:r w:rsidRPr="00DC4BDE">
        <w:rPr>
          <w:rFonts w:ascii="Book Antiqua" w:eastAsia="Times New Roman" w:hAnsi="Book Antiqua" w:cs="Arial"/>
          <w:color w:val="000000"/>
          <w:sz w:val="19"/>
          <w:szCs w:val="19"/>
          <w:lang w:eastAsia="pt-BR"/>
        </w:rPr>
        <w:t xml:space="preserve"> à xenofobia, ao racismo e a quaisquer formas de discriminação; </w:t>
      </w:r>
    </w:p>
    <w:p w14:paraId="699C3D17" w14:textId="19DCF490"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5F6B59">
        <w:rPr>
          <w:rFonts w:ascii="Book Antiqua" w:eastAsia="Times New Roman" w:hAnsi="Book Antiqua" w:cs="Arial"/>
          <w:b/>
          <w:bCs/>
          <w:color w:val="000000"/>
          <w:sz w:val="19"/>
          <w:szCs w:val="19"/>
          <w:lang w:eastAsia="pt-BR"/>
        </w:rPr>
        <w:t>III - não criminalização da migração</w:t>
      </w:r>
      <w:r w:rsidRPr="009D3A2C">
        <w:rPr>
          <w:rFonts w:ascii="Book Antiqua" w:eastAsia="Times New Roman" w:hAnsi="Book Antiqua" w:cs="Arial"/>
          <w:color w:val="000000"/>
          <w:sz w:val="18"/>
          <w:szCs w:val="18"/>
          <w:lang w:eastAsia="pt-BR"/>
        </w:rPr>
        <w:t>; </w:t>
      </w:r>
      <w:r w:rsidR="005F6B59" w:rsidRPr="009D3A2C">
        <w:rPr>
          <w:rFonts w:ascii="Book Antiqua" w:hAnsi="Book Antiqua" w:cs="Times New Roman"/>
          <w:b/>
          <w:color w:val="FF0000"/>
          <w:sz w:val="16"/>
          <w:szCs w:val="16"/>
          <w:u w:val="single"/>
        </w:rPr>
        <w:t>(PCSP-2022)</w:t>
      </w:r>
    </w:p>
    <w:p w14:paraId="29E08DE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não</w:t>
      </w:r>
      <w:proofErr w:type="gramEnd"/>
      <w:r w:rsidRPr="00DC4BDE">
        <w:rPr>
          <w:rFonts w:ascii="Book Antiqua" w:eastAsia="Times New Roman" w:hAnsi="Book Antiqua" w:cs="Arial"/>
          <w:color w:val="000000"/>
          <w:sz w:val="19"/>
          <w:szCs w:val="19"/>
          <w:lang w:eastAsia="pt-BR"/>
        </w:rPr>
        <w:t xml:space="preserve"> discriminação em razão dos critérios ou dos procedimentos pelos quais a pessoa foi admitida em território nacional; </w:t>
      </w:r>
    </w:p>
    <w:p w14:paraId="26B1662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promoção</w:t>
      </w:r>
      <w:proofErr w:type="gramEnd"/>
      <w:r w:rsidRPr="00DC4BDE">
        <w:rPr>
          <w:rFonts w:ascii="Book Antiqua" w:eastAsia="Times New Roman" w:hAnsi="Book Antiqua" w:cs="Arial"/>
          <w:color w:val="000000"/>
          <w:sz w:val="19"/>
          <w:szCs w:val="19"/>
          <w:lang w:eastAsia="pt-BR"/>
        </w:rPr>
        <w:t xml:space="preserve"> de entrada regular e de regularização documental; </w:t>
      </w:r>
    </w:p>
    <w:p w14:paraId="7EA8FB0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color w:val="000000"/>
          <w:sz w:val="19"/>
          <w:szCs w:val="19"/>
          <w:lang w:eastAsia="pt-BR"/>
        </w:rPr>
        <w:t>acolhida</w:t>
      </w:r>
      <w:proofErr w:type="gramEnd"/>
      <w:r w:rsidRPr="00DC4BDE">
        <w:rPr>
          <w:rFonts w:ascii="Book Antiqua" w:eastAsia="Times New Roman" w:hAnsi="Book Antiqua" w:cs="Arial"/>
          <w:color w:val="000000"/>
          <w:sz w:val="19"/>
          <w:szCs w:val="19"/>
          <w:lang w:eastAsia="pt-BR"/>
        </w:rPr>
        <w:t xml:space="preserve"> humanitária; </w:t>
      </w:r>
    </w:p>
    <w:p w14:paraId="33B3F87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VII - desenvolvimento econômico, turístico, social, cultural, esportivo, científico e tecnológico do Brasil; </w:t>
      </w:r>
    </w:p>
    <w:p w14:paraId="1A50BA7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VIII - garantia do direito à reunião familiar; </w:t>
      </w:r>
    </w:p>
    <w:p w14:paraId="260D2B2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IX - </w:t>
      </w:r>
      <w:proofErr w:type="gramStart"/>
      <w:r w:rsidRPr="00DC4BDE">
        <w:rPr>
          <w:rFonts w:ascii="Book Antiqua" w:eastAsia="Times New Roman" w:hAnsi="Book Antiqua" w:cs="Arial"/>
          <w:color w:val="000000"/>
          <w:sz w:val="19"/>
          <w:szCs w:val="19"/>
          <w:lang w:eastAsia="pt-BR"/>
        </w:rPr>
        <w:t>igualdade</w:t>
      </w:r>
      <w:proofErr w:type="gramEnd"/>
      <w:r w:rsidRPr="00DC4BDE">
        <w:rPr>
          <w:rFonts w:ascii="Book Antiqua" w:eastAsia="Times New Roman" w:hAnsi="Book Antiqua" w:cs="Arial"/>
          <w:color w:val="000000"/>
          <w:sz w:val="19"/>
          <w:szCs w:val="19"/>
          <w:lang w:eastAsia="pt-BR"/>
        </w:rPr>
        <w:t xml:space="preserve"> de tratamento e de oportunidade ao migrante e a seus familiares;</w:t>
      </w:r>
    </w:p>
    <w:p w14:paraId="623DA0E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X - </w:t>
      </w:r>
      <w:proofErr w:type="gramStart"/>
      <w:r w:rsidRPr="00DC4BDE">
        <w:rPr>
          <w:rFonts w:ascii="Book Antiqua" w:eastAsia="Times New Roman" w:hAnsi="Book Antiqua" w:cs="Arial"/>
          <w:color w:val="000000"/>
          <w:sz w:val="19"/>
          <w:szCs w:val="19"/>
          <w:lang w:eastAsia="pt-BR"/>
        </w:rPr>
        <w:t>inclusão</w:t>
      </w:r>
      <w:proofErr w:type="gramEnd"/>
      <w:r w:rsidRPr="00DC4BDE">
        <w:rPr>
          <w:rFonts w:ascii="Book Antiqua" w:eastAsia="Times New Roman" w:hAnsi="Book Antiqua" w:cs="Arial"/>
          <w:color w:val="000000"/>
          <w:sz w:val="19"/>
          <w:szCs w:val="19"/>
          <w:lang w:eastAsia="pt-BR"/>
        </w:rPr>
        <w:t xml:space="preserve"> social, laboral e produtiva do migrante por meio de políticas públicas;</w:t>
      </w:r>
    </w:p>
    <w:p w14:paraId="7151C189" w14:textId="0D794CA0"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5F6B59">
        <w:rPr>
          <w:rFonts w:ascii="Book Antiqua" w:eastAsia="Times New Roman" w:hAnsi="Book Antiqua" w:cs="Arial"/>
          <w:b/>
          <w:bCs/>
          <w:color w:val="000000"/>
          <w:sz w:val="19"/>
          <w:szCs w:val="19"/>
          <w:lang w:eastAsia="pt-BR"/>
        </w:rPr>
        <w:t>XI - acesso igualitário e livre do migrante a serviços, programas e benefícios sociais, bens públicos, educação, assistência jurídica integral pública, trabalho, moradia, serviço bancário e seguridade social</w:t>
      </w:r>
      <w:r w:rsidRPr="009D3A2C">
        <w:rPr>
          <w:rFonts w:ascii="Book Antiqua" w:eastAsia="Times New Roman" w:hAnsi="Book Antiqua" w:cs="Arial"/>
          <w:color w:val="000000"/>
          <w:sz w:val="18"/>
          <w:szCs w:val="18"/>
          <w:lang w:eastAsia="pt-BR"/>
        </w:rPr>
        <w:t>;</w:t>
      </w:r>
      <w:r w:rsidR="005F6B59" w:rsidRPr="009D3A2C">
        <w:rPr>
          <w:rFonts w:ascii="Book Antiqua" w:eastAsia="Times New Roman" w:hAnsi="Book Antiqua" w:cs="Arial"/>
          <w:color w:val="000000"/>
          <w:sz w:val="18"/>
          <w:szCs w:val="18"/>
          <w:lang w:eastAsia="pt-BR"/>
        </w:rPr>
        <w:t xml:space="preserve"> </w:t>
      </w:r>
      <w:r w:rsidR="005F6B59" w:rsidRPr="009D3A2C">
        <w:rPr>
          <w:rFonts w:ascii="Book Antiqua" w:hAnsi="Book Antiqua" w:cs="Times New Roman"/>
          <w:b/>
          <w:color w:val="FF0000"/>
          <w:sz w:val="16"/>
          <w:szCs w:val="16"/>
          <w:u w:val="single"/>
        </w:rPr>
        <w:t>(PCSP-2022)</w:t>
      </w:r>
    </w:p>
    <w:p w14:paraId="687A90E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XII - promoção e difusão de direitos, liberdades, garantias e obrigações do migrante;</w:t>
      </w:r>
    </w:p>
    <w:p w14:paraId="411558DD" w14:textId="14074825"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5F6B59">
        <w:rPr>
          <w:rFonts w:ascii="Book Antiqua" w:eastAsia="Times New Roman" w:hAnsi="Book Antiqua" w:cs="Arial"/>
          <w:b/>
          <w:bCs/>
          <w:color w:val="000000"/>
          <w:sz w:val="19"/>
          <w:szCs w:val="19"/>
          <w:lang w:eastAsia="pt-BR"/>
        </w:rPr>
        <w:t>XIII - diálogo social na formulação, na execução e na avaliação de políticas migratórias e promoção da participação cidadã do migrante</w:t>
      </w:r>
      <w:r w:rsidRPr="009D3A2C">
        <w:rPr>
          <w:rFonts w:ascii="Book Antiqua" w:eastAsia="Times New Roman" w:hAnsi="Book Antiqua" w:cs="Arial"/>
          <w:color w:val="000000"/>
          <w:sz w:val="18"/>
          <w:szCs w:val="18"/>
          <w:lang w:eastAsia="pt-BR"/>
        </w:rPr>
        <w:t>;</w:t>
      </w:r>
      <w:r w:rsidR="005F6B59" w:rsidRPr="009D3A2C">
        <w:rPr>
          <w:rFonts w:ascii="Book Antiqua" w:eastAsia="Times New Roman" w:hAnsi="Book Antiqua" w:cs="Arial"/>
          <w:color w:val="000000"/>
          <w:sz w:val="18"/>
          <w:szCs w:val="18"/>
          <w:lang w:eastAsia="pt-BR"/>
        </w:rPr>
        <w:t xml:space="preserve"> </w:t>
      </w:r>
      <w:r w:rsidR="005F6B59" w:rsidRPr="009D3A2C">
        <w:rPr>
          <w:rFonts w:ascii="Book Antiqua" w:hAnsi="Book Antiqua" w:cs="Times New Roman"/>
          <w:b/>
          <w:color w:val="FF0000"/>
          <w:sz w:val="16"/>
          <w:szCs w:val="16"/>
          <w:u w:val="single"/>
        </w:rPr>
        <w:t>(PCSP-2022)</w:t>
      </w:r>
    </w:p>
    <w:p w14:paraId="6AFEEE8C" w14:textId="1AF81EB9"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5F6B59">
        <w:rPr>
          <w:rFonts w:ascii="Book Antiqua" w:eastAsia="Times New Roman" w:hAnsi="Book Antiqua" w:cs="Arial"/>
          <w:b/>
          <w:bCs/>
          <w:color w:val="000000"/>
          <w:sz w:val="19"/>
          <w:szCs w:val="19"/>
          <w:lang w:eastAsia="pt-BR"/>
        </w:rPr>
        <w:t>XIV - fortalecimento da integração econômica, política, social e cultural dos povos da América Latina, mediante constituição de espaços de cidadania e de livre circulação de pessoas</w:t>
      </w:r>
      <w:r w:rsidRPr="009D3A2C">
        <w:rPr>
          <w:rFonts w:ascii="Book Antiqua" w:eastAsia="Times New Roman" w:hAnsi="Book Antiqua" w:cs="Arial"/>
          <w:b/>
          <w:bCs/>
          <w:color w:val="000000"/>
          <w:sz w:val="18"/>
          <w:szCs w:val="18"/>
          <w:lang w:eastAsia="pt-BR"/>
        </w:rPr>
        <w:t>;</w:t>
      </w:r>
      <w:r w:rsidR="005F6B59" w:rsidRPr="009D3A2C">
        <w:rPr>
          <w:rFonts w:ascii="Book Antiqua" w:eastAsia="Times New Roman" w:hAnsi="Book Antiqua" w:cs="Arial"/>
          <w:color w:val="000000"/>
          <w:sz w:val="18"/>
          <w:szCs w:val="18"/>
          <w:lang w:eastAsia="pt-BR"/>
        </w:rPr>
        <w:t xml:space="preserve"> </w:t>
      </w:r>
      <w:r w:rsidR="005F6B59" w:rsidRPr="009D3A2C">
        <w:rPr>
          <w:rFonts w:ascii="Book Antiqua" w:hAnsi="Book Antiqua" w:cs="Times New Roman"/>
          <w:b/>
          <w:color w:val="FF0000"/>
          <w:sz w:val="16"/>
          <w:szCs w:val="16"/>
          <w:u w:val="single"/>
        </w:rPr>
        <w:t>(PCSP-2022)</w:t>
      </w:r>
    </w:p>
    <w:p w14:paraId="5112700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 xml:space="preserve">XV - </w:t>
      </w:r>
      <w:proofErr w:type="gramStart"/>
      <w:r w:rsidRPr="00DC4BDE">
        <w:rPr>
          <w:rFonts w:ascii="Book Antiqua" w:eastAsia="Times New Roman" w:hAnsi="Book Antiqua" w:cs="Arial"/>
          <w:color w:val="000000"/>
          <w:sz w:val="19"/>
          <w:szCs w:val="19"/>
          <w:lang w:eastAsia="pt-BR"/>
        </w:rPr>
        <w:t>cooperação</w:t>
      </w:r>
      <w:proofErr w:type="gramEnd"/>
      <w:r w:rsidRPr="00DC4BDE">
        <w:rPr>
          <w:rFonts w:ascii="Book Antiqua" w:eastAsia="Times New Roman" w:hAnsi="Book Antiqua" w:cs="Arial"/>
          <w:color w:val="000000"/>
          <w:sz w:val="19"/>
          <w:szCs w:val="19"/>
          <w:lang w:eastAsia="pt-BR"/>
        </w:rPr>
        <w:t xml:space="preserve"> internacional com Estados de origem, de trânsito e de destino de movimentos migratórios, a fim de garantir efetiva proteção aos direitos humanos do migrante;</w:t>
      </w:r>
    </w:p>
    <w:p w14:paraId="4B60065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XVI - integração e desenvolvimento das regiões de fronteira e articulação de políticas públicas regionais capazes de garantir efetividade aos direitos do residente fronteiriço;</w:t>
      </w:r>
    </w:p>
    <w:p w14:paraId="3DE137D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XVII - proteção integral e atenção ao superior interesse da criança e do adolescente migrante;</w:t>
      </w:r>
    </w:p>
    <w:p w14:paraId="0427F7F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XVIII - observância ao disposto em tratado;</w:t>
      </w:r>
    </w:p>
    <w:p w14:paraId="0C6095C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XIX - proteção ao brasileiro no exterior;</w:t>
      </w:r>
    </w:p>
    <w:p w14:paraId="705F8F7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XX - </w:t>
      </w:r>
      <w:proofErr w:type="gramStart"/>
      <w:r w:rsidRPr="00DC4BDE">
        <w:rPr>
          <w:rFonts w:ascii="Book Antiqua" w:eastAsia="Times New Roman" w:hAnsi="Book Antiqua" w:cs="Arial"/>
          <w:color w:val="000000"/>
          <w:sz w:val="19"/>
          <w:szCs w:val="19"/>
          <w:lang w:eastAsia="pt-BR"/>
        </w:rPr>
        <w:t>migração</w:t>
      </w:r>
      <w:proofErr w:type="gramEnd"/>
      <w:r w:rsidRPr="00DC4BDE">
        <w:rPr>
          <w:rFonts w:ascii="Book Antiqua" w:eastAsia="Times New Roman" w:hAnsi="Book Antiqua" w:cs="Arial"/>
          <w:color w:val="000000"/>
          <w:sz w:val="19"/>
          <w:szCs w:val="19"/>
          <w:lang w:eastAsia="pt-BR"/>
        </w:rPr>
        <w:t xml:space="preserve"> e desenvolvimento humano no local de origem, como direitos inalienáveis de todas as pessoas;</w:t>
      </w:r>
    </w:p>
    <w:p w14:paraId="1D10D38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XXI - promoção do reconhecimento acadêmico e do exercício profissional no Brasil, nos termos da lei; e</w:t>
      </w:r>
    </w:p>
    <w:p w14:paraId="2990AEF3" w14:textId="12B0D4A3"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r w:rsidRPr="00E80D7D">
        <w:rPr>
          <w:rFonts w:ascii="Book Antiqua" w:eastAsia="Times New Roman" w:hAnsi="Book Antiqua" w:cs="Arial"/>
          <w:b/>
          <w:bCs/>
          <w:color w:val="000000"/>
          <w:sz w:val="19"/>
          <w:szCs w:val="19"/>
          <w:lang w:eastAsia="pt-BR"/>
        </w:rPr>
        <w:t>XXII - repúdio a práticas de expulsão ou de deportação coletivas</w:t>
      </w:r>
      <w:r w:rsidRPr="009D3A2C">
        <w:rPr>
          <w:rFonts w:ascii="Book Antiqua" w:eastAsia="Times New Roman" w:hAnsi="Book Antiqua" w:cs="Arial"/>
          <w:color w:val="000000"/>
          <w:sz w:val="18"/>
          <w:szCs w:val="18"/>
          <w:lang w:eastAsia="pt-BR"/>
        </w:rPr>
        <w:t>.</w:t>
      </w:r>
      <w:r w:rsidR="00E80D7D" w:rsidRPr="009D3A2C">
        <w:rPr>
          <w:rFonts w:ascii="Book Antiqua" w:eastAsia="Times New Roman" w:hAnsi="Book Antiqua" w:cs="Arial"/>
          <w:color w:val="FF0000"/>
          <w:sz w:val="16"/>
          <w:szCs w:val="16"/>
          <w:lang w:eastAsia="pt-BR"/>
        </w:rPr>
        <w:t xml:space="preserve"> </w:t>
      </w:r>
      <w:bookmarkStart w:id="4" w:name="_Hlk94964437"/>
      <w:r w:rsidR="00E80D7D" w:rsidRPr="009D3A2C">
        <w:rPr>
          <w:rFonts w:ascii="Book Antiqua" w:eastAsia="Times New Roman" w:hAnsi="Book Antiqua" w:cs="Arial"/>
          <w:b/>
          <w:bCs/>
          <w:color w:val="FF0000"/>
          <w:sz w:val="16"/>
          <w:szCs w:val="16"/>
          <w:u w:val="single"/>
          <w:lang w:eastAsia="pt-BR"/>
        </w:rPr>
        <w:t>(DPEMG-2019)</w:t>
      </w:r>
      <w:bookmarkEnd w:id="4"/>
      <w:r w:rsidR="005F6B59" w:rsidRPr="009D3A2C">
        <w:rPr>
          <w:rFonts w:ascii="Book Antiqua" w:eastAsia="Times New Roman" w:hAnsi="Book Antiqua" w:cs="Arial"/>
          <w:b/>
          <w:bCs/>
          <w:color w:val="FF0000"/>
          <w:sz w:val="16"/>
          <w:szCs w:val="16"/>
          <w:lang w:eastAsia="pt-BR"/>
        </w:rPr>
        <w:t xml:space="preserve"> </w:t>
      </w:r>
      <w:r w:rsidR="005F6B59" w:rsidRPr="009D3A2C">
        <w:rPr>
          <w:rFonts w:ascii="Book Antiqua" w:hAnsi="Book Antiqua" w:cs="Times New Roman"/>
          <w:b/>
          <w:color w:val="FF0000"/>
          <w:sz w:val="16"/>
          <w:szCs w:val="16"/>
          <w:u w:val="single"/>
        </w:rPr>
        <w:t>(PCSP-2022)</w:t>
      </w:r>
    </w:p>
    <w:p w14:paraId="2E947B3E" w14:textId="6D3807AF" w:rsidR="00515282" w:rsidRPr="00961EBB"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 w:name="art4"/>
      <w:bookmarkEnd w:id="5"/>
      <w:r w:rsidRPr="008D0067">
        <w:rPr>
          <w:rFonts w:ascii="Book Antiqua" w:eastAsia="Times New Roman" w:hAnsi="Book Antiqua" w:cs="Arial"/>
          <w:b/>
          <w:bCs/>
          <w:color w:val="000000"/>
          <w:sz w:val="19"/>
          <w:szCs w:val="19"/>
          <w:highlight w:val="magenta"/>
          <w:lang w:eastAsia="pt-BR"/>
        </w:rPr>
        <w:t>Art. 4</w:t>
      </w:r>
      <w:proofErr w:type="gramStart"/>
      <w:r w:rsidRPr="008D0067">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E80D7D">
        <w:rPr>
          <w:rFonts w:ascii="Book Antiqua" w:eastAsia="Times New Roman" w:hAnsi="Book Antiqua" w:cs="Arial"/>
          <w:b/>
          <w:bCs/>
          <w:color w:val="000000"/>
          <w:sz w:val="19"/>
          <w:szCs w:val="19"/>
          <w:lang w:eastAsia="pt-BR"/>
        </w:rPr>
        <w:t>Ao</w:t>
      </w:r>
      <w:proofErr w:type="gramEnd"/>
      <w:r w:rsidRPr="00E80D7D">
        <w:rPr>
          <w:rFonts w:ascii="Book Antiqua" w:eastAsia="Times New Roman" w:hAnsi="Book Antiqua" w:cs="Arial"/>
          <w:b/>
          <w:bCs/>
          <w:color w:val="000000"/>
          <w:sz w:val="19"/>
          <w:szCs w:val="19"/>
          <w:lang w:eastAsia="pt-BR"/>
        </w:rPr>
        <w:t xml:space="preserve"> migrante é garantida no território nacional, em condição de igualdade com os nacionais, a inviolabilidade do direito à vida, à liberdade, à igualdade, à segurança e à propriedade, bem como são assegurados</w:t>
      </w:r>
      <w:r w:rsidRPr="00DC4BDE">
        <w:rPr>
          <w:rFonts w:ascii="Book Antiqua" w:eastAsia="Times New Roman" w:hAnsi="Book Antiqua" w:cs="Arial"/>
          <w:color w:val="000000"/>
          <w:sz w:val="19"/>
          <w:szCs w:val="19"/>
          <w:lang w:eastAsia="pt-BR"/>
        </w:rPr>
        <w:t>:</w:t>
      </w:r>
      <w:r w:rsidR="008E6443">
        <w:rPr>
          <w:rFonts w:ascii="Book Antiqua" w:eastAsia="Times New Roman" w:hAnsi="Book Antiqua" w:cs="Arial"/>
          <w:color w:val="000000"/>
          <w:sz w:val="19"/>
          <w:szCs w:val="19"/>
          <w:lang w:eastAsia="pt-BR"/>
        </w:rPr>
        <w:t xml:space="preserve"> </w:t>
      </w:r>
      <w:r w:rsidR="008E6443" w:rsidRPr="00F60ED4">
        <w:rPr>
          <w:rFonts w:ascii="Book Antiqua" w:eastAsia="Times New Roman" w:hAnsi="Book Antiqua" w:cs="Times New Roman"/>
          <w:b/>
          <w:bCs/>
          <w:color w:val="FF0000"/>
          <w:sz w:val="16"/>
          <w:szCs w:val="16"/>
          <w:u w:val="single"/>
          <w:lang w:eastAsia="pt-BR"/>
        </w:rPr>
        <w:t>(MP</w:t>
      </w:r>
      <w:r w:rsidR="008E6443">
        <w:rPr>
          <w:rFonts w:ascii="Book Antiqua" w:eastAsia="Times New Roman" w:hAnsi="Book Antiqua" w:cs="Times New Roman"/>
          <w:b/>
          <w:bCs/>
          <w:color w:val="FF0000"/>
          <w:sz w:val="16"/>
          <w:szCs w:val="16"/>
          <w:u w:val="single"/>
          <w:lang w:eastAsia="pt-BR"/>
        </w:rPr>
        <w:t>PR-2019</w:t>
      </w:r>
      <w:r w:rsidR="008E6443" w:rsidRPr="00F60ED4">
        <w:rPr>
          <w:rFonts w:ascii="Book Antiqua" w:eastAsia="Times New Roman" w:hAnsi="Book Antiqua" w:cs="Times New Roman"/>
          <w:b/>
          <w:bCs/>
          <w:color w:val="FF0000"/>
          <w:sz w:val="16"/>
          <w:szCs w:val="16"/>
          <w:u w:val="single"/>
          <w:lang w:eastAsia="pt-BR"/>
        </w:rPr>
        <w:t>)</w:t>
      </w:r>
      <w:r w:rsidR="008E6443">
        <w:rPr>
          <w:rFonts w:ascii="Book Antiqua" w:eastAsia="Times New Roman" w:hAnsi="Book Antiqua" w:cs="Times New Roman"/>
          <w:b/>
          <w:bCs/>
          <w:color w:val="FF0000"/>
          <w:sz w:val="16"/>
          <w:szCs w:val="16"/>
          <w:lang w:eastAsia="pt-BR"/>
        </w:rPr>
        <w:t xml:space="preserve"> </w:t>
      </w:r>
      <w:r w:rsidR="008E6443">
        <w:rPr>
          <w:rFonts w:ascii="Book Antiqua" w:eastAsia="Times New Roman" w:hAnsi="Book Antiqua" w:cs="Times New Roman"/>
          <w:b/>
          <w:bCs/>
          <w:color w:val="FF0000"/>
          <w:sz w:val="16"/>
          <w:szCs w:val="16"/>
          <w:u w:val="single"/>
          <w:lang w:eastAsia="pt-BR"/>
        </w:rPr>
        <w:t>(MPT-2020)</w:t>
      </w:r>
      <w:r w:rsidR="00961EBB">
        <w:rPr>
          <w:rFonts w:ascii="Book Antiqua" w:eastAsia="Times New Roman" w:hAnsi="Book Antiqua" w:cs="Times New Roman"/>
          <w:b/>
          <w:bCs/>
          <w:color w:val="FF0000"/>
          <w:sz w:val="16"/>
          <w:szCs w:val="16"/>
          <w:lang w:eastAsia="pt-BR"/>
        </w:rPr>
        <w:t xml:space="preserve"> </w:t>
      </w:r>
      <w:r w:rsidR="00961EBB" w:rsidRPr="0055194F">
        <w:rPr>
          <w:rFonts w:ascii="Book Antiqua" w:eastAsia="Times New Roman" w:hAnsi="Book Antiqua" w:cs="Times New Roman"/>
          <w:b/>
          <w:bCs/>
          <w:color w:val="FF0000"/>
          <w:sz w:val="16"/>
          <w:szCs w:val="16"/>
          <w:u w:val="single"/>
          <w:lang w:eastAsia="pt-BR"/>
        </w:rPr>
        <w:t>(DPER</w:t>
      </w:r>
      <w:r w:rsidR="00961EBB">
        <w:rPr>
          <w:rFonts w:ascii="Book Antiqua" w:eastAsia="Times New Roman" w:hAnsi="Book Antiqua" w:cs="Times New Roman"/>
          <w:b/>
          <w:bCs/>
          <w:color w:val="FF0000"/>
          <w:sz w:val="16"/>
          <w:szCs w:val="16"/>
          <w:u w:val="single"/>
          <w:lang w:eastAsia="pt-BR"/>
        </w:rPr>
        <w:t>J</w:t>
      </w:r>
      <w:r w:rsidR="00961EBB" w:rsidRPr="0055194F">
        <w:rPr>
          <w:rFonts w:ascii="Book Antiqua" w:eastAsia="Times New Roman" w:hAnsi="Book Antiqua" w:cs="Times New Roman"/>
          <w:b/>
          <w:bCs/>
          <w:color w:val="FF0000"/>
          <w:sz w:val="16"/>
          <w:szCs w:val="16"/>
          <w:u w:val="single"/>
          <w:lang w:eastAsia="pt-BR"/>
        </w:rPr>
        <w:t>-20</w:t>
      </w:r>
      <w:r w:rsidR="00961EBB">
        <w:rPr>
          <w:rFonts w:ascii="Book Antiqua" w:eastAsia="Times New Roman" w:hAnsi="Book Antiqua" w:cs="Times New Roman"/>
          <w:b/>
          <w:bCs/>
          <w:color w:val="FF0000"/>
          <w:sz w:val="16"/>
          <w:szCs w:val="16"/>
          <w:u w:val="single"/>
          <w:lang w:eastAsia="pt-BR"/>
        </w:rPr>
        <w:t>23</w:t>
      </w:r>
      <w:r w:rsidR="00961EBB" w:rsidRPr="0055194F">
        <w:rPr>
          <w:rFonts w:ascii="Book Antiqua" w:eastAsia="Times New Roman" w:hAnsi="Book Antiqua" w:cs="Times New Roman"/>
          <w:b/>
          <w:bCs/>
          <w:color w:val="FF0000"/>
          <w:sz w:val="16"/>
          <w:szCs w:val="16"/>
          <w:u w:val="single"/>
          <w:lang w:eastAsia="pt-BR"/>
        </w:rPr>
        <w:t>)</w:t>
      </w:r>
    </w:p>
    <w:p w14:paraId="1148C0A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direitos</w:t>
      </w:r>
      <w:proofErr w:type="gramEnd"/>
      <w:r w:rsidRPr="00DC4BDE">
        <w:rPr>
          <w:rFonts w:ascii="Book Antiqua" w:eastAsia="Times New Roman" w:hAnsi="Book Antiqua" w:cs="Arial"/>
          <w:color w:val="000000"/>
          <w:sz w:val="19"/>
          <w:szCs w:val="19"/>
          <w:lang w:eastAsia="pt-BR"/>
        </w:rPr>
        <w:t xml:space="preserve"> e liberdades civis, sociais, culturais e econômicos;</w:t>
      </w:r>
    </w:p>
    <w:p w14:paraId="2F12C8C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direito</w:t>
      </w:r>
      <w:proofErr w:type="gramEnd"/>
      <w:r w:rsidRPr="00DC4BDE">
        <w:rPr>
          <w:rFonts w:ascii="Book Antiqua" w:eastAsia="Times New Roman" w:hAnsi="Book Antiqua" w:cs="Arial"/>
          <w:color w:val="000000"/>
          <w:sz w:val="19"/>
          <w:szCs w:val="19"/>
          <w:lang w:eastAsia="pt-BR"/>
        </w:rPr>
        <w:t xml:space="preserve"> à liberdade de circulação em território nacional;</w:t>
      </w:r>
    </w:p>
    <w:p w14:paraId="7EADC13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direito à reunião familiar do migrante com seu cônjuge ou companheiro e seus filhos, familiares e dependentes;</w:t>
      </w:r>
    </w:p>
    <w:p w14:paraId="6ADAB1B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medidas</w:t>
      </w:r>
      <w:proofErr w:type="gramEnd"/>
      <w:r w:rsidRPr="00DC4BDE">
        <w:rPr>
          <w:rFonts w:ascii="Book Antiqua" w:eastAsia="Times New Roman" w:hAnsi="Book Antiqua" w:cs="Arial"/>
          <w:color w:val="000000"/>
          <w:sz w:val="19"/>
          <w:szCs w:val="19"/>
          <w:lang w:eastAsia="pt-BR"/>
        </w:rPr>
        <w:t xml:space="preserve"> de proteção a vítimas e testemunhas de crimes e de violações de direitos;</w:t>
      </w:r>
    </w:p>
    <w:p w14:paraId="62E0F68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direito</w:t>
      </w:r>
      <w:proofErr w:type="gramEnd"/>
      <w:r w:rsidRPr="00DC4BDE">
        <w:rPr>
          <w:rFonts w:ascii="Book Antiqua" w:eastAsia="Times New Roman" w:hAnsi="Book Antiqua" w:cs="Arial"/>
          <w:color w:val="000000"/>
          <w:sz w:val="19"/>
          <w:szCs w:val="19"/>
          <w:lang w:eastAsia="pt-BR"/>
        </w:rPr>
        <w:t xml:space="preserve"> de transferir recursos decorrentes de sua renda e economias pessoais a outro país, observada a legislação aplicável;</w:t>
      </w:r>
    </w:p>
    <w:p w14:paraId="6B5E574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color w:val="000000"/>
          <w:sz w:val="19"/>
          <w:szCs w:val="19"/>
          <w:lang w:eastAsia="pt-BR"/>
        </w:rPr>
        <w:t>direito</w:t>
      </w:r>
      <w:proofErr w:type="gramEnd"/>
      <w:r w:rsidRPr="00DC4BDE">
        <w:rPr>
          <w:rFonts w:ascii="Book Antiqua" w:eastAsia="Times New Roman" w:hAnsi="Book Antiqua" w:cs="Arial"/>
          <w:color w:val="000000"/>
          <w:sz w:val="19"/>
          <w:szCs w:val="19"/>
          <w:lang w:eastAsia="pt-BR"/>
        </w:rPr>
        <w:t xml:space="preserve"> de reunião para fins pacíficos;</w:t>
      </w:r>
    </w:p>
    <w:p w14:paraId="1D48495E" w14:textId="2C8A2A12"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8E6443">
        <w:rPr>
          <w:rFonts w:ascii="Book Antiqua" w:eastAsia="Times New Roman" w:hAnsi="Book Antiqua" w:cs="Arial"/>
          <w:b/>
          <w:bCs/>
          <w:color w:val="000000"/>
          <w:sz w:val="19"/>
          <w:szCs w:val="19"/>
          <w:lang w:eastAsia="pt-BR"/>
        </w:rPr>
        <w:t xml:space="preserve">VII - </w:t>
      </w:r>
      <w:r w:rsidRPr="008E6443">
        <w:rPr>
          <w:rFonts w:ascii="Book Antiqua" w:eastAsia="Times New Roman" w:hAnsi="Book Antiqua" w:cs="Arial"/>
          <w:b/>
          <w:bCs/>
          <w:color w:val="000000"/>
          <w:sz w:val="19"/>
          <w:szCs w:val="19"/>
          <w:highlight w:val="cyan"/>
          <w:lang w:eastAsia="pt-BR"/>
        </w:rPr>
        <w:t>direito</w:t>
      </w:r>
      <w:r w:rsidRPr="008E6443">
        <w:rPr>
          <w:rFonts w:ascii="Book Antiqua" w:eastAsia="Times New Roman" w:hAnsi="Book Antiqua" w:cs="Arial"/>
          <w:b/>
          <w:bCs/>
          <w:color w:val="000000"/>
          <w:sz w:val="19"/>
          <w:szCs w:val="19"/>
          <w:lang w:eastAsia="pt-BR"/>
        </w:rPr>
        <w:t xml:space="preserve"> </w:t>
      </w:r>
      <w:r w:rsidRPr="008E6443">
        <w:rPr>
          <w:rFonts w:ascii="Book Antiqua" w:eastAsia="Times New Roman" w:hAnsi="Book Antiqua" w:cs="Arial"/>
          <w:b/>
          <w:bCs/>
          <w:color w:val="000000"/>
          <w:sz w:val="19"/>
          <w:szCs w:val="19"/>
          <w:highlight w:val="yellow"/>
          <w:lang w:eastAsia="pt-BR"/>
        </w:rPr>
        <w:t>de associação</w:t>
      </w:r>
      <w:r w:rsidRPr="008E6443">
        <w:rPr>
          <w:rFonts w:ascii="Book Antiqua" w:eastAsia="Times New Roman" w:hAnsi="Book Antiqua" w:cs="Arial"/>
          <w:b/>
          <w:bCs/>
          <w:color w:val="000000"/>
          <w:sz w:val="19"/>
          <w:szCs w:val="19"/>
          <w:lang w:eastAsia="pt-BR"/>
        </w:rPr>
        <w:t xml:space="preserve">, </w:t>
      </w:r>
      <w:r w:rsidRPr="008E6443">
        <w:rPr>
          <w:rFonts w:ascii="Book Antiqua" w:eastAsia="Times New Roman" w:hAnsi="Book Antiqua" w:cs="Arial"/>
          <w:b/>
          <w:bCs/>
          <w:caps/>
          <w:color w:val="000000"/>
          <w:sz w:val="19"/>
          <w:szCs w:val="19"/>
          <w:highlight w:val="green"/>
          <w:lang w:eastAsia="pt-BR"/>
        </w:rPr>
        <w:t>inclusive</w:t>
      </w:r>
      <w:r w:rsidRPr="008E6443">
        <w:rPr>
          <w:rFonts w:ascii="Book Antiqua" w:eastAsia="Times New Roman" w:hAnsi="Book Antiqua" w:cs="Arial"/>
          <w:b/>
          <w:bCs/>
          <w:color w:val="000000"/>
          <w:sz w:val="19"/>
          <w:szCs w:val="19"/>
          <w:lang w:eastAsia="pt-BR"/>
        </w:rPr>
        <w:t xml:space="preserve"> </w:t>
      </w:r>
      <w:r w:rsidRPr="008E6443">
        <w:rPr>
          <w:rFonts w:ascii="Book Antiqua" w:eastAsia="Times New Roman" w:hAnsi="Book Antiqua" w:cs="Arial"/>
          <w:b/>
          <w:bCs/>
          <w:color w:val="000000"/>
          <w:sz w:val="19"/>
          <w:szCs w:val="19"/>
          <w:highlight w:val="yellow"/>
          <w:lang w:eastAsia="pt-BR"/>
        </w:rPr>
        <w:t>sindical</w:t>
      </w:r>
      <w:r w:rsidRPr="008E6443">
        <w:rPr>
          <w:rFonts w:ascii="Book Antiqua" w:eastAsia="Times New Roman" w:hAnsi="Book Antiqua" w:cs="Arial"/>
          <w:b/>
          <w:bCs/>
          <w:color w:val="000000"/>
          <w:sz w:val="19"/>
          <w:szCs w:val="19"/>
          <w:lang w:eastAsia="pt-BR"/>
        </w:rPr>
        <w:t xml:space="preserve">, </w:t>
      </w:r>
      <w:r w:rsidRPr="008E6443">
        <w:rPr>
          <w:rFonts w:ascii="Book Antiqua" w:eastAsia="Times New Roman" w:hAnsi="Book Antiqua" w:cs="Arial"/>
          <w:b/>
          <w:bCs/>
          <w:color w:val="000000"/>
          <w:sz w:val="19"/>
          <w:szCs w:val="19"/>
          <w:highlight w:val="cyan"/>
          <w:lang w:eastAsia="pt-BR"/>
        </w:rPr>
        <w:t>para fins lícitos</w:t>
      </w:r>
      <w:r w:rsidRPr="00DC4BDE">
        <w:rPr>
          <w:rFonts w:ascii="Book Antiqua" w:eastAsia="Times New Roman" w:hAnsi="Book Antiqua" w:cs="Arial"/>
          <w:color w:val="000000"/>
          <w:sz w:val="19"/>
          <w:szCs w:val="19"/>
          <w:lang w:eastAsia="pt-BR"/>
        </w:rPr>
        <w:t>;</w:t>
      </w:r>
      <w:r w:rsidR="008E6443">
        <w:rPr>
          <w:rFonts w:ascii="Book Antiqua" w:eastAsia="Times New Roman" w:hAnsi="Book Antiqua" w:cs="Arial"/>
          <w:color w:val="000000"/>
          <w:sz w:val="19"/>
          <w:szCs w:val="19"/>
          <w:lang w:eastAsia="pt-BR"/>
        </w:rPr>
        <w:t xml:space="preserve"> </w:t>
      </w:r>
      <w:bookmarkStart w:id="6" w:name="_Hlk157254991"/>
      <w:r w:rsidR="008E6443">
        <w:rPr>
          <w:rFonts w:ascii="Book Antiqua" w:eastAsia="Times New Roman" w:hAnsi="Book Antiqua" w:cs="Times New Roman"/>
          <w:b/>
          <w:bCs/>
          <w:color w:val="FF0000"/>
          <w:sz w:val="16"/>
          <w:szCs w:val="16"/>
          <w:u w:val="single"/>
          <w:lang w:eastAsia="pt-BR"/>
        </w:rPr>
        <w:t>(MPT-2020)</w:t>
      </w:r>
      <w:bookmarkEnd w:id="6"/>
    </w:p>
    <w:p w14:paraId="793362B4" w14:textId="65379F6B" w:rsidR="00515282" w:rsidRPr="00961EBB"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8E6443">
        <w:rPr>
          <w:rFonts w:ascii="Book Antiqua" w:eastAsia="Times New Roman" w:hAnsi="Book Antiqua" w:cs="Arial"/>
          <w:b/>
          <w:bCs/>
          <w:color w:val="000000"/>
          <w:sz w:val="19"/>
          <w:szCs w:val="19"/>
          <w:lang w:eastAsia="pt-BR"/>
        </w:rPr>
        <w:t xml:space="preserve">VIII - </w:t>
      </w:r>
      <w:r w:rsidRPr="008E6443">
        <w:rPr>
          <w:rFonts w:ascii="Book Antiqua" w:eastAsia="Times New Roman" w:hAnsi="Book Antiqua" w:cs="Arial"/>
          <w:b/>
          <w:bCs/>
          <w:color w:val="000000"/>
          <w:sz w:val="19"/>
          <w:szCs w:val="19"/>
          <w:highlight w:val="cyan"/>
          <w:lang w:eastAsia="pt-BR"/>
        </w:rPr>
        <w:t>acesso</w:t>
      </w:r>
      <w:r w:rsidRPr="008E6443">
        <w:rPr>
          <w:rFonts w:ascii="Book Antiqua" w:eastAsia="Times New Roman" w:hAnsi="Book Antiqua" w:cs="Arial"/>
          <w:b/>
          <w:bCs/>
          <w:color w:val="000000"/>
          <w:sz w:val="19"/>
          <w:szCs w:val="19"/>
          <w:lang w:eastAsia="pt-BR"/>
        </w:rPr>
        <w:t xml:space="preserve"> </w:t>
      </w:r>
      <w:r w:rsidRPr="008E6443">
        <w:rPr>
          <w:rFonts w:ascii="Book Antiqua" w:eastAsia="Times New Roman" w:hAnsi="Book Antiqua" w:cs="Arial"/>
          <w:b/>
          <w:bCs/>
          <w:color w:val="000000"/>
          <w:sz w:val="19"/>
          <w:szCs w:val="19"/>
          <w:highlight w:val="yellow"/>
          <w:lang w:eastAsia="pt-BR"/>
        </w:rPr>
        <w:t>a serviços públicos de saúde</w:t>
      </w:r>
      <w:r w:rsidRPr="008E6443">
        <w:rPr>
          <w:rFonts w:ascii="Book Antiqua" w:eastAsia="Times New Roman" w:hAnsi="Book Antiqua" w:cs="Arial"/>
          <w:b/>
          <w:bCs/>
          <w:color w:val="000000"/>
          <w:sz w:val="19"/>
          <w:szCs w:val="19"/>
          <w:lang w:eastAsia="pt-BR"/>
        </w:rPr>
        <w:t xml:space="preserve"> e </w:t>
      </w:r>
      <w:r w:rsidRPr="008E6443">
        <w:rPr>
          <w:rFonts w:ascii="Book Antiqua" w:eastAsia="Times New Roman" w:hAnsi="Book Antiqua" w:cs="Arial"/>
          <w:b/>
          <w:bCs/>
          <w:color w:val="000000"/>
          <w:sz w:val="19"/>
          <w:szCs w:val="19"/>
          <w:highlight w:val="yellow"/>
          <w:lang w:eastAsia="pt-BR"/>
        </w:rPr>
        <w:t>de assistência social</w:t>
      </w:r>
      <w:r w:rsidRPr="008E6443">
        <w:rPr>
          <w:rFonts w:ascii="Book Antiqua" w:eastAsia="Times New Roman" w:hAnsi="Book Antiqua" w:cs="Arial"/>
          <w:b/>
          <w:bCs/>
          <w:color w:val="000000"/>
          <w:sz w:val="19"/>
          <w:szCs w:val="19"/>
          <w:lang w:eastAsia="pt-BR"/>
        </w:rPr>
        <w:t xml:space="preserve"> e </w:t>
      </w:r>
      <w:r w:rsidRPr="008E6443">
        <w:rPr>
          <w:rFonts w:ascii="Book Antiqua" w:eastAsia="Times New Roman" w:hAnsi="Book Antiqua" w:cs="Arial"/>
          <w:b/>
          <w:bCs/>
          <w:color w:val="000000"/>
          <w:sz w:val="19"/>
          <w:szCs w:val="19"/>
          <w:highlight w:val="yellow"/>
          <w:lang w:eastAsia="pt-BR"/>
        </w:rPr>
        <w:t>à previdência social</w:t>
      </w:r>
      <w:r w:rsidRPr="008E6443">
        <w:rPr>
          <w:rFonts w:ascii="Book Antiqua" w:eastAsia="Times New Roman" w:hAnsi="Book Antiqua" w:cs="Arial"/>
          <w:b/>
          <w:bCs/>
          <w:color w:val="000000"/>
          <w:sz w:val="19"/>
          <w:szCs w:val="19"/>
          <w:lang w:eastAsia="pt-BR"/>
        </w:rPr>
        <w:t>, nos termos da lei, sem discriminação em razão da nacionalidade e da condição migratória</w:t>
      </w:r>
      <w:r w:rsidRPr="00DC4BDE">
        <w:rPr>
          <w:rFonts w:ascii="Book Antiqua" w:eastAsia="Times New Roman" w:hAnsi="Book Antiqua" w:cs="Arial"/>
          <w:color w:val="000000"/>
          <w:sz w:val="19"/>
          <w:szCs w:val="19"/>
          <w:lang w:eastAsia="pt-BR"/>
        </w:rPr>
        <w:t>;</w:t>
      </w:r>
      <w:r w:rsidR="008E6443">
        <w:rPr>
          <w:rFonts w:ascii="Book Antiqua" w:eastAsia="Times New Roman" w:hAnsi="Book Antiqua" w:cs="Arial"/>
          <w:color w:val="000000"/>
          <w:sz w:val="19"/>
          <w:szCs w:val="19"/>
          <w:lang w:eastAsia="pt-BR"/>
        </w:rPr>
        <w:t xml:space="preserve"> </w:t>
      </w:r>
      <w:r w:rsidR="008E6443">
        <w:rPr>
          <w:rFonts w:ascii="Book Antiqua" w:eastAsia="Times New Roman" w:hAnsi="Book Antiqua" w:cs="Times New Roman"/>
          <w:b/>
          <w:bCs/>
          <w:color w:val="FF0000"/>
          <w:sz w:val="16"/>
          <w:szCs w:val="16"/>
          <w:u w:val="single"/>
          <w:lang w:eastAsia="pt-BR"/>
        </w:rPr>
        <w:t>(MPT-2020)</w:t>
      </w:r>
      <w:r w:rsidR="00961EBB">
        <w:rPr>
          <w:rFonts w:ascii="Book Antiqua" w:eastAsia="Times New Roman" w:hAnsi="Book Antiqua" w:cs="Times New Roman"/>
          <w:b/>
          <w:bCs/>
          <w:color w:val="FF0000"/>
          <w:sz w:val="16"/>
          <w:szCs w:val="16"/>
          <w:lang w:eastAsia="pt-BR"/>
        </w:rPr>
        <w:t xml:space="preserve"> </w:t>
      </w:r>
      <w:r w:rsidR="00961EBB" w:rsidRPr="0055194F">
        <w:rPr>
          <w:rFonts w:ascii="Book Antiqua" w:eastAsia="Times New Roman" w:hAnsi="Book Antiqua" w:cs="Times New Roman"/>
          <w:b/>
          <w:bCs/>
          <w:color w:val="FF0000"/>
          <w:sz w:val="16"/>
          <w:szCs w:val="16"/>
          <w:u w:val="single"/>
          <w:lang w:eastAsia="pt-BR"/>
        </w:rPr>
        <w:t>(DPER</w:t>
      </w:r>
      <w:r w:rsidR="00961EBB">
        <w:rPr>
          <w:rFonts w:ascii="Book Antiqua" w:eastAsia="Times New Roman" w:hAnsi="Book Antiqua" w:cs="Times New Roman"/>
          <w:b/>
          <w:bCs/>
          <w:color w:val="FF0000"/>
          <w:sz w:val="16"/>
          <w:szCs w:val="16"/>
          <w:u w:val="single"/>
          <w:lang w:eastAsia="pt-BR"/>
        </w:rPr>
        <w:t>J</w:t>
      </w:r>
      <w:r w:rsidR="00961EBB" w:rsidRPr="0055194F">
        <w:rPr>
          <w:rFonts w:ascii="Book Antiqua" w:eastAsia="Times New Roman" w:hAnsi="Book Antiqua" w:cs="Times New Roman"/>
          <w:b/>
          <w:bCs/>
          <w:color w:val="FF0000"/>
          <w:sz w:val="16"/>
          <w:szCs w:val="16"/>
          <w:u w:val="single"/>
          <w:lang w:eastAsia="pt-BR"/>
        </w:rPr>
        <w:t>-20</w:t>
      </w:r>
      <w:r w:rsidR="00961EBB">
        <w:rPr>
          <w:rFonts w:ascii="Book Antiqua" w:eastAsia="Times New Roman" w:hAnsi="Book Antiqua" w:cs="Times New Roman"/>
          <w:b/>
          <w:bCs/>
          <w:color w:val="FF0000"/>
          <w:sz w:val="16"/>
          <w:szCs w:val="16"/>
          <w:u w:val="single"/>
          <w:lang w:eastAsia="pt-BR"/>
        </w:rPr>
        <w:t>23</w:t>
      </w:r>
      <w:r w:rsidR="00961EBB" w:rsidRPr="0055194F">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E6443" w14:paraId="3F80FBC2" w14:textId="77777777" w:rsidTr="004C0FFE">
        <w:tc>
          <w:tcPr>
            <w:tcW w:w="8494" w:type="dxa"/>
            <w:shd w:val="clear" w:color="auto" w:fill="CCFFFF"/>
          </w:tcPr>
          <w:p w14:paraId="7AD7AFD2" w14:textId="480B6B1D" w:rsidR="008E6443" w:rsidRPr="008D0067" w:rsidRDefault="008E6443" w:rsidP="004C0FFE">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D0067">
              <w:rPr>
                <w:rFonts w:ascii="Book Antiqua" w:eastAsia="Times New Roman" w:hAnsi="Book Antiqua" w:cs="Arial"/>
                <w:b/>
                <w:bCs/>
                <w:color w:val="000000"/>
                <w:sz w:val="19"/>
                <w:szCs w:val="19"/>
                <w:highlight w:val="yellow"/>
                <w:lang w:eastAsia="pt-BR"/>
              </w:rPr>
              <w:t>MPPR-2019</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8E6443">
              <w:rPr>
                <w:rFonts w:ascii="Book Antiqua" w:eastAsia="Times New Roman" w:hAnsi="Book Antiqua" w:cs="Arial"/>
                <w:color w:val="000000"/>
                <w:sz w:val="19"/>
                <w:szCs w:val="19"/>
                <w:lang w:eastAsia="pt-BR"/>
              </w:rPr>
              <w:t>Ao migrante é garantida no território nacional, em condição de igualdade com os nacionais, a inviolabilidade do direito à vida, à liberdade, à igualdade, à segurança e à propriedade, além de acesso a serviços públicos de saúde, assistência e previdência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VIII, Lei 13445/17.</w:t>
            </w:r>
          </w:p>
        </w:tc>
      </w:tr>
    </w:tbl>
    <w:p w14:paraId="435E7F23" w14:textId="097CE231"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IX - </w:t>
      </w:r>
      <w:proofErr w:type="gramStart"/>
      <w:r w:rsidRPr="00DC4BDE">
        <w:rPr>
          <w:rFonts w:ascii="Book Antiqua" w:eastAsia="Times New Roman" w:hAnsi="Book Antiqua" w:cs="Arial"/>
          <w:color w:val="000000"/>
          <w:sz w:val="19"/>
          <w:szCs w:val="19"/>
          <w:lang w:eastAsia="pt-BR"/>
        </w:rPr>
        <w:t>amplo</w:t>
      </w:r>
      <w:proofErr w:type="gramEnd"/>
      <w:r w:rsidRPr="00DC4BDE">
        <w:rPr>
          <w:rFonts w:ascii="Book Antiqua" w:eastAsia="Times New Roman" w:hAnsi="Book Antiqua" w:cs="Arial"/>
          <w:color w:val="000000"/>
          <w:sz w:val="19"/>
          <w:szCs w:val="19"/>
          <w:lang w:eastAsia="pt-BR"/>
        </w:rPr>
        <w:t xml:space="preserve"> acesso à justiça e à assistência jurídica integral gratuita aos que comprovarem insuficiência de recursos;</w:t>
      </w:r>
    </w:p>
    <w:p w14:paraId="1B404359" w14:textId="79FA2B4C" w:rsidR="00515282" w:rsidRPr="00961EB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961EBB">
        <w:rPr>
          <w:rFonts w:ascii="Book Antiqua" w:eastAsia="Times New Roman" w:hAnsi="Book Antiqua" w:cs="Arial"/>
          <w:b/>
          <w:bCs/>
          <w:color w:val="000000"/>
          <w:sz w:val="19"/>
          <w:szCs w:val="19"/>
          <w:lang w:eastAsia="pt-BR"/>
        </w:rPr>
        <w:t xml:space="preserve">X - </w:t>
      </w:r>
      <w:proofErr w:type="gramStart"/>
      <w:r w:rsidRPr="00961EBB">
        <w:rPr>
          <w:rFonts w:ascii="Book Antiqua" w:eastAsia="Times New Roman" w:hAnsi="Book Antiqua" w:cs="Arial"/>
          <w:b/>
          <w:bCs/>
          <w:color w:val="000000"/>
          <w:sz w:val="19"/>
          <w:szCs w:val="19"/>
          <w:lang w:eastAsia="pt-BR"/>
        </w:rPr>
        <w:t>direito</w:t>
      </w:r>
      <w:proofErr w:type="gramEnd"/>
      <w:r w:rsidRPr="00961EBB">
        <w:rPr>
          <w:rFonts w:ascii="Book Antiqua" w:eastAsia="Times New Roman" w:hAnsi="Book Antiqua" w:cs="Arial"/>
          <w:b/>
          <w:bCs/>
          <w:color w:val="000000"/>
          <w:sz w:val="19"/>
          <w:szCs w:val="19"/>
          <w:lang w:eastAsia="pt-BR"/>
        </w:rPr>
        <w:t xml:space="preserve"> à educação pública, vedada a discriminação em razão da nacionalidade e da condição migratória;</w:t>
      </w:r>
      <w:r w:rsidR="00961EBB" w:rsidRPr="00961EBB">
        <w:rPr>
          <w:rFonts w:ascii="Book Antiqua" w:eastAsia="Times New Roman" w:hAnsi="Book Antiqua" w:cs="Arial"/>
          <w:b/>
          <w:bCs/>
          <w:color w:val="000000"/>
          <w:sz w:val="19"/>
          <w:szCs w:val="19"/>
          <w:lang w:eastAsia="pt-BR"/>
        </w:rPr>
        <w:t xml:space="preserve"> </w:t>
      </w:r>
      <w:r w:rsidR="00961EBB" w:rsidRPr="00961EBB">
        <w:rPr>
          <w:rFonts w:ascii="Book Antiqua" w:eastAsia="Times New Roman" w:hAnsi="Book Antiqua" w:cs="Times New Roman"/>
          <w:b/>
          <w:bCs/>
          <w:color w:val="FF0000"/>
          <w:sz w:val="16"/>
          <w:szCs w:val="16"/>
          <w:u w:val="single"/>
          <w:lang w:eastAsia="pt-BR"/>
        </w:rPr>
        <w:t>(DPERJ-2023)</w:t>
      </w:r>
    </w:p>
    <w:p w14:paraId="0B647AD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XI - garantia de cumprimento de obrigações legais e contratuais trabalhistas e de aplicação das normas de proteção ao trabalhador, sem discriminação em razão da nacionalidade e da condição migratória;</w:t>
      </w:r>
    </w:p>
    <w:p w14:paraId="28C829F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XII - isenção das taxas de que trata esta Lei, mediante declaração de hipossuficiência econômica, na forma de regulamento;</w:t>
      </w:r>
    </w:p>
    <w:p w14:paraId="21FFEA7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XIII - direito de acesso à informação e garantia de confidencialidade quanto aos dados pessoais do migrante, nos termos da </w:t>
      </w:r>
      <w:hyperlink r:id="rId10"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12.527, de 18 de novembro de 2011</w:t>
        </w:r>
      </w:hyperlink>
      <w:r w:rsidRPr="00DC4BDE">
        <w:rPr>
          <w:rFonts w:ascii="Book Antiqua" w:eastAsia="Times New Roman" w:hAnsi="Book Antiqua" w:cs="Arial"/>
          <w:color w:val="000000"/>
          <w:sz w:val="19"/>
          <w:szCs w:val="19"/>
          <w:lang w:eastAsia="pt-BR"/>
        </w:rPr>
        <w:t>;</w:t>
      </w:r>
    </w:p>
    <w:p w14:paraId="71D28E00" w14:textId="51F1B426" w:rsidR="00515282" w:rsidRDefault="00515282" w:rsidP="008D006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XIV - </w:t>
      </w:r>
      <w:r w:rsidRPr="008D0067">
        <w:rPr>
          <w:rFonts w:ascii="Book Antiqua" w:eastAsia="Times New Roman" w:hAnsi="Book Antiqua" w:cs="Arial"/>
          <w:b/>
          <w:bCs/>
          <w:color w:val="000000"/>
          <w:sz w:val="19"/>
          <w:szCs w:val="19"/>
          <w:highlight w:val="cyan"/>
          <w:lang w:eastAsia="pt-BR"/>
        </w:rPr>
        <w:t>direito</w:t>
      </w:r>
      <w:r w:rsidRPr="008D0067">
        <w:rPr>
          <w:rFonts w:ascii="Book Antiqua" w:eastAsia="Times New Roman" w:hAnsi="Book Antiqua" w:cs="Arial"/>
          <w:b/>
          <w:bCs/>
          <w:color w:val="000000"/>
          <w:sz w:val="19"/>
          <w:szCs w:val="19"/>
          <w:lang w:eastAsia="pt-BR"/>
        </w:rPr>
        <w:t xml:space="preserve"> </w:t>
      </w:r>
      <w:r w:rsidRPr="008D0067">
        <w:rPr>
          <w:rFonts w:ascii="Book Antiqua" w:eastAsia="Times New Roman" w:hAnsi="Book Antiqua" w:cs="Arial"/>
          <w:b/>
          <w:bCs/>
          <w:color w:val="000000"/>
          <w:sz w:val="19"/>
          <w:szCs w:val="19"/>
          <w:highlight w:val="yellow"/>
          <w:lang w:eastAsia="pt-BR"/>
        </w:rPr>
        <w:t>a abertura de conta bancária</w:t>
      </w:r>
      <w:r w:rsidRPr="00DC4BDE">
        <w:rPr>
          <w:rFonts w:ascii="Book Antiqua" w:eastAsia="Times New Roman" w:hAnsi="Book Antiqua" w:cs="Arial"/>
          <w:color w:val="000000"/>
          <w:sz w:val="19"/>
          <w:szCs w:val="19"/>
          <w:lang w:eastAsia="pt-BR"/>
        </w:rPr>
        <w:t>;</w:t>
      </w:r>
      <w:r w:rsidR="009D3A2C">
        <w:rPr>
          <w:rFonts w:ascii="Book Antiqua" w:eastAsia="Times New Roman" w:hAnsi="Book Antiqua" w:cs="Arial"/>
          <w:color w:val="000000"/>
          <w:sz w:val="19"/>
          <w:szCs w:val="19"/>
          <w:lang w:eastAsia="pt-BR"/>
        </w:rPr>
        <w:t xml:space="preserve"> </w:t>
      </w:r>
      <w:r w:rsidR="009D3A2C" w:rsidRPr="00F60ED4">
        <w:rPr>
          <w:rFonts w:ascii="Book Antiqua" w:eastAsia="Times New Roman" w:hAnsi="Book Antiqua" w:cs="Times New Roman"/>
          <w:b/>
          <w:bCs/>
          <w:color w:val="FF0000"/>
          <w:sz w:val="16"/>
          <w:szCs w:val="16"/>
          <w:u w:val="single"/>
          <w:lang w:eastAsia="pt-BR"/>
        </w:rPr>
        <w:t>(MP</w:t>
      </w:r>
      <w:r w:rsidR="009D3A2C">
        <w:rPr>
          <w:rFonts w:ascii="Book Antiqua" w:eastAsia="Times New Roman" w:hAnsi="Book Antiqua" w:cs="Times New Roman"/>
          <w:b/>
          <w:bCs/>
          <w:color w:val="FF0000"/>
          <w:sz w:val="16"/>
          <w:szCs w:val="16"/>
          <w:u w:val="single"/>
          <w:lang w:eastAsia="pt-BR"/>
        </w:rPr>
        <w:t>PR-2019</w:t>
      </w:r>
      <w:r w:rsidR="009D3A2C" w:rsidRPr="00F60ED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D0067" w14:paraId="01810DAC" w14:textId="77777777" w:rsidTr="008D0067">
        <w:tc>
          <w:tcPr>
            <w:tcW w:w="8494" w:type="dxa"/>
            <w:shd w:val="clear" w:color="auto" w:fill="CCFFFF"/>
          </w:tcPr>
          <w:p w14:paraId="59B7F6B9" w14:textId="0B45EE81" w:rsidR="008D0067" w:rsidRPr="008D0067" w:rsidRDefault="008D0067" w:rsidP="008D006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D0067">
              <w:rPr>
                <w:rFonts w:ascii="Book Antiqua" w:eastAsia="Times New Roman" w:hAnsi="Book Antiqua" w:cs="Arial"/>
                <w:b/>
                <w:bCs/>
                <w:color w:val="000000"/>
                <w:sz w:val="19"/>
                <w:szCs w:val="19"/>
                <w:highlight w:val="yellow"/>
                <w:lang w:eastAsia="pt-BR"/>
              </w:rPr>
              <w:t>MPPR-2019</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8D0067">
              <w:rPr>
                <w:rFonts w:ascii="Book Antiqua" w:eastAsia="Times New Roman" w:hAnsi="Book Antiqua" w:cs="Arial"/>
                <w:color w:val="000000"/>
                <w:sz w:val="19"/>
                <w:szCs w:val="19"/>
                <w:lang w:eastAsia="pt-BR"/>
              </w:rPr>
              <w:t>Conforme a Lei de Migração (Lei 13.445/17), ao migrante é garantida no território nacional, em condição de igualdade com os nacionais, a inviolabilidade do direito à vida, à liberdade, à igualdade, à segurança e à propriedade, bem como é assegurado, entre outros, o direito a abertura de conta bancária.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XIV, Lei 13445/17.</w:t>
            </w:r>
          </w:p>
        </w:tc>
      </w:tr>
    </w:tbl>
    <w:p w14:paraId="359E8DB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XV - </w:t>
      </w:r>
      <w:proofErr w:type="gramStart"/>
      <w:r w:rsidRPr="00DC4BDE">
        <w:rPr>
          <w:rFonts w:ascii="Book Antiqua" w:eastAsia="Times New Roman" w:hAnsi="Book Antiqua" w:cs="Arial"/>
          <w:color w:val="000000"/>
          <w:sz w:val="19"/>
          <w:szCs w:val="19"/>
          <w:lang w:eastAsia="pt-BR"/>
        </w:rPr>
        <w:t>direito</w:t>
      </w:r>
      <w:proofErr w:type="gramEnd"/>
      <w:r w:rsidRPr="00DC4BDE">
        <w:rPr>
          <w:rFonts w:ascii="Book Antiqua" w:eastAsia="Times New Roman" w:hAnsi="Book Antiqua" w:cs="Arial"/>
          <w:color w:val="000000"/>
          <w:sz w:val="19"/>
          <w:szCs w:val="19"/>
          <w:lang w:eastAsia="pt-BR"/>
        </w:rPr>
        <w:t xml:space="preserve"> de sair, de permanecer e de reingressar em território nacional, mesmo enquanto pendente pedido de autorização de residência, de prorrogação de estada ou de transformação de visto em autorização de residência; e</w:t>
      </w:r>
    </w:p>
    <w:p w14:paraId="1EB0495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XVI - direito do imigrante de ser informado sobre as garantias que lhe são asseguradas para fins de regularização migratória.</w:t>
      </w:r>
    </w:p>
    <w:p w14:paraId="6BF9E1C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Os</w:t>
      </w:r>
      <w:proofErr w:type="gramEnd"/>
      <w:r w:rsidRPr="00DC4BDE">
        <w:rPr>
          <w:rFonts w:ascii="Book Antiqua" w:eastAsia="Times New Roman" w:hAnsi="Book Antiqua" w:cs="Arial"/>
          <w:color w:val="000000"/>
          <w:sz w:val="19"/>
          <w:szCs w:val="19"/>
          <w:lang w:eastAsia="pt-BR"/>
        </w:rPr>
        <w:t xml:space="preserve"> direitos e as garantias previstos nesta Lei serão exercidos em observância ao disposto na Constituição Federal, independentemente da situação migratória, observado o disposto no § 4</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deste artigo, e não excluem outros decorrentes de tratado de que o Brasil seja parte.</w:t>
      </w:r>
    </w:p>
    <w:p w14:paraId="6C58377B" w14:textId="18D3CA10"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 2</w:t>
      </w:r>
      <w:r w:rsidRPr="009D3A2C">
        <w:rPr>
          <w:rFonts w:ascii="Book Antiqua" w:eastAsia="Times New Roman" w:hAnsi="Book Antiqua" w:cs="Arial"/>
          <w:color w:val="000000"/>
          <w:sz w:val="16"/>
          <w:szCs w:val="16"/>
          <w:u w:val="single"/>
          <w:vertAlign w:val="superscript"/>
          <w:lang w:eastAsia="pt-BR"/>
        </w:rPr>
        <w:t>o</w:t>
      </w:r>
      <w:r w:rsidRPr="009D3A2C">
        <w:rPr>
          <w:rFonts w:ascii="Book Antiqua" w:eastAsia="Times New Roman" w:hAnsi="Book Antiqua" w:cs="Arial"/>
          <w:color w:val="000000"/>
          <w:sz w:val="16"/>
          <w:szCs w:val="16"/>
          <w:lang w:eastAsia="pt-BR"/>
        </w:rPr>
        <w:t> a 4º (VETADOS).</w:t>
      </w:r>
    </w:p>
    <w:p w14:paraId="664AF171"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II</w:t>
      </w:r>
    </w:p>
    <w:p w14:paraId="641D71C3"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DA SITUAÇÃO DOCUMENTAL DO MIGRANTE E DO VISITANTE</w:t>
      </w:r>
    </w:p>
    <w:p w14:paraId="58A22D64"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w:t>
      </w:r>
    </w:p>
    <w:p w14:paraId="60B43037"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Dos Documentos de Viagem</w:t>
      </w:r>
    </w:p>
    <w:p w14:paraId="7BAA947B" w14:textId="2BDCE9D8"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7" w:name="art5"/>
      <w:bookmarkEnd w:id="7"/>
      <w:r w:rsidRPr="004E2056">
        <w:rPr>
          <w:rFonts w:ascii="Book Antiqua" w:eastAsia="Times New Roman" w:hAnsi="Book Antiqua" w:cs="Arial"/>
          <w:b/>
          <w:bCs/>
          <w:color w:val="000000"/>
          <w:sz w:val="19"/>
          <w:szCs w:val="19"/>
          <w:highlight w:val="magenta"/>
          <w:lang w:eastAsia="pt-BR"/>
        </w:rPr>
        <w:t>Art. 5</w:t>
      </w:r>
      <w:proofErr w:type="gramStart"/>
      <w:r w:rsidRPr="004E2056">
        <w:rPr>
          <w:rFonts w:ascii="Book Antiqua" w:eastAsia="Times New Roman" w:hAnsi="Book Antiqua" w:cs="Arial"/>
          <w:b/>
          <w:bCs/>
          <w:color w:val="000000"/>
          <w:sz w:val="19"/>
          <w:szCs w:val="19"/>
          <w:highlight w:val="magenta"/>
          <w:u w:val="single"/>
          <w:vertAlign w:val="superscript"/>
          <w:lang w:eastAsia="pt-BR"/>
        </w:rPr>
        <w:t>o</w:t>
      </w:r>
      <w:r w:rsidRPr="004E2056">
        <w:rPr>
          <w:rFonts w:ascii="Book Antiqua" w:eastAsia="Times New Roman" w:hAnsi="Book Antiqua" w:cs="Arial"/>
          <w:b/>
          <w:bCs/>
          <w:color w:val="000000"/>
          <w:sz w:val="19"/>
          <w:szCs w:val="19"/>
          <w:lang w:eastAsia="pt-BR"/>
        </w:rPr>
        <w:t>  São</w:t>
      </w:r>
      <w:proofErr w:type="gramEnd"/>
      <w:r w:rsidRPr="004E2056">
        <w:rPr>
          <w:rFonts w:ascii="Book Antiqua" w:eastAsia="Times New Roman" w:hAnsi="Book Antiqua" w:cs="Arial"/>
          <w:b/>
          <w:bCs/>
          <w:color w:val="000000"/>
          <w:sz w:val="19"/>
          <w:szCs w:val="19"/>
          <w:lang w:eastAsia="pt-BR"/>
        </w:rPr>
        <w:t xml:space="preserve"> documentos de viagem:</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5A0F1F1B" w14:textId="20B977F0"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I - </w:t>
      </w:r>
      <w:proofErr w:type="gramStart"/>
      <w:r w:rsidRPr="004E2056">
        <w:rPr>
          <w:rFonts w:ascii="Book Antiqua" w:eastAsia="Times New Roman" w:hAnsi="Book Antiqua" w:cs="Arial"/>
          <w:b/>
          <w:bCs/>
          <w:color w:val="000000"/>
          <w:sz w:val="19"/>
          <w:szCs w:val="19"/>
          <w:lang w:eastAsia="pt-BR"/>
        </w:rPr>
        <w:t>passaporte</w:t>
      </w:r>
      <w:proofErr w:type="gramEnd"/>
      <w:r w:rsidRPr="004E2056">
        <w:rPr>
          <w:rFonts w:ascii="Book Antiqua" w:eastAsia="Times New Roman" w:hAnsi="Book Antiqua" w:cs="Arial"/>
          <w:b/>
          <w:bCs/>
          <w:color w:val="000000"/>
          <w:sz w:val="19"/>
          <w:szCs w:val="19"/>
          <w:lang w:eastAsia="pt-BR"/>
        </w:rPr>
        <w:t>;</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1129225B" w14:textId="2B8D1A75"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II - </w:t>
      </w:r>
      <w:proofErr w:type="spellStart"/>
      <w:proofErr w:type="gramStart"/>
      <w:r w:rsidRPr="004E2056">
        <w:rPr>
          <w:rFonts w:ascii="Book Antiqua" w:eastAsia="Times New Roman" w:hAnsi="Book Antiqua" w:cs="Arial"/>
          <w:b/>
          <w:bCs/>
          <w:color w:val="000000"/>
          <w:sz w:val="19"/>
          <w:szCs w:val="19"/>
          <w:lang w:eastAsia="pt-BR"/>
        </w:rPr>
        <w:t>laissez</w:t>
      </w:r>
      <w:proofErr w:type="gramEnd"/>
      <w:r w:rsidRPr="004E2056">
        <w:rPr>
          <w:rFonts w:ascii="Book Antiqua" w:eastAsia="Times New Roman" w:hAnsi="Book Antiqua" w:cs="Arial"/>
          <w:b/>
          <w:bCs/>
          <w:color w:val="000000"/>
          <w:sz w:val="19"/>
          <w:szCs w:val="19"/>
          <w:lang w:eastAsia="pt-BR"/>
        </w:rPr>
        <w:t>-passer</w:t>
      </w:r>
      <w:proofErr w:type="spellEnd"/>
      <w:r w:rsidRPr="004E2056">
        <w:rPr>
          <w:rFonts w:ascii="Book Antiqua" w:eastAsia="Times New Roman" w:hAnsi="Book Antiqua" w:cs="Arial"/>
          <w:b/>
          <w:bCs/>
          <w:color w:val="000000"/>
          <w:sz w:val="19"/>
          <w:szCs w:val="19"/>
          <w:lang w:eastAsia="pt-BR"/>
        </w:rPr>
        <w:t>;</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7217C4D6" w14:textId="7629AF24"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III - autorização de retorno;</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14E74666" w14:textId="0D1ADD8C"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IV - </w:t>
      </w:r>
      <w:proofErr w:type="gramStart"/>
      <w:r w:rsidRPr="004E2056">
        <w:rPr>
          <w:rFonts w:ascii="Book Antiqua" w:eastAsia="Times New Roman" w:hAnsi="Book Antiqua" w:cs="Arial"/>
          <w:b/>
          <w:bCs/>
          <w:color w:val="000000"/>
          <w:sz w:val="19"/>
          <w:szCs w:val="19"/>
          <w:lang w:eastAsia="pt-BR"/>
        </w:rPr>
        <w:t>salvo-conduto</w:t>
      </w:r>
      <w:proofErr w:type="gramEnd"/>
      <w:r w:rsidRPr="004E2056">
        <w:rPr>
          <w:rFonts w:ascii="Book Antiqua" w:eastAsia="Times New Roman" w:hAnsi="Book Antiqua" w:cs="Arial"/>
          <w:b/>
          <w:bCs/>
          <w:color w:val="000000"/>
          <w:sz w:val="19"/>
          <w:szCs w:val="19"/>
          <w:lang w:eastAsia="pt-BR"/>
        </w:rPr>
        <w:t>;</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078465E3" w14:textId="3D7D2A25"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V - </w:t>
      </w:r>
      <w:proofErr w:type="gramStart"/>
      <w:r w:rsidRPr="004E2056">
        <w:rPr>
          <w:rFonts w:ascii="Book Antiqua" w:eastAsia="Times New Roman" w:hAnsi="Book Antiqua" w:cs="Arial"/>
          <w:b/>
          <w:bCs/>
          <w:color w:val="000000"/>
          <w:sz w:val="19"/>
          <w:szCs w:val="19"/>
          <w:lang w:eastAsia="pt-BR"/>
        </w:rPr>
        <w:t>carteira</w:t>
      </w:r>
      <w:proofErr w:type="gramEnd"/>
      <w:r w:rsidRPr="004E2056">
        <w:rPr>
          <w:rFonts w:ascii="Book Antiqua" w:eastAsia="Times New Roman" w:hAnsi="Book Antiqua" w:cs="Arial"/>
          <w:b/>
          <w:bCs/>
          <w:color w:val="000000"/>
          <w:sz w:val="19"/>
          <w:szCs w:val="19"/>
          <w:lang w:eastAsia="pt-BR"/>
        </w:rPr>
        <w:t xml:space="preserve"> de identidade de marítimo;</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7D457D18" w14:textId="0A000E88"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VI - </w:t>
      </w:r>
      <w:proofErr w:type="gramStart"/>
      <w:r w:rsidRPr="004E2056">
        <w:rPr>
          <w:rFonts w:ascii="Book Antiqua" w:eastAsia="Times New Roman" w:hAnsi="Book Antiqua" w:cs="Arial"/>
          <w:b/>
          <w:bCs/>
          <w:color w:val="000000"/>
          <w:sz w:val="19"/>
          <w:szCs w:val="19"/>
          <w:lang w:eastAsia="pt-BR"/>
        </w:rPr>
        <w:t>carteira</w:t>
      </w:r>
      <w:proofErr w:type="gramEnd"/>
      <w:r w:rsidRPr="004E2056">
        <w:rPr>
          <w:rFonts w:ascii="Book Antiqua" w:eastAsia="Times New Roman" w:hAnsi="Book Antiqua" w:cs="Arial"/>
          <w:b/>
          <w:bCs/>
          <w:color w:val="000000"/>
          <w:sz w:val="19"/>
          <w:szCs w:val="19"/>
          <w:lang w:eastAsia="pt-BR"/>
        </w:rPr>
        <w:t xml:space="preserve"> de matrícula consular;</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6DDCF46E" w14:textId="7F82541C"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VII - documento de identidade civil ou documento estrangeiro equivalente, quando admitidos em tratado;</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509A23C2" w14:textId="488F6359"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VIII - certificado de membro de tripulação de transporte aéreo; e</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445AB6CC" w14:textId="2EADC42B"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lastRenderedPageBreak/>
        <w:t xml:space="preserve">IX - </w:t>
      </w:r>
      <w:proofErr w:type="gramStart"/>
      <w:r w:rsidRPr="004E2056">
        <w:rPr>
          <w:rFonts w:ascii="Book Antiqua" w:eastAsia="Times New Roman" w:hAnsi="Book Antiqua" w:cs="Arial"/>
          <w:b/>
          <w:bCs/>
          <w:color w:val="000000"/>
          <w:sz w:val="19"/>
          <w:szCs w:val="19"/>
          <w:lang w:eastAsia="pt-BR"/>
        </w:rPr>
        <w:t>outros</w:t>
      </w:r>
      <w:proofErr w:type="gramEnd"/>
      <w:r w:rsidRPr="004E2056">
        <w:rPr>
          <w:rFonts w:ascii="Book Antiqua" w:eastAsia="Times New Roman" w:hAnsi="Book Antiqua" w:cs="Arial"/>
          <w:b/>
          <w:bCs/>
          <w:color w:val="000000"/>
          <w:sz w:val="19"/>
          <w:szCs w:val="19"/>
          <w:lang w:eastAsia="pt-BR"/>
        </w:rPr>
        <w:t xml:space="preserve"> que vierem a ser reconhecidos pelo Estado brasileiro em regulamento.</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67238A7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Os</w:t>
      </w:r>
      <w:proofErr w:type="gramEnd"/>
      <w:r w:rsidRPr="00DC4BDE">
        <w:rPr>
          <w:rFonts w:ascii="Book Antiqua" w:eastAsia="Times New Roman" w:hAnsi="Book Antiqua" w:cs="Arial"/>
          <w:color w:val="000000"/>
          <w:sz w:val="19"/>
          <w:szCs w:val="19"/>
          <w:lang w:eastAsia="pt-BR"/>
        </w:rPr>
        <w:t xml:space="preserve"> documentos previstos nos incisos I, II, III, IV, V, VI e IX, quando emitidos pelo Estado brasileiro, são de propriedade da União, cabendo a seu titular a posse direta e o uso regular.</w:t>
      </w:r>
    </w:p>
    <w:p w14:paraId="5984200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As</w:t>
      </w:r>
      <w:proofErr w:type="gramEnd"/>
      <w:r w:rsidRPr="00DC4BDE">
        <w:rPr>
          <w:rFonts w:ascii="Book Antiqua" w:eastAsia="Times New Roman" w:hAnsi="Book Antiqua" w:cs="Arial"/>
          <w:color w:val="000000"/>
          <w:sz w:val="19"/>
          <w:szCs w:val="19"/>
          <w:lang w:eastAsia="pt-BR"/>
        </w:rPr>
        <w:t xml:space="preserve"> condições para a concessão dos documentos de que trata o § 1</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serão previstas em regulamento.</w:t>
      </w:r>
    </w:p>
    <w:p w14:paraId="3CCE28E7"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r w:rsidRPr="00DC4BDE">
        <w:rPr>
          <w:rFonts w:ascii="Book Antiqua" w:eastAsia="Times New Roman" w:hAnsi="Book Antiqua" w:cs="Arial"/>
          <w:b/>
          <w:bCs/>
          <w:color w:val="000000"/>
          <w:sz w:val="19"/>
          <w:szCs w:val="19"/>
          <w:lang w:eastAsia="pt-BR"/>
        </w:rPr>
        <w:br/>
        <w:t>Dos Vistos</w:t>
      </w:r>
    </w:p>
    <w:p w14:paraId="4C03F6C4"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Subseção I</w:t>
      </w:r>
      <w:r w:rsidRPr="00DC4BDE">
        <w:rPr>
          <w:rFonts w:ascii="Book Antiqua" w:eastAsia="Times New Roman" w:hAnsi="Book Antiqua" w:cs="Arial"/>
          <w:b/>
          <w:bCs/>
          <w:color w:val="000000"/>
          <w:sz w:val="19"/>
          <w:szCs w:val="19"/>
          <w:lang w:eastAsia="pt-BR"/>
        </w:rPr>
        <w:br/>
        <w:t>Disposições Gerais</w:t>
      </w:r>
    </w:p>
    <w:p w14:paraId="4F1E96AB" w14:textId="303751A4" w:rsidR="00515282" w:rsidRPr="00F7088B" w:rsidRDefault="00515282" w:rsidP="00F7088B">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8" w:name="art6"/>
      <w:bookmarkEnd w:id="8"/>
      <w:r w:rsidRPr="00F7088B">
        <w:rPr>
          <w:rFonts w:ascii="Book Antiqua" w:eastAsia="Times New Roman" w:hAnsi="Book Antiqua" w:cs="Arial"/>
          <w:b/>
          <w:bCs/>
          <w:color w:val="000000"/>
          <w:sz w:val="19"/>
          <w:szCs w:val="19"/>
          <w:highlight w:val="magenta"/>
          <w:lang w:eastAsia="pt-BR"/>
        </w:rPr>
        <w:t>Art. 6</w:t>
      </w:r>
      <w:r w:rsidRPr="00F7088B">
        <w:rPr>
          <w:rFonts w:ascii="Book Antiqua" w:eastAsia="Times New Roman" w:hAnsi="Book Antiqua" w:cs="Arial"/>
          <w:b/>
          <w:bCs/>
          <w:color w:val="000000"/>
          <w:sz w:val="19"/>
          <w:szCs w:val="19"/>
          <w:highlight w:val="magenta"/>
          <w:u w:val="single"/>
          <w:vertAlign w:val="superscript"/>
          <w:lang w:eastAsia="pt-BR"/>
        </w:rPr>
        <w:t>o</w:t>
      </w:r>
      <w:r w:rsidR="00544E9F">
        <w:rPr>
          <w:rFonts w:ascii="Book Antiqua" w:eastAsia="Times New Roman" w:hAnsi="Book Antiqua" w:cs="Arial"/>
          <w:b/>
          <w:bCs/>
          <w:color w:val="000000"/>
          <w:sz w:val="19"/>
          <w:szCs w:val="19"/>
          <w:lang w:eastAsia="pt-BR"/>
        </w:rPr>
        <w:t xml:space="preserve">. </w:t>
      </w:r>
      <w:r w:rsidRPr="00F7088B">
        <w:rPr>
          <w:rFonts w:ascii="Book Antiqua" w:eastAsia="Times New Roman" w:hAnsi="Book Antiqua" w:cs="Arial"/>
          <w:b/>
          <w:bCs/>
          <w:color w:val="000000"/>
          <w:sz w:val="19"/>
          <w:szCs w:val="19"/>
          <w:lang w:eastAsia="pt-BR"/>
        </w:rPr>
        <w:t>O visto é o documento que dá a seu titular expectativa de ingresso em território nacional.</w:t>
      </w:r>
      <w:r w:rsidR="00F7088B" w:rsidRPr="00F7088B">
        <w:rPr>
          <w:rFonts w:ascii="Book Antiqua" w:eastAsia="Times New Roman" w:hAnsi="Book Antiqua" w:cs="Arial"/>
          <w:b/>
          <w:bCs/>
          <w:color w:val="000000"/>
          <w:sz w:val="19"/>
          <w:szCs w:val="19"/>
          <w:lang w:eastAsia="pt-BR"/>
        </w:rPr>
        <w:t xml:space="preserve"> </w:t>
      </w:r>
      <w:r w:rsidR="00F7088B" w:rsidRPr="00F7088B">
        <w:rPr>
          <w:rFonts w:ascii="Book Antiqua" w:eastAsia="Times New Roman" w:hAnsi="Book Antiqua" w:cs="Arial"/>
          <w:b/>
          <w:bCs/>
          <w:color w:val="FF0000"/>
          <w:sz w:val="16"/>
          <w:szCs w:val="16"/>
          <w:u w:val="single"/>
          <w:lang w:eastAsia="pt-BR"/>
        </w:rPr>
        <w:t>(PF-2018)</w:t>
      </w:r>
    </w:p>
    <w:tbl>
      <w:tblPr>
        <w:tblStyle w:val="Tabelacomgrade"/>
        <w:tblW w:w="0" w:type="auto"/>
        <w:tblLook w:val="04A0" w:firstRow="1" w:lastRow="0" w:firstColumn="1" w:lastColumn="0" w:noHBand="0" w:noVBand="1"/>
      </w:tblPr>
      <w:tblGrid>
        <w:gridCol w:w="8494"/>
      </w:tblGrid>
      <w:tr w:rsidR="00F7088B" w14:paraId="36ED6062" w14:textId="77777777" w:rsidTr="00F7088B">
        <w:tc>
          <w:tcPr>
            <w:tcW w:w="8494" w:type="dxa"/>
            <w:shd w:val="clear" w:color="auto" w:fill="CCFFFF"/>
          </w:tcPr>
          <w:p w14:paraId="0F93DF62" w14:textId="1A05150F" w:rsidR="00F7088B" w:rsidRPr="00F7088B" w:rsidRDefault="00F7088B" w:rsidP="00F7088B">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7088B">
              <w:rPr>
                <w:rFonts w:ascii="Book Antiqua" w:eastAsia="Times New Roman" w:hAnsi="Book Antiqua" w:cs="Arial"/>
                <w:b/>
                <w:bCs/>
                <w:color w:val="000000"/>
                <w:sz w:val="19"/>
                <w:szCs w:val="19"/>
                <w:highlight w:val="yellow"/>
                <w:lang w:eastAsia="pt-BR"/>
              </w:rPr>
              <w:t>PF-2018-CESPE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7088B">
              <w:rPr>
                <w:rFonts w:ascii="Book Antiqua" w:eastAsia="Times New Roman" w:hAnsi="Book Antiqua" w:cs="Arial"/>
                <w:color w:val="000000"/>
                <w:sz w:val="19"/>
                <w:szCs w:val="19"/>
                <w:lang w:eastAsia="pt-BR"/>
              </w:rPr>
              <w:t>Julgue o item a seguir, relativos a atos internacionais, personalidade internacional, cortes internacionais e domínio público internacional</w:t>
            </w:r>
            <w:r>
              <w:rPr>
                <w:rFonts w:ascii="Book Antiqua" w:eastAsia="Times New Roman" w:hAnsi="Book Antiqua" w:cs="Arial"/>
                <w:color w:val="000000"/>
                <w:sz w:val="19"/>
                <w:szCs w:val="19"/>
                <w:lang w:eastAsia="pt-BR"/>
              </w:rPr>
              <w:t xml:space="preserve">: </w:t>
            </w:r>
            <w:r w:rsidRPr="00F7088B">
              <w:rPr>
                <w:rFonts w:ascii="Book Antiqua" w:eastAsia="Times New Roman" w:hAnsi="Book Antiqua" w:cs="Arial"/>
                <w:color w:val="000000"/>
                <w:sz w:val="19"/>
                <w:szCs w:val="19"/>
                <w:lang w:eastAsia="pt-BR"/>
              </w:rPr>
              <w:t>O visto concedido por autoridade diplomática constitui mera expectativa de direito do estrangeiro, que pode, ainda assim, ser inadmitido no país. Por outro lado, se admitido o estrangeiro em seu território, o país passa a ter deveres em relação a ele, em maior ou menor grau, conforme a natureza do ingresso.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art. 6º,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13445.</w:t>
            </w:r>
          </w:p>
        </w:tc>
      </w:tr>
    </w:tbl>
    <w:p w14:paraId="6386F350"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Parágrafo único. (VETADO).</w:t>
      </w:r>
    </w:p>
    <w:p w14:paraId="4B31320F" w14:textId="4773BB63" w:rsidR="00515282" w:rsidRPr="00F7088B"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bookmarkStart w:id="9" w:name="art7"/>
      <w:bookmarkEnd w:id="9"/>
      <w:r w:rsidRPr="003C4BB4">
        <w:rPr>
          <w:rFonts w:ascii="Book Antiqua" w:eastAsia="Times New Roman" w:hAnsi="Book Antiqua" w:cs="Arial"/>
          <w:b/>
          <w:bCs/>
          <w:color w:val="000000"/>
          <w:sz w:val="19"/>
          <w:szCs w:val="19"/>
          <w:highlight w:val="magenta"/>
          <w:lang w:eastAsia="pt-BR"/>
        </w:rPr>
        <w:t>Art. 7</w:t>
      </w:r>
      <w:proofErr w:type="gramStart"/>
      <w:r w:rsidRPr="003C4BB4">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3C4BB4">
        <w:rPr>
          <w:rFonts w:ascii="Book Antiqua" w:eastAsia="Times New Roman" w:hAnsi="Book Antiqua" w:cs="Arial"/>
          <w:b/>
          <w:bCs/>
          <w:color w:val="000000"/>
          <w:sz w:val="19"/>
          <w:szCs w:val="19"/>
          <w:lang w:eastAsia="pt-BR"/>
        </w:rPr>
        <w:t>O</w:t>
      </w:r>
      <w:proofErr w:type="gramEnd"/>
      <w:r w:rsidRPr="003C4BB4">
        <w:rPr>
          <w:rFonts w:ascii="Book Antiqua" w:eastAsia="Times New Roman" w:hAnsi="Book Antiqua" w:cs="Arial"/>
          <w:b/>
          <w:bCs/>
          <w:color w:val="000000"/>
          <w:sz w:val="19"/>
          <w:szCs w:val="19"/>
          <w:lang w:eastAsia="pt-BR"/>
        </w:rPr>
        <w:t xml:space="preserve"> visto será concedido por embaixadas, consulados-gerais, consulados, vice-consulados e, quando habilitados </w:t>
      </w:r>
      <w:r w:rsidRPr="003C4BB4">
        <w:rPr>
          <w:rFonts w:ascii="Book Antiqua" w:eastAsia="Times New Roman" w:hAnsi="Book Antiqua" w:cs="Arial"/>
          <w:b/>
          <w:bCs/>
          <w:color w:val="000000"/>
          <w:sz w:val="19"/>
          <w:szCs w:val="19"/>
          <w:highlight w:val="yellow"/>
          <w:lang w:eastAsia="pt-BR"/>
        </w:rPr>
        <w:t>pelo órgão competente do Poder Executivo</w:t>
      </w:r>
      <w:r w:rsidRPr="003C4BB4">
        <w:rPr>
          <w:rFonts w:ascii="Book Antiqua" w:eastAsia="Times New Roman" w:hAnsi="Book Antiqua" w:cs="Arial"/>
          <w:b/>
          <w:bCs/>
          <w:color w:val="000000"/>
          <w:sz w:val="19"/>
          <w:szCs w:val="19"/>
          <w:lang w:eastAsia="pt-BR"/>
        </w:rPr>
        <w:t>, por escritórios comerciais e de representação do Brasil no exterior</w:t>
      </w:r>
      <w:r w:rsidRPr="009D3A2C">
        <w:rPr>
          <w:rFonts w:ascii="Book Antiqua" w:eastAsia="Times New Roman" w:hAnsi="Book Antiqua" w:cs="Arial"/>
          <w:color w:val="000000"/>
          <w:sz w:val="18"/>
          <w:szCs w:val="18"/>
          <w:lang w:eastAsia="pt-BR"/>
        </w:rPr>
        <w:t>.</w:t>
      </w:r>
      <w:r w:rsidR="003C4BB4" w:rsidRPr="009D3A2C">
        <w:rPr>
          <w:rFonts w:ascii="Book Antiqua" w:eastAsia="Times New Roman" w:hAnsi="Book Antiqua" w:cs="Arial"/>
          <w:color w:val="000000"/>
          <w:sz w:val="18"/>
          <w:szCs w:val="18"/>
          <w:lang w:eastAsia="pt-BR"/>
        </w:rPr>
        <w:t xml:space="preserve"> </w:t>
      </w:r>
      <w:bookmarkStart w:id="10" w:name="_Hlk103952927"/>
      <w:r w:rsidR="003C4BB4" w:rsidRPr="009D3A2C">
        <w:rPr>
          <w:rFonts w:ascii="Book Antiqua" w:eastAsia="Times New Roman" w:hAnsi="Book Antiqua"/>
          <w:b/>
          <w:color w:val="FF0000"/>
          <w:sz w:val="16"/>
          <w:szCs w:val="16"/>
          <w:u w:val="single"/>
        </w:rPr>
        <w:t>(PCBA-2018)</w:t>
      </w:r>
      <w:bookmarkEnd w:id="10"/>
      <w:r w:rsidR="00F7088B">
        <w:rPr>
          <w:rFonts w:ascii="Book Antiqua" w:eastAsia="Times New Roman" w:hAnsi="Book Antiqua"/>
          <w:b/>
          <w:color w:val="FF0000"/>
          <w:sz w:val="16"/>
          <w:szCs w:val="16"/>
        </w:rPr>
        <w:t xml:space="preserve"> </w:t>
      </w:r>
      <w:r w:rsidR="00F7088B" w:rsidRPr="00F7088B">
        <w:rPr>
          <w:rFonts w:ascii="Book Antiqua" w:eastAsia="Times New Roman" w:hAnsi="Book Antiqua" w:cs="Arial"/>
          <w:b/>
          <w:bCs/>
          <w:color w:val="FF0000"/>
          <w:sz w:val="16"/>
          <w:szCs w:val="16"/>
          <w:u w:val="single"/>
          <w:lang w:eastAsia="pt-BR"/>
        </w:rPr>
        <w:t>(PF-2018)</w:t>
      </w:r>
    </w:p>
    <w:p w14:paraId="395A35CD" w14:textId="20C4EF23"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F7088B">
        <w:rPr>
          <w:rFonts w:ascii="Book Antiqua" w:eastAsia="Times New Roman" w:hAnsi="Book Antiqua" w:cs="Arial"/>
          <w:b/>
          <w:bCs/>
          <w:color w:val="000000"/>
          <w:sz w:val="19"/>
          <w:szCs w:val="19"/>
          <w:highlight w:val="magenta"/>
          <w:lang w:eastAsia="pt-BR"/>
        </w:rPr>
        <w:t>Parágrafo único</w:t>
      </w:r>
      <w:r w:rsidRPr="00F7088B">
        <w:rPr>
          <w:rFonts w:ascii="Book Antiqua" w:eastAsia="Times New Roman" w:hAnsi="Book Antiqua" w:cs="Arial"/>
          <w:b/>
          <w:bCs/>
          <w:color w:val="000000"/>
          <w:sz w:val="19"/>
          <w:szCs w:val="19"/>
          <w:lang w:eastAsia="pt-BR"/>
        </w:rPr>
        <w:t>. Excepcionalmente, os vistos diplomático, oficial e de cortesia poderão ser concedidos no Brasil</w:t>
      </w:r>
      <w:r w:rsidRPr="00DC4BDE">
        <w:rPr>
          <w:rFonts w:ascii="Book Antiqua" w:eastAsia="Times New Roman" w:hAnsi="Book Antiqua" w:cs="Arial"/>
          <w:color w:val="000000"/>
          <w:sz w:val="19"/>
          <w:szCs w:val="19"/>
          <w:lang w:eastAsia="pt-BR"/>
        </w:rPr>
        <w:t>.</w:t>
      </w:r>
      <w:r w:rsidR="00F7088B">
        <w:rPr>
          <w:rFonts w:ascii="Book Antiqua" w:eastAsia="Times New Roman" w:hAnsi="Book Antiqua" w:cs="Arial"/>
          <w:color w:val="000000"/>
          <w:sz w:val="19"/>
          <w:szCs w:val="19"/>
          <w:lang w:eastAsia="pt-BR"/>
        </w:rPr>
        <w:t xml:space="preserve"> </w:t>
      </w:r>
      <w:r w:rsidR="00F7088B" w:rsidRPr="00F7088B">
        <w:rPr>
          <w:rFonts w:ascii="Book Antiqua" w:eastAsia="Times New Roman" w:hAnsi="Book Antiqua" w:cs="Arial"/>
          <w:b/>
          <w:bCs/>
          <w:color w:val="FF0000"/>
          <w:sz w:val="16"/>
          <w:szCs w:val="16"/>
          <w:u w:val="single"/>
          <w:lang w:eastAsia="pt-BR"/>
        </w:rPr>
        <w:t>(PF-2018)</w:t>
      </w:r>
    </w:p>
    <w:p w14:paraId="54CED6D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1" w:name="art8"/>
      <w:bookmarkEnd w:id="11"/>
      <w:r w:rsidRPr="00DC4BDE">
        <w:rPr>
          <w:rFonts w:ascii="Book Antiqua" w:eastAsia="Times New Roman" w:hAnsi="Book Antiqua" w:cs="Arial"/>
          <w:color w:val="000000"/>
          <w:sz w:val="19"/>
          <w:szCs w:val="19"/>
          <w:lang w:eastAsia="pt-BR"/>
        </w:rPr>
        <w:t>Art. 8</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Poderão</w:t>
      </w:r>
      <w:proofErr w:type="gramEnd"/>
      <w:r w:rsidRPr="00DC4BDE">
        <w:rPr>
          <w:rFonts w:ascii="Book Antiqua" w:eastAsia="Times New Roman" w:hAnsi="Book Antiqua" w:cs="Arial"/>
          <w:color w:val="000000"/>
          <w:sz w:val="19"/>
          <w:szCs w:val="19"/>
          <w:lang w:eastAsia="pt-BR"/>
        </w:rPr>
        <w:t xml:space="preserve"> ser cobrados taxas e emolumentos consulares pelo processamento do visto.</w:t>
      </w:r>
    </w:p>
    <w:p w14:paraId="1E148FA9" w14:textId="77777777" w:rsidR="00515282" w:rsidRPr="003C4BB4"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12" w:name="art9"/>
      <w:bookmarkEnd w:id="12"/>
      <w:r w:rsidRPr="003C4BB4">
        <w:rPr>
          <w:rFonts w:ascii="Book Antiqua" w:eastAsia="Times New Roman" w:hAnsi="Book Antiqua" w:cs="Arial"/>
          <w:b/>
          <w:bCs/>
          <w:color w:val="000000"/>
          <w:sz w:val="19"/>
          <w:szCs w:val="19"/>
          <w:highlight w:val="magenta"/>
          <w:lang w:eastAsia="pt-BR"/>
        </w:rPr>
        <w:t>Art. 9</w:t>
      </w:r>
      <w:proofErr w:type="gramStart"/>
      <w:r w:rsidRPr="003C4BB4">
        <w:rPr>
          <w:rFonts w:ascii="Book Antiqua" w:eastAsia="Times New Roman" w:hAnsi="Book Antiqua" w:cs="Arial"/>
          <w:b/>
          <w:bCs/>
          <w:color w:val="000000"/>
          <w:sz w:val="19"/>
          <w:szCs w:val="19"/>
          <w:highlight w:val="magenta"/>
          <w:u w:val="single"/>
          <w:vertAlign w:val="superscript"/>
          <w:lang w:eastAsia="pt-BR"/>
        </w:rPr>
        <w:t>o</w:t>
      </w:r>
      <w:r w:rsidRPr="003C4BB4">
        <w:rPr>
          <w:rFonts w:ascii="Book Antiqua" w:eastAsia="Times New Roman" w:hAnsi="Book Antiqua" w:cs="Arial"/>
          <w:b/>
          <w:bCs/>
          <w:color w:val="000000"/>
          <w:sz w:val="19"/>
          <w:szCs w:val="19"/>
          <w:lang w:eastAsia="pt-BR"/>
        </w:rPr>
        <w:t>  Regulamento</w:t>
      </w:r>
      <w:proofErr w:type="gramEnd"/>
      <w:r w:rsidRPr="003C4BB4">
        <w:rPr>
          <w:rFonts w:ascii="Book Antiqua" w:eastAsia="Times New Roman" w:hAnsi="Book Antiqua" w:cs="Arial"/>
          <w:b/>
          <w:bCs/>
          <w:color w:val="000000"/>
          <w:sz w:val="19"/>
          <w:szCs w:val="19"/>
          <w:lang w:eastAsia="pt-BR"/>
        </w:rPr>
        <w:t xml:space="preserve"> disporá sobre:</w:t>
      </w:r>
    </w:p>
    <w:p w14:paraId="15D7F78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requisitos</w:t>
      </w:r>
      <w:proofErr w:type="gramEnd"/>
      <w:r w:rsidRPr="00DC4BDE">
        <w:rPr>
          <w:rFonts w:ascii="Book Antiqua" w:eastAsia="Times New Roman" w:hAnsi="Book Antiqua" w:cs="Arial"/>
          <w:color w:val="000000"/>
          <w:sz w:val="19"/>
          <w:szCs w:val="19"/>
          <w:lang w:eastAsia="pt-BR"/>
        </w:rPr>
        <w:t xml:space="preserve"> de concessão de visto, bem como de sua simplificação, inclusive por reciprocidade;</w:t>
      </w:r>
    </w:p>
    <w:p w14:paraId="194095B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prazo</w:t>
      </w:r>
      <w:proofErr w:type="gramEnd"/>
      <w:r w:rsidRPr="00DC4BDE">
        <w:rPr>
          <w:rFonts w:ascii="Book Antiqua" w:eastAsia="Times New Roman" w:hAnsi="Book Antiqua" w:cs="Arial"/>
          <w:color w:val="000000"/>
          <w:sz w:val="19"/>
          <w:szCs w:val="19"/>
          <w:lang w:eastAsia="pt-BR"/>
        </w:rPr>
        <w:t xml:space="preserve"> de validade do visto e sua forma de contagem;</w:t>
      </w:r>
    </w:p>
    <w:p w14:paraId="5DBB8D5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prazo máximo para a primeira entrada e para a estada do imigrante e do visitante no País;</w:t>
      </w:r>
    </w:p>
    <w:p w14:paraId="7F2A9EA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hipóteses e condições</w:t>
      </w:r>
      <w:proofErr w:type="gramEnd"/>
      <w:r w:rsidRPr="00DC4BDE">
        <w:rPr>
          <w:rFonts w:ascii="Book Antiqua" w:eastAsia="Times New Roman" w:hAnsi="Book Antiqua" w:cs="Arial"/>
          <w:color w:val="000000"/>
          <w:sz w:val="19"/>
          <w:szCs w:val="19"/>
          <w:lang w:eastAsia="pt-BR"/>
        </w:rPr>
        <w:t xml:space="preserve"> de dispensa recíproca ou unilateral de visto e de taxas e emolumentos consulares por seu processamento; e</w:t>
      </w:r>
    </w:p>
    <w:p w14:paraId="2115F25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solicitação e emissão</w:t>
      </w:r>
      <w:proofErr w:type="gramEnd"/>
      <w:r w:rsidRPr="00DC4BDE">
        <w:rPr>
          <w:rFonts w:ascii="Book Antiqua" w:eastAsia="Times New Roman" w:hAnsi="Book Antiqua" w:cs="Arial"/>
          <w:color w:val="000000"/>
          <w:sz w:val="19"/>
          <w:szCs w:val="19"/>
          <w:lang w:eastAsia="pt-BR"/>
        </w:rPr>
        <w:t xml:space="preserve"> de visto por meio eletrônico.</w:t>
      </w:r>
    </w:p>
    <w:p w14:paraId="61FDF25A" w14:textId="2397D97E"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3C4BB4">
        <w:rPr>
          <w:rFonts w:ascii="Book Antiqua" w:eastAsia="Times New Roman" w:hAnsi="Book Antiqua" w:cs="Arial"/>
          <w:b/>
          <w:bCs/>
          <w:color w:val="000000"/>
          <w:sz w:val="19"/>
          <w:szCs w:val="19"/>
          <w:highlight w:val="magenta"/>
          <w:lang w:eastAsia="pt-BR"/>
        </w:rPr>
        <w:t>Parágrafo único</w:t>
      </w:r>
      <w:r w:rsidRPr="00DC4BDE">
        <w:rPr>
          <w:rFonts w:ascii="Book Antiqua" w:eastAsia="Times New Roman" w:hAnsi="Book Antiqua" w:cs="Arial"/>
          <w:color w:val="000000"/>
          <w:sz w:val="19"/>
          <w:szCs w:val="19"/>
          <w:lang w:eastAsia="pt-BR"/>
        </w:rPr>
        <w:t xml:space="preserve">. </w:t>
      </w:r>
      <w:r w:rsidRPr="003C4BB4">
        <w:rPr>
          <w:rFonts w:ascii="Book Antiqua" w:eastAsia="Times New Roman" w:hAnsi="Book Antiqua" w:cs="Arial"/>
          <w:b/>
          <w:bCs/>
          <w:color w:val="000000"/>
          <w:sz w:val="19"/>
          <w:szCs w:val="19"/>
          <w:lang w:eastAsia="pt-BR"/>
        </w:rPr>
        <w:t>A simplificação e a dispensa recíproca de visto ou de cobrança de taxas e emolumentos consulares por seu processamento poderão ser definidas por comunicação diplomática</w:t>
      </w:r>
      <w:r w:rsidR="009D3A2C">
        <w:rPr>
          <w:rFonts w:ascii="Book Antiqua" w:eastAsia="Times New Roman" w:hAnsi="Book Antiqua" w:cs="Arial"/>
          <w:b/>
          <w:bCs/>
          <w:color w:val="000000"/>
          <w:sz w:val="19"/>
          <w:szCs w:val="19"/>
          <w:lang w:eastAsia="pt-BR"/>
        </w:rPr>
        <w:t xml:space="preserve">. </w:t>
      </w:r>
      <w:r w:rsidR="003C4BB4" w:rsidRPr="009D3A2C">
        <w:rPr>
          <w:rFonts w:ascii="Book Antiqua" w:eastAsia="Times New Roman" w:hAnsi="Book Antiqua"/>
          <w:b/>
          <w:color w:val="FF0000"/>
          <w:sz w:val="16"/>
          <w:szCs w:val="16"/>
          <w:u w:val="single"/>
        </w:rPr>
        <w:t>(PCBA-2018)</w:t>
      </w:r>
    </w:p>
    <w:p w14:paraId="66475A3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3" w:name="art10"/>
      <w:bookmarkEnd w:id="13"/>
      <w:r w:rsidRPr="003C4BB4">
        <w:rPr>
          <w:rFonts w:ascii="Book Antiqua" w:eastAsia="Times New Roman" w:hAnsi="Book Antiqua" w:cs="Arial"/>
          <w:b/>
          <w:bCs/>
          <w:color w:val="000000"/>
          <w:sz w:val="19"/>
          <w:szCs w:val="19"/>
          <w:highlight w:val="magenta"/>
          <w:lang w:eastAsia="pt-BR"/>
        </w:rPr>
        <w:t>Art. 10</w:t>
      </w:r>
      <w:r w:rsidRPr="003C4BB4">
        <w:rPr>
          <w:rFonts w:ascii="Book Antiqua" w:eastAsia="Times New Roman" w:hAnsi="Book Antiqua" w:cs="Arial"/>
          <w:b/>
          <w:bCs/>
          <w:color w:val="000000"/>
          <w:sz w:val="19"/>
          <w:szCs w:val="19"/>
          <w:lang w:eastAsia="pt-BR"/>
        </w:rPr>
        <w:t>.  Não se concederá visto</w:t>
      </w:r>
      <w:r w:rsidRPr="00DC4BDE">
        <w:rPr>
          <w:rFonts w:ascii="Book Antiqua" w:eastAsia="Times New Roman" w:hAnsi="Book Antiqua" w:cs="Arial"/>
          <w:color w:val="000000"/>
          <w:sz w:val="19"/>
          <w:szCs w:val="19"/>
          <w:lang w:eastAsia="pt-BR"/>
        </w:rPr>
        <w:t>:</w:t>
      </w:r>
    </w:p>
    <w:p w14:paraId="5A5D8D1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quem não preencher os requisitos para o tipo de visto pleiteado;</w:t>
      </w:r>
    </w:p>
    <w:p w14:paraId="51FA3DF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quem comprovadamente ocultar condição impeditiva de concessão de visto ou de ingresso no País; ou</w:t>
      </w:r>
    </w:p>
    <w:p w14:paraId="0826FBD4" w14:textId="1AC99067"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DC4BDE">
        <w:rPr>
          <w:rFonts w:ascii="Book Antiqua" w:eastAsia="Times New Roman" w:hAnsi="Book Antiqua" w:cs="Arial"/>
          <w:color w:val="000000"/>
          <w:sz w:val="19"/>
          <w:szCs w:val="19"/>
          <w:lang w:eastAsia="pt-BR"/>
        </w:rPr>
        <w:t xml:space="preserve">III - </w:t>
      </w:r>
      <w:r w:rsidRPr="003C4BB4">
        <w:rPr>
          <w:rFonts w:ascii="Book Antiqua" w:eastAsia="Times New Roman" w:hAnsi="Book Antiqua" w:cs="Arial"/>
          <w:b/>
          <w:bCs/>
          <w:color w:val="000000"/>
          <w:sz w:val="19"/>
          <w:szCs w:val="19"/>
          <w:lang w:eastAsia="pt-BR"/>
        </w:rPr>
        <w:t>a menor de 18 (dezoito) anos desacompanhado ou sem autorização de viagem por escrito dos responsáveis legais ou de autoridade competente</w:t>
      </w:r>
      <w:r w:rsidRPr="009D3A2C">
        <w:rPr>
          <w:rFonts w:ascii="Book Antiqua" w:eastAsia="Times New Roman" w:hAnsi="Book Antiqua" w:cs="Arial"/>
          <w:color w:val="000000"/>
          <w:sz w:val="18"/>
          <w:szCs w:val="18"/>
          <w:lang w:eastAsia="pt-BR"/>
        </w:rPr>
        <w:t>.</w:t>
      </w:r>
      <w:r w:rsidR="003C4BB4" w:rsidRPr="009D3A2C">
        <w:rPr>
          <w:rFonts w:ascii="Book Antiqua" w:eastAsia="Times New Roman" w:hAnsi="Book Antiqua" w:cs="Arial"/>
          <w:color w:val="000000"/>
          <w:sz w:val="18"/>
          <w:szCs w:val="18"/>
          <w:lang w:eastAsia="pt-BR"/>
        </w:rPr>
        <w:t xml:space="preserve"> </w:t>
      </w:r>
      <w:r w:rsidR="003C4BB4" w:rsidRPr="009D3A2C">
        <w:rPr>
          <w:rFonts w:ascii="Book Antiqua" w:eastAsia="Times New Roman" w:hAnsi="Book Antiqua"/>
          <w:b/>
          <w:color w:val="FF0000"/>
          <w:sz w:val="16"/>
          <w:szCs w:val="16"/>
          <w:u w:val="single"/>
        </w:rPr>
        <w:t>(PCBA-2018)</w:t>
      </w:r>
    </w:p>
    <w:p w14:paraId="5A97AD1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 w:name="art11"/>
      <w:bookmarkEnd w:id="14"/>
      <w:r w:rsidRPr="00DC4BDE">
        <w:rPr>
          <w:rFonts w:ascii="Book Antiqua" w:eastAsia="Times New Roman" w:hAnsi="Book Antiqua" w:cs="Arial"/>
          <w:color w:val="000000"/>
          <w:sz w:val="19"/>
          <w:szCs w:val="19"/>
          <w:lang w:eastAsia="pt-BR"/>
        </w:rPr>
        <w:t>Art. 11.  Poderá ser denegado visto a quem se enquadrar em pelo menos um dos casos de impedimento definidos nos incisos I, II, III, IV e IX do art. 45.</w:t>
      </w:r>
    </w:p>
    <w:p w14:paraId="07D8F4C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A pessoa que tiver visto brasileiro denegado será impedida de ingressar no País enquanto permanecerem as condições que ensejaram a denegação.</w:t>
      </w:r>
    </w:p>
    <w:p w14:paraId="29321A9B"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Subseção II</w:t>
      </w:r>
      <w:r w:rsidRPr="00DC4BDE">
        <w:rPr>
          <w:rFonts w:ascii="Book Antiqua" w:eastAsia="Times New Roman" w:hAnsi="Book Antiqua" w:cs="Arial"/>
          <w:b/>
          <w:bCs/>
          <w:color w:val="000000"/>
          <w:sz w:val="19"/>
          <w:szCs w:val="19"/>
          <w:lang w:eastAsia="pt-BR"/>
        </w:rPr>
        <w:br/>
        <w:t>Dos Tipos de Visto</w:t>
      </w:r>
    </w:p>
    <w:p w14:paraId="0233704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 w:name="art12"/>
      <w:bookmarkEnd w:id="15"/>
      <w:r w:rsidRPr="00DC4BDE">
        <w:rPr>
          <w:rFonts w:ascii="Book Antiqua" w:eastAsia="Times New Roman" w:hAnsi="Book Antiqua" w:cs="Arial"/>
          <w:color w:val="000000"/>
          <w:sz w:val="19"/>
          <w:szCs w:val="19"/>
          <w:lang w:eastAsia="pt-BR"/>
        </w:rPr>
        <w:t>Art. 12.  Ao solicitante que pretenda ingressar ou permanecer em território nacional poderá ser concedido visto:</w:t>
      </w:r>
    </w:p>
    <w:p w14:paraId="0A66D73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de</w:t>
      </w:r>
      <w:proofErr w:type="gramEnd"/>
      <w:r w:rsidRPr="00DC4BDE">
        <w:rPr>
          <w:rFonts w:ascii="Book Antiqua" w:eastAsia="Times New Roman" w:hAnsi="Book Antiqua" w:cs="Arial"/>
          <w:color w:val="000000"/>
          <w:sz w:val="19"/>
          <w:szCs w:val="19"/>
          <w:lang w:eastAsia="pt-BR"/>
        </w:rPr>
        <w:t xml:space="preserve"> visita;</w:t>
      </w:r>
    </w:p>
    <w:p w14:paraId="265C26A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temporário</w:t>
      </w:r>
      <w:proofErr w:type="gramEnd"/>
      <w:r w:rsidRPr="00DC4BDE">
        <w:rPr>
          <w:rFonts w:ascii="Book Antiqua" w:eastAsia="Times New Roman" w:hAnsi="Book Antiqua" w:cs="Arial"/>
          <w:color w:val="000000"/>
          <w:sz w:val="19"/>
          <w:szCs w:val="19"/>
          <w:lang w:eastAsia="pt-BR"/>
        </w:rPr>
        <w:t>;</w:t>
      </w:r>
    </w:p>
    <w:p w14:paraId="3843262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diplomático;</w:t>
      </w:r>
    </w:p>
    <w:p w14:paraId="031A924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oficial</w:t>
      </w:r>
      <w:proofErr w:type="gramEnd"/>
      <w:r w:rsidRPr="00DC4BDE">
        <w:rPr>
          <w:rFonts w:ascii="Book Antiqua" w:eastAsia="Times New Roman" w:hAnsi="Book Antiqua" w:cs="Arial"/>
          <w:color w:val="000000"/>
          <w:sz w:val="19"/>
          <w:szCs w:val="19"/>
          <w:lang w:eastAsia="pt-BR"/>
        </w:rPr>
        <w:t>;</w:t>
      </w:r>
    </w:p>
    <w:p w14:paraId="2D6B48B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de</w:t>
      </w:r>
      <w:proofErr w:type="gramEnd"/>
      <w:r w:rsidRPr="00DC4BDE">
        <w:rPr>
          <w:rFonts w:ascii="Book Antiqua" w:eastAsia="Times New Roman" w:hAnsi="Book Antiqua" w:cs="Arial"/>
          <w:color w:val="000000"/>
          <w:sz w:val="19"/>
          <w:szCs w:val="19"/>
          <w:lang w:eastAsia="pt-BR"/>
        </w:rPr>
        <w:t xml:space="preserve"> cortesia.</w:t>
      </w:r>
    </w:p>
    <w:p w14:paraId="07D1B642"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Subseção III</w:t>
      </w:r>
      <w:r w:rsidRPr="00DC4BDE">
        <w:rPr>
          <w:rFonts w:ascii="Book Antiqua" w:eastAsia="Times New Roman" w:hAnsi="Book Antiqua" w:cs="Arial"/>
          <w:b/>
          <w:bCs/>
          <w:color w:val="000000"/>
          <w:sz w:val="19"/>
          <w:szCs w:val="19"/>
          <w:lang w:eastAsia="pt-BR"/>
        </w:rPr>
        <w:br/>
        <w:t>Do Visto de Visita</w:t>
      </w:r>
    </w:p>
    <w:p w14:paraId="1349AC50" w14:textId="4608282C"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bookmarkStart w:id="16" w:name="art13"/>
      <w:bookmarkEnd w:id="16"/>
      <w:r w:rsidRPr="003C4BB4">
        <w:rPr>
          <w:rFonts w:ascii="Book Antiqua" w:eastAsia="Times New Roman" w:hAnsi="Book Antiqua" w:cs="Arial"/>
          <w:b/>
          <w:bCs/>
          <w:color w:val="000000"/>
          <w:sz w:val="19"/>
          <w:szCs w:val="19"/>
          <w:highlight w:val="magenta"/>
          <w:lang w:eastAsia="pt-BR"/>
        </w:rPr>
        <w:t>Art. 13</w:t>
      </w:r>
      <w:r w:rsidRPr="00DC4BDE">
        <w:rPr>
          <w:rFonts w:ascii="Book Antiqua" w:eastAsia="Times New Roman" w:hAnsi="Book Antiqua" w:cs="Arial"/>
          <w:color w:val="000000"/>
          <w:sz w:val="19"/>
          <w:szCs w:val="19"/>
          <w:lang w:eastAsia="pt-BR"/>
        </w:rPr>
        <w:t xml:space="preserve">.  </w:t>
      </w:r>
      <w:r w:rsidRPr="003C4BB4">
        <w:rPr>
          <w:rFonts w:ascii="Book Antiqua" w:eastAsia="Times New Roman" w:hAnsi="Book Antiqua" w:cs="Arial"/>
          <w:b/>
          <w:bCs/>
          <w:color w:val="000000"/>
          <w:sz w:val="19"/>
          <w:szCs w:val="19"/>
          <w:lang w:eastAsia="pt-BR"/>
        </w:rPr>
        <w:t>O visto de visita poderá ser concedido ao visitante que venha ao Brasil para estada de curta duração, sem intenção de estabelecer residência, nos seguintes casos</w:t>
      </w:r>
      <w:r w:rsidRPr="009D3A2C">
        <w:rPr>
          <w:rFonts w:ascii="Book Antiqua" w:eastAsia="Times New Roman" w:hAnsi="Book Antiqua" w:cs="Arial"/>
          <w:b/>
          <w:bCs/>
          <w:color w:val="000000"/>
          <w:sz w:val="18"/>
          <w:szCs w:val="18"/>
          <w:lang w:eastAsia="pt-BR"/>
        </w:rPr>
        <w:t>:</w:t>
      </w:r>
      <w:r w:rsidR="003C4BB4" w:rsidRPr="009D3A2C">
        <w:rPr>
          <w:rFonts w:ascii="Book Antiqua" w:eastAsia="Times New Roman" w:hAnsi="Book Antiqua" w:cs="Arial"/>
          <w:b/>
          <w:bCs/>
          <w:color w:val="000000"/>
          <w:sz w:val="18"/>
          <w:szCs w:val="18"/>
          <w:lang w:eastAsia="pt-BR"/>
        </w:rPr>
        <w:t xml:space="preserve"> </w:t>
      </w:r>
      <w:r w:rsidR="003C4BB4" w:rsidRPr="009D3A2C">
        <w:rPr>
          <w:rFonts w:ascii="Book Antiqua" w:eastAsia="Times New Roman" w:hAnsi="Book Antiqua"/>
          <w:b/>
          <w:bCs/>
          <w:color w:val="FF0000"/>
          <w:sz w:val="16"/>
          <w:szCs w:val="16"/>
          <w:u w:val="single"/>
        </w:rPr>
        <w:t>(PCBA-2018)</w:t>
      </w:r>
    </w:p>
    <w:p w14:paraId="0C644498" w14:textId="301F8C3C"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r w:rsidRPr="003C4BB4">
        <w:rPr>
          <w:rFonts w:ascii="Book Antiqua" w:eastAsia="Times New Roman" w:hAnsi="Book Antiqua" w:cs="Arial"/>
          <w:b/>
          <w:bCs/>
          <w:color w:val="000000"/>
          <w:sz w:val="19"/>
          <w:szCs w:val="19"/>
          <w:lang w:eastAsia="pt-BR"/>
        </w:rPr>
        <w:t xml:space="preserve">I - </w:t>
      </w:r>
      <w:proofErr w:type="gramStart"/>
      <w:r w:rsidRPr="003C4BB4">
        <w:rPr>
          <w:rFonts w:ascii="Book Antiqua" w:eastAsia="Times New Roman" w:hAnsi="Book Antiqua" w:cs="Arial"/>
          <w:b/>
          <w:bCs/>
          <w:color w:val="000000"/>
          <w:sz w:val="19"/>
          <w:szCs w:val="19"/>
          <w:lang w:eastAsia="pt-BR"/>
        </w:rPr>
        <w:t>turismo</w:t>
      </w:r>
      <w:proofErr w:type="gramEnd"/>
      <w:r w:rsidRPr="009D3A2C">
        <w:rPr>
          <w:rFonts w:ascii="Book Antiqua" w:eastAsia="Times New Roman" w:hAnsi="Book Antiqua" w:cs="Arial"/>
          <w:b/>
          <w:bCs/>
          <w:color w:val="000000"/>
          <w:sz w:val="18"/>
          <w:szCs w:val="18"/>
          <w:lang w:eastAsia="pt-BR"/>
        </w:rPr>
        <w:t>;</w:t>
      </w:r>
      <w:r w:rsidR="003C4BB4" w:rsidRPr="009D3A2C">
        <w:rPr>
          <w:rFonts w:ascii="Book Antiqua" w:eastAsia="Times New Roman" w:hAnsi="Book Antiqua" w:cs="Arial"/>
          <w:b/>
          <w:bCs/>
          <w:color w:val="000000"/>
          <w:sz w:val="18"/>
          <w:szCs w:val="18"/>
          <w:lang w:eastAsia="pt-BR"/>
        </w:rPr>
        <w:t xml:space="preserve"> </w:t>
      </w:r>
      <w:r w:rsidR="003C4BB4" w:rsidRPr="009D3A2C">
        <w:rPr>
          <w:rFonts w:ascii="Book Antiqua" w:eastAsia="Times New Roman" w:hAnsi="Book Antiqua"/>
          <w:b/>
          <w:bCs/>
          <w:color w:val="FF0000"/>
          <w:sz w:val="16"/>
          <w:szCs w:val="16"/>
          <w:u w:val="single"/>
        </w:rPr>
        <w:t>(PCBA-2018)</w:t>
      </w:r>
    </w:p>
    <w:p w14:paraId="7DA8324A" w14:textId="37F9BC0F"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r w:rsidRPr="003C4BB4">
        <w:rPr>
          <w:rFonts w:ascii="Book Antiqua" w:eastAsia="Times New Roman" w:hAnsi="Book Antiqua" w:cs="Arial"/>
          <w:b/>
          <w:bCs/>
          <w:color w:val="000000"/>
          <w:sz w:val="19"/>
          <w:szCs w:val="19"/>
          <w:lang w:eastAsia="pt-BR"/>
        </w:rPr>
        <w:t xml:space="preserve">II - </w:t>
      </w:r>
      <w:proofErr w:type="gramStart"/>
      <w:r w:rsidRPr="003C4BB4">
        <w:rPr>
          <w:rFonts w:ascii="Book Antiqua" w:eastAsia="Times New Roman" w:hAnsi="Book Antiqua" w:cs="Arial"/>
          <w:b/>
          <w:bCs/>
          <w:color w:val="000000"/>
          <w:sz w:val="19"/>
          <w:szCs w:val="19"/>
          <w:lang w:eastAsia="pt-BR"/>
        </w:rPr>
        <w:t>negócios</w:t>
      </w:r>
      <w:proofErr w:type="gramEnd"/>
      <w:r w:rsidRPr="009D3A2C">
        <w:rPr>
          <w:rFonts w:ascii="Book Antiqua" w:eastAsia="Times New Roman" w:hAnsi="Book Antiqua" w:cs="Arial"/>
          <w:b/>
          <w:bCs/>
          <w:color w:val="000000"/>
          <w:sz w:val="18"/>
          <w:szCs w:val="18"/>
          <w:lang w:eastAsia="pt-BR"/>
        </w:rPr>
        <w:t>;</w:t>
      </w:r>
      <w:r w:rsidR="003C4BB4" w:rsidRPr="009D3A2C">
        <w:rPr>
          <w:rFonts w:ascii="Book Antiqua" w:eastAsia="Times New Roman" w:hAnsi="Book Antiqua" w:cs="Arial"/>
          <w:b/>
          <w:bCs/>
          <w:color w:val="000000"/>
          <w:sz w:val="18"/>
          <w:szCs w:val="18"/>
          <w:lang w:eastAsia="pt-BR"/>
        </w:rPr>
        <w:t xml:space="preserve"> </w:t>
      </w:r>
      <w:r w:rsidR="003C4BB4" w:rsidRPr="009D3A2C">
        <w:rPr>
          <w:rFonts w:ascii="Book Antiqua" w:eastAsia="Times New Roman" w:hAnsi="Book Antiqua"/>
          <w:b/>
          <w:bCs/>
          <w:color w:val="FF0000"/>
          <w:sz w:val="16"/>
          <w:szCs w:val="16"/>
          <w:u w:val="single"/>
        </w:rPr>
        <w:t>(PCBA-2018)</w:t>
      </w:r>
    </w:p>
    <w:p w14:paraId="389E2E21" w14:textId="4327E532"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r w:rsidRPr="003C4BB4">
        <w:rPr>
          <w:rFonts w:ascii="Book Antiqua" w:eastAsia="Times New Roman" w:hAnsi="Book Antiqua" w:cs="Arial"/>
          <w:b/>
          <w:bCs/>
          <w:color w:val="000000"/>
          <w:sz w:val="19"/>
          <w:szCs w:val="19"/>
          <w:lang w:eastAsia="pt-BR"/>
        </w:rPr>
        <w:t>III - trânsito</w:t>
      </w:r>
      <w:r w:rsidRPr="009D3A2C">
        <w:rPr>
          <w:rFonts w:ascii="Book Antiqua" w:eastAsia="Times New Roman" w:hAnsi="Book Antiqua" w:cs="Arial"/>
          <w:b/>
          <w:bCs/>
          <w:color w:val="000000"/>
          <w:sz w:val="18"/>
          <w:szCs w:val="18"/>
          <w:lang w:eastAsia="pt-BR"/>
        </w:rPr>
        <w:t>;</w:t>
      </w:r>
      <w:r w:rsidR="003C4BB4" w:rsidRPr="009D3A2C">
        <w:rPr>
          <w:rFonts w:ascii="Book Antiqua" w:eastAsia="Times New Roman" w:hAnsi="Book Antiqua" w:cs="Arial"/>
          <w:b/>
          <w:bCs/>
          <w:color w:val="000000"/>
          <w:sz w:val="18"/>
          <w:szCs w:val="18"/>
          <w:lang w:eastAsia="pt-BR"/>
        </w:rPr>
        <w:t xml:space="preserve"> </w:t>
      </w:r>
      <w:r w:rsidR="003C4BB4" w:rsidRPr="009D3A2C">
        <w:rPr>
          <w:rFonts w:ascii="Book Antiqua" w:eastAsia="Times New Roman" w:hAnsi="Book Antiqua"/>
          <w:b/>
          <w:bCs/>
          <w:color w:val="FF0000"/>
          <w:sz w:val="16"/>
          <w:szCs w:val="16"/>
          <w:u w:val="single"/>
        </w:rPr>
        <w:t>(PCBA-2018)</w:t>
      </w:r>
    </w:p>
    <w:p w14:paraId="275C7B89" w14:textId="7DEAEACC"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r w:rsidRPr="003C4BB4">
        <w:rPr>
          <w:rFonts w:ascii="Book Antiqua" w:eastAsia="Times New Roman" w:hAnsi="Book Antiqua" w:cs="Arial"/>
          <w:b/>
          <w:bCs/>
          <w:color w:val="000000"/>
          <w:sz w:val="19"/>
          <w:szCs w:val="19"/>
          <w:lang w:eastAsia="pt-BR"/>
        </w:rPr>
        <w:t xml:space="preserve">IV - </w:t>
      </w:r>
      <w:proofErr w:type="gramStart"/>
      <w:r w:rsidRPr="003C4BB4">
        <w:rPr>
          <w:rFonts w:ascii="Book Antiqua" w:eastAsia="Times New Roman" w:hAnsi="Book Antiqua" w:cs="Arial"/>
          <w:b/>
          <w:bCs/>
          <w:color w:val="000000"/>
          <w:sz w:val="19"/>
          <w:szCs w:val="19"/>
          <w:lang w:eastAsia="pt-BR"/>
        </w:rPr>
        <w:t>atividades</w:t>
      </w:r>
      <w:proofErr w:type="gramEnd"/>
      <w:r w:rsidRPr="003C4BB4">
        <w:rPr>
          <w:rFonts w:ascii="Book Antiqua" w:eastAsia="Times New Roman" w:hAnsi="Book Antiqua" w:cs="Arial"/>
          <w:b/>
          <w:bCs/>
          <w:color w:val="000000"/>
          <w:sz w:val="19"/>
          <w:szCs w:val="19"/>
          <w:lang w:eastAsia="pt-BR"/>
        </w:rPr>
        <w:t xml:space="preserve"> artísticas ou desportivas; e</w:t>
      </w:r>
      <w:r w:rsidR="003C4BB4" w:rsidRPr="003C4BB4">
        <w:rPr>
          <w:rFonts w:ascii="Book Antiqua" w:eastAsia="Times New Roman" w:hAnsi="Book Antiqua" w:cs="Arial"/>
          <w:b/>
          <w:bCs/>
          <w:color w:val="000000"/>
          <w:sz w:val="19"/>
          <w:szCs w:val="19"/>
          <w:lang w:eastAsia="pt-BR"/>
        </w:rPr>
        <w:t xml:space="preserve"> </w:t>
      </w:r>
      <w:r w:rsidR="003C4BB4" w:rsidRPr="009D3A2C">
        <w:rPr>
          <w:rFonts w:ascii="Book Antiqua" w:eastAsia="Times New Roman" w:hAnsi="Book Antiqua"/>
          <w:b/>
          <w:bCs/>
          <w:color w:val="FF0000"/>
          <w:sz w:val="16"/>
          <w:szCs w:val="16"/>
          <w:u w:val="single"/>
        </w:rPr>
        <w:t>(PCBA-2018)</w:t>
      </w:r>
    </w:p>
    <w:p w14:paraId="21FBFE8E" w14:textId="51D86950"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3C4BB4">
        <w:rPr>
          <w:rFonts w:ascii="Book Antiqua" w:eastAsia="Times New Roman" w:hAnsi="Book Antiqua" w:cs="Arial"/>
          <w:b/>
          <w:bCs/>
          <w:color w:val="000000"/>
          <w:sz w:val="19"/>
          <w:szCs w:val="19"/>
          <w:lang w:eastAsia="pt-BR"/>
        </w:rPr>
        <w:t xml:space="preserve">V - </w:t>
      </w:r>
      <w:proofErr w:type="gramStart"/>
      <w:r w:rsidRPr="003C4BB4">
        <w:rPr>
          <w:rFonts w:ascii="Book Antiqua" w:eastAsia="Times New Roman" w:hAnsi="Book Antiqua" w:cs="Arial"/>
          <w:b/>
          <w:bCs/>
          <w:color w:val="000000"/>
          <w:sz w:val="19"/>
          <w:szCs w:val="19"/>
          <w:lang w:eastAsia="pt-BR"/>
        </w:rPr>
        <w:t>outras</w:t>
      </w:r>
      <w:proofErr w:type="gramEnd"/>
      <w:r w:rsidRPr="003C4BB4">
        <w:rPr>
          <w:rFonts w:ascii="Book Antiqua" w:eastAsia="Times New Roman" w:hAnsi="Book Antiqua" w:cs="Arial"/>
          <w:b/>
          <w:bCs/>
          <w:color w:val="000000"/>
          <w:sz w:val="19"/>
          <w:szCs w:val="19"/>
          <w:lang w:eastAsia="pt-BR"/>
        </w:rPr>
        <w:t xml:space="preserve"> hipóteses definidas em regulamento</w:t>
      </w:r>
      <w:r w:rsidRPr="009D3A2C">
        <w:rPr>
          <w:rFonts w:ascii="Book Antiqua" w:eastAsia="Times New Roman" w:hAnsi="Book Antiqua" w:cs="Arial"/>
          <w:color w:val="000000"/>
          <w:sz w:val="18"/>
          <w:szCs w:val="18"/>
          <w:lang w:eastAsia="pt-BR"/>
        </w:rPr>
        <w:t>.</w:t>
      </w:r>
      <w:r w:rsidR="003C4BB4" w:rsidRPr="009D3A2C">
        <w:rPr>
          <w:rFonts w:ascii="Book Antiqua" w:eastAsia="Times New Roman" w:hAnsi="Book Antiqua" w:cs="Arial"/>
          <w:color w:val="000000"/>
          <w:sz w:val="18"/>
          <w:szCs w:val="18"/>
          <w:lang w:eastAsia="pt-BR"/>
        </w:rPr>
        <w:t xml:space="preserve"> </w:t>
      </w:r>
      <w:r w:rsidR="003C4BB4" w:rsidRPr="009D3A2C">
        <w:rPr>
          <w:rFonts w:ascii="Book Antiqua" w:eastAsia="Times New Roman" w:hAnsi="Book Antiqua"/>
          <w:b/>
          <w:color w:val="FF0000"/>
          <w:sz w:val="16"/>
          <w:szCs w:val="16"/>
          <w:u w:val="single"/>
        </w:rPr>
        <w:t>(PCBA-2018)</w:t>
      </w:r>
    </w:p>
    <w:p w14:paraId="5B61418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É</w:t>
      </w:r>
      <w:proofErr w:type="gramEnd"/>
      <w:r w:rsidRPr="00DC4BDE">
        <w:rPr>
          <w:rFonts w:ascii="Book Antiqua" w:eastAsia="Times New Roman" w:hAnsi="Book Antiqua" w:cs="Arial"/>
          <w:color w:val="000000"/>
          <w:sz w:val="19"/>
          <w:szCs w:val="19"/>
          <w:lang w:eastAsia="pt-BR"/>
        </w:rPr>
        <w:t xml:space="preserve"> vedado ao beneficiário de visto de visita exercer atividade remunerada no Brasil.</w:t>
      </w:r>
    </w:p>
    <w:p w14:paraId="3D1B13B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beneficiário de visto de visita poderá receber pagamento do governo, de empregador brasileiro ou de entidade privada a título de diária, ajuda de custo, cachê, pró-labore ou outras despesas com a viagem, bem como concorrer a prêmios, inclusive em dinheiro, em competições desportivas ou em concursos artísticos ou culturais.</w:t>
      </w:r>
    </w:p>
    <w:p w14:paraId="52CFEDC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visto de visita não será exigido em caso de escala ou conexão em território nacional, desde que o visitante não deixe a área de trânsito internacional.</w:t>
      </w:r>
    </w:p>
    <w:p w14:paraId="0DE1E222"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Subseção IV</w:t>
      </w:r>
      <w:r w:rsidRPr="00DC4BDE">
        <w:rPr>
          <w:rFonts w:ascii="Book Antiqua" w:eastAsia="Times New Roman" w:hAnsi="Book Antiqua" w:cs="Arial"/>
          <w:b/>
          <w:bCs/>
          <w:color w:val="000000"/>
          <w:sz w:val="19"/>
          <w:szCs w:val="19"/>
          <w:lang w:eastAsia="pt-BR"/>
        </w:rPr>
        <w:br/>
        <w:t>Do Visto Temporário</w:t>
      </w:r>
    </w:p>
    <w:p w14:paraId="2DACE8FA" w14:textId="5535A0DA" w:rsidR="00515282" w:rsidRPr="00D729C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17" w:name="art14"/>
      <w:bookmarkEnd w:id="17"/>
      <w:r w:rsidRPr="001229C8">
        <w:rPr>
          <w:rFonts w:ascii="Book Antiqua" w:eastAsia="Times New Roman" w:hAnsi="Book Antiqua" w:cs="Arial"/>
          <w:b/>
          <w:bCs/>
          <w:color w:val="000000"/>
          <w:sz w:val="19"/>
          <w:szCs w:val="19"/>
          <w:highlight w:val="magenta"/>
          <w:lang w:eastAsia="pt-BR"/>
        </w:rPr>
        <w:lastRenderedPageBreak/>
        <w:t>Art. 14</w:t>
      </w:r>
      <w:r w:rsidRPr="00DC4BDE">
        <w:rPr>
          <w:rFonts w:ascii="Book Antiqua" w:eastAsia="Times New Roman" w:hAnsi="Book Antiqua" w:cs="Arial"/>
          <w:color w:val="000000"/>
          <w:sz w:val="19"/>
          <w:szCs w:val="19"/>
          <w:lang w:eastAsia="pt-BR"/>
        </w:rPr>
        <w:t xml:space="preserve">.  </w:t>
      </w:r>
      <w:r w:rsidRPr="00D729C6">
        <w:rPr>
          <w:rFonts w:ascii="Book Antiqua" w:eastAsia="Times New Roman" w:hAnsi="Book Antiqua" w:cs="Arial"/>
          <w:b/>
          <w:bCs/>
          <w:color w:val="000000"/>
          <w:sz w:val="19"/>
          <w:szCs w:val="19"/>
          <w:lang w:eastAsia="pt-BR"/>
        </w:rPr>
        <w:t xml:space="preserve">O </w:t>
      </w:r>
      <w:r w:rsidRPr="00D729C6">
        <w:rPr>
          <w:rFonts w:ascii="Book Antiqua" w:eastAsia="Times New Roman" w:hAnsi="Book Antiqua" w:cs="Arial"/>
          <w:b/>
          <w:bCs/>
          <w:caps/>
          <w:color w:val="000000"/>
          <w:sz w:val="19"/>
          <w:szCs w:val="19"/>
          <w:shd w:val="clear" w:color="auto" w:fill="F7CAAC" w:themeFill="accent2" w:themeFillTint="66"/>
          <w:lang w:eastAsia="pt-BR"/>
        </w:rPr>
        <w:t>visto temporário</w:t>
      </w:r>
      <w:r w:rsidRPr="00D729C6">
        <w:rPr>
          <w:rFonts w:ascii="Book Antiqua" w:eastAsia="Times New Roman" w:hAnsi="Book Antiqua" w:cs="Arial"/>
          <w:b/>
          <w:bCs/>
          <w:caps/>
          <w:color w:val="000000"/>
          <w:sz w:val="19"/>
          <w:szCs w:val="19"/>
          <w:lang w:eastAsia="pt-BR"/>
        </w:rPr>
        <w:t xml:space="preserve"> </w:t>
      </w:r>
      <w:r w:rsidRPr="00D729C6">
        <w:rPr>
          <w:rFonts w:ascii="Book Antiqua" w:eastAsia="Times New Roman" w:hAnsi="Book Antiqua" w:cs="Arial"/>
          <w:b/>
          <w:bCs/>
          <w:caps/>
          <w:color w:val="000000"/>
          <w:sz w:val="19"/>
          <w:szCs w:val="19"/>
          <w:highlight w:val="green"/>
          <w:lang w:eastAsia="pt-BR"/>
        </w:rPr>
        <w:t>poderá ser concedido</w:t>
      </w:r>
      <w:r w:rsidRPr="00D729C6">
        <w:rPr>
          <w:rFonts w:ascii="Book Antiqua" w:eastAsia="Times New Roman" w:hAnsi="Book Antiqua" w:cs="Arial"/>
          <w:b/>
          <w:bCs/>
          <w:color w:val="000000"/>
          <w:sz w:val="19"/>
          <w:szCs w:val="19"/>
          <w:lang w:eastAsia="pt-BR"/>
        </w:rPr>
        <w:t xml:space="preserve"> ao imigrante que venha ao Brasil com o intuito de estabelecer residência por tempo determinado e que se enquadre em pelo menos uma das seguintes hipóteses:</w:t>
      </w:r>
      <w:r w:rsidR="00D729C6">
        <w:rPr>
          <w:rFonts w:ascii="Book Antiqua" w:eastAsia="Times New Roman" w:hAnsi="Book Antiqua" w:cs="Arial"/>
          <w:b/>
          <w:bCs/>
          <w:color w:val="000000"/>
          <w:sz w:val="19"/>
          <w:szCs w:val="19"/>
          <w:lang w:eastAsia="pt-BR"/>
        </w:rPr>
        <w:t xml:space="preserve"> </w:t>
      </w:r>
      <w:r w:rsidR="00D729C6">
        <w:rPr>
          <w:rFonts w:ascii="Book Antiqua" w:eastAsia="Times New Roman" w:hAnsi="Book Antiqua" w:cs="Arial"/>
          <w:b/>
          <w:bCs/>
          <w:color w:val="FF0000"/>
          <w:sz w:val="16"/>
          <w:szCs w:val="16"/>
          <w:u w:val="single"/>
          <w:lang w:eastAsia="pt-BR"/>
        </w:rPr>
        <w:t>(DPEMA-2018)</w:t>
      </w:r>
      <w:r w:rsidR="00D729C6">
        <w:rPr>
          <w:rFonts w:ascii="Book Antiqua" w:eastAsia="Times New Roman" w:hAnsi="Book Antiqua" w:cs="Arial"/>
          <w:b/>
          <w:bCs/>
          <w:color w:val="FF0000"/>
          <w:sz w:val="16"/>
          <w:szCs w:val="16"/>
          <w:lang w:eastAsia="pt-BR"/>
        </w:rPr>
        <w:t xml:space="preserve"> </w:t>
      </w:r>
      <w:r w:rsidR="00D729C6">
        <w:rPr>
          <w:rFonts w:ascii="Book Antiqua" w:eastAsia="Times New Roman" w:hAnsi="Book Antiqua" w:cs="Arial"/>
          <w:b/>
          <w:bCs/>
          <w:color w:val="FF0000"/>
          <w:sz w:val="16"/>
          <w:szCs w:val="16"/>
          <w:u w:val="single"/>
          <w:lang w:eastAsia="pt-BR"/>
        </w:rPr>
        <w:t>(PCBA-2018)</w:t>
      </w:r>
      <w:r w:rsidR="00D729C6">
        <w:rPr>
          <w:rFonts w:ascii="Book Antiqua" w:eastAsia="Times New Roman" w:hAnsi="Book Antiqua" w:cs="Arial"/>
          <w:b/>
          <w:bCs/>
          <w:color w:val="FF0000"/>
          <w:sz w:val="16"/>
          <w:szCs w:val="16"/>
          <w:lang w:eastAsia="pt-BR"/>
        </w:rPr>
        <w:t xml:space="preserve"> </w:t>
      </w:r>
      <w:r w:rsidR="00D729C6">
        <w:rPr>
          <w:rFonts w:ascii="Book Antiqua" w:eastAsia="Times New Roman" w:hAnsi="Book Antiqua" w:cs="Arial"/>
          <w:b/>
          <w:bCs/>
          <w:color w:val="FF0000"/>
          <w:sz w:val="16"/>
          <w:szCs w:val="16"/>
          <w:u w:val="single"/>
          <w:lang w:eastAsia="pt-BR"/>
        </w:rPr>
        <w:t>(DPESP-2023)</w:t>
      </w:r>
    </w:p>
    <w:p w14:paraId="5D728241" w14:textId="0A12D6D7" w:rsidR="00515282" w:rsidRPr="00D729C6" w:rsidRDefault="00515282" w:rsidP="00515282">
      <w:pPr>
        <w:spacing w:before="300" w:after="300" w:line="240" w:lineRule="auto"/>
        <w:ind w:firstLine="567"/>
        <w:jc w:val="both"/>
        <w:rPr>
          <w:rFonts w:ascii="Book Antiqua" w:eastAsia="Times New Roman" w:hAnsi="Book Antiqua" w:cs="Arial"/>
          <w:b/>
          <w:bCs/>
          <w:color w:val="000000"/>
          <w:sz w:val="18"/>
          <w:szCs w:val="18"/>
          <w:u w:val="single"/>
          <w:lang w:eastAsia="pt-BR"/>
        </w:rPr>
      </w:pPr>
      <w:r w:rsidRPr="005A0115">
        <w:rPr>
          <w:rFonts w:ascii="Book Antiqua" w:eastAsia="Times New Roman" w:hAnsi="Book Antiqua" w:cs="Arial"/>
          <w:b/>
          <w:bCs/>
          <w:color w:val="000000"/>
          <w:sz w:val="19"/>
          <w:szCs w:val="19"/>
          <w:lang w:eastAsia="pt-BR"/>
        </w:rPr>
        <w:t xml:space="preserve">I - </w:t>
      </w:r>
      <w:proofErr w:type="gramStart"/>
      <w:r w:rsidRPr="005A0115">
        <w:rPr>
          <w:rFonts w:ascii="Book Antiqua" w:eastAsia="Times New Roman" w:hAnsi="Book Antiqua" w:cs="Arial"/>
          <w:b/>
          <w:bCs/>
          <w:color w:val="000000"/>
          <w:sz w:val="19"/>
          <w:szCs w:val="19"/>
          <w:lang w:eastAsia="pt-BR"/>
        </w:rPr>
        <w:t>o</w:t>
      </w:r>
      <w:proofErr w:type="gramEnd"/>
      <w:r w:rsidRPr="005A0115">
        <w:rPr>
          <w:rFonts w:ascii="Book Antiqua" w:eastAsia="Times New Roman" w:hAnsi="Book Antiqua" w:cs="Arial"/>
          <w:b/>
          <w:bCs/>
          <w:color w:val="000000"/>
          <w:sz w:val="19"/>
          <w:szCs w:val="19"/>
          <w:lang w:eastAsia="pt-BR"/>
        </w:rPr>
        <w:t xml:space="preserve"> visto temporário tenha como finalidade</w:t>
      </w:r>
      <w:r w:rsidRPr="009D3A2C">
        <w:rPr>
          <w:rFonts w:ascii="Book Antiqua" w:eastAsia="Times New Roman" w:hAnsi="Book Antiqua" w:cs="Arial"/>
          <w:color w:val="000000"/>
          <w:sz w:val="16"/>
          <w:szCs w:val="16"/>
          <w:lang w:eastAsia="pt-BR"/>
        </w:rPr>
        <w:t>:</w:t>
      </w:r>
      <w:r w:rsidR="005A0115" w:rsidRPr="009D3A2C">
        <w:rPr>
          <w:rFonts w:ascii="Book Antiqua" w:eastAsia="Times New Roman" w:hAnsi="Book Antiqua" w:cs="Arial"/>
          <w:color w:val="000000"/>
          <w:sz w:val="16"/>
          <w:szCs w:val="16"/>
          <w:lang w:eastAsia="pt-BR"/>
        </w:rPr>
        <w:t xml:space="preserve"> </w:t>
      </w:r>
      <w:r w:rsidR="005A0115" w:rsidRPr="009D3A2C">
        <w:rPr>
          <w:rFonts w:ascii="Book Antiqua" w:eastAsia="Times New Roman" w:hAnsi="Book Antiqua" w:cs="Arial"/>
          <w:b/>
          <w:bCs/>
          <w:color w:val="FF0000"/>
          <w:sz w:val="16"/>
          <w:szCs w:val="16"/>
          <w:u w:val="single"/>
          <w:lang w:eastAsia="pt-BR"/>
        </w:rPr>
        <w:t>(DPEMA-2018)</w:t>
      </w:r>
      <w:r w:rsidR="00D729C6">
        <w:rPr>
          <w:rFonts w:ascii="Book Antiqua" w:eastAsia="Times New Roman" w:hAnsi="Book Antiqua" w:cs="Arial"/>
          <w:b/>
          <w:bCs/>
          <w:color w:val="FF0000"/>
          <w:sz w:val="16"/>
          <w:szCs w:val="16"/>
          <w:lang w:eastAsia="pt-BR"/>
        </w:rPr>
        <w:t xml:space="preserve"> </w:t>
      </w:r>
      <w:r w:rsidR="00D729C6">
        <w:rPr>
          <w:rFonts w:ascii="Book Antiqua" w:eastAsia="Times New Roman" w:hAnsi="Book Antiqua" w:cs="Arial"/>
          <w:b/>
          <w:bCs/>
          <w:color w:val="FF0000"/>
          <w:sz w:val="16"/>
          <w:szCs w:val="16"/>
          <w:u w:val="single"/>
          <w:lang w:eastAsia="pt-BR"/>
        </w:rPr>
        <w:t>(PCBA-2018)</w:t>
      </w:r>
      <w:r w:rsidR="00D729C6">
        <w:rPr>
          <w:rFonts w:ascii="Book Antiqua" w:eastAsia="Times New Roman" w:hAnsi="Book Antiqua" w:cs="Arial"/>
          <w:b/>
          <w:bCs/>
          <w:color w:val="FF0000"/>
          <w:sz w:val="16"/>
          <w:szCs w:val="16"/>
          <w:lang w:eastAsia="pt-BR"/>
        </w:rPr>
        <w:t xml:space="preserve"> </w:t>
      </w:r>
      <w:r w:rsidR="00D729C6">
        <w:rPr>
          <w:rFonts w:ascii="Book Antiqua" w:eastAsia="Times New Roman" w:hAnsi="Book Antiqua" w:cs="Arial"/>
          <w:b/>
          <w:bCs/>
          <w:color w:val="FF0000"/>
          <w:sz w:val="16"/>
          <w:szCs w:val="16"/>
          <w:u w:val="single"/>
          <w:lang w:eastAsia="pt-BR"/>
        </w:rPr>
        <w:t>(DPESP-2023)</w:t>
      </w:r>
    </w:p>
    <w:p w14:paraId="0CFBE3B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a) pesquisa, ensino ou extensão acadêmica;</w:t>
      </w:r>
    </w:p>
    <w:p w14:paraId="365C8142" w14:textId="4B1B43CD"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729C6">
        <w:rPr>
          <w:rFonts w:ascii="Book Antiqua" w:eastAsia="Times New Roman" w:hAnsi="Book Antiqua" w:cs="Arial"/>
          <w:b/>
          <w:bCs/>
          <w:color w:val="000000"/>
          <w:sz w:val="19"/>
          <w:szCs w:val="19"/>
          <w:lang w:eastAsia="pt-BR"/>
        </w:rPr>
        <w:t>b) tratamento de saúde</w:t>
      </w:r>
      <w:r w:rsidRPr="00DC4BDE">
        <w:rPr>
          <w:rFonts w:ascii="Book Antiqua" w:eastAsia="Times New Roman" w:hAnsi="Book Antiqua" w:cs="Arial"/>
          <w:color w:val="000000"/>
          <w:sz w:val="19"/>
          <w:szCs w:val="19"/>
          <w:lang w:eastAsia="pt-BR"/>
        </w:rPr>
        <w:t xml:space="preserve">; </w:t>
      </w:r>
      <w:bookmarkStart w:id="18" w:name="_Hlk182052631"/>
      <w:r w:rsidR="00D729C6">
        <w:rPr>
          <w:rFonts w:ascii="Book Antiqua" w:eastAsia="Times New Roman" w:hAnsi="Book Antiqua" w:cs="Arial"/>
          <w:b/>
          <w:bCs/>
          <w:color w:val="FF0000"/>
          <w:sz w:val="16"/>
          <w:szCs w:val="16"/>
          <w:u w:val="single"/>
          <w:lang w:eastAsia="pt-BR"/>
        </w:rPr>
        <w:t>(DPESP-2023)</w:t>
      </w:r>
      <w:bookmarkEnd w:id="18"/>
    </w:p>
    <w:tbl>
      <w:tblPr>
        <w:tblStyle w:val="Tabelacomgrade"/>
        <w:tblW w:w="0" w:type="auto"/>
        <w:tblLook w:val="04A0" w:firstRow="1" w:lastRow="0" w:firstColumn="1" w:lastColumn="0" w:noHBand="0" w:noVBand="1"/>
      </w:tblPr>
      <w:tblGrid>
        <w:gridCol w:w="8494"/>
      </w:tblGrid>
      <w:tr w:rsidR="00D729C6" w14:paraId="4639FF67" w14:textId="77777777" w:rsidTr="00EA695A">
        <w:tc>
          <w:tcPr>
            <w:tcW w:w="8494" w:type="dxa"/>
            <w:shd w:val="clear" w:color="auto" w:fill="CCFFFF"/>
          </w:tcPr>
          <w:p w14:paraId="16F81493" w14:textId="1297A588" w:rsidR="00D729C6" w:rsidRPr="00593722" w:rsidRDefault="00D729C6" w:rsidP="00EA695A">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DPESP-2023-FCC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729C6">
              <w:rPr>
                <w:rFonts w:ascii="Book Antiqua" w:eastAsia="Times New Roman" w:hAnsi="Book Antiqua" w:cs="Arial"/>
                <w:color w:val="000000"/>
                <w:sz w:val="19"/>
                <w:szCs w:val="19"/>
                <w:lang w:eastAsia="pt-BR"/>
              </w:rPr>
              <w:t>A Defensoria Pública do Estado de São Paulo e a Defensoria Pública da União em São Paulo têm sido procuradas por muitos estrangeiros e imigrantes, por diferentes motivos, como crise econômica e/ou política, abrangendo haitianos, venezuelanos, portugueses, cubanos e ucranianos, muitos deles vindo a ficar em situação de rua. Considerando a necessidade de se prestar adequada orientação jurídica integral e gratuita, o(a) defensor(a) público(a) deve explicar que a Constituição Federal e a Lei de Migração preveem, dentre os direitos dos estrangeiros e imigrantes,</w:t>
            </w:r>
            <w:r>
              <w:t xml:space="preserve"> </w:t>
            </w:r>
            <w:r w:rsidRPr="00D729C6">
              <w:rPr>
                <w:rFonts w:ascii="Book Antiqua" w:eastAsia="Times New Roman" w:hAnsi="Book Antiqua" w:cs="Arial"/>
                <w:color w:val="000000"/>
                <w:sz w:val="19"/>
                <w:szCs w:val="19"/>
                <w:lang w:eastAsia="pt-BR"/>
              </w:rPr>
              <w:t>a possibilidade de concessão de visto temporário especificamente para pessoas estrangeiras que buscam o Brasil para realização de tratamento médico.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‘b’, Lei 13445.</w:t>
            </w:r>
          </w:p>
        </w:tc>
      </w:tr>
    </w:tbl>
    <w:p w14:paraId="15D79247" w14:textId="3B851D96"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DC4BDE">
        <w:rPr>
          <w:rFonts w:ascii="Book Antiqua" w:eastAsia="Times New Roman" w:hAnsi="Book Antiqua" w:cs="Arial"/>
          <w:color w:val="000000"/>
          <w:sz w:val="19"/>
          <w:szCs w:val="19"/>
          <w:lang w:eastAsia="pt-BR"/>
        </w:rPr>
        <w:t xml:space="preserve">c) </w:t>
      </w:r>
      <w:r w:rsidRPr="005A0115">
        <w:rPr>
          <w:rFonts w:ascii="Book Antiqua" w:eastAsia="Times New Roman" w:hAnsi="Book Antiqua" w:cs="Arial"/>
          <w:b/>
          <w:bCs/>
          <w:color w:val="000000"/>
          <w:sz w:val="19"/>
          <w:szCs w:val="19"/>
          <w:lang w:eastAsia="pt-BR"/>
        </w:rPr>
        <w:t>acolhida humanitária</w:t>
      </w:r>
      <w:r w:rsidRPr="009D3A2C">
        <w:rPr>
          <w:rFonts w:ascii="Book Antiqua" w:eastAsia="Times New Roman" w:hAnsi="Book Antiqua" w:cs="Arial"/>
          <w:color w:val="000000"/>
          <w:sz w:val="18"/>
          <w:szCs w:val="18"/>
          <w:lang w:eastAsia="pt-BR"/>
        </w:rPr>
        <w:t xml:space="preserve">; </w:t>
      </w:r>
      <w:r w:rsidR="005A0115" w:rsidRPr="009D3A2C">
        <w:rPr>
          <w:rFonts w:ascii="Book Antiqua" w:eastAsia="Times New Roman" w:hAnsi="Book Antiqua" w:cs="Arial"/>
          <w:b/>
          <w:bCs/>
          <w:color w:val="FF0000"/>
          <w:sz w:val="16"/>
          <w:szCs w:val="16"/>
          <w:u w:val="single"/>
          <w:lang w:eastAsia="pt-BR"/>
        </w:rPr>
        <w:t>(DPEMA-2018)</w:t>
      </w:r>
    </w:p>
    <w:p w14:paraId="0A136458" w14:textId="7BCB5578"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r w:rsidRPr="003C4BB4">
        <w:rPr>
          <w:rFonts w:ascii="Book Antiqua" w:eastAsia="Times New Roman" w:hAnsi="Book Antiqua" w:cs="Arial"/>
          <w:b/>
          <w:bCs/>
          <w:color w:val="000000"/>
          <w:sz w:val="19"/>
          <w:szCs w:val="19"/>
          <w:lang w:eastAsia="pt-BR"/>
        </w:rPr>
        <w:t>d) estudo</w:t>
      </w:r>
      <w:r w:rsidRPr="009D3A2C">
        <w:rPr>
          <w:rFonts w:ascii="Book Antiqua" w:eastAsia="Times New Roman" w:hAnsi="Book Antiqua" w:cs="Arial"/>
          <w:b/>
          <w:bCs/>
          <w:color w:val="000000"/>
          <w:sz w:val="18"/>
          <w:szCs w:val="18"/>
          <w:lang w:eastAsia="pt-BR"/>
        </w:rPr>
        <w:t xml:space="preserve">; </w:t>
      </w:r>
      <w:r w:rsidR="003C4BB4" w:rsidRPr="009D3A2C">
        <w:rPr>
          <w:rFonts w:ascii="Book Antiqua" w:eastAsia="Times New Roman" w:hAnsi="Book Antiqua"/>
          <w:b/>
          <w:bCs/>
          <w:color w:val="FF0000"/>
          <w:sz w:val="16"/>
          <w:szCs w:val="16"/>
          <w:u w:val="single"/>
        </w:rPr>
        <w:t>(PCBA-2018)</w:t>
      </w:r>
    </w:p>
    <w:p w14:paraId="24FD4070" w14:textId="429AE3EA"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3C4BB4">
        <w:rPr>
          <w:rFonts w:ascii="Book Antiqua" w:eastAsia="Times New Roman" w:hAnsi="Book Antiqua" w:cs="Arial"/>
          <w:b/>
          <w:bCs/>
          <w:color w:val="000000"/>
          <w:sz w:val="19"/>
          <w:szCs w:val="19"/>
          <w:lang w:eastAsia="pt-BR"/>
        </w:rPr>
        <w:t>e) trabalho</w:t>
      </w:r>
      <w:r w:rsidRPr="009D3A2C">
        <w:rPr>
          <w:rFonts w:ascii="Book Antiqua" w:eastAsia="Times New Roman" w:hAnsi="Book Antiqua" w:cs="Arial"/>
          <w:color w:val="000000"/>
          <w:sz w:val="18"/>
          <w:szCs w:val="18"/>
          <w:lang w:eastAsia="pt-BR"/>
        </w:rPr>
        <w:t xml:space="preserve">; </w:t>
      </w:r>
      <w:r w:rsidR="003C4BB4" w:rsidRPr="009D3A2C">
        <w:rPr>
          <w:rFonts w:ascii="Book Antiqua" w:eastAsia="Times New Roman" w:hAnsi="Book Antiqua"/>
          <w:b/>
          <w:color w:val="FF0000"/>
          <w:sz w:val="16"/>
          <w:szCs w:val="16"/>
          <w:u w:val="single"/>
        </w:rPr>
        <w:t>(PCBA-2018)</w:t>
      </w:r>
    </w:p>
    <w:p w14:paraId="229DD29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f) férias-trabalho; </w:t>
      </w:r>
    </w:p>
    <w:p w14:paraId="1BA3E24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g) prática de atividade religiosa ou serviço voluntário; </w:t>
      </w:r>
    </w:p>
    <w:p w14:paraId="792BF92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h) realização de investimento ou de atividade com relevância econômica, social, científica, tecnológica ou cultural; </w:t>
      </w:r>
    </w:p>
    <w:p w14:paraId="2702650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 reunião familiar;</w:t>
      </w:r>
    </w:p>
    <w:p w14:paraId="21EB5E6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j) atividades artísticas ou desportivas com contrato por prazo determinado;</w:t>
      </w:r>
    </w:p>
    <w:p w14:paraId="5D9104C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imigrante seja beneficiário de tratado em matéria de vistos;</w:t>
      </w:r>
    </w:p>
    <w:p w14:paraId="1F71606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outras hipóteses definidas em regulamento.</w:t>
      </w:r>
    </w:p>
    <w:p w14:paraId="5B8CDB0F" w14:textId="185B41D6"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1229C8">
        <w:rPr>
          <w:rFonts w:ascii="Book Antiqua" w:eastAsia="Times New Roman" w:hAnsi="Book Antiqua" w:cs="Arial"/>
          <w:b/>
          <w:bCs/>
          <w:color w:val="000000"/>
          <w:sz w:val="19"/>
          <w:szCs w:val="19"/>
          <w:highlight w:val="magenta"/>
          <w:lang w:eastAsia="pt-BR"/>
        </w:rPr>
        <w:t>§ 1</w:t>
      </w:r>
      <w:proofErr w:type="gramStart"/>
      <w:r w:rsidRPr="001229C8">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1229C8">
        <w:rPr>
          <w:rFonts w:ascii="Book Antiqua" w:eastAsia="Times New Roman" w:hAnsi="Book Antiqua" w:cs="Arial"/>
          <w:b/>
          <w:bCs/>
          <w:color w:val="000000"/>
          <w:sz w:val="19"/>
          <w:szCs w:val="19"/>
          <w:lang w:eastAsia="pt-BR"/>
        </w:rPr>
        <w:t>O</w:t>
      </w:r>
      <w:proofErr w:type="gramEnd"/>
      <w:r w:rsidRPr="001229C8">
        <w:rPr>
          <w:rFonts w:ascii="Book Antiqua" w:eastAsia="Times New Roman" w:hAnsi="Book Antiqua" w:cs="Arial"/>
          <w:b/>
          <w:bCs/>
          <w:color w:val="000000"/>
          <w:sz w:val="19"/>
          <w:szCs w:val="19"/>
          <w:lang w:eastAsia="pt-BR"/>
        </w:rPr>
        <w:t xml:space="preserve"> </w:t>
      </w:r>
      <w:r w:rsidRPr="001229C8">
        <w:rPr>
          <w:rFonts w:ascii="Book Antiqua" w:eastAsia="Times New Roman" w:hAnsi="Book Antiqua" w:cs="Arial"/>
          <w:b/>
          <w:bCs/>
          <w:caps/>
          <w:color w:val="000000"/>
          <w:sz w:val="19"/>
          <w:szCs w:val="19"/>
          <w:shd w:val="clear" w:color="auto" w:fill="F7CAAC" w:themeFill="accent2" w:themeFillTint="66"/>
          <w:lang w:eastAsia="pt-BR"/>
        </w:rPr>
        <w:t>visto temporário</w:t>
      </w:r>
      <w:r w:rsidRPr="001229C8">
        <w:rPr>
          <w:rFonts w:ascii="Book Antiqua" w:eastAsia="Times New Roman" w:hAnsi="Book Antiqua" w:cs="Arial"/>
          <w:b/>
          <w:bCs/>
          <w:color w:val="000000"/>
          <w:sz w:val="19"/>
          <w:szCs w:val="19"/>
          <w:lang w:eastAsia="pt-BR"/>
        </w:rPr>
        <w:t xml:space="preserve"> </w:t>
      </w:r>
      <w:r w:rsidRPr="001229C8">
        <w:rPr>
          <w:rFonts w:ascii="Book Antiqua" w:eastAsia="Times New Roman" w:hAnsi="Book Antiqua" w:cs="Arial"/>
          <w:b/>
          <w:bCs/>
          <w:color w:val="000000"/>
          <w:sz w:val="19"/>
          <w:szCs w:val="19"/>
          <w:highlight w:val="yellow"/>
          <w:lang w:eastAsia="pt-BR"/>
        </w:rPr>
        <w:t>para pesquisa</w:t>
      </w:r>
      <w:r w:rsidRPr="001229C8">
        <w:rPr>
          <w:rFonts w:ascii="Book Antiqua" w:eastAsia="Times New Roman" w:hAnsi="Book Antiqua" w:cs="Arial"/>
          <w:b/>
          <w:bCs/>
          <w:color w:val="000000"/>
          <w:sz w:val="19"/>
          <w:szCs w:val="19"/>
          <w:lang w:eastAsia="pt-BR"/>
        </w:rPr>
        <w:t xml:space="preserve">, </w:t>
      </w:r>
      <w:r w:rsidRPr="001229C8">
        <w:rPr>
          <w:rFonts w:ascii="Book Antiqua" w:eastAsia="Times New Roman" w:hAnsi="Book Antiqua" w:cs="Arial"/>
          <w:b/>
          <w:bCs/>
          <w:color w:val="000000"/>
          <w:sz w:val="19"/>
          <w:szCs w:val="19"/>
          <w:highlight w:val="yellow"/>
          <w:lang w:eastAsia="pt-BR"/>
        </w:rPr>
        <w:t>ensino</w:t>
      </w:r>
      <w:r w:rsidRPr="001229C8">
        <w:rPr>
          <w:rFonts w:ascii="Book Antiqua" w:eastAsia="Times New Roman" w:hAnsi="Book Antiqua" w:cs="Arial"/>
          <w:b/>
          <w:bCs/>
          <w:color w:val="000000"/>
          <w:sz w:val="19"/>
          <w:szCs w:val="19"/>
          <w:lang w:eastAsia="pt-BR"/>
        </w:rPr>
        <w:t xml:space="preserve"> ou </w:t>
      </w:r>
      <w:r w:rsidRPr="001229C8">
        <w:rPr>
          <w:rFonts w:ascii="Book Antiqua" w:eastAsia="Times New Roman" w:hAnsi="Book Antiqua" w:cs="Arial"/>
          <w:b/>
          <w:bCs/>
          <w:color w:val="000000"/>
          <w:sz w:val="19"/>
          <w:szCs w:val="19"/>
          <w:highlight w:val="yellow"/>
          <w:lang w:eastAsia="pt-BR"/>
        </w:rPr>
        <w:t>extensão acadêmica</w:t>
      </w:r>
      <w:r w:rsidRPr="001229C8">
        <w:rPr>
          <w:rFonts w:ascii="Book Antiqua" w:eastAsia="Times New Roman" w:hAnsi="Book Antiqua" w:cs="Arial"/>
          <w:b/>
          <w:bCs/>
          <w:color w:val="000000"/>
          <w:sz w:val="19"/>
          <w:szCs w:val="19"/>
          <w:lang w:eastAsia="pt-BR"/>
        </w:rPr>
        <w:t xml:space="preserve"> </w:t>
      </w:r>
      <w:r w:rsidRPr="001229C8">
        <w:rPr>
          <w:rFonts w:ascii="Book Antiqua" w:eastAsia="Times New Roman" w:hAnsi="Book Antiqua" w:cs="Arial"/>
          <w:b/>
          <w:bCs/>
          <w:caps/>
          <w:color w:val="000000"/>
          <w:sz w:val="19"/>
          <w:szCs w:val="19"/>
          <w:highlight w:val="green"/>
          <w:lang w:eastAsia="pt-BR"/>
        </w:rPr>
        <w:t>poderá ser concedido</w:t>
      </w:r>
      <w:r w:rsidRPr="001229C8">
        <w:rPr>
          <w:rFonts w:ascii="Book Antiqua" w:eastAsia="Times New Roman" w:hAnsi="Book Antiqua" w:cs="Arial"/>
          <w:b/>
          <w:bCs/>
          <w:color w:val="000000"/>
          <w:sz w:val="19"/>
          <w:szCs w:val="19"/>
          <w:lang w:eastAsia="pt-BR"/>
        </w:rPr>
        <w:t xml:space="preserve"> </w:t>
      </w:r>
      <w:r w:rsidRPr="001229C8">
        <w:rPr>
          <w:rFonts w:ascii="Book Antiqua" w:eastAsia="Times New Roman" w:hAnsi="Book Antiqua" w:cs="Arial"/>
          <w:b/>
          <w:bCs/>
          <w:color w:val="000000"/>
          <w:sz w:val="19"/>
          <w:szCs w:val="19"/>
          <w:highlight w:val="yellow"/>
          <w:lang w:eastAsia="pt-BR"/>
        </w:rPr>
        <w:t>ao imigrante</w:t>
      </w:r>
      <w:r w:rsidRPr="001229C8">
        <w:rPr>
          <w:rFonts w:ascii="Book Antiqua" w:eastAsia="Times New Roman" w:hAnsi="Book Antiqua" w:cs="Arial"/>
          <w:b/>
          <w:bCs/>
          <w:color w:val="000000"/>
          <w:sz w:val="19"/>
          <w:szCs w:val="19"/>
          <w:lang w:eastAsia="pt-BR"/>
        </w:rPr>
        <w:t xml:space="preserve"> </w:t>
      </w:r>
      <w:r w:rsidRPr="001229C8">
        <w:rPr>
          <w:rFonts w:ascii="Book Antiqua" w:eastAsia="Times New Roman" w:hAnsi="Book Antiqua" w:cs="Arial"/>
          <w:b/>
          <w:bCs/>
          <w:color w:val="000000"/>
          <w:sz w:val="19"/>
          <w:szCs w:val="19"/>
          <w:highlight w:val="cyan"/>
          <w:lang w:eastAsia="pt-BR"/>
        </w:rPr>
        <w:t>com</w:t>
      </w:r>
      <w:r w:rsidRPr="001229C8">
        <w:rPr>
          <w:rFonts w:ascii="Book Antiqua" w:eastAsia="Times New Roman" w:hAnsi="Book Antiqua" w:cs="Arial"/>
          <w:b/>
          <w:bCs/>
          <w:color w:val="000000"/>
          <w:sz w:val="19"/>
          <w:szCs w:val="19"/>
          <w:lang w:eastAsia="pt-BR"/>
        </w:rPr>
        <w:t xml:space="preserve"> ou </w:t>
      </w:r>
      <w:r w:rsidRPr="001229C8">
        <w:rPr>
          <w:rFonts w:ascii="Book Antiqua" w:eastAsia="Times New Roman" w:hAnsi="Book Antiqua" w:cs="Arial"/>
          <w:b/>
          <w:bCs/>
          <w:color w:val="000000"/>
          <w:sz w:val="19"/>
          <w:szCs w:val="19"/>
          <w:highlight w:val="cyan"/>
          <w:lang w:eastAsia="pt-BR"/>
        </w:rPr>
        <w:t>sem vínculo empregatício</w:t>
      </w:r>
      <w:r w:rsidRPr="001229C8">
        <w:rPr>
          <w:rFonts w:ascii="Book Antiqua" w:eastAsia="Times New Roman" w:hAnsi="Book Antiqua" w:cs="Arial"/>
          <w:b/>
          <w:bCs/>
          <w:color w:val="000000"/>
          <w:sz w:val="19"/>
          <w:szCs w:val="19"/>
          <w:lang w:eastAsia="pt-BR"/>
        </w:rPr>
        <w:t xml:space="preserve"> com a instituição de pesquisa ou de ensino brasileira, exigida, na hipótese de vínculo, a comprovação de formação superior compatível ou equivalente reconhecimento científico</w:t>
      </w:r>
      <w:r w:rsidRPr="009D3A2C">
        <w:rPr>
          <w:rFonts w:ascii="Book Antiqua" w:eastAsia="Times New Roman" w:hAnsi="Book Antiqua" w:cs="Arial"/>
          <w:color w:val="000000"/>
          <w:sz w:val="16"/>
          <w:szCs w:val="16"/>
          <w:lang w:eastAsia="pt-BR"/>
        </w:rPr>
        <w:t>.</w:t>
      </w:r>
      <w:r w:rsidR="001229C8" w:rsidRPr="009D3A2C">
        <w:rPr>
          <w:rFonts w:ascii="Book Antiqua" w:eastAsia="Times New Roman" w:hAnsi="Book Antiqua" w:cs="Arial"/>
          <w:color w:val="000000"/>
          <w:sz w:val="16"/>
          <w:szCs w:val="16"/>
          <w:lang w:eastAsia="pt-BR"/>
        </w:rPr>
        <w:t xml:space="preserve"> </w:t>
      </w:r>
      <w:r w:rsidR="001229C8" w:rsidRPr="009D3A2C">
        <w:rPr>
          <w:rFonts w:ascii="Book Antiqua" w:eastAsia="Times New Roman" w:hAnsi="Book Antiqua" w:cs="Times New Roman"/>
          <w:b/>
          <w:color w:val="FF0000"/>
          <w:sz w:val="16"/>
          <w:szCs w:val="16"/>
          <w:u w:val="single"/>
          <w:lang w:eastAsia="pt-BR"/>
        </w:rPr>
        <w:t>(MPSC-2021)</w:t>
      </w:r>
    </w:p>
    <w:p w14:paraId="45BCC7C2" w14:textId="3819378C" w:rsidR="00515282" w:rsidRDefault="00515282" w:rsidP="00515282">
      <w:pPr>
        <w:spacing w:before="300" w:after="300" w:line="240" w:lineRule="auto"/>
        <w:ind w:firstLine="567"/>
        <w:jc w:val="both"/>
        <w:rPr>
          <w:rFonts w:ascii="Book Antiqua" w:eastAsia="Times New Roman" w:hAnsi="Book Antiqua"/>
          <w:b/>
          <w:color w:val="FF0000"/>
          <w:sz w:val="16"/>
          <w:szCs w:val="16"/>
        </w:rPr>
      </w:pPr>
      <w:r w:rsidRPr="003C4BB4">
        <w:rPr>
          <w:rFonts w:ascii="Book Antiqua" w:eastAsia="Times New Roman" w:hAnsi="Book Antiqua" w:cs="Arial"/>
          <w:b/>
          <w:bCs/>
          <w:color w:val="000000"/>
          <w:sz w:val="19"/>
          <w:szCs w:val="19"/>
          <w:highlight w:val="magenta"/>
          <w:lang w:eastAsia="pt-BR"/>
        </w:rPr>
        <w:t>§ 2</w:t>
      </w:r>
      <w:proofErr w:type="gramStart"/>
      <w:r w:rsidRPr="003C4BB4">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3C4BB4">
        <w:rPr>
          <w:rFonts w:ascii="Book Antiqua" w:eastAsia="Times New Roman" w:hAnsi="Book Antiqua" w:cs="Arial"/>
          <w:b/>
          <w:bCs/>
          <w:color w:val="000000"/>
          <w:sz w:val="19"/>
          <w:szCs w:val="19"/>
          <w:lang w:eastAsia="pt-BR"/>
        </w:rPr>
        <w:t>O</w:t>
      </w:r>
      <w:proofErr w:type="gramEnd"/>
      <w:r w:rsidRPr="003C4BB4">
        <w:rPr>
          <w:rFonts w:ascii="Book Antiqua" w:eastAsia="Times New Roman" w:hAnsi="Book Antiqua" w:cs="Arial"/>
          <w:b/>
          <w:bCs/>
          <w:color w:val="000000"/>
          <w:sz w:val="19"/>
          <w:szCs w:val="19"/>
          <w:lang w:eastAsia="pt-BR"/>
        </w:rPr>
        <w:t xml:space="preserve"> </w:t>
      </w:r>
      <w:r w:rsidRPr="00593722">
        <w:rPr>
          <w:rFonts w:ascii="Book Antiqua" w:eastAsia="Times New Roman" w:hAnsi="Book Antiqua" w:cs="Arial"/>
          <w:b/>
          <w:bCs/>
          <w:caps/>
          <w:color w:val="000000"/>
          <w:sz w:val="19"/>
          <w:szCs w:val="19"/>
          <w:shd w:val="clear" w:color="auto" w:fill="F7CAAC" w:themeFill="accent2" w:themeFillTint="66"/>
          <w:lang w:eastAsia="pt-BR"/>
        </w:rPr>
        <w:t>visto temporário</w:t>
      </w:r>
      <w:r w:rsidRPr="003C4BB4">
        <w:rPr>
          <w:rFonts w:ascii="Book Antiqua" w:eastAsia="Times New Roman" w:hAnsi="Book Antiqua" w:cs="Arial"/>
          <w:b/>
          <w:bCs/>
          <w:color w:val="000000"/>
          <w:sz w:val="19"/>
          <w:szCs w:val="19"/>
          <w:lang w:eastAsia="pt-BR"/>
        </w:rPr>
        <w:t xml:space="preserve"> </w:t>
      </w:r>
      <w:r w:rsidRPr="00593722">
        <w:rPr>
          <w:rFonts w:ascii="Book Antiqua" w:eastAsia="Times New Roman" w:hAnsi="Book Antiqua" w:cs="Arial"/>
          <w:b/>
          <w:bCs/>
          <w:color w:val="000000"/>
          <w:sz w:val="19"/>
          <w:szCs w:val="19"/>
          <w:highlight w:val="yellow"/>
          <w:lang w:eastAsia="pt-BR"/>
        </w:rPr>
        <w:t>para tratamento de saúde</w:t>
      </w:r>
      <w:r w:rsidRPr="003C4BB4">
        <w:rPr>
          <w:rFonts w:ascii="Book Antiqua" w:eastAsia="Times New Roman" w:hAnsi="Book Antiqua" w:cs="Arial"/>
          <w:b/>
          <w:bCs/>
          <w:color w:val="000000"/>
          <w:sz w:val="19"/>
          <w:szCs w:val="19"/>
          <w:lang w:eastAsia="pt-BR"/>
        </w:rPr>
        <w:t xml:space="preserve"> </w:t>
      </w:r>
      <w:r w:rsidRPr="00593722">
        <w:rPr>
          <w:rFonts w:ascii="Book Antiqua" w:eastAsia="Times New Roman" w:hAnsi="Book Antiqua" w:cs="Arial"/>
          <w:b/>
          <w:bCs/>
          <w:caps/>
          <w:color w:val="000000"/>
          <w:sz w:val="19"/>
          <w:szCs w:val="19"/>
          <w:highlight w:val="green"/>
          <w:lang w:eastAsia="pt-BR"/>
        </w:rPr>
        <w:t>poderá ser concedido</w:t>
      </w:r>
      <w:r w:rsidRPr="003C4BB4">
        <w:rPr>
          <w:rFonts w:ascii="Book Antiqua" w:eastAsia="Times New Roman" w:hAnsi="Book Antiqua" w:cs="Arial"/>
          <w:b/>
          <w:bCs/>
          <w:color w:val="000000"/>
          <w:sz w:val="19"/>
          <w:szCs w:val="19"/>
          <w:lang w:eastAsia="pt-BR"/>
        </w:rPr>
        <w:t xml:space="preserve"> ao imigrante e a seu acompanhante, </w:t>
      </w:r>
      <w:r w:rsidRPr="00593722">
        <w:rPr>
          <w:rFonts w:ascii="Book Antiqua" w:eastAsia="Times New Roman" w:hAnsi="Book Antiqua" w:cs="Arial"/>
          <w:b/>
          <w:bCs/>
          <w:caps/>
          <w:color w:val="000000"/>
          <w:sz w:val="19"/>
          <w:szCs w:val="19"/>
          <w:highlight w:val="green"/>
          <w:lang w:eastAsia="pt-BR"/>
        </w:rPr>
        <w:t>desde que</w:t>
      </w:r>
      <w:r w:rsidRPr="003C4BB4">
        <w:rPr>
          <w:rFonts w:ascii="Book Antiqua" w:eastAsia="Times New Roman" w:hAnsi="Book Antiqua" w:cs="Arial"/>
          <w:b/>
          <w:bCs/>
          <w:color w:val="000000"/>
          <w:sz w:val="19"/>
          <w:szCs w:val="19"/>
          <w:lang w:eastAsia="pt-BR"/>
        </w:rPr>
        <w:t xml:space="preserve"> o imigrante comprove possuir meios de subsistência suficientes</w:t>
      </w:r>
      <w:r w:rsidRPr="009D3A2C">
        <w:rPr>
          <w:rFonts w:ascii="Book Antiqua" w:eastAsia="Times New Roman" w:hAnsi="Book Antiqua" w:cs="Arial"/>
          <w:color w:val="000000"/>
          <w:sz w:val="18"/>
          <w:szCs w:val="18"/>
          <w:lang w:eastAsia="pt-BR"/>
        </w:rPr>
        <w:t>.</w:t>
      </w:r>
      <w:r w:rsidR="003C4BB4" w:rsidRPr="009D3A2C">
        <w:rPr>
          <w:rFonts w:ascii="Book Antiqua" w:eastAsia="Times New Roman" w:hAnsi="Book Antiqua" w:cs="Arial"/>
          <w:color w:val="000000"/>
          <w:sz w:val="18"/>
          <w:szCs w:val="18"/>
          <w:lang w:eastAsia="pt-BR"/>
        </w:rPr>
        <w:t xml:space="preserve"> </w:t>
      </w:r>
      <w:r w:rsidR="003C4BB4" w:rsidRPr="009D3A2C">
        <w:rPr>
          <w:rFonts w:ascii="Book Antiqua" w:eastAsia="Times New Roman" w:hAnsi="Book Antiqua"/>
          <w:b/>
          <w:color w:val="FF0000"/>
          <w:sz w:val="16"/>
          <w:szCs w:val="16"/>
          <w:u w:val="single"/>
        </w:rPr>
        <w:t>(PCBA-2018)</w:t>
      </w:r>
      <w:r w:rsidR="00593722">
        <w:rPr>
          <w:rFonts w:ascii="Book Antiqua" w:eastAsia="Times New Roman" w:hAnsi="Book Antiqua"/>
          <w:b/>
          <w:color w:val="FF0000"/>
          <w:sz w:val="16"/>
          <w:szCs w:val="16"/>
        </w:rPr>
        <w:t xml:space="preserve"> </w:t>
      </w:r>
      <w:bookmarkStart w:id="19" w:name="_Hlk163560279"/>
      <w:r w:rsidR="00593722">
        <w:rPr>
          <w:rFonts w:ascii="Book Antiqua" w:eastAsia="Times New Roman" w:hAnsi="Book Antiqua"/>
          <w:b/>
          <w:color w:val="FF0000"/>
          <w:sz w:val="16"/>
          <w:szCs w:val="16"/>
          <w:u w:val="single"/>
        </w:rPr>
        <w:t>(MPSC-2024)</w:t>
      </w:r>
      <w:bookmarkEnd w:id="19"/>
    </w:p>
    <w:tbl>
      <w:tblPr>
        <w:tblStyle w:val="Tabelacomgrade"/>
        <w:tblW w:w="0" w:type="auto"/>
        <w:tblLook w:val="04A0" w:firstRow="1" w:lastRow="0" w:firstColumn="1" w:lastColumn="0" w:noHBand="0" w:noVBand="1"/>
      </w:tblPr>
      <w:tblGrid>
        <w:gridCol w:w="8494"/>
      </w:tblGrid>
      <w:tr w:rsidR="00593722" w14:paraId="6424E02A" w14:textId="77777777" w:rsidTr="00DE15D3">
        <w:tc>
          <w:tcPr>
            <w:tcW w:w="8494" w:type="dxa"/>
            <w:shd w:val="clear" w:color="auto" w:fill="CCFFFF"/>
          </w:tcPr>
          <w:p w14:paraId="6C7874C7" w14:textId="342070B0" w:rsidR="00593722" w:rsidRPr="00593722" w:rsidRDefault="00593722" w:rsidP="00593722">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93722">
              <w:rPr>
                <w:rFonts w:ascii="Book Antiqua" w:eastAsia="Times New Roman" w:hAnsi="Book Antiqua" w:cs="Arial"/>
                <w:color w:val="000000"/>
                <w:sz w:val="19"/>
                <w:szCs w:val="19"/>
                <w:lang w:eastAsia="pt-BR"/>
              </w:rPr>
              <w:t>Em relação à tutela dos direitos humanos e cidadania na área da saúde, julgue o item a seguir</w:t>
            </w:r>
            <w:r>
              <w:rPr>
                <w:rFonts w:ascii="Book Antiqua" w:eastAsia="Times New Roman" w:hAnsi="Book Antiqua" w:cs="Arial"/>
                <w:color w:val="000000"/>
                <w:sz w:val="19"/>
                <w:szCs w:val="19"/>
                <w:lang w:eastAsia="pt-BR"/>
              </w:rPr>
              <w:t xml:space="preserve">: </w:t>
            </w:r>
            <w:r w:rsidRPr="00593722">
              <w:rPr>
                <w:rFonts w:ascii="Book Antiqua" w:eastAsia="Times New Roman" w:hAnsi="Book Antiqua" w:cs="Arial"/>
                <w:color w:val="000000"/>
                <w:sz w:val="19"/>
                <w:szCs w:val="19"/>
                <w:lang w:eastAsia="pt-BR"/>
              </w:rPr>
              <w:t>O visto temporário para tratamento de saúde poderá ser concedido ao imigrante e a seu acompanhante, desde que o imigrante comprove possuir meios de subsistência suficientes</w:t>
            </w:r>
            <w:r w:rsidRPr="005A011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 §2º, Lei 13445.</w:t>
            </w:r>
          </w:p>
        </w:tc>
      </w:tr>
    </w:tbl>
    <w:p w14:paraId="76483A3C" w14:textId="3FE5BEFF" w:rsidR="00515282" w:rsidRPr="009D3A2C" w:rsidRDefault="00515282" w:rsidP="005A011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A0115">
        <w:rPr>
          <w:rFonts w:ascii="Book Antiqua" w:eastAsia="Times New Roman" w:hAnsi="Book Antiqua" w:cs="Arial"/>
          <w:b/>
          <w:bCs/>
          <w:color w:val="000000"/>
          <w:sz w:val="19"/>
          <w:szCs w:val="19"/>
          <w:highlight w:val="magenta"/>
          <w:lang w:eastAsia="pt-BR"/>
        </w:rPr>
        <w:t>§ 3</w:t>
      </w:r>
      <w:proofErr w:type="gramStart"/>
      <w:r w:rsidRPr="005A0115">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3C4BB4">
        <w:rPr>
          <w:rFonts w:ascii="Book Antiqua" w:eastAsia="Times New Roman" w:hAnsi="Book Antiqua" w:cs="Arial"/>
          <w:b/>
          <w:bCs/>
          <w:color w:val="000000"/>
          <w:sz w:val="19"/>
          <w:szCs w:val="19"/>
          <w:lang w:eastAsia="pt-BR"/>
        </w:rPr>
        <w:t>O</w:t>
      </w:r>
      <w:proofErr w:type="gramEnd"/>
      <w:r w:rsidRPr="003C4BB4">
        <w:rPr>
          <w:rFonts w:ascii="Book Antiqua" w:eastAsia="Times New Roman" w:hAnsi="Book Antiqua" w:cs="Arial"/>
          <w:b/>
          <w:bCs/>
          <w:color w:val="000000"/>
          <w:sz w:val="19"/>
          <w:szCs w:val="19"/>
          <w:lang w:eastAsia="pt-BR"/>
        </w:rPr>
        <w:t xml:space="preserve"> visto temporário para acolhida humanitária poderá ser concedido ao apátrida ou ao nacional de qualquer país em situação de grave ou iminente instabilidade institucional, de conflito armado, de calamidade de grande proporção, </w:t>
      </w:r>
      <w:r w:rsidRPr="003C4BB4">
        <w:rPr>
          <w:rFonts w:ascii="Book Antiqua" w:eastAsia="Times New Roman" w:hAnsi="Book Antiqua" w:cs="Arial"/>
          <w:b/>
          <w:bCs/>
          <w:color w:val="000000"/>
          <w:sz w:val="19"/>
          <w:szCs w:val="19"/>
          <w:highlight w:val="yellow"/>
          <w:lang w:eastAsia="pt-BR"/>
        </w:rPr>
        <w:t>de desastre ambiental</w:t>
      </w:r>
      <w:r w:rsidRPr="003C4BB4">
        <w:rPr>
          <w:rFonts w:ascii="Book Antiqua" w:eastAsia="Times New Roman" w:hAnsi="Book Antiqua" w:cs="Arial"/>
          <w:b/>
          <w:bCs/>
          <w:color w:val="000000"/>
          <w:sz w:val="19"/>
          <w:szCs w:val="19"/>
          <w:lang w:eastAsia="pt-BR"/>
        </w:rPr>
        <w:t xml:space="preserve"> ou de grave violação de direitos </w:t>
      </w:r>
      <w:r w:rsidRPr="003C4BB4">
        <w:rPr>
          <w:rFonts w:ascii="Book Antiqua" w:eastAsia="Times New Roman" w:hAnsi="Book Antiqua" w:cs="Arial"/>
          <w:b/>
          <w:bCs/>
          <w:color w:val="000000"/>
          <w:sz w:val="19"/>
          <w:szCs w:val="19"/>
          <w:lang w:eastAsia="pt-BR"/>
        </w:rPr>
        <w:lastRenderedPageBreak/>
        <w:t>humanos ou de direito internacional humanitário, ou em outras hipóteses, na forma de regulamento</w:t>
      </w:r>
      <w:r w:rsidRPr="009D3A2C">
        <w:rPr>
          <w:rFonts w:ascii="Book Antiqua" w:eastAsia="Times New Roman" w:hAnsi="Book Antiqua" w:cs="Arial"/>
          <w:color w:val="000000"/>
          <w:sz w:val="18"/>
          <w:szCs w:val="18"/>
          <w:lang w:eastAsia="pt-BR"/>
        </w:rPr>
        <w:t>.</w:t>
      </w:r>
      <w:r w:rsidR="003C4BB4" w:rsidRPr="009D3A2C">
        <w:rPr>
          <w:rFonts w:ascii="Book Antiqua" w:eastAsia="Times New Roman" w:hAnsi="Book Antiqua" w:cs="Arial"/>
          <w:color w:val="000000"/>
          <w:sz w:val="18"/>
          <w:szCs w:val="18"/>
          <w:lang w:eastAsia="pt-BR"/>
        </w:rPr>
        <w:t xml:space="preserve"> </w:t>
      </w:r>
      <w:r w:rsidR="003C4BB4" w:rsidRPr="009D3A2C">
        <w:rPr>
          <w:rFonts w:ascii="Book Antiqua" w:eastAsia="Times New Roman" w:hAnsi="Book Antiqua"/>
          <w:b/>
          <w:color w:val="FF0000"/>
          <w:sz w:val="16"/>
          <w:szCs w:val="16"/>
          <w:u w:val="single"/>
        </w:rPr>
        <w:t>(DPEMA-2018)</w:t>
      </w:r>
    </w:p>
    <w:tbl>
      <w:tblPr>
        <w:tblStyle w:val="Tabelacomgrade"/>
        <w:tblW w:w="0" w:type="auto"/>
        <w:tblLook w:val="04A0" w:firstRow="1" w:lastRow="0" w:firstColumn="1" w:lastColumn="0" w:noHBand="0" w:noVBand="1"/>
      </w:tblPr>
      <w:tblGrid>
        <w:gridCol w:w="8494"/>
      </w:tblGrid>
      <w:tr w:rsidR="005A0115" w14:paraId="50B4EB4A" w14:textId="77777777" w:rsidTr="005A0115">
        <w:tc>
          <w:tcPr>
            <w:tcW w:w="8494" w:type="dxa"/>
            <w:shd w:val="clear" w:color="auto" w:fill="CCFFFF"/>
          </w:tcPr>
          <w:p w14:paraId="384A9C17" w14:textId="77777777" w:rsidR="005A0115" w:rsidRDefault="005A0115" w:rsidP="005A011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A0115">
              <w:rPr>
                <w:rFonts w:ascii="Book Antiqua" w:eastAsia="Times New Roman" w:hAnsi="Book Antiqua" w:cs="Arial"/>
                <w:b/>
                <w:bCs/>
                <w:color w:val="000000"/>
                <w:sz w:val="19"/>
                <w:szCs w:val="19"/>
                <w:highlight w:val="yellow"/>
                <w:lang w:eastAsia="pt-BR"/>
              </w:rPr>
              <w:t>DPEMA-2018-FCC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A0115">
              <w:rPr>
                <w:rFonts w:ascii="Book Antiqua" w:eastAsia="Times New Roman" w:hAnsi="Book Antiqua" w:cs="Arial"/>
                <w:color w:val="000000"/>
                <w:sz w:val="19"/>
                <w:szCs w:val="19"/>
                <w:lang w:eastAsia="pt-BR"/>
              </w:rPr>
              <w:t>O terremoto que devastou a cidade de Porto Príncipe, em 2010, produziu um importante fluxo de imigração de haitianos para o Brasil, cujo ingresso e permanência, em nosso país, têm sido regularizados, via de regra, por meio</w:t>
            </w:r>
            <w:r>
              <w:rPr>
                <w:rFonts w:ascii="Book Antiqua" w:eastAsia="Times New Roman" w:hAnsi="Book Antiqua" w:cs="Arial"/>
                <w:color w:val="000000"/>
                <w:sz w:val="19"/>
                <w:szCs w:val="19"/>
                <w:lang w:eastAsia="pt-BR"/>
              </w:rPr>
              <w:t xml:space="preserve"> </w:t>
            </w:r>
            <w:r w:rsidRPr="005A0115">
              <w:rPr>
                <w:rFonts w:ascii="Book Antiqua" w:eastAsia="Times New Roman" w:hAnsi="Book Antiqua" w:cs="Arial"/>
                <w:color w:val="000000"/>
                <w:sz w:val="19"/>
                <w:szCs w:val="19"/>
                <w:lang w:eastAsia="pt-BR"/>
              </w:rPr>
              <w:t>da concessão de visto humanitário.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“c” c/c §3º, Lei 13445.</w:t>
            </w:r>
          </w:p>
          <w:p w14:paraId="0467C61A" w14:textId="77777777" w:rsidR="005A0115" w:rsidRDefault="005A0115" w:rsidP="005A0115">
            <w:pPr>
              <w:jc w:val="both"/>
              <w:rPr>
                <w:rFonts w:ascii="Book Antiqua" w:eastAsia="Times New Roman" w:hAnsi="Book Antiqua" w:cs="Arial"/>
                <w:b/>
                <w:bCs/>
                <w:color w:val="000000"/>
                <w:sz w:val="19"/>
                <w:szCs w:val="19"/>
                <w:lang w:eastAsia="pt-BR"/>
              </w:rPr>
            </w:pPr>
          </w:p>
          <w:p w14:paraId="161017BF" w14:textId="646D602E" w:rsidR="005A0115" w:rsidRDefault="005A0115" w:rsidP="005A0115">
            <w:pPr>
              <w:jc w:val="both"/>
              <w:rPr>
                <w:rFonts w:ascii="Book Antiqua" w:eastAsia="Times New Roman" w:hAnsi="Book Antiqua" w:cs="Arial"/>
                <w:color w:val="000000"/>
                <w:sz w:val="19"/>
                <w:szCs w:val="19"/>
                <w:lang w:eastAsia="pt-BR"/>
              </w:rPr>
            </w:pPr>
            <w:r w:rsidRPr="005A0115">
              <w:rPr>
                <w:rFonts w:ascii="Book Antiqua" w:eastAsia="Times New Roman" w:hAnsi="Book Antiqua" w:cs="Arial"/>
                <w:b/>
                <w:bCs/>
                <w:i/>
                <w:iCs/>
                <w:color w:val="FF0000"/>
                <w:sz w:val="19"/>
                <w:szCs w:val="19"/>
                <w:lang w:eastAsia="pt-BR"/>
              </w:rPr>
              <w:t>#</w:t>
            </w:r>
            <w:r w:rsidRPr="005A011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5A0115">
              <w:rPr>
                <w:rFonts w:ascii="Book Antiqua" w:eastAsia="Times New Roman" w:hAnsi="Book Antiqua" w:cs="Arial"/>
                <w:color w:val="000000"/>
                <w:sz w:val="19"/>
                <w:szCs w:val="19"/>
                <w:lang w:eastAsia="pt-BR"/>
              </w:rPr>
              <w:t>O governo brasileiro decidiu atribuir a haitianos e apátridas residentes no Haiti tratamento prioritário para fins humanitários. Nesse sentido, foi publicada ontem, 9 de abril, a Portaria Interministerial nº 10, de 6 de abril de 2018, que “dispõe sobre a concessão do visto temporário e da autorização de residência para fins de acolhida humanitária para cidadãos haitianos e apátridas” que residam naquele país. Novas portarias poderão ser publicadas oportunamente para contemplar outras situações concretas.</w:t>
            </w:r>
            <w:r>
              <w:rPr>
                <w:rFonts w:ascii="Book Antiqua" w:eastAsia="Times New Roman" w:hAnsi="Book Antiqua" w:cs="Arial"/>
                <w:color w:val="000000"/>
                <w:sz w:val="19"/>
                <w:szCs w:val="19"/>
                <w:lang w:eastAsia="pt-BR"/>
              </w:rPr>
              <w:t xml:space="preserve"> </w:t>
            </w:r>
            <w:r w:rsidRPr="005A0115">
              <w:rPr>
                <w:rFonts w:ascii="Book Antiqua" w:eastAsia="Times New Roman" w:hAnsi="Book Antiqua" w:cs="Arial"/>
                <w:color w:val="000000"/>
                <w:sz w:val="19"/>
                <w:szCs w:val="19"/>
                <w:lang w:eastAsia="pt-BR"/>
              </w:rPr>
              <w:t>Esse visto será emitido exclusivamente pela Embaixada do Brasil em Porto Príncipe e permitirá a concessão de residência temporária de dois anos no Brasil, passível de transformação em residência por prazo indeterminado ao final desse período.</w:t>
            </w:r>
            <w:r>
              <w:rPr>
                <w:rFonts w:ascii="Book Antiqua" w:eastAsia="Times New Roman" w:hAnsi="Book Antiqua" w:cs="Arial"/>
                <w:color w:val="000000"/>
                <w:sz w:val="19"/>
                <w:szCs w:val="19"/>
                <w:lang w:eastAsia="pt-BR"/>
              </w:rPr>
              <w:t xml:space="preserve"> </w:t>
            </w:r>
            <w:r w:rsidRPr="005A0115">
              <w:rPr>
                <w:rFonts w:ascii="Book Antiqua" w:eastAsia="Times New Roman" w:hAnsi="Book Antiqua" w:cs="Arial"/>
                <w:color w:val="000000"/>
                <w:sz w:val="19"/>
                <w:szCs w:val="19"/>
                <w:lang w:eastAsia="pt-BR"/>
              </w:rPr>
              <w:t>A edição da portaria regulamenta o visto temporário para acolhida humanitária previsto na Lei de Migração (lei nº 13.445/2017). A medida permitirá a manutenção da política humanitária brasileira no Haiti no campo migratório.</w:t>
            </w:r>
            <w:r>
              <w:rPr>
                <w:rFonts w:ascii="Book Antiqua" w:eastAsia="Times New Roman" w:hAnsi="Book Antiqua" w:cs="Arial"/>
                <w:color w:val="000000"/>
                <w:sz w:val="19"/>
                <w:szCs w:val="19"/>
                <w:lang w:eastAsia="pt-BR"/>
              </w:rPr>
              <w:t xml:space="preserve"> (</w:t>
            </w:r>
            <w:r w:rsidRPr="005A0115">
              <w:rPr>
                <w:rFonts w:ascii="Book Antiqua" w:eastAsia="Times New Roman" w:hAnsi="Book Antiqua" w:cs="Arial"/>
                <w:color w:val="000000"/>
                <w:sz w:val="19"/>
                <w:szCs w:val="19"/>
                <w:lang w:eastAsia="pt-BR"/>
              </w:rPr>
              <w:t xml:space="preserve">Fonte: </w:t>
            </w:r>
            <w:hyperlink r:id="rId11" w:history="1">
              <w:r w:rsidRPr="0049715D">
                <w:rPr>
                  <w:rStyle w:val="Hyperlink"/>
                  <w:rFonts w:ascii="Book Antiqua" w:eastAsia="Times New Roman" w:hAnsi="Book Antiqua" w:cs="Arial"/>
                  <w:sz w:val="19"/>
                  <w:szCs w:val="19"/>
                  <w:lang w:eastAsia="pt-BR"/>
                </w:rPr>
                <w:t>http://www.itamaraty.gov.br/pt-BR/notas-a-imprensa/18622-visto-humanitario-para-haitianos</w:t>
              </w:r>
            </w:hyperlink>
            <w:r>
              <w:rPr>
                <w:rFonts w:ascii="Book Antiqua" w:eastAsia="Times New Roman" w:hAnsi="Book Antiqua" w:cs="Arial"/>
                <w:color w:val="000000"/>
                <w:sz w:val="19"/>
                <w:szCs w:val="19"/>
                <w:lang w:eastAsia="pt-BR"/>
              </w:rPr>
              <w:t xml:space="preserve">). </w:t>
            </w:r>
          </w:p>
          <w:p w14:paraId="773371E1" w14:textId="77777777" w:rsidR="005A0115" w:rsidRDefault="005A0115" w:rsidP="005A0115">
            <w:pPr>
              <w:jc w:val="both"/>
              <w:rPr>
                <w:rFonts w:ascii="Book Antiqua" w:eastAsia="Times New Roman" w:hAnsi="Book Antiqua" w:cs="Arial"/>
                <w:color w:val="000000"/>
                <w:sz w:val="19"/>
                <w:szCs w:val="19"/>
                <w:lang w:eastAsia="pt-BR"/>
              </w:rPr>
            </w:pPr>
          </w:p>
          <w:p w14:paraId="5D5CEB1F" w14:textId="530FA6DE" w:rsidR="005A0115" w:rsidRPr="005A0115" w:rsidRDefault="005A0115" w:rsidP="005A0115">
            <w:pPr>
              <w:jc w:val="both"/>
              <w:rPr>
                <w:rFonts w:ascii="Book Antiqua" w:eastAsia="Times New Roman" w:hAnsi="Book Antiqua" w:cs="Arial"/>
                <w:color w:val="000000"/>
                <w:sz w:val="19"/>
                <w:szCs w:val="19"/>
                <w:lang w:eastAsia="pt-BR"/>
              </w:rPr>
            </w:pPr>
            <w:r w:rsidRPr="005A0115">
              <w:rPr>
                <w:rFonts w:ascii="Book Antiqua" w:eastAsia="Times New Roman" w:hAnsi="Book Antiqua" w:cs="Arial"/>
                <w:b/>
                <w:bCs/>
                <w:i/>
                <w:iCs/>
                <w:color w:val="FF0000"/>
                <w:sz w:val="19"/>
                <w:szCs w:val="19"/>
                <w:lang w:eastAsia="pt-BR"/>
              </w:rPr>
              <w:t>#</w:t>
            </w:r>
            <w:r w:rsidRPr="005A011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Acerca do tema, Paulo Henrique Portela explica: </w:t>
            </w:r>
            <w:r w:rsidRPr="005A0115">
              <w:rPr>
                <w:rFonts w:ascii="Book Antiqua" w:eastAsia="Times New Roman" w:hAnsi="Book Antiqua" w:cs="Arial"/>
                <w:i/>
                <w:iCs/>
                <w:color w:val="000000"/>
                <w:sz w:val="19"/>
                <w:szCs w:val="19"/>
                <w:lang w:eastAsia="pt-BR"/>
              </w:rPr>
              <w:t>“O visto de acolhida humanitária é uma das inovações mais saudadas pela doutrina na nova lei de migração. Com efeito, a vida no mundo ainda é marcada por tragédias de todo tipo, que afetam amplos contingentes de pessoas, privando-as do gozo de seus direitos. São tragédias naturais, como desastres ambientais, ou puramente humanas, como guerras, que provocam graves danos à dignidade humana. Com o visto de acolhida humanitária, conta o Brasil com o meio jurídico de auxiliar estrangeiras e estrangeiros vítimas de desastres naturais ou humanos em outros países, facilitando a reconstrução das respectivas existências em território nacional dentro de um quadro de respeito aos direitos humanos.”</w:t>
            </w:r>
            <w:r w:rsidRPr="005A0115">
              <w:rPr>
                <w:rFonts w:ascii="Book Antiqua" w:eastAsia="Times New Roman" w:hAnsi="Book Antiqua" w:cs="Arial"/>
                <w:color w:val="000000"/>
                <w:sz w:val="19"/>
                <w:szCs w:val="19"/>
                <w:lang w:eastAsia="pt-BR"/>
              </w:rPr>
              <w:t xml:space="preserve"> (Portela, Paulo Henrique Gonçalves, Direito Internacional </w:t>
            </w:r>
            <w:proofErr w:type="spellStart"/>
            <w:r w:rsidRPr="005A0115">
              <w:rPr>
                <w:rFonts w:ascii="Book Antiqua" w:eastAsia="Times New Roman" w:hAnsi="Book Antiqua" w:cs="Arial"/>
                <w:color w:val="000000"/>
                <w:sz w:val="19"/>
                <w:szCs w:val="19"/>
                <w:lang w:eastAsia="pt-BR"/>
              </w:rPr>
              <w:t>Púbilco</w:t>
            </w:r>
            <w:proofErr w:type="spellEnd"/>
            <w:r w:rsidRPr="005A0115">
              <w:rPr>
                <w:rFonts w:ascii="Book Antiqua" w:eastAsia="Times New Roman" w:hAnsi="Book Antiqua" w:cs="Arial"/>
                <w:color w:val="000000"/>
                <w:sz w:val="19"/>
                <w:szCs w:val="19"/>
                <w:lang w:eastAsia="pt-BR"/>
              </w:rPr>
              <w:t xml:space="preserve"> e Privado, 10a. </w:t>
            </w:r>
            <w:proofErr w:type="gramStart"/>
            <w:r w:rsidRPr="005A0115">
              <w:rPr>
                <w:rFonts w:ascii="Book Antiqua" w:eastAsia="Times New Roman" w:hAnsi="Book Antiqua" w:cs="Arial"/>
                <w:color w:val="000000"/>
                <w:sz w:val="19"/>
                <w:szCs w:val="19"/>
                <w:lang w:eastAsia="pt-BR"/>
              </w:rPr>
              <w:t>ed. ,</w:t>
            </w:r>
            <w:proofErr w:type="gramEnd"/>
            <w:r w:rsidRPr="005A0115">
              <w:rPr>
                <w:rFonts w:ascii="Book Antiqua" w:eastAsia="Times New Roman" w:hAnsi="Book Antiqua" w:cs="Arial"/>
                <w:color w:val="000000"/>
                <w:sz w:val="19"/>
                <w:szCs w:val="19"/>
                <w:lang w:eastAsia="pt-BR"/>
              </w:rPr>
              <w:t xml:space="preserve"> p 339)</w:t>
            </w:r>
          </w:p>
        </w:tc>
      </w:tr>
    </w:tbl>
    <w:p w14:paraId="4BEF0B0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4</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visto temporário para estudo poderá ser concedido ao imigrante que pretenda vir ao Brasil para frequentar curso regular ou realizar estágio ou intercâmbio de estudo ou de pesquisa.</w:t>
      </w:r>
    </w:p>
    <w:p w14:paraId="2C87EA4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5</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Observadas</w:t>
      </w:r>
      <w:proofErr w:type="gramEnd"/>
      <w:r w:rsidRPr="00DC4BDE">
        <w:rPr>
          <w:rFonts w:ascii="Book Antiqua" w:eastAsia="Times New Roman" w:hAnsi="Book Antiqua" w:cs="Arial"/>
          <w:color w:val="000000"/>
          <w:sz w:val="19"/>
          <w:szCs w:val="19"/>
          <w:lang w:eastAsia="pt-BR"/>
        </w:rPr>
        <w:t xml:space="preserve"> as hipóteses previstas em regulamento, o visto temporário para trabalho poderá ser concedido ao imigrante que venha exercer atividade laboral, com ou sem vínculo empregatício no Brasil, desde que comprove oferta de trabalho formalizada por pessoa jurídica em atividade no País, dispensada esta exigência se o imigrante comprovar titulação em curso de ensino superior ou equivalente.</w:t>
      </w:r>
    </w:p>
    <w:p w14:paraId="7533AFF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6</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visto temporário para férias-trabalho poderá ser concedido ao imigrante maior de 16 (dezesseis) anos que seja nacional de país que conceda idêntico benefício ao nacional brasileiro, em termos definidos por comunicação diplomática.</w:t>
      </w:r>
    </w:p>
    <w:p w14:paraId="5AF2481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7</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se exigirá do marítimo que ingressar no Brasil em viagem de longo curso ou em cruzeiros marítimos pela costa brasileira o visto temporário de que trata a alínea “e” do inciso I do caput, bastando a apresentação da carteira internacional de marítimo, nos termos de regulamento.</w:t>
      </w:r>
    </w:p>
    <w:p w14:paraId="1BC528A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8</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É</w:t>
      </w:r>
      <w:proofErr w:type="gramEnd"/>
      <w:r w:rsidRPr="00DC4BDE">
        <w:rPr>
          <w:rFonts w:ascii="Book Antiqua" w:eastAsia="Times New Roman" w:hAnsi="Book Antiqua" w:cs="Arial"/>
          <w:color w:val="000000"/>
          <w:sz w:val="19"/>
          <w:szCs w:val="19"/>
          <w:lang w:eastAsia="pt-BR"/>
        </w:rPr>
        <w:t xml:space="preserve"> reconhecida ao imigrante a quem se tenha concedido visto temporário para trabalho a possibilidade de modificação do local de exercício de sua atividade laboral.</w:t>
      </w:r>
    </w:p>
    <w:p w14:paraId="75B43C6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9</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visto para realização de investimento poderá ser concedido ao imigrante que aporte recursos em projeto com potencial para geração de empregos ou de renda no País.</w:t>
      </w:r>
    </w:p>
    <w:p w14:paraId="1E7EBADA"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 10.  (VETADO).</w:t>
      </w:r>
    </w:p>
    <w:p w14:paraId="7ED2F8E9"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Subseção V</w:t>
      </w:r>
      <w:r w:rsidRPr="00DC4BDE">
        <w:rPr>
          <w:rFonts w:ascii="Book Antiqua" w:eastAsia="Times New Roman" w:hAnsi="Book Antiqua" w:cs="Arial"/>
          <w:b/>
          <w:bCs/>
          <w:color w:val="000000"/>
          <w:sz w:val="19"/>
          <w:szCs w:val="19"/>
          <w:lang w:eastAsia="pt-BR"/>
        </w:rPr>
        <w:br/>
        <w:t>Dos Vistos Diplomático, Oficial e de Cortesia</w:t>
      </w:r>
    </w:p>
    <w:p w14:paraId="7EA3F9E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0" w:name="art15"/>
      <w:bookmarkEnd w:id="20"/>
      <w:r w:rsidRPr="00DC4BDE">
        <w:rPr>
          <w:rFonts w:ascii="Book Antiqua" w:eastAsia="Times New Roman" w:hAnsi="Book Antiqua" w:cs="Arial"/>
          <w:color w:val="000000"/>
          <w:sz w:val="19"/>
          <w:szCs w:val="19"/>
          <w:lang w:eastAsia="pt-BR"/>
        </w:rPr>
        <w:lastRenderedPageBreak/>
        <w:t>Art. 15.  Os vistos diplomático, oficial e de cortesia serão concedidos, prorrogados ou dispensados na forma desta Lei e de regulamento.</w:t>
      </w:r>
    </w:p>
    <w:p w14:paraId="73B7FFE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Os vistos diplomático e oficial poderão ser transformados em autorização de residência, o que importará cessação de todas as prerrogativas, privilégios e imunidades decorrentes do respectivo visto.</w:t>
      </w:r>
    </w:p>
    <w:p w14:paraId="74E0C55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1" w:name="art16"/>
      <w:bookmarkEnd w:id="21"/>
      <w:r w:rsidRPr="00DC4BDE">
        <w:rPr>
          <w:rFonts w:ascii="Book Antiqua" w:eastAsia="Times New Roman" w:hAnsi="Book Antiqua" w:cs="Arial"/>
          <w:color w:val="000000"/>
          <w:sz w:val="19"/>
          <w:szCs w:val="19"/>
          <w:lang w:eastAsia="pt-BR"/>
        </w:rPr>
        <w:t>Art. 16.  Os vistos diplomático e oficial poderão ser concedidos a autoridades e funcionários estrangeiros que viajem ao Brasil em missão oficial de caráter transitório ou permanente, representando Estado estrangeiro ou organismo internacional reconhecido.</w:t>
      </w:r>
    </w:p>
    <w:p w14:paraId="6DFF69A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se aplica ao titular dos vistos referidos no caput o disposto na legislação trabalhista brasileira.</w:t>
      </w:r>
    </w:p>
    <w:p w14:paraId="7A851DC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Os</w:t>
      </w:r>
      <w:proofErr w:type="gramEnd"/>
      <w:r w:rsidRPr="00DC4BDE">
        <w:rPr>
          <w:rFonts w:ascii="Book Antiqua" w:eastAsia="Times New Roman" w:hAnsi="Book Antiqua" w:cs="Arial"/>
          <w:color w:val="000000"/>
          <w:sz w:val="19"/>
          <w:szCs w:val="19"/>
          <w:lang w:eastAsia="pt-BR"/>
        </w:rPr>
        <w:t xml:space="preserve"> vistos diplomático e oficial poderão ser estendidos aos dependentes das autoridades referidas no caput.</w:t>
      </w:r>
    </w:p>
    <w:p w14:paraId="5FD4741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2" w:name="art17"/>
      <w:bookmarkEnd w:id="22"/>
      <w:r w:rsidRPr="00DC4BDE">
        <w:rPr>
          <w:rFonts w:ascii="Book Antiqua" w:eastAsia="Times New Roman" w:hAnsi="Book Antiqua" w:cs="Arial"/>
          <w:color w:val="000000"/>
          <w:sz w:val="19"/>
          <w:szCs w:val="19"/>
          <w:lang w:eastAsia="pt-BR"/>
        </w:rPr>
        <w:t>Art. 17.  O titular de visto diplomático ou oficial somente poderá ser remunerado por Estado estrangeiro ou organismo internacional, ressalvado o disposto em tratado que contenha cláusula específica sobre o assunto.</w:t>
      </w:r>
    </w:p>
    <w:p w14:paraId="7475BE7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O dependente de titular de visto diplomático ou oficial poderá exercer atividade remunerada no Brasil, sob o amparo da legislação trabalhista brasileira, desde que seja nacional de país que assegure reciprocidade de tratamento ao nacional brasileiro, por comunicação diplomática.</w:t>
      </w:r>
    </w:p>
    <w:p w14:paraId="6418B29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3" w:name="art18"/>
      <w:bookmarkEnd w:id="23"/>
      <w:r w:rsidRPr="00DC4BDE">
        <w:rPr>
          <w:rFonts w:ascii="Book Antiqua" w:eastAsia="Times New Roman" w:hAnsi="Book Antiqua" w:cs="Arial"/>
          <w:color w:val="000000"/>
          <w:sz w:val="19"/>
          <w:szCs w:val="19"/>
          <w:lang w:eastAsia="pt-BR"/>
        </w:rPr>
        <w:t>Art. 18.  O empregado particular titular de visto de cortesia somente poderá exercer atividade remunerada para o titular de visto diplomático, oficial ou de cortesia ao qual esteja vinculado, sob o amparo da legislação trabalhista brasileira.</w:t>
      </w:r>
    </w:p>
    <w:p w14:paraId="228869A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O titular de visto diplomático, oficial ou de cortesia será responsável pela saída de seu empregado do território nacional.</w:t>
      </w:r>
    </w:p>
    <w:p w14:paraId="66491B5B"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III</w:t>
      </w:r>
      <w:r w:rsidRPr="00DC4BDE">
        <w:rPr>
          <w:rFonts w:ascii="Book Antiqua" w:eastAsia="Times New Roman" w:hAnsi="Book Antiqua" w:cs="Arial"/>
          <w:b/>
          <w:bCs/>
          <w:color w:val="000000"/>
          <w:sz w:val="19"/>
          <w:szCs w:val="19"/>
          <w:lang w:eastAsia="pt-BR"/>
        </w:rPr>
        <w:br/>
        <w:t>Do Registro e da Identificação Civil do Imigrante e dos Detentores de Vistos Diplomático, Oficial e de Cortesia</w:t>
      </w:r>
    </w:p>
    <w:p w14:paraId="1DAB520B" w14:textId="6B12B2F1"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24" w:name="art19"/>
      <w:bookmarkEnd w:id="24"/>
      <w:r w:rsidRPr="001360FB">
        <w:rPr>
          <w:rFonts w:ascii="Book Antiqua" w:eastAsia="Times New Roman" w:hAnsi="Book Antiqua" w:cs="Arial"/>
          <w:b/>
          <w:bCs/>
          <w:color w:val="000000"/>
          <w:sz w:val="19"/>
          <w:szCs w:val="19"/>
          <w:highlight w:val="magenta"/>
          <w:lang w:eastAsia="pt-BR"/>
        </w:rPr>
        <w:t>Art. 19</w:t>
      </w:r>
      <w:r w:rsidRPr="001360FB">
        <w:rPr>
          <w:rFonts w:ascii="Book Antiqua" w:eastAsia="Times New Roman" w:hAnsi="Book Antiqua" w:cs="Arial"/>
          <w:b/>
          <w:bCs/>
          <w:color w:val="000000"/>
          <w:sz w:val="19"/>
          <w:szCs w:val="19"/>
          <w:lang w:eastAsia="pt-BR"/>
        </w:rPr>
        <w:t>. O registro consiste na identificação civil por dados biográficos e biométricos, e é obrigatório a todo imigrante detentor de visto temporário ou de autorização de residência.</w:t>
      </w:r>
      <w:r w:rsidR="004E2056">
        <w:rPr>
          <w:rFonts w:ascii="Book Antiqua" w:eastAsia="Times New Roman" w:hAnsi="Book Antiqua" w:cs="Arial"/>
          <w:b/>
          <w:bCs/>
          <w:color w:val="000000"/>
          <w:sz w:val="19"/>
          <w:szCs w:val="19"/>
          <w:lang w:eastAsia="pt-BR"/>
        </w:rPr>
        <w:t xml:space="preserve"> </w:t>
      </w:r>
      <w:r w:rsidR="004E2056">
        <w:rPr>
          <w:rFonts w:ascii="Book Antiqua" w:eastAsia="Times New Roman" w:hAnsi="Book Antiqua" w:cs="Times New Roman"/>
          <w:b/>
          <w:bCs/>
          <w:color w:val="FF0000"/>
          <w:sz w:val="16"/>
          <w:szCs w:val="16"/>
          <w:u w:val="single"/>
          <w:lang w:eastAsia="pt-BR"/>
        </w:rPr>
        <w:t>(Cartórios/TJMA-2023)</w:t>
      </w:r>
      <w:r w:rsidR="001360FB" w:rsidRPr="001360FB">
        <w:rPr>
          <w:rFonts w:ascii="Book Antiqua" w:eastAsia="Times New Roman" w:hAnsi="Book Antiqua" w:cs="Arial"/>
          <w:b/>
          <w:bCs/>
          <w:color w:val="000000"/>
          <w:sz w:val="19"/>
          <w:szCs w:val="19"/>
          <w:lang w:eastAsia="pt-BR"/>
        </w:rPr>
        <w:t xml:space="preserve"> </w:t>
      </w:r>
      <w:r w:rsidR="001360FB" w:rsidRPr="001360FB">
        <w:rPr>
          <w:rFonts w:ascii="Book Antiqua" w:hAnsi="Book Antiqua"/>
          <w:b/>
          <w:bCs/>
          <w:color w:val="FF0000"/>
          <w:sz w:val="16"/>
          <w:szCs w:val="16"/>
          <w:u w:val="single"/>
        </w:rPr>
        <w:t>(Cartórios/TJSE-2023)</w:t>
      </w:r>
    </w:p>
    <w:p w14:paraId="50773D9F" w14:textId="28851396" w:rsidR="00515282" w:rsidRDefault="00515282" w:rsidP="00515282">
      <w:pPr>
        <w:spacing w:before="300" w:after="300" w:line="240" w:lineRule="auto"/>
        <w:ind w:firstLine="567"/>
        <w:jc w:val="both"/>
        <w:rPr>
          <w:rFonts w:ascii="Book Antiqua" w:hAnsi="Book Antiqua"/>
          <w:b/>
          <w:bCs/>
          <w:color w:val="FF0000"/>
          <w:sz w:val="16"/>
          <w:szCs w:val="16"/>
        </w:rPr>
      </w:pPr>
      <w:r w:rsidRPr="001360FB">
        <w:rPr>
          <w:rFonts w:ascii="Book Antiqua" w:eastAsia="Times New Roman" w:hAnsi="Book Antiqua" w:cs="Arial"/>
          <w:b/>
          <w:bCs/>
          <w:color w:val="000000"/>
          <w:sz w:val="19"/>
          <w:szCs w:val="19"/>
          <w:highlight w:val="magenta"/>
          <w:lang w:eastAsia="pt-BR"/>
        </w:rPr>
        <w:t>§ 1</w:t>
      </w:r>
      <w:proofErr w:type="gramStart"/>
      <w:r w:rsidRPr="001360FB">
        <w:rPr>
          <w:rFonts w:ascii="Book Antiqua" w:eastAsia="Times New Roman" w:hAnsi="Book Antiqua" w:cs="Arial"/>
          <w:b/>
          <w:bCs/>
          <w:color w:val="000000"/>
          <w:sz w:val="19"/>
          <w:szCs w:val="19"/>
          <w:highlight w:val="magenta"/>
          <w:vertAlign w:val="superscript"/>
          <w:lang w:eastAsia="pt-BR"/>
        </w:rPr>
        <w:t>o</w:t>
      </w:r>
      <w:r w:rsidRPr="001360FB">
        <w:rPr>
          <w:rFonts w:ascii="Book Antiqua" w:eastAsia="Times New Roman" w:hAnsi="Book Antiqua" w:cs="Arial"/>
          <w:b/>
          <w:bCs/>
          <w:color w:val="000000"/>
          <w:sz w:val="19"/>
          <w:szCs w:val="19"/>
          <w:lang w:eastAsia="pt-BR"/>
        </w:rPr>
        <w:t>  O</w:t>
      </w:r>
      <w:proofErr w:type="gramEnd"/>
      <w:r w:rsidRPr="001360FB">
        <w:rPr>
          <w:rFonts w:ascii="Book Antiqua" w:eastAsia="Times New Roman" w:hAnsi="Book Antiqua" w:cs="Arial"/>
          <w:b/>
          <w:bCs/>
          <w:color w:val="000000"/>
          <w:sz w:val="19"/>
          <w:szCs w:val="19"/>
          <w:lang w:eastAsia="pt-BR"/>
        </w:rPr>
        <w:t xml:space="preserve"> registro gerará número único de identificação que garantirá o pleno exercício dos atos da vida civil.</w:t>
      </w:r>
      <w:r w:rsidR="001360FB" w:rsidRPr="001360FB">
        <w:rPr>
          <w:rFonts w:ascii="Book Antiqua" w:eastAsia="Times New Roman" w:hAnsi="Book Antiqua" w:cs="Arial"/>
          <w:b/>
          <w:bCs/>
          <w:color w:val="000000"/>
          <w:sz w:val="19"/>
          <w:szCs w:val="19"/>
          <w:lang w:eastAsia="pt-BR"/>
        </w:rPr>
        <w:t xml:space="preserve"> </w:t>
      </w:r>
      <w:r w:rsidR="001360FB" w:rsidRPr="001360FB">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1360FB" w:rsidRPr="00DC4BDE" w14:paraId="17BC1932" w14:textId="77777777" w:rsidTr="00455313">
        <w:tc>
          <w:tcPr>
            <w:tcW w:w="8494" w:type="dxa"/>
            <w:shd w:val="clear" w:color="auto" w:fill="CCFFFF"/>
          </w:tcPr>
          <w:p w14:paraId="1FA85470" w14:textId="76358798" w:rsidR="001360FB" w:rsidRPr="001360FB" w:rsidRDefault="001360FB" w:rsidP="001360FB">
            <w:pPr>
              <w:jc w:val="both"/>
              <w:rPr>
                <w:rFonts w:ascii="Book Antiqua" w:eastAsia="Times New Roman" w:hAnsi="Book Antiqua" w:cs="Arial"/>
                <w:b/>
                <w:color w:val="000000"/>
                <w:sz w:val="19"/>
                <w:szCs w:val="19"/>
                <w:lang w:eastAsia="pt-BR"/>
              </w:rPr>
            </w:pPr>
            <w:r w:rsidRPr="00DC4BDE">
              <w:rPr>
                <w:rFonts w:ascii="Book Antiqua" w:eastAsia="Times New Roman" w:hAnsi="Book Antiqua" w:cs="Arial"/>
                <w:b/>
                <w:color w:val="000000"/>
                <w:sz w:val="19"/>
                <w:szCs w:val="19"/>
                <w:lang w:eastAsia="pt-BR"/>
              </w:rPr>
              <w:t>(</w:t>
            </w:r>
            <w:r>
              <w:rPr>
                <w:rFonts w:ascii="Book Antiqua" w:eastAsia="Times New Roman" w:hAnsi="Book Antiqua" w:cs="Arial"/>
                <w:b/>
                <w:color w:val="000000"/>
                <w:sz w:val="19"/>
                <w:szCs w:val="19"/>
                <w:highlight w:val="yellow"/>
                <w:lang w:eastAsia="pt-BR"/>
              </w:rPr>
              <w:t>Cartórios/TJSE-2023-FGV</w:t>
            </w: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color w:val="000000"/>
                <w:sz w:val="19"/>
                <w:szCs w:val="19"/>
                <w:lang w:eastAsia="pt-BR"/>
              </w:rPr>
              <w:t xml:space="preserve">: </w:t>
            </w:r>
            <w:proofErr w:type="spellStart"/>
            <w:r w:rsidRPr="001360FB">
              <w:rPr>
                <w:rFonts w:ascii="Book Antiqua" w:eastAsia="Times New Roman" w:hAnsi="Book Antiqua" w:cs="Arial"/>
                <w:color w:val="000000"/>
                <w:sz w:val="19"/>
                <w:szCs w:val="19"/>
                <w:lang w:eastAsia="pt-BR"/>
              </w:rPr>
              <w:t>Pettersen</w:t>
            </w:r>
            <w:proofErr w:type="spellEnd"/>
            <w:r w:rsidRPr="001360FB">
              <w:rPr>
                <w:rFonts w:ascii="Book Antiqua" w:eastAsia="Times New Roman" w:hAnsi="Book Antiqua" w:cs="Arial"/>
                <w:color w:val="000000"/>
                <w:sz w:val="19"/>
                <w:szCs w:val="19"/>
                <w:lang w:eastAsia="pt-BR"/>
              </w:rPr>
              <w:t>, estrangeiro oriundo de determinado país africano, obteve visto temporário para permanecer no território brasileiro, com a finalidade de realizar tratamento de saúde.</w:t>
            </w:r>
            <w:r>
              <w:rPr>
                <w:rFonts w:ascii="Book Antiqua" w:eastAsia="Times New Roman" w:hAnsi="Book Antiqua" w:cs="Arial"/>
                <w:color w:val="000000"/>
                <w:sz w:val="19"/>
                <w:szCs w:val="19"/>
                <w:lang w:eastAsia="pt-BR"/>
              </w:rPr>
              <w:t xml:space="preserve"> </w:t>
            </w:r>
            <w:r w:rsidRPr="001360FB">
              <w:rPr>
                <w:rFonts w:ascii="Book Antiqua" w:eastAsia="Times New Roman" w:hAnsi="Book Antiqua" w:cs="Arial"/>
                <w:color w:val="000000"/>
                <w:sz w:val="19"/>
                <w:szCs w:val="19"/>
                <w:lang w:eastAsia="pt-BR"/>
              </w:rPr>
              <w:t xml:space="preserve">Nesse caso, à luz da sistemática estabelecida na Lei 13.445/17, é correto afirmar que </w:t>
            </w:r>
            <w:proofErr w:type="spellStart"/>
            <w:r w:rsidRPr="001360FB">
              <w:rPr>
                <w:rFonts w:ascii="Book Antiqua" w:eastAsia="Times New Roman" w:hAnsi="Book Antiqua" w:cs="Arial"/>
                <w:color w:val="000000"/>
                <w:sz w:val="19"/>
                <w:szCs w:val="19"/>
                <w:lang w:eastAsia="pt-BR"/>
              </w:rPr>
              <w:t>Pettersen</w:t>
            </w:r>
            <w:proofErr w:type="spellEnd"/>
            <w:r w:rsidRPr="001360FB">
              <w:rPr>
                <w:rFonts w:ascii="Book Antiqua" w:eastAsia="Times New Roman" w:hAnsi="Book Antiqua" w:cs="Arial"/>
                <w:color w:val="000000"/>
                <w:sz w:val="19"/>
                <w:szCs w:val="19"/>
                <w:lang w:eastAsia="pt-BR"/>
              </w:rPr>
              <w:t>:</w:t>
            </w:r>
            <w:r>
              <w:t xml:space="preserve"> </w:t>
            </w:r>
            <w:r w:rsidRPr="001360FB">
              <w:rPr>
                <w:rFonts w:ascii="Book Antiqua" w:eastAsia="Times New Roman" w:hAnsi="Book Antiqua" w:cs="Arial"/>
                <w:color w:val="000000"/>
                <w:sz w:val="19"/>
                <w:szCs w:val="19"/>
                <w:lang w:eastAsia="pt-BR"/>
              </w:rPr>
              <w:t>está obrigado a realizar o seu registro, consistente na identificação civil por dados biográficos e biométricos, que gerará um número único de identificação, permitindo o pleno exercício dos atos da vida civil</w:t>
            </w:r>
            <w:r>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lang w:eastAsia="pt-BR"/>
              </w:rPr>
              <w:t xml:space="preserve">BL: art. </w:t>
            </w:r>
            <w:r>
              <w:rPr>
                <w:rFonts w:ascii="Book Antiqua" w:eastAsia="Times New Roman" w:hAnsi="Book Antiqua" w:cs="Arial"/>
                <w:b/>
                <w:color w:val="000000"/>
                <w:sz w:val="19"/>
                <w:szCs w:val="19"/>
                <w:lang w:eastAsia="pt-BR"/>
              </w:rPr>
              <w:t xml:space="preserve">19, </w:t>
            </w:r>
            <w:r>
              <w:rPr>
                <w:rFonts w:ascii="Book Antiqua" w:eastAsia="Times New Roman" w:hAnsi="Book Antiqua" w:cs="Arial"/>
                <w:b/>
                <w:i/>
                <w:iCs/>
                <w:color w:val="000000"/>
                <w:sz w:val="19"/>
                <w:szCs w:val="19"/>
                <w:lang w:eastAsia="pt-BR"/>
              </w:rPr>
              <w:t>caput</w:t>
            </w:r>
            <w:r>
              <w:rPr>
                <w:rFonts w:ascii="Book Antiqua" w:eastAsia="Times New Roman" w:hAnsi="Book Antiqua" w:cs="Arial"/>
                <w:b/>
                <w:color w:val="000000"/>
                <w:sz w:val="19"/>
                <w:szCs w:val="19"/>
                <w:lang w:eastAsia="pt-BR"/>
              </w:rPr>
              <w:t xml:space="preserve"> e §1º,</w:t>
            </w:r>
            <w:r w:rsidRPr="00DC4BDE">
              <w:rPr>
                <w:rFonts w:ascii="Book Antiqua" w:eastAsia="Times New Roman" w:hAnsi="Book Antiqua" w:cs="Arial"/>
                <w:b/>
                <w:color w:val="000000"/>
                <w:sz w:val="19"/>
                <w:szCs w:val="19"/>
                <w:lang w:eastAsia="pt-BR"/>
              </w:rPr>
              <w:t xml:space="preserve"> Lei 13.445/17.</w:t>
            </w:r>
          </w:p>
        </w:tc>
      </w:tr>
    </w:tbl>
    <w:p w14:paraId="0983DD7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documento de identidade do imigrante será expedido com base no número único de identificação.</w:t>
      </w:r>
    </w:p>
    <w:p w14:paraId="22D517B9" w14:textId="1DFD4097"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highlight w:val="magenta"/>
          <w:lang w:eastAsia="pt-BR"/>
        </w:rPr>
        <w:t>§ 3</w:t>
      </w:r>
      <w:proofErr w:type="gramStart"/>
      <w:r w:rsidRPr="004E2056">
        <w:rPr>
          <w:rFonts w:ascii="Book Antiqua" w:eastAsia="Times New Roman" w:hAnsi="Book Antiqua" w:cs="Arial"/>
          <w:b/>
          <w:bCs/>
          <w:color w:val="000000"/>
          <w:sz w:val="19"/>
          <w:szCs w:val="19"/>
          <w:highlight w:val="magenta"/>
          <w:u w:val="single"/>
          <w:vertAlign w:val="superscript"/>
          <w:lang w:eastAsia="pt-BR"/>
        </w:rPr>
        <w:t>o</w:t>
      </w:r>
      <w:r w:rsidRPr="004E2056">
        <w:rPr>
          <w:rFonts w:ascii="Book Antiqua" w:eastAsia="Times New Roman" w:hAnsi="Book Antiqua" w:cs="Arial"/>
          <w:b/>
          <w:bCs/>
          <w:color w:val="000000"/>
          <w:sz w:val="19"/>
          <w:szCs w:val="19"/>
          <w:lang w:eastAsia="pt-BR"/>
        </w:rPr>
        <w:t>  Enquanto</w:t>
      </w:r>
      <w:proofErr w:type="gramEnd"/>
      <w:r w:rsidRPr="004E2056">
        <w:rPr>
          <w:rFonts w:ascii="Book Antiqua" w:eastAsia="Times New Roman" w:hAnsi="Book Antiqua" w:cs="Arial"/>
          <w:b/>
          <w:bCs/>
          <w:color w:val="000000"/>
          <w:sz w:val="19"/>
          <w:szCs w:val="19"/>
          <w:lang w:eastAsia="pt-BR"/>
        </w:rPr>
        <w:t xml:space="preserve"> não for expedida identificação civil, o documento comprobatório de que o imigrante a solicitou à autoridade competente garantirá ao titular o acesso aos direitos disciplinados nesta Lei.</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63FBCBB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5" w:name="art20"/>
      <w:bookmarkEnd w:id="25"/>
      <w:r w:rsidRPr="00DC4BDE">
        <w:rPr>
          <w:rFonts w:ascii="Book Antiqua" w:eastAsia="Times New Roman" w:hAnsi="Book Antiqua" w:cs="Arial"/>
          <w:color w:val="000000"/>
          <w:sz w:val="19"/>
          <w:szCs w:val="19"/>
          <w:lang w:eastAsia="pt-BR"/>
        </w:rPr>
        <w:lastRenderedPageBreak/>
        <w:t xml:space="preserve">Art.  20. A identificação civil de solicitante de refúgio, de asilo, de reconhecimento de </w:t>
      </w:r>
      <w:proofErr w:type="spellStart"/>
      <w:r w:rsidRPr="00DC4BDE">
        <w:rPr>
          <w:rFonts w:ascii="Book Antiqua" w:eastAsia="Times New Roman" w:hAnsi="Book Antiqua" w:cs="Arial"/>
          <w:color w:val="000000"/>
          <w:sz w:val="19"/>
          <w:szCs w:val="19"/>
          <w:lang w:eastAsia="pt-BR"/>
        </w:rPr>
        <w:t>apatridia</w:t>
      </w:r>
      <w:proofErr w:type="spellEnd"/>
      <w:r w:rsidRPr="00DC4BDE">
        <w:rPr>
          <w:rFonts w:ascii="Book Antiqua" w:eastAsia="Times New Roman" w:hAnsi="Book Antiqua" w:cs="Arial"/>
          <w:color w:val="000000"/>
          <w:sz w:val="19"/>
          <w:szCs w:val="19"/>
          <w:lang w:eastAsia="pt-BR"/>
        </w:rPr>
        <w:t xml:space="preserve"> e de acolhimento humanitário poderá ser realizada com a apresentação dos documentos de que o imigrante dispuser.</w:t>
      </w:r>
    </w:p>
    <w:p w14:paraId="4DC38F4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6" w:name="art21"/>
      <w:bookmarkEnd w:id="26"/>
      <w:r w:rsidRPr="00DC4BDE">
        <w:rPr>
          <w:rFonts w:ascii="Book Antiqua" w:eastAsia="Times New Roman" w:hAnsi="Book Antiqua" w:cs="Arial"/>
          <w:color w:val="000000"/>
          <w:sz w:val="19"/>
          <w:szCs w:val="19"/>
          <w:lang w:eastAsia="pt-BR"/>
        </w:rPr>
        <w:t>Art.  21. Os documentos de identidade emitidos até a data de publicação desta Lei continuarão válidos até sua total substituição.</w:t>
      </w:r>
    </w:p>
    <w:p w14:paraId="625BDE5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7" w:name="art22"/>
      <w:bookmarkEnd w:id="27"/>
      <w:r w:rsidRPr="00DC4BDE">
        <w:rPr>
          <w:rFonts w:ascii="Book Antiqua" w:eastAsia="Times New Roman" w:hAnsi="Book Antiqua" w:cs="Arial"/>
          <w:color w:val="000000"/>
          <w:sz w:val="19"/>
          <w:szCs w:val="19"/>
          <w:lang w:eastAsia="pt-BR"/>
        </w:rPr>
        <w:t>Art.  22. A identificação civil, o documento de identidade e as formas de gestão da base cadastral dos detentores de vistos diplomático, oficial e de cortesia atenderão a disposições específicas previstas em regulamento.</w:t>
      </w:r>
    </w:p>
    <w:p w14:paraId="796EC4F7"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III</w:t>
      </w:r>
      <w:r w:rsidRPr="00DC4BDE">
        <w:rPr>
          <w:rFonts w:ascii="Book Antiqua" w:eastAsia="Times New Roman" w:hAnsi="Book Antiqua" w:cs="Arial"/>
          <w:color w:val="000000"/>
          <w:sz w:val="19"/>
          <w:szCs w:val="19"/>
          <w:lang w:eastAsia="pt-BR"/>
        </w:rPr>
        <w:br/>
        <w:t>DA CONDIÇÃO JURÍDICA DO MIGRANTE E DO VISITANTE</w:t>
      </w:r>
    </w:p>
    <w:p w14:paraId="29872B7F"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w:t>
      </w:r>
      <w:r w:rsidRPr="00DC4BDE">
        <w:rPr>
          <w:rFonts w:ascii="Book Antiqua" w:eastAsia="Times New Roman" w:hAnsi="Book Antiqua" w:cs="Arial"/>
          <w:b/>
          <w:bCs/>
          <w:color w:val="000000"/>
          <w:sz w:val="19"/>
          <w:szCs w:val="19"/>
          <w:lang w:eastAsia="pt-BR"/>
        </w:rPr>
        <w:br/>
        <w:t>Do Residente Fronteiriço</w:t>
      </w:r>
    </w:p>
    <w:p w14:paraId="419C730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8" w:name="art23"/>
      <w:bookmarkEnd w:id="28"/>
      <w:r w:rsidRPr="00DC4BDE">
        <w:rPr>
          <w:rFonts w:ascii="Book Antiqua" w:eastAsia="Times New Roman" w:hAnsi="Book Antiqua" w:cs="Arial"/>
          <w:color w:val="000000"/>
          <w:sz w:val="19"/>
          <w:szCs w:val="19"/>
          <w:lang w:eastAsia="pt-BR"/>
        </w:rPr>
        <w:t>Art. 23.  A fim de facilitar a sua livre circulação, poderá ser concedida ao residente fronteiriço, mediante requerimento, autorização para a realização de atos da vida civil.</w:t>
      </w:r>
    </w:p>
    <w:p w14:paraId="29F6208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Condições específicas poderão ser estabelecidas em regulamento ou tratado.</w:t>
      </w:r>
    </w:p>
    <w:p w14:paraId="624B737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29" w:name="art24"/>
      <w:bookmarkEnd w:id="29"/>
      <w:r w:rsidRPr="00DC4BDE">
        <w:rPr>
          <w:rFonts w:ascii="Book Antiqua" w:eastAsia="Times New Roman" w:hAnsi="Book Antiqua" w:cs="Arial"/>
          <w:color w:val="000000"/>
          <w:sz w:val="19"/>
          <w:szCs w:val="19"/>
          <w:lang w:eastAsia="pt-BR"/>
        </w:rPr>
        <w:t>Art. 24.  A autorização referida no caput do art. 23 indicará o Município fronteiriço no qual o residente estará autorizado a exercer os direitos a ele atribuídos por esta Lei.</w:t>
      </w:r>
    </w:p>
    <w:p w14:paraId="039ACAC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residente fronteiriço detentor da autorização gozará das garantias e dos direitos assegurados pelo regime geral de migração desta Lei, conforme especificado em regulamento.</w:t>
      </w:r>
    </w:p>
    <w:p w14:paraId="6461B62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espaço geográfico de abrangência e de validade da autorização será especificado no documento de residente fronteiriço.</w:t>
      </w:r>
    </w:p>
    <w:p w14:paraId="139657D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0" w:name="art25"/>
      <w:bookmarkEnd w:id="30"/>
      <w:r w:rsidRPr="00DC4BDE">
        <w:rPr>
          <w:rFonts w:ascii="Book Antiqua" w:eastAsia="Times New Roman" w:hAnsi="Book Antiqua" w:cs="Arial"/>
          <w:color w:val="000000"/>
          <w:sz w:val="19"/>
          <w:szCs w:val="19"/>
          <w:lang w:eastAsia="pt-BR"/>
        </w:rPr>
        <w:t>Art. 25.  O documento de residente fronteiriço será cancelado, a qualquer tempo, se o titular:</w:t>
      </w:r>
    </w:p>
    <w:p w14:paraId="09B523E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tiver</w:t>
      </w:r>
      <w:proofErr w:type="gramEnd"/>
      <w:r w:rsidRPr="00DC4BDE">
        <w:rPr>
          <w:rFonts w:ascii="Book Antiqua" w:eastAsia="Times New Roman" w:hAnsi="Book Antiqua" w:cs="Arial"/>
          <w:color w:val="000000"/>
          <w:sz w:val="19"/>
          <w:szCs w:val="19"/>
          <w:lang w:eastAsia="pt-BR"/>
        </w:rPr>
        <w:t xml:space="preserve"> fraudado documento ou utilizado documento falso para obtê-lo;</w:t>
      </w:r>
    </w:p>
    <w:p w14:paraId="0530443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obtiver</w:t>
      </w:r>
      <w:proofErr w:type="gramEnd"/>
      <w:r w:rsidRPr="00DC4BDE">
        <w:rPr>
          <w:rFonts w:ascii="Book Antiqua" w:eastAsia="Times New Roman" w:hAnsi="Book Antiqua" w:cs="Arial"/>
          <w:color w:val="000000"/>
          <w:sz w:val="19"/>
          <w:szCs w:val="19"/>
          <w:lang w:eastAsia="pt-BR"/>
        </w:rPr>
        <w:t xml:space="preserve"> outra condição migratória;</w:t>
      </w:r>
    </w:p>
    <w:p w14:paraId="27B5DB4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sofrer condenação penal; ou</w:t>
      </w:r>
    </w:p>
    <w:p w14:paraId="06A92E5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exercer</w:t>
      </w:r>
      <w:proofErr w:type="gramEnd"/>
      <w:r w:rsidRPr="00DC4BDE">
        <w:rPr>
          <w:rFonts w:ascii="Book Antiqua" w:eastAsia="Times New Roman" w:hAnsi="Book Antiqua" w:cs="Arial"/>
          <w:color w:val="000000"/>
          <w:sz w:val="19"/>
          <w:szCs w:val="19"/>
          <w:lang w:eastAsia="pt-BR"/>
        </w:rPr>
        <w:t xml:space="preserve"> direito fora dos limites previstos na autorização.</w:t>
      </w:r>
    </w:p>
    <w:p w14:paraId="2362D43C"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r w:rsidRPr="00DC4BDE">
        <w:rPr>
          <w:rFonts w:ascii="Book Antiqua" w:eastAsia="Times New Roman" w:hAnsi="Book Antiqua" w:cs="Arial"/>
          <w:b/>
          <w:bCs/>
          <w:color w:val="000000"/>
          <w:sz w:val="19"/>
          <w:szCs w:val="19"/>
          <w:lang w:eastAsia="pt-BR"/>
        </w:rPr>
        <w:br/>
        <w:t xml:space="preserve">Da Proteção do Apátrida e da Redução da </w:t>
      </w:r>
      <w:proofErr w:type="spellStart"/>
      <w:r w:rsidRPr="00DC4BDE">
        <w:rPr>
          <w:rFonts w:ascii="Book Antiqua" w:eastAsia="Times New Roman" w:hAnsi="Book Antiqua" w:cs="Arial"/>
          <w:b/>
          <w:bCs/>
          <w:color w:val="000000"/>
          <w:sz w:val="19"/>
          <w:szCs w:val="19"/>
          <w:lang w:eastAsia="pt-BR"/>
        </w:rPr>
        <w:t>Apatridia</w:t>
      </w:r>
      <w:proofErr w:type="spellEnd"/>
    </w:p>
    <w:p w14:paraId="2174D079" w14:textId="4CFD5B93"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1" w:name="art26"/>
      <w:bookmarkEnd w:id="31"/>
      <w:r w:rsidRPr="00DC4BDE">
        <w:rPr>
          <w:rFonts w:ascii="Book Antiqua" w:eastAsia="Times New Roman" w:hAnsi="Book Antiqua" w:cs="Arial"/>
          <w:b/>
          <w:bCs/>
          <w:color w:val="000000"/>
          <w:sz w:val="19"/>
          <w:szCs w:val="19"/>
          <w:highlight w:val="magenta"/>
          <w:lang w:eastAsia="pt-BR"/>
        </w:rPr>
        <w:t>Art. 26</w:t>
      </w:r>
      <w:r w:rsidRPr="00DC4BDE">
        <w:rPr>
          <w:rFonts w:ascii="Book Antiqua" w:eastAsia="Times New Roman" w:hAnsi="Book Antiqua" w:cs="Arial"/>
          <w:color w:val="000000"/>
          <w:sz w:val="19"/>
          <w:szCs w:val="19"/>
          <w:lang w:eastAsia="pt-BR"/>
        </w:rPr>
        <w:t>. </w:t>
      </w:r>
      <w:r w:rsidRPr="00D729C6">
        <w:rPr>
          <w:rFonts w:ascii="Book Antiqua" w:eastAsia="Times New Roman" w:hAnsi="Book Antiqua" w:cs="Arial"/>
          <w:b/>
          <w:bCs/>
          <w:color w:val="000000"/>
          <w:sz w:val="19"/>
          <w:szCs w:val="19"/>
          <w:lang w:eastAsia="pt-BR"/>
        </w:rPr>
        <w:t xml:space="preserve">Regulamento disporá sobre instituto </w:t>
      </w:r>
      <w:r w:rsidRPr="00D729C6">
        <w:rPr>
          <w:rFonts w:ascii="Book Antiqua" w:eastAsia="Times New Roman" w:hAnsi="Book Antiqua" w:cs="Arial"/>
          <w:b/>
          <w:bCs/>
          <w:caps/>
          <w:color w:val="000000"/>
          <w:sz w:val="19"/>
          <w:szCs w:val="19"/>
          <w:shd w:val="clear" w:color="auto" w:fill="F7CAAC" w:themeFill="accent2" w:themeFillTint="66"/>
          <w:lang w:eastAsia="pt-BR"/>
        </w:rPr>
        <w:t>protetivo especial do apátrida</w:t>
      </w:r>
      <w:r w:rsidRPr="00D729C6">
        <w:rPr>
          <w:rFonts w:ascii="Book Antiqua" w:eastAsia="Times New Roman" w:hAnsi="Book Antiqua" w:cs="Arial"/>
          <w:b/>
          <w:bCs/>
          <w:color w:val="000000"/>
          <w:sz w:val="19"/>
          <w:szCs w:val="19"/>
          <w:lang w:eastAsia="pt-BR"/>
        </w:rPr>
        <w:t>, consolidado em processo simplificado de naturalização</w:t>
      </w:r>
      <w:r w:rsidRPr="00DC4BDE">
        <w:rPr>
          <w:rFonts w:ascii="Book Antiqua" w:eastAsia="Times New Roman" w:hAnsi="Book Antiqua" w:cs="Arial"/>
          <w:color w:val="000000"/>
          <w:sz w:val="19"/>
          <w:szCs w:val="19"/>
          <w:lang w:eastAsia="pt-BR"/>
        </w:rPr>
        <w:t>.</w:t>
      </w:r>
      <w:r w:rsidR="00D729C6">
        <w:rPr>
          <w:rFonts w:ascii="Book Antiqua" w:eastAsia="Times New Roman" w:hAnsi="Book Antiqua" w:cs="Arial"/>
          <w:color w:val="000000"/>
          <w:sz w:val="19"/>
          <w:szCs w:val="19"/>
          <w:lang w:eastAsia="pt-BR"/>
        </w:rPr>
        <w:t xml:space="preserve"> </w:t>
      </w:r>
      <w:r w:rsidR="00D729C6">
        <w:rPr>
          <w:rFonts w:ascii="Book Antiqua" w:eastAsia="Times New Roman" w:hAnsi="Book Antiqua" w:cs="Arial"/>
          <w:b/>
          <w:bCs/>
          <w:color w:val="FF0000"/>
          <w:sz w:val="16"/>
          <w:szCs w:val="16"/>
          <w:u w:val="single"/>
          <w:lang w:eastAsia="pt-BR"/>
        </w:rPr>
        <w:t>(DPESP-2023)</w:t>
      </w:r>
    </w:p>
    <w:p w14:paraId="196E8129" w14:textId="08434C33"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r w:rsidRPr="00DC4BDE">
        <w:rPr>
          <w:rFonts w:ascii="Book Antiqua" w:eastAsia="Times New Roman" w:hAnsi="Book Antiqua" w:cs="Arial"/>
          <w:color w:val="000000"/>
          <w:sz w:val="19"/>
          <w:szCs w:val="19"/>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O processo de que trata o caput será iniciado tão logo seja reconhecida a situação de </w:t>
      </w:r>
      <w:proofErr w:type="spellStart"/>
      <w:r w:rsidRPr="00DC4BDE">
        <w:rPr>
          <w:rFonts w:ascii="Book Antiqua" w:eastAsia="Times New Roman" w:hAnsi="Book Antiqua" w:cs="Arial"/>
          <w:color w:val="000000"/>
          <w:sz w:val="19"/>
          <w:szCs w:val="19"/>
          <w:lang w:eastAsia="pt-BR"/>
        </w:rPr>
        <w:t>apatridia</w:t>
      </w:r>
      <w:proofErr w:type="spellEnd"/>
      <w:r w:rsidRPr="00DC4BDE">
        <w:rPr>
          <w:rFonts w:ascii="Book Antiqua" w:eastAsia="Times New Roman" w:hAnsi="Book Antiqua" w:cs="Arial"/>
          <w:color w:val="000000"/>
          <w:sz w:val="19"/>
          <w:szCs w:val="19"/>
          <w:lang w:eastAsia="pt-BR"/>
        </w:rPr>
        <w:t>.</w:t>
      </w:r>
    </w:p>
    <w:p w14:paraId="3F5DB525" w14:textId="56625CCF"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r w:rsidRPr="00DC4BDE">
        <w:rPr>
          <w:rFonts w:ascii="Book Antiqua" w:eastAsia="Times New Roman" w:hAnsi="Book Antiqua" w:cs="Arial"/>
          <w:color w:val="000000"/>
          <w:sz w:val="19"/>
          <w:szCs w:val="19"/>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Durante a tramitação do processo de reconhecimento da condição de apátrida, incidem todas as garantias e mecanismos protetivos e de facilitação da inclusão social relativos à Convenção sobre o Estatuto dos Apátridas de 1954, promulgada pelo </w:t>
      </w:r>
      <w:hyperlink r:id="rId12" w:history="1">
        <w:r w:rsidRPr="00DC4BDE">
          <w:rPr>
            <w:rFonts w:ascii="Book Antiqua" w:eastAsia="Times New Roman" w:hAnsi="Book Antiqua" w:cs="Arial"/>
            <w:color w:val="0000FF"/>
            <w:sz w:val="19"/>
            <w:szCs w:val="19"/>
            <w:u w:val="single"/>
            <w:lang w:eastAsia="pt-BR"/>
          </w:rPr>
          <w:t>Decreto nº 4.246, de 22 de maio de 2002</w:t>
        </w:r>
      </w:hyperlink>
      <w:r w:rsidRPr="00DC4BDE">
        <w:rPr>
          <w:rFonts w:ascii="Book Antiqua" w:eastAsia="Times New Roman" w:hAnsi="Book Antiqua" w:cs="Arial"/>
          <w:color w:val="000000"/>
          <w:sz w:val="19"/>
          <w:szCs w:val="19"/>
          <w:lang w:eastAsia="pt-BR"/>
        </w:rPr>
        <w:t xml:space="preserve">, à Convenção relativa ao Estatuto dos Refugiados, promulgada pelo </w:t>
      </w:r>
      <w:hyperlink r:id="rId13" w:history="1">
        <w:r w:rsidRPr="00DC4BDE">
          <w:rPr>
            <w:rFonts w:ascii="Book Antiqua" w:eastAsia="Times New Roman" w:hAnsi="Book Antiqua" w:cs="Arial"/>
            <w:color w:val="0000FF"/>
            <w:sz w:val="19"/>
            <w:szCs w:val="19"/>
            <w:u w:val="single"/>
            <w:lang w:eastAsia="pt-BR"/>
          </w:rPr>
          <w:t>Decreto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50.215, de 28 de janeiro de 1961</w:t>
        </w:r>
      </w:hyperlink>
      <w:r w:rsidRPr="00DC4BDE">
        <w:rPr>
          <w:rFonts w:ascii="Book Antiqua" w:eastAsia="Times New Roman" w:hAnsi="Book Antiqua" w:cs="Arial"/>
          <w:color w:val="000000"/>
          <w:sz w:val="19"/>
          <w:szCs w:val="19"/>
          <w:lang w:eastAsia="pt-BR"/>
        </w:rPr>
        <w:t xml:space="preserve">, e à </w:t>
      </w:r>
      <w:hyperlink r:id="rId14"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9.474, de 22 de julho de 1997</w:t>
        </w:r>
      </w:hyperlink>
      <w:r w:rsidRPr="00DC4BDE">
        <w:rPr>
          <w:rFonts w:ascii="Book Antiqua" w:eastAsia="Times New Roman" w:hAnsi="Book Antiqua" w:cs="Arial"/>
          <w:color w:val="000000"/>
          <w:sz w:val="19"/>
          <w:szCs w:val="19"/>
          <w:lang w:eastAsia="pt-BR"/>
        </w:rPr>
        <w:t>.</w:t>
      </w:r>
    </w:p>
    <w:p w14:paraId="08FB2F93" w14:textId="15E1E668"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 3</w:t>
      </w:r>
      <w:r w:rsidRPr="00DC4BDE">
        <w:rPr>
          <w:rFonts w:ascii="Book Antiqua" w:eastAsia="Times New Roman" w:hAnsi="Book Antiqua" w:cs="Arial"/>
          <w:color w:val="000000"/>
          <w:sz w:val="19"/>
          <w:szCs w:val="19"/>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Aplicam-se ao apátrida residente todos os direitos atribuídos ao migrante relacionados no art. 4</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w:t>
      </w:r>
    </w:p>
    <w:p w14:paraId="275CD9CB" w14:textId="376D047E"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4</w:t>
      </w:r>
      <w:r w:rsidRPr="00DC4BDE">
        <w:rPr>
          <w:rFonts w:ascii="Book Antiqua" w:eastAsia="Times New Roman" w:hAnsi="Book Antiqua" w:cs="Arial"/>
          <w:color w:val="000000"/>
          <w:sz w:val="19"/>
          <w:szCs w:val="19"/>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O reconhecimento da condição de apátrida assegura os direitos e garantias previstos na Convenção sobre o Estatuto dos Apátridas, de 1954, promulgada pelo </w:t>
      </w:r>
      <w:hyperlink r:id="rId15" w:history="1">
        <w:r w:rsidRPr="00DC4BDE">
          <w:rPr>
            <w:rFonts w:ascii="Book Antiqua" w:eastAsia="Times New Roman" w:hAnsi="Book Antiqua" w:cs="Arial"/>
            <w:color w:val="0000FF"/>
            <w:sz w:val="19"/>
            <w:szCs w:val="19"/>
            <w:u w:val="single"/>
            <w:lang w:eastAsia="pt-BR"/>
          </w:rPr>
          <w:t>Decreto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4.246, de 22 de maio de 2002</w:t>
        </w:r>
      </w:hyperlink>
      <w:r w:rsidRPr="00DC4BDE">
        <w:rPr>
          <w:rFonts w:ascii="Book Antiqua" w:eastAsia="Times New Roman" w:hAnsi="Book Antiqua" w:cs="Arial"/>
          <w:color w:val="000000"/>
          <w:sz w:val="19"/>
          <w:szCs w:val="19"/>
          <w:lang w:eastAsia="pt-BR"/>
        </w:rPr>
        <w:t>, bem como outros direitos e garantias reconhecidos pelo Brasil.</w:t>
      </w:r>
    </w:p>
    <w:p w14:paraId="301C0DD9" w14:textId="0AB6060E"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5</w:t>
      </w:r>
      <w:r w:rsidRPr="00DC4BDE">
        <w:rPr>
          <w:rFonts w:ascii="Book Antiqua" w:eastAsia="Times New Roman" w:hAnsi="Book Antiqua" w:cs="Arial"/>
          <w:color w:val="000000"/>
          <w:sz w:val="19"/>
          <w:szCs w:val="19"/>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O processo de reconhecimento da condição de apátrida tem como objetivo verificar se o solicitante é considerado nacional pela legislação de algum Estado e poderá considerar informações, documentos e declarações prestadas pelo próprio solicitante e por órgãos e organismos nacionais e internacionais.</w:t>
      </w:r>
    </w:p>
    <w:p w14:paraId="3F4C1426" w14:textId="6A5952FF"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729C6">
        <w:rPr>
          <w:rFonts w:ascii="Book Antiqua" w:eastAsia="Times New Roman" w:hAnsi="Book Antiqua" w:cs="Arial"/>
          <w:b/>
          <w:bCs/>
          <w:color w:val="000000"/>
          <w:sz w:val="19"/>
          <w:szCs w:val="19"/>
          <w:highlight w:val="magenta"/>
          <w:lang w:eastAsia="pt-BR"/>
        </w:rPr>
        <w:t>§ 6</w:t>
      </w:r>
      <w:r w:rsidRPr="00D729C6">
        <w:rPr>
          <w:rFonts w:ascii="Book Antiqua" w:eastAsia="Times New Roman" w:hAnsi="Book Antiqua" w:cs="Arial"/>
          <w:b/>
          <w:bCs/>
          <w:color w:val="000000"/>
          <w:sz w:val="19"/>
          <w:szCs w:val="19"/>
          <w:highlight w:val="magenta"/>
          <w:u w:val="single"/>
          <w:vertAlign w:val="superscript"/>
          <w:lang w:eastAsia="pt-BR"/>
        </w:rPr>
        <w:t>o</w:t>
      </w:r>
      <w:r w:rsidR="00D729C6" w:rsidRPr="00D729C6">
        <w:rPr>
          <w:rFonts w:ascii="Book Antiqua" w:eastAsia="Times New Roman" w:hAnsi="Book Antiqua" w:cs="Arial"/>
          <w:b/>
          <w:bCs/>
          <w:color w:val="000000"/>
          <w:sz w:val="19"/>
          <w:szCs w:val="19"/>
          <w:lang w:eastAsia="pt-BR"/>
        </w:rPr>
        <w:t>.</w:t>
      </w:r>
      <w:r w:rsidRPr="00D729C6">
        <w:rPr>
          <w:rFonts w:ascii="Book Antiqua" w:eastAsia="Times New Roman" w:hAnsi="Book Antiqua" w:cs="Arial"/>
          <w:b/>
          <w:bCs/>
          <w:color w:val="000000"/>
          <w:sz w:val="19"/>
          <w:szCs w:val="19"/>
          <w:lang w:eastAsia="pt-BR"/>
        </w:rPr>
        <w:t xml:space="preserve"> Reconhecida a condição de apátrida, nos termos do inciso VI do § 1</w:t>
      </w:r>
      <w:r w:rsidRPr="00D729C6">
        <w:rPr>
          <w:rFonts w:ascii="Book Antiqua" w:eastAsia="Times New Roman" w:hAnsi="Book Antiqua" w:cs="Arial"/>
          <w:b/>
          <w:bCs/>
          <w:color w:val="000000"/>
          <w:sz w:val="19"/>
          <w:szCs w:val="19"/>
          <w:u w:val="single"/>
          <w:vertAlign w:val="superscript"/>
          <w:lang w:eastAsia="pt-BR"/>
        </w:rPr>
        <w:t>o</w:t>
      </w:r>
      <w:r w:rsidRPr="00D729C6">
        <w:rPr>
          <w:rFonts w:ascii="Book Antiqua" w:eastAsia="Times New Roman" w:hAnsi="Book Antiqua" w:cs="Arial"/>
          <w:b/>
          <w:bCs/>
          <w:color w:val="000000"/>
          <w:sz w:val="19"/>
          <w:szCs w:val="19"/>
          <w:lang w:eastAsia="pt-BR"/>
        </w:rPr>
        <w:t xml:space="preserve"> do art. 1</w:t>
      </w:r>
      <w:r w:rsidRPr="00D729C6">
        <w:rPr>
          <w:rFonts w:ascii="Book Antiqua" w:eastAsia="Times New Roman" w:hAnsi="Book Antiqua" w:cs="Arial"/>
          <w:b/>
          <w:bCs/>
          <w:color w:val="000000"/>
          <w:sz w:val="19"/>
          <w:szCs w:val="19"/>
          <w:u w:val="single"/>
          <w:vertAlign w:val="superscript"/>
          <w:lang w:eastAsia="pt-BR"/>
        </w:rPr>
        <w:t>o</w:t>
      </w:r>
      <w:r w:rsidRPr="00D729C6">
        <w:rPr>
          <w:rFonts w:ascii="Book Antiqua" w:eastAsia="Times New Roman" w:hAnsi="Book Antiqua" w:cs="Arial"/>
          <w:b/>
          <w:bCs/>
          <w:color w:val="000000"/>
          <w:sz w:val="19"/>
          <w:szCs w:val="19"/>
          <w:lang w:eastAsia="pt-BR"/>
        </w:rPr>
        <w:t xml:space="preserve">, o solicitante </w:t>
      </w:r>
      <w:r w:rsidRPr="00D729C6">
        <w:rPr>
          <w:rFonts w:ascii="Book Antiqua" w:eastAsia="Times New Roman" w:hAnsi="Book Antiqua" w:cs="Arial"/>
          <w:b/>
          <w:bCs/>
          <w:caps/>
          <w:color w:val="000000"/>
          <w:sz w:val="19"/>
          <w:szCs w:val="19"/>
          <w:highlight w:val="green"/>
          <w:lang w:eastAsia="pt-BR"/>
        </w:rPr>
        <w:t>será consultado</w:t>
      </w:r>
      <w:r w:rsidRPr="00D729C6">
        <w:rPr>
          <w:rFonts w:ascii="Book Antiqua" w:eastAsia="Times New Roman" w:hAnsi="Book Antiqua" w:cs="Arial"/>
          <w:b/>
          <w:bCs/>
          <w:color w:val="000000"/>
          <w:sz w:val="19"/>
          <w:szCs w:val="19"/>
          <w:lang w:eastAsia="pt-BR"/>
        </w:rPr>
        <w:t xml:space="preserve"> sobre o desejo de adquirir a nacionalidade brasileira</w:t>
      </w:r>
      <w:r w:rsidRPr="00DC4BDE">
        <w:rPr>
          <w:rFonts w:ascii="Book Antiqua" w:eastAsia="Times New Roman" w:hAnsi="Book Antiqua" w:cs="Arial"/>
          <w:color w:val="000000"/>
          <w:sz w:val="19"/>
          <w:szCs w:val="19"/>
          <w:lang w:eastAsia="pt-BR"/>
        </w:rPr>
        <w:t>.</w:t>
      </w:r>
      <w:r w:rsidR="00D729C6">
        <w:rPr>
          <w:rFonts w:ascii="Book Antiqua" w:eastAsia="Times New Roman" w:hAnsi="Book Antiqua" w:cs="Arial"/>
          <w:color w:val="000000"/>
          <w:sz w:val="19"/>
          <w:szCs w:val="19"/>
          <w:lang w:eastAsia="pt-BR"/>
        </w:rPr>
        <w:t xml:space="preserve"> </w:t>
      </w:r>
      <w:r w:rsidR="00D729C6">
        <w:rPr>
          <w:rFonts w:ascii="Book Antiqua" w:eastAsia="Times New Roman" w:hAnsi="Book Antiqua" w:cs="Arial"/>
          <w:b/>
          <w:bCs/>
          <w:color w:val="FF0000"/>
          <w:sz w:val="16"/>
          <w:szCs w:val="16"/>
          <w:u w:val="single"/>
          <w:lang w:eastAsia="pt-BR"/>
        </w:rPr>
        <w:t>(DPESP-2023)</w:t>
      </w:r>
    </w:p>
    <w:p w14:paraId="64ADD93C" w14:textId="323E3A68"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7</w:t>
      </w:r>
      <w:r w:rsidRPr="00DC4BDE">
        <w:rPr>
          <w:rFonts w:ascii="Book Antiqua" w:eastAsia="Times New Roman" w:hAnsi="Book Antiqua" w:cs="Arial"/>
          <w:color w:val="000000"/>
          <w:sz w:val="19"/>
          <w:szCs w:val="19"/>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Caso o apátrida opte pela naturalização, a decisão sobre o reconhecimento será encaminhada ao órgão competente do Poder Executivo para publicação dos atos necessários à efetivação da naturalização no prazo de 30 (trinta) dias, observado o art. 65.</w:t>
      </w:r>
    </w:p>
    <w:p w14:paraId="7C73AE0E" w14:textId="44ECFBA2" w:rsidR="00515282" w:rsidRPr="00D729C6" w:rsidRDefault="00515282" w:rsidP="00515282">
      <w:pPr>
        <w:spacing w:before="300" w:after="300" w:line="240" w:lineRule="auto"/>
        <w:ind w:firstLine="567"/>
        <w:jc w:val="both"/>
        <w:rPr>
          <w:rFonts w:ascii="Book Antiqua" w:eastAsia="Times New Roman" w:hAnsi="Book Antiqua" w:cs="Arial"/>
          <w:b/>
          <w:bCs/>
          <w:color w:val="000000"/>
          <w:sz w:val="16"/>
          <w:szCs w:val="16"/>
          <w:lang w:eastAsia="pt-BR"/>
        </w:rPr>
      </w:pPr>
      <w:r w:rsidRPr="00DC4BDE">
        <w:rPr>
          <w:rFonts w:ascii="Book Antiqua" w:eastAsia="Times New Roman" w:hAnsi="Book Antiqua" w:cs="Arial"/>
          <w:b/>
          <w:bCs/>
          <w:color w:val="000000"/>
          <w:sz w:val="19"/>
          <w:szCs w:val="19"/>
          <w:highlight w:val="magenta"/>
          <w:lang w:eastAsia="pt-BR"/>
        </w:rPr>
        <w:t>§ 8</w:t>
      </w:r>
      <w:r w:rsidRPr="00DC4BDE">
        <w:rPr>
          <w:rFonts w:ascii="Book Antiqua" w:eastAsia="Times New Roman" w:hAnsi="Book Antiqua" w:cs="Arial"/>
          <w:b/>
          <w:bCs/>
          <w:color w:val="000000"/>
          <w:sz w:val="19"/>
          <w:szCs w:val="19"/>
          <w:highlight w:val="magenta"/>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w:t>
      </w:r>
      <w:r w:rsidRPr="00D729C6">
        <w:rPr>
          <w:rFonts w:ascii="Book Antiqua" w:eastAsia="Times New Roman" w:hAnsi="Book Antiqua" w:cs="Arial"/>
          <w:b/>
          <w:bCs/>
          <w:color w:val="000000"/>
          <w:sz w:val="19"/>
          <w:szCs w:val="19"/>
          <w:lang w:eastAsia="pt-BR"/>
        </w:rPr>
        <w:t xml:space="preserve">O </w:t>
      </w:r>
      <w:r w:rsidRPr="00D729C6">
        <w:rPr>
          <w:rFonts w:ascii="Book Antiqua" w:eastAsia="Times New Roman" w:hAnsi="Book Antiqua" w:cs="Arial"/>
          <w:b/>
          <w:bCs/>
          <w:caps/>
          <w:color w:val="000000"/>
          <w:sz w:val="19"/>
          <w:szCs w:val="19"/>
          <w:shd w:val="clear" w:color="auto" w:fill="F7CAAC" w:themeFill="accent2" w:themeFillTint="66"/>
          <w:lang w:eastAsia="pt-BR"/>
        </w:rPr>
        <w:t>apátrida reconhecido</w:t>
      </w:r>
      <w:r w:rsidRPr="00D729C6">
        <w:rPr>
          <w:rFonts w:ascii="Book Antiqua" w:eastAsia="Times New Roman" w:hAnsi="Book Antiqua" w:cs="Arial"/>
          <w:b/>
          <w:bCs/>
          <w:color w:val="000000"/>
          <w:sz w:val="19"/>
          <w:szCs w:val="19"/>
          <w:lang w:eastAsia="pt-BR"/>
        </w:rPr>
        <w:t xml:space="preserve"> que </w:t>
      </w:r>
      <w:r w:rsidRPr="00D729C6">
        <w:rPr>
          <w:rFonts w:ascii="Book Antiqua" w:eastAsia="Times New Roman" w:hAnsi="Book Antiqua" w:cs="Arial"/>
          <w:b/>
          <w:bCs/>
          <w:caps/>
          <w:color w:val="000000"/>
          <w:sz w:val="19"/>
          <w:szCs w:val="19"/>
          <w:highlight w:val="green"/>
          <w:lang w:eastAsia="pt-BR"/>
        </w:rPr>
        <w:t>não opte</w:t>
      </w:r>
      <w:r w:rsidRPr="00D729C6">
        <w:rPr>
          <w:rFonts w:ascii="Book Antiqua" w:eastAsia="Times New Roman" w:hAnsi="Book Antiqua" w:cs="Arial"/>
          <w:b/>
          <w:bCs/>
          <w:color w:val="000000"/>
          <w:sz w:val="19"/>
          <w:szCs w:val="19"/>
          <w:lang w:eastAsia="pt-BR"/>
        </w:rPr>
        <w:t xml:space="preserve"> pela </w:t>
      </w:r>
      <w:r w:rsidRPr="00D729C6">
        <w:rPr>
          <w:rFonts w:ascii="Book Antiqua" w:eastAsia="Times New Roman" w:hAnsi="Book Antiqua" w:cs="Arial"/>
          <w:b/>
          <w:bCs/>
          <w:color w:val="000000"/>
          <w:sz w:val="19"/>
          <w:szCs w:val="19"/>
          <w:highlight w:val="cyan"/>
          <w:lang w:eastAsia="pt-BR"/>
        </w:rPr>
        <w:t>naturalização imediata</w:t>
      </w:r>
      <w:r w:rsidRPr="00D729C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aps/>
          <w:color w:val="000000"/>
          <w:sz w:val="19"/>
          <w:szCs w:val="19"/>
          <w:highlight w:val="green"/>
          <w:lang w:eastAsia="pt-BR"/>
        </w:rPr>
        <w:t>terá</w:t>
      </w:r>
      <w:r w:rsidRPr="00D729C6">
        <w:rPr>
          <w:rFonts w:ascii="Book Antiqua" w:eastAsia="Times New Roman" w:hAnsi="Book Antiqua" w:cs="Arial"/>
          <w:b/>
          <w:bCs/>
          <w:color w:val="000000"/>
          <w:sz w:val="19"/>
          <w:szCs w:val="19"/>
          <w:lang w:eastAsia="pt-BR"/>
        </w:rPr>
        <w:t xml:space="preserve"> a </w:t>
      </w:r>
      <w:r w:rsidRPr="00D729C6">
        <w:rPr>
          <w:rFonts w:ascii="Book Antiqua" w:eastAsia="Times New Roman" w:hAnsi="Book Antiqua" w:cs="Arial"/>
          <w:b/>
          <w:bCs/>
          <w:color w:val="000000"/>
          <w:sz w:val="19"/>
          <w:szCs w:val="19"/>
          <w:highlight w:val="cyan"/>
          <w:lang w:eastAsia="pt-BR"/>
        </w:rPr>
        <w:t>autorização de residência</w:t>
      </w:r>
      <w:r w:rsidRPr="00D729C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aps/>
          <w:color w:val="000000"/>
          <w:sz w:val="19"/>
          <w:szCs w:val="19"/>
          <w:highlight w:val="green"/>
          <w:lang w:eastAsia="pt-BR"/>
        </w:rPr>
        <w:t>outorgada</w:t>
      </w:r>
      <w:r w:rsidRPr="00D729C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olor w:val="000000"/>
          <w:sz w:val="19"/>
          <w:szCs w:val="19"/>
          <w:highlight w:val="yellow"/>
          <w:lang w:eastAsia="pt-BR"/>
        </w:rPr>
        <w:t>em caráter</w:t>
      </w:r>
      <w:r w:rsidRPr="00D729C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aps/>
          <w:color w:val="000000"/>
          <w:sz w:val="19"/>
          <w:szCs w:val="19"/>
          <w:shd w:val="clear" w:color="auto" w:fill="F7CAAC" w:themeFill="accent2" w:themeFillTint="66"/>
          <w:lang w:eastAsia="pt-BR"/>
        </w:rPr>
        <w:t>definitivo</w:t>
      </w:r>
      <w:r w:rsidRPr="009D3A2C">
        <w:rPr>
          <w:rFonts w:ascii="Book Antiqua" w:eastAsia="Times New Roman" w:hAnsi="Book Antiqua" w:cs="Arial"/>
          <w:color w:val="000000"/>
          <w:sz w:val="16"/>
          <w:szCs w:val="16"/>
          <w:lang w:eastAsia="pt-BR"/>
        </w:rPr>
        <w:t>.</w:t>
      </w:r>
      <w:r w:rsidR="00DC4BDE" w:rsidRPr="009D3A2C">
        <w:rPr>
          <w:rFonts w:ascii="Book Antiqua" w:eastAsia="Times New Roman" w:hAnsi="Book Antiqua" w:cs="Arial"/>
          <w:color w:val="000000"/>
          <w:sz w:val="16"/>
          <w:szCs w:val="16"/>
          <w:lang w:eastAsia="pt-BR"/>
        </w:rPr>
        <w:t xml:space="preserve"> </w:t>
      </w:r>
      <w:r w:rsidR="00DC4BDE" w:rsidRPr="009D3A2C">
        <w:rPr>
          <w:rFonts w:ascii="Book Antiqua" w:hAnsi="Book Antiqua"/>
          <w:b/>
          <w:bCs/>
          <w:color w:val="FF0000"/>
          <w:sz w:val="16"/>
          <w:szCs w:val="16"/>
          <w:u w:val="single"/>
        </w:rPr>
        <w:t>(MPSC-2019)</w:t>
      </w:r>
      <w:r w:rsidR="00D729C6">
        <w:rPr>
          <w:rFonts w:ascii="Book Antiqua" w:hAnsi="Book Antiqua"/>
          <w:b/>
          <w:bCs/>
          <w:color w:val="FF0000"/>
          <w:sz w:val="16"/>
          <w:szCs w:val="16"/>
        </w:rPr>
        <w:t xml:space="preserve"> </w:t>
      </w:r>
      <w:r w:rsidR="00D729C6">
        <w:rPr>
          <w:rFonts w:ascii="Book Antiqua" w:eastAsia="Times New Roman" w:hAnsi="Book Antiqua" w:cs="Arial"/>
          <w:b/>
          <w:bCs/>
          <w:color w:val="FF0000"/>
          <w:sz w:val="16"/>
          <w:szCs w:val="16"/>
          <w:u w:val="single"/>
          <w:lang w:eastAsia="pt-BR"/>
        </w:rPr>
        <w:t>(DPESP-2023)</w:t>
      </w:r>
    </w:p>
    <w:p w14:paraId="7CE9586D" w14:textId="50B322C5"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9</w:t>
      </w:r>
      <w:r w:rsidRPr="00DC4BDE">
        <w:rPr>
          <w:rFonts w:ascii="Book Antiqua" w:eastAsia="Times New Roman" w:hAnsi="Book Antiqua" w:cs="Arial"/>
          <w:color w:val="000000"/>
          <w:sz w:val="19"/>
          <w:szCs w:val="19"/>
          <w:u w:val="single"/>
          <w:vertAlign w:val="superscript"/>
          <w:lang w:eastAsia="pt-BR"/>
        </w:rPr>
        <w:t>o</w:t>
      </w:r>
      <w:r w:rsidR="00D729C6">
        <w:rPr>
          <w:rFonts w:ascii="Book Antiqua" w:eastAsia="Times New Roman" w:hAnsi="Book Antiqua" w:cs="Arial"/>
          <w:color w:val="000000"/>
          <w:sz w:val="19"/>
          <w:szCs w:val="19"/>
          <w:lang w:eastAsia="pt-BR"/>
        </w:rPr>
        <w:t>.</w:t>
      </w:r>
      <w:r w:rsidRPr="00DC4BDE">
        <w:rPr>
          <w:rFonts w:ascii="Book Antiqua" w:eastAsia="Times New Roman" w:hAnsi="Book Antiqua" w:cs="Arial"/>
          <w:color w:val="000000"/>
          <w:sz w:val="19"/>
          <w:szCs w:val="19"/>
          <w:lang w:eastAsia="pt-BR"/>
        </w:rPr>
        <w:t xml:space="preserve"> Caberá recurso contra decisão negativa de reconhecimento da condição de apátrida.</w:t>
      </w:r>
    </w:p>
    <w:p w14:paraId="1EF24BD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10.  Subsistindo a denegação do reconhecimento da condição de apátrida, é vedada a devolução do indivíduo para país onde sua vida, integridade pessoal ou liberdade estejam em risco.</w:t>
      </w:r>
    </w:p>
    <w:p w14:paraId="5054C69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11.  Será reconhecido o direito de reunião familiar a partir do reconhecimento da condição de apátrida.</w:t>
      </w:r>
    </w:p>
    <w:p w14:paraId="5F531A8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12.  Implica perda da proteção conferida por esta Lei:</w:t>
      </w:r>
    </w:p>
    <w:p w14:paraId="122E2D3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renúncia;</w:t>
      </w:r>
    </w:p>
    <w:p w14:paraId="1089BEA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prova da falsidade dos fundamentos invocados para o reconhecimento da condição de apátrida; ou</w:t>
      </w:r>
    </w:p>
    <w:p w14:paraId="0F64939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a existência de fatos que, se fossem conhecidos por ocasião do reconhecimento, teriam ensejado decisão negativa.</w:t>
      </w:r>
    </w:p>
    <w:p w14:paraId="207EF028"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III</w:t>
      </w:r>
      <w:r w:rsidRPr="00DC4BDE">
        <w:rPr>
          <w:rFonts w:ascii="Book Antiqua" w:eastAsia="Times New Roman" w:hAnsi="Book Antiqua" w:cs="Arial"/>
          <w:b/>
          <w:bCs/>
          <w:color w:val="000000"/>
          <w:sz w:val="19"/>
          <w:szCs w:val="19"/>
          <w:lang w:eastAsia="pt-BR"/>
        </w:rPr>
        <w:br/>
        <w:t>Do Asilado</w:t>
      </w:r>
    </w:p>
    <w:p w14:paraId="40D00260" w14:textId="07E94E48" w:rsidR="00515282" w:rsidRPr="00D729C6"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bookmarkStart w:id="32" w:name="art27"/>
      <w:bookmarkEnd w:id="32"/>
      <w:r w:rsidRPr="000859B6">
        <w:rPr>
          <w:rFonts w:ascii="Book Antiqua" w:eastAsia="Times New Roman" w:hAnsi="Book Antiqua" w:cs="Arial"/>
          <w:b/>
          <w:bCs/>
          <w:color w:val="000000"/>
          <w:sz w:val="19"/>
          <w:szCs w:val="19"/>
          <w:highlight w:val="magenta"/>
          <w:lang w:eastAsia="pt-BR"/>
        </w:rPr>
        <w:t>Art. 27</w:t>
      </w:r>
      <w:r w:rsidRPr="00DC4BDE">
        <w:rPr>
          <w:rFonts w:ascii="Book Antiqua" w:eastAsia="Times New Roman" w:hAnsi="Book Antiqua" w:cs="Arial"/>
          <w:color w:val="000000"/>
          <w:sz w:val="19"/>
          <w:szCs w:val="19"/>
          <w:lang w:eastAsia="pt-BR"/>
        </w:rPr>
        <w:t xml:space="preserve">.  </w:t>
      </w:r>
      <w:r w:rsidRPr="000859B6">
        <w:rPr>
          <w:rFonts w:ascii="Book Antiqua" w:eastAsia="Times New Roman" w:hAnsi="Book Antiqua" w:cs="Arial"/>
          <w:b/>
          <w:bCs/>
          <w:color w:val="000000"/>
          <w:sz w:val="19"/>
          <w:szCs w:val="19"/>
          <w:lang w:eastAsia="pt-BR"/>
        </w:rPr>
        <w:t xml:space="preserve">O </w:t>
      </w:r>
      <w:r w:rsidRPr="00D729C6">
        <w:rPr>
          <w:rFonts w:ascii="Book Antiqua" w:eastAsia="Times New Roman" w:hAnsi="Book Antiqua" w:cs="Arial"/>
          <w:b/>
          <w:bCs/>
          <w:caps/>
          <w:color w:val="000000"/>
          <w:sz w:val="19"/>
          <w:szCs w:val="19"/>
          <w:shd w:val="clear" w:color="auto" w:fill="F7CAAC" w:themeFill="accent2" w:themeFillTint="66"/>
          <w:lang w:eastAsia="pt-BR"/>
        </w:rPr>
        <w:t>asilo político</w:t>
      </w:r>
      <w:r w:rsidRPr="000859B6">
        <w:rPr>
          <w:rFonts w:ascii="Book Antiqua" w:eastAsia="Times New Roman" w:hAnsi="Book Antiqua" w:cs="Arial"/>
          <w:b/>
          <w:bCs/>
          <w:color w:val="000000"/>
          <w:sz w:val="19"/>
          <w:szCs w:val="19"/>
          <w:lang w:eastAsia="pt-BR"/>
        </w:rPr>
        <w:t xml:space="preserve">, que </w:t>
      </w:r>
      <w:r w:rsidRPr="00D729C6">
        <w:rPr>
          <w:rFonts w:ascii="Book Antiqua" w:eastAsia="Times New Roman" w:hAnsi="Book Antiqua" w:cs="Arial"/>
          <w:b/>
          <w:bCs/>
          <w:caps/>
          <w:color w:val="000000"/>
          <w:sz w:val="19"/>
          <w:szCs w:val="19"/>
          <w:highlight w:val="green"/>
          <w:lang w:eastAsia="pt-BR"/>
        </w:rPr>
        <w:t>constitui</w:t>
      </w:r>
      <w:r w:rsidRPr="000859B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olor w:val="000000"/>
          <w:sz w:val="19"/>
          <w:szCs w:val="19"/>
          <w:highlight w:val="cyan"/>
          <w:lang w:eastAsia="pt-BR"/>
        </w:rPr>
        <w:t>ato discricionário</w:t>
      </w:r>
      <w:r w:rsidRPr="000859B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olor w:val="000000"/>
          <w:sz w:val="19"/>
          <w:szCs w:val="19"/>
          <w:highlight w:val="yellow"/>
          <w:lang w:eastAsia="pt-BR"/>
        </w:rPr>
        <w:t>do Estado</w:t>
      </w:r>
      <w:r w:rsidRPr="000859B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aps/>
          <w:color w:val="000000"/>
          <w:sz w:val="19"/>
          <w:szCs w:val="19"/>
          <w:highlight w:val="green"/>
          <w:lang w:eastAsia="pt-BR"/>
        </w:rPr>
        <w:t>poderá ser</w:t>
      </w:r>
      <w:r w:rsidRPr="00D729C6">
        <w:rPr>
          <w:rFonts w:ascii="Book Antiqua" w:eastAsia="Times New Roman" w:hAnsi="Book Antiqua" w:cs="Arial"/>
          <w:b/>
          <w:bCs/>
          <w:caps/>
          <w:color w:val="000000"/>
          <w:sz w:val="19"/>
          <w:szCs w:val="19"/>
          <w:lang w:eastAsia="pt-BR"/>
        </w:rPr>
        <w:t xml:space="preserve"> </w:t>
      </w:r>
      <w:r w:rsidRPr="00D729C6">
        <w:rPr>
          <w:rFonts w:ascii="Book Antiqua" w:eastAsia="Times New Roman" w:hAnsi="Book Antiqua" w:cs="Arial"/>
          <w:b/>
          <w:bCs/>
          <w:caps/>
          <w:color w:val="000000"/>
          <w:sz w:val="19"/>
          <w:szCs w:val="19"/>
          <w:shd w:val="clear" w:color="auto" w:fill="F7CAAC" w:themeFill="accent2" w:themeFillTint="66"/>
          <w:lang w:eastAsia="pt-BR"/>
        </w:rPr>
        <w:t>diplomático</w:t>
      </w:r>
      <w:r w:rsidRPr="000859B6">
        <w:rPr>
          <w:rFonts w:ascii="Book Antiqua" w:eastAsia="Times New Roman" w:hAnsi="Book Antiqua" w:cs="Arial"/>
          <w:b/>
          <w:bCs/>
          <w:color w:val="000000"/>
          <w:sz w:val="19"/>
          <w:szCs w:val="19"/>
          <w:lang w:eastAsia="pt-BR"/>
        </w:rPr>
        <w:t xml:space="preserve"> ou </w:t>
      </w:r>
      <w:r w:rsidRPr="00D729C6">
        <w:rPr>
          <w:rFonts w:ascii="Book Antiqua" w:eastAsia="Times New Roman" w:hAnsi="Book Antiqua" w:cs="Arial"/>
          <w:b/>
          <w:bCs/>
          <w:caps/>
          <w:color w:val="000000"/>
          <w:sz w:val="19"/>
          <w:szCs w:val="19"/>
          <w:shd w:val="clear" w:color="auto" w:fill="F7CAAC" w:themeFill="accent2" w:themeFillTint="66"/>
          <w:lang w:eastAsia="pt-BR"/>
        </w:rPr>
        <w:t>territorial</w:t>
      </w:r>
      <w:r w:rsidRPr="000859B6">
        <w:rPr>
          <w:rFonts w:ascii="Book Antiqua" w:eastAsia="Times New Roman" w:hAnsi="Book Antiqua" w:cs="Arial"/>
          <w:b/>
          <w:bCs/>
          <w:color w:val="000000"/>
          <w:sz w:val="19"/>
          <w:szCs w:val="19"/>
          <w:lang w:eastAsia="pt-BR"/>
        </w:rPr>
        <w:t xml:space="preserve"> e </w:t>
      </w:r>
      <w:r w:rsidRPr="00D729C6">
        <w:rPr>
          <w:rFonts w:ascii="Book Antiqua" w:eastAsia="Times New Roman" w:hAnsi="Book Antiqua" w:cs="Arial"/>
          <w:b/>
          <w:bCs/>
          <w:caps/>
          <w:color w:val="000000"/>
          <w:sz w:val="19"/>
          <w:szCs w:val="19"/>
          <w:highlight w:val="green"/>
          <w:lang w:eastAsia="pt-BR"/>
        </w:rPr>
        <w:t>será outorgado</w:t>
      </w:r>
      <w:r w:rsidRPr="000859B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olor w:val="000000"/>
          <w:sz w:val="19"/>
          <w:szCs w:val="19"/>
          <w:highlight w:val="cyan"/>
          <w:lang w:eastAsia="pt-BR"/>
        </w:rPr>
        <w:t>como instrumento de proteção</w:t>
      </w:r>
      <w:r w:rsidRPr="000859B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olor w:val="000000"/>
          <w:sz w:val="19"/>
          <w:szCs w:val="19"/>
          <w:highlight w:val="yellow"/>
          <w:lang w:eastAsia="pt-BR"/>
        </w:rPr>
        <w:t>à pessoa</w:t>
      </w:r>
      <w:r w:rsidRPr="009D3A2C">
        <w:rPr>
          <w:rFonts w:ascii="Book Antiqua" w:eastAsia="Times New Roman" w:hAnsi="Book Antiqua" w:cs="Arial"/>
          <w:color w:val="000000"/>
          <w:sz w:val="16"/>
          <w:szCs w:val="16"/>
          <w:lang w:eastAsia="pt-BR"/>
        </w:rPr>
        <w:t>.</w:t>
      </w:r>
      <w:r w:rsidR="00D729C6">
        <w:rPr>
          <w:rFonts w:ascii="Book Antiqua" w:eastAsia="Times New Roman" w:hAnsi="Book Antiqua" w:cs="Arial"/>
          <w:color w:val="000000"/>
          <w:sz w:val="16"/>
          <w:szCs w:val="16"/>
          <w:lang w:eastAsia="pt-BR"/>
        </w:rPr>
        <w:t xml:space="preserve"> </w:t>
      </w:r>
      <w:r w:rsidR="000859B6" w:rsidRPr="009D3A2C">
        <w:rPr>
          <w:rFonts w:ascii="Book Antiqua" w:eastAsia="Times New Roman" w:hAnsi="Book Antiqua" w:cs="Arial"/>
          <w:b/>
          <w:bCs/>
          <w:color w:val="FF0000"/>
          <w:sz w:val="16"/>
          <w:szCs w:val="16"/>
          <w:u w:val="single"/>
          <w:lang w:eastAsia="pt-BR"/>
        </w:rPr>
        <w:t>(TRF5-2017)</w:t>
      </w:r>
      <w:r w:rsidR="00F7650C">
        <w:rPr>
          <w:rFonts w:ascii="Book Antiqua" w:eastAsia="Times New Roman" w:hAnsi="Book Antiqua" w:cs="Arial"/>
          <w:b/>
          <w:bCs/>
          <w:color w:val="FF0000"/>
          <w:sz w:val="16"/>
          <w:szCs w:val="16"/>
          <w:lang w:eastAsia="pt-BR"/>
        </w:rPr>
        <w:t xml:space="preserve"> </w:t>
      </w:r>
      <w:r w:rsidR="00F7650C">
        <w:rPr>
          <w:rFonts w:ascii="Book Antiqua" w:eastAsia="Times New Roman" w:hAnsi="Book Antiqua" w:cs="Arial"/>
          <w:b/>
          <w:bCs/>
          <w:color w:val="FF0000"/>
          <w:sz w:val="16"/>
          <w:szCs w:val="16"/>
          <w:u w:val="single"/>
          <w:lang w:eastAsia="pt-BR"/>
        </w:rPr>
        <w:t>(PCPI-2018)</w:t>
      </w:r>
      <w:r w:rsidR="008E0F72">
        <w:rPr>
          <w:rFonts w:ascii="Book Antiqua" w:eastAsia="Times New Roman" w:hAnsi="Book Antiqua" w:cs="Arial"/>
          <w:b/>
          <w:bCs/>
          <w:color w:val="FF0000"/>
          <w:sz w:val="16"/>
          <w:szCs w:val="16"/>
          <w:lang w:eastAsia="pt-BR"/>
        </w:rPr>
        <w:t xml:space="preserve"> </w:t>
      </w:r>
      <w:r w:rsidR="008E0F72">
        <w:rPr>
          <w:rFonts w:ascii="Book Antiqua" w:hAnsi="Book Antiqua"/>
          <w:b/>
          <w:color w:val="FF0000"/>
          <w:sz w:val="16"/>
          <w:szCs w:val="16"/>
          <w:u w:val="single"/>
        </w:rPr>
        <w:t>(PF-2018)</w:t>
      </w:r>
      <w:r w:rsidR="004F2FF1">
        <w:rPr>
          <w:rFonts w:ascii="Book Antiqua" w:hAnsi="Book Antiqua"/>
          <w:b/>
          <w:color w:val="FF0000"/>
          <w:sz w:val="16"/>
          <w:szCs w:val="16"/>
        </w:rPr>
        <w:t xml:space="preserve"> </w:t>
      </w:r>
      <w:r w:rsidR="004F2FF1">
        <w:rPr>
          <w:rFonts w:ascii="Book Antiqua" w:hAnsi="Book Antiqua"/>
          <w:b/>
          <w:color w:val="FF0000"/>
          <w:sz w:val="16"/>
          <w:szCs w:val="16"/>
          <w:u w:val="single"/>
        </w:rPr>
        <w:t>(MPF-2022)</w:t>
      </w:r>
      <w:r w:rsidR="00D729C6">
        <w:rPr>
          <w:rFonts w:ascii="Book Antiqua" w:hAnsi="Book Antiqua"/>
          <w:b/>
          <w:color w:val="FF0000"/>
          <w:sz w:val="16"/>
          <w:szCs w:val="16"/>
        </w:rPr>
        <w:t xml:space="preserve"> </w:t>
      </w:r>
      <w:r w:rsidR="00D729C6">
        <w:rPr>
          <w:rFonts w:ascii="Book Antiqua" w:eastAsia="Times New Roman" w:hAnsi="Book Antiqua" w:cs="Arial"/>
          <w:b/>
          <w:bCs/>
          <w:color w:val="FF0000"/>
          <w:sz w:val="16"/>
          <w:szCs w:val="16"/>
          <w:u w:val="single"/>
          <w:lang w:eastAsia="pt-BR"/>
        </w:rPr>
        <w:t>(DPESP-2023)</w:t>
      </w:r>
    </w:p>
    <w:p w14:paraId="06F80089" w14:textId="3E49EF47" w:rsidR="00515282" w:rsidRPr="00F7650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0859B6">
        <w:rPr>
          <w:rFonts w:ascii="Book Antiqua" w:eastAsia="Times New Roman" w:hAnsi="Book Antiqua" w:cs="Arial"/>
          <w:b/>
          <w:bCs/>
          <w:color w:val="000000"/>
          <w:sz w:val="19"/>
          <w:szCs w:val="19"/>
          <w:highlight w:val="magenta"/>
          <w:lang w:eastAsia="pt-BR"/>
        </w:rPr>
        <w:t>Parágrafo único</w:t>
      </w:r>
      <w:r w:rsidRPr="00DC4BDE">
        <w:rPr>
          <w:rFonts w:ascii="Book Antiqua" w:eastAsia="Times New Roman" w:hAnsi="Book Antiqua" w:cs="Arial"/>
          <w:color w:val="000000"/>
          <w:sz w:val="19"/>
          <w:szCs w:val="19"/>
          <w:lang w:eastAsia="pt-BR"/>
        </w:rPr>
        <w:t xml:space="preserve">. </w:t>
      </w:r>
      <w:r w:rsidRPr="000859B6">
        <w:rPr>
          <w:rFonts w:ascii="Book Antiqua" w:eastAsia="Times New Roman" w:hAnsi="Book Antiqua" w:cs="Arial"/>
          <w:b/>
          <w:bCs/>
          <w:color w:val="000000"/>
          <w:sz w:val="19"/>
          <w:szCs w:val="19"/>
          <w:lang w:eastAsia="pt-BR"/>
        </w:rPr>
        <w:t>Regulamento disporá sobre as condições para a concessão e a manutenção de asilo</w:t>
      </w:r>
      <w:r w:rsidRPr="009D3A2C">
        <w:rPr>
          <w:rFonts w:ascii="Book Antiqua" w:eastAsia="Times New Roman" w:hAnsi="Book Antiqua" w:cs="Arial"/>
          <w:color w:val="000000"/>
          <w:sz w:val="16"/>
          <w:szCs w:val="16"/>
          <w:lang w:eastAsia="pt-BR"/>
        </w:rPr>
        <w:t>.</w:t>
      </w:r>
      <w:r w:rsidR="000859B6" w:rsidRPr="009D3A2C">
        <w:rPr>
          <w:rFonts w:ascii="Book Antiqua" w:eastAsia="Times New Roman" w:hAnsi="Book Antiqua" w:cs="Arial"/>
          <w:color w:val="000000"/>
          <w:sz w:val="16"/>
          <w:szCs w:val="16"/>
          <w:lang w:eastAsia="pt-BR"/>
        </w:rPr>
        <w:t xml:space="preserve"> </w:t>
      </w:r>
      <w:r w:rsidR="000859B6" w:rsidRPr="009D3A2C">
        <w:rPr>
          <w:rFonts w:ascii="Book Antiqua" w:eastAsia="Times New Roman" w:hAnsi="Book Antiqua" w:cs="Arial"/>
          <w:b/>
          <w:bCs/>
          <w:color w:val="FF0000"/>
          <w:sz w:val="16"/>
          <w:szCs w:val="16"/>
          <w:u w:val="single"/>
          <w:lang w:eastAsia="pt-BR"/>
        </w:rPr>
        <w:t>(TRF5-2017)</w:t>
      </w:r>
      <w:r w:rsidR="00F7650C">
        <w:rPr>
          <w:rFonts w:ascii="Book Antiqua" w:eastAsia="Times New Roman" w:hAnsi="Book Antiqua" w:cs="Arial"/>
          <w:b/>
          <w:bCs/>
          <w:color w:val="FF0000"/>
          <w:sz w:val="16"/>
          <w:szCs w:val="16"/>
          <w:lang w:eastAsia="pt-BR"/>
        </w:rPr>
        <w:t xml:space="preserve"> </w:t>
      </w:r>
      <w:r w:rsidR="00F7650C">
        <w:rPr>
          <w:rFonts w:ascii="Book Antiqua" w:eastAsia="Times New Roman" w:hAnsi="Book Antiqua" w:cs="Arial"/>
          <w:b/>
          <w:bCs/>
          <w:color w:val="FF0000"/>
          <w:sz w:val="16"/>
          <w:szCs w:val="16"/>
          <w:u w:val="single"/>
          <w:lang w:eastAsia="pt-BR"/>
        </w:rPr>
        <w:t>(PCPI-2018)</w:t>
      </w:r>
    </w:p>
    <w:p w14:paraId="73392B35" w14:textId="11D1E509" w:rsidR="00515282" w:rsidRPr="004F2FF1"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bookmarkStart w:id="33" w:name="art28"/>
      <w:bookmarkEnd w:id="33"/>
      <w:r w:rsidRPr="000859B6">
        <w:rPr>
          <w:rFonts w:ascii="Book Antiqua" w:eastAsia="Times New Roman" w:hAnsi="Book Antiqua" w:cs="Arial"/>
          <w:b/>
          <w:bCs/>
          <w:color w:val="000000"/>
          <w:sz w:val="19"/>
          <w:szCs w:val="19"/>
          <w:highlight w:val="magenta"/>
          <w:lang w:eastAsia="pt-BR"/>
        </w:rPr>
        <w:t>Art. 28</w:t>
      </w:r>
      <w:r w:rsidRPr="00DC4BDE">
        <w:rPr>
          <w:rFonts w:ascii="Book Antiqua" w:eastAsia="Times New Roman" w:hAnsi="Book Antiqua" w:cs="Arial"/>
          <w:color w:val="000000"/>
          <w:sz w:val="19"/>
          <w:szCs w:val="19"/>
          <w:lang w:eastAsia="pt-BR"/>
        </w:rPr>
        <w:t xml:space="preserve">.  </w:t>
      </w:r>
      <w:r w:rsidRPr="000859B6">
        <w:rPr>
          <w:rFonts w:ascii="Book Antiqua" w:eastAsia="Times New Roman" w:hAnsi="Book Antiqua" w:cs="Arial"/>
          <w:b/>
          <w:bCs/>
          <w:color w:val="000000"/>
          <w:sz w:val="19"/>
          <w:szCs w:val="19"/>
          <w:lang w:eastAsia="pt-BR"/>
        </w:rPr>
        <w:t xml:space="preserve">Não se concederá asilo a quem tenha cometido crime de genocídio, crime contra a humanidade, crime de guerra ou crime de agressão, nos termos do Estatuto de Roma do Tribunal Penal Internacional, de 1998, promulgado pelo </w:t>
      </w:r>
      <w:hyperlink r:id="rId16" w:history="1">
        <w:r w:rsidRPr="000859B6">
          <w:rPr>
            <w:rFonts w:ascii="Book Antiqua" w:eastAsia="Times New Roman" w:hAnsi="Book Antiqua" w:cs="Arial"/>
            <w:b/>
            <w:bCs/>
            <w:color w:val="0000FF"/>
            <w:sz w:val="19"/>
            <w:szCs w:val="19"/>
            <w:u w:val="single"/>
            <w:lang w:eastAsia="pt-BR"/>
          </w:rPr>
          <w:t>Decreto n</w:t>
        </w:r>
        <w:r w:rsidRPr="000859B6">
          <w:rPr>
            <w:rFonts w:ascii="Book Antiqua" w:eastAsia="Times New Roman" w:hAnsi="Book Antiqua" w:cs="Arial"/>
            <w:b/>
            <w:bCs/>
            <w:color w:val="0000FF"/>
            <w:sz w:val="19"/>
            <w:szCs w:val="19"/>
            <w:u w:val="single"/>
            <w:vertAlign w:val="superscript"/>
            <w:lang w:eastAsia="pt-BR"/>
          </w:rPr>
          <w:t>o</w:t>
        </w:r>
        <w:r w:rsidRPr="000859B6">
          <w:rPr>
            <w:rFonts w:ascii="Book Antiqua" w:eastAsia="Times New Roman" w:hAnsi="Book Antiqua" w:cs="Arial"/>
            <w:b/>
            <w:bCs/>
            <w:color w:val="0000FF"/>
            <w:sz w:val="19"/>
            <w:szCs w:val="19"/>
            <w:u w:val="single"/>
            <w:lang w:eastAsia="pt-BR"/>
          </w:rPr>
          <w:t xml:space="preserve"> 4.388, de 25 de setembro de 2002</w:t>
        </w:r>
      </w:hyperlink>
      <w:r w:rsidRPr="009D3A2C">
        <w:rPr>
          <w:rFonts w:ascii="Book Antiqua" w:eastAsia="Times New Roman" w:hAnsi="Book Antiqua" w:cs="Arial"/>
          <w:color w:val="000000"/>
          <w:sz w:val="16"/>
          <w:szCs w:val="16"/>
          <w:lang w:eastAsia="pt-BR"/>
        </w:rPr>
        <w:t>.</w:t>
      </w:r>
      <w:r w:rsidR="000859B6" w:rsidRPr="009D3A2C">
        <w:rPr>
          <w:rFonts w:ascii="Book Antiqua" w:eastAsia="Times New Roman" w:hAnsi="Book Antiqua" w:cs="Arial"/>
          <w:color w:val="000000"/>
          <w:sz w:val="16"/>
          <w:szCs w:val="16"/>
          <w:lang w:eastAsia="pt-BR"/>
        </w:rPr>
        <w:t xml:space="preserve"> </w:t>
      </w:r>
      <w:r w:rsidR="000859B6" w:rsidRPr="009D3A2C">
        <w:rPr>
          <w:rFonts w:ascii="Book Antiqua" w:eastAsia="Times New Roman" w:hAnsi="Book Antiqua" w:cs="Arial"/>
          <w:b/>
          <w:bCs/>
          <w:color w:val="FF0000"/>
          <w:sz w:val="16"/>
          <w:szCs w:val="16"/>
          <w:u w:val="single"/>
          <w:lang w:eastAsia="pt-BR"/>
        </w:rPr>
        <w:t>(TRF5-2017)</w:t>
      </w:r>
      <w:r w:rsidR="004F2FF1">
        <w:rPr>
          <w:rFonts w:ascii="Book Antiqua" w:eastAsia="Times New Roman" w:hAnsi="Book Antiqua" w:cs="Arial"/>
          <w:b/>
          <w:bCs/>
          <w:color w:val="FF0000"/>
          <w:sz w:val="16"/>
          <w:szCs w:val="16"/>
          <w:lang w:eastAsia="pt-BR"/>
        </w:rPr>
        <w:t xml:space="preserve"> </w:t>
      </w:r>
      <w:r w:rsidR="004F2FF1">
        <w:rPr>
          <w:rFonts w:ascii="Book Antiqua" w:hAnsi="Book Antiqua"/>
          <w:b/>
          <w:color w:val="FF0000"/>
          <w:sz w:val="16"/>
          <w:szCs w:val="16"/>
          <w:u w:val="single"/>
        </w:rPr>
        <w:t>(MPF-2022)</w:t>
      </w:r>
    </w:p>
    <w:p w14:paraId="733B8D3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4" w:name="art29"/>
      <w:bookmarkEnd w:id="34"/>
      <w:r w:rsidRPr="00DC4BDE">
        <w:rPr>
          <w:rFonts w:ascii="Book Antiqua" w:eastAsia="Times New Roman" w:hAnsi="Book Antiqua" w:cs="Arial"/>
          <w:color w:val="000000"/>
          <w:sz w:val="19"/>
          <w:szCs w:val="19"/>
          <w:lang w:eastAsia="pt-BR"/>
        </w:rPr>
        <w:t>Art. 29.  A saída do asilado do País sem prévia comunicação implica renúncia ao asilo.</w:t>
      </w:r>
    </w:p>
    <w:p w14:paraId="4EA60FBC"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lastRenderedPageBreak/>
        <w:t>Seção IV</w:t>
      </w:r>
      <w:r w:rsidRPr="00DC4BDE">
        <w:rPr>
          <w:rFonts w:ascii="Book Antiqua" w:eastAsia="Times New Roman" w:hAnsi="Book Antiqua" w:cs="Arial"/>
          <w:b/>
          <w:bCs/>
          <w:color w:val="000000"/>
          <w:sz w:val="19"/>
          <w:szCs w:val="19"/>
          <w:lang w:eastAsia="pt-BR"/>
        </w:rPr>
        <w:br/>
        <w:t>Da Autorização de Residência</w:t>
      </w:r>
    </w:p>
    <w:p w14:paraId="53B6908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5" w:name="art30"/>
      <w:bookmarkEnd w:id="35"/>
      <w:r w:rsidRPr="00DC4BDE">
        <w:rPr>
          <w:rFonts w:ascii="Book Antiqua" w:eastAsia="Times New Roman" w:hAnsi="Book Antiqua" w:cs="Arial"/>
          <w:color w:val="000000"/>
          <w:sz w:val="19"/>
          <w:szCs w:val="19"/>
          <w:lang w:eastAsia="pt-BR"/>
        </w:rPr>
        <w:t>Art. 30.  A residência poderá ser autorizada, mediante registro, ao imigrante, ao residente fronteiriço ou ao visitante que se enquadre em uma das seguintes hipóteses:</w:t>
      </w:r>
    </w:p>
    <w:p w14:paraId="1DD2DD0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residência tenha como finalidade:</w:t>
      </w:r>
    </w:p>
    <w:p w14:paraId="3D768E3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a) pesquisa, ensino ou extensão acadêmica;</w:t>
      </w:r>
    </w:p>
    <w:p w14:paraId="083BB08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b) tratamento de saúde;</w:t>
      </w:r>
    </w:p>
    <w:p w14:paraId="74F0C46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 acolhida humanitária;</w:t>
      </w:r>
    </w:p>
    <w:p w14:paraId="53AB593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d) estudo;</w:t>
      </w:r>
    </w:p>
    <w:p w14:paraId="6F8A7D0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e) trabalho;</w:t>
      </w:r>
    </w:p>
    <w:p w14:paraId="2EEA6A0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f) férias-trabalho;</w:t>
      </w:r>
    </w:p>
    <w:p w14:paraId="71F2604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g) prática de atividade religiosa ou serviço voluntário;</w:t>
      </w:r>
    </w:p>
    <w:p w14:paraId="7A64D73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h) realização de investimento ou de atividade com relevância econômica, social, científica, tecnológica ou cultural;</w:t>
      </w:r>
    </w:p>
    <w:p w14:paraId="09A22FC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 reunião familiar;</w:t>
      </w:r>
    </w:p>
    <w:p w14:paraId="2E0FBF6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pessoa:</w:t>
      </w:r>
    </w:p>
    <w:p w14:paraId="2D2FCC8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a) seja beneficiária de tratado em matéria de residência e livre circulação;</w:t>
      </w:r>
    </w:p>
    <w:p w14:paraId="1DC5602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b) seja detentora de oferta de trabalho;</w:t>
      </w:r>
    </w:p>
    <w:p w14:paraId="3805C81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 já tenha possuído a nacionalidade brasileira e não deseje ou não reúna os requisitos para readquiri-la;</w:t>
      </w:r>
    </w:p>
    <w:p w14:paraId="50D964EE"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d) (VETADO);</w:t>
      </w:r>
    </w:p>
    <w:p w14:paraId="3F01EB1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e) seja beneficiária de refúgio, de asilo ou de proteção ao apátrida;</w:t>
      </w:r>
    </w:p>
    <w:p w14:paraId="47A5532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f) seja menor nacional de outro país ou apátrida, desacompanhado ou abandonado, que se encontre nas fronteiras brasileiras ou em território nacional;</w:t>
      </w:r>
    </w:p>
    <w:p w14:paraId="2C750CE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g) tenha sido vítima de tráfico de pessoas, de trabalho escravo ou de violação de direito agravada por sua condição migratória;</w:t>
      </w:r>
    </w:p>
    <w:p w14:paraId="217C400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h) esteja em liberdade provisória ou em cumprimento de pena no Brasil;</w:t>
      </w:r>
    </w:p>
    <w:p w14:paraId="36B00A2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outras hipóteses definidas em regulamento.</w:t>
      </w:r>
    </w:p>
    <w:p w14:paraId="1A8359C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se concederá a autorização de residência a pessoa condenada criminalmente no Brasil ou no exterior por sentença transitada em julgado, desde que a conduta esteja tipificada na legislação penal brasileira, ressalvados os casos em que:</w:t>
      </w:r>
    </w:p>
    <w:p w14:paraId="3C191E8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conduta caracterize infração de menor potencial ofensivo;</w:t>
      </w:r>
    </w:p>
    <w:p w14:paraId="2AB53A6C"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lastRenderedPageBreak/>
        <w:t>II - (VETADO); ou</w:t>
      </w:r>
    </w:p>
    <w:p w14:paraId="058F141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a pessoa se enquadre nas hipóteses previstas nas alíneas “b”, “c” e “i” do inciso I e na alínea “a” do inciso II do caput deste artigo.</w:t>
      </w:r>
    </w:p>
    <w:p w14:paraId="5D03259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disposto no § 1</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não obsta progressão de regime de cumprimento de pena, nos termos da </w:t>
      </w:r>
      <w:hyperlink r:id="rId17"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7.210, de 11 de julho de 1984</w:t>
        </w:r>
      </w:hyperlink>
      <w:r w:rsidRPr="00DC4BDE">
        <w:rPr>
          <w:rFonts w:ascii="Book Antiqua" w:eastAsia="Times New Roman" w:hAnsi="Book Antiqua" w:cs="Arial"/>
          <w:color w:val="000000"/>
          <w:sz w:val="19"/>
          <w:szCs w:val="19"/>
          <w:lang w:eastAsia="pt-BR"/>
        </w:rPr>
        <w:t>, ficando a pessoa autorizada a trabalhar quando assim exigido pelo novo regime de cumprimento de pena.</w:t>
      </w:r>
    </w:p>
    <w:p w14:paraId="5CC65DF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Nos</w:t>
      </w:r>
      <w:proofErr w:type="gramEnd"/>
      <w:r w:rsidRPr="00DC4BDE">
        <w:rPr>
          <w:rFonts w:ascii="Book Antiqua" w:eastAsia="Times New Roman" w:hAnsi="Book Antiqua" w:cs="Arial"/>
          <w:color w:val="000000"/>
          <w:sz w:val="19"/>
          <w:szCs w:val="19"/>
          <w:lang w:eastAsia="pt-BR"/>
        </w:rPr>
        <w:t xml:space="preserve"> procedimentos conducentes ao cancelamento de autorização de residência e no recurso contra a negativa de concessão de autorização de residência devem ser respeitados o contraditório e a ampla defesa.</w:t>
      </w:r>
    </w:p>
    <w:p w14:paraId="410F781D" w14:textId="08213978"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6" w:name="art31"/>
      <w:bookmarkEnd w:id="36"/>
      <w:r w:rsidRPr="00D729C6">
        <w:rPr>
          <w:rFonts w:ascii="Book Antiqua" w:eastAsia="Times New Roman" w:hAnsi="Book Antiqua" w:cs="Arial"/>
          <w:b/>
          <w:bCs/>
          <w:color w:val="000000"/>
          <w:sz w:val="19"/>
          <w:szCs w:val="19"/>
          <w:highlight w:val="magenta"/>
          <w:lang w:eastAsia="pt-BR"/>
        </w:rPr>
        <w:t>Art. 31</w:t>
      </w:r>
      <w:r w:rsidRPr="00D729C6">
        <w:rPr>
          <w:rFonts w:ascii="Book Antiqua" w:eastAsia="Times New Roman" w:hAnsi="Book Antiqua" w:cs="Arial"/>
          <w:b/>
          <w:bCs/>
          <w:color w:val="000000"/>
          <w:sz w:val="19"/>
          <w:szCs w:val="19"/>
          <w:lang w:eastAsia="pt-BR"/>
        </w:rPr>
        <w:t>.  Os prazos e o procedimento da autorização de residência de que trata o art. 30 serão dispostos em regulamento, observado o disposto nesta Lei</w:t>
      </w:r>
      <w:r w:rsidRPr="00DC4BDE">
        <w:rPr>
          <w:rFonts w:ascii="Book Antiqua" w:eastAsia="Times New Roman" w:hAnsi="Book Antiqua" w:cs="Arial"/>
          <w:color w:val="000000"/>
          <w:sz w:val="19"/>
          <w:szCs w:val="19"/>
          <w:lang w:eastAsia="pt-BR"/>
        </w:rPr>
        <w:t>.</w:t>
      </w:r>
      <w:r w:rsidR="00D729C6">
        <w:rPr>
          <w:rFonts w:ascii="Book Antiqua" w:eastAsia="Times New Roman" w:hAnsi="Book Antiqua" w:cs="Arial"/>
          <w:color w:val="000000"/>
          <w:sz w:val="19"/>
          <w:szCs w:val="19"/>
          <w:lang w:eastAsia="pt-BR"/>
        </w:rPr>
        <w:t xml:space="preserve"> </w:t>
      </w:r>
      <w:bookmarkStart w:id="37" w:name="_Hlk182051960"/>
      <w:r w:rsidR="00D729C6">
        <w:rPr>
          <w:rFonts w:ascii="Book Antiqua" w:eastAsia="Times New Roman" w:hAnsi="Book Antiqua" w:cs="Arial"/>
          <w:b/>
          <w:bCs/>
          <w:color w:val="FF0000"/>
          <w:sz w:val="16"/>
          <w:szCs w:val="16"/>
          <w:u w:val="single"/>
          <w:lang w:eastAsia="pt-BR"/>
        </w:rPr>
        <w:t>(DPESP-2023)</w:t>
      </w:r>
      <w:bookmarkEnd w:id="37"/>
    </w:p>
    <w:p w14:paraId="097FD0E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Será</w:t>
      </w:r>
      <w:proofErr w:type="gramEnd"/>
      <w:r w:rsidRPr="00DC4BDE">
        <w:rPr>
          <w:rFonts w:ascii="Book Antiqua" w:eastAsia="Times New Roman" w:hAnsi="Book Antiqua" w:cs="Arial"/>
          <w:color w:val="000000"/>
          <w:sz w:val="19"/>
          <w:szCs w:val="19"/>
          <w:lang w:eastAsia="pt-BR"/>
        </w:rPr>
        <w:t xml:space="preserve"> facilitada a autorização de residência nas hipóteses das alíneas “a” e “e” do inciso I do art. 30 desta Lei, devendo a deliberação sobre a autorização ocorrer em prazo não superior a 60 (sessenta) dias, a contar de sua solicitação.</w:t>
      </w:r>
    </w:p>
    <w:p w14:paraId="077DAB4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Nova</w:t>
      </w:r>
      <w:proofErr w:type="gramEnd"/>
      <w:r w:rsidRPr="00DC4BDE">
        <w:rPr>
          <w:rFonts w:ascii="Book Antiqua" w:eastAsia="Times New Roman" w:hAnsi="Book Antiqua" w:cs="Arial"/>
          <w:color w:val="000000"/>
          <w:sz w:val="19"/>
          <w:szCs w:val="19"/>
          <w:lang w:eastAsia="pt-BR"/>
        </w:rPr>
        <w:t xml:space="preserve"> autorização de residência poderá ser concedida, nos termos do art. 30, mediante requerimento.</w:t>
      </w:r>
    </w:p>
    <w:p w14:paraId="7B214EB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requerimento de nova autorização de residência após o vencimento do prazo da autorização anterior implicará aplicação da sanção prevista no inciso II do art. 109.</w:t>
      </w:r>
    </w:p>
    <w:p w14:paraId="47D6711E" w14:textId="1F1CDE3A" w:rsidR="00515282" w:rsidRPr="00D729C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D729C6">
        <w:rPr>
          <w:rFonts w:ascii="Book Antiqua" w:eastAsia="Times New Roman" w:hAnsi="Book Antiqua" w:cs="Arial"/>
          <w:b/>
          <w:bCs/>
          <w:color w:val="000000"/>
          <w:sz w:val="19"/>
          <w:szCs w:val="19"/>
          <w:highlight w:val="magenta"/>
          <w:lang w:eastAsia="pt-BR"/>
        </w:rPr>
        <w:t>§ 4</w:t>
      </w:r>
      <w:r w:rsidRPr="00D729C6">
        <w:rPr>
          <w:rFonts w:ascii="Book Antiqua" w:eastAsia="Times New Roman" w:hAnsi="Book Antiqua" w:cs="Arial"/>
          <w:b/>
          <w:bCs/>
          <w:color w:val="000000"/>
          <w:sz w:val="19"/>
          <w:szCs w:val="19"/>
          <w:highlight w:val="magenta"/>
          <w:u w:val="single"/>
          <w:vertAlign w:val="superscript"/>
          <w:lang w:eastAsia="pt-BR"/>
        </w:rPr>
        <w:t>o</w:t>
      </w:r>
      <w:r w:rsidR="00D729C6">
        <w:rPr>
          <w:rFonts w:ascii="Book Antiqua" w:eastAsia="Times New Roman" w:hAnsi="Book Antiqua" w:cs="Arial"/>
          <w:b/>
          <w:bCs/>
          <w:color w:val="000000"/>
          <w:sz w:val="19"/>
          <w:szCs w:val="19"/>
          <w:lang w:eastAsia="pt-BR"/>
        </w:rPr>
        <w:t>.</w:t>
      </w:r>
      <w:r w:rsidRPr="00D729C6">
        <w:rPr>
          <w:rFonts w:ascii="Book Antiqua" w:eastAsia="Times New Roman" w:hAnsi="Book Antiqua" w:cs="Arial"/>
          <w:b/>
          <w:bCs/>
          <w:color w:val="000000"/>
          <w:sz w:val="19"/>
          <w:szCs w:val="19"/>
          <w:lang w:eastAsia="pt-BR"/>
        </w:rPr>
        <w:t xml:space="preserve"> O solicitante de refúgio, de asilo ou de proteção ao apátrida </w:t>
      </w:r>
      <w:r w:rsidRPr="00D729C6">
        <w:rPr>
          <w:rFonts w:ascii="Book Antiqua" w:eastAsia="Times New Roman" w:hAnsi="Book Antiqua" w:cs="Arial"/>
          <w:b/>
          <w:bCs/>
          <w:caps/>
          <w:color w:val="000000"/>
          <w:sz w:val="19"/>
          <w:szCs w:val="19"/>
          <w:highlight w:val="green"/>
          <w:lang w:eastAsia="pt-BR"/>
        </w:rPr>
        <w:t>fará jus</w:t>
      </w:r>
      <w:r w:rsidRPr="00D729C6">
        <w:rPr>
          <w:rFonts w:ascii="Book Antiqua" w:eastAsia="Times New Roman" w:hAnsi="Book Antiqua" w:cs="Arial"/>
          <w:b/>
          <w:bCs/>
          <w:color w:val="000000"/>
          <w:sz w:val="19"/>
          <w:szCs w:val="19"/>
          <w:lang w:eastAsia="pt-BR"/>
        </w:rPr>
        <w:t xml:space="preserve"> a autorização provisória de residência até a obtenção de resposta ao seu pedido.</w:t>
      </w:r>
      <w:r w:rsidR="00D729C6" w:rsidRPr="00D729C6">
        <w:rPr>
          <w:rFonts w:ascii="Book Antiqua" w:eastAsia="Times New Roman" w:hAnsi="Book Antiqua" w:cs="Arial"/>
          <w:b/>
          <w:bCs/>
          <w:color w:val="000000"/>
          <w:sz w:val="19"/>
          <w:szCs w:val="19"/>
          <w:lang w:eastAsia="pt-BR"/>
        </w:rPr>
        <w:t xml:space="preserve"> </w:t>
      </w:r>
      <w:r w:rsidR="00D729C6" w:rsidRPr="00D729C6">
        <w:rPr>
          <w:rFonts w:ascii="Book Antiqua" w:eastAsia="Times New Roman" w:hAnsi="Book Antiqua" w:cs="Arial"/>
          <w:b/>
          <w:bCs/>
          <w:color w:val="FF0000"/>
          <w:sz w:val="16"/>
          <w:szCs w:val="16"/>
          <w:u w:val="single"/>
          <w:lang w:eastAsia="pt-BR"/>
        </w:rPr>
        <w:t>(DPESP-2023)</w:t>
      </w:r>
    </w:p>
    <w:p w14:paraId="08BE5841" w14:textId="668B2B99" w:rsidR="00515282" w:rsidRPr="00D729C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D729C6">
        <w:rPr>
          <w:rFonts w:ascii="Book Antiqua" w:eastAsia="Times New Roman" w:hAnsi="Book Antiqua" w:cs="Arial"/>
          <w:b/>
          <w:bCs/>
          <w:color w:val="000000"/>
          <w:sz w:val="19"/>
          <w:szCs w:val="19"/>
          <w:highlight w:val="magenta"/>
          <w:lang w:eastAsia="pt-BR"/>
        </w:rPr>
        <w:t>§ 5</w:t>
      </w:r>
      <w:r w:rsidRPr="00D729C6">
        <w:rPr>
          <w:rFonts w:ascii="Book Antiqua" w:eastAsia="Times New Roman" w:hAnsi="Book Antiqua" w:cs="Arial"/>
          <w:b/>
          <w:bCs/>
          <w:color w:val="000000"/>
          <w:sz w:val="19"/>
          <w:szCs w:val="19"/>
          <w:highlight w:val="magenta"/>
          <w:u w:val="single"/>
          <w:vertAlign w:val="superscript"/>
          <w:lang w:eastAsia="pt-BR"/>
        </w:rPr>
        <w:t>o</w:t>
      </w:r>
      <w:r w:rsidR="00D729C6">
        <w:rPr>
          <w:rFonts w:ascii="Book Antiqua" w:eastAsia="Times New Roman" w:hAnsi="Book Antiqua" w:cs="Arial"/>
          <w:b/>
          <w:bCs/>
          <w:color w:val="000000"/>
          <w:sz w:val="19"/>
          <w:szCs w:val="19"/>
          <w:lang w:eastAsia="pt-BR"/>
        </w:rPr>
        <w:t>.</w:t>
      </w:r>
      <w:r w:rsidRPr="00D729C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aps/>
          <w:color w:val="000000"/>
          <w:sz w:val="19"/>
          <w:szCs w:val="19"/>
          <w:highlight w:val="green"/>
          <w:lang w:eastAsia="pt-BR"/>
        </w:rPr>
        <w:t>Poderá ser concedida</w:t>
      </w:r>
      <w:r w:rsidRPr="00D729C6">
        <w:rPr>
          <w:rFonts w:ascii="Book Antiqua" w:eastAsia="Times New Roman" w:hAnsi="Book Antiqua" w:cs="Arial"/>
          <w:b/>
          <w:bCs/>
          <w:caps/>
          <w:color w:val="000000"/>
          <w:sz w:val="19"/>
          <w:szCs w:val="19"/>
          <w:lang w:eastAsia="pt-BR"/>
        </w:rPr>
        <w:t xml:space="preserve"> </w:t>
      </w:r>
      <w:r w:rsidRPr="00D729C6">
        <w:rPr>
          <w:rFonts w:ascii="Book Antiqua" w:eastAsia="Times New Roman" w:hAnsi="Book Antiqua" w:cs="Arial"/>
          <w:b/>
          <w:bCs/>
          <w:caps/>
          <w:color w:val="000000"/>
          <w:sz w:val="19"/>
          <w:szCs w:val="19"/>
          <w:shd w:val="clear" w:color="auto" w:fill="F7CAAC" w:themeFill="accent2" w:themeFillTint="66"/>
          <w:lang w:eastAsia="pt-BR"/>
        </w:rPr>
        <w:t>autorização de residência</w:t>
      </w:r>
      <w:r w:rsidRPr="00D729C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olor w:val="000000"/>
          <w:sz w:val="19"/>
          <w:szCs w:val="19"/>
          <w:highlight w:val="cyan"/>
          <w:lang w:eastAsia="pt-BR"/>
        </w:rPr>
        <w:t>independentemente</w:t>
      </w:r>
      <w:r w:rsidRPr="00D729C6">
        <w:rPr>
          <w:rFonts w:ascii="Book Antiqua" w:eastAsia="Times New Roman" w:hAnsi="Book Antiqua" w:cs="Arial"/>
          <w:b/>
          <w:bCs/>
          <w:color w:val="000000"/>
          <w:sz w:val="19"/>
          <w:szCs w:val="19"/>
          <w:lang w:eastAsia="pt-BR"/>
        </w:rPr>
        <w:t xml:space="preserve"> </w:t>
      </w:r>
      <w:r w:rsidRPr="00D729C6">
        <w:rPr>
          <w:rFonts w:ascii="Book Antiqua" w:eastAsia="Times New Roman" w:hAnsi="Book Antiqua" w:cs="Arial"/>
          <w:b/>
          <w:bCs/>
          <w:color w:val="000000"/>
          <w:sz w:val="19"/>
          <w:szCs w:val="19"/>
          <w:highlight w:val="yellow"/>
          <w:lang w:eastAsia="pt-BR"/>
        </w:rPr>
        <w:t>da situação migratória</w:t>
      </w:r>
      <w:r w:rsidRPr="00D729C6">
        <w:rPr>
          <w:rFonts w:ascii="Book Antiqua" w:eastAsia="Times New Roman" w:hAnsi="Book Antiqua" w:cs="Arial"/>
          <w:b/>
          <w:bCs/>
          <w:color w:val="000000"/>
          <w:sz w:val="19"/>
          <w:szCs w:val="19"/>
          <w:lang w:eastAsia="pt-BR"/>
        </w:rPr>
        <w:t>.</w:t>
      </w:r>
      <w:r w:rsidR="00D729C6" w:rsidRPr="00D729C6">
        <w:rPr>
          <w:rFonts w:ascii="Book Antiqua" w:eastAsia="Times New Roman" w:hAnsi="Book Antiqua" w:cs="Arial"/>
          <w:b/>
          <w:bCs/>
          <w:color w:val="000000"/>
          <w:sz w:val="19"/>
          <w:szCs w:val="19"/>
          <w:lang w:eastAsia="pt-BR"/>
        </w:rPr>
        <w:t xml:space="preserve"> </w:t>
      </w:r>
      <w:r w:rsidR="00D729C6" w:rsidRPr="00D729C6">
        <w:rPr>
          <w:rFonts w:ascii="Book Antiqua" w:eastAsia="Times New Roman" w:hAnsi="Book Antiqua" w:cs="Arial"/>
          <w:b/>
          <w:bCs/>
          <w:color w:val="FF0000"/>
          <w:sz w:val="16"/>
          <w:szCs w:val="16"/>
          <w:u w:val="single"/>
          <w:lang w:eastAsia="pt-BR"/>
        </w:rPr>
        <w:t>(DPESP-2023)</w:t>
      </w:r>
    </w:p>
    <w:p w14:paraId="094C6C9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8" w:name="art32"/>
      <w:bookmarkEnd w:id="38"/>
      <w:r w:rsidRPr="00DC4BDE">
        <w:rPr>
          <w:rFonts w:ascii="Book Antiqua" w:eastAsia="Times New Roman" w:hAnsi="Book Antiqua" w:cs="Arial"/>
          <w:color w:val="000000"/>
          <w:sz w:val="19"/>
          <w:szCs w:val="19"/>
          <w:lang w:eastAsia="pt-BR"/>
        </w:rPr>
        <w:t>Art. 32.  Poderão ser cobradas taxas pela autorização de residência.</w:t>
      </w:r>
    </w:p>
    <w:p w14:paraId="53EF82F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39" w:name="art33"/>
      <w:bookmarkEnd w:id="39"/>
      <w:r w:rsidRPr="00DC4BDE">
        <w:rPr>
          <w:rFonts w:ascii="Book Antiqua" w:eastAsia="Times New Roman" w:hAnsi="Book Antiqua" w:cs="Arial"/>
          <w:color w:val="000000"/>
          <w:sz w:val="19"/>
          <w:szCs w:val="19"/>
          <w:lang w:eastAsia="pt-BR"/>
        </w:rPr>
        <w:t>Art. 33.  Regulamento disporá sobre a perda e o cancelamento da autorização de residência em razão de fraude ou de ocultação de condição impeditiva de concessão de visto, de ingresso ou de permanência no País, observado procedimento administrativo que garanta o contraditório e a ampla defesa.</w:t>
      </w:r>
    </w:p>
    <w:p w14:paraId="267F7BC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0" w:name="art34"/>
      <w:bookmarkEnd w:id="40"/>
      <w:r w:rsidRPr="00DC4BDE">
        <w:rPr>
          <w:rFonts w:ascii="Book Antiqua" w:eastAsia="Times New Roman" w:hAnsi="Book Antiqua" w:cs="Arial"/>
          <w:color w:val="000000"/>
          <w:sz w:val="19"/>
          <w:szCs w:val="19"/>
          <w:lang w:eastAsia="pt-BR"/>
        </w:rPr>
        <w:t>Art. 34.  Poderá ser negada autorização de residência com fundamento nas hipóteses previstas nos incisos I, II, III, IV e IX do art. 45.</w:t>
      </w:r>
    </w:p>
    <w:p w14:paraId="03BCFA9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1" w:name="art35"/>
      <w:bookmarkEnd w:id="41"/>
      <w:r w:rsidRPr="00DC4BDE">
        <w:rPr>
          <w:rFonts w:ascii="Book Antiqua" w:eastAsia="Times New Roman" w:hAnsi="Book Antiqua" w:cs="Arial"/>
          <w:color w:val="000000"/>
          <w:sz w:val="19"/>
          <w:szCs w:val="19"/>
          <w:lang w:eastAsia="pt-BR"/>
        </w:rPr>
        <w:t>Art. 35.  A posse ou a propriedade de bem no Brasil não confere o direito de obter visto ou autorização de residência em território nacional, sem prejuízo do disposto sobre visto para realização de investimento.</w:t>
      </w:r>
    </w:p>
    <w:p w14:paraId="03E5E5D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2" w:name="art36"/>
      <w:bookmarkEnd w:id="42"/>
      <w:r w:rsidRPr="00DC4BDE">
        <w:rPr>
          <w:rFonts w:ascii="Book Antiqua" w:eastAsia="Times New Roman" w:hAnsi="Book Antiqua" w:cs="Arial"/>
          <w:color w:val="000000"/>
          <w:sz w:val="19"/>
          <w:szCs w:val="19"/>
          <w:lang w:eastAsia="pt-BR"/>
        </w:rPr>
        <w:t>Art. 36.  O visto de visita ou de cortesia poderá ser transformado em autorização de residência, mediante requerimento e registro, desde que satisfeitos os requisitos previstos em regulamento.</w:t>
      </w:r>
    </w:p>
    <w:p w14:paraId="25AE6BE7"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V</w:t>
      </w:r>
      <w:r w:rsidRPr="00DC4BDE">
        <w:rPr>
          <w:rFonts w:ascii="Book Antiqua" w:eastAsia="Times New Roman" w:hAnsi="Book Antiqua" w:cs="Arial"/>
          <w:b/>
          <w:bCs/>
          <w:color w:val="000000"/>
          <w:sz w:val="19"/>
          <w:szCs w:val="19"/>
          <w:lang w:eastAsia="pt-BR"/>
        </w:rPr>
        <w:br/>
        <w:t>Da Reunião Familiar</w:t>
      </w:r>
    </w:p>
    <w:p w14:paraId="2F6E42C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3" w:name="art37"/>
      <w:bookmarkEnd w:id="43"/>
      <w:r w:rsidRPr="00DC4BDE">
        <w:rPr>
          <w:rFonts w:ascii="Book Antiqua" w:eastAsia="Times New Roman" w:hAnsi="Book Antiqua" w:cs="Arial"/>
          <w:color w:val="000000"/>
          <w:sz w:val="19"/>
          <w:szCs w:val="19"/>
          <w:lang w:eastAsia="pt-BR"/>
        </w:rPr>
        <w:t>Art. 37.  O visto ou a autorização de residência para fins de reunião familiar será concedido ao imigrante:</w:t>
      </w:r>
    </w:p>
    <w:p w14:paraId="3403A4A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cônjuge ou companheiro</w:t>
      </w:r>
      <w:proofErr w:type="gramEnd"/>
      <w:r w:rsidRPr="00DC4BDE">
        <w:rPr>
          <w:rFonts w:ascii="Book Antiqua" w:eastAsia="Times New Roman" w:hAnsi="Book Antiqua" w:cs="Arial"/>
          <w:color w:val="000000"/>
          <w:sz w:val="19"/>
          <w:szCs w:val="19"/>
          <w:lang w:eastAsia="pt-BR"/>
        </w:rPr>
        <w:t>, sem discriminação alguma;</w:t>
      </w:r>
    </w:p>
    <w:p w14:paraId="0AD1746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 xml:space="preserve">II - </w:t>
      </w:r>
      <w:proofErr w:type="gramStart"/>
      <w:r w:rsidRPr="00DC4BDE">
        <w:rPr>
          <w:rFonts w:ascii="Book Antiqua" w:eastAsia="Times New Roman" w:hAnsi="Book Antiqua" w:cs="Arial"/>
          <w:color w:val="000000"/>
          <w:sz w:val="19"/>
          <w:szCs w:val="19"/>
          <w:lang w:eastAsia="pt-BR"/>
        </w:rPr>
        <w:t>filho</w:t>
      </w:r>
      <w:proofErr w:type="gramEnd"/>
      <w:r w:rsidRPr="00DC4BDE">
        <w:rPr>
          <w:rFonts w:ascii="Book Antiqua" w:eastAsia="Times New Roman" w:hAnsi="Book Antiqua" w:cs="Arial"/>
          <w:color w:val="000000"/>
          <w:sz w:val="19"/>
          <w:szCs w:val="19"/>
          <w:lang w:eastAsia="pt-BR"/>
        </w:rPr>
        <w:t xml:space="preserve"> de imigrante beneficiário de autorização de residência, ou que tenha filho brasileiro ou imigrante beneficiário de autorização de residência;</w:t>
      </w:r>
    </w:p>
    <w:p w14:paraId="206AD74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ascendente, descendente até o segundo grau ou irmão de brasileiro ou de imigrante beneficiário de autorização de residência; ou</w:t>
      </w:r>
    </w:p>
    <w:p w14:paraId="3DD0918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que</w:t>
      </w:r>
      <w:proofErr w:type="gramEnd"/>
      <w:r w:rsidRPr="00DC4BDE">
        <w:rPr>
          <w:rFonts w:ascii="Book Antiqua" w:eastAsia="Times New Roman" w:hAnsi="Book Antiqua" w:cs="Arial"/>
          <w:color w:val="000000"/>
          <w:sz w:val="19"/>
          <w:szCs w:val="19"/>
          <w:lang w:eastAsia="pt-BR"/>
        </w:rPr>
        <w:t xml:space="preserve"> tenha brasileiro sob sua tutela ou guarda.</w:t>
      </w:r>
    </w:p>
    <w:p w14:paraId="056CF697"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Parágrafo único. (VETADO).</w:t>
      </w:r>
    </w:p>
    <w:p w14:paraId="403CB7F3"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IV</w:t>
      </w:r>
      <w:r w:rsidRPr="00DC4BDE">
        <w:rPr>
          <w:rFonts w:ascii="Book Antiqua" w:eastAsia="Times New Roman" w:hAnsi="Book Antiqua" w:cs="Arial"/>
          <w:color w:val="000000"/>
          <w:sz w:val="19"/>
          <w:szCs w:val="19"/>
          <w:lang w:eastAsia="pt-BR"/>
        </w:rPr>
        <w:br/>
        <w:t>DA ENTRADA E DA SAÍDA DO TERRITÓRIO NACIONAL</w:t>
      </w:r>
    </w:p>
    <w:p w14:paraId="7469CED9"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w:t>
      </w:r>
      <w:r w:rsidRPr="00DC4BDE">
        <w:rPr>
          <w:rFonts w:ascii="Book Antiqua" w:eastAsia="Times New Roman" w:hAnsi="Book Antiqua" w:cs="Arial"/>
          <w:b/>
          <w:bCs/>
          <w:color w:val="000000"/>
          <w:sz w:val="19"/>
          <w:szCs w:val="19"/>
          <w:lang w:eastAsia="pt-BR"/>
        </w:rPr>
        <w:br/>
        <w:t>Da Fiscalização Marítima, Aeroportuária e de Fronteira</w:t>
      </w:r>
    </w:p>
    <w:p w14:paraId="1A31586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4" w:name="art38"/>
      <w:bookmarkEnd w:id="44"/>
      <w:r w:rsidRPr="00DC4BDE">
        <w:rPr>
          <w:rFonts w:ascii="Book Antiqua" w:eastAsia="Times New Roman" w:hAnsi="Book Antiqua" w:cs="Arial"/>
          <w:color w:val="000000"/>
          <w:sz w:val="19"/>
          <w:szCs w:val="19"/>
          <w:lang w:eastAsia="pt-BR"/>
        </w:rPr>
        <w:t>Art. 38.  As funções de polícia marítima, aeroportuária e de fronteira serão realizadas pela Polícia Federal nos pontos de entrada e de saída do território nacional.</w:t>
      </w:r>
    </w:p>
    <w:p w14:paraId="72199E7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É dispensável a fiscalização de passageiro, tripulante e estafe de navio em passagem inocente, exceto quando houver necessidade de descida de pessoa a terra ou de subida a bordo do navio.</w:t>
      </w:r>
    </w:p>
    <w:p w14:paraId="5BE131C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5" w:name="art39"/>
      <w:bookmarkEnd w:id="45"/>
      <w:r w:rsidRPr="00DC4BDE">
        <w:rPr>
          <w:rFonts w:ascii="Book Antiqua" w:eastAsia="Times New Roman" w:hAnsi="Book Antiqua" w:cs="Arial"/>
          <w:color w:val="000000"/>
          <w:sz w:val="19"/>
          <w:szCs w:val="19"/>
          <w:lang w:eastAsia="pt-BR"/>
        </w:rPr>
        <w:t>Art. 39.  O viajante deverá permanecer em área de fiscalização até que seu documento de viagem tenha sido verificado, salvo os casos previstos em lei.</w:t>
      </w:r>
    </w:p>
    <w:p w14:paraId="693F13D4" w14:textId="5FE9494C"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bookmarkStart w:id="46" w:name="art40"/>
      <w:bookmarkEnd w:id="46"/>
      <w:r w:rsidRPr="002E3801">
        <w:rPr>
          <w:rFonts w:ascii="Book Antiqua" w:eastAsia="Times New Roman" w:hAnsi="Book Antiqua" w:cs="Arial"/>
          <w:b/>
          <w:bCs/>
          <w:color w:val="000000"/>
          <w:sz w:val="19"/>
          <w:szCs w:val="19"/>
          <w:highlight w:val="magenta"/>
          <w:lang w:eastAsia="pt-BR"/>
        </w:rPr>
        <w:t>Art. 40</w:t>
      </w:r>
      <w:r w:rsidRPr="00DC4BDE">
        <w:rPr>
          <w:rFonts w:ascii="Book Antiqua" w:eastAsia="Times New Roman" w:hAnsi="Book Antiqua" w:cs="Arial"/>
          <w:color w:val="000000"/>
          <w:sz w:val="19"/>
          <w:szCs w:val="19"/>
          <w:lang w:eastAsia="pt-BR"/>
        </w:rPr>
        <w:t xml:space="preserve">.  </w:t>
      </w:r>
      <w:r w:rsidRPr="009D3A2C">
        <w:rPr>
          <w:rFonts w:ascii="Book Antiqua" w:eastAsia="Times New Roman" w:hAnsi="Book Antiqua" w:cs="Arial"/>
          <w:b/>
          <w:bCs/>
          <w:color w:val="000000"/>
          <w:sz w:val="19"/>
          <w:szCs w:val="19"/>
          <w:lang w:eastAsia="pt-BR"/>
        </w:rPr>
        <w:t>Poderá ser autorizada a admissão excepcional no País de pessoa que se encontre em uma das seguintes condições, desde que esteja de posse de documento de viagem válido</w:t>
      </w:r>
      <w:r w:rsidRPr="009D3A2C">
        <w:rPr>
          <w:rFonts w:ascii="Book Antiqua" w:eastAsia="Times New Roman" w:hAnsi="Book Antiqua" w:cs="Arial"/>
          <w:color w:val="000000"/>
          <w:sz w:val="18"/>
          <w:szCs w:val="18"/>
          <w:lang w:eastAsia="pt-BR"/>
        </w:rPr>
        <w:t>:</w:t>
      </w:r>
      <w:r w:rsidR="002E3801" w:rsidRPr="009D3A2C">
        <w:rPr>
          <w:rFonts w:ascii="Book Antiqua" w:eastAsia="Times New Roman" w:hAnsi="Book Antiqua" w:cs="Arial"/>
          <w:color w:val="000000"/>
          <w:sz w:val="18"/>
          <w:szCs w:val="18"/>
          <w:lang w:eastAsia="pt-BR"/>
        </w:rPr>
        <w:t xml:space="preserve"> </w:t>
      </w:r>
      <w:r w:rsidR="002E3801" w:rsidRPr="009D3A2C">
        <w:rPr>
          <w:rFonts w:ascii="Book Antiqua" w:eastAsia="Times New Roman" w:hAnsi="Book Antiqua" w:cs="Times New Roman"/>
          <w:b/>
          <w:bCs/>
          <w:color w:val="FF0000"/>
          <w:sz w:val="18"/>
          <w:szCs w:val="18"/>
          <w:u w:val="single"/>
          <w:lang w:eastAsia="pt-BR"/>
        </w:rPr>
        <w:t>(DPEDF-2019)</w:t>
      </w:r>
    </w:p>
    <w:p w14:paraId="33E88DD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não</w:t>
      </w:r>
      <w:proofErr w:type="gramEnd"/>
      <w:r w:rsidRPr="00DC4BDE">
        <w:rPr>
          <w:rFonts w:ascii="Book Antiqua" w:eastAsia="Times New Roman" w:hAnsi="Book Antiqua" w:cs="Arial"/>
          <w:color w:val="000000"/>
          <w:sz w:val="19"/>
          <w:szCs w:val="19"/>
          <w:lang w:eastAsia="pt-BR"/>
        </w:rPr>
        <w:t xml:space="preserve"> possua visto;</w:t>
      </w:r>
    </w:p>
    <w:p w14:paraId="7B97866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seja</w:t>
      </w:r>
      <w:proofErr w:type="gramEnd"/>
      <w:r w:rsidRPr="00DC4BDE">
        <w:rPr>
          <w:rFonts w:ascii="Book Antiqua" w:eastAsia="Times New Roman" w:hAnsi="Book Antiqua" w:cs="Arial"/>
          <w:color w:val="000000"/>
          <w:sz w:val="19"/>
          <w:szCs w:val="19"/>
          <w:lang w:eastAsia="pt-BR"/>
        </w:rPr>
        <w:t xml:space="preserve"> titular de visto emitido com erro ou omissão;</w:t>
      </w:r>
    </w:p>
    <w:p w14:paraId="7F0B971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tenha perdido a condição de residente por ter permanecido ausente do País na forma especificada em regulamento e detenha as condições objetivas para a concessão de nova autorização de residência;</w:t>
      </w:r>
    </w:p>
    <w:p w14:paraId="7AB17692"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IV - (VETADO); ou</w:t>
      </w:r>
    </w:p>
    <w:p w14:paraId="051EB80D" w14:textId="3C35101B"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seja</w:t>
      </w:r>
      <w:proofErr w:type="gramEnd"/>
      <w:r w:rsidRPr="00DC4BDE">
        <w:rPr>
          <w:rFonts w:ascii="Book Antiqua" w:eastAsia="Times New Roman" w:hAnsi="Book Antiqua" w:cs="Arial"/>
          <w:color w:val="000000"/>
          <w:sz w:val="19"/>
          <w:szCs w:val="19"/>
          <w:lang w:eastAsia="pt-BR"/>
        </w:rPr>
        <w:t xml:space="preserve"> criança ou adolescente desacompanhado de responsável legal e sem autorização expressa para viajar desacompanhado, independentemente do documento de viagem que portar, hipótese em que haverá imediato encaminhamento ao Conselho Tutelar ou, em caso de necessidade, a </w:t>
      </w:r>
      <w:r w:rsidRPr="002E3801">
        <w:rPr>
          <w:rFonts w:ascii="Book Antiqua" w:eastAsia="Times New Roman" w:hAnsi="Book Antiqua" w:cs="Arial"/>
          <w:b/>
          <w:bCs/>
          <w:color w:val="000000"/>
          <w:sz w:val="19"/>
          <w:szCs w:val="19"/>
          <w:highlight w:val="yellow"/>
          <w:lang w:eastAsia="pt-BR"/>
        </w:rPr>
        <w:t>instituição indicada pela autoridade competente</w:t>
      </w:r>
      <w:r w:rsidRPr="009D3A2C">
        <w:rPr>
          <w:rFonts w:ascii="Book Antiqua" w:eastAsia="Times New Roman" w:hAnsi="Book Antiqua" w:cs="Arial"/>
          <w:color w:val="000000"/>
          <w:sz w:val="16"/>
          <w:szCs w:val="16"/>
          <w:lang w:eastAsia="pt-BR"/>
        </w:rPr>
        <w:t>.</w:t>
      </w:r>
      <w:r w:rsidR="002E3801" w:rsidRPr="009D3A2C">
        <w:rPr>
          <w:rFonts w:ascii="Book Antiqua" w:eastAsia="Times New Roman" w:hAnsi="Book Antiqua" w:cs="Arial"/>
          <w:color w:val="000000"/>
          <w:sz w:val="16"/>
          <w:szCs w:val="16"/>
          <w:lang w:eastAsia="pt-BR"/>
        </w:rPr>
        <w:t xml:space="preserve"> </w:t>
      </w:r>
      <w:r w:rsidR="002E3801" w:rsidRPr="009D3A2C">
        <w:rPr>
          <w:rFonts w:ascii="Book Antiqua" w:eastAsia="Times New Roman" w:hAnsi="Book Antiqua" w:cs="Times New Roman"/>
          <w:b/>
          <w:bCs/>
          <w:color w:val="FF0000"/>
          <w:sz w:val="16"/>
          <w:szCs w:val="16"/>
          <w:u w:val="single"/>
          <w:lang w:eastAsia="pt-BR"/>
        </w:rPr>
        <w:t>(DPEDF-2019)</w:t>
      </w:r>
    </w:p>
    <w:p w14:paraId="06878BB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Regulamento poderá dispor sobre outras hipóteses excepcionais de admissão, observados os princípios e as diretrizes desta Lei.</w:t>
      </w:r>
    </w:p>
    <w:p w14:paraId="1906A4E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7" w:name="art41"/>
      <w:bookmarkEnd w:id="47"/>
      <w:r w:rsidRPr="00DC4BDE">
        <w:rPr>
          <w:rFonts w:ascii="Book Antiqua" w:eastAsia="Times New Roman" w:hAnsi="Book Antiqua" w:cs="Arial"/>
          <w:color w:val="000000"/>
          <w:sz w:val="19"/>
          <w:szCs w:val="19"/>
          <w:lang w:eastAsia="pt-BR"/>
        </w:rPr>
        <w:t>Art. 41.  A entrada condicional, em território nacional, de pessoa que não preencha os requisitos de admissão poderá ser autorizada mediante a assinatura, pelo transportador ou por seu agente, de termo de compromisso de custear as despesas com a permanência e com as providências para a repatriação do viajante.</w:t>
      </w:r>
    </w:p>
    <w:p w14:paraId="2EF1BE3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8" w:name="art42"/>
      <w:bookmarkEnd w:id="48"/>
      <w:r w:rsidRPr="00DC4BDE">
        <w:rPr>
          <w:rFonts w:ascii="Book Antiqua" w:eastAsia="Times New Roman" w:hAnsi="Book Antiqua" w:cs="Arial"/>
          <w:color w:val="000000"/>
          <w:sz w:val="19"/>
          <w:szCs w:val="19"/>
          <w:lang w:eastAsia="pt-BR"/>
        </w:rPr>
        <w:t>Art. 42.  O tripulante ou o passageiro que, por motivo de força maior, for obrigado a interromper a viagem em território nacional poderá ter seu desembarque permitido mediante termo de responsabilidade pelas despesas decorrentes do transbordo.</w:t>
      </w:r>
    </w:p>
    <w:p w14:paraId="0B1BEF1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49" w:name="art43"/>
      <w:bookmarkEnd w:id="49"/>
      <w:r w:rsidRPr="00DC4BDE">
        <w:rPr>
          <w:rFonts w:ascii="Book Antiqua" w:eastAsia="Times New Roman" w:hAnsi="Book Antiqua" w:cs="Arial"/>
          <w:color w:val="000000"/>
          <w:sz w:val="19"/>
          <w:szCs w:val="19"/>
          <w:lang w:eastAsia="pt-BR"/>
        </w:rPr>
        <w:lastRenderedPageBreak/>
        <w:t>Art. 43.  A autoridade responsável pela fiscalização contribuirá para a aplicação de medidas sanitárias em consonância com o Regulamento Sanitário Internacional e com outras disposições pertinentes </w:t>
      </w:r>
    </w:p>
    <w:p w14:paraId="49B049C1"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r w:rsidRPr="00DC4BDE">
        <w:rPr>
          <w:rFonts w:ascii="Book Antiqua" w:eastAsia="Times New Roman" w:hAnsi="Book Antiqua" w:cs="Arial"/>
          <w:b/>
          <w:bCs/>
          <w:color w:val="000000"/>
          <w:sz w:val="19"/>
          <w:szCs w:val="19"/>
          <w:lang w:eastAsia="pt-BR"/>
        </w:rPr>
        <w:br/>
        <w:t>Do Impedimento de Ingresso</w:t>
      </w:r>
    </w:p>
    <w:p w14:paraId="0B0A4962"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bookmarkStart w:id="50" w:name="art44"/>
      <w:bookmarkEnd w:id="50"/>
      <w:r w:rsidRPr="009D3A2C">
        <w:rPr>
          <w:rFonts w:ascii="Book Antiqua" w:eastAsia="Times New Roman" w:hAnsi="Book Antiqua" w:cs="Arial"/>
          <w:color w:val="000000"/>
          <w:sz w:val="16"/>
          <w:szCs w:val="16"/>
          <w:lang w:eastAsia="pt-BR"/>
        </w:rPr>
        <w:t>Art. 44.  (VETADO).</w:t>
      </w:r>
    </w:p>
    <w:p w14:paraId="24ADE70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1" w:name="art45"/>
      <w:bookmarkEnd w:id="51"/>
      <w:r w:rsidRPr="00DC4BDE">
        <w:rPr>
          <w:rFonts w:ascii="Book Antiqua" w:eastAsia="Times New Roman" w:hAnsi="Book Antiqua" w:cs="Arial"/>
          <w:color w:val="000000"/>
          <w:sz w:val="19"/>
          <w:szCs w:val="19"/>
          <w:lang w:eastAsia="pt-BR"/>
        </w:rPr>
        <w:t>Art. 45.  Poderá ser impedida de ingressar no País, após entrevista individual e mediante ato fundamentado, a pessoa:</w:t>
      </w:r>
    </w:p>
    <w:p w14:paraId="3E84DAC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2" w:name="art45i"/>
      <w:bookmarkEnd w:id="52"/>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anteriormente</w:t>
      </w:r>
      <w:proofErr w:type="gramEnd"/>
      <w:r w:rsidRPr="00DC4BDE">
        <w:rPr>
          <w:rFonts w:ascii="Book Antiqua" w:eastAsia="Times New Roman" w:hAnsi="Book Antiqua" w:cs="Arial"/>
          <w:color w:val="000000"/>
          <w:sz w:val="19"/>
          <w:szCs w:val="19"/>
          <w:lang w:eastAsia="pt-BR"/>
        </w:rPr>
        <w:t xml:space="preserve"> expulsa do País, enquanto os efeitos da expulsão vigorarem;</w:t>
      </w:r>
    </w:p>
    <w:p w14:paraId="09C8BE1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3" w:name="art45ii"/>
      <w:bookmarkEnd w:id="53"/>
      <w:r w:rsidRPr="00DC4BDE">
        <w:rPr>
          <w:rFonts w:ascii="Book Antiqua" w:eastAsia="Times New Roman" w:hAnsi="Book Antiqua" w:cs="Arial"/>
          <w:color w:val="000000"/>
          <w:sz w:val="19"/>
          <w:szCs w:val="19"/>
          <w:lang w:eastAsia="pt-BR"/>
        </w:rPr>
        <w:t xml:space="preserve">II - condenada ou respondendo a processo por ato de terrorismo ou por crime de genocídio, crime contra a humanidade, crime de guerra ou crime de agressão, nos termos definidos pelo Estatuto de Roma do Tribunal Penal Internacional, de 1998, promulgado pelo </w:t>
      </w:r>
      <w:hyperlink r:id="rId18" w:history="1">
        <w:r w:rsidRPr="00DC4BDE">
          <w:rPr>
            <w:rFonts w:ascii="Book Antiqua" w:eastAsia="Times New Roman" w:hAnsi="Book Antiqua" w:cs="Arial"/>
            <w:color w:val="0000FF"/>
            <w:sz w:val="19"/>
            <w:szCs w:val="19"/>
            <w:u w:val="single"/>
            <w:lang w:eastAsia="pt-BR"/>
          </w:rPr>
          <w:t>Decreto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4.388, de 25 de setembro de 2002</w:t>
        </w:r>
      </w:hyperlink>
      <w:r w:rsidRPr="00DC4BDE">
        <w:rPr>
          <w:rFonts w:ascii="Book Antiqua" w:eastAsia="Times New Roman" w:hAnsi="Book Antiqua" w:cs="Arial"/>
          <w:color w:val="000000"/>
          <w:sz w:val="19"/>
          <w:szCs w:val="19"/>
          <w:lang w:eastAsia="pt-BR"/>
        </w:rPr>
        <w:t>;</w:t>
      </w:r>
    </w:p>
    <w:p w14:paraId="7532012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4" w:name="art45iii"/>
      <w:bookmarkEnd w:id="54"/>
      <w:r w:rsidRPr="00DC4BDE">
        <w:rPr>
          <w:rFonts w:ascii="Book Antiqua" w:eastAsia="Times New Roman" w:hAnsi="Book Antiqua" w:cs="Arial"/>
          <w:color w:val="000000"/>
          <w:sz w:val="19"/>
          <w:szCs w:val="19"/>
          <w:lang w:eastAsia="pt-BR"/>
        </w:rPr>
        <w:t>III - condenada ou respondendo a processo em outro país por crime doloso passível de extradição segundo a lei brasileira;</w:t>
      </w:r>
    </w:p>
    <w:p w14:paraId="1A630BD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5" w:name="art45iv"/>
      <w:bookmarkEnd w:id="55"/>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que</w:t>
      </w:r>
      <w:proofErr w:type="gramEnd"/>
      <w:r w:rsidRPr="00DC4BDE">
        <w:rPr>
          <w:rFonts w:ascii="Book Antiqua" w:eastAsia="Times New Roman" w:hAnsi="Book Antiqua" w:cs="Arial"/>
          <w:color w:val="000000"/>
          <w:sz w:val="19"/>
          <w:szCs w:val="19"/>
          <w:lang w:eastAsia="pt-BR"/>
        </w:rPr>
        <w:t xml:space="preserve"> tenha o nome incluído em lista de restrições por ordem judicial ou por compromisso assumido pelo Brasil perante organismo internacional;</w:t>
      </w:r>
    </w:p>
    <w:p w14:paraId="64CAD6E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6" w:name="art45v"/>
      <w:bookmarkEnd w:id="56"/>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que</w:t>
      </w:r>
      <w:proofErr w:type="gramEnd"/>
      <w:r w:rsidRPr="00DC4BDE">
        <w:rPr>
          <w:rFonts w:ascii="Book Antiqua" w:eastAsia="Times New Roman" w:hAnsi="Book Antiqua" w:cs="Arial"/>
          <w:color w:val="000000"/>
          <w:sz w:val="19"/>
          <w:szCs w:val="19"/>
          <w:lang w:eastAsia="pt-BR"/>
        </w:rPr>
        <w:t xml:space="preserve"> apresente documento de viagem que:</w:t>
      </w:r>
    </w:p>
    <w:p w14:paraId="54A34FE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7" w:name="art45va"/>
      <w:bookmarkEnd w:id="57"/>
      <w:r w:rsidRPr="00DC4BDE">
        <w:rPr>
          <w:rFonts w:ascii="Book Antiqua" w:eastAsia="Times New Roman" w:hAnsi="Book Antiqua" w:cs="Arial"/>
          <w:color w:val="000000"/>
          <w:sz w:val="19"/>
          <w:szCs w:val="19"/>
          <w:lang w:eastAsia="pt-BR"/>
        </w:rPr>
        <w:t>a) não seja válido para o Brasil;</w:t>
      </w:r>
    </w:p>
    <w:p w14:paraId="183D580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8" w:name="art45vb"/>
      <w:bookmarkEnd w:id="58"/>
      <w:r w:rsidRPr="00DC4BDE">
        <w:rPr>
          <w:rFonts w:ascii="Book Antiqua" w:eastAsia="Times New Roman" w:hAnsi="Book Antiqua" w:cs="Arial"/>
          <w:color w:val="000000"/>
          <w:sz w:val="19"/>
          <w:szCs w:val="19"/>
          <w:lang w:eastAsia="pt-BR"/>
        </w:rPr>
        <w:t>b) esteja com o prazo de validade vencido; ou</w:t>
      </w:r>
    </w:p>
    <w:p w14:paraId="0466580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59" w:name="art45vc"/>
      <w:bookmarkEnd w:id="59"/>
      <w:r w:rsidRPr="00DC4BDE">
        <w:rPr>
          <w:rFonts w:ascii="Book Antiqua" w:eastAsia="Times New Roman" w:hAnsi="Book Antiqua" w:cs="Arial"/>
          <w:color w:val="000000"/>
          <w:sz w:val="19"/>
          <w:szCs w:val="19"/>
          <w:lang w:eastAsia="pt-BR"/>
        </w:rPr>
        <w:t>c) esteja com rasura ou indício de falsificação;</w:t>
      </w:r>
    </w:p>
    <w:p w14:paraId="654C2F2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0" w:name="art45vi"/>
      <w:bookmarkEnd w:id="60"/>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color w:val="000000"/>
          <w:sz w:val="19"/>
          <w:szCs w:val="19"/>
          <w:lang w:eastAsia="pt-BR"/>
        </w:rPr>
        <w:t>que</w:t>
      </w:r>
      <w:proofErr w:type="gramEnd"/>
      <w:r w:rsidRPr="00DC4BDE">
        <w:rPr>
          <w:rFonts w:ascii="Book Antiqua" w:eastAsia="Times New Roman" w:hAnsi="Book Antiqua" w:cs="Arial"/>
          <w:color w:val="000000"/>
          <w:sz w:val="19"/>
          <w:szCs w:val="19"/>
          <w:lang w:eastAsia="pt-BR"/>
        </w:rPr>
        <w:t xml:space="preserve"> não apresente documento de viagem ou documento de identidade, quando admitido;</w:t>
      </w:r>
    </w:p>
    <w:p w14:paraId="36B9DBD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1" w:name="art45vii"/>
      <w:bookmarkEnd w:id="61"/>
      <w:r w:rsidRPr="00DC4BDE">
        <w:rPr>
          <w:rFonts w:ascii="Book Antiqua" w:eastAsia="Times New Roman" w:hAnsi="Book Antiqua" w:cs="Arial"/>
          <w:color w:val="000000"/>
          <w:sz w:val="19"/>
          <w:szCs w:val="19"/>
          <w:lang w:eastAsia="pt-BR"/>
        </w:rPr>
        <w:t>VII - cuja razão da viagem não seja condizente com o visto ou com o motivo alegado para a isenção de visto;</w:t>
      </w:r>
    </w:p>
    <w:p w14:paraId="133467F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2" w:name="art45viii"/>
      <w:bookmarkEnd w:id="62"/>
      <w:r w:rsidRPr="00DC4BDE">
        <w:rPr>
          <w:rFonts w:ascii="Book Antiqua" w:eastAsia="Times New Roman" w:hAnsi="Book Antiqua" w:cs="Arial"/>
          <w:color w:val="000000"/>
          <w:sz w:val="19"/>
          <w:szCs w:val="19"/>
          <w:lang w:eastAsia="pt-BR"/>
        </w:rPr>
        <w:t>VIII - que tenha, comprovadamente, fraudado documentação ou prestado informação falsa por ocasião da solicitação de visto; ou</w:t>
      </w:r>
    </w:p>
    <w:p w14:paraId="5C84DE1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3" w:name="art45ix"/>
      <w:bookmarkEnd w:id="63"/>
      <w:r w:rsidRPr="00DC4BDE">
        <w:rPr>
          <w:rFonts w:ascii="Book Antiqua" w:eastAsia="Times New Roman" w:hAnsi="Book Antiqua" w:cs="Arial"/>
          <w:color w:val="000000"/>
          <w:sz w:val="19"/>
          <w:szCs w:val="19"/>
          <w:lang w:eastAsia="pt-BR"/>
        </w:rPr>
        <w:t xml:space="preserve">IX - </w:t>
      </w:r>
      <w:proofErr w:type="gramStart"/>
      <w:r w:rsidRPr="00DC4BDE">
        <w:rPr>
          <w:rFonts w:ascii="Book Antiqua" w:eastAsia="Times New Roman" w:hAnsi="Book Antiqua" w:cs="Arial"/>
          <w:color w:val="000000"/>
          <w:sz w:val="19"/>
          <w:szCs w:val="19"/>
          <w:lang w:eastAsia="pt-BR"/>
        </w:rPr>
        <w:t>que</w:t>
      </w:r>
      <w:proofErr w:type="gramEnd"/>
      <w:r w:rsidRPr="00DC4BDE">
        <w:rPr>
          <w:rFonts w:ascii="Book Antiqua" w:eastAsia="Times New Roman" w:hAnsi="Book Antiqua" w:cs="Arial"/>
          <w:color w:val="000000"/>
          <w:sz w:val="19"/>
          <w:szCs w:val="19"/>
          <w:lang w:eastAsia="pt-BR"/>
        </w:rPr>
        <w:t xml:space="preserve"> tenha praticado ato contrário aos princípios e objetivos dispostos na Constituição Federal.</w:t>
      </w:r>
    </w:p>
    <w:p w14:paraId="7049327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4" w:name="art45p"/>
      <w:bookmarkEnd w:id="64"/>
      <w:r w:rsidRPr="00DC4BDE">
        <w:rPr>
          <w:rFonts w:ascii="Book Antiqua" w:eastAsia="Times New Roman" w:hAnsi="Book Antiqua" w:cs="Arial"/>
          <w:color w:val="000000"/>
          <w:sz w:val="19"/>
          <w:szCs w:val="19"/>
          <w:lang w:eastAsia="pt-BR"/>
        </w:rPr>
        <w:t>Parágrafo único. Ninguém será impedido de ingressar no País por motivo de raça, religião, nacionalidade, pertinência a grupo social ou opinião política.</w:t>
      </w:r>
    </w:p>
    <w:p w14:paraId="43228AE0"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V</w:t>
      </w:r>
      <w:r w:rsidRPr="00DC4BDE">
        <w:rPr>
          <w:rFonts w:ascii="Book Antiqua" w:eastAsia="Times New Roman" w:hAnsi="Book Antiqua" w:cs="Arial"/>
          <w:color w:val="000000"/>
          <w:sz w:val="19"/>
          <w:szCs w:val="19"/>
          <w:lang w:eastAsia="pt-BR"/>
        </w:rPr>
        <w:br/>
        <w:t>DAS MEDIDAS DE RETIRADA COMPULSÓRIA</w:t>
      </w:r>
    </w:p>
    <w:p w14:paraId="1F368653"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w:t>
      </w:r>
      <w:r w:rsidRPr="00DC4BDE">
        <w:rPr>
          <w:rFonts w:ascii="Book Antiqua" w:eastAsia="Times New Roman" w:hAnsi="Book Antiqua" w:cs="Arial"/>
          <w:b/>
          <w:bCs/>
          <w:color w:val="000000"/>
          <w:sz w:val="19"/>
          <w:szCs w:val="19"/>
          <w:lang w:eastAsia="pt-BR"/>
        </w:rPr>
        <w:br/>
        <w:t>Disposições Gerais</w:t>
      </w:r>
    </w:p>
    <w:p w14:paraId="09CBD48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5" w:name="art46"/>
      <w:bookmarkEnd w:id="65"/>
      <w:r w:rsidRPr="00DC4BDE">
        <w:rPr>
          <w:rFonts w:ascii="Book Antiqua" w:eastAsia="Times New Roman" w:hAnsi="Book Antiqua" w:cs="Arial"/>
          <w:color w:val="000000"/>
          <w:sz w:val="19"/>
          <w:szCs w:val="19"/>
          <w:lang w:eastAsia="pt-BR"/>
        </w:rPr>
        <w:t xml:space="preserve">Art. 46.  A aplicação deste Capítulo observará o disposto na </w:t>
      </w:r>
      <w:hyperlink r:id="rId19"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9.474, de 22 de julho de 1997</w:t>
        </w:r>
      </w:hyperlink>
      <w:r w:rsidRPr="00DC4BDE">
        <w:rPr>
          <w:rFonts w:ascii="Book Antiqua" w:eastAsia="Times New Roman" w:hAnsi="Book Antiqua" w:cs="Arial"/>
          <w:color w:val="000000"/>
          <w:sz w:val="19"/>
          <w:szCs w:val="19"/>
          <w:lang w:eastAsia="pt-BR"/>
        </w:rPr>
        <w:t>, e nas disposições legais, tratados, instrumentos e mecanismos que tratem da proteção aos apátridas ou de outras situações humanitárias.</w:t>
      </w:r>
    </w:p>
    <w:p w14:paraId="6BA5FA1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6" w:name="art47"/>
      <w:bookmarkEnd w:id="66"/>
      <w:r w:rsidRPr="00DC4BDE">
        <w:rPr>
          <w:rFonts w:ascii="Book Antiqua" w:eastAsia="Times New Roman" w:hAnsi="Book Antiqua" w:cs="Arial"/>
          <w:color w:val="000000"/>
          <w:sz w:val="19"/>
          <w:szCs w:val="19"/>
          <w:lang w:eastAsia="pt-BR"/>
        </w:rPr>
        <w:lastRenderedPageBreak/>
        <w:t>Art. 47. A repatriação, a deportação e a expulsão serão feitas para o país de nacionalidade ou de procedência do migrante ou do visitante, ou para outro que o aceite, em observância aos tratados dos quais o Brasil seja parte.</w:t>
      </w:r>
    </w:p>
    <w:p w14:paraId="5979230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7" w:name="art48"/>
      <w:bookmarkEnd w:id="67"/>
      <w:r w:rsidRPr="00DC4BDE">
        <w:rPr>
          <w:rFonts w:ascii="Book Antiqua" w:eastAsia="Times New Roman" w:hAnsi="Book Antiqua" w:cs="Arial"/>
          <w:color w:val="000000"/>
          <w:sz w:val="19"/>
          <w:szCs w:val="19"/>
          <w:lang w:eastAsia="pt-BR"/>
        </w:rPr>
        <w:t>Art. 48.  Nos casos de deportação ou expulsão, o chefe da unidade da Polícia Federal poderá representar perante o juízo federal, respeitados, nos procedimentos judiciais, os direitos à ampla defesa e ao devido processo legal.</w:t>
      </w:r>
    </w:p>
    <w:p w14:paraId="174153A8"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r w:rsidRPr="00DC4BDE">
        <w:rPr>
          <w:rFonts w:ascii="Book Antiqua" w:eastAsia="Times New Roman" w:hAnsi="Book Antiqua" w:cs="Arial"/>
          <w:b/>
          <w:bCs/>
          <w:color w:val="000000"/>
          <w:sz w:val="19"/>
          <w:szCs w:val="19"/>
          <w:lang w:eastAsia="pt-BR"/>
        </w:rPr>
        <w:br/>
        <w:t>Da Repatriação</w:t>
      </w:r>
    </w:p>
    <w:p w14:paraId="40330988" w14:textId="7DBCFF64"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68" w:name="art49"/>
      <w:bookmarkEnd w:id="68"/>
      <w:r w:rsidRPr="003709AD">
        <w:rPr>
          <w:rFonts w:ascii="Book Antiqua" w:eastAsia="Times New Roman" w:hAnsi="Book Antiqua" w:cs="Arial"/>
          <w:b/>
          <w:bCs/>
          <w:color w:val="000000"/>
          <w:sz w:val="19"/>
          <w:szCs w:val="19"/>
          <w:highlight w:val="magenta"/>
          <w:lang w:eastAsia="pt-BR"/>
        </w:rPr>
        <w:t>Art. 49</w:t>
      </w:r>
      <w:r w:rsidRPr="003709AD">
        <w:rPr>
          <w:rFonts w:ascii="Book Antiqua" w:eastAsia="Times New Roman" w:hAnsi="Book Antiqua" w:cs="Arial"/>
          <w:b/>
          <w:bCs/>
          <w:color w:val="000000"/>
          <w:sz w:val="19"/>
          <w:szCs w:val="19"/>
          <w:lang w:eastAsia="pt-BR"/>
        </w:rPr>
        <w:t>.  A repatriação consiste em medida administrativa de devolução de pessoa em situação de impedimento ao país de procedência ou de nacionalidade</w:t>
      </w:r>
      <w:r w:rsidRPr="00DC4BDE">
        <w:rPr>
          <w:rFonts w:ascii="Book Antiqua" w:eastAsia="Times New Roman" w:hAnsi="Book Antiqua" w:cs="Arial"/>
          <w:color w:val="000000"/>
          <w:sz w:val="19"/>
          <w:szCs w:val="19"/>
          <w:lang w:eastAsia="pt-BR"/>
        </w:rPr>
        <w:t>.</w:t>
      </w:r>
      <w:r w:rsidR="003709AD">
        <w:rPr>
          <w:rFonts w:ascii="Book Antiqua" w:eastAsia="Times New Roman" w:hAnsi="Book Antiqua" w:cs="Arial"/>
          <w:color w:val="000000"/>
          <w:sz w:val="19"/>
          <w:szCs w:val="19"/>
          <w:lang w:eastAsia="pt-BR"/>
        </w:rPr>
        <w:t xml:space="preserve"> </w:t>
      </w:r>
      <w:r w:rsidR="003709AD" w:rsidRPr="003709AD">
        <w:rPr>
          <w:rFonts w:ascii="Book Antiqua" w:eastAsia="Times New Roman" w:hAnsi="Book Antiqua" w:cs="Segoe UI"/>
          <w:b/>
          <w:bCs/>
          <w:color w:val="FF0000"/>
          <w:sz w:val="16"/>
          <w:szCs w:val="16"/>
          <w:u w:val="single"/>
          <w:lang w:eastAsia="pt-BR"/>
        </w:rPr>
        <w:t>(DPEES-2023)</w:t>
      </w:r>
    </w:p>
    <w:p w14:paraId="0101746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Será</w:t>
      </w:r>
      <w:proofErr w:type="gramEnd"/>
      <w:r w:rsidRPr="00DC4BDE">
        <w:rPr>
          <w:rFonts w:ascii="Book Antiqua" w:eastAsia="Times New Roman" w:hAnsi="Book Antiqua" w:cs="Arial"/>
          <w:color w:val="000000"/>
          <w:sz w:val="19"/>
          <w:szCs w:val="19"/>
          <w:lang w:eastAsia="pt-BR"/>
        </w:rPr>
        <w:t xml:space="preserve"> feita imediata comunicação do ato fundamentado de repatriação à empresa transportadora e à autoridade consular do país de procedência ou de nacionalidade do migrante ou do visitante, ou a quem o representa.</w:t>
      </w:r>
    </w:p>
    <w:p w14:paraId="2FDB96F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Defensoria Pública da União será notificada, preferencialmente por via eletrônica, no caso do § 4</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deste artigo ou quando a repatriação imediata não seja possível.</w:t>
      </w:r>
    </w:p>
    <w:p w14:paraId="163C669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Condições</w:t>
      </w:r>
      <w:proofErr w:type="gramEnd"/>
      <w:r w:rsidRPr="00DC4BDE">
        <w:rPr>
          <w:rFonts w:ascii="Book Antiqua" w:eastAsia="Times New Roman" w:hAnsi="Book Antiqua" w:cs="Arial"/>
          <w:color w:val="000000"/>
          <w:sz w:val="19"/>
          <w:szCs w:val="19"/>
          <w:lang w:eastAsia="pt-BR"/>
        </w:rPr>
        <w:t xml:space="preserve"> específicas de repatriação podem ser definidas por regulamento ou tratado, observados os princípios e as garantias previstos nesta Lei.</w:t>
      </w:r>
    </w:p>
    <w:p w14:paraId="2639804C" w14:textId="62F731C0"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3709AD">
        <w:rPr>
          <w:rFonts w:ascii="Book Antiqua" w:eastAsia="Times New Roman" w:hAnsi="Book Antiqua" w:cs="Arial"/>
          <w:b/>
          <w:bCs/>
          <w:color w:val="000000"/>
          <w:sz w:val="19"/>
          <w:szCs w:val="19"/>
          <w:highlight w:val="magenta"/>
          <w:lang w:eastAsia="pt-BR"/>
        </w:rPr>
        <w:t>§ 4</w:t>
      </w:r>
      <w:r w:rsidRPr="003709AD">
        <w:rPr>
          <w:rFonts w:ascii="Book Antiqua" w:eastAsia="Times New Roman" w:hAnsi="Book Antiqua" w:cs="Arial"/>
          <w:b/>
          <w:bCs/>
          <w:color w:val="000000"/>
          <w:sz w:val="19"/>
          <w:szCs w:val="19"/>
          <w:highlight w:val="magenta"/>
          <w:u w:val="single"/>
          <w:vertAlign w:val="superscript"/>
          <w:lang w:eastAsia="pt-BR"/>
        </w:rPr>
        <w:t>o</w:t>
      </w:r>
      <w:r w:rsidRPr="003709AD">
        <w:rPr>
          <w:rFonts w:ascii="Book Antiqua" w:eastAsia="Times New Roman" w:hAnsi="Book Antiqua" w:cs="Arial"/>
          <w:b/>
          <w:bCs/>
          <w:color w:val="000000"/>
          <w:sz w:val="19"/>
          <w:szCs w:val="19"/>
          <w:lang w:eastAsia="pt-BR"/>
        </w:rPr>
        <w:t xml:space="preserve">  Não será aplicada medida de repatriação à pessoa em situação de refúgio ou de </w:t>
      </w:r>
      <w:proofErr w:type="spellStart"/>
      <w:r w:rsidRPr="003709AD">
        <w:rPr>
          <w:rFonts w:ascii="Book Antiqua" w:eastAsia="Times New Roman" w:hAnsi="Book Antiqua" w:cs="Arial"/>
          <w:b/>
          <w:bCs/>
          <w:color w:val="000000"/>
          <w:sz w:val="19"/>
          <w:szCs w:val="19"/>
          <w:lang w:eastAsia="pt-BR"/>
        </w:rPr>
        <w:t>apatridia</w:t>
      </w:r>
      <w:proofErr w:type="spellEnd"/>
      <w:r w:rsidRPr="003709AD">
        <w:rPr>
          <w:rFonts w:ascii="Book Antiqua" w:eastAsia="Times New Roman" w:hAnsi="Book Antiqua" w:cs="Arial"/>
          <w:b/>
          <w:bCs/>
          <w:color w:val="000000"/>
          <w:sz w:val="19"/>
          <w:szCs w:val="19"/>
          <w:lang w:eastAsia="pt-BR"/>
        </w:rPr>
        <w:t>, de fato ou de direito, ao menor de 18 (dezoito) anos desacompanhado ou separado de sua família, exceto nos casos em que se demonstrar favorável para a garantia de seus direitos ou para a reintegração a sua família de origem, ou a quem necessite de acolhimento humanitário, nem, em qualquer caso, medida de devolução para país ou região que possa apresentar risco à vida, à integridade pessoal ou à liberdade da pessoa</w:t>
      </w:r>
      <w:r w:rsidRPr="00DC4BDE">
        <w:rPr>
          <w:rFonts w:ascii="Book Antiqua" w:eastAsia="Times New Roman" w:hAnsi="Book Antiqua" w:cs="Arial"/>
          <w:color w:val="000000"/>
          <w:sz w:val="19"/>
          <w:szCs w:val="19"/>
          <w:lang w:eastAsia="pt-BR"/>
        </w:rPr>
        <w:t>.</w:t>
      </w:r>
      <w:r w:rsidR="003709AD">
        <w:rPr>
          <w:rFonts w:ascii="Book Antiqua" w:eastAsia="Times New Roman" w:hAnsi="Book Antiqua" w:cs="Arial"/>
          <w:color w:val="000000"/>
          <w:sz w:val="19"/>
          <w:szCs w:val="19"/>
          <w:lang w:eastAsia="pt-BR"/>
        </w:rPr>
        <w:t xml:space="preserve"> </w:t>
      </w:r>
      <w:r w:rsidR="003709AD" w:rsidRPr="003709AD">
        <w:rPr>
          <w:rFonts w:ascii="Book Antiqua" w:eastAsia="Times New Roman" w:hAnsi="Book Antiqua" w:cs="Segoe UI"/>
          <w:b/>
          <w:bCs/>
          <w:color w:val="FF0000"/>
          <w:sz w:val="16"/>
          <w:szCs w:val="16"/>
          <w:u w:val="single"/>
          <w:lang w:eastAsia="pt-BR"/>
        </w:rPr>
        <w:t>(DPEES-2023)</w:t>
      </w:r>
    </w:p>
    <w:p w14:paraId="06FBAAFB"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 5</w:t>
      </w:r>
      <w:proofErr w:type="gramStart"/>
      <w:r w:rsidRPr="009D3A2C">
        <w:rPr>
          <w:rFonts w:ascii="Book Antiqua" w:eastAsia="Times New Roman" w:hAnsi="Book Antiqua" w:cs="Arial"/>
          <w:color w:val="000000"/>
          <w:sz w:val="16"/>
          <w:szCs w:val="16"/>
          <w:u w:val="single"/>
          <w:vertAlign w:val="superscript"/>
          <w:lang w:eastAsia="pt-BR"/>
        </w:rPr>
        <w:t>o</w:t>
      </w:r>
      <w:r w:rsidRPr="009D3A2C">
        <w:rPr>
          <w:rFonts w:ascii="Book Antiqua" w:eastAsia="Times New Roman" w:hAnsi="Book Antiqua" w:cs="Arial"/>
          <w:color w:val="000000"/>
          <w:sz w:val="16"/>
          <w:szCs w:val="16"/>
          <w:lang w:eastAsia="pt-BR"/>
        </w:rPr>
        <w:t>  (</w:t>
      </w:r>
      <w:proofErr w:type="gramEnd"/>
      <w:r w:rsidRPr="009D3A2C">
        <w:rPr>
          <w:rFonts w:ascii="Book Antiqua" w:eastAsia="Times New Roman" w:hAnsi="Book Antiqua" w:cs="Arial"/>
          <w:color w:val="000000"/>
          <w:sz w:val="16"/>
          <w:szCs w:val="16"/>
          <w:lang w:eastAsia="pt-BR"/>
        </w:rPr>
        <w:t>VETADO).</w:t>
      </w:r>
    </w:p>
    <w:p w14:paraId="7FDB2653"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III</w:t>
      </w:r>
      <w:r w:rsidRPr="00DC4BDE">
        <w:rPr>
          <w:rFonts w:ascii="Book Antiqua" w:eastAsia="Times New Roman" w:hAnsi="Book Antiqua" w:cs="Arial"/>
          <w:b/>
          <w:bCs/>
          <w:color w:val="000000"/>
          <w:sz w:val="19"/>
          <w:szCs w:val="19"/>
          <w:lang w:eastAsia="pt-BR"/>
        </w:rPr>
        <w:br/>
        <w:t>Da Deportação</w:t>
      </w:r>
    </w:p>
    <w:p w14:paraId="155A3D1F" w14:textId="6E2F1433" w:rsidR="00515282" w:rsidRPr="003709AD"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bookmarkStart w:id="69" w:name="art50"/>
      <w:bookmarkEnd w:id="69"/>
      <w:r w:rsidRPr="000859B6">
        <w:rPr>
          <w:rFonts w:ascii="Book Antiqua" w:eastAsia="Times New Roman" w:hAnsi="Book Antiqua" w:cs="Arial"/>
          <w:b/>
          <w:bCs/>
          <w:color w:val="000000"/>
          <w:sz w:val="19"/>
          <w:szCs w:val="19"/>
          <w:highlight w:val="magenta"/>
          <w:lang w:eastAsia="pt-BR"/>
        </w:rPr>
        <w:t>Art. 50</w:t>
      </w:r>
      <w:r w:rsidRPr="00DC4BDE">
        <w:rPr>
          <w:rFonts w:ascii="Book Antiqua" w:eastAsia="Times New Roman" w:hAnsi="Book Antiqua" w:cs="Arial"/>
          <w:color w:val="000000"/>
          <w:sz w:val="19"/>
          <w:szCs w:val="19"/>
          <w:lang w:eastAsia="pt-BR"/>
        </w:rPr>
        <w:t xml:space="preserve">.  </w:t>
      </w:r>
      <w:r w:rsidRPr="000859B6">
        <w:rPr>
          <w:rFonts w:ascii="Book Antiqua" w:eastAsia="Times New Roman" w:hAnsi="Book Antiqua" w:cs="Arial"/>
          <w:b/>
          <w:bCs/>
          <w:color w:val="000000"/>
          <w:sz w:val="19"/>
          <w:szCs w:val="19"/>
          <w:lang w:eastAsia="pt-BR"/>
        </w:rPr>
        <w:t>A deportação é medida decorrente de procedimento administrativo que consiste na retirada compulsória de pessoa que se encontre em situação migratória irregular em território nacional</w:t>
      </w:r>
      <w:r w:rsidRPr="009D3A2C">
        <w:rPr>
          <w:rFonts w:ascii="Book Antiqua" w:eastAsia="Times New Roman" w:hAnsi="Book Antiqua" w:cs="Arial"/>
          <w:b/>
          <w:bCs/>
          <w:color w:val="000000"/>
          <w:sz w:val="16"/>
          <w:szCs w:val="16"/>
          <w:lang w:eastAsia="pt-BR"/>
        </w:rPr>
        <w:t>.</w:t>
      </w:r>
      <w:r w:rsidR="000859B6" w:rsidRPr="009D3A2C">
        <w:rPr>
          <w:rFonts w:ascii="Book Antiqua" w:eastAsia="Times New Roman" w:hAnsi="Book Antiqua" w:cs="Arial"/>
          <w:color w:val="000000"/>
          <w:sz w:val="16"/>
          <w:szCs w:val="16"/>
          <w:lang w:eastAsia="pt-BR"/>
        </w:rPr>
        <w:t xml:space="preserve"> </w:t>
      </w:r>
      <w:r w:rsidR="000859B6" w:rsidRPr="009D3A2C">
        <w:rPr>
          <w:rFonts w:ascii="Book Antiqua" w:eastAsia="Times New Roman" w:hAnsi="Book Antiqua" w:cs="Arial"/>
          <w:b/>
          <w:bCs/>
          <w:color w:val="FF0000"/>
          <w:sz w:val="16"/>
          <w:szCs w:val="16"/>
          <w:u w:val="single"/>
          <w:lang w:eastAsia="pt-BR"/>
        </w:rPr>
        <w:t>(TRF5-2017)</w:t>
      </w:r>
      <w:r w:rsidR="003709AD">
        <w:rPr>
          <w:rFonts w:ascii="Book Antiqua" w:eastAsia="Times New Roman" w:hAnsi="Book Antiqua" w:cs="Arial"/>
          <w:b/>
          <w:bCs/>
          <w:color w:val="FF0000"/>
          <w:sz w:val="16"/>
          <w:szCs w:val="16"/>
          <w:lang w:eastAsia="pt-BR"/>
        </w:rPr>
        <w:t xml:space="preserve"> </w:t>
      </w:r>
      <w:r w:rsidR="003709AD" w:rsidRPr="003709AD">
        <w:rPr>
          <w:rFonts w:ascii="Book Antiqua" w:eastAsia="Times New Roman" w:hAnsi="Book Antiqua" w:cs="Segoe UI"/>
          <w:b/>
          <w:bCs/>
          <w:color w:val="FF0000"/>
          <w:sz w:val="16"/>
          <w:szCs w:val="16"/>
          <w:u w:val="single"/>
          <w:lang w:eastAsia="pt-BR"/>
        </w:rPr>
        <w:t>(DPEES-2023)</w:t>
      </w:r>
    </w:p>
    <w:p w14:paraId="41E78CF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0" w:name="art50§1"/>
      <w:bookmarkEnd w:id="70"/>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deportação será precedida de notificação pessoal ao deportando, da qual constem, expressamente, as irregularidades verificadas e prazo para a regularização não inferior a 60 (sessenta) dias, podendo ser prorrogado, por igual período, por despacho fundamentado e mediante compromisso de a pessoa manter atualizadas suas informações domiciliares.</w:t>
      </w:r>
    </w:p>
    <w:p w14:paraId="6B182DE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1" w:name="art50§2"/>
      <w:bookmarkEnd w:id="71"/>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notificação prevista no § 1</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não impede a livre circulação em território nacional, devendo o deportando informar seu domicílio e suas atividades.</w:t>
      </w:r>
    </w:p>
    <w:p w14:paraId="19A6FED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2" w:name="art50§3"/>
      <w:bookmarkEnd w:id="72"/>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Vencido</w:t>
      </w:r>
      <w:proofErr w:type="gramEnd"/>
      <w:r w:rsidRPr="00DC4BDE">
        <w:rPr>
          <w:rFonts w:ascii="Book Antiqua" w:eastAsia="Times New Roman" w:hAnsi="Book Antiqua" w:cs="Arial"/>
          <w:color w:val="000000"/>
          <w:sz w:val="19"/>
          <w:szCs w:val="19"/>
          <w:lang w:eastAsia="pt-BR"/>
        </w:rPr>
        <w:t xml:space="preserve"> o prazo do § 1</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sem que se regularize a situação migratória, a deportação poderá ser executada.</w:t>
      </w:r>
    </w:p>
    <w:p w14:paraId="368C6AC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3" w:name="art50§4"/>
      <w:bookmarkEnd w:id="73"/>
      <w:r w:rsidRPr="00DC4BDE">
        <w:rPr>
          <w:rFonts w:ascii="Book Antiqua" w:eastAsia="Times New Roman" w:hAnsi="Book Antiqua" w:cs="Arial"/>
          <w:color w:val="000000"/>
          <w:sz w:val="19"/>
          <w:szCs w:val="19"/>
          <w:lang w:eastAsia="pt-BR"/>
        </w:rPr>
        <w:t>§ 4</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deportação não exclui eventuais direitos adquiridos em relações contratuais ou decorrentes da lei brasileira.</w:t>
      </w:r>
    </w:p>
    <w:p w14:paraId="43E9563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4" w:name="art50§5"/>
      <w:bookmarkEnd w:id="74"/>
      <w:r w:rsidRPr="00DC4BDE">
        <w:rPr>
          <w:rFonts w:ascii="Book Antiqua" w:eastAsia="Times New Roman" w:hAnsi="Book Antiqua" w:cs="Arial"/>
          <w:color w:val="000000"/>
          <w:sz w:val="19"/>
          <w:szCs w:val="19"/>
          <w:lang w:eastAsia="pt-BR"/>
        </w:rPr>
        <w:t>§ 5</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saída voluntária de pessoa notificada para deixar o País equivale ao cumprimento da notificação de deportação para todos os fins.</w:t>
      </w:r>
    </w:p>
    <w:p w14:paraId="699D7AD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5" w:name="art50§6"/>
      <w:bookmarkEnd w:id="75"/>
      <w:r w:rsidRPr="00DC4BDE">
        <w:rPr>
          <w:rFonts w:ascii="Book Antiqua" w:eastAsia="Times New Roman" w:hAnsi="Book Antiqua" w:cs="Arial"/>
          <w:color w:val="000000"/>
          <w:sz w:val="19"/>
          <w:szCs w:val="19"/>
          <w:lang w:eastAsia="pt-BR"/>
        </w:rPr>
        <w:lastRenderedPageBreak/>
        <w:t>§ 6</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prazo previsto no § 1</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poderá ser reduzido nos casos que se enquadrem no inciso IX do art. 45.</w:t>
      </w:r>
    </w:p>
    <w:p w14:paraId="597E2B1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6" w:name="art51"/>
      <w:bookmarkEnd w:id="76"/>
      <w:r w:rsidRPr="00DC4BDE">
        <w:rPr>
          <w:rFonts w:ascii="Book Antiqua" w:eastAsia="Times New Roman" w:hAnsi="Book Antiqua" w:cs="Arial"/>
          <w:color w:val="000000"/>
          <w:sz w:val="19"/>
          <w:szCs w:val="19"/>
          <w:lang w:eastAsia="pt-BR"/>
        </w:rPr>
        <w:t>Art. 51.  Os procedimentos conducentes à deportação devem respeitar o contraditório e a ampla defesa e a garantia de recurso com efeito suspensivo.</w:t>
      </w:r>
    </w:p>
    <w:p w14:paraId="58474EB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Defensoria Pública da União deverá ser notificada, preferencialmente por meio eletrônico, para prestação de assistência ao deportando em todos os procedimentos administrativos de deportação.</w:t>
      </w:r>
    </w:p>
    <w:p w14:paraId="42A4BCD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ausência de manifestação da Defensoria Pública da União, desde que prévia e devidamente notificada, não impedirá a efetivação da medida de deportação.</w:t>
      </w:r>
    </w:p>
    <w:p w14:paraId="44EE756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7" w:name="art52"/>
      <w:bookmarkEnd w:id="77"/>
      <w:r w:rsidRPr="00DC4BDE">
        <w:rPr>
          <w:rFonts w:ascii="Book Antiqua" w:eastAsia="Times New Roman" w:hAnsi="Book Antiqua" w:cs="Arial"/>
          <w:color w:val="000000"/>
          <w:sz w:val="19"/>
          <w:szCs w:val="19"/>
          <w:lang w:eastAsia="pt-BR"/>
        </w:rPr>
        <w:t>Art. 52.  Em se tratando de apátrida, o procedimento de deportação dependerá de prévia autorização da autoridade competente.</w:t>
      </w:r>
    </w:p>
    <w:p w14:paraId="0B1BBC3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78" w:name="art53"/>
      <w:bookmarkEnd w:id="78"/>
      <w:r w:rsidRPr="00DC4BDE">
        <w:rPr>
          <w:rFonts w:ascii="Book Antiqua" w:eastAsia="Times New Roman" w:hAnsi="Book Antiqua" w:cs="Arial"/>
          <w:color w:val="000000"/>
          <w:sz w:val="19"/>
          <w:szCs w:val="19"/>
          <w:lang w:eastAsia="pt-BR"/>
        </w:rPr>
        <w:t>Art. 53.  Não se procederá à deportação se a medida configurar extradição não admitida pela legislação brasileira.</w:t>
      </w:r>
    </w:p>
    <w:p w14:paraId="420FD60E"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IV</w:t>
      </w:r>
      <w:r w:rsidRPr="00DC4BDE">
        <w:rPr>
          <w:rFonts w:ascii="Book Antiqua" w:eastAsia="Times New Roman" w:hAnsi="Book Antiqua" w:cs="Arial"/>
          <w:b/>
          <w:bCs/>
          <w:color w:val="000000"/>
          <w:sz w:val="19"/>
          <w:szCs w:val="19"/>
          <w:lang w:eastAsia="pt-BR"/>
        </w:rPr>
        <w:br/>
        <w:t>Da Expulsão</w:t>
      </w:r>
    </w:p>
    <w:p w14:paraId="7493B5A4" w14:textId="312E81B4" w:rsidR="00515282" w:rsidRPr="004B31FA" w:rsidRDefault="00515282" w:rsidP="00515282">
      <w:pPr>
        <w:spacing w:before="300" w:after="300" w:line="240" w:lineRule="auto"/>
        <w:ind w:firstLine="567"/>
        <w:jc w:val="both"/>
        <w:rPr>
          <w:rFonts w:ascii="Book Antiqua" w:eastAsia="Times New Roman" w:hAnsi="Book Antiqua" w:cs="Arial"/>
          <w:b/>
          <w:bCs/>
          <w:color w:val="000000"/>
          <w:sz w:val="16"/>
          <w:szCs w:val="16"/>
          <w:u w:val="single"/>
          <w:lang w:eastAsia="pt-BR"/>
        </w:rPr>
      </w:pPr>
      <w:bookmarkStart w:id="79" w:name="art54"/>
      <w:bookmarkEnd w:id="79"/>
      <w:r w:rsidRPr="005949CE">
        <w:rPr>
          <w:rFonts w:ascii="Book Antiqua" w:eastAsia="Times New Roman" w:hAnsi="Book Antiqua" w:cs="Arial"/>
          <w:b/>
          <w:bCs/>
          <w:color w:val="000000"/>
          <w:sz w:val="19"/>
          <w:szCs w:val="19"/>
          <w:highlight w:val="magenta"/>
          <w:lang w:eastAsia="pt-BR"/>
        </w:rPr>
        <w:t>Art. 54</w:t>
      </w:r>
      <w:r w:rsidRPr="00DC4BDE">
        <w:rPr>
          <w:rFonts w:ascii="Book Antiqua" w:eastAsia="Times New Roman" w:hAnsi="Book Antiqua" w:cs="Arial"/>
          <w:color w:val="000000"/>
          <w:sz w:val="19"/>
          <w:szCs w:val="19"/>
          <w:lang w:eastAsia="pt-BR"/>
        </w:rPr>
        <w:t xml:space="preserve">.  </w:t>
      </w:r>
      <w:r w:rsidRPr="000859B6">
        <w:rPr>
          <w:rFonts w:ascii="Book Antiqua" w:eastAsia="Times New Roman" w:hAnsi="Book Antiqua" w:cs="Arial"/>
          <w:b/>
          <w:bCs/>
          <w:color w:val="000000"/>
          <w:sz w:val="19"/>
          <w:szCs w:val="19"/>
          <w:lang w:eastAsia="pt-BR"/>
        </w:rPr>
        <w:t>A expulsão consiste em medida administrativa de retirada compulsória de migrante ou visitante do território nacional, conjugada com o impedimento de reingresso por prazo determinado</w:t>
      </w:r>
      <w:r w:rsidRPr="009D3A2C">
        <w:rPr>
          <w:rFonts w:ascii="Book Antiqua" w:eastAsia="Times New Roman" w:hAnsi="Book Antiqua" w:cs="Arial"/>
          <w:color w:val="000000"/>
          <w:sz w:val="16"/>
          <w:szCs w:val="16"/>
          <w:lang w:eastAsia="pt-BR"/>
        </w:rPr>
        <w:t>.</w:t>
      </w:r>
      <w:r w:rsidR="000859B6" w:rsidRPr="009D3A2C">
        <w:rPr>
          <w:rFonts w:ascii="Book Antiqua" w:eastAsia="Times New Roman" w:hAnsi="Book Antiqua" w:cs="Arial"/>
          <w:color w:val="000000"/>
          <w:sz w:val="16"/>
          <w:szCs w:val="16"/>
          <w:lang w:eastAsia="pt-BR"/>
        </w:rPr>
        <w:t xml:space="preserve"> </w:t>
      </w:r>
      <w:bookmarkStart w:id="80" w:name="_Hlk82432562"/>
      <w:r w:rsidR="000859B6" w:rsidRPr="009D3A2C">
        <w:rPr>
          <w:rFonts w:ascii="Book Antiqua" w:eastAsia="Times New Roman" w:hAnsi="Book Antiqua" w:cs="Arial"/>
          <w:b/>
          <w:bCs/>
          <w:color w:val="FF0000"/>
          <w:sz w:val="16"/>
          <w:szCs w:val="16"/>
          <w:u w:val="single"/>
          <w:lang w:eastAsia="pt-BR"/>
        </w:rPr>
        <w:t>(TRF5-2017)</w:t>
      </w:r>
      <w:bookmarkEnd w:id="80"/>
      <w:r w:rsidR="004B31FA">
        <w:rPr>
          <w:rFonts w:ascii="Book Antiqua" w:eastAsia="Times New Roman" w:hAnsi="Book Antiqua" w:cs="Arial"/>
          <w:b/>
          <w:bCs/>
          <w:color w:val="FF0000"/>
          <w:sz w:val="16"/>
          <w:szCs w:val="16"/>
          <w:lang w:eastAsia="pt-BR"/>
        </w:rPr>
        <w:t xml:space="preserve"> </w:t>
      </w:r>
      <w:r w:rsidR="004B31FA">
        <w:rPr>
          <w:rFonts w:ascii="Book Antiqua" w:eastAsia="Times New Roman" w:hAnsi="Book Antiqua" w:cs="Arial"/>
          <w:b/>
          <w:bCs/>
          <w:color w:val="FF0000"/>
          <w:sz w:val="16"/>
          <w:szCs w:val="16"/>
          <w:u w:val="single"/>
          <w:lang w:eastAsia="pt-BR"/>
        </w:rPr>
        <w:t>(DPEES-2023)</w:t>
      </w:r>
    </w:p>
    <w:p w14:paraId="61AC5D9F" w14:textId="7853EB5F" w:rsidR="00515282" w:rsidRPr="004B31FA"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0859B6">
        <w:rPr>
          <w:rFonts w:ascii="Book Antiqua" w:eastAsia="Times New Roman" w:hAnsi="Book Antiqua" w:cs="Arial"/>
          <w:b/>
          <w:bCs/>
          <w:color w:val="000000"/>
          <w:sz w:val="19"/>
          <w:szCs w:val="19"/>
          <w:highlight w:val="magenta"/>
          <w:lang w:eastAsia="pt-BR"/>
        </w:rPr>
        <w:t>§ 1</w:t>
      </w:r>
      <w:proofErr w:type="gramStart"/>
      <w:r w:rsidRPr="000859B6">
        <w:rPr>
          <w:rFonts w:ascii="Book Antiqua" w:eastAsia="Times New Roman" w:hAnsi="Book Antiqua" w:cs="Arial"/>
          <w:b/>
          <w:bCs/>
          <w:color w:val="000000"/>
          <w:sz w:val="19"/>
          <w:szCs w:val="19"/>
          <w:highlight w:val="magenta"/>
          <w:u w:val="single"/>
          <w:vertAlign w:val="superscript"/>
          <w:lang w:eastAsia="pt-BR"/>
        </w:rPr>
        <w:t>o</w:t>
      </w:r>
      <w:r w:rsidRPr="000859B6">
        <w:rPr>
          <w:rFonts w:ascii="Book Antiqua" w:eastAsia="Times New Roman" w:hAnsi="Book Antiqua" w:cs="Arial"/>
          <w:b/>
          <w:bCs/>
          <w:color w:val="000000"/>
          <w:sz w:val="19"/>
          <w:szCs w:val="19"/>
          <w:lang w:eastAsia="pt-BR"/>
        </w:rPr>
        <w:t>  Poderá</w:t>
      </w:r>
      <w:proofErr w:type="gramEnd"/>
      <w:r w:rsidRPr="000859B6">
        <w:rPr>
          <w:rFonts w:ascii="Book Antiqua" w:eastAsia="Times New Roman" w:hAnsi="Book Antiqua" w:cs="Arial"/>
          <w:b/>
          <w:bCs/>
          <w:color w:val="000000"/>
          <w:sz w:val="19"/>
          <w:szCs w:val="19"/>
          <w:lang w:eastAsia="pt-BR"/>
        </w:rPr>
        <w:t xml:space="preserve"> dar causa à expulsão a condenação com sentença transitada em julgado relativa à prática de</w:t>
      </w:r>
      <w:r w:rsidRPr="009D3A2C">
        <w:rPr>
          <w:rFonts w:ascii="Book Antiqua" w:eastAsia="Times New Roman" w:hAnsi="Book Antiqua" w:cs="Arial"/>
          <w:color w:val="000000"/>
          <w:sz w:val="16"/>
          <w:szCs w:val="16"/>
          <w:lang w:eastAsia="pt-BR"/>
        </w:rPr>
        <w:t>:</w:t>
      </w:r>
      <w:r w:rsidR="000859B6" w:rsidRPr="009D3A2C">
        <w:rPr>
          <w:rFonts w:ascii="Book Antiqua" w:eastAsia="Times New Roman" w:hAnsi="Book Antiqua" w:cs="Arial"/>
          <w:color w:val="000000"/>
          <w:sz w:val="16"/>
          <w:szCs w:val="16"/>
          <w:lang w:eastAsia="pt-BR"/>
        </w:rPr>
        <w:t xml:space="preserve"> </w:t>
      </w:r>
      <w:r w:rsidR="000859B6" w:rsidRPr="009D3A2C">
        <w:rPr>
          <w:rFonts w:ascii="Book Antiqua" w:eastAsia="Times New Roman" w:hAnsi="Book Antiqua" w:cs="Arial"/>
          <w:b/>
          <w:bCs/>
          <w:color w:val="FF0000"/>
          <w:sz w:val="16"/>
          <w:szCs w:val="16"/>
          <w:u w:val="single"/>
          <w:lang w:eastAsia="pt-BR"/>
        </w:rPr>
        <w:t>(TRF5-2017)</w:t>
      </w:r>
      <w:r w:rsidR="004B31FA">
        <w:rPr>
          <w:rFonts w:ascii="Book Antiqua" w:eastAsia="Times New Roman" w:hAnsi="Book Antiqua" w:cs="Arial"/>
          <w:b/>
          <w:bCs/>
          <w:color w:val="FF0000"/>
          <w:sz w:val="16"/>
          <w:szCs w:val="16"/>
          <w:lang w:eastAsia="pt-BR"/>
        </w:rPr>
        <w:t xml:space="preserve"> </w:t>
      </w:r>
      <w:r w:rsidR="004B31FA">
        <w:rPr>
          <w:rFonts w:ascii="Book Antiqua" w:eastAsia="Times New Roman" w:hAnsi="Book Antiqua" w:cs="Arial"/>
          <w:b/>
          <w:bCs/>
          <w:color w:val="FF0000"/>
          <w:sz w:val="16"/>
          <w:szCs w:val="16"/>
          <w:u w:val="single"/>
          <w:lang w:eastAsia="pt-BR"/>
        </w:rPr>
        <w:t>(DPEES-2023)</w:t>
      </w:r>
    </w:p>
    <w:p w14:paraId="2C907F25" w14:textId="6A312779"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6"/>
          <w:szCs w:val="16"/>
          <w:lang w:eastAsia="pt-BR"/>
        </w:rPr>
      </w:pPr>
      <w:r w:rsidRPr="00DC4BDE">
        <w:rPr>
          <w:rFonts w:ascii="Book Antiqua" w:eastAsia="Times New Roman" w:hAnsi="Book Antiqua" w:cs="Arial"/>
          <w:color w:val="000000"/>
          <w:sz w:val="19"/>
          <w:szCs w:val="19"/>
          <w:lang w:eastAsia="pt-BR"/>
        </w:rPr>
        <w:t xml:space="preserve">I </w:t>
      </w:r>
      <w:r w:rsidRPr="000859B6">
        <w:rPr>
          <w:rFonts w:ascii="Book Antiqua" w:eastAsia="Times New Roman" w:hAnsi="Book Antiqua" w:cs="Arial"/>
          <w:b/>
          <w:bCs/>
          <w:color w:val="000000"/>
          <w:sz w:val="19"/>
          <w:szCs w:val="19"/>
          <w:lang w:eastAsia="pt-BR"/>
        </w:rPr>
        <w:t xml:space="preserve">- crime de genocídio, crime contra a humanidade, crime de guerra ou crime de agressão, nos termos definidos pelo Estatuto de Roma do Tribunal Penal Internacional, de 1998, promulgado pelo </w:t>
      </w:r>
      <w:hyperlink r:id="rId20" w:history="1">
        <w:r w:rsidRPr="000859B6">
          <w:rPr>
            <w:rFonts w:ascii="Book Antiqua" w:eastAsia="Times New Roman" w:hAnsi="Book Antiqua" w:cs="Arial"/>
            <w:b/>
            <w:bCs/>
            <w:color w:val="0000FF"/>
            <w:sz w:val="19"/>
            <w:szCs w:val="19"/>
            <w:u w:val="single"/>
            <w:lang w:eastAsia="pt-BR"/>
          </w:rPr>
          <w:t>Decreto n</w:t>
        </w:r>
        <w:r w:rsidRPr="000859B6">
          <w:rPr>
            <w:rFonts w:ascii="Book Antiqua" w:eastAsia="Times New Roman" w:hAnsi="Book Antiqua" w:cs="Arial"/>
            <w:b/>
            <w:bCs/>
            <w:color w:val="0000FF"/>
            <w:sz w:val="19"/>
            <w:szCs w:val="19"/>
            <w:u w:val="single"/>
            <w:vertAlign w:val="superscript"/>
            <w:lang w:eastAsia="pt-BR"/>
          </w:rPr>
          <w:t>o</w:t>
        </w:r>
        <w:r w:rsidRPr="000859B6">
          <w:rPr>
            <w:rFonts w:ascii="Book Antiqua" w:eastAsia="Times New Roman" w:hAnsi="Book Antiqua" w:cs="Arial"/>
            <w:b/>
            <w:bCs/>
            <w:color w:val="0000FF"/>
            <w:sz w:val="19"/>
            <w:szCs w:val="19"/>
            <w:u w:val="single"/>
            <w:lang w:eastAsia="pt-BR"/>
          </w:rPr>
          <w:t xml:space="preserve"> 4.388, de 25 de setembro de 2002</w:t>
        </w:r>
      </w:hyperlink>
      <w:r w:rsidRPr="000859B6">
        <w:rPr>
          <w:rFonts w:ascii="Book Antiqua" w:eastAsia="Times New Roman" w:hAnsi="Book Antiqua" w:cs="Arial"/>
          <w:b/>
          <w:bCs/>
          <w:color w:val="000000"/>
          <w:sz w:val="19"/>
          <w:szCs w:val="19"/>
          <w:lang w:eastAsia="pt-BR"/>
        </w:rPr>
        <w:t>; ou</w:t>
      </w:r>
      <w:r w:rsidR="000859B6" w:rsidRPr="000859B6">
        <w:rPr>
          <w:rFonts w:ascii="Book Antiqua" w:eastAsia="Times New Roman" w:hAnsi="Book Antiqua" w:cs="Arial"/>
          <w:b/>
          <w:bCs/>
          <w:color w:val="000000"/>
          <w:sz w:val="19"/>
          <w:szCs w:val="19"/>
          <w:lang w:eastAsia="pt-BR"/>
        </w:rPr>
        <w:t xml:space="preserve"> </w:t>
      </w:r>
      <w:r w:rsidR="000859B6" w:rsidRPr="009D3A2C">
        <w:rPr>
          <w:rFonts w:ascii="Book Antiqua" w:eastAsia="Times New Roman" w:hAnsi="Book Antiqua" w:cs="Arial"/>
          <w:b/>
          <w:bCs/>
          <w:color w:val="FF0000"/>
          <w:sz w:val="16"/>
          <w:szCs w:val="16"/>
          <w:u w:val="single"/>
          <w:lang w:eastAsia="pt-BR"/>
        </w:rPr>
        <w:t>(TRF5-2017)</w:t>
      </w:r>
    </w:p>
    <w:p w14:paraId="3E6A74E0" w14:textId="3E669A8C" w:rsidR="00515282" w:rsidRPr="004B31FA"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0859B6">
        <w:rPr>
          <w:rFonts w:ascii="Book Antiqua" w:eastAsia="Times New Roman" w:hAnsi="Book Antiqua" w:cs="Arial"/>
          <w:b/>
          <w:bCs/>
          <w:color w:val="000000"/>
          <w:sz w:val="19"/>
          <w:szCs w:val="19"/>
          <w:lang w:eastAsia="pt-BR"/>
        </w:rPr>
        <w:t xml:space="preserve">II - </w:t>
      </w:r>
      <w:proofErr w:type="gramStart"/>
      <w:r w:rsidRPr="000859B6">
        <w:rPr>
          <w:rFonts w:ascii="Book Antiqua" w:eastAsia="Times New Roman" w:hAnsi="Book Antiqua" w:cs="Arial"/>
          <w:b/>
          <w:bCs/>
          <w:color w:val="000000"/>
          <w:sz w:val="19"/>
          <w:szCs w:val="19"/>
          <w:lang w:eastAsia="pt-BR"/>
        </w:rPr>
        <w:t>crime</w:t>
      </w:r>
      <w:proofErr w:type="gramEnd"/>
      <w:r w:rsidRPr="000859B6">
        <w:rPr>
          <w:rFonts w:ascii="Book Antiqua" w:eastAsia="Times New Roman" w:hAnsi="Book Antiqua" w:cs="Arial"/>
          <w:b/>
          <w:bCs/>
          <w:color w:val="000000"/>
          <w:sz w:val="19"/>
          <w:szCs w:val="19"/>
          <w:lang w:eastAsia="pt-BR"/>
        </w:rPr>
        <w:t xml:space="preserve"> comum doloso passível de pena privativa de liberdade, consideradas a gravidade e as possibilidades de ressocialização em território nacional</w:t>
      </w:r>
      <w:r w:rsidRPr="009D3A2C">
        <w:rPr>
          <w:rFonts w:ascii="Book Antiqua" w:eastAsia="Times New Roman" w:hAnsi="Book Antiqua" w:cs="Arial"/>
          <w:color w:val="000000"/>
          <w:sz w:val="16"/>
          <w:szCs w:val="16"/>
          <w:lang w:eastAsia="pt-BR"/>
        </w:rPr>
        <w:t>.</w:t>
      </w:r>
      <w:r w:rsidR="000859B6" w:rsidRPr="009D3A2C">
        <w:rPr>
          <w:rFonts w:ascii="Book Antiqua" w:eastAsia="Times New Roman" w:hAnsi="Book Antiqua" w:cs="Arial"/>
          <w:color w:val="000000"/>
          <w:sz w:val="16"/>
          <w:szCs w:val="16"/>
          <w:lang w:eastAsia="pt-BR"/>
        </w:rPr>
        <w:t xml:space="preserve"> </w:t>
      </w:r>
      <w:r w:rsidR="000859B6" w:rsidRPr="009D3A2C">
        <w:rPr>
          <w:rFonts w:ascii="Book Antiqua" w:eastAsia="Times New Roman" w:hAnsi="Book Antiqua" w:cs="Arial"/>
          <w:b/>
          <w:bCs/>
          <w:color w:val="FF0000"/>
          <w:sz w:val="16"/>
          <w:szCs w:val="16"/>
          <w:u w:val="single"/>
          <w:lang w:eastAsia="pt-BR"/>
        </w:rPr>
        <w:t>(TRF5-2017)</w:t>
      </w:r>
      <w:r w:rsidR="004B31FA">
        <w:rPr>
          <w:rFonts w:ascii="Book Antiqua" w:eastAsia="Times New Roman" w:hAnsi="Book Antiqua" w:cs="Arial"/>
          <w:b/>
          <w:bCs/>
          <w:color w:val="FF0000"/>
          <w:sz w:val="16"/>
          <w:szCs w:val="16"/>
          <w:lang w:eastAsia="pt-BR"/>
        </w:rPr>
        <w:t xml:space="preserve"> </w:t>
      </w:r>
      <w:r w:rsidR="004B31FA">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3709AD" w14:paraId="5B2A57FF" w14:textId="77777777" w:rsidTr="006A7C1D">
        <w:tc>
          <w:tcPr>
            <w:tcW w:w="8494" w:type="dxa"/>
            <w:shd w:val="clear" w:color="auto" w:fill="CCFFFF"/>
          </w:tcPr>
          <w:p w14:paraId="633DF69A" w14:textId="606081DC" w:rsidR="003709AD" w:rsidRPr="003709AD" w:rsidRDefault="003709AD" w:rsidP="006A7C1D">
            <w:pPr>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DPEES-2023-FCC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nasceu em </w:t>
            </w:r>
            <w:proofErr w:type="spellStart"/>
            <w:r w:rsidRPr="003709AD">
              <w:rPr>
                <w:rFonts w:ascii="Book Antiqua" w:eastAsia="Times New Roman" w:hAnsi="Book Antiqua" w:cs="Arial"/>
                <w:sz w:val="19"/>
                <w:szCs w:val="19"/>
                <w:lang w:eastAsia="pt-BR"/>
              </w:rPr>
              <w:t>Halabja</w:t>
            </w:r>
            <w:proofErr w:type="spellEnd"/>
            <w:r w:rsidRPr="003709AD">
              <w:rPr>
                <w:rFonts w:ascii="Book Antiqua" w:eastAsia="Times New Roman" w:hAnsi="Book Antiqua" w:cs="Arial"/>
                <w:sz w:val="19"/>
                <w:szCs w:val="19"/>
                <w:lang w:eastAsia="pt-BR"/>
              </w:rPr>
              <w:t xml:space="preserve">, território curdo no norte do Iraque, no início de 1987. Com 6 meses de idade,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foi trazida para o Brasil, para aqui viver, por um casal capixaba que não conseguia ter filhos, sendo criada no seio dessa família, em Vitória. como se filha fosse.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fala apenas português, como sua língua nativa, é católica e se considera pertencente e criada na cultura brasileira, possuindo visto permanente. Aos 14 anos,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foi viver com seus pais de criação em Angola, que estavam trabalhando para a Cruz Vermelha </w:t>
            </w:r>
            <w:proofErr w:type="spellStart"/>
            <w:r w:rsidRPr="003709AD">
              <w:rPr>
                <w:rFonts w:ascii="Book Antiqua" w:eastAsia="Times New Roman" w:hAnsi="Book Antiqua" w:cs="Arial"/>
                <w:sz w:val="19"/>
                <w:szCs w:val="19"/>
                <w:lang w:eastAsia="pt-BR"/>
              </w:rPr>
              <w:t>lnternacional</w:t>
            </w:r>
            <w:proofErr w:type="spellEnd"/>
            <w:r w:rsidRPr="003709AD">
              <w:rPr>
                <w:rFonts w:ascii="Book Antiqua" w:eastAsia="Times New Roman" w:hAnsi="Book Antiqua" w:cs="Arial"/>
                <w:sz w:val="19"/>
                <w:szCs w:val="19"/>
                <w:lang w:eastAsia="pt-BR"/>
              </w:rPr>
              <w:t xml:space="preserve">, vindo a regressar para o Brasil apenas aos 24 anos e indo residir em Guarapari. No início desse ano,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foi condenada por tráfico Internacional de drogas, ao tentar viajar para Angola com uma mala repleta de cocaína e K9. Considerando apenas essas informações e o ordenamento jurídico brasileiro, caso o Brasil deseje adotar alguma medida de retirada de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do território nacional, está configurada a hipótese de</w:t>
            </w:r>
            <w:r>
              <w:rPr>
                <w:rFonts w:ascii="Book Antiqua" w:eastAsia="Times New Roman" w:hAnsi="Book Antiqua" w:cs="Arial"/>
                <w:sz w:val="19"/>
                <w:szCs w:val="19"/>
                <w:lang w:eastAsia="pt-BR"/>
              </w:rPr>
              <w:t>: expulsão</w:t>
            </w:r>
            <w:r w:rsidRPr="005949CE">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54</w:t>
            </w:r>
            <w:r>
              <w:rPr>
                <w:rFonts w:ascii="Book Antiqua" w:eastAsia="Times New Roman" w:hAnsi="Book Antiqua" w:cs="Arial"/>
                <w:b/>
                <w:bCs/>
                <w:sz w:val="19"/>
                <w:szCs w:val="19"/>
                <w:lang w:eastAsia="pt-BR"/>
              </w:rPr>
              <w:t xml:space="preserve">,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xml:space="preserve"> e</w:t>
            </w:r>
            <w:r>
              <w:rPr>
                <w:rFonts w:ascii="Book Antiqua" w:eastAsia="Times New Roman" w:hAnsi="Book Antiqua" w:cs="Arial"/>
                <w:b/>
                <w:bCs/>
                <w:sz w:val="19"/>
                <w:szCs w:val="19"/>
                <w:lang w:eastAsia="pt-BR"/>
              </w:rPr>
              <w:t xml:space="preserve"> </w:t>
            </w:r>
            <w:r>
              <w:rPr>
                <w:rFonts w:ascii="Book Antiqua" w:eastAsia="Times New Roman" w:hAnsi="Book Antiqua" w:cs="Arial"/>
                <w:b/>
                <w:bCs/>
                <w:sz w:val="19"/>
                <w:szCs w:val="19"/>
                <w:lang w:eastAsia="pt-BR"/>
              </w:rPr>
              <w:t>§1º, II</w:t>
            </w:r>
            <w:r>
              <w:rPr>
                <w:rFonts w:ascii="Book Antiqua" w:eastAsia="Times New Roman" w:hAnsi="Book Antiqua" w:cs="Arial"/>
                <w:b/>
                <w:bCs/>
                <w:sz w:val="19"/>
                <w:szCs w:val="19"/>
                <w:lang w:eastAsia="pt-BR"/>
              </w:rPr>
              <w:t>, Lei 13445/17.</w:t>
            </w:r>
          </w:p>
        </w:tc>
      </w:tr>
    </w:tbl>
    <w:p w14:paraId="15128554" w14:textId="144EAE72"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Caberá</w:t>
      </w:r>
      <w:proofErr w:type="gramEnd"/>
      <w:r w:rsidRPr="00DC4BDE">
        <w:rPr>
          <w:rFonts w:ascii="Book Antiqua" w:eastAsia="Times New Roman" w:hAnsi="Book Antiqua" w:cs="Arial"/>
          <w:color w:val="000000"/>
          <w:sz w:val="19"/>
          <w:szCs w:val="19"/>
          <w:lang w:eastAsia="pt-BR"/>
        </w:rPr>
        <w:t xml:space="preserve"> à autoridade competente resolver sobre a expulsão, a duração do impedimento de reingresso e a suspensão ou a revogação dos efeitos da expulsão, observado o disposto nesta Lei.</w:t>
      </w:r>
    </w:p>
    <w:p w14:paraId="029193B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processamento da expulsão em caso de crime comum não prejudicará a progressão de regime, o cumprimento da pena, a suspensão condicional do processo, a comutação da pena ou a concessão de pena alternativa, de indulto coletivo ou individual, de anistia ou de quaisquer benefícios concedidos em igualdade de condições ao nacional brasileiro.</w:t>
      </w:r>
    </w:p>
    <w:p w14:paraId="25DD007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4</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prazo de vigência da medida de impedimento vinculada aos efeitos da expulsão será proporcional ao prazo total da pena aplicada e nunca será superior ao dobro de seu tempo.</w:t>
      </w:r>
    </w:p>
    <w:p w14:paraId="2A68A4E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81" w:name="art55"/>
      <w:bookmarkEnd w:id="81"/>
      <w:r w:rsidRPr="005949CE">
        <w:rPr>
          <w:rFonts w:ascii="Book Antiqua" w:eastAsia="Times New Roman" w:hAnsi="Book Antiqua" w:cs="Arial"/>
          <w:b/>
          <w:bCs/>
          <w:color w:val="000000"/>
          <w:sz w:val="19"/>
          <w:szCs w:val="19"/>
          <w:highlight w:val="magenta"/>
          <w:lang w:eastAsia="pt-BR"/>
        </w:rPr>
        <w:lastRenderedPageBreak/>
        <w:t>Art. 55</w:t>
      </w:r>
      <w:r w:rsidRPr="00DC4BDE">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b/>
          <w:bCs/>
          <w:caps/>
          <w:color w:val="000000"/>
          <w:sz w:val="19"/>
          <w:szCs w:val="19"/>
          <w:highlight w:val="green"/>
          <w:lang w:eastAsia="pt-BR"/>
        </w:rPr>
        <w:t>Não se procederá</w:t>
      </w:r>
      <w:r w:rsidRPr="00DC4BDE">
        <w:rPr>
          <w:rFonts w:ascii="Book Antiqua" w:eastAsia="Times New Roman" w:hAnsi="Book Antiqua" w:cs="Arial"/>
          <w:color w:val="000000"/>
          <w:sz w:val="19"/>
          <w:szCs w:val="19"/>
          <w:lang w:eastAsia="pt-BR"/>
        </w:rPr>
        <w:t xml:space="preserve"> à </w:t>
      </w:r>
      <w:r w:rsidRPr="005949CE">
        <w:rPr>
          <w:rFonts w:ascii="Book Antiqua" w:eastAsia="Times New Roman" w:hAnsi="Book Antiqua" w:cs="Arial"/>
          <w:b/>
          <w:bCs/>
          <w:caps/>
          <w:color w:val="000000"/>
          <w:sz w:val="19"/>
          <w:szCs w:val="19"/>
          <w:shd w:val="clear" w:color="auto" w:fill="F7CAAC" w:themeFill="accent2" w:themeFillTint="66"/>
          <w:lang w:eastAsia="pt-BR"/>
        </w:rPr>
        <w:t>expulsão</w:t>
      </w:r>
      <w:r w:rsidRPr="00DC4BDE">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b/>
          <w:bCs/>
          <w:color w:val="000000"/>
          <w:sz w:val="19"/>
          <w:szCs w:val="19"/>
          <w:highlight w:val="cyan"/>
          <w:lang w:eastAsia="pt-BR"/>
        </w:rPr>
        <w:t>quando</w:t>
      </w:r>
      <w:r w:rsidRPr="00DC4BDE">
        <w:rPr>
          <w:rFonts w:ascii="Book Antiqua" w:eastAsia="Times New Roman" w:hAnsi="Book Antiqua" w:cs="Arial"/>
          <w:color w:val="000000"/>
          <w:sz w:val="19"/>
          <w:szCs w:val="19"/>
          <w:lang w:eastAsia="pt-BR"/>
        </w:rPr>
        <w:t>:</w:t>
      </w:r>
    </w:p>
    <w:p w14:paraId="0B8B65E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medida configurar extradição inadmitida pela legislação brasileira;</w:t>
      </w:r>
    </w:p>
    <w:p w14:paraId="7DD0E791" w14:textId="77777777" w:rsidR="00515282" w:rsidRPr="003204F1"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3204F1">
        <w:rPr>
          <w:rFonts w:ascii="Book Antiqua" w:eastAsia="Times New Roman" w:hAnsi="Book Antiqua" w:cs="Arial"/>
          <w:b/>
          <w:bCs/>
          <w:color w:val="000000"/>
          <w:sz w:val="19"/>
          <w:szCs w:val="19"/>
          <w:lang w:eastAsia="pt-BR"/>
        </w:rPr>
        <w:t xml:space="preserve">II - </w:t>
      </w:r>
      <w:proofErr w:type="gramStart"/>
      <w:r w:rsidRPr="003204F1">
        <w:rPr>
          <w:rFonts w:ascii="Book Antiqua" w:eastAsia="Times New Roman" w:hAnsi="Book Antiqua" w:cs="Arial"/>
          <w:b/>
          <w:bCs/>
          <w:color w:val="000000"/>
          <w:sz w:val="19"/>
          <w:szCs w:val="19"/>
          <w:highlight w:val="yellow"/>
          <w:lang w:eastAsia="pt-BR"/>
        </w:rPr>
        <w:t>o</w:t>
      </w:r>
      <w:proofErr w:type="gramEnd"/>
      <w:r w:rsidRPr="003204F1">
        <w:rPr>
          <w:rFonts w:ascii="Book Antiqua" w:eastAsia="Times New Roman" w:hAnsi="Book Antiqua" w:cs="Arial"/>
          <w:b/>
          <w:bCs/>
          <w:color w:val="000000"/>
          <w:sz w:val="19"/>
          <w:szCs w:val="19"/>
          <w:highlight w:val="yellow"/>
          <w:lang w:eastAsia="pt-BR"/>
        </w:rPr>
        <w:t xml:space="preserve"> expulsando</w:t>
      </w:r>
      <w:r w:rsidRPr="003204F1">
        <w:rPr>
          <w:rFonts w:ascii="Book Antiqua" w:eastAsia="Times New Roman" w:hAnsi="Book Antiqua" w:cs="Arial"/>
          <w:b/>
          <w:bCs/>
          <w:color w:val="000000"/>
          <w:sz w:val="19"/>
          <w:szCs w:val="19"/>
          <w:lang w:eastAsia="pt-BR"/>
        </w:rPr>
        <w:t>:</w:t>
      </w:r>
    </w:p>
    <w:p w14:paraId="52509CA9" w14:textId="1F59CF1D" w:rsidR="00515282" w:rsidRPr="003204F1"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3204F1">
        <w:rPr>
          <w:rFonts w:ascii="Book Antiqua" w:eastAsia="Times New Roman" w:hAnsi="Book Antiqua" w:cs="Arial"/>
          <w:b/>
          <w:bCs/>
          <w:color w:val="000000"/>
          <w:sz w:val="19"/>
          <w:szCs w:val="19"/>
          <w:lang w:eastAsia="pt-BR"/>
        </w:rPr>
        <w:t xml:space="preserve">a) </w:t>
      </w:r>
      <w:r w:rsidRPr="003204F1">
        <w:rPr>
          <w:rFonts w:ascii="Book Antiqua" w:eastAsia="Times New Roman" w:hAnsi="Book Antiqua" w:cs="Arial"/>
          <w:b/>
          <w:bCs/>
          <w:caps/>
          <w:color w:val="000000"/>
          <w:sz w:val="19"/>
          <w:szCs w:val="19"/>
          <w:highlight w:val="green"/>
          <w:lang w:eastAsia="pt-BR"/>
        </w:rPr>
        <w:t>tiver</w:t>
      </w:r>
      <w:r w:rsidRPr="003204F1">
        <w:rPr>
          <w:rFonts w:ascii="Book Antiqua" w:eastAsia="Times New Roman" w:hAnsi="Book Antiqua" w:cs="Arial"/>
          <w:b/>
          <w:bCs/>
          <w:color w:val="000000"/>
          <w:sz w:val="19"/>
          <w:szCs w:val="19"/>
          <w:lang w:eastAsia="pt-BR"/>
        </w:rPr>
        <w:t xml:space="preserve"> </w:t>
      </w:r>
      <w:r w:rsidRPr="003204F1">
        <w:rPr>
          <w:rFonts w:ascii="Book Antiqua" w:eastAsia="Times New Roman" w:hAnsi="Book Antiqua" w:cs="Arial"/>
          <w:b/>
          <w:bCs/>
          <w:color w:val="000000"/>
          <w:sz w:val="19"/>
          <w:szCs w:val="19"/>
          <w:highlight w:val="yellow"/>
          <w:lang w:eastAsia="pt-BR"/>
        </w:rPr>
        <w:t>filho brasileiro</w:t>
      </w:r>
      <w:r w:rsidRPr="003204F1">
        <w:rPr>
          <w:rFonts w:ascii="Book Antiqua" w:eastAsia="Times New Roman" w:hAnsi="Book Antiqua" w:cs="Arial"/>
          <w:b/>
          <w:bCs/>
          <w:color w:val="000000"/>
          <w:sz w:val="19"/>
          <w:szCs w:val="19"/>
          <w:lang w:eastAsia="pt-BR"/>
        </w:rPr>
        <w:t xml:space="preserve"> que </w:t>
      </w:r>
      <w:r w:rsidRPr="003204F1">
        <w:rPr>
          <w:rFonts w:ascii="Book Antiqua" w:eastAsia="Times New Roman" w:hAnsi="Book Antiqua" w:cs="Arial"/>
          <w:b/>
          <w:bCs/>
          <w:caps/>
          <w:color w:val="000000"/>
          <w:sz w:val="19"/>
          <w:szCs w:val="19"/>
          <w:highlight w:val="green"/>
          <w:lang w:eastAsia="pt-BR"/>
        </w:rPr>
        <w:t>esteja</w:t>
      </w:r>
      <w:r w:rsidRPr="003204F1">
        <w:rPr>
          <w:rFonts w:ascii="Book Antiqua" w:eastAsia="Times New Roman" w:hAnsi="Book Antiqua" w:cs="Arial"/>
          <w:b/>
          <w:bCs/>
          <w:color w:val="000000"/>
          <w:sz w:val="19"/>
          <w:szCs w:val="19"/>
          <w:lang w:eastAsia="pt-BR"/>
        </w:rPr>
        <w:t xml:space="preserve"> </w:t>
      </w:r>
      <w:r w:rsidRPr="003204F1">
        <w:rPr>
          <w:rFonts w:ascii="Book Antiqua" w:eastAsia="Times New Roman" w:hAnsi="Book Antiqua" w:cs="Arial"/>
          <w:b/>
          <w:bCs/>
          <w:color w:val="000000"/>
          <w:sz w:val="19"/>
          <w:szCs w:val="19"/>
          <w:highlight w:val="cyan"/>
          <w:lang w:eastAsia="pt-BR"/>
        </w:rPr>
        <w:t>sob sua guarda</w:t>
      </w:r>
      <w:r w:rsidRPr="003204F1">
        <w:rPr>
          <w:rFonts w:ascii="Book Antiqua" w:eastAsia="Times New Roman" w:hAnsi="Book Antiqua" w:cs="Arial"/>
          <w:b/>
          <w:bCs/>
          <w:color w:val="000000"/>
          <w:sz w:val="19"/>
          <w:szCs w:val="19"/>
          <w:lang w:eastAsia="pt-BR"/>
        </w:rPr>
        <w:t xml:space="preserve"> ou </w:t>
      </w:r>
      <w:r w:rsidRPr="003204F1">
        <w:rPr>
          <w:rFonts w:ascii="Book Antiqua" w:eastAsia="Times New Roman" w:hAnsi="Book Antiqua" w:cs="Arial"/>
          <w:b/>
          <w:bCs/>
          <w:color w:val="000000"/>
          <w:sz w:val="19"/>
          <w:szCs w:val="19"/>
          <w:highlight w:val="cyan"/>
          <w:lang w:eastAsia="pt-BR"/>
        </w:rPr>
        <w:t>dependência econômica</w:t>
      </w:r>
      <w:r w:rsidRPr="003204F1">
        <w:rPr>
          <w:rFonts w:ascii="Book Antiqua" w:eastAsia="Times New Roman" w:hAnsi="Book Antiqua" w:cs="Arial"/>
          <w:b/>
          <w:bCs/>
          <w:color w:val="000000"/>
          <w:sz w:val="19"/>
          <w:szCs w:val="19"/>
          <w:lang w:eastAsia="pt-BR"/>
        </w:rPr>
        <w:t xml:space="preserve"> ou </w:t>
      </w:r>
      <w:r w:rsidRPr="003204F1">
        <w:rPr>
          <w:rFonts w:ascii="Book Antiqua" w:eastAsia="Times New Roman" w:hAnsi="Book Antiqua" w:cs="Arial"/>
          <w:b/>
          <w:bCs/>
          <w:color w:val="000000"/>
          <w:sz w:val="19"/>
          <w:szCs w:val="19"/>
          <w:highlight w:val="cyan"/>
          <w:lang w:eastAsia="pt-BR"/>
        </w:rPr>
        <w:t>socioafetiva</w:t>
      </w:r>
      <w:r w:rsidRPr="003204F1">
        <w:rPr>
          <w:rFonts w:ascii="Book Antiqua" w:eastAsia="Times New Roman" w:hAnsi="Book Antiqua" w:cs="Arial"/>
          <w:b/>
          <w:bCs/>
          <w:color w:val="000000"/>
          <w:sz w:val="19"/>
          <w:szCs w:val="19"/>
          <w:lang w:eastAsia="pt-BR"/>
        </w:rPr>
        <w:t xml:space="preserve"> ou tiver pessoa brasileira sob sua tutela</w:t>
      </w:r>
      <w:r w:rsidRPr="009D3A2C">
        <w:rPr>
          <w:rFonts w:ascii="Book Antiqua" w:eastAsia="Times New Roman" w:hAnsi="Book Antiqua" w:cs="Arial"/>
          <w:color w:val="000000"/>
          <w:sz w:val="16"/>
          <w:szCs w:val="16"/>
          <w:lang w:eastAsia="pt-BR"/>
        </w:rPr>
        <w:t>;</w:t>
      </w:r>
      <w:r w:rsidR="005949CE" w:rsidRPr="009D3A2C">
        <w:rPr>
          <w:rFonts w:ascii="Book Antiqua" w:eastAsia="Times New Roman" w:hAnsi="Book Antiqua" w:cs="Arial"/>
          <w:color w:val="000000"/>
          <w:sz w:val="16"/>
          <w:szCs w:val="16"/>
          <w:lang w:eastAsia="pt-BR"/>
        </w:rPr>
        <w:t xml:space="preserve"> </w:t>
      </w:r>
      <w:r w:rsidR="005949CE" w:rsidRPr="009D3A2C">
        <w:rPr>
          <w:rFonts w:ascii="Book Antiqua" w:eastAsia="Times New Roman" w:hAnsi="Book Antiqua" w:cs="Segoe UI"/>
          <w:b/>
          <w:bCs/>
          <w:color w:val="FF0000"/>
          <w:sz w:val="16"/>
          <w:szCs w:val="16"/>
          <w:u w:val="single"/>
          <w:lang w:eastAsia="pt-BR"/>
        </w:rPr>
        <w:t>(TRF2-2018)</w:t>
      </w:r>
      <w:r w:rsidR="00484B81" w:rsidRPr="009D3A2C">
        <w:rPr>
          <w:rFonts w:ascii="Book Antiqua" w:eastAsia="Times New Roman" w:hAnsi="Book Antiqua" w:cs="Segoe UI"/>
          <w:b/>
          <w:bCs/>
          <w:color w:val="FF0000"/>
          <w:sz w:val="16"/>
          <w:szCs w:val="16"/>
          <w:lang w:eastAsia="pt-BR"/>
        </w:rPr>
        <w:t xml:space="preserve"> </w:t>
      </w:r>
      <w:r w:rsidR="00484B81" w:rsidRPr="009D3A2C">
        <w:rPr>
          <w:rFonts w:ascii="Book Antiqua" w:eastAsia="Times New Roman" w:hAnsi="Book Antiqua" w:cs="Segoe UI"/>
          <w:b/>
          <w:bCs/>
          <w:color w:val="FF0000"/>
          <w:sz w:val="16"/>
          <w:szCs w:val="16"/>
          <w:u w:val="single"/>
          <w:lang w:eastAsia="pt-BR"/>
        </w:rPr>
        <w:t>(MPMT-2019)</w:t>
      </w:r>
      <w:r w:rsidR="005B7AFE" w:rsidRPr="009D3A2C">
        <w:rPr>
          <w:rFonts w:ascii="Book Antiqua" w:eastAsia="Times New Roman" w:hAnsi="Book Antiqua" w:cs="Segoe UI"/>
          <w:b/>
          <w:bCs/>
          <w:color w:val="FF0000"/>
          <w:sz w:val="16"/>
          <w:szCs w:val="16"/>
          <w:lang w:eastAsia="pt-BR"/>
        </w:rPr>
        <w:t xml:space="preserve"> </w:t>
      </w:r>
      <w:r w:rsidR="005B7AFE" w:rsidRPr="009D3A2C">
        <w:rPr>
          <w:rFonts w:ascii="Book Antiqua" w:eastAsia="Times New Roman" w:hAnsi="Book Antiqua" w:cs="Segoe UI"/>
          <w:b/>
          <w:bCs/>
          <w:color w:val="FF0000"/>
          <w:sz w:val="16"/>
          <w:szCs w:val="16"/>
          <w:u w:val="single"/>
          <w:lang w:eastAsia="pt-BR"/>
        </w:rPr>
        <w:t>(PGEAL-2021)</w:t>
      </w:r>
      <w:r w:rsidR="00234E77">
        <w:rPr>
          <w:rFonts w:ascii="Book Antiqua" w:eastAsia="Times New Roman" w:hAnsi="Book Antiqua" w:cs="Segoe UI"/>
          <w:b/>
          <w:bCs/>
          <w:color w:val="FF0000"/>
          <w:sz w:val="16"/>
          <w:szCs w:val="16"/>
          <w:lang w:eastAsia="pt-BR"/>
        </w:rPr>
        <w:t xml:space="preserve"> </w:t>
      </w:r>
      <w:r w:rsidR="00234E77">
        <w:rPr>
          <w:rFonts w:ascii="Book Antiqua" w:eastAsia="Times New Roman" w:hAnsi="Book Antiqua" w:cs="Segoe UI"/>
          <w:b/>
          <w:bCs/>
          <w:color w:val="FF0000"/>
          <w:sz w:val="16"/>
          <w:szCs w:val="16"/>
          <w:u w:val="single"/>
          <w:lang w:eastAsia="pt-BR"/>
        </w:rPr>
        <w:t>(DPEPR-2022)</w:t>
      </w:r>
      <w:r w:rsidR="003204F1">
        <w:rPr>
          <w:rFonts w:ascii="Book Antiqua" w:eastAsia="Times New Roman" w:hAnsi="Book Antiqua" w:cs="Segoe UI"/>
          <w:b/>
          <w:bCs/>
          <w:color w:val="FF0000"/>
          <w:sz w:val="16"/>
          <w:szCs w:val="16"/>
          <w:lang w:eastAsia="pt-BR"/>
        </w:rPr>
        <w:t xml:space="preserve"> </w:t>
      </w:r>
      <w:r w:rsidR="003204F1">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5B7AFE" w:rsidRPr="00DC4BDE" w14:paraId="26C64E9A" w14:textId="77777777" w:rsidTr="00AD40DF">
        <w:tc>
          <w:tcPr>
            <w:tcW w:w="8494" w:type="dxa"/>
            <w:shd w:val="clear" w:color="auto" w:fill="CCFFFF"/>
          </w:tcPr>
          <w:p w14:paraId="4EEFDEB7" w14:textId="633FEC51" w:rsidR="00234E77" w:rsidRDefault="00234E77" w:rsidP="00234E77">
            <w:pPr>
              <w:jc w:val="both"/>
              <w:rPr>
                <w:rFonts w:ascii="Book Antiqua" w:hAnsi="Book Antiqua" w:cs="Times New Roman"/>
                <w:b/>
                <w:bCs/>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w:t>
            </w:r>
            <w:r>
              <w:rPr>
                <w:rFonts w:ascii="Book Antiqua" w:eastAsia="Times New Roman" w:hAnsi="Book Antiqua" w:cs="Arial"/>
                <w:b/>
                <w:bCs/>
                <w:i/>
                <w:iCs/>
                <w:color w:val="FF0000"/>
                <w:sz w:val="19"/>
                <w:szCs w:val="19"/>
                <w:highlight w:val="green"/>
                <w:lang w:eastAsia="pt-BR"/>
              </w:rPr>
              <w:t>J</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DPEPR-2022</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AOCP</w:t>
            </w:r>
            <w:r w:rsidRPr="00DC4BDE">
              <w:rPr>
                <w:rFonts w:ascii="Book Antiqua" w:eastAsia="Times New Roman" w:hAnsi="Book Antiqua" w:cs="Arial"/>
                <w:color w:val="000000"/>
                <w:sz w:val="19"/>
                <w:szCs w:val="19"/>
                <w:lang w:eastAsia="pt-BR"/>
              </w:rPr>
              <w:t xml:space="preserve">: </w:t>
            </w:r>
            <w:r w:rsidRPr="00234E77">
              <w:rPr>
                <w:rFonts w:ascii="Book Antiqua" w:hAnsi="Book Antiqua" w:cs="Times New Roman"/>
                <w:b/>
                <w:bCs/>
                <w:i/>
                <w:iCs/>
                <w:color w:val="000000"/>
                <w:sz w:val="19"/>
                <w:szCs w:val="19"/>
                <w:u w:val="single"/>
              </w:rPr>
              <w:t>É proibida a expulsão caso o estrangeiro tenha filho brasileiro e ele esteja sob a sua guarda ou dependência socioafetiva, o que pode ser comprovado por uma declaração da mãe da criança</w:t>
            </w:r>
            <w:r>
              <w:rPr>
                <w:rFonts w:ascii="Book Antiqua" w:hAnsi="Book Antiqua" w:cs="Times New Roman"/>
                <w:b/>
                <w:bCs/>
                <w:color w:val="000000"/>
                <w:sz w:val="19"/>
                <w:szCs w:val="19"/>
              </w:rPr>
              <w:t xml:space="preserve">: </w:t>
            </w:r>
            <w:r w:rsidRPr="00234E77">
              <w:rPr>
                <w:rFonts w:ascii="Book Antiqua" w:hAnsi="Book Antiqua" w:cs="Times New Roman"/>
                <w:b/>
                <w:bCs/>
                <w:color w:val="000000"/>
                <w:sz w:val="19"/>
                <w:szCs w:val="19"/>
              </w:rPr>
              <w:t>É inviável a expulsão de estrangeiro visitante ou migrante do território nacional quando comprovado tratar-se de pai de criança brasileira que se encontre sob sua dependência socioafetiva.</w:t>
            </w:r>
            <w:r>
              <w:rPr>
                <w:rFonts w:ascii="Book Antiqua" w:hAnsi="Book Antiqua" w:cs="Times New Roman"/>
                <w:b/>
                <w:bCs/>
                <w:color w:val="000000"/>
                <w:sz w:val="19"/>
                <w:szCs w:val="19"/>
              </w:rPr>
              <w:t xml:space="preserve"> </w:t>
            </w:r>
            <w:r w:rsidRPr="00234E77">
              <w:rPr>
                <w:rFonts w:ascii="Book Antiqua" w:hAnsi="Book Antiqua" w:cs="Times New Roman"/>
                <w:b/>
                <w:bCs/>
                <w:color w:val="000000"/>
                <w:sz w:val="19"/>
                <w:szCs w:val="19"/>
              </w:rPr>
              <w:t>Vale ressaltar que, no caso concreto, a única prova trazida aos autos foi uma declaração fornecida pela genitora da criança, na qual ela afirma que o paciente, em vias de ser expulso do Brasil, sempre assistiu, afetiva e materialmente, o infante</w:t>
            </w:r>
            <w:r w:rsidRPr="00234E77">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34E77">
              <w:rPr>
                <w:rFonts w:ascii="Book Antiqua" w:hAnsi="Book Antiqua" w:cs="Times New Roman"/>
                <w:color w:val="000000"/>
                <w:sz w:val="19"/>
                <w:szCs w:val="19"/>
              </w:rPr>
              <w:t>STJ. 1ª S.</w:t>
            </w:r>
            <w:r>
              <w:rPr>
                <w:rFonts w:ascii="Book Antiqua" w:hAnsi="Book Antiqua" w:cs="Times New Roman"/>
                <w:color w:val="000000"/>
                <w:sz w:val="19"/>
                <w:szCs w:val="19"/>
              </w:rPr>
              <w:t>,</w:t>
            </w:r>
            <w:r w:rsidRPr="00234E77">
              <w:rPr>
                <w:rFonts w:ascii="Book Antiqua" w:hAnsi="Book Antiqua" w:cs="Times New Roman"/>
                <w:color w:val="000000"/>
                <w:sz w:val="19"/>
                <w:szCs w:val="19"/>
              </w:rPr>
              <w:t xml:space="preserve"> HC 666247-DF, Rel. Min. Sérgio </w:t>
            </w:r>
            <w:proofErr w:type="spellStart"/>
            <w:r w:rsidRPr="00234E77">
              <w:rPr>
                <w:rFonts w:ascii="Book Antiqua" w:hAnsi="Book Antiqua" w:cs="Times New Roman"/>
                <w:color w:val="000000"/>
                <w:sz w:val="19"/>
                <w:szCs w:val="19"/>
              </w:rPr>
              <w:t>Kukina</w:t>
            </w:r>
            <w:proofErr w:type="spellEnd"/>
            <w:r w:rsidRPr="00234E77">
              <w:rPr>
                <w:rFonts w:ascii="Book Antiqua" w:hAnsi="Book Antiqua" w:cs="Times New Roman"/>
                <w:color w:val="000000"/>
                <w:sz w:val="19"/>
                <w:szCs w:val="19"/>
              </w:rPr>
              <w:t>, j</w:t>
            </w:r>
            <w:r>
              <w:rPr>
                <w:rFonts w:ascii="Book Antiqua" w:hAnsi="Book Antiqua" w:cs="Times New Roman"/>
                <w:color w:val="000000"/>
                <w:sz w:val="19"/>
                <w:szCs w:val="19"/>
              </w:rPr>
              <w:t>.</w:t>
            </w:r>
            <w:r w:rsidRPr="00234E77">
              <w:rPr>
                <w:rFonts w:ascii="Book Antiqua" w:hAnsi="Book Antiqua" w:cs="Times New Roman"/>
                <w:color w:val="000000"/>
                <w:sz w:val="19"/>
                <w:szCs w:val="19"/>
              </w:rPr>
              <w:t xml:space="preserve"> 10/11/21</w:t>
            </w:r>
            <w:r w:rsidRPr="00234E77">
              <w:rPr>
                <w:rFonts w:ascii="Book Antiqua" w:hAnsi="Book Antiqua" w:cs="Times New Roman"/>
                <w:b/>
                <w:bCs/>
                <w:color w:val="000000"/>
                <w:sz w:val="19"/>
                <w:szCs w:val="19"/>
              </w:rPr>
              <w:t xml:space="preserve"> (Info 719).</w:t>
            </w:r>
          </w:p>
          <w:tbl>
            <w:tblPr>
              <w:tblStyle w:val="Tabelacomgrade"/>
              <w:tblW w:w="0" w:type="auto"/>
              <w:tblLook w:val="04A0" w:firstRow="1" w:lastRow="0" w:firstColumn="1" w:lastColumn="0" w:noHBand="0" w:noVBand="1"/>
            </w:tblPr>
            <w:tblGrid>
              <w:gridCol w:w="8268"/>
            </w:tblGrid>
            <w:tr w:rsidR="00234E77" w14:paraId="1DB9311B" w14:textId="77777777" w:rsidTr="00234E77">
              <w:tc>
                <w:tcPr>
                  <w:tcW w:w="8268" w:type="dxa"/>
                  <w:shd w:val="clear" w:color="auto" w:fill="FFFFFF" w:themeFill="background1"/>
                </w:tcPr>
                <w:p w14:paraId="51E01CAE" w14:textId="74E0C5B6" w:rsidR="00234E77" w:rsidRDefault="00234E77" w:rsidP="00234E77">
                  <w:pPr>
                    <w:jc w:val="both"/>
                    <w:rPr>
                      <w:rFonts w:ascii="Book Antiqua" w:hAnsi="Book Antiqua" w:cs="Times New Roman"/>
                      <w:b/>
                      <w:bCs/>
                      <w:color w:val="000000"/>
                      <w:sz w:val="19"/>
                      <w:szCs w:val="19"/>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234E77">
                    <w:rPr>
                      <w:rFonts w:ascii="Book Antiqua" w:eastAsia="Times New Roman" w:hAnsi="Book Antiqua" w:cs="Times New Roman"/>
                      <w:bCs/>
                      <w:sz w:val="18"/>
                      <w:szCs w:val="18"/>
                      <w:lang w:eastAsia="pt-BR"/>
                    </w:rPr>
                    <w:t>Não se viabiliza a expulsão de estrangeiro visitante ou migrante do território nacional quando comprovado tratar-se de pai de criança brasileira que se encontre sob sua dependência socioafetiva.</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719, STJ</w:t>
                  </w:r>
                  <w:r w:rsidRPr="006E3261">
                    <w:rPr>
                      <w:rFonts w:ascii="Book Antiqua" w:eastAsia="Times New Roman" w:hAnsi="Book Antiqua" w:cs="Times New Roman"/>
                      <w:b/>
                      <w:sz w:val="18"/>
                      <w:szCs w:val="18"/>
                      <w:lang w:eastAsia="pt-BR"/>
                    </w:rPr>
                    <w:t>.</w:t>
                  </w:r>
                </w:p>
              </w:tc>
            </w:tr>
          </w:tbl>
          <w:p w14:paraId="55269CF3" w14:textId="77777777" w:rsidR="00234E77" w:rsidRDefault="00234E77" w:rsidP="005B7AFE">
            <w:pPr>
              <w:jc w:val="both"/>
              <w:rPr>
                <w:rFonts w:ascii="Book Antiqua" w:eastAsia="Times New Roman" w:hAnsi="Book Antiqua" w:cs="Arial"/>
                <w:b/>
                <w:bCs/>
                <w:i/>
                <w:iCs/>
                <w:color w:val="FF0000"/>
                <w:sz w:val="19"/>
                <w:szCs w:val="19"/>
                <w:lang w:eastAsia="pt-BR"/>
              </w:rPr>
            </w:pPr>
          </w:p>
          <w:p w14:paraId="4B0BE30D" w14:textId="486E080E" w:rsidR="00234E77" w:rsidRDefault="00234E77" w:rsidP="00234E77">
            <w:pPr>
              <w:jc w:val="both"/>
              <w:rPr>
                <w:rFonts w:ascii="Book Antiqua" w:eastAsia="Times New Roman" w:hAnsi="Book Antiqua" w:cs="Arial"/>
                <w:b/>
                <w:bCs/>
                <w:i/>
                <w:iCs/>
                <w:color w:val="FF0000"/>
                <w:sz w:val="19"/>
                <w:szCs w:val="19"/>
                <w:lang w:eastAsia="pt-BR"/>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5B7AFE">
              <w:rPr>
                <w:rFonts w:ascii="Book Antiqua" w:eastAsia="Times New Roman" w:hAnsi="Book Antiqua" w:cs="Arial"/>
                <w:b/>
                <w:bCs/>
                <w:i/>
                <w:iCs/>
                <w:color w:val="FF0000"/>
                <w:sz w:val="19"/>
                <w:szCs w:val="19"/>
                <w:highlight w:val="green"/>
                <w:lang w:eastAsia="pt-BR"/>
              </w:rPr>
              <w:t>PGEAL-2021</w:t>
            </w:r>
            <w:r>
              <w:rPr>
                <w:rFonts w:ascii="Book Antiqua" w:eastAsia="Times New Roman" w:hAnsi="Book Antiqua" w:cs="Arial"/>
                <w:b/>
                <w:bCs/>
                <w:i/>
                <w:iCs/>
                <w:color w:val="FF0000"/>
                <w:sz w:val="19"/>
                <w:szCs w:val="19"/>
                <w:lang w:eastAsia="pt-BR"/>
              </w:rPr>
              <w:t>: #</w:t>
            </w:r>
            <w:r w:rsidRPr="005B7AFE">
              <w:rPr>
                <w:rFonts w:ascii="Book Antiqua" w:eastAsia="Times New Roman" w:hAnsi="Book Antiqua" w:cs="Arial"/>
                <w:b/>
                <w:bCs/>
                <w:i/>
                <w:iCs/>
                <w:color w:val="FF0000"/>
                <w:sz w:val="19"/>
                <w:szCs w:val="19"/>
                <w:highlight w:val="green"/>
                <w:lang w:eastAsia="pt-BR"/>
              </w:rPr>
              <w:t>CESPE</w:t>
            </w:r>
            <w:r w:rsidRPr="00DC4BDE">
              <w:rPr>
                <w:rFonts w:ascii="Book Antiqua" w:eastAsia="Times New Roman" w:hAnsi="Book Antiqua" w:cs="Arial"/>
                <w:color w:val="000000"/>
                <w:sz w:val="19"/>
                <w:szCs w:val="19"/>
                <w:lang w:eastAsia="pt-BR"/>
              </w:rPr>
              <w:t xml:space="preserve">: </w:t>
            </w:r>
            <w:r w:rsidRPr="00234E77">
              <w:rPr>
                <w:rFonts w:ascii="Book Antiqua" w:hAnsi="Book Antiqua" w:cs="Times New Roman"/>
                <w:b/>
                <w:bCs/>
                <w:i/>
                <w:iCs/>
                <w:color w:val="000000"/>
                <w:sz w:val="19"/>
                <w:szCs w:val="19"/>
                <w:u w:val="single"/>
              </w:rPr>
              <w:t>É proibida a expulsão caso o estrangeiro tenha filho brasileiro e ele esteja sob a sua guarda ou dependência econômica ou socioafetiva, mesmo que isso tenha ocorrido após o fato ensejador do ato expulsório</w:t>
            </w:r>
            <w:r>
              <w:rPr>
                <w:rFonts w:ascii="Book Antiqua" w:hAnsi="Book Antiqua" w:cs="Times New Roman"/>
                <w:b/>
                <w:bCs/>
                <w:color w:val="000000"/>
                <w:sz w:val="19"/>
                <w:szCs w:val="19"/>
              </w:rPr>
              <w:t xml:space="preserve">: </w:t>
            </w:r>
            <w:r w:rsidRPr="00234E77">
              <w:rPr>
                <w:rFonts w:ascii="Book Antiqua" w:hAnsi="Book Antiqua" w:cs="Times New Roman"/>
                <w:b/>
                <w:bCs/>
                <w:color w:val="000000"/>
                <w:sz w:val="19"/>
                <w:szCs w:val="19"/>
              </w:rPr>
              <w:t>É inadmissível a expulsão de estrangeiro que possua filho brasileiro, dependente socioafetivo ou econômico, mesmo que o crime ensejador da expulsão tenha ocorrido em momento anterior ao reconhecimento ou adoção do filho.</w:t>
            </w:r>
            <w:r>
              <w:rPr>
                <w:rFonts w:ascii="Book Antiqua" w:hAnsi="Book Antiqua" w:cs="Times New Roman"/>
                <w:b/>
                <w:bCs/>
                <w:color w:val="000000"/>
                <w:sz w:val="19"/>
                <w:szCs w:val="19"/>
              </w:rPr>
              <w:t xml:space="preserve"> </w:t>
            </w:r>
            <w:r w:rsidRPr="00234E77">
              <w:rPr>
                <w:rFonts w:ascii="Book Antiqua" w:hAnsi="Book Antiqua" w:cs="Times New Roman"/>
                <w:b/>
                <w:bCs/>
                <w:color w:val="000000"/>
                <w:sz w:val="19"/>
                <w:szCs w:val="19"/>
              </w:rPr>
              <w:t>O Estado deve garantir a proteção especial à família e a proteção integral às crianças e aos adolescentes, sendo o convívio familiar uma das mais expressivas projeções dos direitos sociais.</w:t>
            </w:r>
            <w:r>
              <w:rPr>
                <w:rFonts w:ascii="Book Antiqua" w:hAnsi="Book Antiqua" w:cs="Times New Roman"/>
                <w:b/>
                <w:bCs/>
                <w:color w:val="000000"/>
                <w:sz w:val="19"/>
                <w:szCs w:val="19"/>
              </w:rPr>
              <w:t xml:space="preserve"> </w:t>
            </w:r>
            <w:r w:rsidRPr="00234E77">
              <w:rPr>
                <w:rFonts w:ascii="Book Antiqua" w:hAnsi="Book Antiqua" w:cs="Times New Roman"/>
                <w:b/>
                <w:bCs/>
                <w:color w:val="000000"/>
                <w:sz w:val="19"/>
                <w:szCs w:val="19"/>
              </w:rPr>
              <w:t>Além disso, a dependência econômica não é o único fator a impedir a expulsão de estrangeiros com filhos brasileiros. A dependência socioafetiva também constitui fato juridicamente relevante apto a obstar o processo expulsório.</w:t>
            </w:r>
            <w:r>
              <w:rPr>
                <w:rFonts w:ascii="Book Antiqua" w:hAnsi="Book Antiqua" w:cs="Times New Roman"/>
                <w:b/>
                <w:bCs/>
                <w:color w:val="000000"/>
                <w:sz w:val="19"/>
                <w:szCs w:val="19"/>
              </w:rPr>
              <w:t xml:space="preserve"> </w:t>
            </w:r>
            <w:r w:rsidRPr="00234E77">
              <w:rPr>
                <w:rFonts w:ascii="Book Antiqua" w:hAnsi="Book Antiqua" w:cs="Times New Roman"/>
                <w:b/>
                <w:bCs/>
                <w:color w:val="000000"/>
                <w:sz w:val="19"/>
                <w:szCs w:val="19"/>
              </w:rPr>
              <w:t>Nesse sentido, o art. 55, II, “a”, da Lei 13.445/17 expressamente prevê que “</w:t>
            </w:r>
            <w:r w:rsidRPr="00234E77">
              <w:rPr>
                <w:rFonts w:ascii="Book Antiqua" w:hAnsi="Book Antiqua" w:cs="Times New Roman"/>
                <w:b/>
                <w:bCs/>
                <w:i/>
                <w:iCs/>
                <w:color w:val="000000"/>
                <w:sz w:val="19"/>
                <w:szCs w:val="19"/>
              </w:rPr>
              <w:t>Não se procederá à expulsão quando o expulsando tiver filho brasileiro que esteja sob sua guarda ou dependência econômica ou socioafetiva ou tiver pessoa brasileira sob sua tutela</w:t>
            </w:r>
            <w:r w:rsidRPr="00234E7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34E77">
              <w:rPr>
                <w:rFonts w:ascii="Book Antiqua" w:hAnsi="Book Antiqua" w:cs="Times New Roman"/>
                <w:b/>
                <w:bCs/>
                <w:color w:val="000000"/>
                <w:sz w:val="19"/>
                <w:szCs w:val="19"/>
              </w:rPr>
              <w:t>Evidencia-se, portanto, que o próprio legislador infraconstitucional erigiu a socioafetividade à condição de causa impeditiva da expulsão</w:t>
            </w:r>
            <w:r w:rsidRPr="00234E77">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34E77">
              <w:rPr>
                <w:rFonts w:ascii="Book Antiqua" w:hAnsi="Book Antiqua" w:cs="Times New Roman"/>
                <w:color w:val="000000"/>
                <w:sz w:val="19"/>
                <w:szCs w:val="19"/>
              </w:rPr>
              <w:t xml:space="preserve">STF. Plenário. RHC 123891 </w:t>
            </w:r>
            <w:proofErr w:type="spellStart"/>
            <w:r w:rsidRPr="00234E77">
              <w:rPr>
                <w:rFonts w:ascii="Book Antiqua" w:hAnsi="Book Antiqua" w:cs="Times New Roman"/>
                <w:color w:val="000000"/>
                <w:sz w:val="19"/>
                <w:szCs w:val="19"/>
              </w:rPr>
              <w:t>AgR</w:t>
            </w:r>
            <w:proofErr w:type="spellEnd"/>
            <w:r w:rsidRPr="00234E77">
              <w:rPr>
                <w:rFonts w:ascii="Book Antiqua" w:hAnsi="Book Antiqua" w:cs="Times New Roman"/>
                <w:color w:val="000000"/>
                <w:sz w:val="19"/>
                <w:szCs w:val="19"/>
              </w:rPr>
              <w:t>/DF, Rel. Min. Rosa Weber, j</w:t>
            </w:r>
            <w:r>
              <w:rPr>
                <w:rFonts w:ascii="Book Antiqua" w:hAnsi="Book Antiqua" w:cs="Times New Roman"/>
                <w:color w:val="000000"/>
                <w:sz w:val="19"/>
                <w:szCs w:val="19"/>
              </w:rPr>
              <w:t>.</w:t>
            </w:r>
            <w:r w:rsidRPr="00234E77">
              <w:rPr>
                <w:rFonts w:ascii="Book Antiqua" w:hAnsi="Book Antiqua" w:cs="Times New Roman"/>
                <w:color w:val="000000"/>
                <w:sz w:val="19"/>
                <w:szCs w:val="19"/>
              </w:rPr>
              <w:t xml:space="preserve"> 23/2/21 </w:t>
            </w:r>
            <w:r w:rsidRPr="00234E77">
              <w:rPr>
                <w:rFonts w:ascii="Book Antiqua" w:hAnsi="Book Antiqua" w:cs="Times New Roman"/>
                <w:b/>
                <w:bCs/>
                <w:color w:val="000000"/>
                <w:sz w:val="19"/>
                <w:szCs w:val="19"/>
              </w:rPr>
              <w:t>(Info 1007).</w:t>
            </w:r>
          </w:p>
          <w:p w14:paraId="3115C43A" w14:textId="77777777" w:rsidR="00234E77" w:rsidRDefault="00234E77" w:rsidP="005B7AFE">
            <w:pPr>
              <w:jc w:val="both"/>
              <w:rPr>
                <w:rFonts w:ascii="Book Antiqua" w:eastAsia="Times New Roman" w:hAnsi="Book Antiqua" w:cs="Arial"/>
                <w:b/>
                <w:bCs/>
                <w:i/>
                <w:iCs/>
                <w:color w:val="FF0000"/>
                <w:sz w:val="19"/>
                <w:szCs w:val="19"/>
                <w:lang w:eastAsia="pt-BR"/>
              </w:rPr>
            </w:pPr>
          </w:p>
          <w:p w14:paraId="61CDA054" w14:textId="621426E0" w:rsidR="005B7AFE" w:rsidRDefault="005B7AFE" w:rsidP="005B7AFE">
            <w:pPr>
              <w:jc w:val="both"/>
              <w:rPr>
                <w:rFonts w:ascii="Book Antiqua" w:hAnsi="Book Antiqua" w:cs="Times New Roman"/>
                <w:b/>
                <w:bCs/>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5B7AFE">
              <w:rPr>
                <w:rFonts w:ascii="Book Antiqua" w:eastAsia="Times New Roman" w:hAnsi="Book Antiqua" w:cs="Arial"/>
                <w:b/>
                <w:bCs/>
                <w:i/>
                <w:iCs/>
                <w:color w:val="FF0000"/>
                <w:sz w:val="19"/>
                <w:szCs w:val="19"/>
                <w:highlight w:val="green"/>
                <w:lang w:eastAsia="pt-BR"/>
              </w:rPr>
              <w:t>PGEAL-2021</w:t>
            </w:r>
            <w:r w:rsidR="003204F1">
              <w:rPr>
                <w:rFonts w:ascii="Book Antiqua" w:eastAsia="Times New Roman" w:hAnsi="Book Antiqua" w:cs="Arial"/>
                <w:b/>
                <w:bCs/>
                <w:i/>
                <w:iCs/>
                <w:color w:val="FF0000"/>
                <w:sz w:val="19"/>
                <w:szCs w:val="19"/>
                <w:lang w:eastAsia="pt-BR"/>
              </w:rPr>
              <w:t>: #</w:t>
            </w:r>
            <w:r w:rsidR="003204F1" w:rsidRPr="003204F1">
              <w:rPr>
                <w:rFonts w:ascii="Book Antiqua" w:eastAsia="Times New Roman" w:hAnsi="Book Antiqua" w:cs="Arial"/>
                <w:b/>
                <w:bCs/>
                <w:i/>
                <w:iCs/>
                <w:color w:val="FF0000"/>
                <w:sz w:val="19"/>
                <w:szCs w:val="19"/>
                <w:highlight w:val="green"/>
                <w:lang w:eastAsia="pt-BR"/>
              </w:rPr>
              <w:t>MPRO-2024</w:t>
            </w:r>
            <w:r>
              <w:rPr>
                <w:rFonts w:ascii="Book Antiqua" w:eastAsia="Times New Roman" w:hAnsi="Book Antiqua" w:cs="Arial"/>
                <w:b/>
                <w:bCs/>
                <w:i/>
                <w:iCs/>
                <w:color w:val="FF0000"/>
                <w:sz w:val="19"/>
                <w:szCs w:val="19"/>
                <w:lang w:eastAsia="pt-BR"/>
              </w:rPr>
              <w:t>: #</w:t>
            </w:r>
            <w:r w:rsidRPr="005B7AFE">
              <w:rPr>
                <w:rFonts w:ascii="Book Antiqua" w:eastAsia="Times New Roman" w:hAnsi="Book Antiqua" w:cs="Arial"/>
                <w:b/>
                <w:bCs/>
                <w:i/>
                <w:iCs/>
                <w:color w:val="FF0000"/>
                <w:sz w:val="19"/>
                <w:szCs w:val="19"/>
                <w:highlight w:val="green"/>
                <w:lang w:eastAsia="pt-BR"/>
              </w:rPr>
              <w:t>CESPE</w:t>
            </w:r>
            <w:r w:rsidR="003204F1">
              <w:rPr>
                <w:rFonts w:ascii="Book Antiqua" w:eastAsia="Times New Roman" w:hAnsi="Book Antiqua" w:cs="Arial"/>
                <w:b/>
                <w:bCs/>
                <w:i/>
                <w:iCs/>
                <w:color w:val="FF0000"/>
                <w:sz w:val="19"/>
                <w:szCs w:val="19"/>
                <w:lang w:eastAsia="pt-BR"/>
              </w:rPr>
              <w:t>: #</w:t>
            </w:r>
            <w:r w:rsidR="003204F1" w:rsidRPr="003204F1">
              <w:rPr>
                <w:rFonts w:ascii="Book Antiqua" w:eastAsia="Times New Roman" w:hAnsi="Book Antiqua" w:cs="Arial"/>
                <w:b/>
                <w:bCs/>
                <w:i/>
                <w:iCs/>
                <w:color w:val="FF0000"/>
                <w:sz w:val="19"/>
                <w:szCs w:val="19"/>
                <w:highlight w:val="green"/>
                <w:lang w:eastAsia="pt-BR"/>
              </w:rPr>
              <w:t>VUNESP</w:t>
            </w:r>
            <w:r w:rsidRPr="00DC4BDE">
              <w:rPr>
                <w:rFonts w:ascii="Book Antiqua" w:eastAsia="Times New Roman" w:hAnsi="Book Antiqua" w:cs="Arial"/>
                <w:color w:val="000000"/>
                <w:sz w:val="19"/>
                <w:szCs w:val="19"/>
                <w:lang w:eastAsia="pt-BR"/>
              </w:rPr>
              <w:t xml:space="preserve">: </w:t>
            </w:r>
            <w:r w:rsidRPr="005B7AFE">
              <w:rPr>
                <w:rFonts w:ascii="Book Antiqua" w:hAnsi="Book Antiqua" w:cs="Times New Roman"/>
                <w:b/>
                <w:bCs/>
                <w:i/>
                <w:iCs/>
                <w:color w:val="000000"/>
                <w:sz w:val="19"/>
                <w:szCs w:val="19"/>
                <w:u w:val="single"/>
              </w:rPr>
              <w:t>É proibida a expulsão caso o estrangeiro tenha filho brasileiro e ele esteja sob a sua guarda ou dependência econômica ou socioafetiva, mesmo que isso tenha ocorrido após o fato ensejador do ato expulsório</w:t>
            </w:r>
            <w:r>
              <w:rPr>
                <w:rFonts w:ascii="Book Antiqua" w:hAnsi="Book Antiqua" w:cs="Times New Roman"/>
                <w:b/>
                <w:bCs/>
                <w:color w:val="000000"/>
                <w:sz w:val="19"/>
                <w:szCs w:val="19"/>
              </w:rPr>
              <w:t xml:space="preserve">: </w:t>
            </w:r>
            <w:r w:rsidRPr="005B7AFE">
              <w:rPr>
                <w:rFonts w:ascii="Book Antiqua" w:hAnsi="Book Antiqua" w:cs="Times New Roman"/>
                <w:b/>
                <w:bCs/>
                <w:color w:val="000000"/>
                <w:sz w:val="19"/>
                <w:szCs w:val="19"/>
              </w:rPr>
              <w:t>O § 1º do art. 75 da Lei 6.815/80</w:t>
            </w:r>
            <w:r>
              <w:rPr>
                <w:rStyle w:val="Refdenotaderodap"/>
                <w:rFonts w:ascii="Book Antiqua" w:hAnsi="Book Antiqua" w:cs="Times New Roman"/>
                <w:b/>
                <w:bCs/>
                <w:color w:val="000000"/>
                <w:sz w:val="19"/>
                <w:szCs w:val="19"/>
              </w:rPr>
              <w:footnoteReference w:id="1"/>
            </w:r>
            <w:r w:rsidRPr="005B7AFE">
              <w:rPr>
                <w:rFonts w:ascii="Book Antiqua" w:hAnsi="Book Antiqua" w:cs="Times New Roman"/>
                <w:b/>
                <w:bCs/>
                <w:color w:val="000000"/>
                <w:sz w:val="19"/>
                <w:szCs w:val="19"/>
              </w:rPr>
              <w:t xml:space="preserve"> não foi recepcionado pela </w:t>
            </w:r>
            <w:r>
              <w:rPr>
                <w:rFonts w:ascii="Book Antiqua" w:hAnsi="Book Antiqua" w:cs="Times New Roman"/>
                <w:b/>
                <w:bCs/>
                <w:color w:val="000000"/>
                <w:sz w:val="19"/>
                <w:szCs w:val="19"/>
              </w:rPr>
              <w:t>CF/</w:t>
            </w:r>
            <w:r w:rsidRPr="005B7AFE">
              <w:rPr>
                <w:rFonts w:ascii="Book Antiqua" w:hAnsi="Book Antiqua" w:cs="Times New Roman"/>
                <w:b/>
                <w:bCs/>
                <w:color w:val="000000"/>
                <w:sz w:val="19"/>
                <w:szCs w:val="19"/>
              </w:rPr>
              <w:t xml:space="preserve">88, </w:t>
            </w:r>
            <w:r w:rsidRPr="005B7AFE">
              <w:rPr>
                <w:rFonts w:ascii="Book Antiqua" w:hAnsi="Book Antiqua" w:cs="Times New Roman"/>
                <w:b/>
                <w:bCs/>
                <w:color w:val="000000"/>
                <w:sz w:val="19"/>
                <w:szCs w:val="19"/>
                <w:highlight w:val="green"/>
              </w:rPr>
              <w:t>sendo vedada</w:t>
            </w:r>
            <w:r w:rsidRPr="005B7AFE">
              <w:rPr>
                <w:rFonts w:ascii="Book Antiqua" w:hAnsi="Book Antiqua" w:cs="Times New Roman"/>
                <w:b/>
                <w:bCs/>
                <w:color w:val="000000"/>
                <w:sz w:val="19"/>
                <w:szCs w:val="19"/>
              </w:rPr>
              <w:t xml:space="preserve"> a expulsão de estrangeiro cujo filho brasileiro foi reconhecido ou adotado posteriormente ao fato ensejador do ato expulsório, uma vez comprovado estar a criança sob a guarda do estrangeiro e deste depender economicamente.</w:t>
            </w:r>
            <w:r>
              <w:rPr>
                <w:rFonts w:ascii="Book Antiqua" w:hAnsi="Book Antiqua" w:cs="Times New Roman"/>
                <w:b/>
                <w:bCs/>
                <w:color w:val="000000"/>
                <w:sz w:val="19"/>
                <w:szCs w:val="19"/>
              </w:rPr>
              <w:t xml:space="preserve"> </w:t>
            </w:r>
            <w:r w:rsidRPr="005B7AFE">
              <w:rPr>
                <w:rFonts w:ascii="Book Antiqua" w:hAnsi="Book Antiqua" w:cs="Times New Roman"/>
                <w:color w:val="000000"/>
                <w:sz w:val="19"/>
                <w:szCs w:val="19"/>
              </w:rPr>
              <w:t>STF. Plenário. RE 608898/DF, Rel. Min. Marco Aurélio, j</w:t>
            </w:r>
            <w:r>
              <w:rPr>
                <w:rFonts w:ascii="Book Antiqua" w:hAnsi="Book Antiqua" w:cs="Times New Roman"/>
                <w:color w:val="000000"/>
                <w:sz w:val="19"/>
                <w:szCs w:val="19"/>
              </w:rPr>
              <w:t>.</w:t>
            </w:r>
            <w:r w:rsidRPr="005B7AFE">
              <w:rPr>
                <w:rFonts w:ascii="Book Antiqua" w:hAnsi="Book Antiqua" w:cs="Times New Roman"/>
                <w:color w:val="000000"/>
                <w:sz w:val="19"/>
                <w:szCs w:val="19"/>
              </w:rPr>
              <w:t xml:space="preserve"> 25/6/20</w:t>
            </w:r>
            <w:r w:rsidRPr="005B7AFE">
              <w:rPr>
                <w:rFonts w:ascii="Book Antiqua" w:hAnsi="Book Antiqua" w:cs="Times New Roman"/>
                <w:b/>
                <w:bCs/>
                <w:color w:val="000000"/>
                <w:sz w:val="19"/>
                <w:szCs w:val="19"/>
              </w:rPr>
              <w:t xml:space="preserve"> (</w:t>
            </w:r>
            <w:r w:rsidRPr="005B7AFE">
              <w:rPr>
                <w:rFonts w:ascii="Book Antiqua" w:hAnsi="Book Antiqua" w:cs="Times New Roman"/>
                <w:b/>
                <w:bCs/>
                <w:color w:val="000000"/>
                <w:sz w:val="19"/>
                <w:szCs w:val="19"/>
                <w:highlight w:val="magenta"/>
              </w:rPr>
              <w:t>Repercussão Geral – Tema 373</w:t>
            </w:r>
            <w:r>
              <w:rPr>
                <w:rFonts w:ascii="Book Antiqua" w:hAnsi="Book Antiqua" w:cs="Times New Roman"/>
                <w:b/>
                <w:bCs/>
                <w:color w:val="000000"/>
                <w:sz w:val="19"/>
                <w:szCs w:val="19"/>
              </w:rPr>
              <w:t xml:space="preserve">) </w:t>
            </w:r>
            <w:r w:rsidRPr="005B7AFE">
              <w:rPr>
                <w:rFonts w:ascii="Book Antiqua" w:hAnsi="Book Antiqua" w:cs="Times New Roman"/>
                <w:b/>
                <w:bCs/>
                <w:color w:val="000000"/>
                <w:sz w:val="19"/>
                <w:szCs w:val="19"/>
              </w:rPr>
              <w:t>(Info 983).</w:t>
            </w:r>
          </w:p>
          <w:p w14:paraId="054C5E50" w14:textId="6E0F7377" w:rsidR="005B7AFE" w:rsidRDefault="005B7AFE" w:rsidP="005B7AFE">
            <w:pPr>
              <w:jc w:val="both"/>
              <w:rPr>
                <w:rFonts w:ascii="Book Antiqua" w:hAnsi="Book Antiqua" w:cs="Times New Roman"/>
                <w:color w:val="000000"/>
                <w:sz w:val="19"/>
                <w:szCs w:val="19"/>
              </w:rPr>
            </w:pPr>
            <w:r>
              <w:rPr>
                <w:rFonts w:ascii="Book Antiqua" w:hAnsi="Book Antiqua" w:cs="Times New Roman"/>
                <w:color w:val="000000"/>
                <w:sz w:val="19"/>
                <w:szCs w:val="19"/>
              </w:rPr>
              <w:t xml:space="preserve"> </w:t>
            </w:r>
          </w:p>
          <w:p w14:paraId="1EABB634" w14:textId="77777777" w:rsidR="005B7AFE" w:rsidRDefault="005B7AFE" w:rsidP="005B7AFE">
            <w:pPr>
              <w:jc w:val="both"/>
              <w:rPr>
                <w:rFonts w:ascii="Book Antiqua" w:hAnsi="Book Antiqua" w:cs="Times New Roman"/>
                <w:b/>
                <w:bCs/>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w:t>
            </w:r>
            <w:r>
              <w:rPr>
                <w:rFonts w:ascii="Book Antiqua" w:eastAsia="Times New Roman" w:hAnsi="Book Antiqua" w:cs="Arial"/>
                <w:b/>
                <w:bCs/>
                <w:i/>
                <w:iCs/>
                <w:color w:val="FF0000"/>
                <w:sz w:val="19"/>
                <w:szCs w:val="19"/>
                <w:highlight w:val="green"/>
                <w:lang w:eastAsia="pt-BR"/>
              </w:rPr>
              <w:t>J</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sidRPr="00DC4BDE">
              <w:rPr>
                <w:rFonts w:ascii="Book Antiqua" w:eastAsia="Times New Roman" w:hAnsi="Book Antiqua" w:cs="Arial"/>
                <w:color w:val="000000"/>
                <w:sz w:val="19"/>
                <w:szCs w:val="19"/>
                <w:lang w:eastAsia="pt-BR"/>
              </w:rPr>
              <w:t xml:space="preserve">: </w:t>
            </w:r>
            <w:r w:rsidRPr="005B7AFE">
              <w:rPr>
                <w:rFonts w:ascii="Book Antiqua" w:hAnsi="Book Antiqua" w:cs="Times New Roman"/>
                <w:b/>
                <w:bCs/>
                <w:i/>
                <w:iCs/>
                <w:color w:val="000000"/>
                <w:sz w:val="19"/>
                <w:szCs w:val="19"/>
                <w:u w:val="single"/>
              </w:rPr>
              <w:t>Estrangeiro que tenha filho brasileiro que esteja sob sua guarda ou dependência não pode ser expulso mesmo que o nascimento tenha ocorrido após os fatos que ensejaram a expulsão</w:t>
            </w:r>
            <w:r>
              <w:rPr>
                <w:rFonts w:ascii="Book Antiqua" w:hAnsi="Book Antiqua" w:cs="Times New Roman"/>
                <w:b/>
                <w:bCs/>
                <w:color w:val="000000"/>
                <w:sz w:val="19"/>
                <w:szCs w:val="19"/>
              </w:rPr>
              <w:t xml:space="preserve">: </w:t>
            </w:r>
            <w:r w:rsidRPr="005B7AFE">
              <w:rPr>
                <w:rFonts w:ascii="Book Antiqua" w:hAnsi="Book Antiqua" w:cs="Times New Roman"/>
                <w:b/>
                <w:bCs/>
                <w:color w:val="000000"/>
                <w:sz w:val="19"/>
                <w:szCs w:val="19"/>
              </w:rPr>
              <w:t xml:space="preserve">Para a configuração das hipóteses legais de </w:t>
            </w:r>
            <w:proofErr w:type="spellStart"/>
            <w:r w:rsidRPr="005B7AFE">
              <w:rPr>
                <w:rFonts w:ascii="Book Antiqua" w:hAnsi="Book Antiqua" w:cs="Times New Roman"/>
                <w:b/>
                <w:bCs/>
                <w:color w:val="000000"/>
                <w:sz w:val="19"/>
                <w:szCs w:val="19"/>
              </w:rPr>
              <w:t>inexpulsabilidade</w:t>
            </w:r>
            <w:proofErr w:type="spellEnd"/>
            <w:r w:rsidRPr="005B7AFE">
              <w:rPr>
                <w:rFonts w:ascii="Book Antiqua" w:hAnsi="Book Antiqua" w:cs="Times New Roman"/>
                <w:b/>
                <w:bCs/>
                <w:color w:val="000000"/>
                <w:sz w:val="19"/>
                <w:szCs w:val="19"/>
              </w:rPr>
              <w:t xml:space="preserve"> não é exigível a contemporaneidade dessas mesmas causas em relação aos fatos que deram ensejo ao ato expulsório.</w:t>
            </w:r>
            <w:r>
              <w:rPr>
                <w:rFonts w:ascii="Book Antiqua" w:hAnsi="Book Antiqua" w:cs="Times New Roman"/>
                <w:b/>
                <w:bCs/>
                <w:color w:val="000000"/>
                <w:sz w:val="19"/>
                <w:szCs w:val="19"/>
              </w:rPr>
              <w:t xml:space="preserve"> </w:t>
            </w:r>
            <w:r w:rsidRPr="005B7AFE">
              <w:rPr>
                <w:rFonts w:ascii="Book Antiqua" w:hAnsi="Book Antiqua" w:cs="Times New Roman"/>
                <w:b/>
                <w:bCs/>
                <w:color w:val="000000"/>
                <w:sz w:val="19"/>
                <w:szCs w:val="19"/>
              </w:rPr>
              <w:t xml:space="preserve">Caso concreto: portaria de expulsão do estrangeiro foi publicada em 2017; enquanto aguardava a efetivação da expulsão, esse estrangeiro teve um filho brasileiro, nascido em 2019; a Lei de Migração (Lei 13.445/17), em seu art. 55, II, “a”, proíbe a expulsão caso o estrangeiro tenha filho brasileiro e ele esteja sob a sua guarda ou dependência econômica ou socioafetiva; muito embora a portaria de expulsão tenha sido editada antes do nascimento do filho brasileiro, o certo é que não se pode exigir para a configuração das hipóteses legais de </w:t>
            </w:r>
            <w:proofErr w:type="spellStart"/>
            <w:r w:rsidRPr="005B7AFE">
              <w:rPr>
                <w:rFonts w:ascii="Book Antiqua" w:hAnsi="Book Antiqua" w:cs="Times New Roman"/>
                <w:b/>
                <w:bCs/>
                <w:color w:val="000000"/>
                <w:sz w:val="19"/>
                <w:szCs w:val="19"/>
              </w:rPr>
              <w:lastRenderedPageBreak/>
              <w:t>inexpulsabilidade</w:t>
            </w:r>
            <w:proofErr w:type="spellEnd"/>
            <w:r w:rsidRPr="005B7AFE">
              <w:rPr>
                <w:rFonts w:ascii="Book Antiqua" w:hAnsi="Book Antiqua" w:cs="Times New Roman"/>
                <w:b/>
                <w:bCs/>
                <w:color w:val="000000"/>
                <w:sz w:val="19"/>
                <w:szCs w:val="19"/>
              </w:rPr>
              <w:t xml:space="preserve"> a contemporaneidade dessas mesmas causas em relação aos fatos que deram ensejo ao ato expulsório.</w:t>
            </w:r>
            <w:r>
              <w:rPr>
                <w:rFonts w:ascii="Book Antiqua" w:hAnsi="Book Antiqua" w:cs="Times New Roman"/>
                <w:b/>
                <w:bCs/>
                <w:color w:val="000000"/>
                <w:sz w:val="19"/>
                <w:szCs w:val="19"/>
              </w:rPr>
              <w:t xml:space="preserve"> </w:t>
            </w:r>
            <w:r w:rsidRPr="005B7AFE">
              <w:rPr>
                <w:rFonts w:ascii="Book Antiqua" w:hAnsi="Book Antiqua" w:cs="Times New Roman"/>
                <w:color w:val="000000"/>
                <w:sz w:val="19"/>
                <w:szCs w:val="19"/>
              </w:rPr>
              <w:t>STJ. 1ª S. HC 452975-DF, Rel. Min. Og Fernandes, j</w:t>
            </w:r>
            <w:r>
              <w:rPr>
                <w:rFonts w:ascii="Book Antiqua" w:hAnsi="Book Antiqua" w:cs="Times New Roman"/>
                <w:color w:val="000000"/>
                <w:sz w:val="19"/>
                <w:szCs w:val="19"/>
              </w:rPr>
              <w:t>.</w:t>
            </w:r>
            <w:r w:rsidRPr="005B7AFE">
              <w:rPr>
                <w:rFonts w:ascii="Book Antiqua" w:hAnsi="Book Antiqua" w:cs="Times New Roman"/>
                <w:color w:val="000000"/>
                <w:sz w:val="19"/>
                <w:szCs w:val="19"/>
              </w:rPr>
              <w:t xml:space="preserve"> 12/02/20 </w:t>
            </w:r>
            <w:r w:rsidRPr="005B7AFE">
              <w:rPr>
                <w:rFonts w:ascii="Book Antiqua" w:hAnsi="Book Antiqua" w:cs="Times New Roman"/>
                <w:b/>
                <w:bCs/>
                <w:color w:val="000000"/>
                <w:sz w:val="19"/>
                <w:szCs w:val="19"/>
              </w:rPr>
              <w:t>(Info 667).</w:t>
            </w:r>
          </w:p>
          <w:tbl>
            <w:tblPr>
              <w:tblStyle w:val="Tabelacomgrade"/>
              <w:tblW w:w="0" w:type="auto"/>
              <w:tblLook w:val="04A0" w:firstRow="1" w:lastRow="0" w:firstColumn="1" w:lastColumn="0" w:noHBand="0" w:noVBand="1"/>
            </w:tblPr>
            <w:tblGrid>
              <w:gridCol w:w="8268"/>
            </w:tblGrid>
            <w:tr w:rsidR="005B7AFE" w14:paraId="7AA7B23B" w14:textId="77777777" w:rsidTr="005B7AFE">
              <w:tc>
                <w:tcPr>
                  <w:tcW w:w="8268" w:type="dxa"/>
                  <w:shd w:val="clear" w:color="auto" w:fill="FFFFFF" w:themeFill="background1"/>
                </w:tcPr>
                <w:p w14:paraId="286D0D65" w14:textId="264F7249" w:rsidR="005B7AFE" w:rsidRDefault="005B7AFE" w:rsidP="005B7AFE">
                  <w:pPr>
                    <w:jc w:val="both"/>
                    <w:rPr>
                      <w:rFonts w:ascii="Book Antiqua" w:hAnsi="Book Antiqua" w:cs="Times New Roman"/>
                      <w:color w:val="000000"/>
                      <w:sz w:val="19"/>
                      <w:szCs w:val="19"/>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b/>
                      <w:bCs/>
                      <w:color w:val="000000"/>
                      <w:sz w:val="18"/>
                      <w:szCs w:val="18"/>
                    </w:rPr>
                    <w:t xml:space="preserve">: </w:t>
                  </w:r>
                  <w:r w:rsidRPr="00B915A9">
                    <w:rPr>
                      <w:rFonts w:ascii="Book Antiqua" w:hAnsi="Book Antiqua"/>
                      <w:b/>
                      <w:i/>
                      <w:color w:val="FF0000"/>
                      <w:sz w:val="18"/>
                      <w:szCs w:val="18"/>
                    </w:rPr>
                    <w:t>#</w:t>
                  </w:r>
                  <w:r w:rsidRPr="00B915A9">
                    <w:rPr>
                      <w:rFonts w:ascii="Book Antiqua" w:hAnsi="Book Antiqua"/>
                      <w:b/>
                      <w:i/>
                      <w:color w:val="FF0000"/>
                      <w:sz w:val="18"/>
                      <w:szCs w:val="18"/>
                      <w:highlight w:val="green"/>
                    </w:rPr>
                    <w:t>DOD</w:t>
                  </w:r>
                  <w:r w:rsidRPr="00B915A9">
                    <w:rPr>
                      <w:rFonts w:ascii="Book Antiqua" w:hAnsi="Book Antiqua"/>
                      <w:sz w:val="18"/>
                      <w:szCs w:val="18"/>
                    </w:rPr>
                    <w:t>:</w:t>
                  </w:r>
                  <w:r>
                    <w:rPr>
                      <w:rFonts w:ascii="Book Antiqua" w:hAnsi="Book Antiqua"/>
                      <w:sz w:val="18"/>
                      <w:szCs w:val="18"/>
                    </w:rPr>
                    <w:t xml:space="preserve"> </w:t>
                  </w:r>
                  <w:r w:rsidRPr="005B7AFE">
                    <w:rPr>
                      <w:rFonts w:ascii="Book Antiqua" w:hAnsi="Book Antiqua"/>
                      <w:b/>
                      <w:bCs/>
                      <w:i/>
                      <w:iCs/>
                      <w:sz w:val="18"/>
                      <w:szCs w:val="18"/>
                      <w:u w:val="single"/>
                    </w:rPr>
                    <w:t>O Estatuto do Estrangeiro (Le</w:t>
                  </w:r>
                  <w:r>
                    <w:rPr>
                      <w:rFonts w:ascii="Book Antiqua" w:hAnsi="Book Antiqua"/>
                      <w:b/>
                      <w:bCs/>
                      <w:i/>
                      <w:iCs/>
                      <w:sz w:val="18"/>
                      <w:szCs w:val="18"/>
                      <w:u w:val="single"/>
                    </w:rPr>
                    <w:t>i</w:t>
                  </w:r>
                  <w:r w:rsidRPr="005B7AFE">
                    <w:rPr>
                      <w:rFonts w:ascii="Book Antiqua" w:hAnsi="Book Antiqua"/>
                      <w:b/>
                      <w:bCs/>
                      <w:i/>
                      <w:iCs/>
                      <w:sz w:val="18"/>
                      <w:szCs w:val="18"/>
                      <w:u w:val="single"/>
                    </w:rPr>
                    <w:t xml:space="preserve"> 6.815/80) foi revogado pela Lei de Migração (Lei 13.445/17). Se os fatos acima explicados</w:t>
                  </w:r>
                  <w:r>
                    <w:rPr>
                      <w:rFonts w:ascii="Book Antiqua" w:hAnsi="Book Antiqua"/>
                      <w:b/>
                      <w:bCs/>
                      <w:i/>
                      <w:iCs/>
                      <w:sz w:val="18"/>
                      <w:szCs w:val="18"/>
                      <w:u w:val="single"/>
                    </w:rPr>
                    <w:t xml:space="preserve"> (Info 983, STF)</w:t>
                  </w:r>
                  <w:r w:rsidRPr="005B7AFE">
                    <w:rPr>
                      <w:rFonts w:ascii="Book Antiqua" w:hAnsi="Book Antiqua"/>
                      <w:b/>
                      <w:bCs/>
                      <w:i/>
                      <w:iCs/>
                      <w:sz w:val="18"/>
                      <w:szCs w:val="18"/>
                      <w:u w:val="single"/>
                    </w:rPr>
                    <w:t xml:space="preserve"> tivessem ocorrido na vigência da Lei atual, a solução seria a mesma?</w:t>
                  </w:r>
                  <w:r>
                    <w:rPr>
                      <w:rFonts w:ascii="Book Antiqua" w:hAnsi="Book Antiqua"/>
                      <w:sz w:val="18"/>
                      <w:szCs w:val="18"/>
                    </w:rPr>
                    <w:t xml:space="preserve"> </w:t>
                  </w:r>
                  <w:r w:rsidRPr="005B7AFE">
                    <w:rPr>
                      <w:rFonts w:ascii="Book Antiqua" w:hAnsi="Book Antiqua"/>
                      <w:sz w:val="18"/>
                      <w:szCs w:val="18"/>
                    </w:rPr>
                    <w:t>A Lei de Migração (Lei 13.445/17) não repetiu nenhuma regra como a que existia no § 1º do art. 75 da Lei nº 6.815/80. Isso significa que houve um silêncio eloquente do legislador, que retirou essa ressalva, de forma que, atualmente, com maior razão, não seria possível a expulsão do estrangeiro.</w:t>
                  </w:r>
                  <w:r>
                    <w:rPr>
                      <w:rFonts w:ascii="Book Antiqua" w:hAnsi="Book Antiqua"/>
                      <w:sz w:val="18"/>
                      <w:szCs w:val="18"/>
                    </w:rPr>
                    <w:t xml:space="preserve"> </w:t>
                  </w:r>
                  <w:r w:rsidRPr="005B7AFE">
                    <w:rPr>
                      <w:rFonts w:ascii="Book Antiqua" w:hAnsi="Book Antiqua"/>
                      <w:sz w:val="18"/>
                      <w:szCs w:val="18"/>
                    </w:rPr>
                    <w:t xml:space="preserve">O STJ possui um precedente </w:t>
                  </w:r>
                  <w:r>
                    <w:rPr>
                      <w:rFonts w:ascii="Book Antiqua" w:hAnsi="Book Antiqua"/>
                      <w:sz w:val="18"/>
                      <w:szCs w:val="18"/>
                    </w:rPr>
                    <w:t>veiculado no Info 667</w:t>
                  </w:r>
                  <w:r w:rsidRPr="005B7AFE">
                    <w:rPr>
                      <w:rFonts w:ascii="Book Antiqua" w:hAnsi="Book Antiqua"/>
                      <w:sz w:val="18"/>
                      <w:szCs w:val="18"/>
                    </w:rPr>
                    <w:t xml:space="preserve"> no qual o tema foi analisado sob a égide da Lei 13.445/17</w:t>
                  </w:r>
                  <w:r>
                    <w:rPr>
                      <w:rFonts w:ascii="Book Antiqua" w:hAnsi="Book Antiqua"/>
                      <w:sz w:val="18"/>
                      <w:szCs w:val="18"/>
                    </w:rPr>
                    <w:t>.</w:t>
                  </w:r>
                </w:p>
              </w:tc>
            </w:tr>
          </w:tbl>
          <w:p w14:paraId="0BD823AC" w14:textId="77777777" w:rsidR="005B7AFE" w:rsidRDefault="005B7AFE" w:rsidP="005B7AFE">
            <w:pPr>
              <w:jc w:val="both"/>
              <w:rPr>
                <w:rFonts w:ascii="Book Antiqua" w:eastAsia="Times New Roman" w:hAnsi="Book Antiqua" w:cs="Times New Roman"/>
                <w:b/>
                <w:bCs/>
                <w:color w:val="000000"/>
                <w:sz w:val="19"/>
                <w:szCs w:val="19"/>
                <w:lang w:eastAsia="pt-BR"/>
              </w:rPr>
            </w:pPr>
          </w:p>
          <w:p w14:paraId="25116116" w14:textId="4A49CA06" w:rsidR="005B7AFE" w:rsidRPr="00DC4BDE" w:rsidRDefault="005B7AFE" w:rsidP="005B7AFE">
            <w:pPr>
              <w:jc w:val="both"/>
              <w:rPr>
                <w:rFonts w:ascii="Book Antiqua" w:eastAsia="Times New Roman" w:hAnsi="Book Antiqua" w:cs="Arial"/>
                <w:color w:val="000000"/>
                <w:sz w:val="19"/>
                <w:szCs w:val="19"/>
                <w:lang w:eastAsia="pt-BR"/>
              </w:rPr>
            </w:pPr>
          </w:p>
        </w:tc>
      </w:tr>
    </w:tbl>
    <w:p w14:paraId="7996EA50" w14:textId="74707AD7" w:rsidR="00515282" w:rsidRPr="009D3A2C" w:rsidRDefault="00515282" w:rsidP="005949C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C4BDE">
        <w:rPr>
          <w:rFonts w:ascii="Book Antiqua" w:eastAsia="Times New Roman" w:hAnsi="Book Antiqua" w:cs="Arial"/>
          <w:color w:val="000000"/>
          <w:sz w:val="19"/>
          <w:szCs w:val="19"/>
          <w:lang w:eastAsia="pt-BR"/>
        </w:rPr>
        <w:lastRenderedPageBreak/>
        <w:t xml:space="preserve">b) </w:t>
      </w:r>
      <w:r w:rsidRPr="005949CE">
        <w:rPr>
          <w:rFonts w:ascii="Book Antiqua" w:eastAsia="Times New Roman" w:hAnsi="Book Antiqua" w:cs="Arial"/>
          <w:b/>
          <w:bCs/>
          <w:caps/>
          <w:color w:val="000000"/>
          <w:sz w:val="19"/>
          <w:szCs w:val="19"/>
          <w:highlight w:val="green"/>
          <w:lang w:eastAsia="pt-BR"/>
        </w:rPr>
        <w:t>tiver</w:t>
      </w:r>
      <w:r w:rsidRPr="00DC4BDE">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b/>
          <w:bCs/>
          <w:color w:val="000000"/>
          <w:sz w:val="19"/>
          <w:szCs w:val="19"/>
          <w:highlight w:val="yellow"/>
          <w:lang w:eastAsia="pt-BR"/>
        </w:rPr>
        <w:t>cônjuge</w:t>
      </w:r>
      <w:r w:rsidRPr="005949CE">
        <w:rPr>
          <w:rFonts w:ascii="Book Antiqua" w:eastAsia="Times New Roman" w:hAnsi="Book Antiqua" w:cs="Arial"/>
          <w:b/>
          <w:bCs/>
          <w:color w:val="000000"/>
          <w:sz w:val="19"/>
          <w:szCs w:val="19"/>
          <w:lang w:eastAsia="pt-BR"/>
        </w:rPr>
        <w:t xml:space="preserve"> ou </w:t>
      </w:r>
      <w:r w:rsidRPr="005949CE">
        <w:rPr>
          <w:rFonts w:ascii="Book Antiqua" w:eastAsia="Times New Roman" w:hAnsi="Book Antiqua" w:cs="Arial"/>
          <w:b/>
          <w:bCs/>
          <w:color w:val="000000"/>
          <w:sz w:val="19"/>
          <w:szCs w:val="19"/>
          <w:highlight w:val="yellow"/>
          <w:lang w:eastAsia="pt-BR"/>
        </w:rPr>
        <w:t>companheiro</w:t>
      </w:r>
      <w:r w:rsidRPr="005949CE">
        <w:rPr>
          <w:rFonts w:ascii="Book Antiqua" w:eastAsia="Times New Roman" w:hAnsi="Book Antiqua" w:cs="Arial"/>
          <w:b/>
          <w:bCs/>
          <w:color w:val="000000"/>
          <w:sz w:val="19"/>
          <w:szCs w:val="19"/>
          <w:lang w:eastAsia="pt-BR"/>
        </w:rPr>
        <w:t xml:space="preserve"> </w:t>
      </w:r>
      <w:r w:rsidRPr="005949CE">
        <w:rPr>
          <w:rFonts w:ascii="Book Antiqua" w:eastAsia="Times New Roman" w:hAnsi="Book Antiqua" w:cs="Arial"/>
          <w:b/>
          <w:bCs/>
          <w:color w:val="000000"/>
          <w:sz w:val="19"/>
          <w:szCs w:val="19"/>
          <w:highlight w:val="cyan"/>
          <w:lang w:eastAsia="pt-BR"/>
        </w:rPr>
        <w:t>residente no Brasil</w:t>
      </w:r>
      <w:r w:rsidRPr="00DC4BDE">
        <w:rPr>
          <w:rFonts w:ascii="Book Antiqua" w:eastAsia="Times New Roman" w:hAnsi="Book Antiqua" w:cs="Arial"/>
          <w:color w:val="000000"/>
          <w:sz w:val="19"/>
          <w:szCs w:val="19"/>
          <w:lang w:eastAsia="pt-BR"/>
        </w:rPr>
        <w:t>, sem discriminação alguma, reconhecido judicial ou legalmente</w:t>
      </w:r>
      <w:r w:rsidRPr="009D3A2C">
        <w:rPr>
          <w:rFonts w:ascii="Book Antiqua" w:eastAsia="Times New Roman" w:hAnsi="Book Antiqua" w:cs="Arial"/>
          <w:color w:val="000000"/>
          <w:sz w:val="16"/>
          <w:szCs w:val="16"/>
          <w:lang w:eastAsia="pt-BR"/>
        </w:rPr>
        <w:t>;</w:t>
      </w:r>
      <w:r w:rsidR="00F5408C" w:rsidRPr="009D3A2C">
        <w:rPr>
          <w:rFonts w:ascii="Book Antiqua" w:eastAsia="Times New Roman" w:hAnsi="Book Antiqua" w:cs="Arial"/>
          <w:color w:val="000000"/>
          <w:sz w:val="16"/>
          <w:szCs w:val="16"/>
          <w:lang w:eastAsia="pt-BR"/>
        </w:rPr>
        <w:t xml:space="preserve"> </w:t>
      </w:r>
      <w:bookmarkStart w:id="82" w:name="_Hlk91768581"/>
      <w:r w:rsidR="00F5408C" w:rsidRPr="009D3A2C">
        <w:rPr>
          <w:rFonts w:ascii="Book Antiqua" w:eastAsia="Times New Roman" w:hAnsi="Book Antiqua" w:cs="Arial"/>
          <w:b/>
          <w:bCs/>
          <w:color w:val="FF0000"/>
          <w:sz w:val="16"/>
          <w:szCs w:val="16"/>
          <w:u w:val="single"/>
          <w:lang w:eastAsia="pt-BR"/>
        </w:rPr>
        <w:t>(DPU-2017)</w:t>
      </w:r>
      <w:bookmarkEnd w:id="82"/>
      <w:r w:rsidR="005949CE" w:rsidRPr="009D3A2C">
        <w:rPr>
          <w:rFonts w:ascii="Book Antiqua" w:eastAsia="Times New Roman" w:hAnsi="Book Antiqua" w:cs="Arial"/>
          <w:color w:val="000000"/>
          <w:sz w:val="16"/>
          <w:szCs w:val="16"/>
          <w:lang w:eastAsia="pt-BR"/>
        </w:rPr>
        <w:t xml:space="preserve"> </w:t>
      </w:r>
      <w:bookmarkStart w:id="83" w:name="_Hlk67567180"/>
      <w:r w:rsidR="005949CE" w:rsidRPr="009D3A2C">
        <w:rPr>
          <w:rFonts w:ascii="Book Antiqua" w:eastAsia="Times New Roman" w:hAnsi="Book Antiqua" w:cs="Segoe UI"/>
          <w:b/>
          <w:bCs/>
          <w:color w:val="FF0000"/>
          <w:sz w:val="16"/>
          <w:szCs w:val="16"/>
          <w:u w:val="single"/>
          <w:lang w:eastAsia="pt-BR"/>
        </w:rPr>
        <w:t>(TRF2-2018)</w:t>
      </w:r>
      <w:bookmarkEnd w:id="83"/>
      <w:r w:rsidR="00484B81" w:rsidRPr="009D3A2C">
        <w:rPr>
          <w:rFonts w:ascii="Book Antiqua" w:eastAsia="Times New Roman" w:hAnsi="Book Antiqua" w:cs="Segoe UI"/>
          <w:b/>
          <w:bCs/>
          <w:color w:val="FF0000"/>
          <w:sz w:val="16"/>
          <w:szCs w:val="16"/>
          <w:lang w:eastAsia="pt-BR"/>
        </w:rPr>
        <w:t xml:space="preserve"> </w:t>
      </w:r>
      <w:r w:rsidR="00484B81" w:rsidRPr="009D3A2C">
        <w:rPr>
          <w:rFonts w:ascii="Book Antiqua" w:eastAsia="Times New Roman" w:hAnsi="Book Antiqua" w:cs="Segoe UI"/>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5949CE" w14:paraId="6FA89AB5" w14:textId="77777777" w:rsidTr="005949CE">
        <w:tc>
          <w:tcPr>
            <w:tcW w:w="8494" w:type="dxa"/>
            <w:shd w:val="clear" w:color="auto" w:fill="FFF2CC" w:themeFill="accent4" w:themeFillTint="33"/>
          </w:tcPr>
          <w:p w14:paraId="612F53A4" w14:textId="1A5F80DC" w:rsidR="005949CE" w:rsidRDefault="005949CE" w:rsidP="005949CE">
            <w:pPr>
              <w:jc w:val="both"/>
              <w:rPr>
                <w:rFonts w:ascii="Book Antiqua" w:eastAsia="Times New Roman" w:hAnsi="Book Antiqua" w:cs="Arial"/>
                <w:color w:val="000000"/>
                <w:sz w:val="19"/>
                <w:szCs w:val="19"/>
                <w:lang w:eastAsia="pt-BR"/>
              </w:rPr>
            </w:pPr>
            <w:r w:rsidRPr="005949CE">
              <w:rPr>
                <w:rFonts w:ascii="Book Antiqua" w:eastAsia="Times New Roman" w:hAnsi="Book Antiqua" w:cs="Arial"/>
                <w:b/>
                <w:bCs/>
                <w:color w:val="000000"/>
                <w:sz w:val="19"/>
                <w:szCs w:val="19"/>
                <w:lang w:eastAsia="pt-BR"/>
              </w:rPr>
              <w:t>Súmula 01-STF</w:t>
            </w:r>
            <w:r w:rsidRPr="005949CE">
              <w:rPr>
                <w:rFonts w:ascii="Book Antiqua" w:eastAsia="Times New Roman" w:hAnsi="Book Antiqua" w:cs="Arial"/>
                <w:color w:val="000000"/>
                <w:sz w:val="19"/>
                <w:szCs w:val="19"/>
                <w:lang w:eastAsia="pt-BR"/>
              </w:rPr>
              <w:t>: É vedada a expulsão de estrangeiro casado com brasileira, ou que tenha filho brasileiro, dependente da economia paterna.</w:t>
            </w:r>
          </w:p>
        </w:tc>
      </w:tr>
    </w:tbl>
    <w:p w14:paraId="2DA806FC" w14:textId="2B92C6E7" w:rsidR="00515282" w:rsidRPr="003709AD"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3709AD">
        <w:rPr>
          <w:rFonts w:ascii="Book Antiqua" w:eastAsia="Times New Roman" w:hAnsi="Book Antiqua" w:cs="Arial"/>
          <w:b/>
          <w:bCs/>
          <w:color w:val="000000"/>
          <w:sz w:val="19"/>
          <w:szCs w:val="19"/>
          <w:lang w:eastAsia="pt-BR"/>
        </w:rPr>
        <w:t>c) tiver ingressado no Brasil até os 12 (doze) anos de idade, residindo desde então no País;</w:t>
      </w:r>
      <w:r w:rsidR="003709AD" w:rsidRPr="003709AD">
        <w:rPr>
          <w:rFonts w:ascii="Book Antiqua" w:eastAsia="Times New Roman" w:hAnsi="Book Antiqua" w:cs="Arial"/>
          <w:b/>
          <w:bCs/>
          <w:color w:val="000000"/>
          <w:sz w:val="19"/>
          <w:szCs w:val="19"/>
          <w:lang w:eastAsia="pt-BR"/>
        </w:rPr>
        <w:t xml:space="preserve"> </w:t>
      </w:r>
      <w:r w:rsidR="003709AD" w:rsidRPr="003709AD">
        <w:rPr>
          <w:rFonts w:ascii="Book Antiqua" w:eastAsia="Times New Roman" w:hAnsi="Book Antiqua" w:cs="Segoe UI"/>
          <w:b/>
          <w:bCs/>
          <w:color w:val="FF0000"/>
          <w:sz w:val="16"/>
          <w:szCs w:val="16"/>
          <w:u w:val="single"/>
          <w:lang w:eastAsia="pt-BR"/>
        </w:rPr>
        <w:t>(</w:t>
      </w:r>
      <w:r w:rsidR="003709AD" w:rsidRPr="003709AD">
        <w:rPr>
          <w:rFonts w:ascii="Book Antiqua" w:eastAsia="Times New Roman" w:hAnsi="Book Antiqua" w:cs="Segoe UI"/>
          <w:b/>
          <w:bCs/>
          <w:color w:val="FF0000"/>
          <w:sz w:val="16"/>
          <w:szCs w:val="16"/>
          <w:u w:val="single"/>
          <w:lang w:eastAsia="pt-BR"/>
        </w:rPr>
        <w:t>DPEES-2023</w:t>
      </w:r>
      <w:r w:rsidR="003709AD" w:rsidRPr="003709AD">
        <w:rPr>
          <w:rFonts w:ascii="Book Antiqua" w:eastAsia="Times New Roman" w:hAnsi="Book Antiqua" w:cs="Segoe UI"/>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709AD" w14:paraId="17FB562E" w14:textId="77777777" w:rsidTr="006A7C1D">
        <w:tc>
          <w:tcPr>
            <w:tcW w:w="8494" w:type="dxa"/>
            <w:shd w:val="clear" w:color="auto" w:fill="CCFFFF"/>
          </w:tcPr>
          <w:p w14:paraId="4548E162" w14:textId="267A6DF4" w:rsidR="003709AD" w:rsidRPr="003709AD" w:rsidRDefault="003709AD" w:rsidP="006A7C1D">
            <w:pPr>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DPEES-2023-FCC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nasceu em </w:t>
            </w:r>
            <w:proofErr w:type="spellStart"/>
            <w:r w:rsidRPr="003709AD">
              <w:rPr>
                <w:rFonts w:ascii="Book Antiqua" w:eastAsia="Times New Roman" w:hAnsi="Book Antiqua" w:cs="Arial"/>
                <w:sz w:val="19"/>
                <w:szCs w:val="19"/>
                <w:lang w:eastAsia="pt-BR"/>
              </w:rPr>
              <w:t>Halabja</w:t>
            </w:r>
            <w:proofErr w:type="spellEnd"/>
            <w:r w:rsidRPr="003709AD">
              <w:rPr>
                <w:rFonts w:ascii="Book Antiqua" w:eastAsia="Times New Roman" w:hAnsi="Book Antiqua" w:cs="Arial"/>
                <w:sz w:val="19"/>
                <w:szCs w:val="19"/>
                <w:lang w:eastAsia="pt-BR"/>
              </w:rPr>
              <w:t xml:space="preserve">, território curdo no norte do Iraque, no início de 1987. Com 6 meses de idade,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foi trazida para o Brasil, para aqui viver, por um casal capixaba que não conseguia ter filhos, sendo criada no seio dessa família, em Vitória. como se filha fosse.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fala apenas português, como sua língua nativa, é católica e se considera pertencente e criada na cultura brasileira, possuindo visto permanente. Aos 14 anos,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foi viver com seus pais de criação em Angola, que estavam trabalhando para a Cruz Vermelha </w:t>
            </w:r>
            <w:proofErr w:type="spellStart"/>
            <w:r w:rsidRPr="003709AD">
              <w:rPr>
                <w:rFonts w:ascii="Book Antiqua" w:eastAsia="Times New Roman" w:hAnsi="Book Antiqua" w:cs="Arial"/>
                <w:sz w:val="19"/>
                <w:szCs w:val="19"/>
                <w:lang w:eastAsia="pt-BR"/>
              </w:rPr>
              <w:t>lnternacional</w:t>
            </w:r>
            <w:proofErr w:type="spellEnd"/>
            <w:r w:rsidRPr="003709AD">
              <w:rPr>
                <w:rFonts w:ascii="Book Antiqua" w:eastAsia="Times New Roman" w:hAnsi="Book Antiqua" w:cs="Arial"/>
                <w:sz w:val="19"/>
                <w:szCs w:val="19"/>
                <w:lang w:eastAsia="pt-BR"/>
              </w:rPr>
              <w:t xml:space="preserve">, vindo a regressar para o Brasil apenas aos 24 anos e indo residir em Guarapari. No início desse ano,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foi condenada por tráfico Internacional de drogas, ao tentar viajar para Angola com uma mala repleta de cocaína e K9. Considerando apenas essas informações e o ordenamento jurídico brasileiro, caso o Brasil deseje adotar alguma medida de retirada de </w:t>
            </w:r>
            <w:proofErr w:type="spellStart"/>
            <w:r w:rsidRPr="003709AD">
              <w:rPr>
                <w:rFonts w:ascii="Book Antiqua" w:eastAsia="Times New Roman" w:hAnsi="Book Antiqua" w:cs="Arial"/>
                <w:sz w:val="19"/>
                <w:szCs w:val="19"/>
                <w:lang w:eastAsia="pt-BR"/>
              </w:rPr>
              <w:t>Lewá</w:t>
            </w:r>
            <w:proofErr w:type="spellEnd"/>
            <w:r w:rsidRPr="003709AD">
              <w:rPr>
                <w:rFonts w:ascii="Book Antiqua" w:eastAsia="Times New Roman" w:hAnsi="Book Antiqua" w:cs="Arial"/>
                <w:sz w:val="19"/>
                <w:szCs w:val="19"/>
                <w:lang w:eastAsia="pt-BR"/>
              </w:rPr>
              <w:t xml:space="preserve"> do território nacional, está configurada a hipótese de</w:t>
            </w:r>
            <w:r>
              <w:rPr>
                <w:rFonts w:ascii="Book Antiqua" w:eastAsia="Times New Roman" w:hAnsi="Book Antiqua" w:cs="Arial"/>
                <w:sz w:val="19"/>
                <w:szCs w:val="19"/>
                <w:lang w:eastAsia="pt-BR"/>
              </w:rPr>
              <w:t>: expulsão</w:t>
            </w:r>
            <w:r w:rsidRPr="005949CE">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54,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xml:space="preserve"> e §1º, II</w:t>
            </w:r>
            <w:r>
              <w:rPr>
                <w:rFonts w:ascii="Book Antiqua" w:eastAsia="Times New Roman" w:hAnsi="Book Antiqua" w:cs="Arial"/>
                <w:b/>
                <w:bCs/>
                <w:sz w:val="19"/>
                <w:szCs w:val="19"/>
                <w:lang w:eastAsia="pt-BR"/>
              </w:rPr>
              <w:t xml:space="preserve"> c/c art. 55, II, ‘c’</w:t>
            </w:r>
            <w:r>
              <w:rPr>
                <w:rFonts w:ascii="Book Antiqua" w:eastAsia="Times New Roman" w:hAnsi="Book Antiqua" w:cs="Arial"/>
                <w:b/>
                <w:bCs/>
                <w:sz w:val="19"/>
                <w:szCs w:val="19"/>
                <w:lang w:eastAsia="pt-BR"/>
              </w:rPr>
              <w:t>, Lei 13445/17.</w:t>
            </w:r>
          </w:p>
        </w:tc>
      </w:tr>
    </w:tbl>
    <w:p w14:paraId="2220B835" w14:textId="7E100190"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DC4BDE">
        <w:rPr>
          <w:rFonts w:ascii="Book Antiqua" w:eastAsia="Times New Roman" w:hAnsi="Book Antiqua" w:cs="Arial"/>
          <w:color w:val="000000"/>
          <w:sz w:val="19"/>
          <w:szCs w:val="19"/>
          <w:lang w:eastAsia="pt-BR"/>
        </w:rPr>
        <w:t xml:space="preserve">d) </w:t>
      </w:r>
      <w:r w:rsidRPr="005949CE">
        <w:rPr>
          <w:rFonts w:ascii="Book Antiqua" w:eastAsia="Times New Roman" w:hAnsi="Book Antiqua" w:cs="Arial"/>
          <w:b/>
          <w:bCs/>
          <w:caps/>
          <w:color w:val="000000"/>
          <w:sz w:val="19"/>
          <w:szCs w:val="19"/>
          <w:highlight w:val="green"/>
          <w:lang w:eastAsia="pt-BR"/>
        </w:rPr>
        <w:t>for</w:t>
      </w:r>
      <w:r w:rsidRPr="00DC4BDE">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b/>
          <w:bCs/>
          <w:color w:val="000000"/>
          <w:sz w:val="19"/>
          <w:szCs w:val="19"/>
          <w:highlight w:val="yellow"/>
          <w:lang w:eastAsia="pt-BR"/>
        </w:rPr>
        <w:t>pessoa</w:t>
      </w:r>
      <w:r w:rsidRPr="005949CE">
        <w:rPr>
          <w:rFonts w:ascii="Book Antiqua" w:eastAsia="Times New Roman" w:hAnsi="Book Antiqua" w:cs="Arial"/>
          <w:b/>
          <w:bCs/>
          <w:color w:val="000000"/>
          <w:sz w:val="19"/>
          <w:szCs w:val="19"/>
          <w:lang w:eastAsia="pt-BR"/>
        </w:rPr>
        <w:t xml:space="preserve"> </w:t>
      </w:r>
      <w:r w:rsidRPr="005949CE">
        <w:rPr>
          <w:rFonts w:ascii="Book Antiqua" w:eastAsia="Times New Roman" w:hAnsi="Book Antiqua" w:cs="Arial"/>
          <w:b/>
          <w:bCs/>
          <w:color w:val="000000"/>
          <w:sz w:val="19"/>
          <w:szCs w:val="19"/>
          <w:highlight w:val="cyan"/>
          <w:lang w:eastAsia="pt-BR"/>
        </w:rPr>
        <w:t>com mais de 70 (setenta) anos</w:t>
      </w:r>
      <w:r w:rsidRPr="005949CE">
        <w:rPr>
          <w:rFonts w:ascii="Book Antiqua" w:eastAsia="Times New Roman" w:hAnsi="Book Antiqua" w:cs="Arial"/>
          <w:b/>
          <w:bCs/>
          <w:color w:val="000000"/>
          <w:sz w:val="19"/>
          <w:szCs w:val="19"/>
          <w:lang w:eastAsia="pt-BR"/>
        </w:rPr>
        <w:t xml:space="preserve"> que </w:t>
      </w:r>
      <w:r w:rsidRPr="005949CE">
        <w:rPr>
          <w:rFonts w:ascii="Book Antiqua" w:eastAsia="Times New Roman" w:hAnsi="Book Antiqua" w:cs="Arial"/>
          <w:b/>
          <w:bCs/>
          <w:caps/>
          <w:color w:val="000000"/>
          <w:sz w:val="19"/>
          <w:szCs w:val="19"/>
          <w:highlight w:val="green"/>
          <w:lang w:eastAsia="pt-BR"/>
        </w:rPr>
        <w:t>resida</w:t>
      </w:r>
      <w:r w:rsidRPr="005949CE">
        <w:rPr>
          <w:rFonts w:ascii="Book Antiqua" w:eastAsia="Times New Roman" w:hAnsi="Book Antiqua" w:cs="Arial"/>
          <w:b/>
          <w:bCs/>
          <w:color w:val="000000"/>
          <w:sz w:val="19"/>
          <w:szCs w:val="19"/>
          <w:lang w:eastAsia="pt-BR"/>
        </w:rPr>
        <w:t xml:space="preserve"> </w:t>
      </w:r>
      <w:r w:rsidRPr="005949CE">
        <w:rPr>
          <w:rFonts w:ascii="Book Antiqua" w:eastAsia="Times New Roman" w:hAnsi="Book Antiqua" w:cs="Arial"/>
          <w:b/>
          <w:bCs/>
          <w:color w:val="000000"/>
          <w:sz w:val="19"/>
          <w:szCs w:val="19"/>
          <w:highlight w:val="yellow"/>
          <w:lang w:eastAsia="pt-BR"/>
        </w:rPr>
        <w:t>no País</w:t>
      </w:r>
      <w:r w:rsidRPr="005949CE">
        <w:rPr>
          <w:rFonts w:ascii="Book Antiqua" w:eastAsia="Times New Roman" w:hAnsi="Book Antiqua" w:cs="Arial"/>
          <w:b/>
          <w:bCs/>
          <w:color w:val="000000"/>
          <w:sz w:val="19"/>
          <w:szCs w:val="19"/>
          <w:lang w:eastAsia="pt-BR"/>
        </w:rPr>
        <w:t xml:space="preserve"> </w:t>
      </w:r>
      <w:r w:rsidRPr="005949CE">
        <w:rPr>
          <w:rFonts w:ascii="Book Antiqua" w:eastAsia="Times New Roman" w:hAnsi="Book Antiqua" w:cs="Arial"/>
          <w:b/>
          <w:bCs/>
          <w:color w:val="000000"/>
          <w:sz w:val="19"/>
          <w:szCs w:val="19"/>
          <w:highlight w:val="cyan"/>
          <w:lang w:eastAsia="pt-BR"/>
        </w:rPr>
        <w:t>há mais de 10 (dez) anos</w:t>
      </w:r>
      <w:r w:rsidRPr="005949CE">
        <w:rPr>
          <w:rFonts w:ascii="Book Antiqua" w:eastAsia="Times New Roman" w:hAnsi="Book Antiqua" w:cs="Arial"/>
          <w:b/>
          <w:bCs/>
          <w:color w:val="000000"/>
          <w:sz w:val="19"/>
          <w:szCs w:val="19"/>
          <w:lang w:eastAsia="pt-BR"/>
        </w:rPr>
        <w:t xml:space="preserve">, </w:t>
      </w:r>
      <w:r w:rsidRPr="005949CE">
        <w:rPr>
          <w:rFonts w:ascii="Book Antiqua" w:eastAsia="Times New Roman" w:hAnsi="Book Antiqua" w:cs="Arial"/>
          <w:b/>
          <w:bCs/>
          <w:caps/>
          <w:color w:val="000000"/>
          <w:sz w:val="19"/>
          <w:szCs w:val="19"/>
          <w:highlight w:val="green"/>
          <w:lang w:eastAsia="pt-BR"/>
        </w:rPr>
        <w:t>considerados</w:t>
      </w:r>
      <w:r w:rsidRPr="005949CE">
        <w:rPr>
          <w:rFonts w:ascii="Book Antiqua" w:eastAsia="Times New Roman" w:hAnsi="Book Antiqua" w:cs="Arial"/>
          <w:b/>
          <w:bCs/>
          <w:color w:val="000000"/>
          <w:sz w:val="19"/>
          <w:szCs w:val="19"/>
          <w:lang w:eastAsia="pt-BR"/>
        </w:rPr>
        <w:t xml:space="preserve"> a </w:t>
      </w:r>
      <w:r w:rsidRPr="005949CE">
        <w:rPr>
          <w:rFonts w:ascii="Book Antiqua" w:eastAsia="Times New Roman" w:hAnsi="Book Antiqua" w:cs="Arial"/>
          <w:b/>
          <w:bCs/>
          <w:color w:val="000000"/>
          <w:sz w:val="19"/>
          <w:szCs w:val="19"/>
          <w:highlight w:val="yellow"/>
          <w:lang w:eastAsia="pt-BR"/>
        </w:rPr>
        <w:t>gravidade</w:t>
      </w:r>
      <w:r w:rsidRPr="005949CE">
        <w:rPr>
          <w:rFonts w:ascii="Book Antiqua" w:eastAsia="Times New Roman" w:hAnsi="Book Antiqua" w:cs="Arial"/>
          <w:b/>
          <w:bCs/>
          <w:color w:val="000000"/>
          <w:sz w:val="19"/>
          <w:szCs w:val="19"/>
          <w:lang w:eastAsia="pt-BR"/>
        </w:rPr>
        <w:t xml:space="preserve"> e o </w:t>
      </w:r>
      <w:r w:rsidRPr="005949CE">
        <w:rPr>
          <w:rFonts w:ascii="Book Antiqua" w:eastAsia="Times New Roman" w:hAnsi="Book Antiqua" w:cs="Arial"/>
          <w:b/>
          <w:bCs/>
          <w:color w:val="000000"/>
          <w:sz w:val="19"/>
          <w:szCs w:val="19"/>
          <w:highlight w:val="yellow"/>
          <w:lang w:eastAsia="pt-BR"/>
        </w:rPr>
        <w:t>fundamento</w:t>
      </w:r>
      <w:r w:rsidRPr="005949CE">
        <w:rPr>
          <w:rFonts w:ascii="Book Antiqua" w:eastAsia="Times New Roman" w:hAnsi="Book Antiqua" w:cs="Arial"/>
          <w:b/>
          <w:bCs/>
          <w:color w:val="000000"/>
          <w:sz w:val="19"/>
          <w:szCs w:val="19"/>
          <w:lang w:eastAsia="pt-BR"/>
        </w:rPr>
        <w:t xml:space="preserve"> </w:t>
      </w:r>
      <w:r w:rsidRPr="005949CE">
        <w:rPr>
          <w:rFonts w:ascii="Book Antiqua" w:eastAsia="Times New Roman" w:hAnsi="Book Antiqua" w:cs="Arial"/>
          <w:b/>
          <w:bCs/>
          <w:color w:val="000000"/>
          <w:sz w:val="19"/>
          <w:szCs w:val="19"/>
          <w:highlight w:val="cyan"/>
          <w:lang w:eastAsia="pt-BR"/>
        </w:rPr>
        <w:t>da expulsão</w:t>
      </w:r>
      <w:r w:rsidRPr="00DC4BDE">
        <w:rPr>
          <w:rFonts w:ascii="Book Antiqua" w:eastAsia="Times New Roman" w:hAnsi="Book Antiqua" w:cs="Arial"/>
          <w:color w:val="000000"/>
          <w:sz w:val="19"/>
          <w:szCs w:val="19"/>
          <w:lang w:eastAsia="pt-BR"/>
        </w:rPr>
        <w:t>; ou</w:t>
      </w:r>
      <w:r w:rsidR="005949CE">
        <w:rPr>
          <w:rFonts w:ascii="Book Antiqua" w:eastAsia="Times New Roman" w:hAnsi="Book Antiqua" w:cs="Arial"/>
          <w:color w:val="000000"/>
          <w:sz w:val="19"/>
          <w:szCs w:val="19"/>
          <w:lang w:eastAsia="pt-BR"/>
        </w:rPr>
        <w:t xml:space="preserve"> </w:t>
      </w:r>
      <w:r w:rsidR="005949CE" w:rsidRPr="009D3A2C">
        <w:rPr>
          <w:rFonts w:ascii="Book Antiqua" w:eastAsia="Times New Roman" w:hAnsi="Book Antiqua" w:cs="Segoe UI"/>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5949CE" w14:paraId="298C774A" w14:textId="77777777" w:rsidTr="005949CE">
        <w:tc>
          <w:tcPr>
            <w:tcW w:w="8494" w:type="dxa"/>
            <w:shd w:val="clear" w:color="auto" w:fill="CCFFFF"/>
          </w:tcPr>
          <w:p w14:paraId="48C0DA88" w14:textId="71E10C71" w:rsidR="005949CE" w:rsidRPr="005949CE" w:rsidRDefault="005949CE" w:rsidP="00B24664">
            <w:pPr>
              <w:jc w:val="both"/>
              <w:rPr>
                <w:rFonts w:ascii="Book Antiqua" w:eastAsia="Times New Roman" w:hAnsi="Book Antiqua" w:cs="Arial"/>
                <w:color w:val="000000"/>
                <w:sz w:val="19"/>
                <w:szCs w:val="19"/>
                <w:lang w:eastAsia="pt-BR"/>
              </w:rPr>
            </w:pPr>
            <w:r w:rsidRPr="005949CE">
              <w:rPr>
                <w:rFonts w:ascii="Book Antiqua" w:eastAsia="Times New Roman" w:hAnsi="Book Antiqua" w:cs="Arial"/>
                <w:b/>
                <w:bCs/>
                <w:i/>
                <w:iCs/>
                <w:color w:val="FF0000"/>
                <w:sz w:val="19"/>
                <w:szCs w:val="19"/>
                <w:lang w:eastAsia="pt-BR"/>
              </w:rPr>
              <w:t>#</w:t>
            </w:r>
            <w:r w:rsidRPr="005949CE">
              <w:rPr>
                <w:rFonts w:ascii="Book Antiqua" w:eastAsia="Times New Roman" w:hAnsi="Book Antiqua" w:cs="Arial"/>
                <w:b/>
                <w:bCs/>
                <w:i/>
                <w:iCs/>
                <w:color w:val="FF0000"/>
                <w:sz w:val="19"/>
                <w:szCs w:val="19"/>
                <w:highlight w:val="green"/>
                <w:lang w:eastAsia="pt-BR"/>
              </w:rPr>
              <w:t>Atenção</w:t>
            </w:r>
            <w:r w:rsidRPr="005949CE">
              <w:rPr>
                <w:rFonts w:ascii="Book Antiqua" w:eastAsia="Times New Roman" w:hAnsi="Book Antiqua" w:cs="Arial"/>
                <w:b/>
                <w:bCs/>
                <w:i/>
                <w:iCs/>
                <w:color w:val="FF0000"/>
                <w:sz w:val="19"/>
                <w:szCs w:val="19"/>
                <w:lang w:eastAsia="pt-BR"/>
              </w:rPr>
              <w:t>: #</w:t>
            </w:r>
            <w:r w:rsidRPr="005949CE">
              <w:rPr>
                <w:rFonts w:ascii="Book Antiqua" w:eastAsia="Times New Roman" w:hAnsi="Book Antiqua" w:cs="Arial"/>
                <w:b/>
                <w:bCs/>
                <w:i/>
                <w:iCs/>
                <w:color w:val="FF0000"/>
                <w:sz w:val="19"/>
                <w:szCs w:val="19"/>
                <w:highlight w:val="green"/>
                <w:lang w:eastAsia="pt-BR"/>
              </w:rPr>
              <w:t>TRF2-2018</w:t>
            </w:r>
            <w:r>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color w:val="000000"/>
                <w:sz w:val="19"/>
                <w:szCs w:val="19"/>
                <w:lang w:eastAsia="pt-BR"/>
              </w:rPr>
              <w:t>Pessoa com mais de 70 anos, residente no Brasil há mais de 10 anos, dependendo da gravidade ou do fundamento, poderá haver a expulsão.</w:t>
            </w:r>
          </w:p>
        </w:tc>
      </w:tr>
    </w:tbl>
    <w:p w14:paraId="5C4787BE" w14:textId="3CFA3EA0"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9D3A2C">
        <w:rPr>
          <w:rFonts w:ascii="Book Antiqua" w:eastAsia="Times New Roman" w:hAnsi="Book Antiqua" w:cs="Arial"/>
          <w:color w:val="000000"/>
          <w:sz w:val="18"/>
          <w:szCs w:val="18"/>
          <w:lang w:eastAsia="pt-BR"/>
        </w:rPr>
        <w:t>e) (VETADO).</w:t>
      </w:r>
    </w:p>
    <w:tbl>
      <w:tblPr>
        <w:tblStyle w:val="Tabelacomgrade"/>
        <w:tblW w:w="0" w:type="auto"/>
        <w:tblLook w:val="04A0" w:firstRow="1" w:lastRow="0" w:firstColumn="1" w:lastColumn="0" w:noHBand="0" w:noVBand="1"/>
      </w:tblPr>
      <w:tblGrid>
        <w:gridCol w:w="8494"/>
      </w:tblGrid>
      <w:tr w:rsidR="005949CE" w14:paraId="151AE4CC" w14:textId="77777777" w:rsidTr="00B24664">
        <w:tc>
          <w:tcPr>
            <w:tcW w:w="8494" w:type="dxa"/>
            <w:shd w:val="clear" w:color="auto" w:fill="CCFFFF"/>
          </w:tcPr>
          <w:p w14:paraId="71368262" w14:textId="02B6F1F2" w:rsidR="005949CE" w:rsidRPr="005949CE" w:rsidRDefault="005949CE" w:rsidP="00B24664">
            <w:pPr>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5408C">
              <w:rPr>
                <w:rFonts w:ascii="Book Antiqua" w:eastAsia="Times New Roman" w:hAnsi="Book Antiqua" w:cs="Arial"/>
                <w:b/>
                <w:bCs/>
                <w:sz w:val="19"/>
                <w:szCs w:val="19"/>
                <w:highlight w:val="yellow"/>
                <w:lang w:eastAsia="pt-BR"/>
              </w:rPr>
              <w:t>TRF2-2018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949CE">
              <w:rPr>
                <w:rFonts w:ascii="Book Antiqua" w:eastAsia="Times New Roman" w:hAnsi="Book Antiqua" w:cs="Arial"/>
                <w:sz w:val="19"/>
                <w:szCs w:val="19"/>
                <w:lang w:eastAsia="pt-BR"/>
              </w:rPr>
              <w:t>Quanto à expulsão, marque a opção correta:</w:t>
            </w:r>
            <w:r>
              <w:rPr>
                <w:rFonts w:ascii="Book Antiqua" w:eastAsia="Times New Roman" w:hAnsi="Book Antiqua" w:cs="Arial"/>
                <w:sz w:val="19"/>
                <w:szCs w:val="19"/>
                <w:lang w:eastAsia="pt-BR"/>
              </w:rPr>
              <w:t xml:space="preserve"> </w:t>
            </w:r>
            <w:r w:rsidRPr="005949CE">
              <w:rPr>
                <w:rFonts w:ascii="Book Antiqua" w:eastAsia="Times New Roman" w:hAnsi="Book Antiqua" w:cs="Arial"/>
                <w:sz w:val="19"/>
                <w:szCs w:val="19"/>
                <w:lang w:eastAsia="pt-BR"/>
              </w:rPr>
              <w:t>Brasileiro naturalizado não pode ser expulso do território 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w:t>
            </w:r>
            <w:proofErr w:type="spellStart"/>
            <w:r>
              <w:rPr>
                <w:rFonts w:ascii="Book Antiqua" w:eastAsia="Times New Roman" w:hAnsi="Book Antiqua" w:cs="Arial"/>
                <w:b/>
                <w:bCs/>
                <w:sz w:val="19"/>
                <w:szCs w:val="19"/>
                <w:lang w:eastAsia="pt-BR"/>
              </w:rPr>
              <w:t>arts</w:t>
            </w:r>
            <w:proofErr w:type="spellEnd"/>
            <w:r>
              <w:rPr>
                <w:rFonts w:ascii="Book Antiqua" w:eastAsia="Times New Roman" w:hAnsi="Book Antiqua" w:cs="Arial"/>
                <w:b/>
                <w:bCs/>
                <w:sz w:val="19"/>
                <w:szCs w:val="19"/>
                <w:lang w:eastAsia="pt-BR"/>
              </w:rPr>
              <w:t>. 54 e 55, Lei 13445/17.</w:t>
            </w:r>
          </w:p>
          <w:p w14:paraId="2CA77BDD" w14:textId="77777777" w:rsidR="005949CE" w:rsidRDefault="005949CE" w:rsidP="00B24664">
            <w:pPr>
              <w:jc w:val="both"/>
              <w:rPr>
                <w:rFonts w:ascii="Book Antiqua" w:eastAsia="Times New Roman" w:hAnsi="Book Antiqua" w:cs="Arial"/>
                <w:b/>
                <w:bCs/>
                <w:i/>
                <w:iCs/>
                <w:color w:val="FF0000"/>
                <w:sz w:val="19"/>
                <w:szCs w:val="19"/>
                <w:lang w:eastAsia="pt-BR"/>
              </w:rPr>
            </w:pPr>
          </w:p>
          <w:p w14:paraId="5532B371" w14:textId="30712C07" w:rsidR="005949CE" w:rsidRPr="005949CE" w:rsidRDefault="005949CE" w:rsidP="005949CE">
            <w:pPr>
              <w:jc w:val="both"/>
              <w:rPr>
                <w:rFonts w:ascii="Book Antiqua" w:eastAsia="Times New Roman" w:hAnsi="Book Antiqua" w:cs="Arial"/>
                <w:color w:val="000000"/>
                <w:sz w:val="19"/>
                <w:szCs w:val="19"/>
                <w:lang w:eastAsia="pt-BR"/>
              </w:rPr>
            </w:pPr>
            <w:r w:rsidRPr="005949CE">
              <w:rPr>
                <w:rFonts w:ascii="Book Antiqua" w:eastAsia="Times New Roman" w:hAnsi="Book Antiqua" w:cs="Arial"/>
                <w:b/>
                <w:bCs/>
                <w:i/>
                <w:iCs/>
                <w:color w:val="FF0000"/>
                <w:sz w:val="19"/>
                <w:szCs w:val="19"/>
                <w:lang w:eastAsia="pt-BR"/>
              </w:rPr>
              <w:t>#</w:t>
            </w:r>
            <w:r w:rsidRPr="005949CE">
              <w:rPr>
                <w:rFonts w:ascii="Book Antiqua" w:eastAsia="Times New Roman" w:hAnsi="Book Antiqua" w:cs="Arial"/>
                <w:b/>
                <w:bCs/>
                <w:i/>
                <w:iCs/>
                <w:color w:val="FF0000"/>
                <w:sz w:val="19"/>
                <w:szCs w:val="19"/>
                <w:highlight w:val="green"/>
                <w:lang w:eastAsia="pt-BR"/>
              </w:rPr>
              <w:t>Atenção</w:t>
            </w:r>
            <w:r w:rsidRPr="005949CE">
              <w:rPr>
                <w:rFonts w:ascii="Book Antiqua" w:eastAsia="Times New Roman" w:hAnsi="Book Antiqua" w:cs="Arial"/>
                <w:b/>
                <w:bCs/>
                <w:i/>
                <w:iCs/>
                <w:color w:val="FF0000"/>
                <w:sz w:val="19"/>
                <w:szCs w:val="19"/>
                <w:lang w:eastAsia="pt-BR"/>
              </w:rPr>
              <w:t>: #</w:t>
            </w:r>
            <w:r w:rsidRPr="005949CE">
              <w:rPr>
                <w:rFonts w:ascii="Book Antiqua" w:eastAsia="Times New Roman" w:hAnsi="Book Antiqua" w:cs="Arial"/>
                <w:b/>
                <w:bCs/>
                <w:i/>
                <w:iCs/>
                <w:color w:val="FF0000"/>
                <w:sz w:val="19"/>
                <w:szCs w:val="19"/>
                <w:highlight w:val="green"/>
                <w:lang w:eastAsia="pt-BR"/>
              </w:rPr>
              <w:t>TRF2-2018</w:t>
            </w:r>
            <w:r>
              <w:rPr>
                <w:rFonts w:ascii="Book Antiqua" w:eastAsia="Times New Roman" w:hAnsi="Book Antiqua" w:cs="Arial"/>
                <w:b/>
                <w:bCs/>
                <w:i/>
                <w:iCs/>
                <w:color w:val="FF0000"/>
                <w:sz w:val="19"/>
                <w:szCs w:val="19"/>
                <w:lang w:eastAsia="pt-BR"/>
              </w:rPr>
              <w:t>: #</w:t>
            </w:r>
            <w:r w:rsidRPr="005949CE">
              <w:rPr>
                <w:rFonts w:ascii="Book Antiqua" w:eastAsia="Times New Roman" w:hAnsi="Book Antiqua" w:cs="Arial"/>
                <w:b/>
                <w:bCs/>
                <w:i/>
                <w:iCs/>
                <w:color w:val="FF0000"/>
                <w:sz w:val="19"/>
                <w:szCs w:val="19"/>
                <w:highlight w:val="green"/>
                <w:lang w:eastAsia="pt-BR"/>
              </w:rPr>
              <w:t>Justificativa da Banca</w:t>
            </w:r>
            <w:r>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color w:val="000000"/>
                <w:sz w:val="19"/>
                <w:szCs w:val="19"/>
                <w:lang w:eastAsia="pt-BR"/>
              </w:rPr>
              <w:t>A Lei de Migração trata da expulsão na Seção IV e não prevê expressamente a possibilidade de saída compulsória do estrangeiro por motivo de ordem pública como a legislação anterior expressamente previa.</w:t>
            </w:r>
            <w:r>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color w:val="000000"/>
                <w:sz w:val="19"/>
                <w:szCs w:val="19"/>
                <w:lang w:eastAsia="pt-BR"/>
              </w:rPr>
              <w:t xml:space="preserve">Ademais, o art. 55 prevê que: </w:t>
            </w:r>
            <w:r w:rsidRPr="005949CE">
              <w:rPr>
                <w:rFonts w:ascii="Book Antiqua" w:eastAsia="Times New Roman" w:hAnsi="Book Antiqua" w:cs="Arial"/>
                <w:i/>
                <w:iCs/>
                <w:color w:val="000000"/>
                <w:sz w:val="19"/>
                <w:szCs w:val="19"/>
                <w:lang w:eastAsia="pt-BR"/>
              </w:rPr>
              <w:t>“Não se procederá à expulsão quando: I - a medida configurar extradição inadmitida pela legislação brasileira; II - o expulsando: a) tiver filho brasileiro que esteja sob sua guarda ou dependência econômica ou socioafetiva ou tiver pessoa brasileira sob sua tutela; b) tiver cônjuge ou companheiro residente no Brasil, sem discriminação alguma, reconhecido judicial ou legalmente; c) tiver ingressado no Brasil até os 12 (doze) anos de idade, residindo desde então no País; d) for pessoa com mais de 70 (setenta) anos que resida no País há mais de 10 (dez) anos, considerados a gravidade e o fundamento da expulsão”</w:t>
            </w:r>
            <w:r w:rsidRPr="005949CE">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5949CE">
              <w:rPr>
                <w:rFonts w:ascii="Book Antiqua" w:eastAsia="Times New Roman" w:hAnsi="Book Antiqua" w:cs="Arial"/>
                <w:color w:val="000000"/>
                <w:sz w:val="19"/>
                <w:szCs w:val="19"/>
                <w:lang w:eastAsia="pt-BR"/>
              </w:rPr>
              <w:t>Assim, brasileiro não pode ser expulso.</w:t>
            </w:r>
            <w:r>
              <w:rPr>
                <w:rFonts w:ascii="Book Antiqua" w:eastAsia="Times New Roman" w:hAnsi="Book Antiqua" w:cs="Arial"/>
                <w:color w:val="000000"/>
                <w:sz w:val="19"/>
                <w:szCs w:val="19"/>
                <w:lang w:eastAsia="pt-BR"/>
              </w:rPr>
              <w:t xml:space="preserve"> (Fonte: </w:t>
            </w:r>
            <w:hyperlink r:id="rId21" w:history="1">
              <w:r w:rsidRPr="006B7260">
                <w:rPr>
                  <w:rStyle w:val="Hyperlink"/>
                  <w:rFonts w:ascii="Book Antiqua" w:eastAsia="Times New Roman" w:hAnsi="Book Antiqua" w:cs="Arial"/>
                  <w:sz w:val="19"/>
                  <w:szCs w:val="19"/>
                  <w:lang w:eastAsia="pt-BR"/>
                </w:rPr>
                <w:t>http://www10.trf2.jus.br/ai/wp-content/uploads/sites/3/2018/03/extrato-explicativo-prova-objetiva-seletiva.pdf</w:t>
              </w:r>
            </w:hyperlink>
            <w:r>
              <w:rPr>
                <w:rFonts w:ascii="Book Antiqua" w:eastAsia="Times New Roman" w:hAnsi="Book Antiqua" w:cs="Arial"/>
                <w:color w:val="000000"/>
                <w:sz w:val="19"/>
                <w:szCs w:val="19"/>
                <w:lang w:eastAsia="pt-BR"/>
              </w:rPr>
              <w:t xml:space="preserve">) </w:t>
            </w:r>
          </w:p>
        </w:tc>
      </w:tr>
    </w:tbl>
    <w:p w14:paraId="3F2F709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84" w:name="art56"/>
      <w:bookmarkEnd w:id="84"/>
      <w:r w:rsidRPr="00DC4BDE">
        <w:rPr>
          <w:rFonts w:ascii="Book Antiqua" w:eastAsia="Times New Roman" w:hAnsi="Book Antiqua" w:cs="Arial"/>
          <w:color w:val="000000"/>
          <w:sz w:val="19"/>
          <w:szCs w:val="19"/>
          <w:lang w:eastAsia="pt-BR"/>
        </w:rPr>
        <w:t>Art. 56.  Regulamento definirá procedimentos para apresentação e processamento de pedidos de suspensão e de revogação dos efeitos das medidas de expulsão e de impedimento de ingresso e permanência em território nacional.</w:t>
      </w:r>
    </w:p>
    <w:p w14:paraId="19FF58A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85" w:name="art57"/>
      <w:bookmarkEnd w:id="85"/>
      <w:r w:rsidRPr="00DC4BDE">
        <w:rPr>
          <w:rFonts w:ascii="Book Antiqua" w:eastAsia="Times New Roman" w:hAnsi="Book Antiqua" w:cs="Arial"/>
          <w:color w:val="000000"/>
          <w:sz w:val="19"/>
          <w:szCs w:val="19"/>
          <w:lang w:eastAsia="pt-BR"/>
        </w:rPr>
        <w:lastRenderedPageBreak/>
        <w:t>Art. 57.  Regulamento disporá sobre condições especiais de autorização de residência para viabilizar medidas de ressocialização a migrante e a visitante em cumprimento de penas aplicadas ou executadas em território nacional.</w:t>
      </w:r>
    </w:p>
    <w:p w14:paraId="73F7D10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86" w:name="art58"/>
      <w:bookmarkEnd w:id="86"/>
      <w:r w:rsidRPr="00DC4BDE">
        <w:rPr>
          <w:rFonts w:ascii="Book Antiqua" w:eastAsia="Times New Roman" w:hAnsi="Book Antiqua" w:cs="Arial"/>
          <w:color w:val="000000"/>
          <w:sz w:val="19"/>
          <w:szCs w:val="19"/>
          <w:lang w:eastAsia="pt-BR"/>
        </w:rPr>
        <w:t>Art. 58.  No processo de expulsão serão garantidos o contraditório e a ampla defesa.</w:t>
      </w:r>
    </w:p>
    <w:p w14:paraId="051C0B9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Defensoria Pública da União será notificada da instauração de processo de expulsão, se não houver defensor constituído.</w:t>
      </w:r>
    </w:p>
    <w:p w14:paraId="1FF62D8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Caberá</w:t>
      </w:r>
      <w:proofErr w:type="gramEnd"/>
      <w:r w:rsidRPr="00DC4BDE">
        <w:rPr>
          <w:rFonts w:ascii="Book Antiqua" w:eastAsia="Times New Roman" w:hAnsi="Book Antiqua" w:cs="Arial"/>
          <w:color w:val="000000"/>
          <w:sz w:val="19"/>
          <w:szCs w:val="19"/>
          <w:lang w:eastAsia="pt-BR"/>
        </w:rPr>
        <w:t xml:space="preserve"> pedido de reconsideração da decisão sobre a expulsão no prazo de 10 (dez) dias, a contar da notificação pessoal do expulsando.</w:t>
      </w:r>
    </w:p>
    <w:p w14:paraId="423D3CF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87" w:name="art59"/>
      <w:bookmarkEnd w:id="87"/>
      <w:r w:rsidRPr="00DC4BDE">
        <w:rPr>
          <w:rFonts w:ascii="Book Antiqua" w:eastAsia="Times New Roman" w:hAnsi="Book Antiqua" w:cs="Arial"/>
          <w:color w:val="000000"/>
          <w:sz w:val="19"/>
          <w:szCs w:val="19"/>
          <w:lang w:eastAsia="pt-BR"/>
        </w:rPr>
        <w:t>Art. 59.  Será considerada regular a situação migratória do expulsando cujo processo esteja pendente de decisão, nas condições previstas no art. 55.</w:t>
      </w:r>
    </w:p>
    <w:p w14:paraId="42583D3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88" w:name="art60"/>
      <w:bookmarkEnd w:id="88"/>
      <w:r w:rsidRPr="00DC4BDE">
        <w:rPr>
          <w:rFonts w:ascii="Book Antiqua" w:eastAsia="Times New Roman" w:hAnsi="Book Antiqua" w:cs="Arial"/>
          <w:color w:val="000000"/>
          <w:sz w:val="19"/>
          <w:szCs w:val="19"/>
          <w:lang w:eastAsia="pt-BR"/>
        </w:rPr>
        <w:t>Art. 60.  A existência de processo de expulsão não impede a saída voluntária do expulsando do País.</w:t>
      </w:r>
    </w:p>
    <w:p w14:paraId="4E3192B7"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 xml:space="preserve">Seção V </w:t>
      </w:r>
      <w:r w:rsidRPr="00DC4BDE">
        <w:rPr>
          <w:rFonts w:ascii="Book Antiqua" w:eastAsia="Times New Roman" w:hAnsi="Book Antiqua" w:cs="Arial"/>
          <w:b/>
          <w:bCs/>
          <w:color w:val="000000"/>
          <w:sz w:val="19"/>
          <w:szCs w:val="19"/>
          <w:lang w:eastAsia="pt-BR"/>
        </w:rPr>
        <w:br/>
        <w:t>Das Vedações</w:t>
      </w:r>
    </w:p>
    <w:p w14:paraId="5ED65C9B" w14:textId="13CBD8B3"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8"/>
          <w:szCs w:val="18"/>
          <w:lang w:eastAsia="pt-BR"/>
        </w:rPr>
      </w:pPr>
      <w:bookmarkStart w:id="89" w:name="art61"/>
      <w:bookmarkEnd w:id="89"/>
      <w:r w:rsidRPr="00E80D7D">
        <w:rPr>
          <w:rFonts w:ascii="Book Antiqua" w:eastAsia="Times New Roman" w:hAnsi="Book Antiqua" w:cs="Arial"/>
          <w:b/>
          <w:bCs/>
          <w:color w:val="000000"/>
          <w:sz w:val="19"/>
          <w:szCs w:val="19"/>
          <w:highlight w:val="magenta"/>
          <w:lang w:eastAsia="pt-BR"/>
        </w:rPr>
        <w:t>Art. 61</w:t>
      </w:r>
      <w:r w:rsidRPr="00DC4BDE">
        <w:rPr>
          <w:rFonts w:ascii="Book Antiqua" w:eastAsia="Times New Roman" w:hAnsi="Book Antiqua" w:cs="Arial"/>
          <w:color w:val="000000"/>
          <w:sz w:val="19"/>
          <w:szCs w:val="19"/>
          <w:lang w:eastAsia="pt-BR"/>
        </w:rPr>
        <w:t xml:space="preserve">.  </w:t>
      </w:r>
      <w:r w:rsidRPr="00E80D7D">
        <w:rPr>
          <w:rFonts w:ascii="Book Antiqua" w:eastAsia="Times New Roman" w:hAnsi="Book Antiqua" w:cs="Arial"/>
          <w:b/>
          <w:bCs/>
          <w:color w:val="000000"/>
          <w:sz w:val="19"/>
          <w:szCs w:val="19"/>
          <w:lang w:eastAsia="pt-BR"/>
        </w:rPr>
        <w:t>Não se procederá à repatriação, à deportação ou à expulsão coletivas</w:t>
      </w:r>
      <w:r w:rsidRPr="009D3A2C">
        <w:rPr>
          <w:rFonts w:ascii="Book Antiqua" w:eastAsia="Times New Roman" w:hAnsi="Book Antiqua" w:cs="Arial"/>
          <w:b/>
          <w:bCs/>
          <w:color w:val="000000"/>
          <w:sz w:val="18"/>
          <w:szCs w:val="18"/>
          <w:lang w:eastAsia="pt-BR"/>
        </w:rPr>
        <w:t>.</w:t>
      </w:r>
      <w:r w:rsidR="00E80D7D" w:rsidRPr="009D3A2C">
        <w:rPr>
          <w:rFonts w:ascii="Book Antiqua" w:eastAsia="Times New Roman" w:hAnsi="Book Antiqua" w:cs="Arial"/>
          <w:b/>
          <w:bCs/>
          <w:color w:val="000000"/>
          <w:sz w:val="18"/>
          <w:szCs w:val="18"/>
          <w:lang w:eastAsia="pt-BR"/>
        </w:rPr>
        <w:t xml:space="preserve"> </w:t>
      </w:r>
      <w:r w:rsidR="00E80D7D" w:rsidRPr="009D3A2C">
        <w:rPr>
          <w:rFonts w:ascii="Book Antiqua" w:eastAsia="Times New Roman" w:hAnsi="Book Antiqua" w:cs="Arial"/>
          <w:b/>
          <w:bCs/>
          <w:color w:val="FF0000"/>
          <w:sz w:val="16"/>
          <w:szCs w:val="16"/>
          <w:u w:val="single"/>
          <w:lang w:eastAsia="pt-BR"/>
        </w:rPr>
        <w:t>(DPEMG-2019)</w:t>
      </w:r>
    </w:p>
    <w:p w14:paraId="60AB9640" w14:textId="07FB8282"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E80D7D">
        <w:rPr>
          <w:rFonts w:ascii="Book Antiqua" w:eastAsia="Times New Roman" w:hAnsi="Book Antiqua" w:cs="Arial"/>
          <w:b/>
          <w:bCs/>
          <w:color w:val="000000"/>
          <w:sz w:val="19"/>
          <w:szCs w:val="19"/>
          <w:highlight w:val="magenta"/>
          <w:lang w:eastAsia="pt-BR"/>
        </w:rPr>
        <w:t>Parágrafo único</w:t>
      </w:r>
      <w:r w:rsidRPr="00E80D7D">
        <w:rPr>
          <w:rFonts w:ascii="Book Antiqua" w:eastAsia="Times New Roman" w:hAnsi="Book Antiqua" w:cs="Arial"/>
          <w:b/>
          <w:bCs/>
          <w:color w:val="000000"/>
          <w:sz w:val="19"/>
          <w:szCs w:val="19"/>
          <w:lang w:eastAsia="pt-BR"/>
        </w:rPr>
        <w:t>. Entende-se por repatriação, deportação ou expulsão coletiva aquela que não individualiza a situação migratória irregular de cada pessoa</w:t>
      </w:r>
      <w:r w:rsidRPr="009D3A2C">
        <w:rPr>
          <w:rFonts w:ascii="Book Antiqua" w:eastAsia="Times New Roman" w:hAnsi="Book Antiqua" w:cs="Arial"/>
          <w:color w:val="000000"/>
          <w:sz w:val="18"/>
          <w:szCs w:val="18"/>
          <w:lang w:eastAsia="pt-BR"/>
        </w:rPr>
        <w:t>.</w:t>
      </w:r>
      <w:r w:rsidR="00E80D7D" w:rsidRPr="009D3A2C">
        <w:rPr>
          <w:rFonts w:ascii="Book Antiqua" w:eastAsia="Times New Roman" w:hAnsi="Book Antiqua" w:cs="Arial"/>
          <w:color w:val="000000"/>
          <w:sz w:val="18"/>
          <w:szCs w:val="18"/>
          <w:lang w:eastAsia="pt-BR"/>
        </w:rPr>
        <w:t xml:space="preserve"> </w:t>
      </w:r>
      <w:r w:rsidR="00E80D7D" w:rsidRPr="009D3A2C">
        <w:rPr>
          <w:rFonts w:ascii="Book Antiqua" w:eastAsia="Times New Roman" w:hAnsi="Book Antiqua" w:cs="Arial"/>
          <w:b/>
          <w:bCs/>
          <w:color w:val="FF0000"/>
          <w:sz w:val="16"/>
          <w:szCs w:val="16"/>
          <w:u w:val="single"/>
          <w:lang w:eastAsia="pt-BR"/>
        </w:rPr>
        <w:t>(DPEMG-2019)</w:t>
      </w:r>
    </w:p>
    <w:p w14:paraId="31AFFD5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90" w:name="art62"/>
      <w:bookmarkEnd w:id="90"/>
      <w:r w:rsidRPr="00DC4BDE">
        <w:rPr>
          <w:rFonts w:ascii="Book Antiqua" w:eastAsia="Times New Roman" w:hAnsi="Book Antiqua" w:cs="Arial"/>
          <w:color w:val="000000"/>
          <w:sz w:val="19"/>
          <w:szCs w:val="19"/>
          <w:lang w:eastAsia="pt-BR"/>
        </w:rPr>
        <w:t>Art. 62.  Não se procederá à repatriação, à deportação ou à expulsão de nenhum indivíduo quando subsistirem razões para acreditar que a medida poderá colocar em risco a vida ou a integridade pessoal.</w:t>
      </w:r>
    </w:p>
    <w:p w14:paraId="47963E75"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VI</w:t>
      </w:r>
      <w:r w:rsidRPr="00DC4BDE">
        <w:rPr>
          <w:rFonts w:ascii="Book Antiqua" w:eastAsia="Times New Roman" w:hAnsi="Book Antiqua" w:cs="Arial"/>
          <w:color w:val="000000"/>
          <w:sz w:val="19"/>
          <w:szCs w:val="19"/>
          <w:lang w:eastAsia="pt-BR"/>
        </w:rPr>
        <w:br/>
        <w:t>DA OPÇÃO DE NACIONALIDADE E DA NATURALIZAÇÃO</w:t>
      </w:r>
    </w:p>
    <w:p w14:paraId="69E6D828"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w:t>
      </w:r>
      <w:r w:rsidRPr="00DC4BDE">
        <w:rPr>
          <w:rFonts w:ascii="Book Antiqua" w:eastAsia="Times New Roman" w:hAnsi="Book Antiqua" w:cs="Arial"/>
          <w:b/>
          <w:bCs/>
          <w:color w:val="000000"/>
          <w:sz w:val="19"/>
          <w:szCs w:val="19"/>
          <w:lang w:eastAsia="pt-BR"/>
        </w:rPr>
        <w:br/>
        <w:t>Da Opção de Nacionalidade</w:t>
      </w:r>
    </w:p>
    <w:p w14:paraId="57FF659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91" w:name="art63"/>
      <w:bookmarkEnd w:id="91"/>
      <w:r w:rsidRPr="00DC4BDE">
        <w:rPr>
          <w:rFonts w:ascii="Book Antiqua" w:eastAsia="Times New Roman" w:hAnsi="Book Antiqua" w:cs="Arial"/>
          <w:color w:val="000000"/>
          <w:sz w:val="19"/>
          <w:szCs w:val="19"/>
          <w:lang w:eastAsia="pt-BR"/>
        </w:rPr>
        <w:t>Art. 63.  O filho de pai ou de mãe brasileiro nascido no exterior e que não tenha sido registrado em repartição consular poderá, a qualquer tempo, promover ação de opção de nacionalidade.</w:t>
      </w:r>
    </w:p>
    <w:p w14:paraId="7BE8999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O órgão de registro deve informar periodicamente à autoridade competente os dados relativos à opção de nacionalidade, conforme regulamento.</w:t>
      </w:r>
    </w:p>
    <w:p w14:paraId="2558D986"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r w:rsidRPr="00DC4BDE">
        <w:rPr>
          <w:rFonts w:ascii="Book Antiqua" w:eastAsia="Times New Roman" w:hAnsi="Book Antiqua" w:cs="Arial"/>
          <w:b/>
          <w:bCs/>
          <w:color w:val="000000"/>
          <w:sz w:val="19"/>
          <w:szCs w:val="19"/>
          <w:lang w:eastAsia="pt-BR"/>
        </w:rPr>
        <w:br/>
        <w:t>Das Condições da Naturalização</w:t>
      </w:r>
    </w:p>
    <w:p w14:paraId="5C9DAED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92" w:name="art64"/>
      <w:bookmarkEnd w:id="92"/>
      <w:r w:rsidRPr="00DC4BDE">
        <w:rPr>
          <w:rFonts w:ascii="Book Antiqua" w:eastAsia="Times New Roman" w:hAnsi="Book Antiqua" w:cs="Arial"/>
          <w:b/>
          <w:color w:val="000000"/>
          <w:sz w:val="19"/>
          <w:szCs w:val="19"/>
          <w:highlight w:val="magenta"/>
          <w:lang w:eastAsia="pt-BR"/>
        </w:rPr>
        <w:t>Art. 64</w:t>
      </w:r>
      <w:r w:rsidRPr="00DC4BDE">
        <w:rPr>
          <w:rFonts w:ascii="Book Antiqua" w:eastAsia="Times New Roman" w:hAnsi="Book Antiqua" w:cs="Arial"/>
          <w:color w:val="000000"/>
          <w:sz w:val="19"/>
          <w:szCs w:val="19"/>
          <w:lang w:eastAsia="pt-BR"/>
        </w:rPr>
        <w:t xml:space="preserve">.  A naturalização </w:t>
      </w:r>
      <w:r w:rsidRPr="00DC4BDE">
        <w:rPr>
          <w:rFonts w:ascii="Book Antiqua" w:eastAsia="Times New Roman" w:hAnsi="Book Antiqua" w:cs="Arial"/>
          <w:b/>
          <w:caps/>
          <w:color w:val="000000"/>
          <w:sz w:val="19"/>
          <w:szCs w:val="19"/>
          <w:highlight w:val="green"/>
          <w:lang w:eastAsia="pt-BR"/>
        </w:rPr>
        <w:t>pode ser</w:t>
      </w:r>
      <w:r w:rsidRPr="00DC4BDE">
        <w:rPr>
          <w:rFonts w:ascii="Book Antiqua" w:eastAsia="Times New Roman" w:hAnsi="Book Antiqua" w:cs="Arial"/>
          <w:color w:val="000000"/>
          <w:sz w:val="19"/>
          <w:szCs w:val="19"/>
          <w:lang w:eastAsia="pt-BR"/>
        </w:rPr>
        <w:t>:</w:t>
      </w:r>
    </w:p>
    <w:p w14:paraId="28493AA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b/>
          <w:color w:val="000000"/>
          <w:sz w:val="19"/>
          <w:szCs w:val="19"/>
          <w:shd w:val="clear" w:color="auto" w:fill="F7CAAC" w:themeFill="accent2" w:themeFillTint="66"/>
          <w:lang w:eastAsia="pt-BR"/>
        </w:rPr>
        <w:t>ordinária</w:t>
      </w:r>
      <w:proofErr w:type="gramEnd"/>
      <w:r w:rsidRPr="00DC4BDE">
        <w:rPr>
          <w:rFonts w:ascii="Book Antiqua" w:eastAsia="Times New Roman" w:hAnsi="Book Antiqua" w:cs="Arial"/>
          <w:color w:val="000000"/>
          <w:sz w:val="19"/>
          <w:szCs w:val="19"/>
          <w:lang w:eastAsia="pt-BR"/>
        </w:rPr>
        <w:t>;</w:t>
      </w:r>
    </w:p>
    <w:p w14:paraId="1C5D177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b/>
          <w:color w:val="000000"/>
          <w:sz w:val="19"/>
          <w:szCs w:val="19"/>
          <w:shd w:val="clear" w:color="auto" w:fill="F7CAAC" w:themeFill="accent2" w:themeFillTint="66"/>
          <w:lang w:eastAsia="pt-BR"/>
        </w:rPr>
        <w:t>extraordinária</w:t>
      </w:r>
      <w:proofErr w:type="gramEnd"/>
      <w:r w:rsidRPr="00DC4BDE">
        <w:rPr>
          <w:rFonts w:ascii="Book Antiqua" w:eastAsia="Times New Roman" w:hAnsi="Book Antiqua" w:cs="Arial"/>
          <w:color w:val="000000"/>
          <w:sz w:val="19"/>
          <w:szCs w:val="19"/>
          <w:lang w:eastAsia="pt-BR"/>
        </w:rPr>
        <w:t>;</w:t>
      </w:r>
    </w:p>
    <w:p w14:paraId="3A5A7D3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III - </w:t>
      </w:r>
      <w:r w:rsidRPr="00DC4BDE">
        <w:rPr>
          <w:rFonts w:ascii="Book Antiqua" w:eastAsia="Times New Roman" w:hAnsi="Book Antiqua" w:cs="Arial"/>
          <w:b/>
          <w:color w:val="000000"/>
          <w:sz w:val="19"/>
          <w:szCs w:val="19"/>
          <w:shd w:val="clear" w:color="auto" w:fill="F7CAAC" w:themeFill="accent2" w:themeFillTint="66"/>
          <w:lang w:eastAsia="pt-BR"/>
        </w:rPr>
        <w:t>especial</w:t>
      </w:r>
      <w:r w:rsidRPr="00DC4BDE">
        <w:rPr>
          <w:rFonts w:ascii="Book Antiqua" w:eastAsia="Times New Roman" w:hAnsi="Book Antiqua" w:cs="Arial"/>
          <w:color w:val="000000"/>
          <w:sz w:val="19"/>
          <w:szCs w:val="19"/>
          <w:lang w:eastAsia="pt-BR"/>
        </w:rPr>
        <w:t>; ou</w:t>
      </w:r>
    </w:p>
    <w:p w14:paraId="3C833F70" w14:textId="1BE3FB43" w:rsidR="00515282" w:rsidRPr="00DC4BDE" w:rsidRDefault="00515282" w:rsidP="00CC46C7">
      <w:pPr>
        <w:tabs>
          <w:tab w:val="left" w:pos="2322"/>
        </w:tabs>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b/>
          <w:color w:val="000000"/>
          <w:sz w:val="19"/>
          <w:szCs w:val="19"/>
          <w:shd w:val="clear" w:color="auto" w:fill="F7CAAC" w:themeFill="accent2" w:themeFillTint="66"/>
          <w:lang w:eastAsia="pt-BR"/>
        </w:rPr>
        <w:t>provisória</w:t>
      </w:r>
      <w:proofErr w:type="gramEnd"/>
      <w:r w:rsidRPr="00DC4BDE">
        <w:rPr>
          <w:rFonts w:ascii="Book Antiqua" w:eastAsia="Times New Roman" w:hAnsi="Book Antiqua" w:cs="Arial"/>
          <w:color w:val="00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96E59" w:rsidRPr="00DC4BDE" w14:paraId="36113991" w14:textId="77777777" w:rsidTr="00396E59">
        <w:tc>
          <w:tcPr>
            <w:tcW w:w="8494" w:type="dxa"/>
            <w:shd w:val="clear" w:color="auto" w:fill="CCFFFF"/>
          </w:tcPr>
          <w:p w14:paraId="127BE51D" w14:textId="1A035FB0" w:rsidR="00396E59" w:rsidRPr="00DC4BDE" w:rsidRDefault="00396E59" w:rsidP="00396E59">
            <w:pPr>
              <w:jc w:val="both"/>
              <w:rPr>
                <w:rFonts w:ascii="Book Antiqua" w:eastAsia="Times New Roman" w:hAnsi="Book Antiqua" w:cs="Arial"/>
                <w:b/>
                <w:color w:val="000000"/>
                <w:sz w:val="19"/>
                <w:szCs w:val="19"/>
                <w:lang w:eastAsia="pt-BR"/>
              </w:rPr>
            </w:pP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b/>
                <w:color w:val="000000"/>
                <w:sz w:val="19"/>
                <w:szCs w:val="19"/>
                <w:highlight w:val="yellow"/>
                <w:lang w:eastAsia="pt-BR"/>
              </w:rPr>
              <w:t>TRF2-2018-IBPC</w:t>
            </w: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color w:val="000000"/>
                <w:sz w:val="19"/>
                <w:szCs w:val="19"/>
                <w:lang w:eastAsia="pt-BR"/>
              </w:rPr>
              <w:t xml:space="preserve">: Sobre a naturalização, com base na Lei de Migração: A naturalização pode ser ordinária, extraordinária, especial ou provisória. </w:t>
            </w:r>
            <w:r w:rsidRPr="00DC4BDE">
              <w:rPr>
                <w:rFonts w:ascii="Book Antiqua" w:eastAsia="Times New Roman" w:hAnsi="Book Antiqua" w:cs="Arial"/>
                <w:b/>
                <w:color w:val="000000"/>
                <w:sz w:val="19"/>
                <w:szCs w:val="19"/>
                <w:lang w:eastAsia="pt-BR"/>
              </w:rPr>
              <w:t>BL: art. 64, da Lei 13.445/17.</w:t>
            </w:r>
          </w:p>
        </w:tc>
      </w:tr>
    </w:tbl>
    <w:p w14:paraId="122580F6" w14:textId="42EFD298" w:rsidR="00515282" w:rsidRPr="001360FB" w:rsidRDefault="00515282" w:rsidP="00515282">
      <w:pPr>
        <w:spacing w:before="300" w:after="300" w:line="240" w:lineRule="auto"/>
        <w:ind w:firstLine="567"/>
        <w:jc w:val="both"/>
        <w:rPr>
          <w:rFonts w:ascii="Book Antiqua" w:eastAsia="Times New Roman" w:hAnsi="Book Antiqua" w:cs="Arial"/>
          <w:b/>
          <w:color w:val="000000"/>
          <w:sz w:val="18"/>
          <w:szCs w:val="18"/>
          <w:lang w:eastAsia="pt-BR"/>
        </w:rPr>
      </w:pPr>
      <w:bookmarkStart w:id="93" w:name="art65"/>
      <w:bookmarkEnd w:id="93"/>
      <w:r w:rsidRPr="00CC46C7">
        <w:rPr>
          <w:rFonts w:ascii="Book Antiqua" w:eastAsia="Times New Roman" w:hAnsi="Book Antiqua" w:cs="Arial"/>
          <w:b/>
          <w:bCs/>
          <w:color w:val="000000"/>
          <w:sz w:val="19"/>
          <w:szCs w:val="19"/>
          <w:highlight w:val="magenta"/>
          <w:lang w:eastAsia="pt-BR"/>
        </w:rPr>
        <w:lastRenderedPageBreak/>
        <w:t>Art. 65</w:t>
      </w:r>
      <w:r w:rsidRPr="00DC4BDE">
        <w:rPr>
          <w:rFonts w:ascii="Book Antiqua" w:eastAsia="Times New Roman" w:hAnsi="Book Antiqua" w:cs="Arial"/>
          <w:color w:val="000000"/>
          <w:sz w:val="19"/>
          <w:szCs w:val="19"/>
          <w:lang w:eastAsia="pt-BR"/>
        </w:rPr>
        <w:t xml:space="preserve">.  </w:t>
      </w:r>
      <w:r w:rsidRPr="001360FB">
        <w:rPr>
          <w:rFonts w:ascii="Book Antiqua" w:eastAsia="Times New Roman" w:hAnsi="Book Antiqua" w:cs="Arial"/>
          <w:b/>
          <w:caps/>
          <w:color w:val="000000"/>
          <w:sz w:val="19"/>
          <w:szCs w:val="19"/>
          <w:highlight w:val="green"/>
          <w:lang w:eastAsia="pt-BR"/>
        </w:rPr>
        <w:t>Será concedida</w:t>
      </w:r>
      <w:r w:rsidRPr="001360FB">
        <w:rPr>
          <w:rFonts w:ascii="Book Antiqua" w:eastAsia="Times New Roman" w:hAnsi="Book Antiqua" w:cs="Arial"/>
          <w:b/>
          <w:color w:val="000000"/>
          <w:sz w:val="19"/>
          <w:szCs w:val="19"/>
          <w:lang w:eastAsia="pt-BR"/>
        </w:rPr>
        <w:t xml:space="preserve"> a </w:t>
      </w:r>
      <w:r w:rsidRPr="001360FB">
        <w:rPr>
          <w:rFonts w:ascii="Book Antiqua" w:eastAsia="Times New Roman" w:hAnsi="Book Antiqua" w:cs="Arial"/>
          <w:b/>
          <w:caps/>
          <w:color w:val="000000"/>
          <w:sz w:val="19"/>
          <w:szCs w:val="19"/>
          <w:shd w:val="clear" w:color="auto" w:fill="F7CAAC" w:themeFill="accent2" w:themeFillTint="66"/>
          <w:lang w:eastAsia="pt-BR"/>
        </w:rPr>
        <w:t>naturalização ordinária</w:t>
      </w:r>
      <w:r w:rsidRPr="001360FB">
        <w:rPr>
          <w:rFonts w:ascii="Book Antiqua" w:eastAsia="Times New Roman" w:hAnsi="Book Antiqua" w:cs="Arial"/>
          <w:b/>
          <w:color w:val="000000"/>
          <w:sz w:val="19"/>
          <w:szCs w:val="19"/>
          <w:lang w:eastAsia="pt-BR"/>
        </w:rPr>
        <w:t xml:space="preserve"> àquele que preencher as </w:t>
      </w:r>
      <w:r w:rsidRPr="001360FB">
        <w:rPr>
          <w:rFonts w:ascii="Book Antiqua" w:eastAsia="Times New Roman" w:hAnsi="Book Antiqua" w:cs="Arial"/>
          <w:b/>
          <w:color w:val="000000"/>
          <w:sz w:val="19"/>
          <w:szCs w:val="19"/>
          <w:highlight w:val="yellow"/>
          <w:lang w:eastAsia="pt-BR"/>
        </w:rPr>
        <w:t>seguintes condições</w:t>
      </w:r>
      <w:r w:rsidRPr="001360FB">
        <w:rPr>
          <w:rFonts w:ascii="Book Antiqua" w:eastAsia="Times New Roman" w:hAnsi="Book Antiqua" w:cs="Arial"/>
          <w:b/>
          <w:color w:val="000000"/>
          <w:sz w:val="18"/>
          <w:szCs w:val="18"/>
          <w:lang w:eastAsia="pt-BR"/>
        </w:rPr>
        <w:t>:</w:t>
      </w:r>
      <w:r w:rsidR="005A23A7" w:rsidRPr="001360FB">
        <w:rPr>
          <w:rFonts w:ascii="Book Antiqua" w:eastAsia="Times New Roman" w:hAnsi="Book Antiqua" w:cs="Arial"/>
          <w:b/>
          <w:color w:val="000000"/>
          <w:sz w:val="18"/>
          <w:szCs w:val="18"/>
          <w:lang w:eastAsia="pt-BR"/>
        </w:rPr>
        <w:t xml:space="preserve"> </w:t>
      </w:r>
      <w:r w:rsidR="005A23A7" w:rsidRPr="001360FB">
        <w:rPr>
          <w:rFonts w:ascii="Book Antiqua" w:hAnsi="Book Antiqua"/>
          <w:b/>
          <w:color w:val="FF0000"/>
          <w:sz w:val="16"/>
          <w:szCs w:val="16"/>
          <w:u w:val="single"/>
        </w:rPr>
        <w:t>(MPMS-2018)</w:t>
      </w:r>
      <w:r w:rsidR="005A23A7" w:rsidRPr="001360FB">
        <w:rPr>
          <w:rFonts w:ascii="Book Antiqua" w:hAnsi="Book Antiqua"/>
          <w:b/>
          <w:color w:val="FF0000"/>
          <w:sz w:val="16"/>
          <w:szCs w:val="16"/>
        </w:rPr>
        <w:t xml:space="preserve"> </w:t>
      </w:r>
      <w:bookmarkStart w:id="94" w:name="_Hlk129608519"/>
      <w:r w:rsidR="005A23A7" w:rsidRPr="001360FB">
        <w:rPr>
          <w:rFonts w:ascii="Book Antiqua" w:hAnsi="Book Antiqua"/>
          <w:b/>
          <w:color w:val="FF0000"/>
          <w:sz w:val="16"/>
          <w:szCs w:val="16"/>
          <w:u w:val="single"/>
        </w:rPr>
        <w:t>(DPEAM-2021)</w:t>
      </w:r>
      <w:bookmarkEnd w:id="94"/>
      <w:r w:rsidR="001360FB">
        <w:rPr>
          <w:rFonts w:ascii="Book Antiqua" w:hAnsi="Book Antiqua"/>
          <w:b/>
          <w:color w:val="FF0000"/>
          <w:sz w:val="16"/>
          <w:szCs w:val="16"/>
        </w:rPr>
        <w:t xml:space="preserve"> </w:t>
      </w:r>
      <w:r w:rsidR="001360FB">
        <w:rPr>
          <w:rFonts w:ascii="Book Antiqua" w:hAnsi="Book Antiqua"/>
          <w:b/>
          <w:bCs/>
          <w:color w:val="FF0000"/>
          <w:sz w:val="16"/>
          <w:szCs w:val="16"/>
          <w:u w:val="single"/>
        </w:rPr>
        <w:t>(AGU-2023)</w:t>
      </w:r>
    </w:p>
    <w:p w14:paraId="43D1059B" w14:textId="0A875846" w:rsidR="00515282" w:rsidRPr="001360FB" w:rsidRDefault="00515282" w:rsidP="00515282">
      <w:pPr>
        <w:spacing w:before="300" w:after="300" w:line="240" w:lineRule="auto"/>
        <w:ind w:firstLine="567"/>
        <w:jc w:val="both"/>
        <w:rPr>
          <w:rFonts w:ascii="Book Antiqua" w:eastAsia="Times New Roman" w:hAnsi="Book Antiqua" w:cs="Arial"/>
          <w:b/>
          <w:color w:val="000000"/>
          <w:sz w:val="18"/>
          <w:szCs w:val="18"/>
          <w:lang w:eastAsia="pt-BR"/>
        </w:rPr>
      </w:pPr>
      <w:r w:rsidRPr="001360FB">
        <w:rPr>
          <w:rFonts w:ascii="Book Antiqua" w:eastAsia="Times New Roman" w:hAnsi="Book Antiqua" w:cs="Arial"/>
          <w:b/>
          <w:color w:val="000000"/>
          <w:sz w:val="19"/>
          <w:szCs w:val="19"/>
          <w:lang w:eastAsia="pt-BR"/>
        </w:rPr>
        <w:t xml:space="preserve">I - </w:t>
      </w:r>
      <w:proofErr w:type="gramStart"/>
      <w:r w:rsidRPr="001360FB">
        <w:rPr>
          <w:rFonts w:ascii="Book Antiqua" w:eastAsia="Times New Roman" w:hAnsi="Book Antiqua" w:cs="Arial"/>
          <w:b/>
          <w:color w:val="000000"/>
          <w:sz w:val="19"/>
          <w:szCs w:val="19"/>
          <w:lang w:eastAsia="pt-BR"/>
        </w:rPr>
        <w:t>ter</w:t>
      </w:r>
      <w:proofErr w:type="gramEnd"/>
      <w:r w:rsidRPr="001360FB">
        <w:rPr>
          <w:rFonts w:ascii="Book Antiqua" w:eastAsia="Times New Roman" w:hAnsi="Book Antiqua" w:cs="Arial"/>
          <w:b/>
          <w:color w:val="000000"/>
          <w:sz w:val="19"/>
          <w:szCs w:val="19"/>
          <w:lang w:eastAsia="pt-BR"/>
        </w:rPr>
        <w:t xml:space="preserve"> </w:t>
      </w:r>
      <w:r w:rsidRPr="001360FB">
        <w:rPr>
          <w:rFonts w:ascii="Book Antiqua" w:eastAsia="Times New Roman" w:hAnsi="Book Antiqua" w:cs="Arial"/>
          <w:b/>
          <w:color w:val="000000"/>
          <w:sz w:val="19"/>
          <w:szCs w:val="19"/>
          <w:highlight w:val="cyan"/>
          <w:lang w:eastAsia="pt-BR"/>
        </w:rPr>
        <w:t>capacidade civil</w:t>
      </w:r>
      <w:r w:rsidRPr="001360FB">
        <w:rPr>
          <w:rFonts w:ascii="Book Antiqua" w:eastAsia="Times New Roman" w:hAnsi="Book Antiqua" w:cs="Arial"/>
          <w:b/>
          <w:color w:val="000000"/>
          <w:sz w:val="19"/>
          <w:szCs w:val="19"/>
          <w:lang w:eastAsia="pt-BR"/>
        </w:rPr>
        <w:t>, segundo a lei brasileira</w:t>
      </w:r>
      <w:r w:rsidRPr="001360FB">
        <w:rPr>
          <w:rFonts w:ascii="Book Antiqua" w:eastAsia="Times New Roman" w:hAnsi="Book Antiqua" w:cs="Arial"/>
          <w:b/>
          <w:color w:val="000000"/>
          <w:sz w:val="18"/>
          <w:szCs w:val="18"/>
          <w:lang w:eastAsia="pt-BR"/>
        </w:rPr>
        <w:t>;</w:t>
      </w:r>
      <w:r w:rsidR="005A23A7" w:rsidRPr="001360FB">
        <w:rPr>
          <w:rFonts w:ascii="Book Antiqua" w:eastAsia="Times New Roman" w:hAnsi="Book Antiqua" w:cs="Arial"/>
          <w:b/>
          <w:color w:val="000000"/>
          <w:sz w:val="18"/>
          <w:szCs w:val="18"/>
          <w:lang w:eastAsia="pt-BR"/>
        </w:rPr>
        <w:t xml:space="preserve"> </w:t>
      </w:r>
      <w:r w:rsidR="005A23A7" w:rsidRPr="001360FB">
        <w:rPr>
          <w:rFonts w:ascii="Book Antiqua" w:hAnsi="Book Antiqua"/>
          <w:b/>
          <w:color w:val="FF0000"/>
          <w:sz w:val="16"/>
          <w:szCs w:val="16"/>
          <w:u w:val="single"/>
        </w:rPr>
        <w:t>(DPEAM-2021)</w:t>
      </w:r>
      <w:r w:rsidR="001360FB">
        <w:rPr>
          <w:rFonts w:ascii="Book Antiqua" w:hAnsi="Book Antiqua"/>
          <w:b/>
          <w:color w:val="FF0000"/>
          <w:sz w:val="16"/>
          <w:szCs w:val="16"/>
        </w:rPr>
        <w:t xml:space="preserve"> </w:t>
      </w:r>
      <w:r w:rsidR="001360FB">
        <w:rPr>
          <w:rFonts w:ascii="Book Antiqua" w:hAnsi="Book Antiqua"/>
          <w:b/>
          <w:bCs/>
          <w:color w:val="FF0000"/>
          <w:sz w:val="16"/>
          <w:szCs w:val="16"/>
          <w:u w:val="single"/>
        </w:rPr>
        <w:t>(AGU-2023)</w:t>
      </w:r>
    </w:p>
    <w:p w14:paraId="44D0D38A" w14:textId="3A90CE1F" w:rsidR="00515282" w:rsidRPr="001360FB" w:rsidRDefault="00515282" w:rsidP="00515282">
      <w:pPr>
        <w:spacing w:before="300" w:after="300" w:line="240" w:lineRule="auto"/>
        <w:ind w:firstLine="567"/>
        <w:jc w:val="both"/>
        <w:rPr>
          <w:rFonts w:ascii="Book Antiqua" w:eastAsia="Times New Roman" w:hAnsi="Book Antiqua" w:cs="Arial"/>
          <w:b/>
          <w:color w:val="000000"/>
          <w:sz w:val="18"/>
          <w:szCs w:val="18"/>
          <w:lang w:eastAsia="pt-BR"/>
        </w:rPr>
      </w:pPr>
      <w:r w:rsidRPr="001360FB">
        <w:rPr>
          <w:rFonts w:ascii="Book Antiqua" w:eastAsia="Times New Roman" w:hAnsi="Book Antiqua" w:cs="Arial"/>
          <w:b/>
          <w:color w:val="000000"/>
          <w:sz w:val="19"/>
          <w:szCs w:val="19"/>
          <w:lang w:eastAsia="pt-BR"/>
        </w:rPr>
        <w:t xml:space="preserve">II - </w:t>
      </w:r>
      <w:proofErr w:type="gramStart"/>
      <w:r w:rsidRPr="001360FB">
        <w:rPr>
          <w:rFonts w:ascii="Book Antiqua" w:eastAsia="Times New Roman" w:hAnsi="Book Antiqua" w:cs="Arial"/>
          <w:b/>
          <w:color w:val="000000"/>
          <w:sz w:val="19"/>
          <w:szCs w:val="19"/>
          <w:lang w:eastAsia="pt-BR"/>
        </w:rPr>
        <w:t>ter</w:t>
      </w:r>
      <w:proofErr w:type="gramEnd"/>
      <w:r w:rsidRPr="001360FB">
        <w:rPr>
          <w:rFonts w:ascii="Book Antiqua" w:eastAsia="Times New Roman" w:hAnsi="Book Antiqua" w:cs="Arial"/>
          <w:b/>
          <w:color w:val="000000"/>
          <w:sz w:val="19"/>
          <w:szCs w:val="19"/>
          <w:lang w:eastAsia="pt-BR"/>
        </w:rPr>
        <w:t xml:space="preserve"> </w:t>
      </w:r>
      <w:r w:rsidRPr="001360FB">
        <w:rPr>
          <w:rFonts w:ascii="Book Antiqua" w:eastAsia="Times New Roman" w:hAnsi="Book Antiqua" w:cs="Arial"/>
          <w:b/>
          <w:color w:val="000000"/>
          <w:sz w:val="19"/>
          <w:szCs w:val="19"/>
          <w:highlight w:val="cyan"/>
          <w:lang w:eastAsia="pt-BR"/>
        </w:rPr>
        <w:t>residência em território nacional</w:t>
      </w:r>
      <w:r w:rsidRPr="001360FB">
        <w:rPr>
          <w:rFonts w:ascii="Book Antiqua" w:eastAsia="Times New Roman" w:hAnsi="Book Antiqua" w:cs="Arial"/>
          <w:b/>
          <w:color w:val="000000"/>
          <w:sz w:val="19"/>
          <w:szCs w:val="19"/>
          <w:lang w:eastAsia="pt-BR"/>
        </w:rPr>
        <w:t xml:space="preserve">, </w:t>
      </w:r>
      <w:r w:rsidRPr="001360FB">
        <w:rPr>
          <w:rFonts w:ascii="Book Antiqua" w:eastAsia="Times New Roman" w:hAnsi="Book Antiqua" w:cs="Arial"/>
          <w:b/>
          <w:color w:val="000000"/>
          <w:sz w:val="19"/>
          <w:szCs w:val="19"/>
          <w:highlight w:val="yellow"/>
          <w:lang w:eastAsia="pt-BR"/>
        </w:rPr>
        <w:t>pelo prazo mínimo de 4 (quatro) anos</w:t>
      </w:r>
      <w:r w:rsidRPr="001360FB">
        <w:rPr>
          <w:rFonts w:ascii="Book Antiqua" w:eastAsia="Times New Roman" w:hAnsi="Book Antiqua" w:cs="Arial"/>
          <w:b/>
          <w:color w:val="000000"/>
          <w:sz w:val="18"/>
          <w:szCs w:val="18"/>
          <w:lang w:eastAsia="pt-BR"/>
        </w:rPr>
        <w:t>;</w:t>
      </w:r>
      <w:r w:rsidR="005A23A7" w:rsidRPr="001360FB">
        <w:rPr>
          <w:rFonts w:ascii="Book Antiqua" w:eastAsia="Times New Roman" w:hAnsi="Book Antiqua" w:cs="Arial"/>
          <w:b/>
          <w:color w:val="000000"/>
          <w:sz w:val="18"/>
          <w:szCs w:val="18"/>
          <w:lang w:eastAsia="pt-BR"/>
        </w:rPr>
        <w:t xml:space="preserve"> </w:t>
      </w:r>
      <w:r w:rsidR="005A23A7" w:rsidRPr="001360FB">
        <w:rPr>
          <w:rFonts w:ascii="Book Antiqua" w:hAnsi="Book Antiqua"/>
          <w:b/>
          <w:color w:val="FF0000"/>
          <w:sz w:val="16"/>
          <w:szCs w:val="16"/>
          <w:u w:val="single"/>
        </w:rPr>
        <w:t>(DPEAM-2021)</w:t>
      </w:r>
      <w:r w:rsidR="001360FB">
        <w:rPr>
          <w:rFonts w:ascii="Book Antiqua" w:hAnsi="Book Antiqua"/>
          <w:b/>
          <w:color w:val="FF0000"/>
          <w:sz w:val="16"/>
          <w:szCs w:val="16"/>
        </w:rPr>
        <w:t xml:space="preserve"> </w:t>
      </w:r>
      <w:r w:rsidR="001360FB">
        <w:rPr>
          <w:rFonts w:ascii="Book Antiqua" w:hAnsi="Book Antiqua"/>
          <w:b/>
          <w:bCs/>
          <w:color w:val="FF0000"/>
          <w:sz w:val="16"/>
          <w:szCs w:val="16"/>
          <w:u w:val="single"/>
        </w:rPr>
        <w:t>(AGU-2023)</w:t>
      </w:r>
    </w:p>
    <w:p w14:paraId="1A5032DF" w14:textId="53244A3D" w:rsidR="00515282" w:rsidRPr="001360FB" w:rsidRDefault="00515282" w:rsidP="00515282">
      <w:pPr>
        <w:spacing w:before="300" w:after="300" w:line="240" w:lineRule="auto"/>
        <w:ind w:firstLine="567"/>
        <w:jc w:val="both"/>
        <w:rPr>
          <w:rFonts w:ascii="Book Antiqua" w:eastAsia="Times New Roman" w:hAnsi="Book Antiqua" w:cs="Arial"/>
          <w:b/>
          <w:color w:val="000000"/>
          <w:sz w:val="19"/>
          <w:szCs w:val="19"/>
          <w:lang w:eastAsia="pt-BR"/>
        </w:rPr>
      </w:pPr>
      <w:r w:rsidRPr="001360FB">
        <w:rPr>
          <w:rFonts w:ascii="Book Antiqua" w:eastAsia="Times New Roman" w:hAnsi="Book Antiqua" w:cs="Arial"/>
          <w:b/>
          <w:color w:val="000000"/>
          <w:sz w:val="19"/>
          <w:szCs w:val="19"/>
          <w:lang w:eastAsia="pt-BR"/>
        </w:rPr>
        <w:t xml:space="preserve">III - </w:t>
      </w:r>
      <w:r w:rsidRPr="001360FB">
        <w:rPr>
          <w:rFonts w:ascii="Book Antiqua" w:eastAsia="Times New Roman" w:hAnsi="Book Antiqua" w:cs="Arial"/>
          <w:b/>
          <w:color w:val="000000"/>
          <w:sz w:val="19"/>
          <w:szCs w:val="19"/>
          <w:highlight w:val="cyan"/>
          <w:lang w:eastAsia="pt-BR"/>
        </w:rPr>
        <w:t>comunicar-se em língua portuguesa</w:t>
      </w:r>
      <w:r w:rsidRPr="001360FB">
        <w:rPr>
          <w:rFonts w:ascii="Book Antiqua" w:eastAsia="Times New Roman" w:hAnsi="Book Antiqua" w:cs="Arial"/>
          <w:b/>
          <w:color w:val="000000"/>
          <w:sz w:val="19"/>
          <w:szCs w:val="19"/>
          <w:lang w:eastAsia="pt-BR"/>
        </w:rPr>
        <w:t>, consideradas as condições do naturalizando; e</w:t>
      </w:r>
      <w:r w:rsidR="005A23A7" w:rsidRPr="001360FB">
        <w:rPr>
          <w:rFonts w:ascii="Book Antiqua" w:eastAsia="Times New Roman" w:hAnsi="Book Antiqua" w:cs="Arial"/>
          <w:b/>
          <w:color w:val="000000"/>
          <w:sz w:val="19"/>
          <w:szCs w:val="19"/>
          <w:lang w:eastAsia="pt-BR"/>
        </w:rPr>
        <w:t xml:space="preserve"> </w:t>
      </w:r>
      <w:r w:rsidR="005A23A7" w:rsidRPr="001360FB">
        <w:rPr>
          <w:rFonts w:ascii="Book Antiqua" w:hAnsi="Book Antiqua"/>
          <w:b/>
          <w:color w:val="FF0000"/>
          <w:sz w:val="16"/>
          <w:szCs w:val="16"/>
          <w:u w:val="single"/>
        </w:rPr>
        <w:t>(DPEAM-2021)</w:t>
      </w:r>
    </w:p>
    <w:p w14:paraId="11BC5168" w14:textId="7D70F695" w:rsidR="00515282" w:rsidRPr="001360FB" w:rsidRDefault="00515282" w:rsidP="00515282">
      <w:pPr>
        <w:spacing w:before="300" w:after="300" w:line="240" w:lineRule="auto"/>
        <w:ind w:firstLine="567"/>
        <w:jc w:val="both"/>
        <w:rPr>
          <w:rFonts w:ascii="Book Antiqua" w:eastAsia="Times New Roman" w:hAnsi="Book Antiqua" w:cs="Arial"/>
          <w:b/>
          <w:color w:val="000000"/>
          <w:sz w:val="18"/>
          <w:szCs w:val="18"/>
          <w:lang w:eastAsia="pt-BR"/>
        </w:rPr>
      </w:pPr>
      <w:r w:rsidRPr="001360FB">
        <w:rPr>
          <w:rFonts w:ascii="Book Antiqua" w:eastAsia="Times New Roman" w:hAnsi="Book Antiqua" w:cs="Arial"/>
          <w:b/>
          <w:color w:val="000000"/>
          <w:sz w:val="19"/>
          <w:szCs w:val="19"/>
          <w:lang w:eastAsia="pt-BR"/>
        </w:rPr>
        <w:t xml:space="preserve">IV - </w:t>
      </w:r>
      <w:proofErr w:type="gramStart"/>
      <w:r w:rsidRPr="001360FB">
        <w:rPr>
          <w:rFonts w:ascii="Book Antiqua" w:eastAsia="Times New Roman" w:hAnsi="Book Antiqua" w:cs="Arial"/>
          <w:b/>
          <w:color w:val="000000"/>
          <w:sz w:val="19"/>
          <w:szCs w:val="19"/>
          <w:highlight w:val="cyan"/>
          <w:lang w:eastAsia="pt-BR"/>
        </w:rPr>
        <w:t>não</w:t>
      </w:r>
      <w:proofErr w:type="gramEnd"/>
      <w:r w:rsidRPr="001360FB">
        <w:rPr>
          <w:rFonts w:ascii="Book Antiqua" w:eastAsia="Times New Roman" w:hAnsi="Book Antiqua" w:cs="Arial"/>
          <w:b/>
          <w:color w:val="000000"/>
          <w:sz w:val="19"/>
          <w:szCs w:val="19"/>
          <w:highlight w:val="cyan"/>
          <w:lang w:eastAsia="pt-BR"/>
        </w:rPr>
        <w:t xml:space="preserve"> possuir condenação penal</w:t>
      </w:r>
      <w:r w:rsidRPr="001360FB">
        <w:rPr>
          <w:rFonts w:ascii="Book Antiqua" w:eastAsia="Times New Roman" w:hAnsi="Book Antiqua" w:cs="Arial"/>
          <w:b/>
          <w:color w:val="000000"/>
          <w:sz w:val="19"/>
          <w:szCs w:val="19"/>
          <w:lang w:eastAsia="pt-BR"/>
        </w:rPr>
        <w:t xml:space="preserve"> ou </w:t>
      </w:r>
      <w:r w:rsidRPr="001360FB">
        <w:rPr>
          <w:rFonts w:ascii="Book Antiqua" w:eastAsia="Times New Roman" w:hAnsi="Book Antiqua" w:cs="Arial"/>
          <w:b/>
          <w:color w:val="000000"/>
          <w:sz w:val="19"/>
          <w:szCs w:val="19"/>
          <w:highlight w:val="cyan"/>
          <w:lang w:eastAsia="pt-BR"/>
        </w:rPr>
        <w:t>estiver reabilitado</w:t>
      </w:r>
      <w:r w:rsidRPr="001360FB">
        <w:rPr>
          <w:rFonts w:ascii="Book Antiqua" w:eastAsia="Times New Roman" w:hAnsi="Book Antiqua" w:cs="Arial"/>
          <w:b/>
          <w:color w:val="000000"/>
          <w:sz w:val="19"/>
          <w:szCs w:val="19"/>
          <w:lang w:eastAsia="pt-BR"/>
        </w:rPr>
        <w:t>, nos termos da lei.</w:t>
      </w:r>
      <w:r w:rsidR="005A23A7" w:rsidRPr="001360FB">
        <w:rPr>
          <w:rFonts w:ascii="Book Antiqua" w:eastAsia="Times New Roman" w:hAnsi="Book Antiqua" w:cs="Arial"/>
          <w:b/>
          <w:color w:val="000000"/>
          <w:sz w:val="19"/>
          <w:szCs w:val="19"/>
          <w:lang w:eastAsia="pt-BR"/>
        </w:rPr>
        <w:t xml:space="preserve"> </w:t>
      </w:r>
      <w:r w:rsidR="005A23A7" w:rsidRPr="001360FB">
        <w:rPr>
          <w:rFonts w:ascii="Book Antiqua" w:hAnsi="Book Antiqua"/>
          <w:b/>
          <w:color w:val="FF0000"/>
          <w:sz w:val="16"/>
          <w:szCs w:val="16"/>
          <w:u w:val="single"/>
        </w:rPr>
        <w:t>(MPMS-2018)</w:t>
      </w:r>
      <w:r w:rsidR="005A23A7" w:rsidRPr="001360FB">
        <w:rPr>
          <w:rFonts w:ascii="Book Antiqua" w:hAnsi="Book Antiqua"/>
          <w:b/>
          <w:color w:val="FF0000"/>
          <w:sz w:val="16"/>
          <w:szCs w:val="16"/>
        </w:rPr>
        <w:t xml:space="preserve"> </w:t>
      </w:r>
      <w:r w:rsidR="005A23A7" w:rsidRPr="001360FB">
        <w:rPr>
          <w:rFonts w:ascii="Book Antiqua" w:hAnsi="Book Antiqua"/>
          <w:b/>
          <w:color w:val="FF0000"/>
          <w:sz w:val="16"/>
          <w:szCs w:val="16"/>
          <w:u w:val="single"/>
        </w:rPr>
        <w:t>(DPEAM-2021)</w:t>
      </w:r>
    </w:p>
    <w:tbl>
      <w:tblPr>
        <w:tblStyle w:val="Tabelacomgrade"/>
        <w:tblW w:w="0" w:type="auto"/>
        <w:shd w:val="clear" w:color="auto" w:fill="CCFFFF"/>
        <w:tblLook w:val="04A0" w:firstRow="1" w:lastRow="0" w:firstColumn="1" w:lastColumn="0" w:noHBand="0" w:noVBand="1"/>
      </w:tblPr>
      <w:tblGrid>
        <w:gridCol w:w="8494"/>
      </w:tblGrid>
      <w:tr w:rsidR="00CC46C7" w:rsidRPr="00DC4BDE" w14:paraId="33A81DA7" w14:textId="77777777" w:rsidTr="00CC46C7">
        <w:tc>
          <w:tcPr>
            <w:tcW w:w="8494" w:type="dxa"/>
            <w:shd w:val="clear" w:color="auto" w:fill="CCFFFF"/>
          </w:tcPr>
          <w:p w14:paraId="1D6F3589" w14:textId="77777777" w:rsidR="00CC46C7" w:rsidRDefault="00CC46C7" w:rsidP="00CC46C7">
            <w:pPr>
              <w:jc w:val="both"/>
              <w:rPr>
                <w:rFonts w:ascii="Book Antiqua" w:eastAsia="Times New Roman" w:hAnsi="Book Antiqua" w:cs="Arial"/>
                <w:b/>
                <w:color w:val="000000"/>
                <w:sz w:val="19"/>
                <w:szCs w:val="19"/>
                <w:lang w:eastAsia="pt-BR"/>
              </w:rPr>
            </w:pPr>
            <w:r w:rsidRPr="00DC4BDE">
              <w:rPr>
                <w:rFonts w:ascii="Book Antiqua" w:eastAsia="Times New Roman" w:hAnsi="Book Antiqua" w:cs="Arial"/>
                <w:b/>
                <w:color w:val="000000"/>
                <w:sz w:val="19"/>
                <w:szCs w:val="19"/>
                <w:lang w:eastAsia="pt-BR"/>
              </w:rPr>
              <w:t>(</w:t>
            </w:r>
            <w:r>
              <w:rPr>
                <w:rFonts w:ascii="Book Antiqua" w:eastAsia="Times New Roman" w:hAnsi="Book Antiqua" w:cs="Arial"/>
                <w:b/>
                <w:color w:val="000000"/>
                <w:sz w:val="19"/>
                <w:szCs w:val="19"/>
                <w:highlight w:val="yellow"/>
                <w:lang w:eastAsia="pt-BR"/>
              </w:rPr>
              <w:t>MPMS</w:t>
            </w:r>
            <w:r w:rsidRPr="00DC4BDE">
              <w:rPr>
                <w:rFonts w:ascii="Book Antiqua" w:eastAsia="Times New Roman" w:hAnsi="Book Antiqua" w:cs="Arial"/>
                <w:b/>
                <w:color w:val="000000"/>
                <w:sz w:val="19"/>
                <w:szCs w:val="19"/>
                <w:highlight w:val="yellow"/>
                <w:lang w:eastAsia="pt-BR"/>
              </w:rPr>
              <w:t>-2018</w:t>
            </w: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 xml:space="preserve">Assinale a alternativa correta: </w:t>
            </w:r>
            <w:r w:rsidRPr="00CC46C7">
              <w:rPr>
                <w:rFonts w:ascii="Book Antiqua" w:eastAsia="Times New Roman" w:hAnsi="Book Antiqua" w:cs="Arial"/>
                <w:color w:val="000000"/>
                <w:sz w:val="19"/>
                <w:szCs w:val="19"/>
                <w:lang w:eastAsia="pt-BR"/>
              </w:rPr>
              <w:t>A condenação criminal transitada em julgado, por crime culposo, obsta o processo de naturalização do estrangeiro.</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lang w:eastAsia="pt-BR"/>
              </w:rPr>
              <w:t>BL: art. 6</w:t>
            </w:r>
            <w:r>
              <w:rPr>
                <w:rFonts w:ascii="Book Antiqua" w:eastAsia="Times New Roman" w:hAnsi="Book Antiqua" w:cs="Arial"/>
                <w:b/>
                <w:color w:val="000000"/>
                <w:sz w:val="19"/>
                <w:szCs w:val="19"/>
                <w:lang w:eastAsia="pt-BR"/>
              </w:rPr>
              <w:t>5</w:t>
            </w:r>
            <w:r w:rsidRPr="00DC4BDE">
              <w:rPr>
                <w:rFonts w:ascii="Book Antiqua" w:eastAsia="Times New Roman" w:hAnsi="Book Antiqua" w:cs="Arial"/>
                <w:b/>
                <w:color w:val="000000"/>
                <w:sz w:val="19"/>
                <w:szCs w:val="19"/>
                <w:lang w:eastAsia="pt-BR"/>
              </w:rPr>
              <w:t xml:space="preserve">, </w:t>
            </w:r>
            <w:r>
              <w:rPr>
                <w:rFonts w:ascii="Book Antiqua" w:eastAsia="Times New Roman" w:hAnsi="Book Antiqua" w:cs="Arial"/>
                <w:b/>
                <w:color w:val="000000"/>
                <w:sz w:val="19"/>
                <w:szCs w:val="19"/>
                <w:lang w:eastAsia="pt-BR"/>
              </w:rPr>
              <w:t>IV,</w:t>
            </w:r>
            <w:r w:rsidRPr="00DC4BDE">
              <w:rPr>
                <w:rFonts w:ascii="Book Antiqua" w:eastAsia="Times New Roman" w:hAnsi="Book Antiqua" w:cs="Arial"/>
                <w:b/>
                <w:color w:val="000000"/>
                <w:sz w:val="19"/>
                <w:szCs w:val="19"/>
                <w:lang w:eastAsia="pt-BR"/>
              </w:rPr>
              <w:t xml:space="preserve"> Lei 13.445/17.</w:t>
            </w:r>
          </w:p>
          <w:p w14:paraId="29086FC8" w14:textId="77777777" w:rsidR="00CC46C7" w:rsidRDefault="00CC46C7" w:rsidP="00CC46C7">
            <w:pPr>
              <w:jc w:val="both"/>
              <w:rPr>
                <w:rFonts w:ascii="Book Antiqua" w:eastAsia="Times New Roman" w:hAnsi="Book Antiqua" w:cs="Arial"/>
                <w:b/>
                <w:color w:val="000000"/>
                <w:sz w:val="19"/>
                <w:szCs w:val="19"/>
                <w:lang w:eastAsia="pt-BR"/>
              </w:rPr>
            </w:pPr>
          </w:p>
          <w:p w14:paraId="6235591A" w14:textId="00B2CF0E" w:rsidR="00CC46C7" w:rsidRPr="00CC46C7" w:rsidRDefault="00CC46C7" w:rsidP="00CC46C7">
            <w:pPr>
              <w:jc w:val="both"/>
              <w:rPr>
                <w:rFonts w:ascii="Book Antiqua" w:eastAsia="Times New Roman" w:hAnsi="Book Antiqua" w:cs="Arial"/>
                <w:bCs/>
                <w:color w:val="000000"/>
                <w:sz w:val="19"/>
                <w:szCs w:val="19"/>
                <w:lang w:eastAsia="pt-BR"/>
              </w:rPr>
            </w:pPr>
            <w:r w:rsidRPr="00CC46C7">
              <w:rPr>
                <w:rFonts w:ascii="Book Antiqua" w:eastAsia="Times New Roman" w:hAnsi="Book Antiqua" w:cs="Arial"/>
                <w:b/>
                <w:i/>
                <w:iCs/>
                <w:color w:val="FF0000"/>
                <w:sz w:val="19"/>
                <w:szCs w:val="19"/>
                <w:lang w:eastAsia="pt-BR"/>
              </w:rPr>
              <w:t>#</w:t>
            </w:r>
            <w:r w:rsidRPr="00CC46C7">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Cs/>
                <w:color w:val="000000"/>
                <w:sz w:val="19"/>
                <w:szCs w:val="19"/>
                <w:lang w:eastAsia="pt-BR"/>
              </w:rPr>
              <w:t xml:space="preserve">: </w:t>
            </w:r>
            <w:r w:rsidRPr="00CC46C7">
              <w:rPr>
                <w:rFonts w:ascii="Book Antiqua" w:eastAsia="Times New Roman" w:hAnsi="Book Antiqua" w:cs="Arial"/>
                <w:bCs/>
                <w:color w:val="000000"/>
                <w:sz w:val="19"/>
                <w:szCs w:val="19"/>
                <w:lang w:eastAsia="pt-BR"/>
              </w:rPr>
              <w:t>O art. 65, IV, da Lei de Migração não fez qualquer distinção entre crime culposo ou doloso ao prever a condenação criminal como pressuposto negativo da aquisição da nacionalidade. Insta ressaltar que o legislador costuma fazer tal diferenciação ao versar sobre direitos de qualquer natureza, assim como o fez ao versar sobre as penas restritivas de direito no art. 44, CP.</w:t>
            </w:r>
          </w:p>
        </w:tc>
      </w:tr>
    </w:tbl>
    <w:p w14:paraId="008BC5B2" w14:textId="1BB21ECA"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6"/>
          <w:szCs w:val="16"/>
          <w:lang w:eastAsia="pt-BR"/>
        </w:rPr>
      </w:pPr>
      <w:bookmarkStart w:id="95" w:name="art66"/>
      <w:bookmarkEnd w:id="95"/>
      <w:r w:rsidRPr="005A23A7">
        <w:rPr>
          <w:rFonts w:ascii="Book Antiqua" w:eastAsia="Times New Roman" w:hAnsi="Book Antiqua" w:cs="Arial"/>
          <w:b/>
          <w:bCs/>
          <w:color w:val="000000"/>
          <w:sz w:val="19"/>
          <w:szCs w:val="19"/>
          <w:highlight w:val="magenta"/>
          <w:lang w:eastAsia="pt-BR"/>
        </w:rPr>
        <w:t>Art. 66</w:t>
      </w:r>
      <w:r w:rsidRPr="00DC4BDE">
        <w:rPr>
          <w:rFonts w:ascii="Book Antiqua" w:eastAsia="Times New Roman" w:hAnsi="Book Antiqua" w:cs="Arial"/>
          <w:color w:val="000000"/>
          <w:sz w:val="19"/>
          <w:szCs w:val="19"/>
          <w:lang w:eastAsia="pt-BR"/>
        </w:rPr>
        <w:t xml:space="preserve">.  </w:t>
      </w:r>
      <w:r w:rsidRPr="005A23A7">
        <w:rPr>
          <w:rFonts w:ascii="Book Antiqua" w:eastAsia="Times New Roman" w:hAnsi="Book Antiqua" w:cs="Arial"/>
          <w:b/>
          <w:bCs/>
          <w:color w:val="000000"/>
          <w:sz w:val="19"/>
          <w:szCs w:val="19"/>
          <w:lang w:eastAsia="pt-BR"/>
        </w:rPr>
        <w:t xml:space="preserve">O </w:t>
      </w:r>
      <w:r w:rsidRPr="005A23A7">
        <w:rPr>
          <w:rFonts w:ascii="Book Antiqua" w:eastAsia="Times New Roman" w:hAnsi="Book Antiqua" w:cs="Arial"/>
          <w:b/>
          <w:bCs/>
          <w:color w:val="000000"/>
          <w:sz w:val="19"/>
          <w:szCs w:val="19"/>
          <w:highlight w:val="cyan"/>
          <w:lang w:eastAsia="pt-BR"/>
        </w:rPr>
        <w:t>prazo de residência</w:t>
      </w:r>
      <w:r w:rsidRPr="005A23A7">
        <w:rPr>
          <w:rFonts w:ascii="Book Antiqua" w:eastAsia="Times New Roman" w:hAnsi="Book Antiqua" w:cs="Arial"/>
          <w:b/>
          <w:bCs/>
          <w:color w:val="000000"/>
          <w:sz w:val="19"/>
          <w:szCs w:val="19"/>
          <w:lang w:eastAsia="pt-BR"/>
        </w:rPr>
        <w:t xml:space="preserve"> fixado no inciso II do caput do art. 65 </w:t>
      </w:r>
      <w:r w:rsidRPr="005A23A7">
        <w:rPr>
          <w:rFonts w:ascii="Book Antiqua" w:eastAsia="Times New Roman" w:hAnsi="Book Antiqua" w:cs="Arial"/>
          <w:b/>
          <w:bCs/>
          <w:caps/>
          <w:color w:val="000000"/>
          <w:sz w:val="19"/>
          <w:szCs w:val="19"/>
          <w:highlight w:val="green"/>
          <w:lang w:eastAsia="pt-BR"/>
        </w:rPr>
        <w:t>será reduzido</w:t>
      </w:r>
      <w:r w:rsidRPr="005A23A7">
        <w:rPr>
          <w:rFonts w:ascii="Book Antiqua" w:eastAsia="Times New Roman" w:hAnsi="Book Antiqua" w:cs="Arial"/>
          <w:b/>
          <w:bCs/>
          <w:color w:val="000000"/>
          <w:sz w:val="19"/>
          <w:szCs w:val="19"/>
          <w:lang w:eastAsia="pt-BR"/>
        </w:rPr>
        <w:t xml:space="preserve"> para, </w:t>
      </w:r>
      <w:r w:rsidRPr="005A23A7">
        <w:rPr>
          <w:rFonts w:ascii="Book Antiqua" w:eastAsia="Times New Roman" w:hAnsi="Book Antiqua" w:cs="Arial"/>
          <w:b/>
          <w:bCs/>
          <w:color w:val="000000"/>
          <w:sz w:val="19"/>
          <w:szCs w:val="19"/>
          <w:highlight w:val="yellow"/>
          <w:lang w:eastAsia="pt-BR"/>
        </w:rPr>
        <w:t>no mínimo</w:t>
      </w:r>
      <w:r w:rsidRPr="005A23A7">
        <w:rPr>
          <w:rFonts w:ascii="Book Antiqua" w:eastAsia="Times New Roman" w:hAnsi="Book Antiqua" w:cs="Arial"/>
          <w:b/>
          <w:bCs/>
          <w:color w:val="000000"/>
          <w:sz w:val="19"/>
          <w:szCs w:val="19"/>
          <w:lang w:eastAsia="pt-BR"/>
        </w:rPr>
        <w:t xml:space="preserve">, </w:t>
      </w:r>
      <w:r w:rsidRPr="005A23A7">
        <w:rPr>
          <w:rFonts w:ascii="Book Antiqua" w:eastAsia="Times New Roman" w:hAnsi="Book Antiqua" w:cs="Arial"/>
          <w:b/>
          <w:bCs/>
          <w:color w:val="000000"/>
          <w:sz w:val="19"/>
          <w:szCs w:val="19"/>
          <w:highlight w:val="cyan"/>
          <w:lang w:eastAsia="pt-BR"/>
        </w:rPr>
        <w:t>1 (um) ano</w:t>
      </w:r>
      <w:r w:rsidRPr="005A23A7">
        <w:rPr>
          <w:rFonts w:ascii="Book Antiqua" w:eastAsia="Times New Roman" w:hAnsi="Book Antiqua" w:cs="Arial"/>
          <w:b/>
          <w:bCs/>
          <w:color w:val="000000"/>
          <w:sz w:val="19"/>
          <w:szCs w:val="19"/>
          <w:lang w:eastAsia="pt-BR"/>
        </w:rPr>
        <w:t xml:space="preserve"> se o naturalizando preencher quaisquer das seguintes condições</w:t>
      </w:r>
      <w:r w:rsidRPr="009D3A2C">
        <w:rPr>
          <w:rFonts w:ascii="Book Antiqua" w:eastAsia="Times New Roman" w:hAnsi="Book Antiqua" w:cs="Arial"/>
          <w:b/>
          <w:bCs/>
          <w:color w:val="000000"/>
          <w:sz w:val="16"/>
          <w:szCs w:val="16"/>
          <w:lang w:eastAsia="pt-BR"/>
        </w:rPr>
        <w:t>:</w:t>
      </w:r>
      <w:r w:rsidR="005A23A7" w:rsidRPr="009D3A2C">
        <w:rPr>
          <w:rFonts w:ascii="Book Antiqua" w:eastAsia="Times New Roman" w:hAnsi="Book Antiqua" w:cs="Arial"/>
          <w:b/>
          <w:bCs/>
          <w:color w:val="000000"/>
          <w:sz w:val="16"/>
          <w:szCs w:val="16"/>
          <w:lang w:eastAsia="pt-BR"/>
        </w:rPr>
        <w:t xml:space="preserve"> </w:t>
      </w:r>
      <w:r w:rsidR="005A23A7" w:rsidRPr="009D3A2C">
        <w:rPr>
          <w:rFonts w:ascii="Book Antiqua" w:hAnsi="Book Antiqua"/>
          <w:b/>
          <w:color w:val="FF0000"/>
          <w:sz w:val="16"/>
          <w:szCs w:val="16"/>
          <w:u w:val="single"/>
        </w:rPr>
        <w:t>(DPEAM-2021)</w:t>
      </w:r>
      <w:r w:rsidR="001360FB">
        <w:rPr>
          <w:rFonts w:ascii="Book Antiqua" w:hAnsi="Book Antiqua"/>
          <w:b/>
          <w:color w:val="FF0000"/>
          <w:sz w:val="16"/>
          <w:szCs w:val="16"/>
        </w:rPr>
        <w:t xml:space="preserve"> </w:t>
      </w:r>
      <w:r w:rsidR="001360FB">
        <w:rPr>
          <w:rFonts w:ascii="Book Antiqua" w:hAnsi="Book Antiqua"/>
          <w:b/>
          <w:bCs/>
          <w:color w:val="FF0000"/>
          <w:sz w:val="16"/>
          <w:szCs w:val="16"/>
          <w:u w:val="single"/>
        </w:rPr>
        <w:t>(AGU-2023)</w:t>
      </w:r>
    </w:p>
    <w:p w14:paraId="0D2BF903"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I - (VETADO);</w:t>
      </w:r>
    </w:p>
    <w:p w14:paraId="6AFC962B" w14:textId="5158CF3B"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b/>
          <w:color w:val="000000"/>
          <w:sz w:val="19"/>
          <w:szCs w:val="19"/>
          <w:highlight w:val="yellow"/>
          <w:lang w:eastAsia="pt-BR"/>
        </w:rPr>
        <w:t>ter</w:t>
      </w:r>
      <w:proofErr w:type="gramEnd"/>
      <w:r w:rsidRPr="00DC4BDE">
        <w:rPr>
          <w:rFonts w:ascii="Book Antiqua" w:eastAsia="Times New Roman" w:hAnsi="Book Antiqua" w:cs="Arial"/>
          <w:b/>
          <w:color w:val="000000"/>
          <w:sz w:val="19"/>
          <w:szCs w:val="19"/>
          <w:highlight w:val="yellow"/>
          <w:lang w:eastAsia="pt-BR"/>
        </w:rPr>
        <w:t xml:space="preserve"> filho brasileiro</w:t>
      </w:r>
      <w:r w:rsidRPr="009D3A2C">
        <w:rPr>
          <w:rFonts w:ascii="Book Antiqua" w:eastAsia="Times New Roman" w:hAnsi="Book Antiqua" w:cs="Arial"/>
          <w:color w:val="000000"/>
          <w:sz w:val="18"/>
          <w:szCs w:val="18"/>
          <w:lang w:eastAsia="pt-BR"/>
        </w:rPr>
        <w:t>;</w:t>
      </w:r>
      <w:r w:rsidR="005A23A7" w:rsidRPr="009D3A2C">
        <w:rPr>
          <w:rFonts w:ascii="Book Antiqua" w:eastAsia="Times New Roman" w:hAnsi="Book Antiqua" w:cs="Arial"/>
          <w:color w:val="000000"/>
          <w:sz w:val="18"/>
          <w:szCs w:val="18"/>
          <w:lang w:eastAsia="pt-BR"/>
        </w:rPr>
        <w:t xml:space="preserve"> </w:t>
      </w:r>
      <w:r w:rsidR="005A23A7" w:rsidRPr="009D3A2C">
        <w:rPr>
          <w:rFonts w:ascii="Book Antiqua" w:hAnsi="Book Antiqua"/>
          <w:b/>
          <w:color w:val="FF0000"/>
          <w:sz w:val="16"/>
          <w:szCs w:val="16"/>
          <w:u w:val="single"/>
        </w:rPr>
        <w:t>(DPEAM-2021)</w:t>
      </w:r>
    </w:p>
    <w:p w14:paraId="7719F028" w14:textId="0A6D475F"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DC4BDE">
        <w:rPr>
          <w:rFonts w:ascii="Book Antiqua" w:eastAsia="Times New Roman" w:hAnsi="Book Antiqua" w:cs="Arial"/>
          <w:color w:val="000000"/>
          <w:sz w:val="19"/>
          <w:szCs w:val="19"/>
          <w:lang w:eastAsia="pt-BR"/>
        </w:rPr>
        <w:t xml:space="preserve">III - </w:t>
      </w:r>
      <w:r w:rsidRPr="00DC4BDE">
        <w:rPr>
          <w:rFonts w:ascii="Book Antiqua" w:eastAsia="Times New Roman" w:hAnsi="Book Antiqua" w:cs="Arial"/>
          <w:b/>
          <w:color w:val="000000"/>
          <w:sz w:val="19"/>
          <w:szCs w:val="19"/>
          <w:highlight w:val="cyan"/>
          <w:lang w:eastAsia="pt-BR"/>
        </w:rPr>
        <w:t>ter cônjuge</w:t>
      </w:r>
      <w:r w:rsidRPr="00DC4BDE">
        <w:rPr>
          <w:rFonts w:ascii="Book Antiqua" w:eastAsia="Times New Roman" w:hAnsi="Book Antiqua" w:cs="Arial"/>
          <w:color w:val="000000"/>
          <w:sz w:val="19"/>
          <w:szCs w:val="19"/>
          <w:lang w:eastAsia="pt-BR"/>
        </w:rPr>
        <w:t xml:space="preserve"> ou </w:t>
      </w:r>
      <w:r w:rsidRPr="00DC4BDE">
        <w:rPr>
          <w:rFonts w:ascii="Book Antiqua" w:eastAsia="Times New Roman" w:hAnsi="Book Antiqua" w:cs="Arial"/>
          <w:b/>
          <w:color w:val="000000"/>
          <w:sz w:val="19"/>
          <w:szCs w:val="19"/>
          <w:highlight w:val="cyan"/>
          <w:lang w:eastAsia="pt-BR"/>
        </w:rPr>
        <w:t>companheiro brasileiro</w:t>
      </w:r>
      <w:r w:rsidRPr="00DC4BDE">
        <w:rPr>
          <w:rFonts w:ascii="Book Antiqua" w:eastAsia="Times New Roman" w:hAnsi="Book Antiqua" w:cs="Arial"/>
          <w:color w:val="000000"/>
          <w:sz w:val="19"/>
          <w:szCs w:val="19"/>
          <w:lang w:eastAsia="pt-BR"/>
        </w:rPr>
        <w:t xml:space="preserve"> e </w:t>
      </w:r>
      <w:r w:rsidRPr="00DC4BDE">
        <w:rPr>
          <w:rFonts w:ascii="Book Antiqua" w:eastAsia="Times New Roman" w:hAnsi="Book Antiqua" w:cs="Arial"/>
          <w:b/>
          <w:color w:val="000000"/>
          <w:sz w:val="19"/>
          <w:szCs w:val="19"/>
          <w:highlight w:val="yellow"/>
          <w:lang w:eastAsia="pt-BR"/>
        </w:rPr>
        <w:t>não estar dele separado legalmente</w:t>
      </w:r>
      <w:r w:rsidRPr="00DC4BDE">
        <w:rPr>
          <w:rFonts w:ascii="Book Antiqua" w:eastAsia="Times New Roman" w:hAnsi="Book Antiqua" w:cs="Arial"/>
          <w:color w:val="000000"/>
          <w:sz w:val="19"/>
          <w:szCs w:val="19"/>
          <w:lang w:eastAsia="pt-BR"/>
        </w:rPr>
        <w:t xml:space="preserve"> ou </w:t>
      </w:r>
      <w:r w:rsidRPr="00DC4BDE">
        <w:rPr>
          <w:rFonts w:ascii="Book Antiqua" w:eastAsia="Times New Roman" w:hAnsi="Book Antiqua" w:cs="Arial"/>
          <w:b/>
          <w:color w:val="000000"/>
          <w:sz w:val="19"/>
          <w:szCs w:val="19"/>
          <w:highlight w:val="yellow"/>
          <w:lang w:eastAsia="pt-BR"/>
        </w:rPr>
        <w:t>de fato no momento de concessão da naturalização</w:t>
      </w:r>
      <w:r w:rsidRPr="009D3A2C">
        <w:rPr>
          <w:rFonts w:ascii="Book Antiqua" w:eastAsia="Times New Roman" w:hAnsi="Book Antiqua" w:cs="Arial"/>
          <w:color w:val="000000"/>
          <w:sz w:val="16"/>
          <w:szCs w:val="16"/>
          <w:lang w:eastAsia="pt-BR"/>
        </w:rPr>
        <w:t>;</w:t>
      </w:r>
      <w:r w:rsidR="005A23A7" w:rsidRPr="009D3A2C">
        <w:rPr>
          <w:rFonts w:ascii="Book Antiqua" w:eastAsia="Times New Roman" w:hAnsi="Book Antiqua" w:cs="Arial"/>
          <w:color w:val="000000"/>
          <w:sz w:val="16"/>
          <w:szCs w:val="16"/>
          <w:lang w:eastAsia="pt-BR"/>
        </w:rPr>
        <w:t xml:space="preserve"> </w:t>
      </w:r>
      <w:r w:rsidR="005A23A7" w:rsidRPr="009D3A2C">
        <w:rPr>
          <w:rFonts w:ascii="Book Antiqua" w:hAnsi="Book Antiqua"/>
          <w:b/>
          <w:color w:val="FF0000"/>
          <w:sz w:val="16"/>
          <w:szCs w:val="16"/>
          <w:u w:val="single"/>
        </w:rPr>
        <w:t>(DPEAM-2021)</w:t>
      </w:r>
    </w:p>
    <w:p w14:paraId="391F32C8"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IV - (VETADO);</w:t>
      </w:r>
    </w:p>
    <w:p w14:paraId="7CEBED0F" w14:textId="7C37887A" w:rsidR="00515282" w:rsidRDefault="00515282" w:rsidP="00515282">
      <w:pPr>
        <w:spacing w:before="300" w:after="300" w:line="240" w:lineRule="auto"/>
        <w:ind w:firstLine="567"/>
        <w:jc w:val="both"/>
        <w:rPr>
          <w:rFonts w:ascii="Book Antiqua" w:hAnsi="Book Antiqua"/>
          <w:b/>
          <w:bCs/>
          <w:color w:val="FF0000"/>
          <w:sz w:val="16"/>
          <w:szCs w:val="16"/>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b/>
          <w:color w:val="000000"/>
          <w:sz w:val="19"/>
          <w:szCs w:val="19"/>
          <w:highlight w:val="cyan"/>
          <w:lang w:eastAsia="pt-BR"/>
        </w:rPr>
        <w:t>haver</w:t>
      </w:r>
      <w:proofErr w:type="gramEnd"/>
      <w:r w:rsidRPr="00DC4BDE">
        <w:rPr>
          <w:rFonts w:ascii="Book Antiqua" w:eastAsia="Times New Roman" w:hAnsi="Book Antiqua" w:cs="Arial"/>
          <w:b/>
          <w:color w:val="000000"/>
          <w:sz w:val="19"/>
          <w:szCs w:val="19"/>
          <w:highlight w:val="cyan"/>
          <w:lang w:eastAsia="pt-BR"/>
        </w:rPr>
        <w:t xml:space="preserve"> prestado</w:t>
      </w:r>
      <w:r w:rsidRPr="00DC4BDE">
        <w:rPr>
          <w:rFonts w:ascii="Book Antiqua" w:eastAsia="Times New Roman" w:hAnsi="Book Antiqua" w:cs="Arial"/>
          <w:color w:val="000000"/>
          <w:sz w:val="19"/>
          <w:szCs w:val="19"/>
          <w:lang w:eastAsia="pt-BR"/>
        </w:rPr>
        <w:t xml:space="preserve"> ou </w:t>
      </w:r>
      <w:r w:rsidRPr="00DC4BDE">
        <w:rPr>
          <w:rFonts w:ascii="Book Antiqua" w:eastAsia="Times New Roman" w:hAnsi="Book Antiqua" w:cs="Arial"/>
          <w:b/>
          <w:color w:val="000000"/>
          <w:sz w:val="19"/>
          <w:szCs w:val="19"/>
          <w:highlight w:val="cyan"/>
          <w:lang w:eastAsia="pt-BR"/>
        </w:rPr>
        <w:t>poder prestar</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yellow"/>
          <w:lang w:eastAsia="pt-BR"/>
        </w:rPr>
        <w:t>serviço relevante ao Brasil</w:t>
      </w:r>
      <w:r w:rsidRPr="00DC4BDE">
        <w:rPr>
          <w:rFonts w:ascii="Book Antiqua" w:eastAsia="Times New Roman" w:hAnsi="Book Antiqua" w:cs="Arial"/>
          <w:color w:val="000000"/>
          <w:sz w:val="19"/>
          <w:szCs w:val="19"/>
          <w:lang w:eastAsia="pt-BR"/>
        </w:rPr>
        <w:t>; ou</w:t>
      </w:r>
      <w:r w:rsidR="001360FB">
        <w:rPr>
          <w:rFonts w:ascii="Book Antiqua" w:eastAsia="Times New Roman" w:hAnsi="Book Antiqua" w:cs="Arial"/>
          <w:color w:val="000000"/>
          <w:sz w:val="19"/>
          <w:szCs w:val="19"/>
          <w:lang w:eastAsia="pt-BR"/>
        </w:rPr>
        <w:t xml:space="preserve"> </w:t>
      </w:r>
      <w:r w:rsidR="001360F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360FB" w:rsidRPr="00DC4BDE" w14:paraId="28E1C199" w14:textId="77777777" w:rsidTr="00455313">
        <w:tc>
          <w:tcPr>
            <w:tcW w:w="8494" w:type="dxa"/>
            <w:shd w:val="clear" w:color="auto" w:fill="CCFFFF"/>
          </w:tcPr>
          <w:p w14:paraId="25F0FB34" w14:textId="403B1071" w:rsidR="001360FB" w:rsidRPr="001360FB" w:rsidRDefault="001360FB" w:rsidP="00455313">
            <w:pPr>
              <w:jc w:val="both"/>
              <w:rPr>
                <w:rFonts w:ascii="Book Antiqua" w:eastAsia="Times New Roman" w:hAnsi="Book Antiqua" w:cs="Arial"/>
                <w:b/>
                <w:color w:val="000000"/>
                <w:sz w:val="19"/>
                <w:szCs w:val="19"/>
                <w:lang w:eastAsia="pt-BR"/>
              </w:rPr>
            </w:pPr>
            <w:r w:rsidRPr="00DC4BDE">
              <w:rPr>
                <w:rFonts w:ascii="Book Antiqua" w:eastAsia="Times New Roman" w:hAnsi="Book Antiqua" w:cs="Arial"/>
                <w:b/>
                <w:color w:val="000000"/>
                <w:sz w:val="19"/>
                <w:szCs w:val="19"/>
                <w:lang w:eastAsia="pt-BR"/>
              </w:rPr>
              <w:t>(</w:t>
            </w:r>
            <w:r>
              <w:rPr>
                <w:rFonts w:ascii="Book Antiqua" w:eastAsia="Times New Roman" w:hAnsi="Book Antiqua" w:cs="Arial"/>
                <w:b/>
                <w:color w:val="000000"/>
                <w:sz w:val="19"/>
                <w:szCs w:val="19"/>
                <w:highlight w:val="yellow"/>
                <w:lang w:eastAsia="pt-BR"/>
              </w:rPr>
              <w:t>AGU-2023-CESPE</w:t>
            </w: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color w:val="000000"/>
                <w:sz w:val="19"/>
                <w:szCs w:val="19"/>
                <w:lang w:eastAsia="pt-BR"/>
              </w:rPr>
              <w:t xml:space="preserve">: </w:t>
            </w:r>
            <w:r w:rsidRPr="001360FB">
              <w:rPr>
                <w:rFonts w:ascii="Book Antiqua" w:eastAsia="Times New Roman" w:hAnsi="Book Antiqua" w:cs="Arial"/>
                <w:color w:val="000000"/>
                <w:sz w:val="19"/>
                <w:szCs w:val="19"/>
                <w:lang w:eastAsia="pt-BR"/>
              </w:rPr>
              <w:t>Assinale a opção correta no que concerne à naturalização, conforme disposto na Lei 13.445/17 - Lei de Migração</w:t>
            </w:r>
            <w:r>
              <w:rPr>
                <w:rFonts w:ascii="Book Antiqua" w:eastAsia="Times New Roman" w:hAnsi="Book Antiqua" w:cs="Arial"/>
                <w:color w:val="000000"/>
                <w:sz w:val="19"/>
                <w:szCs w:val="19"/>
                <w:lang w:eastAsia="pt-BR"/>
              </w:rPr>
              <w:t>:</w:t>
            </w:r>
            <w:r>
              <w:t xml:space="preserve"> </w:t>
            </w:r>
            <w:r w:rsidRPr="001360FB">
              <w:rPr>
                <w:rFonts w:ascii="Book Antiqua" w:eastAsia="Times New Roman" w:hAnsi="Book Antiqua" w:cs="Arial"/>
                <w:color w:val="000000"/>
                <w:sz w:val="19"/>
                <w:szCs w:val="19"/>
                <w:lang w:eastAsia="pt-BR"/>
              </w:rPr>
              <w:t>Entre os requisitos para obter a naturalização ordinária, o naturalizando deve possuir capacidade civil, segundo a lei brasileira, ter residência em território nacional, pelo prazo mínimo de 4 anos, sendo esse prazo reduzido para, no mínimo, 1 ano caso o naturalizando tenha prestado serviço relevante ao Brasil.</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lang w:eastAsia="pt-BR"/>
              </w:rPr>
              <w:t>BL: art. 6</w:t>
            </w:r>
            <w:r>
              <w:rPr>
                <w:rFonts w:ascii="Book Antiqua" w:eastAsia="Times New Roman" w:hAnsi="Book Antiqua" w:cs="Arial"/>
                <w:b/>
                <w:color w:val="000000"/>
                <w:sz w:val="19"/>
                <w:szCs w:val="19"/>
                <w:lang w:eastAsia="pt-BR"/>
              </w:rPr>
              <w:t>5</w:t>
            </w:r>
            <w:r w:rsidRPr="00DC4BDE">
              <w:rPr>
                <w:rFonts w:ascii="Book Antiqua" w:eastAsia="Times New Roman" w:hAnsi="Book Antiqua" w:cs="Arial"/>
                <w:b/>
                <w:color w:val="000000"/>
                <w:sz w:val="19"/>
                <w:szCs w:val="19"/>
                <w:lang w:eastAsia="pt-BR"/>
              </w:rPr>
              <w:t xml:space="preserve">, </w:t>
            </w:r>
            <w:r>
              <w:rPr>
                <w:rFonts w:ascii="Book Antiqua" w:eastAsia="Times New Roman" w:hAnsi="Book Antiqua" w:cs="Arial"/>
                <w:b/>
                <w:color w:val="000000"/>
                <w:sz w:val="19"/>
                <w:szCs w:val="19"/>
                <w:lang w:eastAsia="pt-BR"/>
              </w:rPr>
              <w:t>I e II c/c art. 66, V,</w:t>
            </w:r>
            <w:r w:rsidRPr="00DC4BDE">
              <w:rPr>
                <w:rFonts w:ascii="Book Antiqua" w:eastAsia="Times New Roman" w:hAnsi="Book Antiqua" w:cs="Arial"/>
                <w:b/>
                <w:color w:val="000000"/>
                <w:sz w:val="19"/>
                <w:szCs w:val="19"/>
                <w:lang w:eastAsia="pt-BR"/>
              </w:rPr>
              <w:t xml:space="preserve"> Lei 13.445/17.</w:t>
            </w:r>
          </w:p>
        </w:tc>
      </w:tr>
    </w:tbl>
    <w:p w14:paraId="01F2407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b/>
          <w:color w:val="000000"/>
          <w:sz w:val="19"/>
          <w:szCs w:val="19"/>
          <w:highlight w:val="cyan"/>
          <w:lang w:eastAsia="pt-BR"/>
        </w:rPr>
        <w:t>recomendar-se</w:t>
      </w:r>
      <w:proofErr w:type="gramEnd"/>
      <w:r w:rsidRPr="00DC4BDE">
        <w:rPr>
          <w:rFonts w:ascii="Book Antiqua" w:eastAsia="Times New Roman" w:hAnsi="Book Antiqua" w:cs="Arial"/>
          <w:b/>
          <w:color w:val="000000"/>
          <w:sz w:val="19"/>
          <w:szCs w:val="19"/>
          <w:highlight w:val="cyan"/>
          <w:lang w:eastAsia="pt-BR"/>
        </w:rPr>
        <w:t xml:space="preserve"> por</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yellow"/>
          <w:lang w:eastAsia="pt-BR"/>
        </w:rPr>
        <w:t>sua capacidade profissional</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yellow"/>
          <w:lang w:eastAsia="pt-BR"/>
        </w:rPr>
        <w:t>científica</w:t>
      </w:r>
      <w:r w:rsidRPr="00DC4BDE">
        <w:rPr>
          <w:rFonts w:ascii="Book Antiqua" w:eastAsia="Times New Roman" w:hAnsi="Book Antiqua" w:cs="Arial"/>
          <w:color w:val="000000"/>
          <w:sz w:val="19"/>
          <w:szCs w:val="19"/>
          <w:lang w:eastAsia="pt-BR"/>
        </w:rPr>
        <w:t xml:space="preserve"> ou </w:t>
      </w:r>
      <w:r w:rsidRPr="00DC4BDE">
        <w:rPr>
          <w:rFonts w:ascii="Book Antiqua" w:eastAsia="Times New Roman" w:hAnsi="Book Antiqua" w:cs="Arial"/>
          <w:b/>
          <w:color w:val="000000"/>
          <w:sz w:val="19"/>
          <w:szCs w:val="19"/>
          <w:highlight w:val="yellow"/>
          <w:lang w:eastAsia="pt-BR"/>
        </w:rPr>
        <w:t>artística</w:t>
      </w:r>
      <w:r w:rsidRPr="00DC4BDE">
        <w:rPr>
          <w:rFonts w:ascii="Book Antiqua" w:eastAsia="Times New Roman" w:hAnsi="Book Antiqua" w:cs="Arial"/>
          <w:color w:val="000000"/>
          <w:sz w:val="19"/>
          <w:szCs w:val="19"/>
          <w:lang w:eastAsia="pt-BR"/>
        </w:rPr>
        <w:t>.</w:t>
      </w:r>
    </w:p>
    <w:p w14:paraId="459F5A1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O preenchimento das condições previstas nos incisos V e VI do caput será avaliado na forma disposta em regulamento.</w:t>
      </w:r>
    </w:p>
    <w:p w14:paraId="0D50D851" w14:textId="17E3F887"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6"/>
          <w:szCs w:val="16"/>
          <w:lang w:eastAsia="pt-BR"/>
        </w:rPr>
      </w:pPr>
      <w:bookmarkStart w:id="96" w:name="art67"/>
      <w:bookmarkEnd w:id="96"/>
      <w:r w:rsidRPr="00DC4BDE">
        <w:rPr>
          <w:rFonts w:ascii="Book Antiqua" w:eastAsia="Times New Roman" w:hAnsi="Book Antiqua" w:cs="Arial"/>
          <w:b/>
          <w:color w:val="000000"/>
          <w:sz w:val="19"/>
          <w:szCs w:val="19"/>
          <w:highlight w:val="magenta"/>
          <w:lang w:eastAsia="pt-BR"/>
        </w:rPr>
        <w:t>Art. 67</w:t>
      </w:r>
      <w:r w:rsidRPr="001360FB">
        <w:rPr>
          <w:rFonts w:ascii="Book Antiqua" w:eastAsia="Times New Roman" w:hAnsi="Book Antiqua" w:cs="Arial"/>
          <w:b/>
          <w:bCs/>
          <w:color w:val="000000"/>
          <w:sz w:val="19"/>
          <w:szCs w:val="19"/>
          <w:lang w:eastAsia="pt-BR"/>
        </w:rPr>
        <w:t xml:space="preserve">. A </w:t>
      </w:r>
      <w:r w:rsidRPr="001360FB">
        <w:rPr>
          <w:rFonts w:ascii="Book Antiqua" w:eastAsia="Times New Roman" w:hAnsi="Book Antiqua" w:cs="Arial"/>
          <w:b/>
          <w:bCs/>
          <w:caps/>
          <w:color w:val="000000"/>
          <w:sz w:val="19"/>
          <w:szCs w:val="19"/>
          <w:shd w:val="clear" w:color="auto" w:fill="F7CAAC" w:themeFill="accent2" w:themeFillTint="66"/>
          <w:lang w:eastAsia="pt-BR"/>
        </w:rPr>
        <w:t>naturalização extraordinária</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será concedida</w:t>
      </w:r>
      <w:r w:rsidRPr="001360FB">
        <w:rPr>
          <w:rFonts w:ascii="Book Antiqua" w:eastAsia="Times New Roman" w:hAnsi="Book Antiqua" w:cs="Arial"/>
          <w:b/>
          <w:bCs/>
          <w:color w:val="000000"/>
          <w:sz w:val="19"/>
          <w:szCs w:val="19"/>
          <w:lang w:eastAsia="pt-BR"/>
        </w:rPr>
        <w:t xml:space="preserve"> a pessoa de </w:t>
      </w:r>
      <w:r w:rsidRPr="001360FB">
        <w:rPr>
          <w:rFonts w:ascii="Book Antiqua" w:eastAsia="Times New Roman" w:hAnsi="Book Antiqua" w:cs="Arial"/>
          <w:b/>
          <w:bCs/>
          <w:color w:val="000000"/>
          <w:sz w:val="19"/>
          <w:szCs w:val="19"/>
          <w:highlight w:val="yellow"/>
          <w:lang w:eastAsia="pt-BR"/>
        </w:rPr>
        <w:t>qualquer nacionalidade fixada no Brasil</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cyan"/>
          <w:lang w:eastAsia="pt-BR"/>
        </w:rPr>
        <w:t>há mais de 15 (quinze) anos ininterruptos</w:t>
      </w:r>
      <w:r w:rsidRPr="001360FB">
        <w:rPr>
          <w:rFonts w:ascii="Book Antiqua" w:eastAsia="Times New Roman" w:hAnsi="Book Antiqua" w:cs="Arial"/>
          <w:b/>
          <w:bCs/>
          <w:color w:val="000000"/>
          <w:sz w:val="19"/>
          <w:szCs w:val="19"/>
          <w:lang w:eastAsia="pt-BR"/>
        </w:rPr>
        <w:t xml:space="preserve"> e </w:t>
      </w:r>
      <w:r w:rsidRPr="001360FB">
        <w:rPr>
          <w:rFonts w:ascii="Book Antiqua" w:eastAsia="Times New Roman" w:hAnsi="Book Antiqua" w:cs="Arial"/>
          <w:b/>
          <w:bCs/>
          <w:color w:val="000000"/>
          <w:sz w:val="19"/>
          <w:szCs w:val="19"/>
          <w:highlight w:val="cyan"/>
          <w:lang w:eastAsia="pt-BR"/>
        </w:rPr>
        <w:t>sem condenação penal</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desde que requeira</w:t>
      </w:r>
      <w:r w:rsidRPr="001360FB">
        <w:rPr>
          <w:rFonts w:ascii="Book Antiqua" w:eastAsia="Times New Roman" w:hAnsi="Book Antiqua" w:cs="Arial"/>
          <w:b/>
          <w:bCs/>
          <w:color w:val="000000"/>
          <w:sz w:val="19"/>
          <w:szCs w:val="19"/>
          <w:lang w:eastAsia="pt-BR"/>
        </w:rPr>
        <w:t xml:space="preserve"> a </w:t>
      </w:r>
      <w:r w:rsidRPr="001360FB">
        <w:rPr>
          <w:rFonts w:ascii="Book Antiqua" w:eastAsia="Times New Roman" w:hAnsi="Book Antiqua" w:cs="Arial"/>
          <w:b/>
          <w:bCs/>
          <w:color w:val="000000"/>
          <w:sz w:val="19"/>
          <w:szCs w:val="19"/>
          <w:highlight w:val="yellow"/>
          <w:lang w:eastAsia="pt-BR"/>
        </w:rPr>
        <w:t>nacionalidade brasileira</w:t>
      </w:r>
      <w:r w:rsidRPr="001360FB">
        <w:rPr>
          <w:rFonts w:ascii="Book Antiqua" w:eastAsia="Times New Roman" w:hAnsi="Book Antiqua" w:cs="Arial"/>
          <w:b/>
          <w:bCs/>
          <w:color w:val="000000"/>
          <w:sz w:val="16"/>
          <w:szCs w:val="16"/>
          <w:lang w:eastAsia="pt-BR"/>
        </w:rPr>
        <w:t>.</w:t>
      </w:r>
      <w:r w:rsidR="00396E59" w:rsidRPr="001360FB">
        <w:rPr>
          <w:rFonts w:ascii="Book Antiqua" w:eastAsia="Times New Roman" w:hAnsi="Book Antiqua" w:cs="Arial"/>
          <w:b/>
          <w:bCs/>
          <w:color w:val="000000"/>
          <w:sz w:val="16"/>
          <w:szCs w:val="16"/>
          <w:lang w:eastAsia="pt-BR"/>
        </w:rPr>
        <w:t xml:space="preserve"> </w:t>
      </w:r>
      <w:r w:rsidR="00396E59" w:rsidRPr="001360FB">
        <w:rPr>
          <w:rFonts w:ascii="Book Antiqua" w:eastAsia="Times New Roman" w:hAnsi="Book Antiqua" w:cs="Arial"/>
          <w:b/>
          <w:bCs/>
          <w:color w:val="FF0000"/>
          <w:sz w:val="16"/>
          <w:szCs w:val="16"/>
          <w:u w:val="single"/>
          <w:lang w:eastAsia="pt-BR"/>
        </w:rPr>
        <w:t>(TRF2-2018)</w:t>
      </w:r>
      <w:r w:rsidR="001360FB" w:rsidRPr="001360FB">
        <w:rPr>
          <w:rFonts w:ascii="Book Antiqua" w:eastAsia="Times New Roman" w:hAnsi="Book Antiqua" w:cs="Arial"/>
          <w:b/>
          <w:bCs/>
          <w:color w:val="FF0000"/>
          <w:sz w:val="16"/>
          <w:szCs w:val="16"/>
          <w:lang w:eastAsia="pt-BR"/>
        </w:rPr>
        <w:t xml:space="preserve"> </w:t>
      </w:r>
      <w:r w:rsidR="001360FB" w:rsidRPr="001360FB">
        <w:rPr>
          <w:rFonts w:ascii="Book Antiqua" w:hAnsi="Book Antiqua"/>
          <w:b/>
          <w:bCs/>
          <w:color w:val="FF0000"/>
          <w:sz w:val="16"/>
          <w:szCs w:val="16"/>
          <w:u w:val="single"/>
        </w:rPr>
        <w:t>(AGU-2023)</w:t>
      </w:r>
    </w:p>
    <w:p w14:paraId="7187545E" w14:textId="0E7BFA49"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97" w:name="art68"/>
      <w:bookmarkEnd w:id="97"/>
      <w:r w:rsidRPr="001360FB">
        <w:rPr>
          <w:rFonts w:ascii="Book Antiqua" w:eastAsia="Times New Roman" w:hAnsi="Book Antiqua" w:cs="Arial"/>
          <w:b/>
          <w:bCs/>
          <w:color w:val="000000"/>
          <w:sz w:val="19"/>
          <w:szCs w:val="19"/>
          <w:highlight w:val="magenta"/>
          <w:lang w:eastAsia="pt-BR"/>
        </w:rPr>
        <w:t>Art. 68</w:t>
      </w:r>
      <w:r w:rsidRPr="00DC4BDE">
        <w:rPr>
          <w:rFonts w:ascii="Book Antiqua" w:eastAsia="Times New Roman" w:hAnsi="Book Antiqua" w:cs="Arial"/>
          <w:color w:val="000000"/>
          <w:sz w:val="19"/>
          <w:szCs w:val="19"/>
          <w:lang w:eastAsia="pt-BR"/>
        </w:rPr>
        <w:t xml:space="preserve">.  </w:t>
      </w:r>
      <w:r w:rsidRPr="001360FB">
        <w:rPr>
          <w:rFonts w:ascii="Book Antiqua" w:eastAsia="Times New Roman" w:hAnsi="Book Antiqua" w:cs="Arial"/>
          <w:b/>
          <w:bCs/>
          <w:color w:val="000000"/>
          <w:sz w:val="19"/>
          <w:szCs w:val="19"/>
          <w:lang w:eastAsia="pt-BR"/>
        </w:rPr>
        <w:t xml:space="preserve">A </w:t>
      </w:r>
      <w:r w:rsidRPr="001360FB">
        <w:rPr>
          <w:rFonts w:ascii="Book Antiqua" w:eastAsia="Times New Roman" w:hAnsi="Book Antiqua" w:cs="Arial"/>
          <w:b/>
          <w:bCs/>
          <w:caps/>
          <w:color w:val="000000"/>
          <w:sz w:val="19"/>
          <w:szCs w:val="19"/>
          <w:shd w:val="clear" w:color="auto" w:fill="F7CAAC" w:themeFill="accent2" w:themeFillTint="66"/>
          <w:lang w:eastAsia="pt-BR"/>
        </w:rPr>
        <w:t>naturalização especial</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poderá ser concedida</w:t>
      </w:r>
      <w:r w:rsidRPr="001360FB">
        <w:rPr>
          <w:rFonts w:ascii="Book Antiqua" w:eastAsia="Times New Roman" w:hAnsi="Book Antiqua" w:cs="Arial"/>
          <w:b/>
          <w:bCs/>
          <w:color w:val="000000"/>
          <w:sz w:val="19"/>
          <w:szCs w:val="19"/>
          <w:lang w:eastAsia="pt-BR"/>
        </w:rPr>
        <w:t xml:space="preserve"> ao estrangeiro que se encontre </w:t>
      </w:r>
      <w:r w:rsidRPr="001360FB">
        <w:rPr>
          <w:rFonts w:ascii="Book Antiqua" w:eastAsia="Times New Roman" w:hAnsi="Book Antiqua" w:cs="Arial"/>
          <w:b/>
          <w:bCs/>
          <w:color w:val="000000"/>
          <w:sz w:val="19"/>
          <w:szCs w:val="19"/>
          <w:highlight w:val="yellow"/>
          <w:lang w:eastAsia="pt-BR"/>
        </w:rPr>
        <w:t>em uma das seguintes situações</w:t>
      </w:r>
      <w:r w:rsidRPr="001360FB">
        <w:rPr>
          <w:rFonts w:ascii="Book Antiqua" w:eastAsia="Times New Roman" w:hAnsi="Book Antiqua" w:cs="Arial"/>
          <w:b/>
          <w:bCs/>
          <w:color w:val="000000"/>
          <w:sz w:val="19"/>
          <w:szCs w:val="19"/>
          <w:lang w:eastAsia="pt-BR"/>
        </w:rPr>
        <w:t>:</w:t>
      </w:r>
      <w:r w:rsidR="001360FB" w:rsidRPr="001360FB">
        <w:rPr>
          <w:rFonts w:ascii="Book Antiqua" w:eastAsia="Times New Roman" w:hAnsi="Book Antiqua" w:cs="Arial"/>
          <w:b/>
          <w:bCs/>
          <w:color w:val="000000"/>
          <w:sz w:val="19"/>
          <w:szCs w:val="19"/>
          <w:lang w:eastAsia="pt-BR"/>
        </w:rPr>
        <w:t xml:space="preserve"> </w:t>
      </w:r>
      <w:r w:rsidR="001360FB" w:rsidRPr="001360FB">
        <w:rPr>
          <w:rFonts w:ascii="Book Antiqua" w:hAnsi="Book Antiqua"/>
          <w:b/>
          <w:bCs/>
          <w:color w:val="FF0000"/>
          <w:sz w:val="16"/>
          <w:szCs w:val="16"/>
          <w:u w:val="single"/>
        </w:rPr>
        <w:t>(AGU-2023)</w:t>
      </w:r>
    </w:p>
    <w:p w14:paraId="6FBC9C25" w14:textId="641ACFD4"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1360FB">
        <w:rPr>
          <w:rFonts w:ascii="Book Antiqua" w:eastAsia="Times New Roman" w:hAnsi="Book Antiqua" w:cs="Arial"/>
          <w:b/>
          <w:bCs/>
          <w:color w:val="000000"/>
          <w:sz w:val="19"/>
          <w:szCs w:val="19"/>
          <w:lang w:eastAsia="pt-BR"/>
        </w:rPr>
        <w:t xml:space="preserve">I - </w:t>
      </w:r>
      <w:proofErr w:type="gramStart"/>
      <w:r w:rsidRPr="001360FB">
        <w:rPr>
          <w:rFonts w:ascii="Book Antiqua" w:eastAsia="Times New Roman" w:hAnsi="Book Antiqua" w:cs="Arial"/>
          <w:b/>
          <w:bCs/>
          <w:color w:val="000000"/>
          <w:sz w:val="19"/>
          <w:szCs w:val="19"/>
          <w:highlight w:val="cyan"/>
          <w:lang w:eastAsia="pt-BR"/>
        </w:rPr>
        <w:t>seja</w:t>
      </w:r>
      <w:proofErr w:type="gramEnd"/>
      <w:r w:rsidRPr="001360FB">
        <w:rPr>
          <w:rFonts w:ascii="Book Antiqua" w:eastAsia="Times New Roman" w:hAnsi="Book Antiqua" w:cs="Arial"/>
          <w:b/>
          <w:bCs/>
          <w:color w:val="000000"/>
          <w:sz w:val="19"/>
          <w:szCs w:val="19"/>
          <w:highlight w:val="cyan"/>
          <w:lang w:eastAsia="pt-BR"/>
        </w:rPr>
        <w:t xml:space="preserve"> cônjuge</w:t>
      </w:r>
      <w:r w:rsidRPr="001360FB">
        <w:rPr>
          <w:rFonts w:ascii="Book Antiqua" w:eastAsia="Times New Roman" w:hAnsi="Book Antiqua" w:cs="Arial"/>
          <w:b/>
          <w:bCs/>
          <w:color w:val="000000"/>
          <w:sz w:val="19"/>
          <w:szCs w:val="19"/>
          <w:lang w:eastAsia="pt-BR"/>
        </w:rPr>
        <w:t xml:space="preserve"> ou </w:t>
      </w:r>
      <w:r w:rsidRPr="001360FB">
        <w:rPr>
          <w:rFonts w:ascii="Book Antiqua" w:eastAsia="Times New Roman" w:hAnsi="Book Antiqua" w:cs="Arial"/>
          <w:b/>
          <w:bCs/>
          <w:color w:val="000000"/>
          <w:sz w:val="19"/>
          <w:szCs w:val="19"/>
          <w:highlight w:val="cyan"/>
          <w:lang w:eastAsia="pt-BR"/>
        </w:rPr>
        <w:t>companheiro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yellow"/>
          <w:lang w:eastAsia="pt-BR"/>
        </w:rPr>
        <w:t>há mais de 5 (cinco) anos</w:t>
      </w:r>
      <w:r w:rsidRPr="001360FB">
        <w:rPr>
          <w:rFonts w:ascii="Book Antiqua" w:eastAsia="Times New Roman" w:hAnsi="Book Antiqua" w:cs="Arial"/>
          <w:b/>
          <w:bCs/>
          <w:color w:val="000000"/>
          <w:sz w:val="19"/>
          <w:szCs w:val="19"/>
          <w:lang w:eastAsia="pt-BR"/>
        </w:rPr>
        <w:t xml:space="preserve">, de </w:t>
      </w:r>
      <w:r w:rsidRPr="001360FB">
        <w:rPr>
          <w:rFonts w:ascii="Book Antiqua" w:eastAsia="Times New Roman" w:hAnsi="Book Antiqua" w:cs="Arial"/>
          <w:b/>
          <w:bCs/>
          <w:color w:val="000000"/>
          <w:sz w:val="19"/>
          <w:szCs w:val="19"/>
          <w:highlight w:val="cyan"/>
          <w:lang w:eastAsia="pt-BR"/>
        </w:rPr>
        <w:t>integrante do Serviço Exterior Brasileiro em atividade</w:t>
      </w:r>
      <w:r w:rsidRPr="001360FB">
        <w:rPr>
          <w:rFonts w:ascii="Book Antiqua" w:eastAsia="Times New Roman" w:hAnsi="Book Antiqua" w:cs="Arial"/>
          <w:b/>
          <w:bCs/>
          <w:color w:val="000000"/>
          <w:sz w:val="19"/>
          <w:szCs w:val="19"/>
          <w:lang w:eastAsia="pt-BR"/>
        </w:rPr>
        <w:t xml:space="preserve"> ou de </w:t>
      </w:r>
      <w:r w:rsidRPr="001360FB">
        <w:rPr>
          <w:rFonts w:ascii="Book Antiqua" w:eastAsia="Times New Roman" w:hAnsi="Book Antiqua" w:cs="Arial"/>
          <w:b/>
          <w:bCs/>
          <w:color w:val="000000"/>
          <w:sz w:val="19"/>
          <w:szCs w:val="19"/>
          <w:highlight w:val="cyan"/>
          <w:lang w:eastAsia="pt-BR"/>
        </w:rPr>
        <w:t>pessoa a serviço do Estado brasileiro no exterior</w:t>
      </w:r>
      <w:r w:rsidRPr="001360FB">
        <w:rPr>
          <w:rFonts w:ascii="Book Antiqua" w:eastAsia="Times New Roman" w:hAnsi="Book Antiqua" w:cs="Arial"/>
          <w:b/>
          <w:bCs/>
          <w:color w:val="000000"/>
          <w:sz w:val="19"/>
          <w:szCs w:val="19"/>
          <w:lang w:eastAsia="pt-BR"/>
        </w:rPr>
        <w:t>; ou</w:t>
      </w:r>
      <w:r w:rsidR="001360FB" w:rsidRPr="001360FB">
        <w:rPr>
          <w:rFonts w:ascii="Book Antiqua" w:eastAsia="Times New Roman" w:hAnsi="Book Antiqua" w:cs="Arial"/>
          <w:b/>
          <w:bCs/>
          <w:color w:val="000000"/>
          <w:sz w:val="19"/>
          <w:szCs w:val="19"/>
          <w:lang w:eastAsia="pt-BR"/>
        </w:rPr>
        <w:t xml:space="preserve"> </w:t>
      </w:r>
      <w:r w:rsidR="001360FB" w:rsidRPr="001360FB">
        <w:rPr>
          <w:rFonts w:ascii="Book Antiqua" w:hAnsi="Book Antiqua"/>
          <w:b/>
          <w:bCs/>
          <w:color w:val="FF0000"/>
          <w:sz w:val="16"/>
          <w:szCs w:val="16"/>
          <w:u w:val="single"/>
        </w:rPr>
        <w:t>(AGU-2023)</w:t>
      </w:r>
    </w:p>
    <w:p w14:paraId="31BF3D57" w14:textId="73767986"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1360FB">
        <w:rPr>
          <w:rFonts w:ascii="Book Antiqua" w:eastAsia="Times New Roman" w:hAnsi="Book Antiqua" w:cs="Arial"/>
          <w:b/>
          <w:bCs/>
          <w:color w:val="000000"/>
          <w:sz w:val="19"/>
          <w:szCs w:val="19"/>
          <w:lang w:eastAsia="pt-BR"/>
        </w:rPr>
        <w:lastRenderedPageBreak/>
        <w:t xml:space="preserve">II - </w:t>
      </w:r>
      <w:proofErr w:type="gramStart"/>
      <w:r w:rsidRPr="001360FB">
        <w:rPr>
          <w:rFonts w:ascii="Book Antiqua" w:eastAsia="Times New Roman" w:hAnsi="Book Antiqua" w:cs="Arial"/>
          <w:b/>
          <w:bCs/>
          <w:color w:val="000000"/>
          <w:sz w:val="19"/>
          <w:szCs w:val="19"/>
          <w:highlight w:val="cyan"/>
          <w:lang w:eastAsia="pt-BR"/>
        </w:rPr>
        <w:t>seja</w:t>
      </w:r>
      <w:r w:rsidRPr="001360FB">
        <w:rPr>
          <w:rFonts w:ascii="Book Antiqua" w:eastAsia="Times New Roman" w:hAnsi="Book Antiqua" w:cs="Arial"/>
          <w:b/>
          <w:bCs/>
          <w:color w:val="000000"/>
          <w:sz w:val="19"/>
          <w:szCs w:val="19"/>
          <w:lang w:eastAsia="pt-BR"/>
        </w:rPr>
        <w:t xml:space="preserve"> ou </w:t>
      </w:r>
      <w:r w:rsidRPr="001360FB">
        <w:rPr>
          <w:rFonts w:ascii="Book Antiqua" w:eastAsia="Times New Roman" w:hAnsi="Book Antiqua" w:cs="Arial"/>
          <w:b/>
          <w:bCs/>
          <w:color w:val="000000"/>
          <w:sz w:val="19"/>
          <w:szCs w:val="19"/>
          <w:highlight w:val="cyan"/>
          <w:lang w:eastAsia="pt-BR"/>
        </w:rPr>
        <w:t>tenha</w:t>
      </w:r>
      <w:proofErr w:type="gramEnd"/>
      <w:r w:rsidRPr="001360FB">
        <w:rPr>
          <w:rFonts w:ascii="Book Antiqua" w:eastAsia="Times New Roman" w:hAnsi="Book Antiqua" w:cs="Arial"/>
          <w:b/>
          <w:bCs/>
          <w:color w:val="000000"/>
          <w:sz w:val="19"/>
          <w:szCs w:val="19"/>
          <w:highlight w:val="cyan"/>
          <w:lang w:eastAsia="pt-BR"/>
        </w:rPr>
        <w:t xml:space="preserve"> sido empregado</w:t>
      </w:r>
      <w:r w:rsidRPr="001360FB">
        <w:rPr>
          <w:rFonts w:ascii="Book Antiqua" w:eastAsia="Times New Roman" w:hAnsi="Book Antiqua" w:cs="Arial"/>
          <w:b/>
          <w:bCs/>
          <w:color w:val="000000"/>
          <w:sz w:val="19"/>
          <w:szCs w:val="19"/>
          <w:lang w:eastAsia="pt-BR"/>
        </w:rPr>
        <w:t xml:space="preserve"> em </w:t>
      </w:r>
      <w:r w:rsidRPr="001360FB">
        <w:rPr>
          <w:rFonts w:ascii="Book Antiqua" w:eastAsia="Times New Roman" w:hAnsi="Book Antiqua" w:cs="Arial"/>
          <w:b/>
          <w:bCs/>
          <w:color w:val="000000"/>
          <w:sz w:val="19"/>
          <w:szCs w:val="19"/>
          <w:highlight w:val="yellow"/>
          <w:lang w:eastAsia="pt-BR"/>
        </w:rPr>
        <w:t>missão diplomática</w:t>
      </w:r>
      <w:r w:rsidRPr="001360FB">
        <w:rPr>
          <w:rFonts w:ascii="Book Antiqua" w:eastAsia="Times New Roman" w:hAnsi="Book Antiqua" w:cs="Arial"/>
          <w:b/>
          <w:bCs/>
          <w:color w:val="000000"/>
          <w:sz w:val="19"/>
          <w:szCs w:val="19"/>
          <w:lang w:eastAsia="pt-BR"/>
        </w:rPr>
        <w:t xml:space="preserve"> ou em </w:t>
      </w:r>
      <w:r w:rsidRPr="001360FB">
        <w:rPr>
          <w:rFonts w:ascii="Book Antiqua" w:eastAsia="Times New Roman" w:hAnsi="Book Antiqua" w:cs="Arial"/>
          <w:b/>
          <w:bCs/>
          <w:color w:val="000000"/>
          <w:sz w:val="19"/>
          <w:szCs w:val="19"/>
          <w:highlight w:val="yellow"/>
          <w:lang w:eastAsia="pt-BR"/>
        </w:rPr>
        <w:t>repartição consular do Brasil</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cyan"/>
          <w:lang w:eastAsia="pt-BR"/>
        </w:rPr>
        <w:t>por mais de 10 (dez) anos ininterruptos</w:t>
      </w:r>
      <w:r w:rsidRPr="001360FB">
        <w:rPr>
          <w:rFonts w:ascii="Book Antiqua" w:eastAsia="Times New Roman" w:hAnsi="Book Antiqua" w:cs="Arial"/>
          <w:b/>
          <w:bCs/>
          <w:color w:val="000000"/>
          <w:sz w:val="19"/>
          <w:szCs w:val="19"/>
          <w:lang w:eastAsia="pt-BR"/>
        </w:rPr>
        <w:t>.</w:t>
      </w:r>
      <w:r w:rsidR="001360FB" w:rsidRPr="001360FB">
        <w:rPr>
          <w:rFonts w:ascii="Book Antiqua" w:eastAsia="Times New Roman" w:hAnsi="Book Antiqua" w:cs="Arial"/>
          <w:b/>
          <w:bCs/>
          <w:color w:val="000000"/>
          <w:sz w:val="19"/>
          <w:szCs w:val="19"/>
          <w:lang w:eastAsia="pt-BR"/>
        </w:rPr>
        <w:t xml:space="preserve"> </w:t>
      </w:r>
      <w:r w:rsidR="001360FB" w:rsidRPr="001360FB">
        <w:rPr>
          <w:rFonts w:ascii="Book Antiqua" w:hAnsi="Book Antiqua"/>
          <w:b/>
          <w:bCs/>
          <w:color w:val="FF0000"/>
          <w:sz w:val="16"/>
          <w:szCs w:val="16"/>
          <w:u w:val="single"/>
        </w:rPr>
        <w:t>(AGU-2023)</w:t>
      </w:r>
    </w:p>
    <w:p w14:paraId="10A0FCD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98" w:name="art69"/>
      <w:bookmarkEnd w:id="98"/>
      <w:r w:rsidRPr="00DC4BDE">
        <w:rPr>
          <w:rFonts w:ascii="Book Antiqua" w:eastAsia="Times New Roman" w:hAnsi="Book Antiqua" w:cs="Arial"/>
          <w:color w:val="000000"/>
          <w:sz w:val="19"/>
          <w:szCs w:val="19"/>
          <w:lang w:eastAsia="pt-BR"/>
        </w:rPr>
        <w:t xml:space="preserve">Art. 69.  São </w:t>
      </w:r>
      <w:r w:rsidRPr="00DC4BDE">
        <w:rPr>
          <w:rFonts w:ascii="Book Antiqua" w:eastAsia="Times New Roman" w:hAnsi="Book Antiqua" w:cs="Arial"/>
          <w:b/>
          <w:caps/>
          <w:color w:val="000000"/>
          <w:sz w:val="19"/>
          <w:szCs w:val="19"/>
          <w:shd w:val="clear" w:color="auto" w:fill="F7CAAC" w:themeFill="accent2" w:themeFillTint="66"/>
          <w:lang w:eastAsia="pt-BR"/>
        </w:rPr>
        <w:t>requisitos</w:t>
      </w:r>
      <w:r w:rsidRPr="00DC4BDE">
        <w:rPr>
          <w:rFonts w:ascii="Book Antiqua" w:eastAsia="Times New Roman" w:hAnsi="Book Antiqua" w:cs="Arial"/>
          <w:color w:val="000000"/>
          <w:sz w:val="19"/>
          <w:szCs w:val="19"/>
          <w:lang w:eastAsia="pt-BR"/>
        </w:rPr>
        <w:t xml:space="preserve"> para a </w:t>
      </w:r>
      <w:r w:rsidRPr="00DC4BDE">
        <w:rPr>
          <w:rFonts w:ascii="Book Antiqua" w:eastAsia="Times New Roman" w:hAnsi="Book Antiqua" w:cs="Arial"/>
          <w:b/>
          <w:color w:val="000000"/>
          <w:sz w:val="19"/>
          <w:szCs w:val="19"/>
          <w:highlight w:val="cyan"/>
          <w:lang w:eastAsia="pt-BR"/>
        </w:rPr>
        <w:t>concessão da naturalização especial</w:t>
      </w:r>
      <w:r w:rsidRPr="00DC4BDE">
        <w:rPr>
          <w:rFonts w:ascii="Book Antiqua" w:eastAsia="Times New Roman" w:hAnsi="Book Antiqua" w:cs="Arial"/>
          <w:color w:val="000000"/>
          <w:sz w:val="19"/>
          <w:szCs w:val="19"/>
          <w:lang w:eastAsia="pt-BR"/>
        </w:rPr>
        <w:t>:</w:t>
      </w:r>
    </w:p>
    <w:p w14:paraId="0B115DF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ter</w:t>
      </w:r>
      <w:proofErr w:type="gramEnd"/>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cyan"/>
          <w:lang w:eastAsia="pt-BR"/>
        </w:rPr>
        <w:t>capacidade civil</w:t>
      </w:r>
      <w:r w:rsidRPr="00DC4BDE">
        <w:rPr>
          <w:rFonts w:ascii="Book Antiqua" w:eastAsia="Times New Roman" w:hAnsi="Book Antiqua" w:cs="Arial"/>
          <w:color w:val="000000"/>
          <w:sz w:val="19"/>
          <w:szCs w:val="19"/>
          <w:lang w:eastAsia="pt-BR"/>
        </w:rPr>
        <w:t>, segundo a lei brasileira;</w:t>
      </w:r>
    </w:p>
    <w:p w14:paraId="344F732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b/>
          <w:color w:val="000000"/>
          <w:sz w:val="19"/>
          <w:szCs w:val="19"/>
          <w:highlight w:val="cyan"/>
          <w:lang w:eastAsia="pt-BR"/>
        </w:rPr>
        <w:t>comunicar-se</w:t>
      </w:r>
      <w:proofErr w:type="gramEnd"/>
      <w:r w:rsidRPr="00DC4BDE">
        <w:rPr>
          <w:rFonts w:ascii="Book Antiqua" w:eastAsia="Times New Roman" w:hAnsi="Book Antiqua" w:cs="Arial"/>
          <w:b/>
          <w:color w:val="000000"/>
          <w:sz w:val="19"/>
          <w:szCs w:val="19"/>
          <w:highlight w:val="cyan"/>
          <w:lang w:eastAsia="pt-BR"/>
        </w:rPr>
        <w:t xml:space="preserve"> em língua portuguesa</w:t>
      </w:r>
      <w:r w:rsidRPr="00DC4BDE">
        <w:rPr>
          <w:rFonts w:ascii="Book Antiqua" w:eastAsia="Times New Roman" w:hAnsi="Book Antiqua" w:cs="Arial"/>
          <w:color w:val="000000"/>
          <w:sz w:val="19"/>
          <w:szCs w:val="19"/>
          <w:lang w:eastAsia="pt-BR"/>
        </w:rPr>
        <w:t>, consideradas as condições do naturalizando; e</w:t>
      </w:r>
    </w:p>
    <w:p w14:paraId="67005FA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III - </w:t>
      </w:r>
      <w:r w:rsidRPr="00DC4BDE">
        <w:rPr>
          <w:rFonts w:ascii="Book Antiqua" w:eastAsia="Times New Roman" w:hAnsi="Book Antiqua" w:cs="Arial"/>
          <w:b/>
          <w:color w:val="000000"/>
          <w:sz w:val="19"/>
          <w:szCs w:val="19"/>
          <w:highlight w:val="cyan"/>
          <w:lang w:eastAsia="pt-BR"/>
        </w:rPr>
        <w:t>não possuir condenação penal</w:t>
      </w:r>
      <w:r w:rsidRPr="00DC4BDE">
        <w:rPr>
          <w:rFonts w:ascii="Book Antiqua" w:eastAsia="Times New Roman" w:hAnsi="Book Antiqua" w:cs="Arial"/>
          <w:color w:val="000000"/>
          <w:sz w:val="19"/>
          <w:szCs w:val="19"/>
          <w:lang w:eastAsia="pt-BR"/>
        </w:rPr>
        <w:t xml:space="preserve"> ou </w:t>
      </w:r>
      <w:r w:rsidRPr="00DC4BDE">
        <w:rPr>
          <w:rFonts w:ascii="Book Antiqua" w:eastAsia="Times New Roman" w:hAnsi="Book Antiqua" w:cs="Arial"/>
          <w:b/>
          <w:color w:val="000000"/>
          <w:sz w:val="19"/>
          <w:szCs w:val="19"/>
          <w:highlight w:val="cyan"/>
          <w:lang w:eastAsia="pt-BR"/>
        </w:rPr>
        <w:t>estiver reabilitado</w:t>
      </w:r>
      <w:r w:rsidRPr="00DC4BDE">
        <w:rPr>
          <w:rFonts w:ascii="Book Antiqua" w:eastAsia="Times New Roman" w:hAnsi="Book Antiqua" w:cs="Arial"/>
          <w:color w:val="000000"/>
          <w:sz w:val="19"/>
          <w:szCs w:val="19"/>
          <w:lang w:eastAsia="pt-BR"/>
        </w:rPr>
        <w:t>, nos termos da lei.</w:t>
      </w:r>
    </w:p>
    <w:p w14:paraId="14625905" w14:textId="410C0659"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8"/>
          <w:szCs w:val="18"/>
          <w:u w:val="single"/>
          <w:lang w:eastAsia="pt-BR"/>
        </w:rPr>
      </w:pPr>
      <w:bookmarkStart w:id="99" w:name="art70"/>
      <w:bookmarkEnd w:id="99"/>
      <w:r w:rsidRPr="00DC4BDE">
        <w:rPr>
          <w:rFonts w:ascii="Book Antiqua" w:eastAsia="Times New Roman" w:hAnsi="Book Antiqua" w:cs="Arial"/>
          <w:b/>
          <w:color w:val="000000"/>
          <w:sz w:val="19"/>
          <w:szCs w:val="19"/>
          <w:highlight w:val="magenta"/>
          <w:lang w:eastAsia="pt-BR"/>
        </w:rPr>
        <w:t>Art. 70</w:t>
      </w:r>
      <w:r w:rsidRPr="00DC4BDE">
        <w:rPr>
          <w:rFonts w:ascii="Book Antiqua" w:eastAsia="Times New Roman" w:hAnsi="Book Antiqua" w:cs="Arial"/>
          <w:color w:val="000000"/>
          <w:sz w:val="19"/>
          <w:szCs w:val="19"/>
          <w:lang w:eastAsia="pt-BR"/>
        </w:rPr>
        <w:t xml:space="preserve">.  </w:t>
      </w:r>
      <w:r w:rsidRPr="001360FB">
        <w:rPr>
          <w:rFonts w:ascii="Book Antiqua" w:eastAsia="Times New Roman" w:hAnsi="Book Antiqua" w:cs="Arial"/>
          <w:b/>
          <w:bCs/>
          <w:color w:val="000000"/>
          <w:sz w:val="19"/>
          <w:szCs w:val="19"/>
          <w:lang w:eastAsia="pt-BR"/>
        </w:rPr>
        <w:t xml:space="preserve">A </w:t>
      </w:r>
      <w:r w:rsidRPr="001360FB">
        <w:rPr>
          <w:rFonts w:ascii="Book Antiqua" w:eastAsia="Times New Roman" w:hAnsi="Book Antiqua" w:cs="Arial"/>
          <w:b/>
          <w:bCs/>
          <w:caps/>
          <w:color w:val="000000"/>
          <w:sz w:val="19"/>
          <w:szCs w:val="19"/>
          <w:shd w:val="clear" w:color="auto" w:fill="F7CAAC" w:themeFill="accent2" w:themeFillTint="66"/>
          <w:lang w:eastAsia="pt-BR"/>
        </w:rPr>
        <w:t>naturalização provisória</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poderá ser concedida</w:t>
      </w:r>
      <w:r w:rsidRPr="001360FB">
        <w:rPr>
          <w:rFonts w:ascii="Book Antiqua" w:eastAsia="Times New Roman" w:hAnsi="Book Antiqua" w:cs="Arial"/>
          <w:b/>
          <w:bCs/>
          <w:color w:val="000000"/>
          <w:sz w:val="19"/>
          <w:szCs w:val="19"/>
          <w:lang w:eastAsia="pt-BR"/>
        </w:rPr>
        <w:t xml:space="preserve"> ao </w:t>
      </w:r>
      <w:r w:rsidRPr="001360FB">
        <w:rPr>
          <w:rFonts w:ascii="Book Antiqua" w:eastAsia="Times New Roman" w:hAnsi="Book Antiqua" w:cs="Arial"/>
          <w:b/>
          <w:bCs/>
          <w:color w:val="000000"/>
          <w:sz w:val="19"/>
          <w:szCs w:val="19"/>
          <w:highlight w:val="yellow"/>
          <w:lang w:eastAsia="pt-BR"/>
        </w:rPr>
        <w:t>migrante criança</w:t>
      </w:r>
      <w:r w:rsidRPr="001360FB">
        <w:rPr>
          <w:rFonts w:ascii="Book Antiqua" w:eastAsia="Times New Roman" w:hAnsi="Book Antiqua" w:cs="Arial"/>
          <w:b/>
          <w:bCs/>
          <w:color w:val="000000"/>
          <w:sz w:val="19"/>
          <w:szCs w:val="19"/>
          <w:lang w:eastAsia="pt-BR"/>
        </w:rPr>
        <w:t xml:space="preserve"> ou </w:t>
      </w:r>
      <w:r w:rsidRPr="001360FB">
        <w:rPr>
          <w:rFonts w:ascii="Book Antiqua" w:eastAsia="Times New Roman" w:hAnsi="Book Antiqua" w:cs="Arial"/>
          <w:b/>
          <w:bCs/>
          <w:color w:val="000000"/>
          <w:sz w:val="19"/>
          <w:szCs w:val="19"/>
          <w:highlight w:val="yellow"/>
          <w:lang w:eastAsia="pt-BR"/>
        </w:rPr>
        <w:t>adolescente</w:t>
      </w:r>
      <w:r w:rsidRPr="001360FB">
        <w:rPr>
          <w:rFonts w:ascii="Book Antiqua" w:eastAsia="Times New Roman" w:hAnsi="Book Antiqua" w:cs="Arial"/>
          <w:b/>
          <w:bCs/>
          <w:color w:val="000000"/>
          <w:sz w:val="19"/>
          <w:szCs w:val="19"/>
          <w:lang w:eastAsia="pt-BR"/>
        </w:rPr>
        <w:t xml:space="preserve"> que </w:t>
      </w:r>
      <w:r w:rsidRPr="001360FB">
        <w:rPr>
          <w:rFonts w:ascii="Book Antiqua" w:eastAsia="Times New Roman" w:hAnsi="Book Antiqua" w:cs="Arial"/>
          <w:b/>
          <w:bCs/>
          <w:caps/>
          <w:color w:val="000000"/>
          <w:sz w:val="19"/>
          <w:szCs w:val="19"/>
          <w:highlight w:val="green"/>
          <w:lang w:eastAsia="pt-BR"/>
        </w:rPr>
        <w:t>tenha fixado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yellow"/>
          <w:lang w:eastAsia="pt-BR"/>
        </w:rPr>
        <w:t>residência em território nacional</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shd w:val="clear" w:color="auto" w:fill="F7CAAC" w:themeFill="accent2" w:themeFillTint="66"/>
          <w:lang w:eastAsia="pt-BR"/>
        </w:rPr>
        <w:t>antes de completar 10 (dez) anos de idade</w:t>
      </w:r>
      <w:r w:rsidRPr="001360FB">
        <w:rPr>
          <w:rFonts w:ascii="Book Antiqua" w:eastAsia="Times New Roman" w:hAnsi="Book Antiqua" w:cs="Arial"/>
          <w:b/>
          <w:bCs/>
          <w:color w:val="000000"/>
          <w:sz w:val="19"/>
          <w:szCs w:val="19"/>
          <w:lang w:eastAsia="pt-BR"/>
        </w:rPr>
        <w:t xml:space="preserve"> e </w:t>
      </w:r>
      <w:r w:rsidRPr="001360FB">
        <w:rPr>
          <w:rFonts w:ascii="Book Antiqua" w:eastAsia="Times New Roman" w:hAnsi="Book Antiqua" w:cs="Arial"/>
          <w:b/>
          <w:bCs/>
          <w:caps/>
          <w:color w:val="000000"/>
          <w:sz w:val="19"/>
          <w:szCs w:val="19"/>
          <w:highlight w:val="green"/>
          <w:lang w:eastAsia="pt-BR"/>
        </w:rPr>
        <w:t>deverá ser requerida</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cyan"/>
          <w:lang w:eastAsia="pt-BR"/>
        </w:rPr>
        <w:t>por intermédio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yellow"/>
          <w:lang w:eastAsia="pt-BR"/>
        </w:rPr>
        <w:t>de seu representante legal</w:t>
      </w:r>
      <w:r w:rsidRPr="001360FB">
        <w:rPr>
          <w:rFonts w:ascii="Book Antiqua" w:eastAsia="Times New Roman" w:hAnsi="Book Antiqua" w:cs="Arial"/>
          <w:b/>
          <w:bCs/>
          <w:color w:val="000000"/>
          <w:sz w:val="18"/>
          <w:szCs w:val="18"/>
          <w:lang w:eastAsia="pt-BR"/>
        </w:rPr>
        <w:t>.</w:t>
      </w:r>
      <w:r w:rsidR="005A23A7" w:rsidRPr="001360FB">
        <w:rPr>
          <w:rFonts w:ascii="Book Antiqua" w:eastAsia="Times New Roman" w:hAnsi="Book Antiqua" w:cs="Arial"/>
          <w:b/>
          <w:bCs/>
          <w:color w:val="000000"/>
          <w:sz w:val="18"/>
          <w:szCs w:val="18"/>
          <w:lang w:eastAsia="pt-BR"/>
        </w:rPr>
        <w:t xml:space="preserve"> </w:t>
      </w:r>
      <w:r w:rsidR="005A23A7" w:rsidRPr="001360FB">
        <w:rPr>
          <w:rFonts w:ascii="Book Antiqua" w:hAnsi="Book Antiqua"/>
          <w:b/>
          <w:bCs/>
          <w:color w:val="FF0000"/>
          <w:sz w:val="16"/>
          <w:szCs w:val="16"/>
          <w:u w:val="single"/>
        </w:rPr>
        <w:t>(TRF2-2018)</w:t>
      </w:r>
      <w:r w:rsidR="001360FB">
        <w:rPr>
          <w:rFonts w:ascii="Book Antiqua" w:hAnsi="Book Antiqua"/>
          <w:b/>
          <w:bCs/>
          <w:color w:val="FF0000"/>
          <w:sz w:val="16"/>
          <w:szCs w:val="16"/>
        </w:rPr>
        <w:t xml:space="preserve"> </w:t>
      </w:r>
      <w:r w:rsidR="001360F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396E59" w:rsidRPr="00DC4BDE" w14:paraId="4EFE2562" w14:textId="77777777" w:rsidTr="00B24664">
        <w:tc>
          <w:tcPr>
            <w:tcW w:w="8494" w:type="dxa"/>
            <w:shd w:val="clear" w:color="auto" w:fill="CCFFFF"/>
          </w:tcPr>
          <w:p w14:paraId="7B64397B" w14:textId="4A2EF536" w:rsidR="00396E59" w:rsidRPr="00DC4BDE" w:rsidRDefault="00396E59" w:rsidP="00B24664">
            <w:pPr>
              <w:jc w:val="both"/>
              <w:rPr>
                <w:rFonts w:ascii="Book Antiqua" w:eastAsia="Times New Roman" w:hAnsi="Book Antiqua" w:cs="Arial"/>
                <w:b/>
                <w:color w:val="000000"/>
                <w:sz w:val="19"/>
                <w:szCs w:val="19"/>
                <w:lang w:eastAsia="pt-BR"/>
              </w:rPr>
            </w:pP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b/>
                <w:color w:val="000000"/>
                <w:sz w:val="19"/>
                <w:szCs w:val="19"/>
                <w:highlight w:val="yellow"/>
                <w:lang w:eastAsia="pt-BR"/>
              </w:rPr>
              <w:t>TRF2-2018-IBPC</w:t>
            </w: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color w:val="000000"/>
                <w:sz w:val="19"/>
                <w:szCs w:val="19"/>
                <w:lang w:eastAsia="pt-BR"/>
              </w:rPr>
              <w:t xml:space="preserve">: Sobre a naturalização, com base na Lei de Migração: A naturalização provisória poderá ser concedida ao migrante criança ou adolescente que tenha fixado residência em território nacional antes de completar 10 (dez) anos de idade e deverá ser requerida por intermédio de seu representante legal. </w:t>
            </w:r>
            <w:r w:rsidRPr="00DC4BDE">
              <w:rPr>
                <w:rFonts w:ascii="Book Antiqua" w:eastAsia="Times New Roman" w:hAnsi="Book Antiqua" w:cs="Arial"/>
                <w:b/>
                <w:color w:val="000000"/>
                <w:sz w:val="19"/>
                <w:szCs w:val="19"/>
                <w:lang w:eastAsia="pt-BR"/>
              </w:rPr>
              <w:t>BL: art. 70, da Lei 13.445/17.</w:t>
            </w:r>
          </w:p>
        </w:tc>
      </w:tr>
    </w:tbl>
    <w:p w14:paraId="1BFDD602" w14:textId="14769B6A"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1360FB">
        <w:rPr>
          <w:rFonts w:ascii="Book Antiqua" w:eastAsia="Times New Roman" w:hAnsi="Book Antiqua" w:cs="Arial"/>
          <w:b/>
          <w:bCs/>
          <w:color w:val="000000"/>
          <w:sz w:val="19"/>
          <w:szCs w:val="19"/>
          <w:highlight w:val="magenta"/>
          <w:lang w:eastAsia="pt-BR"/>
        </w:rPr>
        <w:t>Parágrafo único</w:t>
      </w:r>
      <w:r w:rsidRPr="001360FB">
        <w:rPr>
          <w:rFonts w:ascii="Book Antiqua" w:eastAsia="Times New Roman" w:hAnsi="Book Antiqua" w:cs="Arial"/>
          <w:b/>
          <w:bCs/>
          <w:color w:val="000000"/>
          <w:sz w:val="19"/>
          <w:szCs w:val="19"/>
          <w:lang w:eastAsia="pt-BR"/>
        </w:rPr>
        <w:t xml:space="preserve">.  A naturalização prevista no caput </w:t>
      </w:r>
      <w:r w:rsidRPr="001360FB">
        <w:rPr>
          <w:rFonts w:ascii="Book Antiqua" w:eastAsia="Times New Roman" w:hAnsi="Book Antiqua" w:cs="Arial"/>
          <w:b/>
          <w:bCs/>
          <w:caps/>
          <w:color w:val="000000"/>
          <w:sz w:val="19"/>
          <w:szCs w:val="19"/>
          <w:highlight w:val="green"/>
          <w:lang w:eastAsia="pt-BR"/>
        </w:rPr>
        <w:t>será convertida</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cyan"/>
          <w:lang w:eastAsia="pt-BR"/>
        </w:rPr>
        <w:t>em definitiva</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yellow"/>
          <w:lang w:eastAsia="pt-BR"/>
        </w:rPr>
        <w:t>se o naturalizando expressamente assim o requerer</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cyan"/>
          <w:lang w:eastAsia="pt-BR"/>
        </w:rPr>
        <w:t>no prazo de 2 (dois) anos</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shd w:val="clear" w:color="auto" w:fill="F7CAAC" w:themeFill="accent2" w:themeFillTint="66"/>
          <w:lang w:eastAsia="pt-BR"/>
        </w:rPr>
        <w:t>após atingir a maioridade</w:t>
      </w:r>
      <w:r w:rsidRPr="001360FB">
        <w:rPr>
          <w:rFonts w:ascii="Book Antiqua" w:eastAsia="Times New Roman" w:hAnsi="Book Antiqua" w:cs="Arial"/>
          <w:b/>
          <w:bCs/>
          <w:color w:val="000000"/>
          <w:sz w:val="19"/>
          <w:szCs w:val="19"/>
          <w:lang w:eastAsia="pt-BR"/>
        </w:rPr>
        <w:t>.</w:t>
      </w:r>
      <w:r w:rsidR="001360FB" w:rsidRPr="001360FB">
        <w:rPr>
          <w:rFonts w:ascii="Book Antiqua" w:eastAsia="Times New Roman" w:hAnsi="Book Antiqua" w:cs="Arial"/>
          <w:b/>
          <w:bCs/>
          <w:color w:val="000000"/>
          <w:sz w:val="19"/>
          <w:szCs w:val="19"/>
          <w:lang w:eastAsia="pt-BR"/>
        </w:rPr>
        <w:t xml:space="preserve"> </w:t>
      </w:r>
      <w:r w:rsidR="001360FB" w:rsidRPr="001360FB">
        <w:rPr>
          <w:rFonts w:ascii="Book Antiqua" w:hAnsi="Book Antiqua"/>
          <w:b/>
          <w:bCs/>
          <w:color w:val="FF0000"/>
          <w:sz w:val="16"/>
          <w:szCs w:val="16"/>
          <w:u w:val="single"/>
        </w:rPr>
        <w:t>(TRF2-2018)</w:t>
      </w:r>
      <w:r w:rsidR="001360FB" w:rsidRPr="001360FB">
        <w:rPr>
          <w:rFonts w:ascii="Book Antiqua" w:hAnsi="Book Antiqua"/>
          <w:b/>
          <w:bCs/>
          <w:color w:val="FF0000"/>
          <w:sz w:val="16"/>
          <w:szCs w:val="16"/>
        </w:rPr>
        <w:t xml:space="preserve"> </w:t>
      </w:r>
      <w:r w:rsidR="001360FB" w:rsidRPr="001360FB">
        <w:rPr>
          <w:rFonts w:ascii="Book Antiqua" w:hAnsi="Book Antiqua"/>
          <w:b/>
          <w:bCs/>
          <w:color w:val="FF0000"/>
          <w:sz w:val="16"/>
          <w:szCs w:val="16"/>
          <w:u w:val="single"/>
        </w:rPr>
        <w:t>(AGU-2023)</w:t>
      </w:r>
    </w:p>
    <w:p w14:paraId="7407BF40" w14:textId="4EB9D126"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100" w:name="art71"/>
      <w:bookmarkEnd w:id="100"/>
      <w:r w:rsidRPr="001360FB">
        <w:rPr>
          <w:rFonts w:ascii="Book Antiqua" w:eastAsia="Times New Roman" w:hAnsi="Book Antiqua" w:cs="Arial"/>
          <w:b/>
          <w:bCs/>
          <w:color w:val="000000"/>
          <w:sz w:val="19"/>
          <w:szCs w:val="19"/>
          <w:highlight w:val="magenta"/>
          <w:lang w:eastAsia="pt-BR"/>
        </w:rPr>
        <w:t>Art. 71</w:t>
      </w:r>
      <w:r w:rsidRPr="00DC4BDE">
        <w:rPr>
          <w:rFonts w:ascii="Book Antiqua" w:eastAsia="Times New Roman" w:hAnsi="Book Antiqua" w:cs="Arial"/>
          <w:color w:val="000000"/>
          <w:sz w:val="19"/>
          <w:szCs w:val="19"/>
          <w:lang w:eastAsia="pt-BR"/>
        </w:rPr>
        <w:t xml:space="preserve">.  </w:t>
      </w:r>
      <w:r w:rsidRPr="001360FB">
        <w:rPr>
          <w:rFonts w:ascii="Book Antiqua" w:eastAsia="Times New Roman" w:hAnsi="Book Antiqua" w:cs="Arial"/>
          <w:b/>
          <w:bCs/>
          <w:color w:val="000000"/>
          <w:sz w:val="19"/>
          <w:szCs w:val="19"/>
          <w:lang w:eastAsia="pt-BR"/>
        </w:rPr>
        <w:t xml:space="preserve">O </w:t>
      </w:r>
      <w:r w:rsidRPr="001360FB">
        <w:rPr>
          <w:rFonts w:ascii="Book Antiqua" w:eastAsia="Times New Roman" w:hAnsi="Book Antiqua" w:cs="Arial"/>
          <w:b/>
          <w:bCs/>
          <w:caps/>
          <w:color w:val="000000"/>
          <w:sz w:val="19"/>
          <w:szCs w:val="19"/>
          <w:shd w:val="clear" w:color="auto" w:fill="F7CAAC" w:themeFill="accent2" w:themeFillTint="66"/>
          <w:lang w:eastAsia="pt-BR"/>
        </w:rPr>
        <w:t>pedido de naturalização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será apresentado</w:t>
      </w:r>
      <w:r w:rsidRPr="001360FB">
        <w:rPr>
          <w:rFonts w:ascii="Book Antiqua" w:eastAsia="Times New Roman" w:hAnsi="Book Antiqua" w:cs="Arial"/>
          <w:b/>
          <w:bCs/>
          <w:color w:val="000000"/>
          <w:sz w:val="19"/>
          <w:szCs w:val="19"/>
          <w:lang w:eastAsia="pt-BR"/>
        </w:rPr>
        <w:t xml:space="preserve"> e </w:t>
      </w:r>
      <w:r w:rsidRPr="001360FB">
        <w:rPr>
          <w:rFonts w:ascii="Book Antiqua" w:eastAsia="Times New Roman" w:hAnsi="Book Antiqua" w:cs="Arial"/>
          <w:b/>
          <w:bCs/>
          <w:caps/>
          <w:color w:val="000000"/>
          <w:sz w:val="19"/>
          <w:szCs w:val="19"/>
          <w:highlight w:val="green"/>
          <w:lang w:eastAsia="pt-BR"/>
        </w:rPr>
        <w:t>processado</w:t>
      </w:r>
      <w:r w:rsidRPr="001360FB">
        <w:rPr>
          <w:rFonts w:ascii="Book Antiqua" w:eastAsia="Times New Roman" w:hAnsi="Book Antiqua" w:cs="Arial"/>
          <w:b/>
          <w:bCs/>
          <w:color w:val="000000"/>
          <w:sz w:val="19"/>
          <w:szCs w:val="19"/>
          <w:lang w:eastAsia="pt-BR"/>
        </w:rPr>
        <w:t xml:space="preserve"> na forma prevista </w:t>
      </w:r>
      <w:r w:rsidRPr="001360FB">
        <w:rPr>
          <w:rFonts w:ascii="Book Antiqua" w:eastAsia="Times New Roman" w:hAnsi="Book Antiqua" w:cs="Arial"/>
          <w:b/>
          <w:bCs/>
          <w:color w:val="000000"/>
          <w:sz w:val="19"/>
          <w:szCs w:val="19"/>
          <w:highlight w:val="cyan"/>
          <w:lang w:eastAsia="pt-BR"/>
        </w:rPr>
        <w:t>pelo órgão competente do Poder Executivo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sendo cabível</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shd w:val="clear" w:color="auto" w:fill="F7CAAC" w:themeFill="accent2" w:themeFillTint="66"/>
          <w:lang w:eastAsia="pt-BR"/>
        </w:rPr>
        <w:t>recurso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yellow"/>
          <w:lang w:eastAsia="pt-BR"/>
        </w:rPr>
        <w:t>em caso de denegação</w:t>
      </w:r>
      <w:r w:rsidRPr="001360FB">
        <w:rPr>
          <w:rFonts w:ascii="Book Antiqua" w:eastAsia="Times New Roman" w:hAnsi="Book Antiqua" w:cs="Arial"/>
          <w:b/>
          <w:bCs/>
          <w:color w:val="000000"/>
          <w:sz w:val="19"/>
          <w:szCs w:val="19"/>
          <w:lang w:eastAsia="pt-BR"/>
        </w:rPr>
        <w:t>.</w:t>
      </w:r>
      <w:r w:rsidR="001360FB">
        <w:rPr>
          <w:rFonts w:ascii="Book Antiqua" w:eastAsia="Times New Roman" w:hAnsi="Book Antiqua" w:cs="Arial"/>
          <w:b/>
          <w:bCs/>
          <w:color w:val="000000"/>
          <w:sz w:val="19"/>
          <w:szCs w:val="19"/>
          <w:lang w:eastAsia="pt-BR"/>
        </w:rPr>
        <w:t xml:space="preserve"> </w:t>
      </w:r>
      <w:r w:rsidR="001360FB">
        <w:rPr>
          <w:rFonts w:ascii="Book Antiqua" w:hAnsi="Book Antiqua"/>
          <w:b/>
          <w:bCs/>
          <w:color w:val="FF0000"/>
          <w:sz w:val="16"/>
          <w:szCs w:val="16"/>
          <w:u w:val="single"/>
        </w:rPr>
        <w:t>(AGU-2023)</w:t>
      </w:r>
    </w:p>
    <w:p w14:paraId="6840E0C0" w14:textId="7EBFD170"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1360FB">
        <w:rPr>
          <w:rFonts w:ascii="Book Antiqua" w:eastAsia="Times New Roman" w:hAnsi="Book Antiqua" w:cs="Arial"/>
          <w:b/>
          <w:bCs/>
          <w:color w:val="000000"/>
          <w:sz w:val="19"/>
          <w:szCs w:val="19"/>
          <w:highlight w:val="magenta"/>
          <w:lang w:eastAsia="pt-BR"/>
        </w:rPr>
        <w:t>§ 1</w:t>
      </w:r>
      <w:proofErr w:type="gramStart"/>
      <w:r w:rsidRPr="001360FB">
        <w:rPr>
          <w:rFonts w:ascii="Book Antiqua" w:eastAsia="Times New Roman" w:hAnsi="Book Antiqua" w:cs="Arial"/>
          <w:b/>
          <w:bCs/>
          <w:color w:val="000000"/>
          <w:sz w:val="19"/>
          <w:szCs w:val="19"/>
          <w:highlight w:val="magenta"/>
          <w:u w:val="single"/>
          <w:vertAlign w:val="superscript"/>
          <w:lang w:eastAsia="pt-BR"/>
        </w:rPr>
        <w:t>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shd w:val="clear" w:color="auto" w:fill="F7CAAC" w:themeFill="accent2" w:themeFillTint="66"/>
          <w:lang w:eastAsia="pt-BR"/>
        </w:rPr>
        <w:t>No</w:t>
      </w:r>
      <w:proofErr w:type="gramEnd"/>
      <w:r w:rsidRPr="001360FB">
        <w:rPr>
          <w:rFonts w:ascii="Book Antiqua" w:eastAsia="Times New Roman" w:hAnsi="Book Antiqua" w:cs="Arial"/>
          <w:b/>
          <w:bCs/>
          <w:color w:val="000000"/>
          <w:sz w:val="19"/>
          <w:szCs w:val="19"/>
          <w:shd w:val="clear" w:color="auto" w:fill="F7CAAC" w:themeFill="accent2" w:themeFillTint="66"/>
          <w:lang w:eastAsia="pt-BR"/>
        </w:rPr>
        <w:t xml:space="preserve"> curso do processo de naturalização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yellow"/>
          <w:lang w:eastAsia="pt-BR"/>
        </w:rPr>
        <w:t>o naturalizando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poderá requerer</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yellow"/>
          <w:lang w:eastAsia="pt-BR"/>
        </w:rPr>
        <w:t>a tradução</w:t>
      </w:r>
      <w:r w:rsidRPr="001360FB">
        <w:rPr>
          <w:rFonts w:ascii="Book Antiqua" w:eastAsia="Times New Roman" w:hAnsi="Book Antiqua" w:cs="Arial"/>
          <w:b/>
          <w:bCs/>
          <w:color w:val="000000"/>
          <w:sz w:val="19"/>
          <w:szCs w:val="19"/>
          <w:lang w:eastAsia="pt-BR"/>
        </w:rPr>
        <w:t xml:space="preserve"> ou </w:t>
      </w:r>
      <w:r w:rsidRPr="001360FB">
        <w:rPr>
          <w:rFonts w:ascii="Book Antiqua" w:eastAsia="Times New Roman" w:hAnsi="Book Antiqua" w:cs="Arial"/>
          <w:b/>
          <w:bCs/>
          <w:color w:val="000000"/>
          <w:sz w:val="19"/>
          <w:szCs w:val="19"/>
          <w:highlight w:val="yellow"/>
          <w:lang w:eastAsia="pt-BR"/>
        </w:rPr>
        <w:t>a adaptação de seu nome</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highlight w:val="cyan"/>
          <w:lang w:eastAsia="pt-BR"/>
        </w:rPr>
        <w:t>à língua portuguesa</w:t>
      </w:r>
      <w:r w:rsidRPr="001360FB">
        <w:rPr>
          <w:rFonts w:ascii="Book Antiqua" w:eastAsia="Times New Roman" w:hAnsi="Book Antiqua" w:cs="Arial"/>
          <w:b/>
          <w:bCs/>
          <w:color w:val="000000"/>
          <w:sz w:val="19"/>
          <w:szCs w:val="19"/>
          <w:lang w:eastAsia="pt-BR"/>
        </w:rPr>
        <w:t>.</w:t>
      </w:r>
      <w:r w:rsidR="001360FB">
        <w:rPr>
          <w:rFonts w:ascii="Book Antiqua" w:eastAsia="Times New Roman" w:hAnsi="Book Antiqua" w:cs="Arial"/>
          <w:b/>
          <w:bCs/>
          <w:color w:val="000000"/>
          <w:sz w:val="19"/>
          <w:szCs w:val="19"/>
          <w:lang w:eastAsia="pt-BR"/>
        </w:rPr>
        <w:t xml:space="preserve"> </w:t>
      </w:r>
      <w:r w:rsidR="001360FB">
        <w:rPr>
          <w:rFonts w:ascii="Book Antiqua" w:hAnsi="Book Antiqua"/>
          <w:b/>
          <w:bCs/>
          <w:color w:val="FF0000"/>
          <w:sz w:val="16"/>
          <w:szCs w:val="16"/>
          <w:u w:val="single"/>
        </w:rPr>
        <w:t>(AGU-2023)</w:t>
      </w:r>
    </w:p>
    <w:p w14:paraId="1BFB122C" w14:textId="1FB1F59D" w:rsidR="00515282" w:rsidRPr="001360FB"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1360FB">
        <w:rPr>
          <w:rFonts w:ascii="Book Antiqua" w:eastAsia="Times New Roman" w:hAnsi="Book Antiqua" w:cs="Arial"/>
          <w:b/>
          <w:bCs/>
          <w:color w:val="000000"/>
          <w:sz w:val="19"/>
          <w:szCs w:val="19"/>
          <w:highlight w:val="magenta"/>
          <w:lang w:eastAsia="pt-BR"/>
        </w:rPr>
        <w:t>§ 2</w:t>
      </w:r>
      <w:proofErr w:type="gramStart"/>
      <w:r w:rsidRPr="001360FB">
        <w:rPr>
          <w:rFonts w:ascii="Book Antiqua" w:eastAsia="Times New Roman" w:hAnsi="Book Antiqua" w:cs="Arial"/>
          <w:b/>
          <w:bCs/>
          <w:color w:val="000000"/>
          <w:sz w:val="19"/>
          <w:szCs w:val="19"/>
          <w:highlight w:val="magenta"/>
          <w:u w:val="single"/>
          <w:vertAlign w:val="superscript"/>
          <w:lang w:eastAsia="pt-BR"/>
        </w:rPr>
        <w:t>o</w:t>
      </w:r>
      <w:r w:rsidRPr="001360FB">
        <w:rPr>
          <w:rFonts w:ascii="Book Antiqua" w:eastAsia="Times New Roman" w:hAnsi="Book Antiqua" w:cs="Arial"/>
          <w:b/>
          <w:bCs/>
          <w:color w:val="000000"/>
          <w:sz w:val="19"/>
          <w:szCs w:val="19"/>
          <w:lang w:eastAsia="pt-BR"/>
        </w:rPr>
        <w:t>  Será</w:t>
      </w:r>
      <w:proofErr w:type="gramEnd"/>
      <w:r w:rsidRPr="001360FB">
        <w:rPr>
          <w:rFonts w:ascii="Book Antiqua" w:eastAsia="Times New Roman" w:hAnsi="Book Antiqua" w:cs="Arial"/>
          <w:b/>
          <w:bCs/>
          <w:color w:val="000000"/>
          <w:sz w:val="19"/>
          <w:szCs w:val="19"/>
          <w:lang w:eastAsia="pt-BR"/>
        </w:rPr>
        <w:t xml:space="preserve"> mantido cadastro com o nome traduzido ou adaptado associado ao nome anterior.</w:t>
      </w:r>
      <w:r w:rsidR="001360FB">
        <w:rPr>
          <w:rFonts w:ascii="Book Antiqua" w:eastAsia="Times New Roman" w:hAnsi="Book Antiqua" w:cs="Arial"/>
          <w:b/>
          <w:bCs/>
          <w:color w:val="000000"/>
          <w:sz w:val="19"/>
          <w:szCs w:val="19"/>
          <w:lang w:eastAsia="pt-BR"/>
        </w:rPr>
        <w:t xml:space="preserve"> </w:t>
      </w:r>
      <w:r w:rsidR="001360FB">
        <w:rPr>
          <w:rFonts w:ascii="Book Antiqua" w:hAnsi="Book Antiqua"/>
          <w:b/>
          <w:bCs/>
          <w:color w:val="FF0000"/>
          <w:sz w:val="16"/>
          <w:szCs w:val="16"/>
          <w:u w:val="single"/>
        </w:rPr>
        <w:t>(AGU-2023)</w:t>
      </w:r>
    </w:p>
    <w:p w14:paraId="09F4F575" w14:textId="1EF86C2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01" w:name="art72"/>
      <w:bookmarkEnd w:id="101"/>
      <w:r w:rsidRPr="001360FB">
        <w:rPr>
          <w:rFonts w:ascii="Book Antiqua" w:eastAsia="Times New Roman" w:hAnsi="Book Antiqua" w:cs="Arial"/>
          <w:b/>
          <w:bCs/>
          <w:color w:val="000000"/>
          <w:sz w:val="19"/>
          <w:szCs w:val="19"/>
          <w:highlight w:val="magenta"/>
          <w:lang w:eastAsia="pt-BR"/>
        </w:rPr>
        <w:t>Art. 72</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olor w:val="000000"/>
          <w:sz w:val="19"/>
          <w:szCs w:val="19"/>
          <w:shd w:val="clear" w:color="auto" w:fill="F7CAAC" w:themeFill="accent2" w:themeFillTint="66"/>
          <w:lang w:eastAsia="pt-BR"/>
        </w:rPr>
        <w:t>No prazo de até 1 (um) ano após a concessão da naturalização</w:t>
      </w:r>
      <w:r w:rsidRPr="001360FB">
        <w:rPr>
          <w:rFonts w:ascii="Book Antiqua" w:eastAsia="Times New Roman" w:hAnsi="Book Antiqua" w:cs="Arial"/>
          <w:b/>
          <w:bCs/>
          <w:color w:val="000000"/>
          <w:sz w:val="19"/>
          <w:szCs w:val="19"/>
          <w:lang w:eastAsia="pt-BR"/>
        </w:rPr>
        <w:t xml:space="preserve">, </w:t>
      </w:r>
      <w:r w:rsidRPr="001360FB">
        <w:rPr>
          <w:rFonts w:ascii="Book Antiqua" w:eastAsia="Times New Roman" w:hAnsi="Book Antiqua" w:cs="Arial"/>
          <w:b/>
          <w:bCs/>
          <w:caps/>
          <w:color w:val="000000"/>
          <w:sz w:val="19"/>
          <w:szCs w:val="19"/>
          <w:highlight w:val="green"/>
          <w:lang w:eastAsia="pt-BR"/>
        </w:rPr>
        <w:t>deverá</w:t>
      </w:r>
      <w:r w:rsidRPr="001360FB">
        <w:rPr>
          <w:rFonts w:ascii="Book Antiqua" w:eastAsia="Times New Roman" w:hAnsi="Book Antiqua" w:cs="Arial"/>
          <w:b/>
          <w:bCs/>
          <w:color w:val="000000"/>
          <w:sz w:val="19"/>
          <w:szCs w:val="19"/>
          <w:lang w:eastAsia="pt-BR"/>
        </w:rPr>
        <w:t xml:space="preserve"> o </w:t>
      </w:r>
      <w:r w:rsidRPr="001360FB">
        <w:rPr>
          <w:rFonts w:ascii="Book Antiqua" w:eastAsia="Times New Roman" w:hAnsi="Book Antiqua" w:cs="Arial"/>
          <w:b/>
          <w:bCs/>
          <w:color w:val="000000"/>
          <w:sz w:val="19"/>
          <w:szCs w:val="19"/>
          <w:highlight w:val="yellow"/>
          <w:lang w:eastAsia="pt-BR"/>
        </w:rPr>
        <w:t>naturalizado comparecer perante a Justiça Eleitoral</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cyan"/>
          <w:lang w:eastAsia="pt-BR"/>
        </w:rPr>
        <w:t>para o devido cadastramento</w:t>
      </w:r>
      <w:r w:rsidRPr="00DC4BDE">
        <w:rPr>
          <w:rFonts w:ascii="Book Antiqua" w:eastAsia="Times New Roman" w:hAnsi="Book Antiqua" w:cs="Arial"/>
          <w:color w:val="000000"/>
          <w:sz w:val="19"/>
          <w:szCs w:val="19"/>
          <w:lang w:eastAsia="pt-BR"/>
        </w:rPr>
        <w:t>.</w:t>
      </w:r>
      <w:r w:rsidR="001360FB">
        <w:rPr>
          <w:rFonts w:ascii="Book Antiqua" w:eastAsia="Times New Roman" w:hAnsi="Book Antiqua" w:cs="Arial"/>
          <w:color w:val="000000"/>
          <w:sz w:val="19"/>
          <w:szCs w:val="19"/>
          <w:lang w:eastAsia="pt-BR"/>
        </w:rPr>
        <w:t xml:space="preserve"> </w:t>
      </w:r>
      <w:r w:rsidR="001360FB">
        <w:rPr>
          <w:rFonts w:ascii="Book Antiqua" w:hAnsi="Book Antiqua"/>
          <w:b/>
          <w:bCs/>
          <w:color w:val="FF0000"/>
          <w:sz w:val="16"/>
          <w:szCs w:val="16"/>
          <w:u w:val="single"/>
        </w:rPr>
        <w:t>(AGU-2023)</w:t>
      </w:r>
    </w:p>
    <w:p w14:paraId="15794A52"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III</w:t>
      </w:r>
      <w:r w:rsidRPr="00DC4BDE">
        <w:rPr>
          <w:rFonts w:ascii="Book Antiqua" w:eastAsia="Times New Roman" w:hAnsi="Book Antiqua" w:cs="Arial"/>
          <w:b/>
          <w:bCs/>
          <w:color w:val="000000"/>
          <w:sz w:val="19"/>
          <w:szCs w:val="19"/>
          <w:lang w:eastAsia="pt-BR"/>
        </w:rPr>
        <w:br/>
        <w:t>Dos Efeitos da Naturalização</w:t>
      </w:r>
    </w:p>
    <w:p w14:paraId="6924E3D5" w14:textId="5E2C6845"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bookmarkStart w:id="102" w:name="art73"/>
      <w:bookmarkEnd w:id="102"/>
      <w:r w:rsidRPr="00DC4BDE">
        <w:rPr>
          <w:rFonts w:ascii="Book Antiqua" w:eastAsia="Times New Roman" w:hAnsi="Book Antiqua" w:cs="Arial"/>
          <w:b/>
          <w:color w:val="000000"/>
          <w:sz w:val="19"/>
          <w:szCs w:val="19"/>
          <w:highlight w:val="magenta"/>
          <w:lang w:eastAsia="pt-BR"/>
        </w:rPr>
        <w:t>Art. 73</w:t>
      </w:r>
      <w:r w:rsidRPr="00DC4BDE">
        <w:rPr>
          <w:rFonts w:ascii="Book Antiqua" w:eastAsia="Times New Roman" w:hAnsi="Book Antiqua" w:cs="Arial"/>
          <w:color w:val="000000"/>
          <w:sz w:val="19"/>
          <w:szCs w:val="19"/>
          <w:lang w:eastAsia="pt-BR"/>
        </w:rPr>
        <w:t xml:space="preserve">.  A naturalização </w:t>
      </w:r>
      <w:r w:rsidRPr="00DC4BDE">
        <w:rPr>
          <w:rFonts w:ascii="Book Antiqua" w:eastAsia="Times New Roman" w:hAnsi="Book Antiqua" w:cs="Arial"/>
          <w:b/>
          <w:caps/>
          <w:color w:val="000000"/>
          <w:sz w:val="19"/>
          <w:szCs w:val="19"/>
          <w:highlight w:val="green"/>
          <w:lang w:eastAsia="pt-BR"/>
        </w:rPr>
        <w:t>produz efeitos</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cyan"/>
          <w:lang w:eastAsia="pt-BR"/>
        </w:rPr>
        <w:t>após a publicação no Diário Oficial</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yellow"/>
          <w:lang w:eastAsia="pt-BR"/>
        </w:rPr>
        <w:t>do ato de naturalização</w:t>
      </w:r>
      <w:r w:rsidRPr="009D3A2C">
        <w:rPr>
          <w:rFonts w:ascii="Book Antiqua" w:eastAsia="Times New Roman" w:hAnsi="Book Antiqua" w:cs="Arial"/>
          <w:color w:val="000000"/>
          <w:sz w:val="18"/>
          <w:szCs w:val="18"/>
          <w:lang w:eastAsia="pt-BR"/>
        </w:rPr>
        <w:t>.</w:t>
      </w:r>
      <w:r w:rsidR="005A23A7" w:rsidRPr="009D3A2C">
        <w:rPr>
          <w:rFonts w:ascii="Book Antiqua" w:eastAsia="Times New Roman" w:hAnsi="Book Antiqua" w:cs="Arial"/>
          <w:color w:val="000000"/>
          <w:sz w:val="18"/>
          <w:szCs w:val="18"/>
          <w:lang w:eastAsia="pt-BR"/>
        </w:rPr>
        <w:t xml:space="preserve"> </w:t>
      </w:r>
      <w:r w:rsidR="005A23A7" w:rsidRPr="009D3A2C">
        <w:rPr>
          <w:rFonts w:ascii="Book Antiqua" w:hAnsi="Book Antiqua"/>
          <w:b/>
          <w:color w:val="FF0000"/>
          <w:sz w:val="16"/>
          <w:szCs w:val="16"/>
          <w:u w:val="single"/>
        </w:rPr>
        <w:t>(TRF2-2018)</w:t>
      </w:r>
    </w:p>
    <w:tbl>
      <w:tblPr>
        <w:tblStyle w:val="Tabelacomgrade"/>
        <w:tblW w:w="0" w:type="auto"/>
        <w:shd w:val="clear" w:color="auto" w:fill="CCFFFF"/>
        <w:tblLook w:val="04A0" w:firstRow="1" w:lastRow="0" w:firstColumn="1" w:lastColumn="0" w:noHBand="0" w:noVBand="1"/>
      </w:tblPr>
      <w:tblGrid>
        <w:gridCol w:w="8494"/>
      </w:tblGrid>
      <w:tr w:rsidR="00396E59" w:rsidRPr="00DC4BDE" w14:paraId="48921863" w14:textId="77777777" w:rsidTr="00B24664">
        <w:tc>
          <w:tcPr>
            <w:tcW w:w="8494" w:type="dxa"/>
            <w:shd w:val="clear" w:color="auto" w:fill="CCFFFF"/>
          </w:tcPr>
          <w:p w14:paraId="324CD4F2" w14:textId="60C48E64" w:rsidR="00396E59" w:rsidRPr="00DC4BDE" w:rsidRDefault="00396E59" w:rsidP="00B24664">
            <w:pPr>
              <w:jc w:val="both"/>
              <w:rPr>
                <w:rFonts w:ascii="Book Antiqua" w:eastAsia="Times New Roman" w:hAnsi="Book Antiqua" w:cs="Arial"/>
                <w:b/>
                <w:color w:val="000000"/>
                <w:sz w:val="19"/>
                <w:szCs w:val="19"/>
                <w:lang w:eastAsia="pt-BR"/>
              </w:rPr>
            </w:pP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b/>
                <w:color w:val="000000"/>
                <w:sz w:val="19"/>
                <w:szCs w:val="19"/>
                <w:highlight w:val="yellow"/>
                <w:lang w:eastAsia="pt-BR"/>
              </w:rPr>
              <w:t>TRF2-2018-IBPC</w:t>
            </w:r>
            <w:r w:rsidRPr="00DC4BDE">
              <w:rPr>
                <w:rFonts w:ascii="Book Antiqua" w:eastAsia="Times New Roman" w:hAnsi="Book Antiqua" w:cs="Arial"/>
                <w:b/>
                <w:color w:val="000000"/>
                <w:sz w:val="19"/>
                <w:szCs w:val="19"/>
                <w:lang w:eastAsia="pt-BR"/>
              </w:rPr>
              <w:t>)</w:t>
            </w:r>
            <w:r w:rsidRPr="00DC4BDE">
              <w:rPr>
                <w:rFonts w:ascii="Book Antiqua" w:eastAsia="Times New Roman" w:hAnsi="Book Antiqua" w:cs="Arial"/>
                <w:color w:val="000000"/>
                <w:sz w:val="19"/>
                <w:szCs w:val="19"/>
                <w:lang w:eastAsia="pt-BR"/>
              </w:rPr>
              <w:t xml:space="preserve">: Sobre a naturalização, com base na Lei de Migração: A naturalização tem efeitos </w:t>
            </w:r>
            <w:proofErr w:type="spellStart"/>
            <w:r w:rsidRPr="00DC4BDE">
              <w:rPr>
                <w:rFonts w:ascii="Book Antiqua" w:eastAsia="Times New Roman" w:hAnsi="Book Antiqua" w:cs="Arial"/>
                <w:color w:val="000000"/>
                <w:sz w:val="19"/>
                <w:szCs w:val="19"/>
                <w:lang w:eastAsia="pt-BR"/>
              </w:rPr>
              <w:t>ex</w:t>
            </w:r>
            <w:proofErr w:type="spellEnd"/>
            <w:r w:rsidRPr="00DC4BDE">
              <w:rPr>
                <w:rFonts w:ascii="Book Antiqua" w:eastAsia="Times New Roman" w:hAnsi="Book Antiqua" w:cs="Arial"/>
                <w:color w:val="000000"/>
                <w:sz w:val="19"/>
                <w:szCs w:val="19"/>
                <w:lang w:eastAsia="pt-BR"/>
              </w:rPr>
              <w:t xml:space="preserve"> nunc.  </w:t>
            </w:r>
            <w:r w:rsidRPr="00DC4BDE">
              <w:rPr>
                <w:rFonts w:ascii="Book Antiqua" w:eastAsia="Times New Roman" w:hAnsi="Book Antiqua" w:cs="Arial"/>
                <w:b/>
                <w:color w:val="000000"/>
                <w:sz w:val="19"/>
                <w:szCs w:val="19"/>
                <w:lang w:eastAsia="pt-BR"/>
              </w:rPr>
              <w:t>BL: art. 73, da Lei 13.445/17.</w:t>
            </w:r>
          </w:p>
        </w:tc>
      </w:tr>
    </w:tbl>
    <w:p w14:paraId="47455D7C"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bookmarkStart w:id="103" w:name="art74"/>
      <w:bookmarkEnd w:id="103"/>
      <w:r w:rsidRPr="009D3A2C">
        <w:rPr>
          <w:rFonts w:ascii="Book Antiqua" w:eastAsia="Times New Roman" w:hAnsi="Book Antiqua" w:cs="Arial"/>
          <w:color w:val="000000"/>
          <w:sz w:val="16"/>
          <w:szCs w:val="16"/>
          <w:lang w:eastAsia="pt-BR"/>
        </w:rPr>
        <w:t>Art. 74.  (VETADO).</w:t>
      </w:r>
    </w:p>
    <w:p w14:paraId="4B204898"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IV</w:t>
      </w:r>
      <w:r w:rsidRPr="00DC4BDE">
        <w:rPr>
          <w:rFonts w:ascii="Book Antiqua" w:eastAsia="Times New Roman" w:hAnsi="Book Antiqua" w:cs="Arial"/>
          <w:b/>
          <w:bCs/>
          <w:color w:val="000000"/>
          <w:sz w:val="19"/>
          <w:szCs w:val="19"/>
          <w:lang w:eastAsia="pt-BR"/>
        </w:rPr>
        <w:br/>
        <w:t>Da Perda da Nacionalidade</w:t>
      </w:r>
    </w:p>
    <w:p w14:paraId="308DD44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04" w:name="art75"/>
      <w:bookmarkEnd w:id="104"/>
      <w:r w:rsidRPr="00DC4BDE">
        <w:rPr>
          <w:rFonts w:ascii="Book Antiqua" w:eastAsia="Times New Roman" w:hAnsi="Book Antiqua" w:cs="Arial"/>
          <w:color w:val="000000"/>
          <w:sz w:val="19"/>
          <w:szCs w:val="19"/>
          <w:lang w:eastAsia="pt-BR"/>
        </w:rPr>
        <w:t xml:space="preserve">Art. 75. O </w:t>
      </w:r>
      <w:r w:rsidRPr="00DC4BDE">
        <w:rPr>
          <w:rFonts w:ascii="Book Antiqua" w:eastAsia="Times New Roman" w:hAnsi="Book Antiqua" w:cs="Arial"/>
          <w:b/>
          <w:color w:val="000000"/>
          <w:sz w:val="19"/>
          <w:szCs w:val="19"/>
          <w:highlight w:val="yellow"/>
          <w:lang w:eastAsia="pt-BR"/>
        </w:rPr>
        <w:t>naturalizado</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aps/>
          <w:color w:val="000000"/>
          <w:sz w:val="19"/>
          <w:szCs w:val="19"/>
          <w:highlight w:val="green"/>
          <w:lang w:eastAsia="pt-BR"/>
        </w:rPr>
        <w:t>perderá a nacionalidade</w:t>
      </w:r>
      <w:r w:rsidRPr="00DC4BDE">
        <w:rPr>
          <w:rFonts w:ascii="Book Antiqua" w:eastAsia="Times New Roman" w:hAnsi="Book Antiqua" w:cs="Arial"/>
          <w:color w:val="000000"/>
          <w:sz w:val="19"/>
          <w:szCs w:val="19"/>
          <w:lang w:eastAsia="pt-BR"/>
        </w:rPr>
        <w:t xml:space="preserve"> em razão de </w:t>
      </w:r>
      <w:r w:rsidRPr="00DC4BDE">
        <w:rPr>
          <w:rFonts w:ascii="Book Antiqua" w:eastAsia="Times New Roman" w:hAnsi="Book Antiqua" w:cs="Arial"/>
          <w:b/>
          <w:color w:val="000000"/>
          <w:sz w:val="19"/>
          <w:szCs w:val="19"/>
          <w:shd w:val="clear" w:color="auto" w:fill="F7CAAC" w:themeFill="accent2" w:themeFillTint="66"/>
          <w:lang w:eastAsia="pt-BR"/>
        </w:rPr>
        <w:t>condenação transitada em julgado</w:t>
      </w:r>
      <w:r w:rsidRPr="00DC4BDE">
        <w:rPr>
          <w:rFonts w:ascii="Book Antiqua" w:eastAsia="Times New Roman" w:hAnsi="Book Antiqua" w:cs="Arial"/>
          <w:color w:val="000000"/>
          <w:sz w:val="19"/>
          <w:szCs w:val="19"/>
          <w:lang w:eastAsia="pt-BR"/>
        </w:rPr>
        <w:t xml:space="preserve"> </w:t>
      </w:r>
      <w:r w:rsidRPr="00DC4BDE">
        <w:rPr>
          <w:rFonts w:ascii="Book Antiqua" w:eastAsia="Times New Roman" w:hAnsi="Book Antiqua" w:cs="Arial"/>
          <w:b/>
          <w:color w:val="000000"/>
          <w:sz w:val="19"/>
          <w:szCs w:val="19"/>
          <w:highlight w:val="cyan"/>
          <w:lang w:eastAsia="pt-BR"/>
        </w:rPr>
        <w:t>por atividade nociva ao interesse nacional</w:t>
      </w:r>
      <w:r w:rsidRPr="00DC4BDE">
        <w:rPr>
          <w:rFonts w:ascii="Book Antiqua" w:eastAsia="Times New Roman" w:hAnsi="Book Antiqua" w:cs="Arial"/>
          <w:color w:val="000000"/>
          <w:sz w:val="19"/>
          <w:szCs w:val="19"/>
          <w:lang w:eastAsia="pt-BR"/>
        </w:rPr>
        <w:t xml:space="preserve">, nos termos do </w:t>
      </w:r>
      <w:hyperlink r:id="rId22" w:anchor="art12§4i" w:history="1">
        <w:r w:rsidRPr="00DC4BDE">
          <w:rPr>
            <w:rFonts w:ascii="Book Antiqua" w:eastAsia="Times New Roman" w:hAnsi="Book Antiqua" w:cs="Arial"/>
            <w:color w:val="0000FF"/>
            <w:sz w:val="19"/>
            <w:szCs w:val="19"/>
            <w:u w:val="single"/>
            <w:lang w:eastAsia="pt-BR"/>
          </w:rPr>
          <w:t>inciso I do § 4</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do art. 12 da Constituição Federal</w:t>
        </w:r>
      </w:hyperlink>
      <w:r w:rsidRPr="00DC4BDE">
        <w:rPr>
          <w:rFonts w:ascii="Book Antiqua" w:eastAsia="Times New Roman" w:hAnsi="Book Antiqua" w:cs="Arial"/>
          <w:color w:val="000000"/>
          <w:sz w:val="19"/>
          <w:szCs w:val="19"/>
          <w:lang w:eastAsia="pt-BR"/>
        </w:rPr>
        <w:t>.</w:t>
      </w:r>
    </w:p>
    <w:p w14:paraId="4C1642B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Parágrafo único. O risco de geração de situação de </w:t>
      </w:r>
      <w:proofErr w:type="spellStart"/>
      <w:r w:rsidRPr="00DC4BDE">
        <w:rPr>
          <w:rFonts w:ascii="Book Antiqua" w:eastAsia="Times New Roman" w:hAnsi="Book Antiqua" w:cs="Arial"/>
          <w:color w:val="000000"/>
          <w:sz w:val="19"/>
          <w:szCs w:val="19"/>
          <w:lang w:eastAsia="pt-BR"/>
        </w:rPr>
        <w:t>apatridia</w:t>
      </w:r>
      <w:proofErr w:type="spellEnd"/>
      <w:r w:rsidRPr="00DC4BDE">
        <w:rPr>
          <w:rFonts w:ascii="Book Antiqua" w:eastAsia="Times New Roman" w:hAnsi="Book Antiqua" w:cs="Arial"/>
          <w:color w:val="000000"/>
          <w:sz w:val="19"/>
          <w:szCs w:val="19"/>
          <w:lang w:eastAsia="pt-BR"/>
        </w:rPr>
        <w:t xml:space="preserve"> será levado em consideração antes da efetivação da perda da nacionalidade.</w:t>
      </w:r>
    </w:p>
    <w:p w14:paraId="0D0A8841"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lastRenderedPageBreak/>
        <w:t>Seção V</w:t>
      </w:r>
      <w:r w:rsidRPr="00DC4BDE">
        <w:rPr>
          <w:rFonts w:ascii="Book Antiqua" w:eastAsia="Times New Roman" w:hAnsi="Book Antiqua" w:cs="Arial"/>
          <w:b/>
          <w:bCs/>
          <w:color w:val="000000"/>
          <w:sz w:val="19"/>
          <w:szCs w:val="19"/>
          <w:lang w:eastAsia="pt-BR"/>
        </w:rPr>
        <w:br/>
        <w:t>Da Reaquisição da Nacionalidade</w:t>
      </w:r>
    </w:p>
    <w:p w14:paraId="6819DF4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05" w:name="art76"/>
      <w:bookmarkEnd w:id="105"/>
      <w:r w:rsidRPr="00DC4BDE">
        <w:rPr>
          <w:rFonts w:ascii="Book Antiqua" w:eastAsia="Times New Roman" w:hAnsi="Book Antiqua" w:cs="Arial"/>
          <w:color w:val="000000"/>
          <w:sz w:val="19"/>
          <w:szCs w:val="19"/>
          <w:lang w:eastAsia="pt-BR"/>
        </w:rPr>
        <w:t xml:space="preserve">Art. 76.  O brasileiro que, em razão do previsto no </w:t>
      </w:r>
      <w:hyperlink r:id="rId23" w:anchor="art12§4ii" w:history="1">
        <w:r w:rsidRPr="00DC4BDE">
          <w:rPr>
            <w:rFonts w:ascii="Book Antiqua" w:eastAsia="Times New Roman" w:hAnsi="Book Antiqua" w:cs="Arial"/>
            <w:color w:val="0000FF"/>
            <w:sz w:val="19"/>
            <w:szCs w:val="19"/>
            <w:u w:val="single"/>
            <w:lang w:eastAsia="pt-BR"/>
          </w:rPr>
          <w:t>inciso II do § 4º do art. 12 da Constituição Federal</w:t>
        </w:r>
      </w:hyperlink>
      <w:r w:rsidRPr="00DC4BDE">
        <w:rPr>
          <w:rFonts w:ascii="Book Antiqua" w:eastAsia="Times New Roman" w:hAnsi="Book Antiqua" w:cs="Arial"/>
          <w:color w:val="000000"/>
          <w:sz w:val="19"/>
          <w:szCs w:val="19"/>
          <w:lang w:eastAsia="pt-BR"/>
        </w:rPr>
        <w:t>, houver perdido a nacionalidade, uma vez cessada a causa, poderá readquiri-la ou ter o ato que declarou a perda revogado, na forma definida pelo órgão competente do Poder Executivo.</w:t>
      </w:r>
    </w:p>
    <w:p w14:paraId="4398AE4B"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CAPÍTULO VII</w:t>
      </w:r>
      <w:r w:rsidRPr="00DC4BDE">
        <w:rPr>
          <w:rFonts w:ascii="Book Antiqua" w:eastAsia="Times New Roman" w:hAnsi="Book Antiqua" w:cs="Arial"/>
          <w:b/>
          <w:bCs/>
          <w:color w:val="000000"/>
          <w:sz w:val="19"/>
          <w:szCs w:val="19"/>
          <w:lang w:eastAsia="pt-BR"/>
        </w:rPr>
        <w:br/>
        <w:t>DO EMIGRANTE</w:t>
      </w:r>
    </w:p>
    <w:p w14:paraId="53634FDB"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w:t>
      </w:r>
      <w:r w:rsidRPr="00DC4BDE">
        <w:rPr>
          <w:rFonts w:ascii="Book Antiqua" w:eastAsia="Times New Roman" w:hAnsi="Book Antiqua" w:cs="Arial"/>
          <w:b/>
          <w:bCs/>
          <w:color w:val="000000"/>
          <w:sz w:val="19"/>
          <w:szCs w:val="19"/>
          <w:lang w:eastAsia="pt-BR"/>
        </w:rPr>
        <w:br/>
        <w:t>Das Políticas Públicas para os Emigrantes</w:t>
      </w:r>
    </w:p>
    <w:p w14:paraId="23FB71E2" w14:textId="64E05842"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106" w:name="art77"/>
      <w:bookmarkEnd w:id="106"/>
      <w:r w:rsidRPr="004E2056">
        <w:rPr>
          <w:rFonts w:ascii="Book Antiqua" w:eastAsia="Times New Roman" w:hAnsi="Book Antiqua" w:cs="Arial"/>
          <w:b/>
          <w:bCs/>
          <w:color w:val="000000"/>
          <w:sz w:val="19"/>
          <w:szCs w:val="19"/>
          <w:highlight w:val="magenta"/>
          <w:lang w:eastAsia="pt-BR"/>
        </w:rPr>
        <w:t>Art. 77</w:t>
      </w:r>
      <w:r w:rsidRPr="004E2056">
        <w:rPr>
          <w:rFonts w:ascii="Book Antiqua" w:eastAsia="Times New Roman" w:hAnsi="Book Antiqua" w:cs="Arial"/>
          <w:b/>
          <w:bCs/>
          <w:color w:val="000000"/>
          <w:sz w:val="19"/>
          <w:szCs w:val="19"/>
          <w:lang w:eastAsia="pt-BR"/>
        </w:rPr>
        <w:t>.  As políticas públicas para os emigrantes observarão os seguintes princípios e diretrizes:</w:t>
      </w:r>
      <w:r w:rsidR="004E2056">
        <w:rPr>
          <w:rFonts w:ascii="Book Antiqua" w:eastAsia="Times New Roman" w:hAnsi="Book Antiqua" w:cs="Arial"/>
          <w:b/>
          <w:bCs/>
          <w:color w:val="000000"/>
          <w:sz w:val="19"/>
          <w:szCs w:val="19"/>
          <w:lang w:eastAsia="pt-BR"/>
        </w:rPr>
        <w:t xml:space="preserve"> </w:t>
      </w:r>
      <w:r w:rsidR="004E2056">
        <w:rPr>
          <w:rFonts w:ascii="Book Antiqua" w:eastAsia="Times New Roman" w:hAnsi="Book Antiqua" w:cs="Times New Roman"/>
          <w:b/>
          <w:bCs/>
          <w:color w:val="FF0000"/>
          <w:sz w:val="16"/>
          <w:szCs w:val="16"/>
          <w:u w:val="single"/>
          <w:lang w:eastAsia="pt-BR"/>
        </w:rPr>
        <w:t>(Cartórios/TJMA-2023)</w:t>
      </w:r>
    </w:p>
    <w:p w14:paraId="004C9F1B" w14:textId="0B107911"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I - </w:t>
      </w:r>
      <w:proofErr w:type="gramStart"/>
      <w:r w:rsidRPr="004E2056">
        <w:rPr>
          <w:rFonts w:ascii="Book Antiqua" w:eastAsia="Times New Roman" w:hAnsi="Book Antiqua" w:cs="Arial"/>
          <w:b/>
          <w:bCs/>
          <w:color w:val="000000"/>
          <w:sz w:val="19"/>
          <w:szCs w:val="19"/>
          <w:lang w:eastAsia="pt-BR"/>
        </w:rPr>
        <w:t>proteção e prestação</w:t>
      </w:r>
      <w:proofErr w:type="gramEnd"/>
      <w:r w:rsidRPr="004E2056">
        <w:rPr>
          <w:rFonts w:ascii="Book Antiqua" w:eastAsia="Times New Roman" w:hAnsi="Book Antiqua" w:cs="Arial"/>
          <w:b/>
          <w:bCs/>
          <w:color w:val="000000"/>
          <w:sz w:val="19"/>
          <w:szCs w:val="19"/>
          <w:lang w:eastAsia="pt-BR"/>
        </w:rPr>
        <w:t xml:space="preserve"> de assistência consular por meio das representações do Brasil no exterior;</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16808489" w14:textId="510666BB"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II - </w:t>
      </w:r>
      <w:proofErr w:type="gramStart"/>
      <w:r w:rsidRPr="004E2056">
        <w:rPr>
          <w:rFonts w:ascii="Book Antiqua" w:eastAsia="Times New Roman" w:hAnsi="Book Antiqua" w:cs="Arial"/>
          <w:b/>
          <w:bCs/>
          <w:color w:val="000000"/>
          <w:sz w:val="19"/>
          <w:szCs w:val="19"/>
          <w:lang w:eastAsia="pt-BR"/>
        </w:rPr>
        <w:t>promoção</w:t>
      </w:r>
      <w:proofErr w:type="gramEnd"/>
      <w:r w:rsidRPr="004E2056">
        <w:rPr>
          <w:rFonts w:ascii="Book Antiqua" w:eastAsia="Times New Roman" w:hAnsi="Book Antiqua" w:cs="Arial"/>
          <w:b/>
          <w:bCs/>
          <w:color w:val="000000"/>
          <w:sz w:val="19"/>
          <w:szCs w:val="19"/>
          <w:lang w:eastAsia="pt-BR"/>
        </w:rPr>
        <w:t xml:space="preserve"> de condições de vida digna, por meio, entre outros, da facilitação do registro consular e da prestação de serviços consulares relativos às áreas de educação, saúde, trabalho, previdência social e cultura;</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5B693850" w14:textId="7C42AB52"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III - promoção de estudos e pesquisas sobre os emigrantes e as comunidades de brasileiros no exterior, a fim de subsidiar a formulação de políticas públicas;</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6EA23446" w14:textId="71C64C15"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IV - </w:t>
      </w:r>
      <w:proofErr w:type="gramStart"/>
      <w:r w:rsidRPr="004E2056">
        <w:rPr>
          <w:rFonts w:ascii="Book Antiqua" w:eastAsia="Times New Roman" w:hAnsi="Book Antiqua" w:cs="Arial"/>
          <w:b/>
          <w:bCs/>
          <w:color w:val="000000"/>
          <w:sz w:val="19"/>
          <w:szCs w:val="19"/>
          <w:lang w:eastAsia="pt-BR"/>
        </w:rPr>
        <w:t>atuação</w:t>
      </w:r>
      <w:proofErr w:type="gramEnd"/>
      <w:r w:rsidRPr="004E2056">
        <w:rPr>
          <w:rFonts w:ascii="Book Antiqua" w:eastAsia="Times New Roman" w:hAnsi="Book Antiqua" w:cs="Arial"/>
          <w:b/>
          <w:bCs/>
          <w:color w:val="000000"/>
          <w:sz w:val="19"/>
          <w:szCs w:val="19"/>
          <w:lang w:eastAsia="pt-BR"/>
        </w:rPr>
        <w:t xml:space="preserve"> diplomática, nos âmbitos bilateral, regional e multilateral, em defesa dos direitos do emigrante brasileiro, conforme o direito internacional</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5FBC6454" w14:textId="0B354FC7" w:rsidR="00515282" w:rsidRPr="004E2056"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r w:rsidRPr="004E2056">
        <w:rPr>
          <w:rFonts w:ascii="Book Antiqua" w:eastAsia="Times New Roman" w:hAnsi="Book Antiqua" w:cs="Arial"/>
          <w:b/>
          <w:bCs/>
          <w:color w:val="000000"/>
          <w:sz w:val="19"/>
          <w:szCs w:val="19"/>
          <w:lang w:eastAsia="pt-BR"/>
        </w:rPr>
        <w:t xml:space="preserve">V - </w:t>
      </w:r>
      <w:proofErr w:type="gramStart"/>
      <w:r w:rsidRPr="004E2056">
        <w:rPr>
          <w:rFonts w:ascii="Book Antiqua" w:eastAsia="Times New Roman" w:hAnsi="Book Antiqua" w:cs="Arial"/>
          <w:b/>
          <w:bCs/>
          <w:color w:val="000000"/>
          <w:sz w:val="19"/>
          <w:szCs w:val="19"/>
          <w:lang w:eastAsia="pt-BR"/>
        </w:rPr>
        <w:t>ação</w:t>
      </w:r>
      <w:proofErr w:type="gramEnd"/>
      <w:r w:rsidRPr="004E2056">
        <w:rPr>
          <w:rFonts w:ascii="Book Antiqua" w:eastAsia="Times New Roman" w:hAnsi="Book Antiqua" w:cs="Arial"/>
          <w:b/>
          <w:bCs/>
          <w:color w:val="000000"/>
          <w:sz w:val="19"/>
          <w:szCs w:val="19"/>
          <w:lang w:eastAsia="pt-BR"/>
        </w:rPr>
        <w:t xml:space="preserve"> governamental integrada, com a participação de órgãos do governo com atuação nas áreas temáticas mencionadas nos incisos I, II, III e IV, visando a assistir as comunidades brasileiras no exterior; e</w:t>
      </w:r>
      <w:r w:rsidR="004E2056" w:rsidRPr="004E2056">
        <w:rPr>
          <w:rFonts w:ascii="Book Antiqua" w:eastAsia="Times New Roman" w:hAnsi="Book Antiqua" w:cs="Arial"/>
          <w:b/>
          <w:bCs/>
          <w:color w:val="000000"/>
          <w:sz w:val="19"/>
          <w:szCs w:val="19"/>
          <w:lang w:eastAsia="pt-BR"/>
        </w:rPr>
        <w:t xml:space="preserve"> </w:t>
      </w:r>
      <w:r w:rsidR="004E2056" w:rsidRPr="004E2056">
        <w:rPr>
          <w:rFonts w:ascii="Book Antiqua" w:eastAsia="Times New Roman" w:hAnsi="Book Antiqua" w:cs="Times New Roman"/>
          <w:b/>
          <w:bCs/>
          <w:color w:val="FF0000"/>
          <w:sz w:val="16"/>
          <w:szCs w:val="16"/>
          <w:u w:val="single"/>
          <w:lang w:eastAsia="pt-BR"/>
        </w:rPr>
        <w:t>(Cartórios/TJMA-2023)</w:t>
      </w:r>
    </w:p>
    <w:p w14:paraId="5961D0F1" w14:textId="6541AFF5"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4E2056">
        <w:rPr>
          <w:rFonts w:ascii="Book Antiqua" w:eastAsia="Times New Roman" w:hAnsi="Book Antiqua" w:cs="Arial"/>
          <w:b/>
          <w:bCs/>
          <w:color w:val="000000"/>
          <w:sz w:val="19"/>
          <w:szCs w:val="19"/>
          <w:lang w:eastAsia="pt-BR"/>
        </w:rPr>
        <w:t xml:space="preserve">VI - </w:t>
      </w:r>
      <w:proofErr w:type="gramStart"/>
      <w:r w:rsidRPr="004E2056">
        <w:rPr>
          <w:rFonts w:ascii="Book Antiqua" w:eastAsia="Times New Roman" w:hAnsi="Book Antiqua" w:cs="Arial"/>
          <w:b/>
          <w:bCs/>
          <w:color w:val="000000"/>
          <w:sz w:val="19"/>
          <w:szCs w:val="19"/>
          <w:lang w:eastAsia="pt-BR"/>
        </w:rPr>
        <w:t>esforço</w:t>
      </w:r>
      <w:proofErr w:type="gramEnd"/>
      <w:r w:rsidRPr="004E2056">
        <w:rPr>
          <w:rFonts w:ascii="Book Antiqua" w:eastAsia="Times New Roman" w:hAnsi="Book Antiqua" w:cs="Arial"/>
          <w:b/>
          <w:bCs/>
          <w:color w:val="000000"/>
          <w:sz w:val="19"/>
          <w:szCs w:val="19"/>
          <w:lang w:eastAsia="pt-BR"/>
        </w:rPr>
        <w:t xml:space="preserve"> permanente de desburocratização, atualização e modernização do sistema de atendimento, com o objetivo de aprimorar a assistência ao emigrante</w:t>
      </w:r>
      <w:r w:rsidRPr="00DC4BDE">
        <w:rPr>
          <w:rFonts w:ascii="Book Antiqua" w:eastAsia="Times New Roman" w:hAnsi="Book Antiqua" w:cs="Arial"/>
          <w:color w:val="000000"/>
          <w:sz w:val="19"/>
          <w:szCs w:val="19"/>
          <w:lang w:eastAsia="pt-BR"/>
        </w:rPr>
        <w:t>.</w:t>
      </w:r>
      <w:r w:rsidR="004E2056">
        <w:rPr>
          <w:rFonts w:ascii="Book Antiqua" w:eastAsia="Times New Roman" w:hAnsi="Book Antiqua" w:cs="Arial"/>
          <w:color w:val="000000"/>
          <w:sz w:val="19"/>
          <w:szCs w:val="19"/>
          <w:lang w:eastAsia="pt-BR"/>
        </w:rPr>
        <w:t xml:space="preserve"> </w:t>
      </w:r>
      <w:r w:rsidR="004E2056">
        <w:rPr>
          <w:rFonts w:ascii="Book Antiqua" w:eastAsia="Times New Roman" w:hAnsi="Book Antiqua" w:cs="Times New Roman"/>
          <w:b/>
          <w:bCs/>
          <w:color w:val="FF0000"/>
          <w:sz w:val="16"/>
          <w:szCs w:val="16"/>
          <w:u w:val="single"/>
          <w:lang w:eastAsia="pt-BR"/>
        </w:rPr>
        <w:t>(Cartórios/TJMA-2023)</w:t>
      </w:r>
    </w:p>
    <w:p w14:paraId="18999302"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r w:rsidRPr="00DC4BDE">
        <w:rPr>
          <w:rFonts w:ascii="Book Antiqua" w:eastAsia="Times New Roman" w:hAnsi="Book Antiqua" w:cs="Arial"/>
          <w:b/>
          <w:bCs/>
          <w:color w:val="000000"/>
          <w:sz w:val="19"/>
          <w:szCs w:val="19"/>
          <w:lang w:eastAsia="pt-BR"/>
        </w:rPr>
        <w:br/>
        <w:t>Dos Direitos do Emigrante</w:t>
      </w:r>
    </w:p>
    <w:p w14:paraId="56A964F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07" w:name="art78"/>
      <w:bookmarkEnd w:id="107"/>
      <w:r w:rsidRPr="00DC4BDE">
        <w:rPr>
          <w:rFonts w:ascii="Book Antiqua" w:eastAsia="Times New Roman" w:hAnsi="Book Antiqua" w:cs="Arial"/>
          <w:color w:val="000000"/>
          <w:sz w:val="19"/>
          <w:szCs w:val="19"/>
          <w:lang w:eastAsia="pt-BR"/>
        </w:rPr>
        <w:t>Art. 78. Todo emigrante que decida retornar ao Brasil com ânimo de residência poderá introduzir no País, com isenção de direitos de importação e de taxas aduaneiras, os bens novos ou usados que um viajante, em compatibilidade com as circunstâncias de sua viagem, puder destinar para seu uso ou consumo pessoal e profissional, sempre que, por sua quantidade, natureza ou variedade, não permitam presumir importação ou exportação com fins comerciais ou industriais.</w:t>
      </w:r>
    </w:p>
    <w:p w14:paraId="3B92CB7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08" w:name="art79"/>
      <w:bookmarkEnd w:id="108"/>
      <w:r w:rsidRPr="00DC4BDE">
        <w:rPr>
          <w:rFonts w:ascii="Book Antiqua" w:eastAsia="Times New Roman" w:hAnsi="Book Antiqua" w:cs="Arial"/>
          <w:color w:val="000000"/>
          <w:sz w:val="19"/>
          <w:szCs w:val="19"/>
          <w:lang w:eastAsia="pt-BR"/>
        </w:rPr>
        <w:t>Art. 79.  Em caso de ameaça à paz social e à ordem pública por grave ou iminente instabilidade institucional ou de calamidade de grande proporção na natureza, deverá ser prestada especial assistência ao emigrante pelas representações brasileiras no exterior.</w:t>
      </w:r>
    </w:p>
    <w:p w14:paraId="09938FF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09" w:name="art80"/>
      <w:bookmarkEnd w:id="109"/>
      <w:r w:rsidRPr="00DC4BDE">
        <w:rPr>
          <w:rFonts w:ascii="Book Antiqua" w:eastAsia="Times New Roman" w:hAnsi="Book Antiqua" w:cs="Arial"/>
          <w:color w:val="000000"/>
          <w:sz w:val="19"/>
          <w:szCs w:val="19"/>
          <w:lang w:eastAsia="pt-BR"/>
        </w:rPr>
        <w:t xml:space="preserve">Art. 80.  O tripulante brasileiro contratado por embarcação ou armadora estrangeira, de cabotagem ou a longo curso e com sede ou filial no Brasil, que explore economicamente o mar territorial e a costa brasileira </w:t>
      </w:r>
      <w:proofErr w:type="gramStart"/>
      <w:r w:rsidRPr="00DC4BDE">
        <w:rPr>
          <w:rFonts w:ascii="Book Antiqua" w:eastAsia="Times New Roman" w:hAnsi="Book Antiqua" w:cs="Arial"/>
          <w:color w:val="000000"/>
          <w:sz w:val="19"/>
          <w:szCs w:val="19"/>
          <w:lang w:eastAsia="pt-BR"/>
        </w:rPr>
        <w:t>terá</w:t>
      </w:r>
      <w:proofErr w:type="gramEnd"/>
      <w:r w:rsidRPr="00DC4BDE">
        <w:rPr>
          <w:rFonts w:ascii="Book Antiqua" w:eastAsia="Times New Roman" w:hAnsi="Book Antiqua" w:cs="Arial"/>
          <w:color w:val="000000"/>
          <w:sz w:val="19"/>
          <w:szCs w:val="19"/>
          <w:lang w:eastAsia="pt-BR"/>
        </w:rPr>
        <w:t xml:space="preserve"> direito a seguro a cargo do contratante, válido para todo o período da contratação, conforme o disposto no Registro de Embarcações Brasileiras (REB), contra acidente de trabalho, invalidez total ou parcial e morte, sem prejuízo de benefícios de apólice mais favorável vigente no exterior.</w:t>
      </w:r>
    </w:p>
    <w:p w14:paraId="7D077988"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VIII</w:t>
      </w:r>
      <w:r w:rsidRPr="00DC4BDE">
        <w:rPr>
          <w:rFonts w:ascii="Book Antiqua" w:eastAsia="Times New Roman" w:hAnsi="Book Antiqua" w:cs="Arial"/>
          <w:color w:val="000000"/>
          <w:sz w:val="19"/>
          <w:szCs w:val="19"/>
          <w:lang w:eastAsia="pt-BR"/>
        </w:rPr>
        <w:br/>
        <w:t>DAS MEDIDAS DE COOPERAÇÃO</w:t>
      </w:r>
    </w:p>
    <w:p w14:paraId="22CE3F15"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lastRenderedPageBreak/>
        <w:t>Seção I</w:t>
      </w:r>
      <w:r w:rsidRPr="00DC4BDE">
        <w:rPr>
          <w:rFonts w:ascii="Book Antiqua" w:eastAsia="Times New Roman" w:hAnsi="Book Antiqua" w:cs="Arial"/>
          <w:b/>
          <w:bCs/>
          <w:color w:val="000000"/>
          <w:sz w:val="19"/>
          <w:szCs w:val="19"/>
          <w:lang w:eastAsia="pt-BR"/>
        </w:rPr>
        <w:br/>
        <w:t>Da Extradição</w:t>
      </w:r>
    </w:p>
    <w:p w14:paraId="5D56D907" w14:textId="79D60685"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6"/>
          <w:szCs w:val="16"/>
          <w:lang w:eastAsia="pt-BR"/>
        </w:rPr>
      </w:pPr>
      <w:bookmarkStart w:id="110" w:name="art81"/>
      <w:bookmarkEnd w:id="110"/>
      <w:r w:rsidRPr="000859B6">
        <w:rPr>
          <w:rFonts w:ascii="Book Antiqua" w:eastAsia="Times New Roman" w:hAnsi="Book Antiqua" w:cs="Arial"/>
          <w:b/>
          <w:bCs/>
          <w:color w:val="000000"/>
          <w:sz w:val="19"/>
          <w:szCs w:val="19"/>
          <w:highlight w:val="magenta"/>
          <w:lang w:eastAsia="pt-BR"/>
        </w:rPr>
        <w:t>Art. 81</w:t>
      </w:r>
      <w:r w:rsidRPr="000859B6">
        <w:rPr>
          <w:rFonts w:ascii="Book Antiqua" w:eastAsia="Times New Roman" w:hAnsi="Book Antiqua" w:cs="Arial"/>
          <w:b/>
          <w:bCs/>
          <w:color w:val="000000"/>
          <w:sz w:val="19"/>
          <w:szCs w:val="19"/>
          <w:lang w:eastAsia="pt-BR"/>
        </w:rPr>
        <w:t>. A extradição é a medida de cooperação internacional entre o Estado brasileiro e outro Estado pela qual se concede ou solicita a entrega de pessoa sobre quem recaia condenação criminal definitiva ou para fins de instrução de processo penal em curso</w:t>
      </w:r>
      <w:r w:rsidRPr="009D3A2C">
        <w:rPr>
          <w:rFonts w:ascii="Book Antiqua" w:eastAsia="Times New Roman" w:hAnsi="Book Antiqua" w:cs="Arial"/>
          <w:b/>
          <w:bCs/>
          <w:color w:val="000000"/>
          <w:sz w:val="16"/>
          <w:szCs w:val="16"/>
          <w:lang w:eastAsia="pt-BR"/>
        </w:rPr>
        <w:t>.</w:t>
      </w:r>
      <w:r w:rsidR="000859B6" w:rsidRPr="009D3A2C">
        <w:rPr>
          <w:rFonts w:ascii="Book Antiqua" w:eastAsia="Times New Roman" w:hAnsi="Book Antiqua" w:cs="Arial"/>
          <w:b/>
          <w:bCs/>
          <w:color w:val="000000"/>
          <w:sz w:val="16"/>
          <w:szCs w:val="16"/>
          <w:lang w:eastAsia="pt-BR"/>
        </w:rPr>
        <w:t xml:space="preserve"> </w:t>
      </w:r>
      <w:r w:rsidR="000859B6" w:rsidRPr="009D3A2C">
        <w:rPr>
          <w:rFonts w:ascii="Book Antiqua" w:eastAsia="Times New Roman" w:hAnsi="Book Antiqua" w:cs="Arial"/>
          <w:b/>
          <w:bCs/>
          <w:color w:val="FF0000"/>
          <w:sz w:val="16"/>
          <w:szCs w:val="16"/>
          <w:u w:val="single"/>
          <w:lang w:eastAsia="pt-BR"/>
        </w:rPr>
        <w:t>(TRF5-2017)</w:t>
      </w:r>
      <w:r w:rsidR="00BB02BF" w:rsidRPr="009D3A2C">
        <w:rPr>
          <w:rFonts w:ascii="Book Antiqua" w:eastAsia="Times New Roman" w:hAnsi="Book Antiqua" w:cs="Arial"/>
          <w:b/>
          <w:bCs/>
          <w:color w:val="000000"/>
          <w:sz w:val="16"/>
          <w:szCs w:val="16"/>
          <w:lang w:eastAsia="pt-BR"/>
        </w:rPr>
        <w:t xml:space="preserve"> </w:t>
      </w:r>
      <w:r w:rsidR="00BB02BF" w:rsidRPr="009D3A2C">
        <w:rPr>
          <w:rFonts w:ascii="Book Antiqua" w:eastAsia="Times New Roman" w:hAnsi="Book Antiqua" w:cs="Arial"/>
          <w:b/>
          <w:bCs/>
          <w:color w:val="FF0000"/>
          <w:sz w:val="16"/>
          <w:szCs w:val="16"/>
          <w:u w:val="single"/>
          <w:lang w:eastAsia="pt-BR"/>
        </w:rPr>
        <w:t>(TRF2-2018)</w:t>
      </w:r>
    </w:p>
    <w:p w14:paraId="67D0B78F" w14:textId="1A9C5A28"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6"/>
          <w:szCs w:val="16"/>
          <w:lang w:eastAsia="pt-BR"/>
        </w:rPr>
      </w:pPr>
      <w:r w:rsidRPr="000859B6">
        <w:rPr>
          <w:rFonts w:ascii="Book Antiqua" w:eastAsia="Times New Roman" w:hAnsi="Book Antiqua" w:cs="Arial"/>
          <w:b/>
          <w:bCs/>
          <w:color w:val="000000"/>
          <w:sz w:val="19"/>
          <w:szCs w:val="19"/>
          <w:highlight w:val="magenta"/>
          <w:lang w:eastAsia="pt-BR"/>
        </w:rPr>
        <w:t>§ 1</w:t>
      </w:r>
      <w:proofErr w:type="gramStart"/>
      <w:r w:rsidRPr="000859B6">
        <w:rPr>
          <w:rFonts w:ascii="Book Antiqua" w:eastAsia="Times New Roman" w:hAnsi="Book Antiqua" w:cs="Arial"/>
          <w:b/>
          <w:bCs/>
          <w:color w:val="000000"/>
          <w:sz w:val="19"/>
          <w:szCs w:val="19"/>
          <w:highlight w:val="magenta"/>
          <w:u w:val="single"/>
          <w:vertAlign w:val="superscript"/>
          <w:lang w:eastAsia="pt-BR"/>
        </w:rPr>
        <w:t>o</w:t>
      </w:r>
      <w:r w:rsidRPr="000859B6">
        <w:rPr>
          <w:rFonts w:ascii="Book Antiqua" w:eastAsia="Times New Roman" w:hAnsi="Book Antiqua" w:cs="Arial"/>
          <w:b/>
          <w:bCs/>
          <w:color w:val="000000"/>
          <w:sz w:val="19"/>
          <w:szCs w:val="19"/>
          <w:lang w:eastAsia="pt-BR"/>
        </w:rPr>
        <w:t>  A</w:t>
      </w:r>
      <w:proofErr w:type="gramEnd"/>
      <w:r w:rsidRPr="000859B6">
        <w:rPr>
          <w:rFonts w:ascii="Book Antiqua" w:eastAsia="Times New Roman" w:hAnsi="Book Antiqua" w:cs="Arial"/>
          <w:b/>
          <w:bCs/>
          <w:color w:val="000000"/>
          <w:sz w:val="19"/>
          <w:szCs w:val="19"/>
          <w:lang w:eastAsia="pt-BR"/>
        </w:rPr>
        <w:t xml:space="preserve"> extradição será requerida por via diplomática ou pelas autoridades centrais designadas para esse fim</w:t>
      </w:r>
      <w:r w:rsidRPr="009D3A2C">
        <w:rPr>
          <w:rFonts w:ascii="Book Antiqua" w:eastAsia="Times New Roman" w:hAnsi="Book Antiqua" w:cs="Arial"/>
          <w:b/>
          <w:bCs/>
          <w:color w:val="000000"/>
          <w:sz w:val="18"/>
          <w:szCs w:val="18"/>
          <w:lang w:eastAsia="pt-BR"/>
        </w:rPr>
        <w:t>.</w:t>
      </w:r>
      <w:r w:rsidR="00BB02BF" w:rsidRPr="009D3A2C">
        <w:rPr>
          <w:rFonts w:ascii="Book Antiqua" w:eastAsia="Times New Roman" w:hAnsi="Book Antiqua" w:cs="Arial"/>
          <w:b/>
          <w:bCs/>
          <w:color w:val="000000"/>
          <w:sz w:val="18"/>
          <w:szCs w:val="18"/>
          <w:lang w:eastAsia="pt-BR"/>
        </w:rPr>
        <w:t xml:space="preserve"> </w:t>
      </w:r>
      <w:r w:rsidR="00BB02BF" w:rsidRPr="009D3A2C">
        <w:rPr>
          <w:rFonts w:ascii="Book Antiqua" w:eastAsia="Times New Roman" w:hAnsi="Book Antiqua" w:cs="Arial"/>
          <w:b/>
          <w:bCs/>
          <w:color w:val="FF0000"/>
          <w:sz w:val="16"/>
          <w:szCs w:val="16"/>
          <w:u w:val="single"/>
          <w:lang w:eastAsia="pt-BR"/>
        </w:rPr>
        <w:t>(TRF2-2018)</w:t>
      </w:r>
    </w:p>
    <w:p w14:paraId="4D1ED6D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0859B6">
        <w:rPr>
          <w:rFonts w:ascii="Book Antiqua" w:eastAsia="Times New Roman" w:hAnsi="Book Antiqua" w:cs="Arial"/>
          <w:b/>
          <w:bCs/>
          <w:color w:val="000000"/>
          <w:sz w:val="19"/>
          <w:szCs w:val="19"/>
          <w:lang w:eastAsia="pt-BR"/>
        </w:rPr>
        <w:t>§ 2</w:t>
      </w:r>
      <w:proofErr w:type="gramStart"/>
      <w:r w:rsidRPr="000859B6">
        <w:rPr>
          <w:rFonts w:ascii="Book Antiqua" w:eastAsia="Times New Roman" w:hAnsi="Book Antiqua" w:cs="Arial"/>
          <w:b/>
          <w:bCs/>
          <w:color w:val="000000"/>
          <w:sz w:val="19"/>
          <w:szCs w:val="19"/>
          <w:u w:val="single"/>
          <w:vertAlign w:val="superscript"/>
          <w:lang w:eastAsia="pt-BR"/>
        </w:rPr>
        <w:t>o</w:t>
      </w:r>
      <w:r w:rsidRPr="000859B6">
        <w:rPr>
          <w:rFonts w:ascii="Book Antiqua" w:eastAsia="Times New Roman" w:hAnsi="Book Antiqua" w:cs="Arial"/>
          <w:b/>
          <w:bCs/>
          <w:color w:val="000000"/>
          <w:sz w:val="19"/>
          <w:szCs w:val="19"/>
          <w:lang w:eastAsia="pt-BR"/>
        </w:rPr>
        <w:t xml:space="preserve">  A</w:t>
      </w:r>
      <w:proofErr w:type="gramEnd"/>
      <w:r w:rsidRPr="000859B6">
        <w:rPr>
          <w:rFonts w:ascii="Book Antiqua" w:eastAsia="Times New Roman" w:hAnsi="Book Antiqua" w:cs="Arial"/>
          <w:b/>
          <w:bCs/>
          <w:color w:val="000000"/>
          <w:sz w:val="19"/>
          <w:szCs w:val="19"/>
          <w:lang w:eastAsia="pt-BR"/>
        </w:rPr>
        <w:t xml:space="preserve"> extradição e sua rotina de comunicação serão realizadas pelo órgão competente do Poder Executivo em coordenação com as autoridades judiciárias e policiais competentes</w:t>
      </w:r>
      <w:r w:rsidRPr="00DC4BDE">
        <w:rPr>
          <w:rFonts w:ascii="Book Antiqua" w:eastAsia="Times New Roman" w:hAnsi="Book Antiqua" w:cs="Arial"/>
          <w:color w:val="000000"/>
          <w:sz w:val="19"/>
          <w:szCs w:val="19"/>
          <w:lang w:eastAsia="pt-BR"/>
        </w:rPr>
        <w:t>.</w:t>
      </w:r>
    </w:p>
    <w:p w14:paraId="3325EE6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11" w:name="art82"/>
      <w:bookmarkEnd w:id="111"/>
      <w:r w:rsidRPr="00DC4BDE">
        <w:rPr>
          <w:rFonts w:ascii="Book Antiqua" w:eastAsia="Times New Roman" w:hAnsi="Book Antiqua" w:cs="Arial"/>
          <w:b/>
          <w:bCs/>
          <w:color w:val="000000"/>
          <w:sz w:val="19"/>
          <w:szCs w:val="19"/>
          <w:highlight w:val="magenta"/>
          <w:lang w:eastAsia="pt-BR"/>
        </w:rPr>
        <w:t>Art. 82</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Não se concederá</w:t>
      </w:r>
      <w:r w:rsidRPr="00DC4BDE">
        <w:rPr>
          <w:rFonts w:ascii="Book Antiqua" w:eastAsia="Times New Roman" w:hAnsi="Book Antiqua" w:cs="Arial"/>
          <w:color w:val="000000"/>
          <w:sz w:val="19"/>
          <w:szCs w:val="19"/>
          <w:lang w:eastAsia="pt-BR"/>
        </w:rPr>
        <w:t xml:space="preserve"> a </w:t>
      </w:r>
      <w:r w:rsidRPr="00BB02BF">
        <w:rPr>
          <w:rFonts w:ascii="Book Antiqua" w:eastAsia="Times New Roman" w:hAnsi="Book Antiqua" w:cs="Arial"/>
          <w:b/>
          <w:bCs/>
          <w:caps/>
          <w:color w:val="000000"/>
          <w:sz w:val="19"/>
          <w:szCs w:val="19"/>
          <w:shd w:val="clear" w:color="auto" w:fill="F7CAAC" w:themeFill="accent2" w:themeFillTint="66"/>
          <w:lang w:eastAsia="pt-BR"/>
        </w:rPr>
        <w:t>extradição</w:t>
      </w:r>
      <w:r w:rsidRPr="00DC4BDE">
        <w:rPr>
          <w:rFonts w:ascii="Book Antiqua" w:eastAsia="Times New Roman" w:hAnsi="Book Antiqua" w:cs="Arial"/>
          <w:color w:val="000000"/>
          <w:sz w:val="19"/>
          <w:szCs w:val="19"/>
          <w:lang w:eastAsia="pt-BR"/>
        </w:rPr>
        <w:t xml:space="preserve"> quando:</w:t>
      </w:r>
    </w:p>
    <w:p w14:paraId="51377A2C" w14:textId="09E26847" w:rsidR="00515282" w:rsidRPr="009D3A2C" w:rsidRDefault="00515282" w:rsidP="00515282">
      <w:pPr>
        <w:spacing w:before="300" w:after="300" w:line="240" w:lineRule="auto"/>
        <w:ind w:firstLine="567"/>
        <w:jc w:val="both"/>
        <w:rPr>
          <w:rFonts w:ascii="Book Antiqua" w:eastAsia="Times New Roman" w:hAnsi="Book Antiqua" w:cs="Arial"/>
          <w:b/>
          <w:bCs/>
          <w:color w:val="000000"/>
          <w:sz w:val="16"/>
          <w:szCs w:val="16"/>
          <w:u w:val="single"/>
          <w:lang w:eastAsia="pt-BR"/>
        </w:rPr>
      </w:pPr>
      <w:r w:rsidRPr="00DC4BDE">
        <w:rPr>
          <w:rFonts w:ascii="Book Antiqua" w:eastAsia="Times New Roman" w:hAnsi="Book Antiqua" w:cs="Arial"/>
          <w:color w:val="000000"/>
          <w:sz w:val="19"/>
          <w:szCs w:val="19"/>
          <w:lang w:eastAsia="pt-BR"/>
        </w:rPr>
        <w:t xml:space="preserve">I - </w:t>
      </w:r>
      <w:proofErr w:type="gramStart"/>
      <w:r w:rsidRPr="00BB02BF">
        <w:rPr>
          <w:rFonts w:ascii="Book Antiqua" w:eastAsia="Times New Roman" w:hAnsi="Book Antiqua" w:cs="Arial"/>
          <w:b/>
          <w:bCs/>
          <w:color w:val="000000"/>
          <w:sz w:val="19"/>
          <w:szCs w:val="19"/>
          <w:highlight w:val="yellow"/>
          <w:lang w:eastAsia="pt-BR"/>
        </w:rPr>
        <w:t>o</w:t>
      </w:r>
      <w:proofErr w:type="gramEnd"/>
      <w:r w:rsidRPr="00BB02BF">
        <w:rPr>
          <w:rFonts w:ascii="Book Antiqua" w:eastAsia="Times New Roman" w:hAnsi="Book Antiqua" w:cs="Arial"/>
          <w:b/>
          <w:bCs/>
          <w:color w:val="000000"/>
          <w:sz w:val="19"/>
          <w:szCs w:val="19"/>
          <w:highlight w:val="yellow"/>
          <w:lang w:eastAsia="pt-BR"/>
        </w:rPr>
        <w:t xml:space="preserve"> indivíduo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cyan"/>
          <w:lang w:eastAsia="pt-BR"/>
        </w:rPr>
        <w:t xml:space="preserve">cuja </w:t>
      </w:r>
      <w:proofErr w:type="gramStart"/>
      <w:r w:rsidRPr="00BB02BF">
        <w:rPr>
          <w:rFonts w:ascii="Book Antiqua" w:eastAsia="Times New Roman" w:hAnsi="Book Antiqua" w:cs="Arial"/>
          <w:b/>
          <w:bCs/>
          <w:color w:val="000000"/>
          <w:sz w:val="19"/>
          <w:szCs w:val="19"/>
          <w:highlight w:val="cyan"/>
          <w:lang w:eastAsia="pt-BR"/>
        </w:rPr>
        <w:t>extradição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é</w:t>
      </w:r>
      <w:proofErr w:type="gramEnd"/>
      <w:r w:rsidRPr="00BB02BF">
        <w:rPr>
          <w:rFonts w:ascii="Book Antiqua" w:eastAsia="Times New Roman" w:hAnsi="Book Antiqua" w:cs="Arial"/>
          <w:b/>
          <w:bCs/>
          <w:caps/>
          <w:color w:val="000000"/>
          <w:sz w:val="19"/>
          <w:szCs w:val="19"/>
          <w:highlight w:val="green"/>
          <w:lang w:eastAsia="pt-BR"/>
        </w:rPr>
        <w:t xml:space="preserve"> solicitada</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cyan"/>
          <w:lang w:eastAsia="pt-BR"/>
        </w:rPr>
        <w:t>ao Brasil</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for</w:t>
      </w:r>
      <w:r w:rsidRPr="00BB02BF">
        <w:rPr>
          <w:rFonts w:ascii="Book Antiqua" w:eastAsia="Times New Roman" w:hAnsi="Book Antiqua" w:cs="Arial"/>
          <w:b/>
          <w:bCs/>
          <w:color w:val="000000"/>
          <w:sz w:val="19"/>
          <w:szCs w:val="19"/>
          <w:lang w:eastAsia="pt-BR"/>
        </w:rPr>
        <w:t xml:space="preserve"> </w:t>
      </w:r>
      <w:r w:rsidRPr="00BB02BF">
        <w:rPr>
          <w:rFonts w:ascii="Book Antiqua" w:eastAsia="Times New Roman" w:hAnsi="Book Antiqua" w:cs="Arial"/>
          <w:b/>
          <w:bCs/>
          <w:color w:val="000000"/>
          <w:sz w:val="19"/>
          <w:szCs w:val="19"/>
          <w:highlight w:val="yellow"/>
          <w:lang w:eastAsia="pt-BR"/>
        </w:rPr>
        <w:t>brasileiro</w:t>
      </w:r>
      <w:r w:rsidRPr="00BB02BF">
        <w:rPr>
          <w:rFonts w:ascii="Book Antiqua" w:eastAsia="Times New Roman" w:hAnsi="Book Antiqua" w:cs="Arial"/>
          <w:b/>
          <w:bCs/>
          <w:color w:val="000000"/>
          <w:sz w:val="19"/>
          <w:szCs w:val="19"/>
          <w:lang w:eastAsia="pt-BR"/>
        </w:rPr>
        <w:t xml:space="preserve"> </w:t>
      </w:r>
      <w:r w:rsidRPr="00BB02BF">
        <w:rPr>
          <w:rFonts w:ascii="Book Antiqua" w:eastAsia="Times New Roman" w:hAnsi="Book Antiqua" w:cs="Arial"/>
          <w:b/>
          <w:bCs/>
          <w:caps/>
          <w:color w:val="000000"/>
          <w:sz w:val="19"/>
          <w:szCs w:val="19"/>
          <w:shd w:val="clear" w:color="auto" w:fill="F7CAAC" w:themeFill="accent2" w:themeFillTint="66"/>
          <w:lang w:eastAsia="pt-BR"/>
        </w:rPr>
        <w:t>nato</w:t>
      </w:r>
      <w:r w:rsidRPr="009D3A2C">
        <w:rPr>
          <w:rFonts w:ascii="Book Antiqua" w:eastAsia="Times New Roman" w:hAnsi="Book Antiqua" w:cs="Arial"/>
          <w:color w:val="000000"/>
          <w:sz w:val="16"/>
          <w:szCs w:val="16"/>
          <w:lang w:eastAsia="pt-BR"/>
        </w:rPr>
        <w:t>;</w:t>
      </w:r>
      <w:r w:rsidR="00BB02BF" w:rsidRPr="009D3A2C">
        <w:rPr>
          <w:rFonts w:ascii="Book Antiqua" w:eastAsia="Times New Roman" w:hAnsi="Book Antiqua" w:cs="Arial"/>
          <w:color w:val="000000"/>
          <w:sz w:val="16"/>
          <w:szCs w:val="16"/>
          <w:lang w:eastAsia="pt-BR"/>
        </w:rPr>
        <w:t xml:space="preserve"> </w:t>
      </w:r>
      <w:bookmarkStart w:id="112" w:name="_Hlk67653066"/>
      <w:r w:rsidR="00BB02BF" w:rsidRPr="009D3A2C">
        <w:rPr>
          <w:rFonts w:ascii="Book Antiqua" w:eastAsia="Times New Roman" w:hAnsi="Book Antiqua" w:cs="Arial"/>
          <w:b/>
          <w:bCs/>
          <w:color w:val="FF0000"/>
          <w:sz w:val="16"/>
          <w:szCs w:val="16"/>
          <w:u w:val="single"/>
          <w:lang w:eastAsia="pt-BR"/>
        </w:rPr>
        <w:t>(TRF2-2018)</w:t>
      </w:r>
      <w:bookmarkEnd w:id="112"/>
      <w:r w:rsidR="009D3A2C">
        <w:rPr>
          <w:rFonts w:ascii="Book Antiqua" w:eastAsia="Times New Roman" w:hAnsi="Book Antiqua" w:cs="Arial"/>
          <w:b/>
          <w:bCs/>
          <w:color w:val="FF0000"/>
          <w:sz w:val="16"/>
          <w:szCs w:val="16"/>
          <w:lang w:eastAsia="pt-BR"/>
        </w:rPr>
        <w:t xml:space="preserve"> </w:t>
      </w:r>
      <w:bookmarkStart w:id="113" w:name="_Hlk137133221"/>
      <w:r w:rsidR="009D3A2C">
        <w:rPr>
          <w:rFonts w:ascii="Book Antiqua" w:eastAsia="Times New Roman" w:hAnsi="Book Antiqua" w:cs="Arial"/>
          <w:b/>
          <w:bCs/>
          <w:color w:val="FF0000"/>
          <w:sz w:val="16"/>
          <w:szCs w:val="16"/>
          <w:u w:val="single"/>
          <w:lang w:eastAsia="pt-BR"/>
        </w:rPr>
        <w:t>(MPSC-2023)</w:t>
      </w:r>
      <w:bookmarkEnd w:id="113"/>
    </w:p>
    <w:p w14:paraId="5856CFE3" w14:textId="48373E82" w:rsidR="00515282" w:rsidRPr="00DC4BDE" w:rsidRDefault="00515282" w:rsidP="00AF6EA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fato que motivar o pedido não for considerado crime no Brasil ou no Estado requerente;</w:t>
      </w:r>
    </w:p>
    <w:tbl>
      <w:tblPr>
        <w:tblStyle w:val="Tabelacomgrade"/>
        <w:tblW w:w="0" w:type="auto"/>
        <w:shd w:val="clear" w:color="auto" w:fill="CCFFFF"/>
        <w:tblLook w:val="04A0" w:firstRow="1" w:lastRow="0" w:firstColumn="1" w:lastColumn="0" w:noHBand="0" w:noVBand="1"/>
      </w:tblPr>
      <w:tblGrid>
        <w:gridCol w:w="8494"/>
      </w:tblGrid>
      <w:tr w:rsidR="00AF6EAA" w:rsidRPr="00DC4BDE" w14:paraId="1BCBF101" w14:textId="77777777" w:rsidTr="00AF6EAA">
        <w:tc>
          <w:tcPr>
            <w:tcW w:w="8494" w:type="dxa"/>
            <w:shd w:val="clear" w:color="auto" w:fill="CCFFFF"/>
          </w:tcPr>
          <w:p w14:paraId="52763494" w14:textId="72D60255" w:rsidR="00AF6EAA" w:rsidRPr="00DC4BDE" w:rsidRDefault="00AF6EAA" w:rsidP="00AF6EAA">
            <w:pPr>
              <w:jc w:val="both"/>
              <w:rPr>
                <w:rFonts w:ascii="Book Antiqua" w:eastAsia="Times New Roman" w:hAnsi="Book Antiqua" w:cs="Arial"/>
                <w:color w:val="000000"/>
                <w:sz w:val="19"/>
                <w:szCs w:val="19"/>
                <w:lang w:eastAsia="pt-BR"/>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sidRPr="00DC4BDE">
              <w:rPr>
                <w:rFonts w:ascii="Book Antiqua" w:eastAsia="Times New Roman" w:hAnsi="Book Antiqua" w:cs="Arial"/>
                <w:color w:val="000000"/>
                <w:sz w:val="19"/>
                <w:szCs w:val="19"/>
                <w:lang w:eastAsia="pt-BR"/>
              </w:rPr>
              <w:t xml:space="preserve">: </w:t>
            </w:r>
            <w:r w:rsidRPr="00DC4BDE">
              <w:rPr>
                <w:rFonts w:ascii="Book Antiqua" w:hAnsi="Book Antiqua" w:cs="Times New Roman"/>
                <w:b/>
                <w:bCs/>
                <w:color w:val="000000"/>
                <w:sz w:val="19"/>
                <w:szCs w:val="19"/>
                <w:highlight w:val="yellow"/>
              </w:rPr>
              <w:t>Não se deve conceder a extradição se, na época do fato</w:t>
            </w:r>
            <w:r w:rsidRPr="00DC4BDE">
              <w:rPr>
                <w:rFonts w:ascii="Book Antiqua" w:hAnsi="Book Antiqua" w:cs="Times New Roman"/>
                <w:b/>
                <w:bCs/>
                <w:color w:val="000000"/>
                <w:sz w:val="19"/>
                <w:szCs w:val="19"/>
              </w:rPr>
              <w:t xml:space="preserve">, a </w:t>
            </w:r>
            <w:r w:rsidRPr="00DC4BDE">
              <w:rPr>
                <w:rFonts w:ascii="Book Antiqua" w:hAnsi="Book Antiqua" w:cs="Times New Roman"/>
                <w:b/>
                <w:bCs/>
                <w:color w:val="000000"/>
                <w:sz w:val="19"/>
                <w:szCs w:val="19"/>
                <w:shd w:val="clear" w:color="auto" w:fill="F7CAAC" w:themeFill="accent2" w:themeFillTint="66"/>
              </w:rPr>
              <w:t>conduta imputada ao extraditando não era punida como crime no Brasil</w:t>
            </w:r>
            <w:r w:rsidRPr="00DC4BDE">
              <w:rPr>
                <w:rFonts w:ascii="Book Antiqua" w:hAnsi="Book Antiqua" w:cs="Times New Roman"/>
                <w:b/>
                <w:bCs/>
                <w:color w:val="000000"/>
                <w:sz w:val="19"/>
                <w:szCs w:val="19"/>
              </w:rPr>
              <w:t xml:space="preserve">, </w:t>
            </w:r>
            <w:r w:rsidRPr="00DC4BDE">
              <w:rPr>
                <w:rFonts w:ascii="Book Antiqua" w:hAnsi="Book Antiqua" w:cs="Times New Roman"/>
                <w:b/>
                <w:bCs/>
                <w:color w:val="000000"/>
                <w:sz w:val="19"/>
                <w:szCs w:val="19"/>
                <w:highlight w:val="green"/>
              </w:rPr>
              <w:t>ainda que, no momento do pedido de extradição, já exista lei tipificando como infração penal</w:t>
            </w:r>
            <w:r w:rsidRPr="00DC4BDE">
              <w:rPr>
                <w:rFonts w:ascii="Book Antiqua" w:hAnsi="Book Antiqua" w:cs="Times New Roman"/>
                <w:b/>
                <w:bCs/>
                <w:color w:val="000000"/>
                <w:sz w:val="19"/>
                <w:szCs w:val="19"/>
              </w:rPr>
              <w:t xml:space="preserve">. Isso porque </w:t>
            </w:r>
            <w:r w:rsidRPr="00DC4BDE">
              <w:rPr>
                <w:rFonts w:ascii="Book Antiqua" w:hAnsi="Book Antiqua" w:cs="Times New Roman"/>
                <w:b/>
                <w:bCs/>
                <w:color w:val="000000"/>
                <w:sz w:val="19"/>
                <w:szCs w:val="19"/>
                <w:highlight w:val="yellow"/>
              </w:rPr>
              <w:t>seria uma ofensa à irretroatividade da lei penal brasileira</w:t>
            </w:r>
            <w:r w:rsidRPr="00DC4BDE">
              <w:rPr>
                <w:rFonts w:ascii="Book Antiqua" w:hAnsi="Book Antiqua" w:cs="Times New Roman"/>
                <w:b/>
                <w:bCs/>
                <w:color w:val="000000"/>
                <w:sz w:val="19"/>
                <w:szCs w:val="19"/>
              </w:rPr>
              <w:t xml:space="preserve">. </w:t>
            </w:r>
            <w:proofErr w:type="spellStart"/>
            <w:r w:rsidRPr="00DC4BDE">
              <w:rPr>
                <w:rFonts w:ascii="Book Antiqua" w:hAnsi="Book Antiqua" w:cs="Times New Roman"/>
                <w:b/>
                <w:bCs/>
                <w:color w:val="000000"/>
                <w:sz w:val="19"/>
                <w:szCs w:val="19"/>
              </w:rPr>
              <w:t>Ex</w:t>
            </w:r>
            <w:proofErr w:type="spellEnd"/>
            <w:r w:rsidRPr="00DC4BDE">
              <w:rPr>
                <w:rFonts w:ascii="Book Antiqua" w:hAnsi="Book Antiqua" w:cs="Times New Roman"/>
                <w:b/>
                <w:bCs/>
                <w:color w:val="000000"/>
                <w:sz w:val="19"/>
                <w:szCs w:val="19"/>
              </w:rPr>
              <w:t xml:space="preserve">: extraditando financiou grupo terrorista em 2013; ocorre que a Lei de Terrorismo somente foi editada em 2016 (Lei nº 13.260/16). </w:t>
            </w:r>
            <w:r w:rsidRPr="00DC4BDE">
              <w:rPr>
                <w:rFonts w:ascii="Book Antiqua" w:hAnsi="Book Antiqua" w:cs="Times New Roman"/>
                <w:color w:val="000000"/>
                <w:sz w:val="19"/>
                <w:szCs w:val="19"/>
              </w:rPr>
              <w:t xml:space="preserve">STF. 2ª T. </w:t>
            </w:r>
            <w:proofErr w:type="spellStart"/>
            <w:r w:rsidRPr="00DC4BDE">
              <w:rPr>
                <w:rFonts w:ascii="Book Antiqua" w:hAnsi="Book Antiqua" w:cs="Times New Roman"/>
                <w:color w:val="000000"/>
                <w:sz w:val="19"/>
                <w:szCs w:val="19"/>
              </w:rPr>
              <w:t>Ext</w:t>
            </w:r>
            <w:proofErr w:type="spellEnd"/>
            <w:r w:rsidRPr="00DC4BDE">
              <w:rPr>
                <w:rFonts w:ascii="Book Antiqua" w:hAnsi="Book Antiqua" w:cs="Times New Roman"/>
                <w:color w:val="000000"/>
                <w:sz w:val="19"/>
                <w:szCs w:val="19"/>
              </w:rPr>
              <w:t xml:space="preserve"> 1578/DF, Rel. Min. Edson Fachin, j. 6/8/19</w:t>
            </w:r>
            <w:r w:rsidRPr="00DC4BDE">
              <w:rPr>
                <w:rFonts w:ascii="Book Antiqua" w:hAnsi="Book Antiqua" w:cs="Times New Roman"/>
                <w:b/>
                <w:bCs/>
                <w:color w:val="000000"/>
                <w:sz w:val="19"/>
                <w:szCs w:val="19"/>
              </w:rPr>
              <w:t xml:space="preserve"> (Info 946).</w:t>
            </w:r>
          </w:p>
        </w:tc>
      </w:tr>
    </w:tbl>
    <w:p w14:paraId="1572128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o Brasil for competente, segundo suas leis, para julgar o crime imputado ao extraditando;</w:t>
      </w:r>
    </w:p>
    <w:p w14:paraId="543CACF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lei brasileira impuser ao crime pena de prisão inferior a 2 (dois) anos;</w:t>
      </w:r>
    </w:p>
    <w:p w14:paraId="36C3575E" w14:textId="658B02DA" w:rsidR="00515282" w:rsidRPr="005252E6" w:rsidRDefault="00515282" w:rsidP="00515282">
      <w:pPr>
        <w:spacing w:before="300" w:after="300" w:line="240" w:lineRule="auto"/>
        <w:ind w:firstLine="567"/>
        <w:jc w:val="both"/>
        <w:rPr>
          <w:rFonts w:ascii="Book Antiqua" w:eastAsia="Times New Roman" w:hAnsi="Book Antiqua" w:cs="Arial"/>
          <w:color w:val="000000"/>
          <w:sz w:val="19"/>
          <w:szCs w:val="19"/>
          <w:u w:val="single"/>
          <w:lang w:eastAsia="pt-BR"/>
        </w:rPr>
      </w:pPr>
      <w:r w:rsidRPr="005252E6">
        <w:rPr>
          <w:rFonts w:ascii="Book Antiqua" w:eastAsia="Times New Roman" w:hAnsi="Book Antiqua" w:cs="Arial"/>
          <w:b/>
          <w:bCs/>
          <w:color w:val="000000"/>
          <w:sz w:val="19"/>
          <w:szCs w:val="19"/>
          <w:lang w:eastAsia="pt-BR"/>
        </w:rPr>
        <w:t xml:space="preserve">V - </w:t>
      </w:r>
      <w:proofErr w:type="gramStart"/>
      <w:r w:rsidRPr="005252E6">
        <w:rPr>
          <w:rFonts w:ascii="Book Antiqua" w:eastAsia="Times New Roman" w:hAnsi="Book Antiqua" w:cs="Arial"/>
          <w:b/>
          <w:bCs/>
          <w:color w:val="000000"/>
          <w:sz w:val="19"/>
          <w:szCs w:val="19"/>
          <w:lang w:eastAsia="pt-BR"/>
        </w:rPr>
        <w:t>o</w:t>
      </w:r>
      <w:proofErr w:type="gramEnd"/>
      <w:r w:rsidRPr="005252E6">
        <w:rPr>
          <w:rFonts w:ascii="Book Antiqua" w:eastAsia="Times New Roman" w:hAnsi="Book Antiqua" w:cs="Arial"/>
          <w:b/>
          <w:bCs/>
          <w:color w:val="000000"/>
          <w:sz w:val="19"/>
          <w:szCs w:val="19"/>
          <w:lang w:eastAsia="pt-BR"/>
        </w:rPr>
        <w:t xml:space="preserve"> extraditando estiver respondendo a processo ou já houver sido condenado ou absolvido no Brasil pelo mesmo fato em que se fundar o pedido</w:t>
      </w:r>
      <w:r w:rsidRPr="00DC4BDE">
        <w:rPr>
          <w:rFonts w:ascii="Book Antiqua" w:eastAsia="Times New Roman" w:hAnsi="Book Antiqua" w:cs="Arial"/>
          <w:color w:val="000000"/>
          <w:sz w:val="19"/>
          <w:szCs w:val="19"/>
          <w:lang w:eastAsia="pt-BR"/>
        </w:rPr>
        <w:t>;</w:t>
      </w:r>
      <w:r w:rsidR="005252E6">
        <w:rPr>
          <w:rFonts w:ascii="Book Antiqua" w:eastAsia="Times New Roman" w:hAnsi="Book Antiqua" w:cs="Arial"/>
          <w:color w:val="000000"/>
          <w:sz w:val="19"/>
          <w:szCs w:val="19"/>
          <w:lang w:eastAsia="pt-BR"/>
        </w:rPr>
        <w:t xml:space="preserve"> </w:t>
      </w:r>
      <w:r w:rsidR="005252E6">
        <w:rPr>
          <w:rFonts w:ascii="Book Antiqua" w:eastAsia="Times New Roman" w:hAnsi="Book Antiqua" w:cs="Arial"/>
          <w:b/>
          <w:bCs/>
          <w:color w:val="FF0000"/>
          <w:sz w:val="16"/>
          <w:szCs w:val="16"/>
          <w:u w:val="single"/>
          <w:lang w:eastAsia="pt-BR"/>
        </w:rPr>
        <w:t>(TJRJ-2023)</w:t>
      </w:r>
      <w:r w:rsidR="005252E6">
        <w:rPr>
          <w:rFonts w:ascii="Book Antiqua" w:eastAsia="Times New Roman" w:hAnsi="Book Antiqua" w:cs="Arial"/>
          <w:b/>
          <w:bCs/>
          <w:color w:val="FF0000"/>
          <w:sz w:val="16"/>
          <w:szCs w:val="16"/>
          <w:lang w:eastAsia="pt-BR"/>
        </w:rPr>
        <w:t xml:space="preserve"> </w:t>
      </w:r>
      <w:r w:rsidR="005252E6">
        <w:rPr>
          <w:rFonts w:ascii="Book Antiqua" w:eastAsia="Times New Roman" w:hAnsi="Book Antiqua" w:cs="Arial"/>
          <w:b/>
          <w:bCs/>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5252E6" w:rsidRPr="00DC4BDE" w14:paraId="3567ACBA" w14:textId="77777777" w:rsidTr="004B617B">
        <w:tc>
          <w:tcPr>
            <w:tcW w:w="8494" w:type="dxa"/>
            <w:shd w:val="clear" w:color="auto" w:fill="CCFFFF"/>
          </w:tcPr>
          <w:p w14:paraId="478E33D7" w14:textId="058FA3B0" w:rsidR="005252E6" w:rsidRPr="00DC4BDE" w:rsidRDefault="005252E6" w:rsidP="004B617B">
            <w:pPr>
              <w:jc w:val="both"/>
              <w:rPr>
                <w:rFonts w:ascii="Book Antiqua" w:eastAsia="Times New Roman" w:hAnsi="Book Antiqua" w:cs="Arial"/>
                <w:color w:val="000000"/>
                <w:sz w:val="19"/>
                <w:szCs w:val="19"/>
                <w:lang w:eastAsia="pt-BR"/>
              </w:rPr>
            </w:pPr>
            <w:r w:rsidRPr="00373649">
              <w:rPr>
                <w:rFonts w:ascii="Book Antiqua" w:hAnsi="Book Antiqua"/>
                <w:b/>
                <w:i/>
                <w:iCs/>
                <w:color w:val="FF0000"/>
                <w:sz w:val="19"/>
                <w:szCs w:val="19"/>
              </w:rPr>
              <w:t>#</w:t>
            </w:r>
            <w:r w:rsidRPr="0037364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77850">
              <w:rPr>
                <w:rFonts w:ascii="Book Antiqua" w:hAnsi="Book Antiqua"/>
                <w:b/>
                <w:i/>
                <w:iCs/>
                <w:color w:val="FF0000"/>
                <w:sz w:val="19"/>
                <w:szCs w:val="19"/>
                <w:highlight w:val="green"/>
              </w:rPr>
              <w:t>DOD</w:t>
            </w:r>
            <w:r>
              <w:rPr>
                <w:rFonts w:ascii="Book Antiqua" w:hAnsi="Book Antiqua"/>
                <w:b/>
                <w:i/>
                <w:iCs/>
                <w:color w:val="FF0000"/>
                <w:sz w:val="19"/>
                <w:szCs w:val="19"/>
              </w:rPr>
              <w:t>: #</w:t>
            </w:r>
            <w:r w:rsidRPr="00F00A6F">
              <w:rPr>
                <w:rFonts w:ascii="Book Antiqua" w:hAnsi="Book Antiqua"/>
                <w:b/>
                <w:i/>
                <w:iCs/>
                <w:color w:val="FF0000"/>
                <w:sz w:val="19"/>
                <w:szCs w:val="19"/>
                <w:highlight w:val="green"/>
              </w:rPr>
              <w:t>STF</w:t>
            </w:r>
            <w:r>
              <w:rPr>
                <w:rFonts w:ascii="Book Antiqua" w:hAnsi="Book Antiqua"/>
                <w:b/>
                <w:i/>
                <w:iCs/>
                <w:color w:val="FF0000"/>
                <w:sz w:val="19"/>
                <w:szCs w:val="19"/>
              </w:rPr>
              <w:t>: #</w:t>
            </w:r>
            <w:r w:rsidRPr="00F00A6F">
              <w:rPr>
                <w:rFonts w:ascii="Book Antiqua" w:hAnsi="Book Antiqua"/>
                <w:b/>
                <w:i/>
                <w:iCs/>
                <w:color w:val="FF0000"/>
                <w:sz w:val="19"/>
                <w:szCs w:val="19"/>
                <w:highlight w:val="green"/>
              </w:rPr>
              <w:t>TJRJ-2023</w:t>
            </w:r>
            <w:r>
              <w:rPr>
                <w:rFonts w:ascii="Book Antiqua" w:hAnsi="Book Antiqua"/>
                <w:b/>
                <w:i/>
                <w:iCs/>
                <w:color w:val="FF0000"/>
                <w:sz w:val="19"/>
                <w:szCs w:val="19"/>
              </w:rPr>
              <w:t>: #</w:t>
            </w:r>
            <w:r w:rsidRPr="005856A6">
              <w:rPr>
                <w:rFonts w:ascii="Book Antiqua" w:hAnsi="Book Antiqua"/>
                <w:b/>
                <w:i/>
                <w:iCs/>
                <w:color w:val="FF0000"/>
                <w:sz w:val="19"/>
                <w:szCs w:val="19"/>
                <w:highlight w:val="green"/>
              </w:rPr>
              <w:t>PCSC-2024</w:t>
            </w:r>
            <w:r>
              <w:rPr>
                <w:rFonts w:ascii="Book Antiqua" w:hAnsi="Book Antiqua"/>
                <w:b/>
                <w:i/>
                <w:iCs/>
                <w:color w:val="FF0000"/>
                <w:sz w:val="19"/>
                <w:szCs w:val="19"/>
              </w:rPr>
              <w:t>: #</w:t>
            </w:r>
            <w:r w:rsidRPr="005856A6">
              <w:rPr>
                <w:rFonts w:ascii="Book Antiqua" w:hAnsi="Book Antiqua"/>
                <w:b/>
                <w:i/>
                <w:iCs/>
                <w:color w:val="FF0000"/>
                <w:sz w:val="19"/>
                <w:szCs w:val="19"/>
                <w:highlight w:val="green"/>
              </w:rPr>
              <w:t>FGV</w:t>
            </w:r>
            <w:r>
              <w:rPr>
                <w:rFonts w:ascii="Book Antiqua" w:hAnsi="Book Antiqua"/>
                <w:b/>
                <w:i/>
                <w:iCs/>
                <w:color w:val="FF0000"/>
                <w:sz w:val="19"/>
                <w:szCs w:val="19"/>
              </w:rPr>
              <w:t>: #</w:t>
            </w:r>
            <w:r w:rsidRPr="00F00A6F">
              <w:rPr>
                <w:rFonts w:ascii="Book Antiqua" w:hAnsi="Book Antiqua"/>
                <w:b/>
                <w:i/>
                <w:iCs/>
                <w:color w:val="FF0000"/>
                <w:sz w:val="19"/>
                <w:szCs w:val="19"/>
                <w:highlight w:val="green"/>
              </w:rPr>
              <w:t>VUNESP</w:t>
            </w:r>
            <w:r w:rsidRPr="00177850">
              <w:rPr>
                <w:rFonts w:ascii="Book Antiqua" w:hAnsi="Book Antiqua"/>
                <w:bCs/>
                <w:sz w:val="19"/>
                <w:szCs w:val="19"/>
              </w:rPr>
              <w:t>:</w:t>
            </w:r>
            <w:r>
              <w:rPr>
                <w:rFonts w:ascii="Book Antiqua" w:hAnsi="Book Antiqua"/>
                <w:bCs/>
                <w:sz w:val="19"/>
                <w:szCs w:val="19"/>
              </w:rPr>
              <w:t xml:space="preserve"> </w:t>
            </w:r>
            <w:r w:rsidRPr="00177850">
              <w:rPr>
                <w:rFonts w:ascii="Book Antiqua" w:hAnsi="Book Antiqua"/>
                <w:b/>
                <w:i/>
                <w:iCs/>
                <w:sz w:val="19"/>
                <w:szCs w:val="19"/>
                <w:shd w:val="clear" w:color="auto" w:fill="F7CAAC" w:themeFill="accent2" w:themeFillTint="66"/>
              </w:rPr>
              <w:t>O princípio do ne bis in idem é previsto na legislação brasileira?</w:t>
            </w:r>
            <w:r>
              <w:rPr>
                <w:rFonts w:ascii="Book Antiqua" w:hAnsi="Book Antiqua"/>
                <w:bCs/>
                <w:sz w:val="19"/>
                <w:szCs w:val="19"/>
              </w:rPr>
              <w:t xml:space="preserve"> </w:t>
            </w:r>
            <w:r w:rsidRPr="00177850">
              <w:rPr>
                <w:rFonts w:ascii="Book Antiqua" w:hAnsi="Book Antiqua"/>
                <w:bCs/>
                <w:sz w:val="19"/>
                <w:szCs w:val="19"/>
              </w:rPr>
              <w:t xml:space="preserve">No Direito Brasileiro, </w:t>
            </w:r>
            <w:r w:rsidRPr="00177850">
              <w:rPr>
                <w:rFonts w:ascii="Book Antiqua" w:hAnsi="Book Antiqua"/>
                <w:b/>
                <w:sz w:val="19"/>
                <w:szCs w:val="19"/>
                <w:highlight w:val="yellow"/>
              </w:rPr>
              <w:t>embora ausente sua previsão na CF/88</w:t>
            </w:r>
            <w:r w:rsidRPr="00177850">
              <w:rPr>
                <w:rFonts w:ascii="Book Antiqua" w:hAnsi="Book Antiqua"/>
                <w:bCs/>
                <w:sz w:val="19"/>
                <w:szCs w:val="19"/>
              </w:rPr>
              <w:t xml:space="preserve"> (ao menos de modo explícito), </w:t>
            </w:r>
            <w:r w:rsidRPr="00177850">
              <w:rPr>
                <w:rFonts w:ascii="Book Antiqua" w:hAnsi="Book Antiqua"/>
                <w:b/>
                <w:sz w:val="19"/>
                <w:szCs w:val="19"/>
                <w:highlight w:val="green"/>
              </w:rPr>
              <w:t xml:space="preserve">pode-se identificar a influência do </w:t>
            </w:r>
            <w:r w:rsidRPr="00177850">
              <w:rPr>
                <w:rFonts w:ascii="Book Antiqua" w:hAnsi="Book Antiqua"/>
                <w:b/>
                <w:i/>
                <w:iCs/>
                <w:sz w:val="19"/>
                <w:szCs w:val="19"/>
                <w:highlight w:val="green"/>
              </w:rPr>
              <w:t>ne bis in idem</w:t>
            </w:r>
            <w:r w:rsidRPr="00177850">
              <w:rPr>
                <w:rFonts w:ascii="Book Antiqua" w:hAnsi="Book Antiqua"/>
                <w:b/>
                <w:sz w:val="19"/>
                <w:szCs w:val="19"/>
                <w:highlight w:val="green"/>
              </w:rPr>
              <w:t>, em maior ou em menor grau</w:t>
            </w:r>
            <w:r w:rsidRPr="00177850">
              <w:rPr>
                <w:rFonts w:ascii="Book Antiqua" w:hAnsi="Book Antiqua"/>
                <w:bCs/>
                <w:sz w:val="19"/>
                <w:szCs w:val="19"/>
              </w:rPr>
              <w:t xml:space="preserve">, </w:t>
            </w:r>
            <w:r w:rsidRPr="00177850">
              <w:rPr>
                <w:rFonts w:ascii="Book Antiqua" w:hAnsi="Book Antiqua"/>
                <w:b/>
                <w:sz w:val="19"/>
                <w:szCs w:val="19"/>
                <w:highlight w:val="yellow"/>
              </w:rPr>
              <w:t>na legislação ordinária</w:t>
            </w:r>
            <w:r w:rsidRPr="00177850">
              <w:rPr>
                <w:rFonts w:ascii="Book Antiqua" w:hAnsi="Book Antiqua"/>
                <w:bCs/>
                <w:sz w:val="19"/>
                <w:szCs w:val="19"/>
              </w:rPr>
              <w:t xml:space="preserve">, tal como ocorre no </w:t>
            </w:r>
            <w:r w:rsidRPr="00177850">
              <w:rPr>
                <w:rFonts w:ascii="Book Antiqua" w:hAnsi="Book Antiqua"/>
                <w:b/>
                <w:sz w:val="19"/>
                <w:szCs w:val="19"/>
                <w:highlight w:val="yellow"/>
              </w:rPr>
              <w:t>art. 8º do C</w:t>
            </w:r>
            <w:r>
              <w:rPr>
                <w:rFonts w:ascii="Book Antiqua" w:hAnsi="Book Antiqua"/>
                <w:b/>
                <w:sz w:val="19"/>
                <w:szCs w:val="19"/>
                <w:highlight w:val="yellow"/>
              </w:rPr>
              <w:t>P</w:t>
            </w:r>
            <w:r w:rsidRPr="00177850">
              <w:rPr>
                <w:rFonts w:ascii="Book Antiqua" w:hAnsi="Book Antiqua"/>
                <w:bCs/>
                <w:sz w:val="19"/>
                <w:szCs w:val="19"/>
              </w:rPr>
              <w:t xml:space="preserve">, no </w:t>
            </w:r>
            <w:r w:rsidRPr="00177850">
              <w:rPr>
                <w:rFonts w:ascii="Book Antiqua" w:hAnsi="Book Antiqua"/>
                <w:b/>
                <w:sz w:val="19"/>
                <w:szCs w:val="19"/>
                <w:highlight w:val="yellow"/>
              </w:rPr>
              <w:t>art. 110 do CPP</w:t>
            </w:r>
            <w:r w:rsidRPr="00177850">
              <w:rPr>
                <w:rFonts w:ascii="Book Antiqua" w:hAnsi="Book Antiqua"/>
                <w:bCs/>
                <w:sz w:val="19"/>
                <w:szCs w:val="19"/>
              </w:rPr>
              <w:t xml:space="preserve"> e no </w:t>
            </w:r>
            <w:r w:rsidRPr="00177850">
              <w:rPr>
                <w:rFonts w:ascii="Book Antiqua" w:hAnsi="Book Antiqua"/>
                <w:b/>
                <w:sz w:val="19"/>
                <w:szCs w:val="19"/>
                <w:highlight w:val="yellow"/>
              </w:rPr>
              <w:t>art. 82, V, da Lei de Migração</w:t>
            </w:r>
            <w:r w:rsidRPr="00177850">
              <w:rPr>
                <w:rFonts w:ascii="Book Antiqua" w:hAnsi="Book Antiqua"/>
                <w:bCs/>
                <w:sz w:val="19"/>
                <w:szCs w:val="19"/>
              </w:rPr>
              <w:t>.</w:t>
            </w:r>
            <w:r>
              <w:rPr>
                <w:rFonts w:ascii="Book Antiqua" w:hAnsi="Book Antiqua"/>
                <w:bCs/>
                <w:sz w:val="19"/>
                <w:szCs w:val="19"/>
              </w:rPr>
              <w:t xml:space="preserve"> </w:t>
            </w:r>
            <w:r w:rsidRPr="00177850">
              <w:rPr>
                <w:rFonts w:ascii="Book Antiqua" w:hAnsi="Book Antiqua"/>
                <w:bCs/>
                <w:sz w:val="19"/>
                <w:szCs w:val="19"/>
              </w:rPr>
              <w:t xml:space="preserve">A incorporação do princípio do </w:t>
            </w:r>
            <w:r w:rsidRPr="00177850">
              <w:rPr>
                <w:rFonts w:ascii="Book Antiqua" w:hAnsi="Book Antiqua"/>
                <w:bCs/>
                <w:i/>
                <w:iCs/>
                <w:sz w:val="19"/>
                <w:szCs w:val="19"/>
              </w:rPr>
              <w:t>ne bis in idem</w:t>
            </w:r>
            <w:r w:rsidRPr="00177850">
              <w:rPr>
                <w:rFonts w:ascii="Book Antiqua" w:hAnsi="Book Antiqua"/>
                <w:bCs/>
                <w:sz w:val="19"/>
                <w:szCs w:val="19"/>
              </w:rPr>
              <w:t xml:space="preserve"> ao ordenamento jurídico brasileiro, </w:t>
            </w:r>
            <w:r w:rsidRPr="00177850">
              <w:rPr>
                <w:rFonts w:ascii="Book Antiqua" w:hAnsi="Book Antiqua"/>
                <w:b/>
                <w:sz w:val="19"/>
                <w:szCs w:val="19"/>
                <w:highlight w:val="yellow"/>
              </w:rPr>
              <w:t>ainda que sem o caráter de preceito constitucional</w:t>
            </w:r>
            <w:r w:rsidRPr="00177850">
              <w:rPr>
                <w:rFonts w:ascii="Book Antiqua" w:hAnsi="Book Antiqua"/>
                <w:bCs/>
                <w:sz w:val="19"/>
                <w:szCs w:val="19"/>
              </w:rPr>
              <w:t xml:space="preserve">, </w:t>
            </w:r>
            <w:r w:rsidRPr="00177850">
              <w:rPr>
                <w:rFonts w:ascii="Book Antiqua" w:hAnsi="Book Antiqua"/>
                <w:b/>
                <w:sz w:val="19"/>
                <w:szCs w:val="19"/>
                <w:highlight w:val="green"/>
              </w:rPr>
              <w:t>vem complementar o rol dos direitos e das garantias individuais já previsto pela CF/88</w:t>
            </w:r>
            <w:r w:rsidRPr="00177850">
              <w:rPr>
                <w:rFonts w:ascii="Book Antiqua" w:hAnsi="Book Antiqua"/>
                <w:bCs/>
                <w:sz w:val="19"/>
                <w:szCs w:val="19"/>
              </w:rPr>
              <w:t xml:space="preserve">, </w:t>
            </w:r>
            <w:r w:rsidRPr="00177850">
              <w:rPr>
                <w:rFonts w:ascii="Book Antiqua" w:hAnsi="Book Antiqua"/>
                <w:b/>
                <w:sz w:val="19"/>
                <w:szCs w:val="19"/>
                <w:shd w:val="clear" w:color="auto" w:fill="F7CAAC" w:themeFill="accent2" w:themeFillTint="66"/>
              </w:rPr>
              <w:t>em razão de que a interpretação constitucional sistemática</w:t>
            </w:r>
            <w:r w:rsidRPr="00177850">
              <w:rPr>
                <w:rFonts w:ascii="Book Antiqua" w:hAnsi="Book Antiqua"/>
                <w:bCs/>
                <w:sz w:val="19"/>
                <w:szCs w:val="19"/>
              </w:rPr>
              <w:t xml:space="preserve"> </w:t>
            </w:r>
            <w:r w:rsidRPr="00177850">
              <w:rPr>
                <w:rFonts w:ascii="Book Antiqua" w:hAnsi="Book Antiqua"/>
                <w:b/>
                <w:sz w:val="19"/>
                <w:szCs w:val="19"/>
                <w:highlight w:val="yellow"/>
              </w:rPr>
              <w:t>leva à conclusão de que se impõe a prevalência do direito do indivíduo à liberdade em detrimento do poder-dever do Estado-juiz de acusar</w:t>
            </w:r>
            <w:r>
              <w:rPr>
                <w:rFonts w:ascii="Book Antiqua" w:hAnsi="Book Antiqua"/>
                <w:b/>
                <w:sz w:val="19"/>
                <w:szCs w:val="19"/>
              </w:rPr>
              <w:t>.</w:t>
            </w:r>
            <w:r w:rsidRPr="00177850">
              <w:rPr>
                <w:rFonts w:ascii="Book Antiqua" w:hAnsi="Book Antiqua"/>
                <w:bCs/>
                <w:sz w:val="19"/>
                <w:szCs w:val="19"/>
              </w:rPr>
              <w:t xml:space="preserve"> STF. Plenário. HC 80263/SP, Rel. Ministro Ilmar Galvão, DJ 27/6/03.</w:t>
            </w:r>
          </w:p>
        </w:tc>
      </w:tr>
    </w:tbl>
    <w:p w14:paraId="7EFB855D" w14:textId="35B90A59" w:rsidR="00515282" w:rsidRDefault="00515282" w:rsidP="00515282">
      <w:pPr>
        <w:spacing w:before="300" w:after="300" w:line="240" w:lineRule="auto"/>
        <w:ind w:firstLine="567"/>
        <w:jc w:val="both"/>
        <w:rPr>
          <w:rFonts w:ascii="Book Antiqua" w:eastAsia="Times New Roman" w:hAnsi="Book Antiqua" w:cs="Arial"/>
          <w:b/>
          <w:bCs/>
          <w:color w:val="FF0000"/>
          <w:sz w:val="16"/>
          <w:szCs w:val="16"/>
          <w:lang w:eastAsia="pt-BR"/>
        </w:rPr>
      </w:pPr>
      <w:r w:rsidRPr="009F012F">
        <w:rPr>
          <w:rFonts w:ascii="Book Antiqua" w:eastAsia="Times New Roman" w:hAnsi="Book Antiqua" w:cs="Arial"/>
          <w:b/>
          <w:bCs/>
          <w:color w:val="000000"/>
          <w:sz w:val="19"/>
          <w:szCs w:val="19"/>
          <w:lang w:eastAsia="pt-BR"/>
        </w:rPr>
        <w:t xml:space="preserve">VI - </w:t>
      </w:r>
      <w:proofErr w:type="gramStart"/>
      <w:r w:rsidRPr="009F012F">
        <w:rPr>
          <w:rFonts w:ascii="Book Antiqua" w:eastAsia="Times New Roman" w:hAnsi="Book Antiqua" w:cs="Arial"/>
          <w:b/>
          <w:bCs/>
          <w:color w:val="000000"/>
          <w:sz w:val="19"/>
          <w:szCs w:val="19"/>
          <w:lang w:eastAsia="pt-BR"/>
        </w:rPr>
        <w:t>a</w:t>
      </w:r>
      <w:proofErr w:type="gramEnd"/>
      <w:r w:rsidRPr="009F012F">
        <w:rPr>
          <w:rFonts w:ascii="Book Antiqua" w:eastAsia="Times New Roman" w:hAnsi="Book Antiqua" w:cs="Arial"/>
          <w:b/>
          <w:bCs/>
          <w:color w:val="000000"/>
          <w:sz w:val="19"/>
          <w:szCs w:val="19"/>
          <w:lang w:eastAsia="pt-BR"/>
        </w:rPr>
        <w:t xml:space="preserve"> punibilidade estiver extinta pela prescrição, segundo a lei brasileira ou a do Estado requerente;</w:t>
      </w:r>
      <w:r w:rsidR="009F012F" w:rsidRPr="009F012F">
        <w:rPr>
          <w:rFonts w:ascii="Book Antiqua" w:eastAsia="Times New Roman" w:hAnsi="Book Antiqua" w:cs="Arial"/>
          <w:b/>
          <w:bCs/>
          <w:color w:val="000000"/>
          <w:sz w:val="19"/>
          <w:szCs w:val="19"/>
          <w:lang w:eastAsia="pt-BR"/>
        </w:rPr>
        <w:t xml:space="preserve"> </w:t>
      </w:r>
      <w:r w:rsidR="009F012F" w:rsidRPr="009F012F">
        <w:rPr>
          <w:rFonts w:ascii="Book Antiqua" w:eastAsia="Times New Roman" w:hAnsi="Book Antiqua" w:cs="Arial"/>
          <w:b/>
          <w:bCs/>
          <w:color w:val="FF0000"/>
          <w:sz w:val="16"/>
          <w:szCs w:val="16"/>
          <w:u w:val="single"/>
          <w:lang w:eastAsia="pt-BR"/>
        </w:rPr>
        <w:t>(</w:t>
      </w:r>
      <w:r w:rsidR="009F012F">
        <w:rPr>
          <w:rFonts w:ascii="Book Antiqua" w:eastAsia="Times New Roman" w:hAnsi="Book Antiqua" w:cs="Arial"/>
          <w:b/>
          <w:bCs/>
          <w:color w:val="FF0000"/>
          <w:sz w:val="16"/>
          <w:szCs w:val="16"/>
          <w:u w:val="single"/>
          <w:lang w:eastAsia="pt-BR"/>
        </w:rPr>
        <w:t>PCGO-2022</w:t>
      </w:r>
      <w:r w:rsidR="009F012F" w:rsidRPr="009F012F">
        <w:rPr>
          <w:rFonts w:ascii="Book Antiqua" w:eastAsia="Times New Roman" w:hAnsi="Book Antiqua" w:cs="Arial"/>
          <w:b/>
          <w:bCs/>
          <w:color w:val="FF0000"/>
          <w:sz w:val="16"/>
          <w:szCs w:val="16"/>
          <w:u w:val="single"/>
          <w:lang w:eastAsia="pt-BR"/>
        </w:rPr>
        <w:t>)</w:t>
      </w:r>
      <w:r w:rsidR="00F561BD">
        <w:rPr>
          <w:rFonts w:ascii="Book Antiqua" w:eastAsia="Times New Roman" w:hAnsi="Book Antiqua" w:cs="Arial"/>
          <w:b/>
          <w:bCs/>
          <w:color w:val="FF0000"/>
          <w:sz w:val="16"/>
          <w:szCs w:val="16"/>
          <w:lang w:eastAsia="pt-BR"/>
        </w:rPr>
        <w:t xml:space="preserve"> </w:t>
      </w:r>
      <w:r w:rsidR="00F561BD">
        <w:rPr>
          <w:rFonts w:ascii="Book Antiqua" w:eastAsia="Times New Roman" w:hAnsi="Book Antiqua" w:cs="Arial"/>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F561BD" w:rsidRPr="00DC4BDE" w14:paraId="656543C6" w14:textId="77777777" w:rsidTr="00A55986">
        <w:tc>
          <w:tcPr>
            <w:tcW w:w="8494" w:type="dxa"/>
            <w:shd w:val="clear" w:color="auto" w:fill="CCFFFF"/>
          </w:tcPr>
          <w:p w14:paraId="678B4865" w14:textId="094BB680" w:rsidR="00F561BD" w:rsidRPr="00DC4BDE" w:rsidRDefault="00F561BD" w:rsidP="00F561BD">
            <w:pPr>
              <w:jc w:val="both"/>
              <w:rPr>
                <w:rFonts w:ascii="Book Antiqua" w:eastAsia="Times New Roman" w:hAnsi="Book Antiqua" w:cs="Arial"/>
                <w:color w:val="000000"/>
                <w:sz w:val="19"/>
                <w:szCs w:val="19"/>
                <w:lang w:eastAsia="pt-BR"/>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F561BD">
              <w:rPr>
                <w:rFonts w:ascii="Book Antiqua" w:eastAsia="Times New Roman" w:hAnsi="Book Antiqua" w:cs="Arial"/>
                <w:b/>
                <w:bCs/>
                <w:i/>
                <w:iCs/>
                <w:color w:val="FF0000"/>
                <w:sz w:val="19"/>
                <w:szCs w:val="19"/>
                <w:highlight w:val="green"/>
                <w:lang w:eastAsia="pt-BR"/>
              </w:rPr>
              <w:t>MPBA-2023</w:t>
            </w:r>
            <w:r>
              <w:rPr>
                <w:rFonts w:ascii="Book Antiqua" w:eastAsia="Times New Roman" w:hAnsi="Book Antiqua" w:cs="Arial"/>
                <w:b/>
                <w:bCs/>
                <w:i/>
                <w:iCs/>
                <w:color w:val="FF0000"/>
                <w:sz w:val="19"/>
                <w:szCs w:val="19"/>
                <w:lang w:eastAsia="pt-BR"/>
              </w:rPr>
              <w:t>: #</w:t>
            </w:r>
            <w:r w:rsidRPr="00F561BD">
              <w:rPr>
                <w:rFonts w:ascii="Book Antiqua" w:eastAsia="Times New Roman" w:hAnsi="Book Antiqua" w:cs="Arial"/>
                <w:b/>
                <w:bCs/>
                <w:i/>
                <w:iCs/>
                <w:color w:val="FF0000"/>
                <w:sz w:val="19"/>
                <w:szCs w:val="19"/>
                <w:highlight w:val="green"/>
                <w:lang w:eastAsia="pt-BR"/>
              </w:rPr>
              <w:t>CESPE</w:t>
            </w:r>
            <w:r w:rsidRPr="00DC4BDE">
              <w:rPr>
                <w:rFonts w:ascii="Book Antiqua" w:eastAsia="Times New Roman" w:hAnsi="Book Antiqua" w:cs="Arial"/>
                <w:color w:val="000000"/>
                <w:sz w:val="19"/>
                <w:szCs w:val="19"/>
                <w:lang w:eastAsia="pt-BR"/>
              </w:rPr>
              <w:t xml:space="preserve">: </w:t>
            </w:r>
            <w:r w:rsidRPr="00F561BD">
              <w:rPr>
                <w:rFonts w:ascii="Book Antiqua" w:hAnsi="Book Antiqua" w:cs="Times New Roman"/>
                <w:b/>
                <w:bCs/>
                <w:i/>
                <w:iCs/>
                <w:color w:val="000000"/>
                <w:sz w:val="19"/>
                <w:szCs w:val="19"/>
                <w:u w:val="single"/>
              </w:rPr>
              <w:t>O fato de o Estado requerente ter qualificado os delitos do extraditando como de lesa-humanidade não torna tais crimes imprescritíveis no Brasil</w:t>
            </w:r>
            <w:r>
              <w:rPr>
                <w:rFonts w:ascii="Book Antiqua" w:hAnsi="Book Antiqua" w:cs="Times New Roman"/>
                <w:b/>
                <w:bCs/>
                <w:color w:val="000000"/>
                <w:sz w:val="19"/>
                <w:szCs w:val="19"/>
              </w:rPr>
              <w:t xml:space="preserve">: </w:t>
            </w:r>
            <w:r w:rsidRPr="00F561BD">
              <w:rPr>
                <w:rFonts w:ascii="Book Antiqua" w:hAnsi="Book Antiqua" w:cs="Times New Roman"/>
                <w:b/>
                <w:bCs/>
                <w:color w:val="000000"/>
                <w:sz w:val="19"/>
                <w:szCs w:val="19"/>
              </w:rPr>
              <w:t>O Brasil não deverá deferir pedido de extradição se o delito praticado pelo extraditando estiver prescrito segundo as leis brasileiras, considerando que deverá ser respeitado o requisito da dupla punibilidade (art. 77, VI, do Estatuto do Estrangeiro) (atual art. 82, VI, da Lei de Migração).</w:t>
            </w:r>
            <w:r>
              <w:rPr>
                <w:rFonts w:ascii="Book Antiqua" w:hAnsi="Book Antiqua" w:cs="Times New Roman"/>
                <w:b/>
                <w:bCs/>
                <w:color w:val="000000"/>
                <w:sz w:val="19"/>
                <w:szCs w:val="19"/>
              </w:rPr>
              <w:t xml:space="preserve"> </w:t>
            </w:r>
            <w:r w:rsidRPr="00F561BD">
              <w:rPr>
                <w:rFonts w:ascii="Book Antiqua" w:hAnsi="Book Antiqua" w:cs="Times New Roman"/>
                <w:b/>
                <w:bCs/>
                <w:color w:val="000000"/>
                <w:sz w:val="19"/>
                <w:szCs w:val="19"/>
              </w:rPr>
              <w:t>O fato de o Estado requerente ter qualificado os delitos imputados ao extraditando como de lesa-humanidade não torna tais crimes imprescritíveis no Brasil. Isso porque:</w:t>
            </w:r>
            <w:r>
              <w:rPr>
                <w:rFonts w:ascii="Book Antiqua" w:hAnsi="Book Antiqua" w:cs="Times New Roman"/>
                <w:b/>
                <w:bCs/>
                <w:color w:val="000000"/>
                <w:sz w:val="19"/>
                <w:szCs w:val="19"/>
              </w:rPr>
              <w:t xml:space="preserve"> </w:t>
            </w:r>
            <w:r w:rsidRPr="00F561BD">
              <w:rPr>
                <w:rFonts w:ascii="Book Antiqua" w:hAnsi="Book Antiqua" w:cs="Times New Roman"/>
                <w:b/>
                <w:bCs/>
                <w:color w:val="000000"/>
                <w:sz w:val="19"/>
                <w:szCs w:val="19"/>
              </w:rPr>
              <w:t>1) o Brasil não subscreveu a Convenção sobre a Imprescritibilidade dos Crimes de Guerra e dos Crimes contra a Humanidade, nem aderiu a ela;</w:t>
            </w:r>
            <w:r>
              <w:rPr>
                <w:rFonts w:ascii="Book Antiqua" w:hAnsi="Book Antiqua" w:cs="Times New Roman"/>
                <w:b/>
                <w:bCs/>
                <w:color w:val="000000"/>
                <w:sz w:val="19"/>
                <w:szCs w:val="19"/>
              </w:rPr>
              <w:t xml:space="preserve"> </w:t>
            </w:r>
            <w:r w:rsidRPr="00F561BD">
              <w:rPr>
                <w:rFonts w:ascii="Book Antiqua" w:hAnsi="Book Antiqua" w:cs="Times New Roman"/>
                <w:b/>
                <w:bCs/>
                <w:color w:val="000000"/>
                <w:sz w:val="19"/>
                <w:szCs w:val="19"/>
              </w:rPr>
              <w:t xml:space="preserve">2) apenas a lei interna pode dispor sobre </w:t>
            </w:r>
            <w:proofErr w:type="spellStart"/>
            <w:r w:rsidRPr="00F561BD">
              <w:rPr>
                <w:rFonts w:ascii="Book Antiqua" w:hAnsi="Book Antiqua" w:cs="Times New Roman"/>
                <w:b/>
                <w:bCs/>
                <w:color w:val="000000"/>
                <w:sz w:val="19"/>
                <w:szCs w:val="19"/>
              </w:rPr>
              <w:t>prescritibilidade</w:t>
            </w:r>
            <w:proofErr w:type="spellEnd"/>
            <w:r w:rsidRPr="00F561BD">
              <w:rPr>
                <w:rFonts w:ascii="Book Antiqua" w:hAnsi="Book Antiqua" w:cs="Times New Roman"/>
                <w:b/>
                <w:bCs/>
                <w:color w:val="000000"/>
                <w:sz w:val="19"/>
                <w:szCs w:val="19"/>
              </w:rPr>
              <w:t xml:space="preserve"> ou imprescritibilidade de crimes no Brasil.</w:t>
            </w:r>
            <w:r>
              <w:rPr>
                <w:rFonts w:ascii="Book Antiqua" w:hAnsi="Book Antiqua" w:cs="Times New Roman"/>
                <w:b/>
                <w:bCs/>
                <w:color w:val="000000"/>
                <w:sz w:val="19"/>
                <w:szCs w:val="19"/>
              </w:rPr>
              <w:t xml:space="preserve"> </w:t>
            </w:r>
            <w:r w:rsidRPr="00F561BD">
              <w:rPr>
                <w:rFonts w:ascii="Book Antiqua" w:hAnsi="Book Antiqua" w:cs="Times New Roman"/>
                <w:color w:val="000000"/>
                <w:sz w:val="19"/>
                <w:szCs w:val="19"/>
              </w:rPr>
              <w:t xml:space="preserve">STF. Plenário. </w:t>
            </w:r>
            <w:proofErr w:type="spellStart"/>
            <w:r w:rsidRPr="00F561BD">
              <w:rPr>
                <w:rFonts w:ascii="Book Antiqua" w:hAnsi="Book Antiqua" w:cs="Times New Roman"/>
                <w:color w:val="000000"/>
                <w:sz w:val="19"/>
                <w:szCs w:val="19"/>
              </w:rPr>
              <w:t>Ext</w:t>
            </w:r>
            <w:proofErr w:type="spellEnd"/>
            <w:r w:rsidRPr="00F561BD">
              <w:rPr>
                <w:rFonts w:ascii="Book Antiqua" w:hAnsi="Book Antiqua" w:cs="Times New Roman"/>
                <w:color w:val="000000"/>
                <w:sz w:val="19"/>
                <w:szCs w:val="19"/>
              </w:rPr>
              <w:t xml:space="preserve"> 1362/DF, rel. Min. Edson Fachin, red. p/ o ac. Min. Teori Zavascki, j</w:t>
            </w:r>
            <w:r>
              <w:rPr>
                <w:rFonts w:ascii="Book Antiqua" w:hAnsi="Book Antiqua" w:cs="Times New Roman"/>
                <w:color w:val="000000"/>
                <w:sz w:val="19"/>
                <w:szCs w:val="19"/>
              </w:rPr>
              <w:t>.</w:t>
            </w:r>
            <w:r w:rsidRPr="00F561BD">
              <w:rPr>
                <w:rFonts w:ascii="Book Antiqua" w:hAnsi="Book Antiqua" w:cs="Times New Roman"/>
                <w:color w:val="000000"/>
                <w:sz w:val="19"/>
                <w:szCs w:val="19"/>
              </w:rPr>
              <w:t xml:space="preserve"> 9/11/16</w:t>
            </w:r>
            <w:r w:rsidRPr="00F561BD">
              <w:rPr>
                <w:rFonts w:ascii="Book Antiqua" w:hAnsi="Book Antiqua" w:cs="Times New Roman"/>
                <w:b/>
                <w:bCs/>
                <w:color w:val="000000"/>
                <w:sz w:val="19"/>
                <w:szCs w:val="19"/>
              </w:rPr>
              <w:t xml:space="preserve"> (Info 846).</w:t>
            </w:r>
          </w:p>
        </w:tc>
      </w:tr>
    </w:tbl>
    <w:p w14:paraId="12384749" w14:textId="656D5565"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VII - o fato constituir crime político ou de opinião;</w:t>
      </w:r>
      <w:bookmarkStart w:id="114" w:name="_Hlk19966345"/>
    </w:p>
    <w:tbl>
      <w:tblPr>
        <w:tblStyle w:val="Tabelacomgrade"/>
        <w:tblW w:w="0" w:type="auto"/>
        <w:shd w:val="clear" w:color="auto" w:fill="CCFFFF"/>
        <w:tblLook w:val="04A0" w:firstRow="1" w:lastRow="0" w:firstColumn="1" w:lastColumn="0" w:noHBand="0" w:noVBand="1"/>
      </w:tblPr>
      <w:tblGrid>
        <w:gridCol w:w="8494"/>
      </w:tblGrid>
      <w:tr w:rsidR="00AE0990" w:rsidRPr="00DC4BDE" w14:paraId="3E5AB079" w14:textId="77777777" w:rsidTr="00B24664">
        <w:tc>
          <w:tcPr>
            <w:tcW w:w="8494" w:type="dxa"/>
            <w:shd w:val="clear" w:color="auto" w:fill="CCFFFF"/>
          </w:tcPr>
          <w:p w14:paraId="5CF1BFCF" w14:textId="2E998B6A" w:rsidR="00AE0990" w:rsidRDefault="00AE0990" w:rsidP="00B24664">
            <w:pPr>
              <w:jc w:val="both"/>
              <w:rPr>
                <w:rFonts w:ascii="Book Antiqua" w:hAnsi="Book Antiqua" w:cs="Times New Roman"/>
                <w:b/>
                <w:bCs/>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sidRPr="00DC4BDE">
              <w:rPr>
                <w:rFonts w:ascii="Book Antiqua" w:eastAsia="Times New Roman" w:hAnsi="Book Antiqua" w:cs="Arial"/>
                <w:color w:val="000000"/>
                <w:sz w:val="19"/>
                <w:szCs w:val="19"/>
                <w:lang w:eastAsia="pt-BR"/>
              </w:rPr>
              <w:t xml:space="preserve">: </w:t>
            </w:r>
            <w:bookmarkStart w:id="115" w:name="_Hlk19965954"/>
            <w:r w:rsidRPr="00DC4BDE">
              <w:rPr>
                <w:rFonts w:ascii="Book Antiqua" w:hAnsi="Book Antiqua" w:cs="Times New Roman"/>
                <w:b/>
                <w:bCs/>
                <w:color w:val="000000"/>
                <w:sz w:val="19"/>
                <w:szCs w:val="19"/>
                <w:highlight w:val="yellow"/>
              </w:rPr>
              <w:t>Não se deve conceder a extradição se a conduta do extraditando de financiar grupo terrorista que pretendia tomar o poder</w:t>
            </w:r>
            <w:r w:rsidRPr="00DC4BDE">
              <w:rPr>
                <w:rFonts w:ascii="Book Antiqua" w:hAnsi="Book Antiqua" w:cs="Times New Roman"/>
                <w:b/>
                <w:bCs/>
                <w:color w:val="000000"/>
                <w:sz w:val="19"/>
                <w:szCs w:val="19"/>
              </w:rPr>
              <w:t xml:space="preserve"> </w:t>
            </w:r>
            <w:r w:rsidRPr="00DC4BDE">
              <w:rPr>
                <w:rFonts w:ascii="Book Antiqua" w:hAnsi="Book Antiqua" w:cs="Times New Roman"/>
                <w:b/>
                <w:bCs/>
                <w:color w:val="000000"/>
                <w:sz w:val="19"/>
                <w:szCs w:val="19"/>
                <w:shd w:val="clear" w:color="auto" w:fill="F7CAAC" w:themeFill="accent2" w:themeFillTint="66"/>
              </w:rPr>
              <w:t>caracteriza-se como crime político</w:t>
            </w:r>
            <w:r w:rsidRPr="00DC4BDE">
              <w:rPr>
                <w:rFonts w:ascii="Book Antiqua" w:hAnsi="Book Antiqua" w:cs="Times New Roman"/>
                <w:b/>
                <w:bCs/>
                <w:color w:val="000000"/>
                <w:sz w:val="19"/>
                <w:szCs w:val="19"/>
              </w:rPr>
              <w:t xml:space="preserve">, tendo em vista a </w:t>
            </w:r>
            <w:r w:rsidRPr="00DC4BDE">
              <w:rPr>
                <w:rFonts w:ascii="Book Antiqua" w:hAnsi="Book Antiqua" w:cs="Times New Roman"/>
                <w:b/>
                <w:bCs/>
                <w:color w:val="000000"/>
                <w:sz w:val="19"/>
                <w:szCs w:val="19"/>
                <w:highlight w:val="green"/>
              </w:rPr>
              <w:t>vedação prevista no art. 5º, LII, da C</w:t>
            </w:r>
            <w:r w:rsidR="00562ABB">
              <w:rPr>
                <w:rFonts w:ascii="Book Antiqua" w:hAnsi="Book Antiqua" w:cs="Times New Roman"/>
                <w:b/>
                <w:bCs/>
                <w:color w:val="000000"/>
                <w:sz w:val="19"/>
                <w:szCs w:val="19"/>
                <w:highlight w:val="green"/>
              </w:rPr>
              <w:t>F</w:t>
            </w:r>
            <w:r w:rsidRPr="00DC4BDE">
              <w:rPr>
                <w:rFonts w:ascii="Book Antiqua" w:hAnsi="Book Antiqua" w:cs="Times New Roman"/>
                <w:b/>
                <w:bCs/>
                <w:color w:val="000000"/>
                <w:sz w:val="19"/>
                <w:szCs w:val="19"/>
              </w:rPr>
              <w:t xml:space="preserve">. </w:t>
            </w:r>
            <w:r w:rsidRPr="00DC4BDE">
              <w:rPr>
                <w:rFonts w:ascii="Book Antiqua" w:hAnsi="Book Antiqua" w:cs="Times New Roman"/>
                <w:color w:val="000000"/>
                <w:sz w:val="19"/>
                <w:szCs w:val="19"/>
              </w:rPr>
              <w:t xml:space="preserve">STF. 2ª T. </w:t>
            </w:r>
            <w:proofErr w:type="spellStart"/>
            <w:r w:rsidRPr="00DC4BDE">
              <w:rPr>
                <w:rFonts w:ascii="Book Antiqua" w:hAnsi="Book Antiqua" w:cs="Times New Roman"/>
                <w:color w:val="000000"/>
                <w:sz w:val="19"/>
                <w:szCs w:val="19"/>
              </w:rPr>
              <w:t>Ext</w:t>
            </w:r>
            <w:proofErr w:type="spellEnd"/>
            <w:r w:rsidRPr="00DC4BDE">
              <w:rPr>
                <w:rFonts w:ascii="Book Antiqua" w:hAnsi="Book Antiqua" w:cs="Times New Roman"/>
                <w:color w:val="000000"/>
                <w:sz w:val="19"/>
                <w:szCs w:val="19"/>
              </w:rPr>
              <w:t xml:space="preserve"> 1578/DF, Rel. Min. Edson Fachin, j. 6/8/19</w:t>
            </w:r>
            <w:r w:rsidRPr="00DC4BDE">
              <w:rPr>
                <w:rFonts w:ascii="Book Antiqua" w:hAnsi="Book Antiqua" w:cs="Times New Roman"/>
                <w:b/>
                <w:bCs/>
                <w:color w:val="000000"/>
                <w:sz w:val="19"/>
                <w:szCs w:val="19"/>
              </w:rPr>
              <w:t xml:space="preserve"> (Info 946).</w:t>
            </w:r>
            <w:bookmarkEnd w:id="115"/>
          </w:p>
          <w:tbl>
            <w:tblPr>
              <w:tblStyle w:val="Tabelacomgrade"/>
              <w:tblW w:w="0" w:type="auto"/>
              <w:tblLook w:val="04A0" w:firstRow="1" w:lastRow="0" w:firstColumn="1" w:lastColumn="0" w:noHBand="0" w:noVBand="1"/>
            </w:tblPr>
            <w:tblGrid>
              <w:gridCol w:w="8268"/>
            </w:tblGrid>
            <w:tr w:rsidR="00F561BD" w14:paraId="7A37CF4C" w14:textId="77777777" w:rsidTr="00F561BD">
              <w:tc>
                <w:tcPr>
                  <w:tcW w:w="8268" w:type="dxa"/>
                  <w:shd w:val="clear" w:color="auto" w:fill="FFFFFF" w:themeFill="background1"/>
                </w:tcPr>
                <w:p w14:paraId="7E6B6CBF" w14:textId="3020CA29" w:rsidR="00F561BD" w:rsidRDefault="00F561BD" w:rsidP="00B24664">
                  <w:pPr>
                    <w:jc w:val="both"/>
                    <w:rPr>
                      <w:rFonts w:ascii="Book Antiqua" w:hAnsi="Book Antiqua" w:cs="Times New Roman"/>
                      <w:b/>
                      <w:bCs/>
                      <w:color w:val="000000"/>
                      <w:sz w:val="19"/>
                      <w:szCs w:val="19"/>
                    </w:rPr>
                  </w:pPr>
                  <w:r w:rsidRPr="00F561BD">
                    <w:rPr>
                      <w:rFonts w:ascii="Book Antiqua" w:hAnsi="Book Antiqua" w:cs="Arial"/>
                      <w:b/>
                      <w:bCs/>
                      <w:i/>
                      <w:iCs/>
                      <w:color w:val="FF0000"/>
                      <w:sz w:val="18"/>
                      <w:szCs w:val="18"/>
                    </w:rPr>
                    <w:t>#</w:t>
                  </w:r>
                  <w:r w:rsidRPr="00F561BD">
                    <w:rPr>
                      <w:rFonts w:ascii="Book Antiqua" w:hAnsi="Book Antiqua" w:cs="Arial"/>
                      <w:b/>
                      <w:bCs/>
                      <w:i/>
                      <w:iCs/>
                      <w:color w:val="FF0000"/>
                      <w:sz w:val="18"/>
                      <w:szCs w:val="18"/>
                      <w:highlight w:val="green"/>
                    </w:rPr>
                    <w:t>Comentários sobre o julgado acima</w:t>
                  </w:r>
                  <w:r w:rsidRPr="00F561BD">
                    <w:rPr>
                      <w:rFonts w:ascii="Book Antiqua" w:hAnsi="Book Antiqua" w:cs="Arial"/>
                      <w:color w:val="FF0000"/>
                      <w:sz w:val="18"/>
                      <w:szCs w:val="18"/>
                    </w:rPr>
                    <w:t xml:space="preserve">: </w:t>
                  </w:r>
                  <w:r w:rsidRPr="00F561BD">
                    <w:rPr>
                      <w:rFonts w:ascii="Book Antiqua" w:hAnsi="Book Antiqua" w:cs="Arial"/>
                      <w:b/>
                      <w:bCs/>
                      <w:i/>
                      <w:iCs/>
                      <w:color w:val="FF0000"/>
                      <w:sz w:val="18"/>
                      <w:szCs w:val="18"/>
                    </w:rPr>
                    <w:t>#</w:t>
                  </w:r>
                  <w:r w:rsidRPr="00F561BD">
                    <w:rPr>
                      <w:rFonts w:ascii="Book Antiqua" w:hAnsi="Book Antiqua" w:cs="Arial"/>
                      <w:b/>
                      <w:bCs/>
                      <w:i/>
                      <w:iCs/>
                      <w:color w:val="FF0000"/>
                      <w:sz w:val="18"/>
                      <w:szCs w:val="18"/>
                      <w:highlight w:val="green"/>
                    </w:rPr>
                    <w:t>DOD</w:t>
                  </w:r>
                  <w:r w:rsidRPr="00F561BD">
                    <w:rPr>
                      <w:rFonts w:ascii="Book Antiqua" w:hAnsi="Book Antiqua" w:cs="Arial"/>
                      <w:color w:val="000000"/>
                      <w:sz w:val="18"/>
                      <w:szCs w:val="18"/>
                    </w:rPr>
                    <w:t xml:space="preserve">: </w:t>
                  </w:r>
                  <w:r w:rsidRPr="00F561BD">
                    <w:rPr>
                      <w:rFonts w:ascii="Book Antiqua" w:hAnsi="Book Antiqua" w:cs="Arial"/>
                      <w:b/>
                      <w:bCs/>
                      <w:color w:val="000000"/>
                      <w:sz w:val="18"/>
                      <w:szCs w:val="18"/>
                      <w:highlight w:val="yellow"/>
                    </w:rPr>
                    <w:t>Como não existe uma lei que defina expressamente essa categoria</w:t>
                  </w:r>
                  <w:r w:rsidRPr="00F561BD">
                    <w:rPr>
                      <w:rFonts w:ascii="Book Antiqua" w:hAnsi="Book Antiqua" w:cs="Arial"/>
                      <w:color w:val="000000"/>
                      <w:sz w:val="18"/>
                      <w:szCs w:val="18"/>
                    </w:rPr>
                    <w:t xml:space="preserve">, o </w:t>
                  </w:r>
                  <w:r w:rsidRPr="00F561BD">
                    <w:rPr>
                      <w:rFonts w:ascii="Book Antiqua" w:hAnsi="Book Antiqua" w:cs="Arial"/>
                      <w:b/>
                      <w:bCs/>
                      <w:color w:val="000000"/>
                      <w:sz w:val="18"/>
                      <w:szCs w:val="18"/>
                      <w:shd w:val="clear" w:color="auto" w:fill="F7CAAC" w:themeFill="accent2" w:themeFillTint="66"/>
                    </w:rPr>
                    <w:t>STF entende que os crimes políticos</w:t>
                  </w:r>
                  <w:r w:rsidRPr="00F561BD">
                    <w:rPr>
                      <w:rFonts w:ascii="Book Antiqua" w:hAnsi="Book Antiqua" w:cs="Arial"/>
                      <w:color w:val="000000"/>
                      <w:sz w:val="18"/>
                      <w:szCs w:val="18"/>
                    </w:rPr>
                    <w:t xml:space="preserve"> </w:t>
                  </w:r>
                  <w:r w:rsidRPr="00F561BD">
                    <w:rPr>
                      <w:rFonts w:ascii="Book Antiqua" w:hAnsi="Book Antiqua" w:cs="Arial"/>
                      <w:b/>
                      <w:bCs/>
                      <w:color w:val="000000"/>
                      <w:sz w:val="18"/>
                      <w:szCs w:val="18"/>
                      <w:highlight w:val="green"/>
                    </w:rPr>
                    <w:t>são aqueles previstos na Lei de Segurança Nacional</w:t>
                  </w:r>
                  <w:r w:rsidRPr="00F561BD">
                    <w:rPr>
                      <w:rFonts w:ascii="Book Antiqua" w:hAnsi="Book Antiqua" w:cs="Arial"/>
                      <w:color w:val="000000"/>
                      <w:sz w:val="18"/>
                      <w:szCs w:val="18"/>
                    </w:rPr>
                    <w:t xml:space="preserve"> (Lei 7.170/83). O STF entendeu que a conduta praticada pelo sujeito </w:t>
                  </w:r>
                  <w:r w:rsidRPr="00F561BD">
                    <w:rPr>
                      <w:rFonts w:ascii="Book Antiqua" w:hAnsi="Book Antiqua" w:cs="Arial"/>
                      <w:b/>
                      <w:bCs/>
                      <w:color w:val="000000"/>
                      <w:sz w:val="18"/>
                      <w:szCs w:val="18"/>
                      <w:highlight w:val="yellow"/>
                    </w:rPr>
                    <w:t>seria assemelhada aos tipos penais da Lei 7.170/83</w:t>
                  </w:r>
                  <w:r w:rsidRPr="00F561BD">
                    <w:rPr>
                      <w:rFonts w:ascii="Book Antiqua" w:hAnsi="Book Antiqua" w:cs="Arial"/>
                      <w:color w:val="000000"/>
                      <w:sz w:val="18"/>
                      <w:szCs w:val="18"/>
                    </w:rPr>
                    <w:t xml:space="preserve">, de sorte que </w:t>
                  </w:r>
                  <w:r w:rsidRPr="00F561BD">
                    <w:rPr>
                      <w:rFonts w:ascii="Book Antiqua" w:hAnsi="Book Antiqua" w:cs="Arial"/>
                      <w:b/>
                      <w:bCs/>
                      <w:color w:val="000000"/>
                      <w:sz w:val="18"/>
                      <w:szCs w:val="18"/>
                      <w:shd w:val="clear" w:color="auto" w:fill="F7CAAC" w:themeFill="accent2" w:themeFillTint="66"/>
                    </w:rPr>
                    <w:t>poderia se dizer que se tratou de crime político</w:t>
                  </w:r>
                  <w:r w:rsidRPr="00F561BD">
                    <w:rPr>
                      <w:rFonts w:ascii="Book Antiqua" w:hAnsi="Book Antiqua" w:cs="Arial"/>
                      <w:color w:val="000000"/>
                      <w:sz w:val="18"/>
                      <w:szCs w:val="18"/>
                    </w:rPr>
                    <w:t xml:space="preserve">, hipótese na qual </w:t>
                  </w:r>
                  <w:r w:rsidRPr="00F561BD">
                    <w:rPr>
                      <w:rFonts w:ascii="Book Antiqua" w:hAnsi="Book Antiqua" w:cs="Arial"/>
                      <w:b/>
                      <w:bCs/>
                      <w:color w:val="000000"/>
                      <w:sz w:val="18"/>
                      <w:szCs w:val="18"/>
                      <w:highlight w:val="green"/>
                    </w:rPr>
                    <w:t>a extradição é proibida</w:t>
                  </w:r>
                  <w:r w:rsidRPr="00F561BD">
                    <w:rPr>
                      <w:rFonts w:ascii="Book Antiqua" w:hAnsi="Book Antiqua" w:cs="Arial"/>
                      <w:color w:val="000000"/>
                      <w:sz w:val="18"/>
                      <w:szCs w:val="18"/>
                    </w:rPr>
                    <w:t>. Mas atenção: o Min. Celso de Mello registrou que a previsão que veda a extradição em caso de crimes políticos não pode ser invocada caso tenham sido praticados atos criminosos de natureza terrorista.</w:t>
                  </w:r>
                </w:p>
              </w:tc>
            </w:tr>
          </w:tbl>
          <w:p w14:paraId="2590CC26" w14:textId="77777777" w:rsidR="00F561BD" w:rsidRPr="00DC4BDE" w:rsidRDefault="00F561BD" w:rsidP="00B24664">
            <w:pPr>
              <w:jc w:val="both"/>
              <w:rPr>
                <w:rFonts w:ascii="Book Antiqua" w:hAnsi="Book Antiqua" w:cs="Times New Roman"/>
                <w:b/>
                <w:bCs/>
                <w:color w:val="000000"/>
                <w:sz w:val="19"/>
                <w:szCs w:val="19"/>
              </w:rPr>
            </w:pPr>
          </w:p>
          <w:p w14:paraId="63E75FFF" w14:textId="2EB1FF58" w:rsidR="00AE0990" w:rsidRPr="00DC4BDE" w:rsidRDefault="00AE0990" w:rsidP="00B24664">
            <w:pPr>
              <w:jc w:val="both"/>
              <w:rPr>
                <w:rFonts w:ascii="Book Antiqua" w:eastAsia="Times New Roman" w:hAnsi="Book Antiqua" w:cs="Arial"/>
                <w:color w:val="000000"/>
                <w:sz w:val="19"/>
                <w:szCs w:val="19"/>
                <w:lang w:eastAsia="pt-BR"/>
              </w:rPr>
            </w:pPr>
          </w:p>
        </w:tc>
      </w:tr>
    </w:tbl>
    <w:bookmarkEnd w:id="114"/>
    <w:p w14:paraId="141370CC" w14:textId="793BD038"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VIII - o extraditando tiver de responder, no Estado requerente, perante tribunal ou juízo de exceção; ou</w:t>
      </w:r>
    </w:p>
    <w:tbl>
      <w:tblPr>
        <w:tblStyle w:val="Tabelacomgrade"/>
        <w:tblW w:w="0" w:type="auto"/>
        <w:shd w:val="clear" w:color="auto" w:fill="CCFFFF"/>
        <w:tblLook w:val="04A0" w:firstRow="1" w:lastRow="0" w:firstColumn="1" w:lastColumn="0" w:noHBand="0" w:noVBand="1"/>
      </w:tblPr>
      <w:tblGrid>
        <w:gridCol w:w="8494"/>
      </w:tblGrid>
      <w:tr w:rsidR="00AE0990" w:rsidRPr="00DC4BDE" w14:paraId="4A10A89D" w14:textId="77777777" w:rsidTr="00B24664">
        <w:tc>
          <w:tcPr>
            <w:tcW w:w="8494" w:type="dxa"/>
            <w:shd w:val="clear" w:color="auto" w:fill="CCFFFF"/>
          </w:tcPr>
          <w:p w14:paraId="103E31D9" w14:textId="1F56BCBD" w:rsidR="00AE0990" w:rsidRPr="00DC4BDE" w:rsidRDefault="00AE0990" w:rsidP="00B24664">
            <w:pPr>
              <w:jc w:val="both"/>
              <w:rPr>
                <w:rFonts w:ascii="Book Antiqua" w:hAnsi="Book Antiqua" w:cs="Times New Roman"/>
                <w:b/>
                <w:bCs/>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DOD</w:t>
            </w:r>
            <w:r w:rsidRPr="00DC4BDE">
              <w:rPr>
                <w:rFonts w:ascii="Book Antiqua" w:eastAsia="Times New Roman" w:hAnsi="Book Antiqua" w:cs="Arial"/>
                <w:color w:val="000000"/>
                <w:sz w:val="19"/>
                <w:szCs w:val="19"/>
                <w:lang w:eastAsia="pt-BR"/>
              </w:rPr>
              <w:t xml:space="preserve">: </w:t>
            </w:r>
            <w:r w:rsidRPr="00DC4BDE">
              <w:rPr>
                <w:rFonts w:ascii="Book Antiqua" w:hAnsi="Book Antiqua" w:cs="Times New Roman"/>
                <w:b/>
                <w:bCs/>
                <w:color w:val="000000"/>
                <w:sz w:val="19"/>
                <w:szCs w:val="19"/>
                <w:highlight w:val="yellow"/>
              </w:rPr>
              <w:t>Não se deve conceder a extradição</w:t>
            </w:r>
            <w:r w:rsidRPr="00DC4BDE">
              <w:rPr>
                <w:rFonts w:ascii="Book Antiqua" w:hAnsi="Book Antiqua" w:cs="Times New Roman"/>
                <w:b/>
                <w:bCs/>
                <w:color w:val="000000"/>
                <w:sz w:val="19"/>
                <w:szCs w:val="19"/>
              </w:rPr>
              <w:t xml:space="preserve"> </w:t>
            </w:r>
            <w:r w:rsidRPr="00DC4BDE">
              <w:rPr>
                <w:rFonts w:ascii="Book Antiqua" w:hAnsi="Book Antiqua" w:cs="Times New Roman"/>
                <w:b/>
                <w:bCs/>
                <w:color w:val="000000"/>
                <w:sz w:val="19"/>
                <w:szCs w:val="19"/>
                <w:shd w:val="clear" w:color="auto" w:fill="F7CAAC" w:themeFill="accent2" w:themeFillTint="66"/>
              </w:rPr>
              <w:t>se o país requerente vem enfrentando um quadro de instabilidade política</w:t>
            </w:r>
            <w:r w:rsidRPr="00DC4BDE">
              <w:rPr>
                <w:rFonts w:ascii="Book Antiqua" w:hAnsi="Book Antiqua" w:cs="Times New Roman"/>
                <w:b/>
                <w:bCs/>
                <w:color w:val="000000"/>
                <w:sz w:val="19"/>
                <w:szCs w:val="19"/>
              </w:rPr>
              <w:t xml:space="preserve">, </w:t>
            </w:r>
            <w:r w:rsidRPr="00DC4BDE">
              <w:rPr>
                <w:rFonts w:ascii="Book Antiqua" w:hAnsi="Book Antiqua" w:cs="Times New Roman"/>
                <w:b/>
                <w:bCs/>
                <w:color w:val="000000"/>
                <w:sz w:val="19"/>
                <w:szCs w:val="19"/>
                <w:highlight w:val="green"/>
              </w:rPr>
              <w:t>tendo ocorrido a demissão de juízes</w:t>
            </w:r>
            <w:r w:rsidRPr="00DC4BDE">
              <w:rPr>
                <w:rFonts w:ascii="Book Antiqua" w:hAnsi="Book Antiqua" w:cs="Times New Roman"/>
                <w:b/>
                <w:bCs/>
                <w:color w:val="000000"/>
                <w:sz w:val="19"/>
                <w:szCs w:val="19"/>
              </w:rPr>
              <w:t xml:space="preserve"> e </w:t>
            </w:r>
            <w:r w:rsidRPr="00DC4BDE">
              <w:rPr>
                <w:rFonts w:ascii="Book Antiqua" w:hAnsi="Book Antiqua" w:cs="Times New Roman"/>
                <w:b/>
                <w:bCs/>
                <w:color w:val="000000"/>
                <w:sz w:val="19"/>
                <w:szCs w:val="19"/>
                <w:highlight w:val="green"/>
              </w:rPr>
              <w:t>a prisão de opositores do governo</w:t>
            </w:r>
            <w:r w:rsidRPr="00DC4BDE">
              <w:rPr>
                <w:rFonts w:ascii="Book Antiqua" w:hAnsi="Book Antiqua" w:cs="Times New Roman"/>
                <w:b/>
                <w:bCs/>
                <w:color w:val="000000"/>
                <w:sz w:val="19"/>
                <w:szCs w:val="19"/>
              </w:rPr>
              <w:t xml:space="preserve">. Isso porque, neste caso, </w:t>
            </w:r>
            <w:r w:rsidRPr="00DC4BDE">
              <w:rPr>
                <w:rFonts w:ascii="Book Antiqua" w:hAnsi="Book Antiqua" w:cs="Times New Roman"/>
                <w:b/>
                <w:bCs/>
                <w:color w:val="000000"/>
                <w:sz w:val="19"/>
                <w:szCs w:val="19"/>
                <w:highlight w:val="yellow"/>
              </w:rPr>
              <w:t>haveria o risco de o extraditando ser submetido a um tribunal ou juízo de exceção</w:t>
            </w:r>
            <w:r w:rsidRPr="00DC4BDE">
              <w:rPr>
                <w:rFonts w:ascii="Book Antiqua" w:hAnsi="Book Antiqua" w:cs="Times New Roman"/>
                <w:b/>
                <w:bCs/>
                <w:color w:val="000000"/>
                <w:sz w:val="19"/>
                <w:szCs w:val="19"/>
              </w:rPr>
              <w:t xml:space="preserve"> (art. 82, VIII, da Lei 13.445/17). </w:t>
            </w:r>
            <w:r w:rsidRPr="00DC4BDE">
              <w:rPr>
                <w:rFonts w:ascii="Book Antiqua" w:hAnsi="Book Antiqua" w:cs="Times New Roman"/>
                <w:color w:val="000000"/>
                <w:sz w:val="19"/>
                <w:szCs w:val="19"/>
              </w:rPr>
              <w:t xml:space="preserve">STF. 2ª T. </w:t>
            </w:r>
            <w:proofErr w:type="spellStart"/>
            <w:r w:rsidRPr="00DC4BDE">
              <w:rPr>
                <w:rFonts w:ascii="Book Antiqua" w:hAnsi="Book Antiqua" w:cs="Times New Roman"/>
                <w:color w:val="000000"/>
                <w:sz w:val="19"/>
                <w:szCs w:val="19"/>
              </w:rPr>
              <w:t>Ext</w:t>
            </w:r>
            <w:proofErr w:type="spellEnd"/>
            <w:r w:rsidRPr="00DC4BDE">
              <w:rPr>
                <w:rFonts w:ascii="Book Antiqua" w:hAnsi="Book Antiqua" w:cs="Times New Roman"/>
                <w:color w:val="000000"/>
                <w:sz w:val="19"/>
                <w:szCs w:val="19"/>
              </w:rPr>
              <w:t xml:space="preserve"> 1578/DF, Rel. Min. Edson Fachin, j. 6/8/19</w:t>
            </w:r>
            <w:r w:rsidRPr="00DC4BDE">
              <w:rPr>
                <w:rFonts w:ascii="Book Antiqua" w:hAnsi="Book Antiqua" w:cs="Times New Roman"/>
                <w:b/>
                <w:bCs/>
                <w:color w:val="000000"/>
                <w:sz w:val="19"/>
                <w:szCs w:val="19"/>
              </w:rPr>
              <w:t xml:space="preserve"> (Info 946).</w:t>
            </w:r>
          </w:p>
          <w:tbl>
            <w:tblPr>
              <w:tblStyle w:val="Tabelacomgrade"/>
              <w:tblW w:w="0" w:type="auto"/>
              <w:tblLook w:val="04A0" w:firstRow="1" w:lastRow="0" w:firstColumn="1" w:lastColumn="0" w:noHBand="0" w:noVBand="1"/>
            </w:tblPr>
            <w:tblGrid>
              <w:gridCol w:w="8268"/>
            </w:tblGrid>
            <w:tr w:rsidR="00F561BD" w14:paraId="5ECAD4D4" w14:textId="77777777" w:rsidTr="00F561BD">
              <w:tc>
                <w:tcPr>
                  <w:tcW w:w="8268" w:type="dxa"/>
                  <w:shd w:val="clear" w:color="auto" w:fill="FFFFFF" w:themeFill="background1"/>
                </w:tcPr>
                <w:p w14:paraId="1FE2E729" w14:textId="59E87FD0" w:rsidR="00F561BD" w:rsidRDefault="00F561BD" w:rsidP="00B24664">
                  <w:pPr>
                    <w:jc w:val="both"/>
                    <w:rPr>
                      <w:rFonts w:ascii="Book Antiqua" w:eastAsia="Times New Roman" w:hAnsi="Book Antiqua" w:cs="Arial"/>
                      <w:b/>
                      <w:bCs/>
                      <w:color w:val="000000"/>
                      <w:sz w:val="19"/>
                      <w:szCs w:val="19"/>
                      <w:lang w:eastAsia="pt-BR"/>
                    </w:rPr>
                  </w:pPr>
                  <w:r w:rsidRPr="00F561BD">
                    <w:rPr>
                      <w:rFonts w:ascii="Book Antiqua" w:eastAsia="Times New Roman" w:hAnsi="Book Antiqua" w:cs="Arial"/>
                      <w:b/>
                      <w:bCs/>
                      <w:i/>
                      <w:iCs/>
                      <w:color w:val="FF0000"/>
                      <w:sz w:val="18"/>
                      <w:szCs w:val="18"/>
                      <w:lang w:eastAsia="pt-BR"/>
                    </w:rPr>
                    <w:t>#</w:t>
                  </w:r>
                  <w:r w:rsidRPr="00F561BD">
                    <w:rPr>
                      <w:rFonts w:ascii="Book Antiqua" w:eastAsia="Times New Roman" w:hAnsi="Book Antiqua" w:cs="Arial"/>
                      <w:b/>
                      <w:bCs/>
                      <w:i/>
                      <w:iCs/>
                      <w:color w:val="FF0000"/>
                      <w:sz w:val="18"/>
                      <w:szCs w:val="18"/>
                      <w:highlight w:val="green"/>
                      <w:lang w:eastAsia="pt-BR"/>
                    </w:rPr>
                    <w:t>Comentários sobre o julgado acima</w:t>
                  </w:r>
                  <w:r w:rsidRPr="00F561BD">
                    <w:rPr>
                      <w:rFonts w:ascii="Book Antiqua" w:eastAsia="Times New Roman" w:hAnsi="Book Antiqua" w:cs="Arial"/>
                      <w:color w:val="FF0000"/>
                      <w:sz w:val="18"/>
                      <w:szCs w:val="18"/>
                      <w:lang w:eastAsia="pt-BR"/>
                    </w:rPr>
                    <w:t xml:space="preserve">: </w:t>
                  </w:r>
                  <w:r w:rsidRPr="00F561BD">
                    <w:rPr>
                      <w:rFonts w:ascii="Book Antiqua" w:eastAsia="Times New Roman" w:hAnsi="Book Antiqua" w:cs="Arial"/>
                      <w:b/>
                      <w:bCs/>
                      <w:i/>
                      <w:iCs/>
                      <w:color w:val="FF0000"/>
                      <w:sz w:val="18"/>
                      <w:szCs w:val="18"/>
                      <w:lang w:eastAsia="pt-BR"/>
                    </w:rPr>
                    <w:t>#</w:t>
                  </w:r>
                  <w:r w:rsidRPr="00F561BD">
                    <w:rPr>
                      <w:rFonts w:ascii="Book Antiqua" w:eastAsia="Times New Roman" w:hAnsi="Book Antiqua" w:cs="Arial"/>
                      <w:b/>
                      <w:bCs/>
                      <w:i/>
                      <w:iCs/>
                      <w:color w:val="FF0000"/>
                      <w:sz w:val="18"/>
                      <w:szCs w:val="18"/>
                      <w:highlight w:val="green"/>
                      <w:lang w:eastAsia="pt-BR"/>
                    </w:rPr>
                    <w:t>DOD</w:t>
                  </w:r>
                  <w:r w:rsidRPr="00F561BD">
                    <w:rPr>
                      <w:rFonts w:ascii="Book Antiqua" w:eastAsia="Times New Roman" w:hAnsi="Book Antiqua" w:cs="Arial"/>
                      <w:color w:val="000000"/>
                      <w:sz w:val="18"/>
                      <w:szCs w:val="18"/>
                      <w:lang w:eastAsia="pt-BR"/>
                    </w:rPr>
                    <w:t xml:space="preserve">: </w:t>
                  </w:r>
                  <w:r w:rsidRPr="00F561BD">
                    <w:rPr>
                      <w:rFonts w:ascii="Book Antiqua" w:eastAsia="Times New Roman" w:hAnsi="Book Antiqua" w:cs="Arial"/>
                      <w:b/>
                      <w:bCs/>
                      <w:color w:val="000000"/>
                      <w:sz w:val="18"/>
                      <w:szCs w:val="18"/>
                      <w:highlight w:val="yellow"/>
                      <w:lang w:eastAsia="pt-BR"/>
                    </w:rPr>
                    <w:t>Essa expressão deve ser apreendida</w:t>
                  </w:r>
                  <w:r w:rsidRPr="00F561BD">
                    <w:rPr>
                      <w:rFonts w:ascii="Book Antiqua" w:eastAsia="Times New Roman" w:hAnsi="Book Antiqua" w:cs="Arial"/>
                      <w:color w:val="000000"/>
                      <w:sz w:val="18"/>
                      <w:szCs w:val="18"/>
                      <w:lang w:eastAsia="pt-BR"/>
                    </w:rPr>
                    <w:t xml:space="preserve"> como </w:t>
                  </w:r>
                  <w:r w:rsidRPr="00F561BD">
                    <w:rPr>
                      <w:rFonts w:ascii="Book Antiqua" w:eastAsia="Times New Roman" w:hAnsi="Book Antiqua" w:cs="Arial"/>
                      <w:b/>
                      <w:bCs/>
                      <w:color w:val="000000"/>
                      <w:sz w:val="18"/>
                      <w:szCs w:val="18"/>
                      <w:shd w:val="clear" w:color="auto" w:fill="F7CAAC" w:themeFill="accent2" w:themeFillTint="66"/>
                      <w:lang w:eastAsia="pt-BR"/>
                    </w:rPr>
                    <w:t>garantia a um julgamento justo e ao devido processo legal</w:t>
                  </w:r>
                  <w:r w:rsidRPr="00F561BD">
                    <w:rPr>
                      <w:rFonts w:ascii="Book Antiqua" w:eastAsia="Times New Roman" w:hAnsi="Book Antiqua" w:cs="Arial"/>
                      <w:color w:val="000000"/>
                      <w:sz w:val="18"/>
                      <w:szCs w:val="18"/>
                      <w:lang w:eastAsia="pt-BR"/>
                    </w:rPr>
                    <w:t xml:space="preserve">. Em outras palavras, </w:t>
                  </w:r>
                  <w:r w:rsidRPr="00F561BD">
                    <w:rPr>
                      <w:rFonts w:ascii="Book Antiqua" w:eastAsia="Times New Roman" w:hAnsi="Book Antiqua" w:cs="Arial"/>
                      <w:b/>
                      <w:bCs/>
                      <w:color w:val="000000"/>
                      <w:sz w:val="18"/>
                      <w:szCs w:val="18"/>
                      <w:highlight w:val="yellow"/>
                      <w:lang w:eastAsia="pt-BR"/>
                    </w:rPr>
                    <w:t>não se extradita o indivíduo se houver</w:t>
                  </w:r>
                  <w:r w:rsidRPr="00F561BD">
                    <w:rPr>
                      <w:rFonts w:ascii="Book Antiqua" w:eastAsia="Times New Roman" w:hAnsi="Book Antiqua" w:cs="Arial"/>
                      <w:color w:val="000000"/>
                      <w:sz w:val="18"/>
                      <w:szCs w:val="18"/>
                      <w:highlight w:val="yellow"/>
                      <w:lang w:eastAsia="pt-BR"/>
                    </w:rPr>
                    <w:t xml:space="preserve"> </w:t>
                  </w:r>
                  <w:r w:rsidRPr="00F561BD">
                    <w:rPr>
                      <w:rFonts w:ascii="Book Antiqua" w:eastAsia="Times New Roman" w:hAnsi="Book Antiqua" w:cs="Arial"/>
                      <w:b/>
                      <w:bCs/>
                      <w:color w:val="000000"/>
                      <w:sz w:val="18"/>
                      <w:szCs w:val="18"/>
                      <w:highlight w:val="yellow"/>
                      <w:lang w:eastAsia="pt-BR"/>
                    </w:rPr>
                    <w:t>risco</w:t>
                  </w:r>
                  <w:r w:rsidRPr="00F561BD">
                    <w:rPr>
                      <w:rFonts w:ascii="Book Antiqua" w:eastAsia="Times New Roman" w:hAnsi="Book Antiqua" w:cs="Arial"/>
                      <w:b/>
                      <w:bCs/>
                      <w:color w:val="000000"/>
                      <w:sz w:val="18"/>
                      <w:szCs w:val="18"/>
                      <w:lang w:eastAsia="pt-BR"/>
                    </w:rPr>
                    <w:t xml:space="preserve"> de que </w:t>
                  </w:r>
                  <w:r w:rsidRPr="00F561BD">
                    <w:rPr>
                      <w:rFonts w:ascii="Book Antiqua" w:eastAsia="Times New Roman" w:hAnsi="Book Antiqua" w:cs="Arial"/>
                      <w:b/>
                      <w:bCs/>
                      <w:color w:val="000000"/>
                      <w:sz w:val="18"/>
                      <w:szCs w:val="18"/>
                      <w:highlight w:val="green"/>
                      <w:lang w:eastAsia="pt-BR"/>
                    </w:rPr>
                    <w:t>ele não terá (ou não teve) um julgamento justo</w:t>
                  </w:r>
                  <w:r w:rsidRPr="00F561BD">
                    <w:rPr>
                      <w:rFonts w:ascii="Book Antiqua" w:eastAsia="Times New Roman" w:hAnsi="Book Antiqua" w:cs="Arial"/>
                      <w:color w:val="000000"/>
                      <w:sz w:val="18"/>
                      <w:szCs w:val="18"/>
                      <w:lang w:eastAsia="pt-BR"/>
                    </w:rPr>
                    <w:t xml:space="preserve"> e </w:t>
                  </w:r>
                  <w:r w:rsidRPr="00F561BD">
                    <w:rPr>
                      <w:rFonts w:ascii="Book Antiqua" w:eastAsia="Times New Roman" w:hAnsi="Book Antiqua" w:cs="Arial"/>
                      <w:b/>
                      <w:bCs/>
                      <w:color w:val="000000"/>
                      <w:sz w:val="18"/>
                      <w:szCs w:val="18"/>
                      <w:highlight w:val="green"/>
                      <w:lang w:eastAsia="pt-BR"/>
                    </w:rPr>
                    <w:t>no qual foi respeitado o devido processo legal</w:t>
                  </w:r>
                  <w:r w:rsidRPr="00F561BD">
                    <w:rPr>
                      <w:rFonts w:ascii="Book Antiqua" w:eastAsia="Times New Roman" w:hAnsi="Book Antiqua" w:cs="Arial"/>
                      <w:color w:val="000000"/>
                      <w:sz w:val="18"/>
                      <w:szCs w:val="18"/>
                      <w:lang w:eastAsia="pt-BR"/>
                    </w:rPr>
                    <w:t>. Nesse contexto, como forma e proteção das liberdades individuais, também foi negado o pedido, pois não se pode denotar com certeza que o extraditando terá respeitada a garantia de julgamento isento de acordo com as franquias constitucionais.</w:t>
                  </w:r>
                </w:p>
              </w:tc>
            </w:tr>
          </w:tbl>
          <w:p w14:paraId="6ABD9A88" w14:textId="77777777" w:rsidR="00AE0990" w:rsidRDefault="00AE0990" w:rsidP="00B24664">
            <w:pPr>
              <w:jc w:val="both"/>
              <w:rPr>
                <w:rFonts w:ascii="Book Antiqua" w:eastAsia="Times New Roman" w:hAnsi="Book Antiqua" w:cs="Arial"/>
                <w:b/>
                <w:bCs/>
                <w:color w:val="000000"/>
                <w:sz w:val="19"/>
                <w:szCs w:val="19"/>
                <w:lang w:eastAsia="pt-BR"/>
              </w:rPr>
            </w:pPr>
          </w:p>
          <w:p w14:paraId="7C7FB35B" w14:textId="6E1C88B8" w:rsidR="00AE0990" w:rsidRPr="00DC4BDE" w:rsidRDefault="00AE0990" w:rsidP="00B24664">
            <w:pPr>
              <w:jc w:val="both"/>
              <w:rPr>
                <w:rFonts w:ascii="Book Antiqua" w:eastAsia="Times New Roman" w:hAnsi="Book Antiqua" w:cs="Arial"/>
                <w:color w:val="000000"/>
                <w:sz w:val="19"/>
                <w:szCs w:val="19"/>
                <w:lang w:eastAsia="pt-BR"/>
              </w:rPr>
            </w:pPr>
          </w:p>
        </w:tc>
      </w:tr>
    </w:tbl>
    <w:p w14:paraId="48DAFB34" w14:textId="663881B2" w:rsidR="00515282"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IX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extraditando for beneficiário de refúgio, nos termos da </w:t>
      </w:r>
      <w:hyperlink r:id="rId24"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9.474, de 22 de julho de 1997</w:t>
        </w:r>
      </w:hyperlink>
      <w:r w:rsidRPr="00DC4BDE">
        <w:rPr>
          <w:rFonts w:ascii="Book Antiqua" w:eastAsia="Times New Roman" w:hAnsi="Book Antiqua" w:cs="Arial"/>
          <w:color w:val="000000"/>
          <w:sz w:val="19"/>
          <w:szCs w:val="19"/>
          <w:lang w:eastAsia="pt-BR"/>
        </w:rPr>
        <w:t>, ou de asilo territorial.</w:t>
      </w:r>
    </w:p>
    <w:tbl>
      <w:tblPr>
        <w:tblStyle w:val="Tabelacomgrade"/>
        <w:tblW w:w="0" w:type="auto"/>
        <w:shd w:val="clear" w:color="auto" w:fill="CCFFFF"/>
        <w:tblLook w:val="04A0" w:firstRow="1" w:lastRow="0" w:firstColumn="1" w:lastColumn="0" w:noHBand="0" w:noVBand="1"/>
      </w:tblPr>
      <w:tblGrid>
        <w:gridCol w:w="8494"/>
      </w:tblGrid>
      <w:tr w:rsidR="00F5408C" w:rsidRPr="00DC4BDE" w14:paraId="2A58CE80" w14:textId="77777777" w:rsidTr="00C23A51">
        <w:tc>
          <w:tcPr>
            <w:tcW w:w="8494" w:type="dxa"/>
            <w:shd w:val="clear" w:color="auto" w:fill="CCFFFF"/>
          </w:tcPr>
          <w:p w14:paraId="478A93E7" w14:textId="44B300DA" w:rsidR="00F5408C" w:rsidRPr="00F5408C" w:rsidRDefault="00F5408C" w:rsidP="00C23A51">
            <w:pPr>
              <w:jc w:val="both"/>
              <w:rPr>
                <w:rFonts w:ascii="Book Antiqua" w:hAnsi="Book Antiqua" w:cs="Times New Roman"/>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w:t>
            </w:r>
            <w:r>
              <w:rPr>
                <w:rFonts w:ascii="Book Antiqua" w:eastAsia="Times New Roman" w:hAnsi="Book Antiqua" w:cs="Arial"/>
                <w:b/>
                <w:bCs/>
                <w:i/>
                <w:iCs/>
                <w:color w:val="FF0000"/>
                <w:sz w:val="19"/>
                <w:szCs w:val="19"/>
                <w:highlight w:val="green"/>
                <w:lang w:eastAsia="pt-BR"/>
              </w:rPr>
              <w:t>PU-2017</w:t>
            </w:r>
            <w:r>
              <w:rPr>
                <w:rFonts w:ascii="Book Antiqua" w:eastAsia="Times New Roman" w:hAnsi="Book Antiqua" w:cs="Arial"/>
                <w:b/>
                <w:bCs/>
                <w:i/>
                <w:iCs/>
                <w:color w:val="FF0000"/>
                <w:sz w:val="19"/>
                <w:szCs w:val="19"/>
                <w:lang w:eastAsia="pt-BR"/>
              </w:rPr>
              <w:t>: #</w:t>
            </w:r>
            <w:r w:rsidRPr="00F5408C">
              <w:rPr>
                <w:rFonts w:ascii="Book Antiqua" w:eastAsia="Times New Roman" w:hAnsi="Book Antiqua" w:cs="Arial"/>
                <w:b/>
                <w:bCs/>
                <w:i/>
                <w:iCs/>
                <w:color w:val="FF0000"/>
                <w:sz w:val="19"/>
                <w:szCs w:val="19"/>
                <w:highlight w:val="green"/>
                <w:lang w:eastAsia="pt-BR"/>
              </w:rPr>
              <w:t>CESPE</w:t>
            </w:r>
            <w:r w:rsidRPr="00DC4BDE">
              <w:rPr>
                <w:rFonts w:ascii="Book Antiqua" w:eastAsia="Times New Roman" w:hAnsi="Book Antiqua" w:cs="Arial"/>
                <w:color w:val="000000"/>
                <w:sz w:val="19"/>
                <w:szCs w:val="19"/>
                <w:lang w:eastAsia="pt-BR"/>
              </w:rPr>
              <w:t xml:space="preserve">: </w:t>
            </w:r>
            <w:r w:rsidRPr="00F5408C">
              <w:rPr>
                <w:rFonts w:ascii="Book Antiqua" w:hAnsi="Book Antiqua" w:cs="Times New Roman"/>
                <w:b/>
                <w:bCs/>
                <w:color w:val="000000"/>
                <w:sz w:val="19"/>
                <w:szCs w:val="19"/>
              </w:rPr>
              <w:t xml:space="preserve">3. Não constitui óbice à extradição a ausência do regime de progressão de pena no ordenamento jurídico do Estado Requerente. A República Federativa do Brasil não pode exigir, para o deferimento do pedido </w:t>
            </w:r>
            <w:proofErr w:type="spellStart"/>
            <w:r w:rsidRPr="00F5408C">
              <w:rPr>
                <w:rFonts w:ascii="Book Antiqua" w:hAnsi="Book Antiqua" w:cs="Times New Roman"/>
                <w:b/>
                <w:bCs/>
                <w:color w:val="000000"/>
                <w:sz w:val="19"/>
                <w:szCs w:val="19"/>
              </w:rPr>
              <w:t>extradicional</w:t>
            </w:r>
            <w:proofErr w:type="spellEnd"/>
            <w:r w:rsidRPr="00F5408C">
              <w:rPr>
                <w:rFonts w:ascii="Book Antiqua" w:hAnsi="Book Antiqua" w:cs="Times New Roman"/>
                <w:b/>
                <w:bCs/>
                <w:color w:val="000000"/>
                <w:sz w:val="19"/>
                <w:szCs w:val="19"/>
              </w:rPr>
              <w:t>, a aplicação de institutos próprios do direito penal e processual brasileiros.</w:t>
            </w:r>
            <w:r>
              <w:rPr>
                <w:rFonts w:ascii="Book Antiqua" w:hAnsi="Book Antiqua" w:cs="Times New Roman"/>
                <w:b/>
                <w:bCs/>
                <w:color w:val="000000"/>
                <w:sz w:val="19"/>
                <w:szCs w:val="19"/>
              </w:rPr>
              <w:t xml:space="preserve"> </w:t>
            </w:r>
            <w:r w:rsidRPr="00F5408C">
              <w:rPr>
                <w:rFonts w:ascii="Book Antiqua" w:hAnsi="Book Antiqua" w:cs="Times New Roman"/>
                <w:color w:val="000000"/>
                <w:sz w:val="19"/>
                <w:szCs w:val="19"/>
              </w:rPr>
              <w:t xml:space="preserve">STF. 1ª T., </w:t>
            </w:r>
            <w:proofErr w:type="spellStart"/>
            <w:r w:rsidRPr="00F5408C">
              <w:rPr>
                <w:rFonts w:ascii="Book Antiqua" w:hAnsi="Book Antiqua" w:cs="Times New Roman"/>
                <w:color w:val="000000"/>
                <w:sz w:val="19"/>
                <w:szCs w:val="19"/>
              </w:rPr>
              <w:t>Ext</w:t>
            </w:r>
            <w:proofErr w:type="spellEnd"/>
            <w:r w:rsidRPr="00F5408C">
              <w:rPr>
                <w:rFonts w:ascii="Book Antiqua" w:hAnsi="Book Antiqua" w:cs="Times New Roman"/>
                <w:color w:val="000000"/>
                <w:sz w:val="19"/>
                <w:szCs w:val="19"/>
              </w:rPr>
              <w:t xml:space="preserve"> 1454, Rel.  Min. Luiz Fux, j. 18/04/17.</w:t>
            </w:r>
          </w:p>
        </w:tc>
      </w:tr>
    </w:tbl>
    <w:p w14:paraId="13E3E37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previsão constante do inciso VII do caput não impedirá a extradição quando o fato constituir, principalmente, infração à lei penal comum ou quando o crime comum, conexo ao delito político, constituir o fato principal.</w:t>
      </w:r>
    </w:p>
    <w:p w14:paraId="289A237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Caberá</w:t>
      </w:r>
      <w:proofErr w:type="gramEnd"/>
      <w:r w:rsidRPr="00DC4BDE">
        <w:rPr>
          <w:rFonts w:ascii="Book Antiqua" w:eastAsia="Times New Roman" w:hAnsi="Book Antiqua" w:cs="Arial"/>
          <w:color w:val="000000"/>
          <w:sz w:val="19"/>
          <w:szCs w:val="19"/>
          <w:lang w:eastAsia="pt-BR"/>
        </w:rPr>
        <w:t xml:space="preserve"> à autoridade judiciária competente a apreciação do caráter da infração.</w:t>
      </w:r>
    </w:p>
    <w:p w14:paraId="3C4EB6B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Para</w:t>
      </w:r>
      <w:proofErr w:type="gramEnd"/>
      <w:r w:rsidRPr="00DC4BDE">
        <w:rPr>
          <w:rFonts w:ascii="Book Antiqua" w:eastAsia="Times New Roman" w:hAnsi="Book Antiqua" w:cs="Arial"/>
          <w:color w:val="000000"/>
          <w:sz w:val="19"/>
          <w:szCs w:val="19"/>
          <w:lang w:eastAsia="pt-BR"/>
        </w:rPr>
        <w:t xml:space="preserve"> determinação da incidência do disposto no inciso I, será observada, nos casos de aquisição de outra nacionalidade por naturalização, a anterioridade do fato gerador da extradição.</w:t>
      </w:r>
    </w:p>
    <w:p w14:paraId="32C540D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4</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Supremo Tribunal Federal poderá deixar de considerar crime político o atentado contra chefe de Estado ou quaisquer autoridades, bem como crime contra a humanidade, crime de guerra, crime de genocídio e terrorismo.</w:t>
      </w:r>
    </w:p>
    <w:p w14:paraId="545512DB" w14:textId="71947062"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BB02BF">
        <w:rPr>
          <w:rFonts w:ascii="Book Antiqua" w:eastAsia="Times New Roman" w:hAnsi="Book Antiqua" w:cs="Arial"/>
          <w:b/>
          <w:bCs/>
          <w:color w:val="000000"/>
          <w:sz w:val="19"/>
          <w:szCs w:val="19"/>
          <w:highlight w:val="magenta"/>
          <w:lang w:eastAsia="pt-BR"/>
        </w:rPr>
        <w:t>§ 5</w:t>
      </w:r>
      <w:proofErr w:type="gramStart"/>
      <w:r w:rsidRPr="00BB02BF">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Admite</w:t>
      </w:r>
      <w:proofErr w:type="gramEnd"/>
      <w:r w:rsidRPr="00BB02BF">
        <w:rPr>
          <w:rFonts w:ascii="Book Antiqua" w:eastAsia="Times New Roman" w:hAnsi="Book Antiqua" w:cs="Arial"/>
          <w:b/>
          <w:bCs/>
          <w:caps/>
          <w:color w:val="000000"/>
          <w:sz w:val="19"/>
          <w:szCs w:val="19"/>
          <w:highlight w:val="green"/>
          <w:lang w:eastAsia="pt-BR"/>
        </w:rPr>
        <w:t>-se</w:t>
      </w:r>
      <w:r w:rsidRPr="00DC4BDE">
        <w:rPr>
          <w:rFonts w:ascii="Book Antiqua" w:eastAsia="Times New Roman" w:hAnsi="Book Antiqua" w:cs="Arial"/>
          <w:color w:val="000000"/>
          <w:sz w:val="19"/>
          <w:szCs w:val="19"/>
          <w:lang w:eastAsia="pt-BR"/>
        </w:rPr>
        <w:t xml:space="preserve"> a </w:t>
      </w:r>
      <w:r w:rsidRPr="00BB02BF">
        <w:rPr>
          <w:rFonts w:ascii="Book Antiqua" w:eastAsia="Times New Roman" w:hAnsi="Book Antiqua" w:cs="Arial"/>
          <w:b/>
          <w:bCs/>
          <w:caps/>
          <w:color w:val="000000"/>
          <w:sz w:val="19"/>
          <w:szCs w:val="19"/>
          <w:shd w:val="clear" w:color="auto" w:fill="F7CAAC" w:themeFill="accent2" w:themeFillTint="66"/>
          <w:lang w:eastAsia="pt-BR"/>
        </w:rPr>
        <w:t>extradição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yellow"/>
          <w:lang w:eastAsia="pt-BR"/>
        </w:rPr>
        <w:t>de brasileiro</w:t>
      </w:r>
      <w:r w:rsidRPr="00BB02BF">
        <w:rPr>
          <w:rFonts w:ascii="Book Antiqua" w:eastAsia="Times New Roman" w:hAnsi="Book Antiqua" w:cs="Arial"/>
          <w:b/>
          <w:bCs/>
          <w:color w:val="000000"/>
          <w:sz w:val="19"/>
          <w:szCs w:val="19"/>
          <w:lang w:eastAsia="pt-BR"/>
        </w:rPr>
        <w:t xml:space="preserve"> </w:t>
      </w:r>
      <w:r w:rsidRPr="00BB02BF">
        <w:rPr>
          <w:rFonts w:ascii="Book Antiqua" w:eastAsia="Times New Roman" w:hAnsi="Book Antiqua" w:cs="Arial"/>
          <w:b/>
          <w:bCs/>
          <w:caps/>
          <w:color w:val="000000"/>
          <w:sz w:val="19"/>
          <w:szCs w:val="19"/>
          <w:shd w:val="clear" w:color="auto" w:fill="F7CAAC" w:themeFill="accent2" w:themeFillTint="66"/>
          <w:lang w:eastAsia="pt-BR"/>
        </w:rPr>
        <w:t>naturalizado</w:t>
      </w:r>
      <w:r w:rsidRPr="00BB02BF">
        <w:rPr>
          <w:rFonts w:ascii="Book Antiqua" w:eastAsia="Times New Roman" w:hAnsi="Book Antiqua" w:cs="Arial"/>
          <w:b/>
          <w:bCs/>
          <w:color w:val="000000"/>
          <w:sz w:val="19"/>
          <w:szCs w:val="19"/>
          <w:lang w:eastAsia="pt-BR"/>
        </w:rPr>
        <w:t xml:space="preserve">, </w:t>
      </w:r>
      <w:r w:rsidRPr="00BB02BF">
        <w:rPr>
          <w:rFonts w:ascii="Book Antiqua" w:eastAsia="Times New Roman" w:hAnsi="Book Antiqua" w:cs="Arial"/>
          <w:b/>
          <w:bCs/>
          <w:color w:val="000000"/>
          <w:sz w:val="19"/>
          <w:szCs w:val="19"/>
          <w:highlight w:val="cyan"/>
          <w:lang w:eastAsia="pt-BR"/>
        </w:rPr>
        <w:t>nas hipóteses previstas</w:t>
      </w:r>
      <w:r w:rsidRPr="00BB02BF">
        <w:rPr>
          <w:rFonts w:ascii="Book Antiqua" w:eastAsia="Times New Roman" w:hAnsi="Book Antiqua" w:cs="Arial"/>
          <w:b/>
          <w:bCs/>
          <w:color w:val="000000"/>
          <w:sz w:val="19"/>
          <w:szCs w:val="19"/>
          <w:lang w:eastAsia="pt-BR"/>
        </w:rPr>
        <w:t xml:space="preserve"> </w:t>
      </w:r>
      <w:r w:rsidRPr="00BB02BF">
        <w:rPr>
          <w:rFonts w:ascii="Book Antiqua" w:eastAsia="Times New Roman" w:hAnsi="Book Antiqua" w:cs="Arial"/>
          <w:b/>
          <w:bCs/>
          <w:color w:val="000000"/>
          <w:sz w:val="19"/>
          <w:szCs w:val="19"/>
          <w:highlight w:val="yellow"/>
          <w:lang w:eastAsia="pt-BR"/>
        </w:rPr>
        <w:t>na Constituição Federal</w:t>
      </w:r>
      <w:r w:rsidRPr="009D3A2C">
        <w:rPr>
          <w:rFonts w:ascii="Book Antiqua" w:eastAsia="Times New Roman" w:hAnsi="Book Antiqua" w:cs="Arial"/>
          <w:color w:val="000000"/>
          <w:sz w:val="16"/>
          <w:szCs w:val="16"/>
          <w:lang w:eastAsia="pt-BR"/>
        </w:rPr>
        <w:t>.</w:t>
      </w:r>
      <w:r w:rsidR="00BB02BF" w:rsidRPr="009D3A2C">
        <w:rPr>
          <w:rFonts w:ascii="Book Antiqua" w:eastAsia="Times New Roman" w:hAnsi="Book Antiqua" w:cs="Arial"/>
          <w:color w:val="000000"/>
          <w:sz w:val="16"/>
          <w:szCs w:val="16"/>
          <w:lang w:eastAsia="pt-BR"/>
        </w:rPr>
        <w:t xml:space="preserve"> </w:t>
      </w:r>
      <w:r w:rsidR="00BB02BF" w:rsidRPr="009D3A2C">
        <w:rPr>
          <w:rFonts w:ascii="Book Antiqua" w:eastAsia="Times New Roman" w:hAnsi="Book Antiqua" w:cs="Arial"/>
          <w:b/>
          <w:bCs/>
          <w:color w:val="FF0000"/>
          <w:sz w:val="16"/>
          <w:szCs w:val="16"/>
          <w:u w:val="single"/>
          <w:lang w:eastAsia="pt-BR"/>
        </w:rPr>
        <w:t>(TRF2-2018)</w:t>
      </w:r>
    </w:p>
    <w:p w14:paraId="5EC12F7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16" w:name="art83"/>
      <w:bookmarkEnd w:id="116"/>
      <w:r w:rsidRPr="00BB02BF">
        <w:rPr>
          <w:rFonts w:ascii="Book Antiqua" w:eastAsia="Times New Roman" w:hAnsi="Book Antiqua" w:cs="Arial"/>
          <w:b/>
          <w:bCs/>
          <w:color w:val="000000"/>
          <w:sz w:val="19"/>
          <w:szCs w:val="19"/>
          <w:highlight w:val="magenta"/>
          <w:lang w:eastAsia="pt-BR"/>
        </w:rPr>
        <w:t>Art. 83</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São</w:t>
      </w:r>
      <w:r w:rsidRPr="00BB02BF">
        <w:rPr>
          <w:rFonts w:ascii="Book Antiqua" w:eastAsia="Times New Roman" w:hAnsi="Book Antiqua" w:cs="Arial"/>
          <w:b/>
          <w:bCs/>
          <w:caps/>
          <w:color w:val="000000"/>
          <w:sz w:val="19"/>
          <w:szCs w:val="19"/>
          <w:lang w:eastAsia="pt-BR"/>
        </w:rPr>
        <w:t xml:space="preserve"> </w:t>
      </w:r>
      <w:r w:rsidRPr="00BB02BF">
        <w:rPr>
          <w:rFonts w:ascii="Book Antiqua" w:eastAsia="Times New Roman" w:hAnsi="Book Antiqua" w:cs="Arial"/>
          <w:b/>
          <w:bCs/>
          <w:caps/>
          <w:color w:val="000000"/>
          <w:sz w:val="19"/>
          <w:szCs w:val="19"/>
          <w:shd w:val="clear" w:color="auto" w:fill="F7CAAC" w:themeFill="accent2" w:themeFillTint="66"/>
          <w:lang w:eastAsia="pt-BR"/>
        </w:rPr>
        <w:t>condições</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yellow"/>
          <w:lang w:eastAsia="pt-BR"/>
        </w:rPr>
        <w:t>para concessão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shd w:val="clear" w:color="auto" w:fill="F7CAAC" w:themeFill="accent2" w:themeFillTint="66"/>
          <w:lang w:eastAsia="pt-BR"/>
        </w:rPr>
        <w:t>da extradição</w:t>
      </w:r>
      <w:r w:rsidRPr="00DC4BDE">
        <w:rPr>
          <w:rFonts w:ascii="Book Antiqua" w:eastAsia="Times New Roman" w:hAnsi="Book Antiqua" w:cs="Arial"/>
          <w:color w:val="000000"/>
          <w:sz w:val="19"/>
          <w:szCs w:val="19"/>
          <w:lang w:eastAsia="pt-BR"/>
        </w:rPr>
        <w:t>:</w:t>
      </w:r>
    </w:p>
    <w:p w14:paraId="344745F2" w14:textId="5CCD4D23"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 xml:space="preserve">I - </w:t>
      </w:r>
      <w:proofErr w:type="gramStart"/>
      <w:r w:rsidRPr="00DC4BDE">
        <w:rPr>
          <w:rFonts w:ascii="Book Antiqua" w:eastAsia="Times New Roman" w:hAnsi="Book Antiqua" w:cs="Arial"/>
          <w:color w:val="000000"/>
          <w:sz w:val="19"/>
          <w:szCs w:val="19"/>
          <w:lang w:eastAsia="pt-BR"/>
        </w:rPr>
        <w:t>ter</w:t>
      </w:r>
      <w:proofErr w:type="gramEnd"/>
      <w:r w:rsidRPr="00DC4BDE">
        <w:rPr>
          <w:rFonts w:ascii="Book Antiqua" w:eastAsia="Times New Roman" w:hAnsi="Book Antiqua" w:cs="Arial"/>
          <w:color w:val="000000"/>
          <w:sz w:val="19"/>
          <w:szCs w:val="19"/>
          <w:lang w:eastAsia="pt-BR"/>
        </w:rPr>
        <w:t xml:space="preserve"> sido o crime cometido no território do Estado requerente ou serem aplicáveis ao extraditando as leis penais desse Estado; e</w:t>
      </w:r>
      <w:r w:rsidR="00BB02BF">
        <w:rPr>
          <w:rFonts w:ascii="Book Antiqua" w:eastAsia="Times New Roman" w:hAnsi="Book Antiqua" w:cs="Arial"/>
          <w:color w:val="000000"/>
          <w:sz w:val="19"/>
          <w:szCs w:val="19"/>
          <w:lang w:eastAsia="pt-BR"/>
        </w:rPr>
        <w:t xml:space="preserve"> </w:t>
      </w:r>
    </w:p>
    <w:p w14:paraId="2D531A99" w14:textId="06FDF055"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DC4BDE">
        <w:rPr>
          <w:rFonts w:ascii="Book Antiqua" w:eastAsia="Times New Roman" w:hAnsi="Book Antiqua" w:cs="Arial"/>
          <w:color w:val="000000"/>
          <w:sz w:val="19"/>
          <w:szCs w:val="19"/>
          <w:lang w:eastAsia="pt-BR"/>
        </w:rPr>
        <w:t xml:space="preserve">II - </w:t>
      </w:r>
      <w:r w:rsidRPr="00BB02BF">
        <w:rPr>
          <w:rFonts w:ascii="Book Antiqua" w:eastAsia="Times New Roman" w:hAnsi="Book Antiqua" w:cs="Arial"/>
          <w:b/>
          <w:bCs/>
          <w:caps/>
          <w:color w:val="000000"/>
          <w:sz w:val="19"/>
          <w:szCs w:val="19"/>
          <w:highlight w:val="green"/>
          <w:lang w:eastAsia="pt-BR"/>
        </w:rPr>
        <w:t>estar</w:t>
      </w:r>
      <w:r w:rsidRPr="00DC4BDE">
        <w:rPr>
          <w:rFonts w:ascii="Book Antiqua" w:eastAsia="Times New Roman" w:hAnsi="Book Antiqua" w:cs="Arial"/>
          <w:color w:val="000000"/>
          <w:sz w:val="19"/>
          <w:szCs w:val="19"/>
          <w:lang w:eastAsia="pt-BR"/>
        </w:rPr>
        <w:t xml:space="preserve"> o </w:t>
      </w:r>
      <w:r w:rsidRPr="00BB02BF">
        <w:rPr>
          <w:rFonts w:ascii="Book Antiqua" w:eastAsia="Times New Roman" w:hAnsi="Book Antiqua" w:cs="Arial"/>
          <w:b/>
          <w:bCs/>
          <w:color w:val="000000"/>
          <w:sz w:val="19"/>
          <w:szCs w:val="19"/>
          <w:highlight w:val="yellow"/>
          <w:lang w:eastAsia="pt-BR"/>
        </w:rPr>
        <w:t>extraditando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respondendo</w:t>
      </w:r>
      <w:r w:rsidRPr="00DC4BDE">
        <w:rPr>
          <w:rFonts w:ascii="Book Antiqua" w:eastAsia="Times New Roman" w:hAnsi="Book Antiqua" w:cs="Arial"/>
          <w:color w:val="000000"/>
          <w:sz w:val="19"/>
          <w:szCs w:val="19"/>
          <w:lang w:eastAsia="pt-BR"/>
        </w:rPr>
        <w:t xml:space="preserve"> a </w:t>
      </w:r>
      <w:r w:rsidRPr="00BB02BF">
        <w:rPr>
          <w:rFonts w:ascii="Book Antiqua" w:eastAsia="Times New Roman" w:hAnsi="Book Antiqua" w:cs="Arial"/>
          <w:b/>
          <w:bCs/>
          <w:color w:val="000000"/>
          <w:sz w:val="19"/>
          <w:szCs w:val="19"/>
          <w:highlight w:val="cyan"/>
          <w:lang w:eastAsia="pt-BR"/>
        </w:rPr>
        <w:t>processo investigatório</w:t>
      </w:r>
      <w:r w:rsidRPr="00DC4BDE">
        <w:rPr>
          <w:rFonts w:ascii="Book Antiqua" w:eastAsia="Times New Roman" w:hAnsi="Book Antiqua" w:cs="Arial"/>
          <w:color w:val="000000"/>
          <w:sz w:val="19"/>
          <w:szCs w:val="19"/>
          <w:lang w:eastAsia="pt-BR"/>
        </w:rPr>
        <w:t xml:space="preserve"> ou a </w:t>
      </w:r>
      <w:r w:rsidRPr="00BB02BF">
        <w:rPr>
          <w:rFonts w:ascii="Book Antiqua" w:eastAsia="Times New Roman" w:hAnsi="Book Antiqua" w:cs="Arial"/>
          <w:b/>
          <w:bCs/>
          <w:color w:val="000000"/>
          <w:sz w:val="19"/>
          <w:szCs w:val="19"/>
          <w:highlight w:val="cyan"/>
          <w:lang w:eastAsia="pt-BR"/>
        </w:rPr>
        <w:t>processo penal</w:t>
      </w:r>
      <w:r w:rsidRPr="00DC4BDE">
        <w:rPr>
          <w:rFonts w:ascii="Book Antiqua" w:eastAsia="Times New Roman" w:hAnsi="Book Antiqua" w:cs="Arial"/>
          <w:color w:val="000000"/>
          <w:sz w:val="19"/>
          <w:szCs w:val="19"/>
          <w:lang w:eastAsia="pt-BR"/>
        </w:rPr>
        <w:t xml:space="preserve"> ou </w:t>
      </w:r>
      <w:r w:rsidRPr="00BB02BF">
        <w:rPr>
          <w:rFonts w:ascii="Book Antiqua" w:eastAsia="Times New Roman" w:hAnsi="Book Antiqua" w:cs="Arial"/>
          <w:b/>
          <w:bCs/>
          <w:caps/>
          <w:color w:val="000000"/>
          <w:sz w:val="19"/>
          <w:szCs w:val="19"/>
          <w:highlight w:val="green"/>
          <w:lang w:eastAsia="pt-BR"/>
        </w:rPr>
        <w:t>ter sido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cyan"/>
          <w:lang w:eastAsia="pt-BR"/>
        </w:rPr>
        <w:t>condenado pelas autoridades judiciárias</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yellow"/>
          <w:lang w:eastAsia="pt-BR"/>
        </w:rPr>
        <w:t>do Estado requerente</w:t>
      </w:r>
      <w:r w:rsidRPr="00DC4BDE">
        <w:rPr>
          <w:rFonts w:ascii="Book Antiqua" w:eastAsia="Times New Roman" w:hAnsi="Book Antiqua" w:cs="Arial"/>
          <w:color w:val="000000"/>
          <w:sz w:val="19"/>
          <w:szCs w:val="19"/>
          <w:lang w:eastAsia="pt-BR"/>
        </w:rPr>
        <w:t xml:space="preserve"> a </w:t>
      </w:r>
      <w:r w:rsidRPr="00BB02BF">
        <w:rPr>
          <w:rFonts w:ascii="Book Antiqua" w:eastAsia="Times New Roman" w:hAnsi="Book Antiqua" w:cs="Arial"/>
          <w:b/>
          <w:bCs/>
          <w:color w:val="000000"/>
          <w:sz w:val="19"/>
          <w:szCs w:val="19"/>
          <w:highlight w:val="cyan"/>
          <w:lang w:eastAsia="pt-BR"/>
        </w:rPr>
        <w:t>pena privativa de liberdade</w:t>
      </w:r>
      <w:r w:rsidRPr="009D3A2C">
        <w:rPr>
          <w:rFonts w:ascii="Book Antiqua" w:eastAsia="Times New Roman" w:hAnsi="Book Antiqua" w:cs="Arial"/>
          <w:color w:val="000000"/>
          <w:sz w:val="16"/>
          <w:szCs w:val="16"/>
          <w:lang w:eastAsia="pt-BR"/>
        </w:rPr>
        <w:t>.</w:t>
      </w:r>
      <w:r w:rsidR="00BB02BF" w:rsidRPr="009D3A2C">
        <w:rPr>
          <w:rFonts w:ascii="Book Antiqua" w:eastAsia="Times New Roman" w:hAnsi="Book Antiqua" w:cs="Arial"/>
          <w:color w:val="000000"/>
          <w:sz w:val="16"/>
          <w:szCs w:val="16"/>
          <w:lang w:eastAsia="pt-BR"/>
        </w:rPr>
        <w:t xml:space="preserve"> </w:t>
      </w:r>
      <w:r w:rsidR="00BB02BF" w:rsidRPr="009D3A2C">
        <w:rPr>
          <w:rFonts w:ascii="Book Antiqua" w:eastAsia="Times New Roman" w:hAnsi="Book Antiqua" w:cs="Arial"/>
          <w:b/>
          <w:bCs/>
          <w:color w:val="FF0000"/>
          <w:sz w:val="16"/>
          <w:szCs w:val="16"/>
          <w:u w:val="single"/>
          <w:lang w:eastAsia="pt-BR"/>
        </w:rPr>
        <w:t>(TRF2-2018)</w:t>
      </w:r>
    </w:p>
    <w:p w14:paraId="6830369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17" w:name="art84"/>
      <w:bookmarkEnd w:id="117"/>
      <w:r w:rsidRPr="00BB02BF">
        <w:rPr>
          <w:rFonts w:ascii="Book Antiqua" w:eastAsia="Times New Roman" w:hAnsi="Book Antiqua" w:cs="Arial"/>
          <w:b/>
          <w:bCs/>
          <w:color w:val="000000"/>
          <w:sz w:val="19"/>
          <w:szCs w:val="19"/>
          <w:highlight w:val="magenta"/>
          <w:lang w:eastAsia="pt-BR"/>
        </w:rPr>
        <w:t>Art. 84</w:t>
      </w:r>
      <w:r w:rsidRPr="00DC4BDE">
        <w:rPr>
          <w:rFonts w:ascii="Book Antiqua" w:eastAsia="Times New Roman" w:hAnsi="Book Antiqua" w:cs="Arial"/>
          <w:color w:val="000000"/>
          <w:sz w:val="19"/>
          <w:szCs w:val="19"/>
          <w:lang w:eastAsia="pt-BR"/>
        </w:rPr>
        <w:t xml:space="preserve">. Em caso de urgência, o Estado interessado na extradição poderá, previamente ou conjuntamente com a formalização do pedido </w:t>
      </w:r>
      <w:proofErr w:type="spellStart"/>
      <w:r w:rsidRPr="00DC4BDE">
        <w:rPr>
          <w:rFonts w:ascii="Book Antiqua" w:eastAsia="Times New Roman" w:hAnsi="Book Antiqua" w:cs="Arial"/>
          <w:color w:val="000000"/>
          <w:sz w:val="19"/>
          <w:szCs w:val="19"/>
          <w:lang w:eastAsia="pt-BR"/>
        </w:rPr>
        <w:t>extradicional</w:t>
      </w:r>
      <w:proofErr w:type="spellEnd"/>
      <w:r w:rsidRPr="00DC4BDE">
        <w:rPr>
          <w:rFonts w:ascii="Book Antiqua" w:eastAsia="Times New Roman" w:hAnsi="Book Antiqua" w:cs="Arial"/>
          <w:color w:val="000000"/>
          <w:sz w:val="19"/>
          <w:szCs w:val="19"/>
          <w:lang w:eastAsia="pt-BR"/>
        </w:rPr>
        <w:t>, requerer, por via diplomática ou por meio de autoridade central do Poder Executivo, prisão cautelar com o objetivo de assegurar a executoriedade da medida de extradição que, após exame da presença dos pressupostos formais de admissibilidade exigidos nesta Lei ou em tratado, deverá representar à autoridade judicial competente, ouvido previamente o Ministério Público Federal.</w:t>
      </w:r>
    </w:p>
    <w:p w14:paraId="1CAA7AD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pedido de prisão cautelar deverá conter informação sobre o crime cometido e deverá ser fundamentado, podendo ser apresentado por correio, fax, mensagem eletrônica ou qualquer outro meio que assegure a comunicação por escrito.</w:t>
      </w:r>
    </w:p>
    <w:p w14:paraId="5336A6D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pedido de prisão cautelar poderá ser transmitido à autoridade competente para extradição no Brasil por meio de canal estabelecido com o ponto focal da Organização Internacional de Polícia Criminal (Interpol) no País, devidamente instruído com a documentação comprobatória da existência de ordem de prisão proferida por Estado estrangeiro, e, em caso de ausência de tratado, com a promessa de reciprocidade recebida por via diplomática.</w:t>
      </w:r>
    </w:p>
    <w:p w14:paraId="72AAD30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Efetivada</w:t>
      </w:r>
      <w:proofErr w:type="gramEnd"/>
      <w:r w:rsidRPr="00DC4BDE">
        <w:rPr>
          <w:rFonts w:ascii="Book Antiqua" w:eastAsia="Times New Roman" w:hAnsi="Book Antiqua" w:cs="Arial"/>
          <w:color w:val="000000"/>
          <w:sz w:val="19"/>
          <w:szCs w:val="19"/>
          <w:lang w:eastAsia="pt-BR"/>
        </w:rPr>
        <w:t xml:space="preserve"> a prisão do extraditando, o pedido de extradição será encaminhado à autoridade judiciária competente.</w:t>
      </w:r>
    </w:p>
    <w:p w14:paraId="1E6DABDA" w14:textId="378E0A2D"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BB02BF">
        <w:rPr>
          <w:rFonts w:ascii="Book Antiqua" w:eastAsia="Times New Roman" w:hAnsi="Book Antiqua" w:cs="Arial"/>
          <w:b/>
          <w:bCs/>
          <w:color w:val="000000"/>
          <w:sz w:val="19"/>
          <w:szCs w:val="19"/>
          <w:highlight w:val="magenta"/>
          <w:lang w:eastAsia="pt-BR"/>
        </w:rPr>
        <w:t>§ 4</w:t>
      </w:r>
      <w:proofErr w:type="gramStart"/>
      <w:r w:rsidRPr="00BB02BF">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cyan"/>
          <w:lang w:eastAsia="pt-BR"/>
        </w:rPr>
        <w:t>Na</w:t>
      </w:r>
      <w:proofErr w:type="gramEnd"/>
      <w:r w:rsidRPr="00BB02BF">
        <w:rPr>
          <w:rFonts w:ascii="Book Antiqua" w:eastAsia="Times New Roman" w:hAnsi="Book Antiqua" w:cs="Arial"/>
          <w:b/>
          <w:bCs/>
          <w:color w:val="000000"/>
          <w:sz w:val="19"/>
          <w:szCs w:val="19"/>
          <w:highlight w:val="cyan"/>
          <w:lang w:eastAsia="pt-BR"/>
        </w:rPr>
        <w:t xml:space="preserve"> ausência de disposição específica</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shd w:val="clear" w:color="auto" w:fill="F7CAAC" w:themeFill="accent2" w:themeFillTint="66"/>
          <w:lang w:eastAsia="pt-BR"/>
        </w:rPr>
        <w:t>em tratado</w:t>
      </w:r>
      <w:r w:rsidRPr="00DC4BDE">
        <w:rPr>
          <w:rFonts w:ascii="Book Antiqua" w:eastAsia="Times New Roman" w:hAnsi="Book Antiqua" w:cs="Arial"/>
          <w:color w:val="000000"/>
          <w:sz w:val="19"/>
          <w:szCs w:val="19"/>
          <w:lang w:eastAsia="pt-BR"/>
        </w:rPr>
        <w:t xml:space="preserve">, o </w:t>
      </w:r>
      <w:r w:rsidRPr="00BB02BF">
        <w:rPr>
          <w:rFonts w:ascii="Book Antiqua" w:eastAsia="Times New Roman" w:hAnsi="Book Antiqua" w:cs="Arial"/>
          <w:b/>
          <w:bCs/>
          <w:color w:val="000000"/>
          <w:sz w:val="19"/>
          <w:szCs w:val="19"/>
          <w:highlight w:val="yellow"/>
          <w:lang w:eastAsia="pt-BR"/>
        </w:rPr>
        <w:t>Estado estrangeiro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deverá formalizar</w:t>
      </w:r>
      <w:r w:rsidRPr="00DC4BDE">
        <w:rPr>
          <w:rFonts w:ascii="Book Antiqua" w:eastAsia="Times New Roman" w:hAnsi="Book Antiqua" w:cs="Arial"/>
          <w:color w:val="000000"/>
          <w:sz w:val="19"/>
          <w:szCs w:val="19"/>
          <w:lang w:eastAsia="pt-BR"/>
        </w:rPr>
        <w:t xml:space="preserve"> o </w:t>
      </w:r>
      <w:r w:rsidRPr="00BB02BF">
        <w:rPr>
          <w:rFonts w:ascii="Book Antiqua" w:eastAsia="Times New Roman" w:hAnsi="Book Antiqua" w:cs="Arial"/>
          <w:b/>
          <w:bCs/>
          <w:caps/>
          <w:color w:val="000000"/>
          <w:sz w:val="19"/>
          <w:szCs w:val="19"/>
          <w:shd w:val="clear" w:color="auto" w:fill="F7CAAC" w:themeFill="accent2" w:themeFillTint="66"/>
          <w:lang w:eastAsia="pt-BR"/>
        </w:rPr>
        <w:t>pedido de extradição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cyan"/>
          <w:lang w:eastAsia="pt-BR"/>
        </w:rPr>
        <w:t>no prazo de 60 (sessenta) dias</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aps/>
          <w:color w:val="000000"/>
          <w:sz w:val="19"/>
          <w:szCs w:val="19"/>
          <w:highlight w:val="green"/>
          <w:lang w:eastAsia="pt-BR"/>
        </w:rPr>
        <w:t>contado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yellow"/>
          <w:lang w:eastAsia="pt-BR"/>
        </w:rPr>
        <w:t>da data em que tiver sido cientificado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cyan"/>
          <w:lang w:eastAsia="pt-BR"/>
        </w:rPr>
        <w:t>da prisão</w:t>
      </w:r>
      <w:r w:rsidRPr="00DC4BDE">
        <w:rPr>
          <w:rFonts w:ascii="Book Antiqua" w:eastAsia="Times New Roman" w:hAnsi="Book Antiqua" w:cs="Arial"/>
          <w:color w:val="000000"/>
          <w:sz w:val="19"/>
          <w:szCs w:val="19"/>
          <w:lang w:eastAsia="pt-BR"/>
        </w:rPr>
        <w:t xml:space="preserve"> </w:t>
      </w:r>
      <w:r w:rsidRPr="00BB02BF">
        <w:rPr>
          <w:rFonts w:ascii="Book Antiqua" w:eastAsia="Times New Roman" w:hAnsi="Book Antiqua" w:cs="Arial"/>
          <w:b/>
          <w:bCs/>
          <w:color w:val="000000"/>
          <w:sz w:val="19"/>
          <w:szCs w:val="19"/>
          <w:highlight w:val="yellow"/>
          <w:lang w:eastAsia="pt-BR"/>
        </w:rPr>
        <w:t>do extraditando</w:t>
      </w:r>
      <w:r w:rsidRPr="009D3A2C">
        <w:rPr>
          <w:rFonts w:ascii="Book Antiqua" w:eastAsia="Times New Roman" w:hAnsi="Book Antiqua" w:cs="Arial"/>
          <w:color w:val="000000"/>
          <w:sz w:val="16"/>
          <w:szCs w:val="16"/>
          <w:lang w:eastAsia="pt-BR"/>
        </w:rPr>
        <w:t>.</w:t>
      </w:r>
      <w:r w:rsidR="00BB02BF" w:rsidRPr="009D3A2C">
        <w:rPr>
          <w:rFonts w:ascii="Book Antiqua" w:eastAsia="Times New Roman" w:hAnsi="Book Antiqua" w:cs="Arial"/>
          <w:color w:val="000000"/>
          <w:sz w:val="16"/>
          <w:szCs w:val="16"/>
          <w:lang w:eastAsia="pt-BR"/>
        </w:rPr>
        <w:t xml:space="preserve"> </w:t>
      </w:r>
      <w:r w:rsidR="00BB02BF" w:rsidRPr="009D3A2C">
        <w:rPr>
          <w:rFonts w:ascii="Book Antiqua" w:eastAsia="Times New Roman" w:hAnsi="Book Antiqua" w:cs="Arial"/>
          <w:b/>
          <w:bCs/>
          <w:color w:val="FF0000"/>
          <w:sz w:val="16"/>
          <w:szCs w:val="16"/>
          <w:u w:val="single"/>
          <w:lang w:eastAsia="pt-BR"/>
        </w:rPr>
        <w:t>(TRF2-2018)</w:t>
      </w:r>
      <w:r w:rsidR="00E9313F" w:rsidRPr="009D3A2C">
        <w:rPr>
          <w:rFonts w:ascii="Book Antiqua" w:eastAsia="Times New Roman" w:hAnsi="Book Antiqua" w:cs="Arial"/>
          <w:b/>
          <w:bCs/>
          <w:color w:val="FF0000"/>
          <w:sz w:val="16"/>
          <w:szCs w:val="16"/>
          <w:lang w:eastAsia="pt-BR"/>
        </w:rPr>
        <w:t xml:space="preserve"> </w:t>
      </w:r>
      <w:r w:rsidR="00E9313F" w:rsidRPr="009D3A2C">
        <w:rPr>
          <w:rFonts w:ascii="Book Antiqua" w:eastAsia="Times New Roman" w:hAnsi="Book Antiqua" w:cs="Times New Roman"/>
          <w:b/>
          <w:bCs/>
          <w:color w:val="FF0000"/>
          <w:sz w:val="16"/>
          <w:szCs w:val="16"/>
          <w:u w:val="single"/>
          <w:lang w:eastAsia="pt-BR"/>
        </w:rPr>
        <w:t>(PF-2021)</w:t>
      </w:r>
    </w:p>
    <w:p w14:paraId="70667F9E" w14:textId="4C706C2F"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E9313F">
        <w:rPr>
          <w:rFonts w:ascii="Book Antiqua" w:eastAsia="Times New Roman" w:hAnsi="Book Antiqua" w:cs="Arial"/>
          <w:b/>
          <w:bCs/>
          <w:color w:val="000000"/>
          <w:sz w:val="19"/>
          <w:szCs w:val="19"/>
          <w:highlight w:val="magenta"/>
          <w:lang w:eastAsia="pt-BR"/>
        </w:rPr>
        <w:t>§ 5</w:t>
      </w:r>
      <w:proofErr w:type="gramStart"/>
      <w:r w:rsidRPr="00E9313F">
        <w:rPr>
          <w:rFonts w:ascii="Book Antiqua" w:eastAsia="Times New Roman" w:hAnsi="Book Antiqua" w:cs="Arial"/>
          <w:b/>
          <w:bCs/>
          <w:color w:val="000000"/>
          <w:sz w:val="19"/>
          <w:szCs w:val="19"/>
          <w:highlight w:val="magenta"/>
          <w:u w:val="single"/>
          <w:vertAlign w:val="superscript"/>
          <w:lang w:eastAsia="pt-BR"/>
        </w:rPr>
        <w:t>o</w:t>
      </w:r>
      <w:r w:rsidRPr="00DC4BDE">
        <w:rPr>
          <w:rFonts w:ascii="Book Antiqua" w:eastAsia="Times New Roman" w:hAnsi="Book Antiqua" w:cs="Arial"/>
          <w:color w:val="000000"/>
          <w:sz w:val="19"/>
          <w:szCs w:val="19"/>
          <w:lang w:eastAsia="pt-BR"/>
        </w:rPr>
        <w:t xml:space="preserve">  </w:t>
      </w:r>
      <w:r w:rsidRPr="00E9313F">
        <w:rPr>
          <w:rFonts w:ascii="Book Antiqua" w:eastAsia="Times New Roman" w:hAnsi="Book Antiqua" w:cs="Arial"/>
          <w:b/>
          <w:bCs/>
          <w:color w:val="000000"/>
          <w:sz w:val="19"/>
          <w:szCs w:val="19"/>
          <w:lang w:eastAsia="pt-BR"/>
        </w:rPr>
        <w:t>Caso</w:t>
      </w:r>
      <w:proofErr w:type="gramEnd"/>
      <w:r w:rsidRPr="00E9313F">
        <w:rPr>
          <w:rFonts w:ascii="Book Antiqua" w:eastAsia="Times New Roman" w:hAnsi="Book Antiqua" w:cs="Arial"/>
          <w:b/>
          <w:bCs/>
          <w:color w:val="000000"/>
          <w:sz w:val="19"/>
          <w:szCs w:val="19"/>
          <w:lang w:eastAsia="pt-BR"/>
        </w:rPr>
        <w:t xml:space="preserve"> o pedido de extradição não seja apresentado no prazo previsto no § 4</w:t>
      </w:r>
      <w:r w:rsidRPr="00E9313F">
        <w:rPr>
          <w:rFonts w:ascii="Book Antiqua" w:eastAsia="Times New Roman" w:hAnsi="Book Antiqua" w:cs="Arial"/>
          <w:b/>
          <w:bCs/>
          <w:color w:val="000000"/>
          <w:sz w:val="19"/>
          <w:szCs w:val="19"/>
          <w:u w:val="single"/>
          <w:vertAlign w:val="superscript"/>
          <w:lang w:eastAsia="pt-BR"/>
        </w:rPr>
        <w:t>o</w:t>
      </w:r>
      <w:r w:rsidRPr="00E9313F">
        <w:rPr>
          <w:rFonts w:ascii="Book Antiqua" w:eastAsia="Times New Roman" w:hAnsi="Book Antiqua" w:cs="Arial"/>
          <w:b/>
          <w:bCs/>
          <w:color w:val="000000"/>
          <w:sz w:val="19"/>
          <w:szCs w:val="19"/>
          <w:lang w:eastAsia="pt-BR"/>
        </w:rPr>
        <w:t>, o extraditando deverá ser posto em liberdade, não se admitindo novo pedido de prisão cautelar pelo mesmo fato sem que a extradição tenha sido devidamente requerida</w:t>
      </w:r>
      <w:r w:rsidRPr="009D3A2C">
        <w:rPr>
          <w:rFonts w:ascii="Book Antiqua" w:eastAsia="Times New Roman" w:hAnsi="Book Antiqua" w:cs="Arial"/>
          <w:color w:val="000000"/>
          <w:sz w:val="18"/>
          <w:szCs w:val="18"/>
          <w:lang w:eastAsia="pt-BR"/>
        </w:rPr>
        <w:t>.</w:t>
      </w:r>
      <w:r w:rsidR="00E9313F" w:rsidRPr="009D3A2C">
        <w:rPr>
          <w:rFonts w:ascii="Book Antiqua" w:eastAsia="Times New Roman" w:hAnsi="Book Antiqua" w:cs="Arial"/>
          <w:color w:val="000000"/>
          <w:sz w:val="18"/>
          <w:szCs w:val="18"/>
          <w:lang w:eastAsia="pt-BR"/>
        </w:rPr>
        <w:t xml:space="preserve"> </w:t>
      </w:r>
      <w:r w:rsidR="00E9313F" w:rsidRPr="009D3A2C">
        <w:rPr>
          <w:rFonts w:ascii="Book Antiqua" w:eastAsia="Times New Roman" w:hAnsi="Book Antiqua" w:cs="Times New Roman"/>
          <w:b/>
          <w:bCs/>
          <w:color w:val="FF0000"/>
          <w:sz w:val="16"/>
          <w:szCs w:val="16"/>
          <w:u w:val="single"/>
          <w:lang w:eastAsia="pt-BR"/>
        </w:rPr>
        <w:t>(PF-2021)</w:t>
      </w:r>
    </w:p>
    <w:p w14:paraId="273ABDC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6</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prisão cautelar poderá ser prorrogada até o julgamento final da autoridade judiciária competente quanto à legalidade do pedido de extradição.</w:t>
      </w:r>
    </w:p>
    <w:p w14:paraId="138FF61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18" w:name="art85"/>
      <w:bookmarkEnd w:id="118"/>
      <w:r w:rsidRPr="00DC4BDE">
        <w:rPr>
          <w:rFonts w:ascii="Book Antiqua" w:eastAsia="Times New Roman" w:hAnsi="Book Antiqua" w:cs="Arial"/>
          <w:color w:val="000000"/>
          <w:sz w:val="19"/>
          <w:szCs w:val="19"/>
          <w:lang w:eastAsia="pt-BR"/>
        </w:rPr>
        <w:t>Art. 85.  Quando mais de um Estado requerer a extradição da mesma pessoa, pelo mesmo fato, terá preferência o pedido daquele em cujo território a infração foi cometida.</w:t>
      </w:r>
    </w:p>
    <w:p w14:paraId="14E0353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Em</w:t>
      </w:r>
      <w:proofErr w:type="gramEnd"/>
      <w:r w:rsidRPr="00DC4BDE">
        <w:rPr>
          <w:rFonts w:ascii="Book Antiqua" w:eastAsia="Times New Roman" w:hAnsi="Book Antiqua" w:cs="Arial"/>
          <w:color w:val="000000"/>
          <w:sz w:val="19"/>
          <w:szCs w:val="19"/>
          <w:lang w:eastAsia="pt-BR"/>
        </w:rPr>
        <w:t xml:space="preserve"> caso de crimes diversos, terá preferência, sucessivamente:</w:t>
      </w:r>
    </w:p>
    <w:p w14:paraId="7866FBB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Estado requerente em cujo território tenha sido cometido o crime mais grave, segundo a lei brasileira;</w:t>
      </w:r>
    </w:p>
    <w:p w14:paraId="21D368C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Estado que em primeiro lugar tenha pedido a entrega do extraditando, se a gravidade dos crimes for idêntica;</w:t>
      </w:r>
    </w:p>
    <w:p w14:paraId="4668920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o Estado de origem, ou, em sua falta, o domiciliar do extraditando, se os pedidos forem simultâneos.</w:t>
      </w:r>
    </w:p>
    <w:p w14:paraId="34B8208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Nos</w:t>
      </w:r>
      <w:proofErr w:type="gramEnd"/>
      <w:r w:rsidRPr="00DC4BDE">
        <w:rPr>
          <w:rFonts w:ascii="Book Antiqua" w:eastAsia="Times New Roman" w:hAnsi="Book Antiqua" w:cs="Arial"/>
          <w:color w:val="000000"/>
          <w:sz w:val="19"/>
          <w:szCs w:val="19"/>
          <w:lang w:eastAsia="pt-BR"/>
        </w:rPr>
        <w:t xml:space="preserve"> casos não previstos nesta Lei, o órgão competente do Poder Executivo decidirá sobre a preferência do pedido, priorizando o Estado requerente que mantiver tratado de extradição com o Brasil.</w:t>
      </w:r>
    </w:p>
    <w:p w14:paraId="16C4445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Havendo</w:t>
      </w:r>
      <w:proofErr w:type="gramEnd"/>
      <w:r w:rsidRPr="00DC4BDE">
        <w:rPr>
          <w:rFonts w:ascii="Book Antiqua" w:eastAsia="Times New Roman" w:hAnsi="Book Antiqua" w:cs="Arial"/>
          <w:color w:val="000000"/>
          <w:sz w:val="19"/>
          <w:szCs w:val="19"/>
          <w:lang w:eastAsia="pt-BR"/>
        </w:rPr>
        <w:t xml:space="preserve"> tratado com algum dos Estados requerentes, prevalecerão suas normas no que diz respeito à preferência de que trata este artigo.</w:t>
      </w:r>
    </w:p>
    <w:p w14:paraId="027E9606" w14:textId="60547980" w:rsidR="00515282" w:rsidRPr="00775425" w:rsidRDefault="00515282" w:rsidP="00515282">
      <w:pPr>
        <w:spacing w:before="300" w:after="300" w:line="240" w:lineRule="auto"/>
        <w:ind w:firstLine="567"/>
        <w:jc w:val="both"/>
        <w:rPr>
          <w:rFonts w:ascii="Book Antiqua" w:eastAsia="Times New Roman" w:hAnsi="Book Antiqua" w:cs="Arial"/>
          <w:color w:val="000000"/>
          <w:sz w:val="18"/>
          <w:szCs w:val="18"/>
          <w:u w:val="single"/>
          <w:lang w:eastAsia="pt-BR"/>
        </w:rPr>
      </w:pPr>
      <w:bookmarkStart w:id="119" w:name="art86"/>
      <w:bookmarkEnd w:id="119"/>
      <w:r w:rsidRPr="00337AA9">
        <w:rPr>
          <w:rFonts w:ascii="Book Antiqua" w:eastAsia="Times New Roman" w:hAnsi="Book Antiqua" w:cs="Arial"/>
          <w:b/>
          <w:bCs/>
          <w:color w:val="000000"/>
          <w:sz w:val="19"/>
          <w:szCs w:val="19"/>
          <w:highlight w:val="magenta"/>
          <w:lang w:eastAsia="pt-BR"/>
        </w:rPr>
        <w:lastRenderedPageBreak/>
        <w:t>Art. 86</w:t>
      </w:r>
      <w:r w:rsidRPr="00DC4BDE">
        <w:rPr>
          <w:rFonts w:ascii="Book Antiqua" w:eastAsia="Times New Roman" w:hAnsi="Book Antiqua" w:cs="Arial"/>
          <w:color w:val="000000"/>
          <w:sz w:val="19"/>
          <w:szCs w:val="19"/>
          <w:lang w:eastAsia="pt-BR"/>
        </w:rPr>
        <w:t xml:space="preserve">.  </w:t>
      </w:r>
      <w:r w:rsidRPr="00337AA9">
        <w:rPr>
          <w:rFonts w:ascii="Book Antiqua" w:eastAsia="Times New Roman" w:hAnsi="Book Antiqua" w:cs="Arial"/>
          <w:b/>
          <w:bCs/>
          <w:color w:val="000000"/>
          <w:sz w:val="19"/>
          <w:szCs w:val="19"/>
          <w:lang w:eastAsia="pt-BR"/>
        </w:rPr>
        <w:t xml:space="preserve">O </w:t>
      </w:r>
      <w:r w:rsidRPr="00E9313F">
        <w:rPr>
          <w:rFonts w:ascii="Book Antiqua" w:eastAsia="Times New Roman" w:hAnsi="Book Antiqua" w:cs="Arial"/>
          <w:b/>
          <w:bCs/>
          <w:color w:val="000000"/>
          <w:sz w:val="19"/>
          <w:szCs w:val="19"/>
          <w:highlight w:val="yellow"/>
          <w:lang w:eastAsia="pt-BR"/>
        </w:rPr>
        <w:t>Supremo Tribunal Federal</w:t>
      </w:r>
      <w:r w:rsidRPr="00337AA9">
        <w:rPr>
          <w:rFonts w:ascii="Book Antiqua" w:eastAsia="Times New Roman" w:hAnsi="Book Antiqua" w:cs="Arial"/>
          <w:b/>
          <w:bCs/>
          <w:color w:val="000000"/>
          <w:sz w:val="19"/>
          <w:szCs w:val="19"/>
          <w:lang w:eastAsia="pt-BR"/>
        </w:rPr>
        <w:t xml:space="preserve">, ouvido o Ministério Público, poderá autorizar prisão albergue ou domiciliar ou determinar que </w:t>
      </w:r>
      <w:r w:rsidRPr="00337AA9">
        <w:rPr>
          <w:rFonts w:ascii="Book Antiqua" w:eastAsia="Times New Roman" w:hAnsi="Book Antiqua" w:cs="Arial"/>
          <w:b/>
          <w:bCs/>
          <w:color w:val="000000"/>
          <w:sz w:val="19"/>
          <w:szCs w:val="19"/>
          <w:highlight w:val="yellow"/>
          <w:lang w:eastAsia="pt-BR"/>
        </w:rPr>
        <w:t>o extraditando</w:t>
      </w:r>
      <w:r w:rsidRPr="00337AA9">
        <w:rPr>
          <w:rFonts w:ascii="Book Antiqua" w:eastAsia="Times New Roman" w:hAnsi="Book Antiqua" w:cs="Arial"/>
          <w:b/>
          <w:bCs/>
          <w:color w:val="000000"/>
          <w:sz w:val="19"/>
          <w:szCs w:val="19"/>
          <w:lang w:eastAsia="pt-BR"/>
        </w:rPr>
        <w:t xml:space="preserve"> </w:t>
      </w:r>
      <w:r w:rsidRPr="00337AA9">
        <w:rPr>
          <w:rFonts w:ascii="Book Antiqua" w:eastAsia="Times New Roman" w:hAnsi="Book Antiqua" w:cs="Arial"/>
          <w:b/>
          <w:bCs/>
          <w:caps/>
          <w:color w:val="000000"/>
          <w:sz w:val="19"/>
          <w:szCs w:val="19"/>
          <w:highlight w:val="green"/>
          <w:lang w:eastAsia="pt-BR"/>
        </w:rPr>
        <w:t>responda</w:t>
      </w:r>
      <w:r w:rsidRPr="00337AA9">
        <w:rPr>
          <w:rFonts w:ascii="Book Antiqua" w:eastAsia="Times New Roman" w:hAnsi="Book Antiqua" w:cs="Arial"/>
          <w:b/>
          <w:bCs/>
          <w:color w:val="000000"/>
          <w:sz w:val="19"/>
          <w:szCs w:val="19"/>
          <w:lang w:eastAsia="pt-BR"/>
        </w:rPr>
        <w:t xml:space="preserve"> ao </w:t>
      </w:r>
      <w:r w:rsidRPr="00337AA9">
        <w:rPr>
          <w:rFonts w:ascii="Book Antiqua" w:eastAsia="Times New Roman" w:hAnsi="Book Antiqua" w:cs="Arial"/>
          <w:b/>
          <w:bCs/>
          <w:caps/>
          <w:color w:val="000000"/>
          <w:sz w:val="19"/>
          <w:szCs w:val="19"/>
          <w:shd w:val="clear" w:color="auto" w:fill="F7CAAC" w:themeFill="accent2" w:themeFillTint="66"/>
          <w:lang w:eastAsia="pt-BR"/>
        </w:rPr>
        <w:t>processo de extradição</w:t>
      </w:r>
      <w:r w:rsidRPr="00337AA9">
        <w:rPr>
          <w:rFonts w:ascii="Book Antiqua" w:eastAsia="Times New Roman" w:hAnsi="Book Antiqua" w:cs="Arial"/>
          <w:b/>
          <w:bCs/>
          <w:color w:val="000000"/>
          <w:sz w:val="19"/>
          <w:szCs w:val="19"/>
          <w:lang w:eastAsia="pt-BR"/>
        </w:rPr>
        <w:t xml:space="preserve"> </w:t>
      </w:r>
      <w:r w:rsidRPr="00E9313F">
        <w:rPr>
          <w:rFonts w:ascii="Book Antiqua" w:eastAsia="Times New Roman" w:hAnsi="Book Antiqua" w:cs="Arial"/>
          <w:b/>
          <w:bCs/>
          <w:color w:val="000000"/>
          <w:sz w:val="19"/>
          <w:szCs w:val="19"/>
          <w:highlight w:val="cyan"/>
          <w:lang w:eastAsia="pt-BR"/>
        </w:rPr>
        <w:t>em liberdade</w:t>
      </w:r>
      <w:r w:rsidRPr="00337AA9">
        <w:rPr>
          <w:rFonts w:ascii="Book Antiqua" w:eastAsia="Times New Roman" w:hAnsi="Book Antiqua" w:cs="Arial"/>
          <w:b/>
          <w:bCs/>
          <w:color w:val="000000"/>
          <w:sz w:val="19"/>
          <w:szCs w:val="19"/>
          <w:lang w:eastAsia="pt-BR"/>
        </w:rPr>
        <w:t xml:space="preserve">, </w:t>
      </w:r>
      <w:r w:rsidRPr="00E9313F">
        <w:rPr>
          <w:rFonts w:ascii="Book Antiqua" w:eastAsia="Times New Roman" w:hAnsi="Book Antiqua" w:cs="Arial"/>
          <w:b/>
          <w:bCs/>
          <w:color w:val="000000"/>
          <w:sz w:val="19"/>
          <w:szCs w:val="19"/>
          <w:highlight w:val="yellow"/>
          <w:lang w:eastAsia="pt-BR"/>
        </w:rPr>
        <w:t>com retenção do documento de viagem</w:t>
      </w:r>
      <w:r w:rsidRPr="00337AA9">
        <w:rPr>
          <w:rFonts w:ascii="Book Antiqua" w:eastAsia="Times New Roman" w:hAnsi="Book Antiqua" w:cs="Arial"/>
          <w:b/>
          <w:bCs/>
          <w:color w:val="000000"/>
          <w:sz w:val="19"/>
          <w:szCs w:val="19"/>
          <w:lang w:eastAsia="pt-BR"/>
        </w:rPr>
        <w:t xml:space="preserve"> ou </w:t>
      </w:r>
      <w:r w:rsidRPr="00E9313F">
        <w:rPr>
          <w:rFonts w:ascii="Book Antiqua" w:eastAsia="Times New Roman" w:hAnsi="Book Antiqua" w:cs="Arial"/>
          <w:b/>
          <w:bCs/>
          <w:color w:val="000000"/>
          <w:sz w:val="19"/>
          <w:szCs w:val="19"/>
          <w:highlight w:val="yellow"/>
          <w:lang w:eastAsia="pt-BR"/>
        </w:rPr>
        <w:t>outras medidas cautelares necessárias</w:t>
      </w:r>
      <w:r w:rsidRPr="00337AA9">
        <w:rPr>
          <w:rFonts w:ascii="Book Antiqua" w:eastAsia="Times New Roman" w:hAnsi="Book Antiqua" w:cs="Arial"/>
          <w:b/>
          <w:bCs/>
          <w:color w:val="000000"/>
          <w:sz w:val="19"/>
          <w:szCs w:val="19"/>
          <w:lang w:eastAsia="pt-BR"/>
        </w:rPr>
        <w:t xml:space="preserve">, </w:t>
      </w:r>
      <w:r w:rsidRPr="00E9313F">
        <w:rPr>
          <w:rFonts w:ascii="Book Antiqua" w:eastAsia="Times New Roman" w:hAnsi="Book Antiqua" w:cs="Arial"/>
          <w:b/>
          <w:bCs/>
          <w:color w:val="000000"/>
          <w:sz w:val="19"/>
          <w:szCs w:val="19"/>
          <w:highlight w:val="cyan"/>
          <w:lang w:eastAsia="pt-BR"/>
        </w:rPr>
        <w:t>até o julgamento da extradição</w:t>
      </w:r>
      <w:r w:rsidRPr="00337AA9">
        <w:rPr>
          <w:rFonts w:ascii="Book Antiqua" w:eastAsia="Times New Roman" w:hAnsi="Book Antiqua" w:cs="Arial"/>
          <w:b/>
          <w:bCs/>
          <w:color w:val="000000"/>
          <w:sz w:val="19"/>
          <w:szCs w:val="19"/>
          <w:lang w:eastAsia="pt-BR"/>
        </w:rPr>
        <w:t xml:space="preserve"> ou a entrega do extraditando, se pertinente, considerando a situação administrativa migratória, os antecedentes do extraditando e as circunstâncias do caso</w:t>
      </w:r>
      <w:r w:rsidRPr="009D3A2C">
        <w:rPr>
          <w:rFonts w:ascii="Book Antiqua" w:eastAsia="Times New Roman" w:hAnsi="Book Antiqua" w:cs="Arial"/>
          <w:color w:val="000000"/>
          <w:sz w:val="18"/>
          <w:szCs w:val="18"/>
          <w:lang w:eastAsia="pt-BR"/>
        </w:rPr>
        <w:t>.</w:t>
      </w:r>
      <w:r w:rsidR="00337AA9" w:rsidRPr="009D3A2C">
        <w:rPr>
          <w:rFonts w:ascii="Book Antiqua" w:eastAsia="Times New Roman" w:hAnsi="Book Antiqua" w:cs="Arial"/>
          <w:color w:val="000000"/>
          <w:sz w:val="18"/>
          <w:szCs w:val="18"/>
          <w:lang w:eastAsia="pt-BR"/>
        </w:rPr>
        <w:t xml:space="preserve"> </w:t>
      </w:r>
      <w:r w:rsidR="00337AA9" w:rsidRPr="009D3A2C">
        <w:rPr>
          <w:rFonts w:ascii="Book Antiqua" w:eastAsia="Times New Roman" w:hAnsi="Book Antiqua" w:cs="Times New Roman"/>
          <w:b/>
          <w:bCs/>
          <w:color w:val="FF0000"/>
          <w:sz w:val="16"/>
          <w:szCs w:val="16"/>
          <w:u w:val="single"/>
          <w:lang w:eastAsia="pt-BR"/>
        </w:rPr>
        <w:t>(PF-2021)</w:t>
      </w:r>
      <w:r w:rsidR="00775425">
        <w:rPr>
          <w:rFonts w:ascii="Book Antiqua" w:eastAsia="Times New Roman" w:hAnsi="Book Antiqua" w:cs="Times New Roman"/>
          <w:b/>
          <w:bCs/>
          <w:color w:val="FF0000"/>
          <w:sz w:val="16"/>
          <w:szCs w:val="16"/>
          <w:lang w:eastAsia="pt-BR"/>
        </w:rPr>
        <w:t xml:space="preserve"> </w:t>
      </w:r>
      <w:r w:rsidR="00775425">
        <w:rPr>
          <w:rFonts w:ascii="Book Antiqua" w:eastAsia="Times New Roman" w:hAnsi="Book Antiqua" w:cs="Times New Roman"/>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337AA9" w14:paraId="4C82B87A" w14:textId="77777777" w:rsidTr="00813EF7">
        <w:tc>
          <w:tcPr>
            <w:tcW w:w="8494" w:type="dxa"/>
            <w:shd w:val="clear" w:color="auto" w:fill="CCFFFF"/>
          </w:tcPr>
          <w:p w14:paraId="22DE7D89" w14:textId="3D64D775" w:rsidR="00337AA9" w:rsidRPr="00337AA9" w:rsidRDefault="00337AA9" w:rsidP="00337AA9">
            <w:pPr>
              <w:jc w:val="both"/>
              <w:rPr>
                <w:rFonts w:ascii="Book Antiqua" w:eastAsia="Times New Roman" w:hAnsi="Book Antiqua" w:cs="Arial"/>
                <w:sz w:val="19"/>
                <w:szCs w:val="19"/>
                <w:lang w:eastAsia="pt-BR"/>
              </w:rPr>
            </w:pPr>
            <w:r w:rsidRPr="00337AA9">
              <w:rPr>
                <w:rFonts w:ascii="Book Antiqua" w:eastAsia="Times New Roman" w:hAnsi="Book Antiqua" w:cs="Arial"/>
                <w:b/>
                <w:bCs/>
                <w:sz w:val="19"/>
                <w:szCs w:val="19"/>
                <w:lang w:eastAsia="pt-BR"/>
              </w:rPr>
              <w:t>(</w:t>
            </w:r>
            <w:r w:rsidRPr="00337AA9">
              <w:rPr>
                <w:rFonts w:ascii="Book Antiqua" w:eastAsia="Times New Roman" w:hAnsi="Book Antiqua" w:cs="Arial"/>
                <w:b/>
                <w:bCs/>
                <w:sz w:val="19"/>
                <w:szCs w:val="19"/>
                <w:highlight w:val="yellow"/>
                <w:lang w:eastAsia="pt-BR"/>
              </w:rPr>
              <w:t>PF-2021-CESPE</w:t>
            </w:r>
            <w:r w:rsidRPr="00337AA9">
              <w:rPr>
                <w:rFonts w:ascii="Book Antiqua" w:eastAsia="Times New Roman" w:hAnsi="Book Antiqua" w:cs="Arial"/>
                <w:b/>
                <w:bCs/>
                <w:sz w:val="19"/>
                <w:szCs w:val="19"/>
                <w:lang w:eastAsia="pt-BR"/>
              </w:rPr>
              <w:t>)</w:t>
            </w:r>
            <w:r w:rsidRPr="00337AA9">
              <w:rPr>
                <w:rFonts w:ascii="Book Antiqua" w:eastAsia="Times New Roman" w:hAnsi="Book Antiqua" w:cs="Arial"/>
                <w:sz w:val="19"/>
                <w:szCs w:val="19"/>
                <w:lang w:eastAsia="pt-BR"/>
              </w:rPr>
              <w:t>: Luigi, nacional da Itália, passou a residir no Brasil em julho de 2019, logo após o trânsito em julgado de condenação criminal proferida por um tribunal da cidade de Roma. De acordo com a legislação, o Brasil não tem competência para julgar o crime cometido por Luigi, mas a conduta motivadora do decreto condenatório na Itália é considerada crime no Brasil, com previsão de pena de dois anos e seis meses de prisão. Antes da formalização do pedido de extradição, os responsáveis pelo caso no Estado italiano tinham feito às autoridades brasileiras a requisição para a efetivação da prisão cautelar do extraditando, com o objetivo de assegurar a executoriedade da medida, o que foi deferido e cumprido pelo Brasil em outubro de 2019.</w:t>
            </w:r>
            <w:r>
              <w:rPr>
                <w:rFonts w:ascii="Book Antiqua" w:eastAsia="Times New Roman" w:hAnsi="Book Antiqua" w:cs="Arial"/>
                <w:sz w:val="19"/>
                <w:szCs w:val="19"/>
                <w:lang w:eastAsia="pt-BR"/>
              </w:rPr>
              <w:t xml:space="preserve"> </w:t>
            </w:r>
            <w:r w:rsidRPr="00337AA9">
              <w:rPr>
                <w:rFonts w:ascii="Book Antiqua" w:eastAsia="Times New Roman" w:hAnsi="Book Antiqua" w:cs="Arial"/>
                <w:sz w:val="19"/>
                <w:szCs w:val="19"/>
                <w:lang w:eastAsia="pt-BR"/>
              </w:rPr>
              <w:t>Considerando essa situação hipotética, as previsões da Lei 13.445/17 e a jurisprudência do STF, julgue o item subsequente.</w:t>
            </w:r>
            <w:r>
              <w:rPr>
                <w:rFonts w:ascii="Book Antiqua" w:eastAsia="Times New Roman" w:hAnsi="Book Antiqua" w:cs="Arial"/>
                <w:sz w:val="19"/>
                <w:szCs w:val="19"/>
                <w:lang w:eastAsia="pt-BR"/>
              </w:rPr>
              <w:t xml:space="preserve"> </w:t>
            </w:r>
            <w:r w:rsidRPr="00337AA9">
              <w:rPr>
                <w:rFonts w:ascii="Book Antiqua" w:eastAsia="Times New Roman" w:hAnsi="Book Antiqua" w:cs="Arial"/>
                <w:sz w:val="19"/>
                <w:szCs w:val="19"/>
                <w:lang w:eastAsia="pt-BR"/>
              </w:rPr>
              <w:t xml:space="preserve">O STF poderá, após a análise do caso, determinar que o extraditando responda ao processo de extradição em liberdade, além de impor medidas cautelares diversas da prisão, como a retenção do documento de viagem, até o julgamento definitivo da ação. </w:t>
            </w:r>
            <w:r w:rsidRPr="00337AA9">
              <w:rPr>
                <w:rFonts w:ascii="Book Antiqua" w:eastAsia="Times New Roman" w:hAnsi="Book Antiqua" w:cs="Arial"/>
                <w:b/>
                <w:bCs/>
                <w:sz w:val="19"/>
                <w:szCs w:val="19"/>
                <w:lang w:eastAsia="pt-BR"/>
              </w:rPr>
              <w:t xml:space="preserve">BL: art. </w:t>
            </w:r>
            <w:r>
              <w:rPr>
                <w:rFonts w:ascii="Book Antiqua" w:eastAsia="Times New Roman" w:hAnsi="Book Antiqua" w:cs="Arial"/>
                <w:b/>
                <w:bCs/>
                <w:sz w:val="19"/>
                <w:szCs w:val="19"/>
                <w:lang w:eastAsia="pt-BR"/>
              </w:rPr>
              <w:t>86</w:t>
            </w:r>
            <w:r w:rsidRPr="00337AA9">
              <w:rPr>
                <w:rFonts w:ascii="Book Antiqua" w:eastAsia="Times New Roman" w:hAnsi="Book Antiqua" w:cs="Arial"/>
                <w:b/>
                <w:bCs/>
                <w:sz w:val="19"/>
                <w:szCs w:val="19"/>
                <w:lang w:eastAsia="pt-BR"/>
              </w:rPr>
              <w:t>, Lei 13.445/17</w:t>
            </w:r>
            <w:r>
              <w:rPr>
                <w:rFonts w:ascii="Book Antiqua" w:eastAsia="Times New Roman" w:hAnsi="Book Antiqua" w:cs="Arial"/>
                <w:b/>
                <w:bCs/>
                <w:sz w:val="19"/>
                <w:szCs w:val="19"/>
                <w:lang w:eastAsia="pt-BR"/>
              </w:rPr>
              <w:t>.</w:t>
            </w:r>
          </w:p>
        </w:tc>
      </w:tr>
    </w:tbl>
    <w:p w14:paraId="4D4E248B" w14:textId="666C2011" w:rsidR="00515282" w:rsidRPr="00775425" w:rsidRDefault="00515282" w:rsidP="00515282">
      <w:pPr>
        <w:spacing w:before="300" w:after="300" w:line="240" w:lineRule="auto"/>
        <w:ind w:firstLine="567"/>
        <w:jc w:val="both"/>
        <w:rPr>
          <w:rFonts w:ascii="Book Antiqua" w:eastAsia="Times New Roman" w:hAnsi="Book Antiqua" w:cs="Arial"/>
          <w:b/>
          <w:bCs/>
          <w:color w:val="FF0000"/>
          <w:sz w:val="16"/>
          <w:szCs w:val="16"/>
          <w:u w:val="single"/>
          <w:lang w:eastAsia="pt-BR"/>
        </w:rPr>
      </w:pPr>
      <w:bookmarkStart w:id="120" w:name="art87"/>
      <w:bookmarkEnd w:id="120"/>
      <w:r w:rsidRPr="00C1189D">
        <w:rPr>
          <w:rFonts w:ascii="Book Antiqua" w:eastAsia="Times New Roman" w:hAnsi="Book Antiqua" w:cs="Arial"/>
          <w:b/>
          <w:bCs/>
          <w:color w:val="000000"/>
          <w:sz w:val="19"/>
          <w:szCs w:val="19"/>
          <w:highlight w:val="magenta"/>
          <w:lang w:eastAsia="pt-BR"/>
        </w:rPr>
        <w:t>Art. 87</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olor w:val="000000"/>
          <w:sz w:val="19"/>
          <w:szCs w:val="19"/>
          <w:highlight w:val="yellow"/>
          <w:lang w:eastAsia="pt-BR"/>
        </w:rPr>
        <w:t>O extraditando</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aps/>
          <w:color w:val="000000"/>
          <w:sz w:val="19"/>
          <w:szCs w:val="19"/>
          <w:highlight w:val="green"/>
          <w:lang w:eastAsia="pt-BR"/>
        </w:rPr>
        <w:t>poderá entregar-se</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olor w:val="000000"/>
          <w:sz w:val="19"/>
          <w:szCs w:val="19"/>
          <w:highlight w:val="cyan"/>
          <w:lang w:eastAsia="pt-BR"/>
        </w:rPr>
        <w:t>voluntariamente</w:t>
      </w:r>
      <w:r w:rsidRPr="00682EC4">
        <w:rPr>
          <w:rFonts w:ascii="Book Antiqua" w:eastAsia="Times New Roman" w:hAnsi="Book Antiqua" w:cs="Arial"/>
          <w:b/>
          <w:bCs/>
          <w:color w:val="000000"/>
          <w:sz w:val="19"/>
          <w:szCs w:val="19"/>
          <w:lang w:eastAsia="pt-BR"/>
        </w:rPr>
        <w:t xml:space="preserve"> ao </w:t>
      </w:r>
      <w:r w:rsidRPr="00682EC4">
        <w:rPr>
          <w:rFonts w:ascii="Book Antiqua" w:eastAsia="Times New Roman" w:hAnsi="Book Antiqua" w:cs="Arial"/>
          <w:b/>
          <w:bCs/>
          <w:color w:val="000000"/>
          <w:sz w:val="19"/>
          <w:szCs w:val="19"/>
          <w:highlight w:val="yellow"/>
          <w:lang w:eastAsia="pt-BR"/>
        </w:rPr>
        <w:t>Estado requerente</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aps/>
          <w:color w:val="000000"/>
          <w:sz w:val="19"/>
          <w:szCs w:val="19"/>
          <w:highlight w:val="green"/>
          <w:lang w:eastAsia="pt-BR"/>
        </w:rPr>
        <w:t>desde que o declare</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olor w:val="000000"/>
          <w:sz w:val="19"/>
          <w:szCs w:val="19"/>
          <w:highlight w:val="cyan"/>
          <w:lang w:eastAsia="pt-BR"/>
        </w:rPr>
        <w:t>expressamente</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aps/>
          <w:color w:val="000000"/>
          <w:sz w:val="19"/>
          <w:szCs w:val="19"/>
          <w:highlight w:val="green"/>
          <w:lang w:eastAsia="pt-BR"/>
        </w:rPr>
        <w:t>esteja assistido</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olor w:val="000000"/>
          <w:sz w:val="19"/>
          <w:szCs w:val="19"/>
          <w:highlight w:val="yellow"/>
          <w:lang w:eastAsia="pt-BR"/>
        </w:rPr>
        <w:t>por advogado</w:t>
      </w:r>
      <w:r w:rsidRPr="00682EC4">
        <w:rPr>
          <w:rFonts w:ascii="Book Antiqua" w:eastAsia="Times New Roman" w:hAnsi="Book Antiqua" w:cs="Arial"/>
          <w:b/>
          <w:bCs/>
          <w:color w:val="000000"/>
          <w:sz w:val="19"/>
          <w:szCs w:val="19"/>
          <w:lang w:eastAsia="pt-BR"/>
        </w:rPr>
        <w:t xml:space="preserve"> e </w:t>
      </w:r>
      <w:r w:rsidRPr="00682EC4">
        <w:rPr>
          <w:rFonts w:ascii="Book Antiqua" w:eastAsia="Times New Roman" w:hAnsi="Book Antiqua" w:cs="Arial"/>
          <w:b/>
          <w:bCs/>
          <w:caps/>
          <w:color w:val="000000"/>
          <w:sz w:val="19"/>
          <w:szCs w:val="19"/>
          <w:highlight w:val="green"/>
          <w:lang w:eastAsia="pt-BR"/>
        </w:rPr>
        <w:t>seja advertido</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olor w:val="000000"/>
          <w:sz w:val="19"/>
          <w:szCs w:val="19"/>
          <w:highlight w:val="yellow"/>
          <w:lang w:eastAsia="pt-BR"/>
        </w:rPr>
        <w:t>de que</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aps/>
          <w:color w:val="000000"/>
          <w:sz w:val="19"/>
          <w:szCs w:val="19"/>
          <w:highlight w:val="green"/>
          <w:lang w:eastAsia="pt-BR"/>
        </w:rPr>
        <w:t>tem</w:t>
      </w:r>
      <w:r w:rsidRPr="00682EC4">
        <w:rPr>
          <w:rFonts w:ascii="Book Antiqua" w:eastAsia="Times New Roman" w:hAnsi="Book Antiqua" w:cs="Arial"/>
          <w:b/>
          <w:bCs/>
          <w:caps/>
          <w:color w:val="000000"/>
          <w:sz w:val="19"/>
          <w:szCs w:val="19"/>
          <w:lang w:eastAsia="pt-BR"/>
        </w:rPr>
        <w:t xml:space="preserve"> </w:t>
      </w:r>
      <w:r w:rsidRPr="00682EC4">
        <w:rPr>
          <w:rFonts w:ascii="Book Antiqua" w:eastAsia="Times New Roman" w:hAnsi="Book Antiqua" w:cs="Arial"/>
          <w:b/>
          <w:bCs/>
          <w:caps/>
          <w:color w:val="000000"/>
          <w:sz w:val="19"/>
          <w:szCs w:val="19"/>
          <w:shd w:val="clear" w:color="auto" w:fill="F7CAAC" w:themeFill="accent2" w:themeFillTint="66"/>
          <w:lang w:eastAsia="pt-BR"/>
        </w:rPr>
        <w:t>direito</w:t>
      </w:r>
      <w:r w:rsidRPr="00682EC4">
        <w:rPr>
          <w:rFonts w:ascii="Book Antiqua" w:eastAsia="Times New Roman" w:hAnsi="Book Antiqua" w:cs="Arial"/>
          <w:b/>
          <w:bCs/>
          <w:color w:val="000000"/>
          <w:sz w:val="19"/>
          <w:szCs w:val="19"/>
          <w:lang w:eastAsia="pt-BR"/>
        </w:rPr>
        <w:t xml:space="preserve"> ao </w:t>
      </w:r>
      <w:r w:rsidRPr="00682EC4">
        <w:rPr>
          <w:rFonts w:ascii="Book Antiqua" w:eastAsia="Times New Roman" w:hAnsi="Book Antiqua" w:cs="Arial"/>
          <w:b/>
          <w:bCs/>
          <w:color w:val="000000"/>
          <w:sz w:val="19"/>
          <w:szCs w:val="19"/>
          <w:highlight w:val="yellow"/>
          <w:lang w:eastAsia="pt-BR"/>
        </w:rPr>
        <w:t>processo judicial de extradição</w:t>
      </w:r>
      <w:r w:rsidRPr="00682EC4">
        <w:rPr>
          <w:rFonts w:ascii="Book Antiqua" w:eastAsia="Times New Roman" w:hAnsi="Book Antiqua" w:cs="Arial"/>
          <w:b/>
          <w:bCs/>
          <w:color w:val="000000"/>
          <w:sz w:val="19"/>
          <w:szCs w:val="19"/>
          <w:lang w:eastAsia="pt-BR"/>
        </w:rPr>
        <w:t xml:space="preserve"> e à </w:t>
      </w:r>
      <w:r w:rsidRPr="00682EC4">
        <w:rPr>
          <w:rFonts w:ascii="Book Antiqua" w:eastAsia="Times New Roman" w:hAnsi="Book Antiqua" w:cs="Arial"/>
          <w:b/>
          <w:bCs/>
          <w:color w:val="000000"/>
          <w:sz w:val="19"/>
          <w:szCs w:val="19"/>
          <w:highlight w:val="yellow"/>
          <w:lang w:eastAsia="pt-BR"/>
        </w:rPr>
        <w:t>proteção que tal direito</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aps/>
          <w:color w:val="000000"/>
          <w:sz w:val="19"/>
          <w:szCs w:val="19"/>
          <w:highlight w:val="green"/>
          <w:lang w:eastAsia="pt-BR"/>
        </w:rPr>
        <w:t>encerra</w:t>
      </w:r>
      <w:r w:rsidRPr="00682EC4">
        <w:rPr>
          <w:rFonts w:ascii="Book Antiqua" w:eastAsia="Times New Roman" w:hAnsi="Book Antiqua" w:cs="Arial"/>
          <w:b/>
          <w:bCs/>
          <w:color w:val="000000"/>
          <w:sz w:val="19"/>
          <w:szCs w:val="19"/>
          <w:lang w:eastAsia="pt-BR"/>
        </w:rPr>
        <w:t xml:space="preserve">, caso em que </w:t>
      </w:r>
      <w:r w:rsidRPr="00682EC4">
        <w:rPr>
          <w:rFonts w:ascii="Book Antiqua" w:eastAsia="Times New Roman" w:hAnsi="Book Antiqua" w:cs="Arial"/>
          <w:b/>
          <w:bCs/>
          <w:color w:val="000000"/>
          <w:sz w:val="19"/>
          <w:szCs w:val="19"/>
          <w:highlight w:val="yellow"/>
          <w:lang w:eastAsia="pt-BR"/>
        </w:rPr>
        <w:t>o pedido</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aps/>
          <w:color w:val="000000"/>
          <w:sz w:val="19"/>
          <w:szCs w:val="19"/>
          <w:highlight w:val="green"/>
          <w:lang w:eastAsia="pt-BR"/>
        </w:rPr>
        <w:t>será decidido</w:t>
      </w:r>
      <w:r w:rsidRPr="00682EC4">
        <w:rPr>
          <w:rFonts w:ascii="Book Antiqua" w:eastAsia="Times New Roman" w:hAnsi="Book Antiqua" w:cs="Arial"/>
          <w:b/>
          <w:bCs/>
          <w:color w:val="000000"/>
          <w:sz w:val="19"/>
          <w:szCs w:val="19"/>
          <w:lang w:eastAsia="pt-BR"/>
        </w:rPr>
        <w:t xml:space="preserve"> </w:t>
      </w:r>
      <w:r w:rsidRPr="00682EC4">
        <w:rPr>
          <w:rFonts w:ascii="Book Antiqua" w:eastAsia="Times New Roman" w:hAnsi="Book Antiqua" w:cs="Arial"/>
          <w:b/>
          <w:bCs/>
          <w:color w:val="000000"/>
          <w:sz w:val="19"/>
          <w:szCs w:val="19"/>
          <w:highlight w:val="cyan"/>
          <w:lang w:eastAsia="pt-BR"/>
        </w:rPr>
        <w:t>pelo Supremo Tribunal Federal</w:t>
      </w:r>
      <w:r w:rsidRPr="009D3A2C">
        <w:rPr>
          <w:rFonts w:ascii="Book Antiqua" w:eastAsia="Times New Roman" w:hAnsi="Book Antiqua" w:cs="Arial"/>
          <w:color w:val="000000"/>
          <w:sz w:val="16"/>
          <w:szCs w:val="16"/>
          <w:lang w:eastAsia="pt-BR"/>
        </w:rPr>
        <w:t>.</w:t>
      </w:r>
      <w:r w:rsidR="00C1189D" w:rsidRPr="009D3A2C">
        <w:rPr>
          <w:rFonts w:ascii="Book Antiqua" w:eastAsia="Times New Roman" w:hAnsi="Book Antiqua" w:cs="Arial"/>
          <w:color w:val="000000"/>
          <w:sz w:val="16"/>
          <w:szCs w:val="16"/>
          <w:lang w:eastAsia="pt-BR"/>
        </w:rPr>
        <w:t xml:space="preserve"> </w:t>
      </w:r>
      <w:r w:rsidR="00C1189D" w:rsidRPr="009D3A2C">
        <w:rPr>
          <w:rFonts w:ascii="Book Antiqua" w:eastAsia="Times New Roman" w:hAnsi="Book Antiqua" w:cs="Arial"/>
          <w:b/>
          <w:bCs/>
          <w:color w:val="FF0000"/>
          <w:sz w:val="16"/>
          <w:szCs w:val="16"/>
          <w:u w:val="single"/>
          <w:lang w:eastAsia="pt-BR"/>
        </w:rPr>
        <w:t>(DPU-2017)</w:t>
      </w:r>
      <w:r w:rsidR="00682EC4" w:rsidRPr="009D3A2C">
        <w:rPr>
          <w:rFonts w:ascii="Book Antiqua" w:eastAsia="Times New Roman" w:hAnsi="Book Antiqua" w:cs="Arial"/>
          <w:b/>
          <w:bCs/>
          <w:color w:val="FF0000"/>
          <w:sz w:val="16"/>
          <w:szCs w:val="16"/>
          <w:lang w:eastAsia="pt-BR"/>
        </w:rPr>
        <w:t xml:space="preserve"> </w:t>
      </w:r>
      <w:r w:rsidR="00682EC4" w:rsidRPr="009D3A2C">
        <w:rPr>
          <w:rFonts w:ascii="Book Antiqua" w:eastAsia="Times New Roman" w:hAnsi="Book Antiqua" w:cs="Times New Roman"/>
          <w:b/>
          <w:bCs/>
          <w:color w:val="FF0000"/>
          <w:sz w:val="16"/>
          <w:szCs w:val="16"/>
          <w:u w:val="single"/>
          <w:lang w:eastAsia="pt-BR"/>
        </w:rPr>
        <w:t>(PF-2021)</w:t>
      </w:r>
      <w:r w:rsidR="00775425">
        <w:rPr>
          <w:rFonts w:ascii="Book Antiqua" w:eastAsia="Times New Roman" w:hAnsi="Book Antiqua" w:cs="Times New Roman"/>
          <w:b/>
          <w:bCs/>
          <w:color w:val="FF0000"/>
          <w:sz w:val="16"/>
          <w:szCs w:val="16"/>
          <w:lang w:eastAsia="pt-BR"/>
        </w:rPr>
        <w:t xml:space="preserve"> </w:t>
      </w:r>
      <w:r w:rsidR="00775425">
        <w:rPr>
          <w:rFonts w:ascii="Book Antiqua" w:eastAsia="Times New Roman" w:hAnsi="Book Antiqua" w:cs="Times New Roman"/>
          <w:b/>
          <w:bCs/>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E911EE" w:rsidRPr="00DC4BDE" w14:paraId="3C1B0782" w14:textId="77777777" w:rsidTr="00C23A51">
        <w:tc>
          <w:tcPr>
            <w:tcW w:w="8494" w:type="dxa"/>
            <w:shd w:val="clear" w:color="auto" w:fill="CCFFFF"/>
          </w:tcPr>
          <w:p w14:paraId="5C81D8BA" w14:textId="03B4E708" w:rsidR="00682EC4" w:rsidRDefault="00682EC4" w:rsidP="00682EC4">
            <w:pPr>
              <w:jc w:val="both"/>
              <w:rPr>
                <w:rFonts w:ascii="Book Antiqua" w:eastAsia="Times New Roman" w:hAnsi="Book Antiqua" w:cs="Arial"/>
                <w:b/>
                <w:bCs/>
                <w:i/>
                <w:iCs/>
                <w:color w:val="FF0000"/>
                <w:sz w:val="19"/>
                <w:szCs w:val="19"/>
                <w:lang w:eastAsia="pt-BR"/>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Pr>
                <w:rFonts w:ascii="Book Antiqua" w:eastAsia="Times New Roman" w:hAnsi="Book Antiqua" w:cs="Arial"/>
                <w:b/>
                <w:bCs/>
                <w:i/>
                <w:iCs/>
                <w:color w:val="FF0000"/>
                <w:sz w:val="19"/>
                <w:szCs w:val="19"/>
                <w:lang w:eastAsia="pt-BR"/>
              </w:rPr>
              <w:t>: #</w:t>
            </w:r>
            <w:r w:rsidRPr="00E911EE">
              <w:rPr>
                <w:rFonts w:ascii="Book Antiqua" w:eastAsia="Times New Roman" w:hAnsi="Book Antiqua" w:cs="Arial"/>
                <w:b/>
                <w:bCs/>
                <w:i/>
                <w:iCs/>
                <w:color w:val="FF0000"/>
                <w:sz w:val="19"/>
                <w:szCs w:val="19"/>
                <w:highlight w:val="green"/>
                <w:lang w:eastAsia="pt-BR"/>
              </w:rPr>
              <w:t>DOD</w:t>
            </w:r>
            <w:r w:rsidRPr="00DC4BDE">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PF-2021</w:t>
            </w:r>
            <w:r>
              <w:rPr>
                <w:rFonts w:ascii="Book Antiqua" w:eastAsia="Times New Roman" w:hAnsi="Book Antiqua" w:cs="Arial"/>
                <w:b/>
                <w:bCs/>
                <w:i/>
                <w:iCs/>
                <w:color w:val="FF0000"/>
                <w:sz w:val="19"/>
                <w:szCs w:val="19"/>
                <w:lang w:eastAsia="pt-BR"/>
              </w:rPr>
              <w:t>: #</w:t>
            </w:r>
            <w:r w:rsidRPr="00F5408C">
              <w:rPr>
                <w:rFonts w:ascii="Book Antiqua" w:eastAsia="Times New Roman" w:hAnsi="Book Antiqua" w:cs="Arial"/>
                <w:b/>
                <w:bCs/>
                <w:i/>
                <w:iCs/>
                <w:color w:val="FF0000"/>
                <w:sz w:val="19"/>
                <w:szCs w:val="19"/>
                <w:highlight w:val="green"/>
                <w:lang w:eastAsia="pt-BR"/>
              </w:rPr>
              <w:t>CESPE</w:t>
            </w:r>
            <w:r w:rsidRPr="00DC4BDE">
              <w:rPr>
                <w:rFonts w:ascii="Book Antiqua" w:eastAsia="Times New Roman" w:hAnsi="Book Antiqua" w:cs="Arial"/>
                <w:color w:val="000000"/>
                <w:sz w:val="19"/>
                <w:szCs w:val="19"/>
                <w:lang w:eastAsia="pt-BR"/>
              </w:rPr>
              <w:t xml:space="preserve">: </w:t>
            </w:r>
            <w:r w:rsidRPr="00682EC4">
              <w:rPr>
                <w:rFonts w:ascii="Book Antiqua" w:hAnsi="Book Antiqua" w:cs="Times New Roman"/>
                <w:b/>
                <w:bCs/>
                <w:i/>
                <w:iCs/>
                <w:color w:val="000000"/>
                <w:sz w:val="19"/>
                <w:szCs w:val="19"/>
                <w:u w:val="single"/>
              </w:rPr>
              <w:t>Se o extraditando concordar com o pedido, a extradição poderá ser autorizada monocraticamente pelo Ministro do STF em um procedimento simplificado</w:t>
            </w:r>
            <w:r w:rsidRPr="00E911EE">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682EC4">
              <w:rPr>
                <w:rFonts w:ascii="Book Antiqua" w:hAnsi="Book Antiqua" w:cs="Times New Roman"/>
                <w:b/>
                <w:bCs/>
                <w:color w:val="000000"/>
                <w:sz w:val="19"/>
                <w:szCs w:val="19"/>
              </w:rPr>
              <w:t>Se o extraditando manifestar expressamente, de modo livre e voluntário, com assistência técnico-jurídica de seu advogado, concordância com o pedido de sua extradição, será possível que o Ministro Relator do processo no STF autorize, monocraticamente, a extradição, desde que o extraditando não tenha cometido crime no território nacional e se preenchidos os demais requisitos.</w:t>
            </w:r>
            <w:r>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highlight w:val="yellow"/>
              </w:rPr>
              <w:t>Quando o extraditando</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highlight w:val="green"/>
              </w:rPr>
              <w:t>concorda</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highlight w:val="yellow"/>
              </w:rPr>
              <w:t>com o pedido</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highlight w:val="green"/>
              </w:rPr>
              <w:t>é adotado</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shd w:val="clear" w:color="auto" w:fill="F7CAAC" w:themeFill="accent2" w:themeFillTint="66"/>
              </w:rPr>
              <w:t>um procedimento simplificado (mais célere) no STF</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highlight w:val="green"/>
              </w:rPr>
              <w:t>sendo isso chamado</w:t>
            </w:r>
            <w:r w:rsidRPr="00682EC4">
              <w:rPr>
                <w:rFonts w:ascii="Book Antiqua" w:hAnsi="Book Antiqua" w:cs="Times New Roman"/>
                <w:b/>
                <w:bCs/>
                <w:color w:val="000000"/>
                <w:sz w:val="19"/>
                <w:szCs w:val="19"/>
              </w:rPr>
              <w:t xml:space="preserve"> de “</w:t>
            </w:r>
            <w:r w:rsidRPr="001C03A3">
              <w:rPr>
                <w:rFonts w:ascii="Book Antiqua" w:hAnsi="Book Antiqua" w:cs="Times New Roman"/>
                <w:b/>
                <w:bCs/>
                <w:color w:val="000000"/>
                <w:sz w:val="19"/>
                <w:szCs w:val="19"/>
                <w:shd w:val="clear" w:color="auto" w:fill="F7CAAC" w:themeFill="accent2" w:themeFillTint="66"/>
              </w:rPr>
              <w:t>extradição simplificada</w:t>
            </w:r>
            <w:r w:rsidRPr="00682EC4">
              <w:rPr>
                <w:rFonts w:ascii="Book Antiqua" w:hAnsi="Book Antiqua" w:cs="Times New Roman"/>
                <w:b/>
                <w:bCs/>
                <w:color w:val="000000"/>
                <w:sz w:val="19"/>
                <w:szCs w:val="19"/>
              </w:rPr>
              <w:t>”, “</w:t>
            </w:r>
            <w:r w:rsidRPr="001C03A3">
              <w:rPr>
                <w:rFonts w:ascii="Book Antiqua" w:hAnsi="Book Antiqua" w:cs="Times New Roman"/>
                <w:b/>
                <w:bCs/>
                <w:color w:val="000000"/>
                <w:sz w:val="19"/>
                <w:szCs w:val="19"/>
                <w:shd w:val="clear" w:color="auto" w:fill="F7CAAC" w:themeFill="accent2" w:themeFillTint="66"/>
              </w:rPr>
              <w:t>entrega voluntária</w:t>
            </w:r>
            <w:r w:rsidRPr="00682EC4">
              <w:rPr>
                <w:rFonts w:ascii="Book Antiqua" w:hAnsi="Book Antiqua" w:cs="Times New Roman"/>
                <w:b/>
                <w:bCs/>
                <w:color w:val="000000"/>
                <w:sz w:val="19"/>
                <w:szCs w:val="19"/>
              </w:rPr>
              <w:t>” ou “</w:t>
            </w:r>
            <w:r w:rsidRPr="001C03A3">
              <w:rPr>
                <w:rFonts w:ascii="Book Antiqua" w:hAnsi="Book Antiqua" w:cs="Times New Roman"/>
                <w:b/>
                <w:bCs/>
                <w:color w:val="000000"/>
                <w:sz w:val="19"/>
                <w:szCs w:val="19"/>
                <w:shd w:val="clear" w:color="auto" w:fill="F7CAAC" w:themeFill="accent2" w:themeFillTint="66"/>
              </w:rPr>
              <w:t>extradição voluntária</w:t>
            </w:r>
            <w:r w:rsidRPr="00682EC4">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82EC4">
              <w:rPr>
                <w:rFonts w:ascii="Book Antiqua" w:hAnsi="Book Antiqua" w:cs="Times New Roman"/>
                <w:b/>
                <w:bCs/>
                <w:color w:val="000000"/>
                <w:sz w:val="19"/>
                <w:szCs w:val="19"/>
              </w:rPr>
              <w:t xml:space="preserve">Vale ressaltar que, </w:t>
            </w:r>
            <w:r w:rsidRPr="001C03A3">
              <w:rPr>
                <w:rFonts w:ascii="Book Antiqua" w:hAnsi="Book Antiqua" w:cs="Times New Roman"/>
                <w:b/>
                <w:bCs/>
                <w:color w:val="000000"/>
                <w:sz w:val="19"/>
                <w:szCs w:val="19"/>
                <w:highlight w:val="green"/>
              </w:rPr>
              <w:t>mesmo com</w:t>
            </w:r>
            <w:r w:rsidRPr="00682EC4">
              <w:rPr>
                <w:rFonts w:ascii="Book Antiqua" w:hAnsi="Book Antiqua" w:cs="Times New Roman"/>
                <w:b/>
                <w:bCs/>
                <w:color w:val="000000"/>
                <w:sz w:val="19"/>
                <w:szCs w:val="19"/>
              </w:rPr>
              <w:t xml:space="preserve"> a </w:t>
            </w:r>
            <w:r w:rsidRPr="001C03A3">
              <w:rPr>
                <w:rFonts w:ascii="Book Antiqua" w:hAnsi="Book Antiqua" w:cs="Times New Roman"/>
                <w:b/>
                <w:bCs/>
                <w:color w:val="000000"/>
                <w:sz w:val="19"/>
                <w:szCs w:val="19"/>
                <w:highlight w:val="yellow"/>
              </w:rPr>
              <w:t>declaração expressa do extraditando</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highlight w:val="green"/>
              </w:rPr>
              <w:t>concordando</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shd w:val="clear" w:color="auto" w:fill="F7CAAC" w:themeFill="accent2" w:themeFillTint="66"/>
              </w:rPr>
              <w:t>com a extradição</w:t>
            </w:r>
            <w:r w:rsidRPr="00682EC4">
              <w:rPr>
                <w:rFonts w:ascii="Book Antiqua" w:hAnsi="Book Antiqua" w:cs="Times New Roman"/>
                <w:b/>
                <w:bCs/>
                <w:color w:val="000000"/>
                <w:sz w:val="19"/>
                <w:szCs w:val="19"/>
              </w:rPr>
              <w:t xml:space="preserve">, o </w:t>
            </w:r>
            <w:r w:rsidRPr="001C03A3">
              <w:rPr>
                <w:rFonts w:ascii="Book Antiqua" w:hAnsi="Book Antiqua" w:cs="Times New Roman"/>
                <w:b/>
                <w:bCs/>
                <w:color w:val="000000"/>
                <w:sz w:val="19"/>
                <w:szCs w:val="19"/>
                <w:highlight w:val="yellow"/>
              </w:rPr>
              <w:t>Ministro do STF</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highlight w:val="green"/>
              </w:rPr>
              <w:t>ainda realizará</w:t>
            </w:r>
            <w:r w:rsidRPr="00682EC4">
              <w:rPr>
                <w:rFonts w:ascii="Book Antiqua" w:hAnsi="Book Antiqua" w:cs="Times New Roman"/>
                <w:b/>
                <w:bCs/>
                <w:color w:val="000000"/>
                <w:sz w:val="19"/>
                <w:szCs w:val="19"/>
              </w:rPr>
              <w:t xml:space="preserve"> </w:t>
            </w:r>
            <w:r w:rsidRPr="001C03A3">
              <w:rPr>
                <w:rFonts w:ascii="Book Antiqua" w:hAnsi="Book Antiqua" w:cs="Times New Roman"/>
                <w:b/>
                <w:bCs/>
                <w:color w:val="000000"/>
                <w:sz w:val="19"/>
                <w:szCs w:val="19"/>
                <w:shd w:val="clear" w:color="auto" w:fill="F7CAAC" w:themeFill="accent2" w:themeFillTint="66"/>
              </w:rPr>
              <w:t>um controle de legalidade do pedido</w:t>
            </w:r>
            <w:r w:rsidRPr="00682EC4">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82EC4">
              <w:rPr>
                <w:rFonts w:ascii="Book Antiqua" w:hAnsi="Book Antiqua" w:cs="Times New Roman"/>
                <w:color w:val="000000"/>
                <w:sz w:val="19"/>
                <w:szCs w:val="19"/>
              </w:rPr>
              <w:t xml:space="preserve">STF. 1ª T. </w:t>
            </w:r>
            <w:proofErr w:type="spellStart"/>
            <w:r w:rsidRPr="00682EC4">
              <w:rPr>
                <w:rFonts w:ascii="Book Antiqua" w:hAnsi="Book Antiqua" w:cs="Times New Roman"/>
                <w:color w:val="000000"/>
                <w:sz w:val="19"/>
                <w:szCs w:val="19"/>
              </w:rPr>
              <w:t>Ext</w:t>
            </w:r>
            <w:proofErr w:type="spellEnd"/>
            <w:r w:rsidRPr="00682EC4">
              <w:rPr>
                <w:rFonts w:ascii="Book Antiqua" w:hAnsi="Book Antiqua" w:cs="Times New Roman"/>
                <w:color w:val="000000"/>
                <w:sz w:val="19"/>
                <w:szCs w:val="19"/>
              </w:rPr>
              <w:t xml:space="preserve"> 1564/DF, Rel. Min. Luiz Fux, j</w:t>
            </w:r>
            <w:r>
              <w:rPr>
                <w:rFonts w:ascii="Book Antiqua" w:hAnsi="Book Antiqua" w:cs="Times New Roman"/>
                <w:color w:val="000000"/>
                <w:sz w:val="19"/>
                <w:szCs w:val="19"/>
              </w:rPr>
              <w:t>.</w:t>
            </w:r>
            <w:r w:rsidRPr="00682EC4">
              <w:rPr>
                <w:rFonts w:ascii="Book Antiqua" w:hAnsi="Book Antiqua" w:cs="Times New Roman"/>
                <w:color w:val="000000"/>
                <w:sz w:val="19"/>
                <w:szCs w:val="19"/>
              </w:rPr>
              <w:t xml:space="preserve"> 21/5/19</w:t>
            </w:r>
            <w:r w:rsidRPr="00682EC4">
              <w:rPr>
                <w:rFonts w:ascii="Book Antiqua" w:hAnsi="Book Antiqua" w:cs="Times New Roman"/>
                <w:b/>
                <w:bCs/>
                <w:color w:val="000000"/>
                <w:sz w:val="19"/>
                <w:szCs w:val="19"/>
              </w:rPr>
              <w:t xml:space="preserve"> (Info 941).</w:t>
            </w:r>
            <w:r>
              <w:rPr>
                <w:rFonts w:ascii="Book Antiqua" w:hAnsi="Book Antiqua" w:cs="Times New Roman"/>
                <w:b/>
                <w:bCs/>
                <w:color w:val="000000"/>
                <w:sz w:val="19"/>
                <w:szCs w:val="19"/>
              </w:rPr>
              <w:t xml:space="preserve"> </w:t>
            </w:r>
            <w:r w:rsidRPr="00682EC4">
              <w:rPr>
                <w:rFonts w:ascii="Book Antiqua" w:hAnsi="Book Antiqua" w:cs="Times New Roman"/>
                <w:color w:val="000000"/>
                <w:sz w:val="19"/>
                <w:szCs w:val="19"/>
              </w:rPr>
              <w:t xml:space="preserve">STF. 2ª T. </w:t>
            </w:r>
            <w:proofErr w:type="spellStart"/>
            <w:r w:rsidRPr="00682EC4">
              <w:rPr>
                <w:rFonts w:ascii="Book Antiqua" w:hAnsi="Book Antiqua" w:cs="Times New Roman"/>
                <w:color w:val="000000"/>
                <w:sz w:val="19"/>
                <w:szCs w:val="19"/>
              </w:rPr>
              <w:t>Ext</w:t>
            </w:r>
            <w:proofErr w:type="spellEnd"/>
            <w:r w:rsidRPr="00682EC4">
              <w:rPr>
                <w:rFonts w:ascii="Book Antiqua" w:hAnsi="Book Antiqua" w:cs="Times New Roman"/>
                <w:color w:val="000000"/>
                <w:sz w:val="19"/>
                <w:szCs w:val="19"/>
              </w:rPr>
              <w:t xml:space="preserve"> 1520, Rel. Min. Dias Toffoli, j</w:t>
            </w:r>
            <w:r>
              <w:rPr>
                <w:rFonts w:ascii="Book Antiqua" w:hAnsi="Book Antiqua" w:cs="Times New Roman"/>
                <w:color w:val="000000"/>
                <w:sz w:val="19"/>
                <w:szCs w:val="19"/>
              </w:rPr>
              <w:t>.</w:t>
            </w:r>
            <w:r w:rsidRPr="00682EC4">
              <w:rPr>
                <w:rFonts w:ascii="Book Antiqua" w:hAnsi="Book Antiqua" w:cs="Times New Roman"/>
                <w:color w:val="000000"/>
                <w:sz w:val="19"/>
                <w:szCs w:val="19"/>
              </w:rPr>
              <w:t xml:space="preserve"> 13/03/18.</w:t>
            </w:r>
          </w:p>
          <w:p w14:paraId="2C5AC8B6" w14:textId="77777777" w:rsidR="00682EC4" w:rsidRDefault="00682EC4" w:rsidP="00C23A51">
            <w:pPr>
              <w:jc w:val="both"/>
              <w:rPr>
                <w:rFonts w:ascii="Book Antiqua" w:eastAsia="Times New Roman" w:hAnsi="Book Antiqua" w:cs="Arial"/>
                <w:b/>
                <w:bCs/>
                <w:i/>
                <w:iCs/>
                <w:color w:val="FF0000"/>
                <w:sz w:val="19"/>
                <w:szCs w:val="19"/>
                <w:lang w:eastAsia="pt-BR"/>
              </w:rPr>
            </w:pPr>
          </w:p>
          <w:p w14:paraId="57407B17" w14:textId="77777777" w:rsidR="00E911EE" w:rsidRDefault="00E911EE" w:rsidP="00C23A51">
            <w:pPr>
              <w:jc w:val="both"/>
              <w:rPr>
                <w:rFonts w:ascii="Book Antiqua" w:hAnsi="Book Antiqua" w:cs="Times New Roman"/>
                <w:b/>
                <w:bCs/>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Pr>
                <w:rFonts w:ascii="Book Antiqua" w:eastAsia="Times New Roman" w:hAnsi="Book Antiqua" w:cs="Arial"/>
                <w:b/>
                <w:bCs/>
                <w:i/>
                <w:iCs/>
                <w:color w:val="FF0000"/>
                <w:sz w:val="19"/>
                <w:szCs w:val="19"/>
                <w:lang w:eastAsia="pt-BR"/>
              </w:rPr>
              <w:t>: #</w:t>
            </w:r>
            <w:r w:rsidRPr="00E911EE">
              <w:rPr>
                <w:rFonts w:ascii="Book Antiqua" w:eastAsia="Times New Roman" w:hAnsi="Book Antiqua" w:cs="Arial"/>
                <w:b/>
                <w:bCs/>
                <w:i/>
                <w:iCs/>
                <w:color w:val="FF0000"/>
                <w:sz w:val="19"/>
                <w:szCs w:val="19"/>
                <w:highlight w:val="green"/>
                <w:lang w:eastAsia="pt-BR"/>
              </w:rPr>
              <w:t>DOD</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D</w:t>
            </w:r>
            <w:r>
              <w:rPr>
                <w:rFonts w:ascii="Book Antiqua" w:eastAsia="Times New Roman" w:hAnsi="Book Antiqua" w:cs="Arial"/>
                <w:b/>
                <w:bCs/>
                <w:i/>
                <w:iCs/>
                <w:color w:val="FF0000"/>
                <w:sz w:val="19"/>
                <w:szCs w:val="19"/>
                <w:highlight w:val="green"/>
                <w:lang w:eastAsia="pt-BR"/>
              </w:rPr>
              <w:t>PU-2017</w:t>
            </w:r>
            <w:r>
              <w:rPr>
                <w:rFonts w:ascii="Book Antiqua" w:eastAsia="Times New Roman" w:hAnsi="Book Antiqua" w:cs="Arial"/>
                <w:b/>
                <w:bCs/>
                <w:i/>
                <w:iCs/>
                <w:color w:val="FF0000"/>
                <w:sz w:val="19"/>
                <w:szCs w:val="19"/>
                <w:lang w:eastAsia="pt-BR"/>
              </w:rPr>
              <w:t>: #</w:t>
            </w:r>
            <w:r w:rsidRPr="00F5408C">
              <w:rPr>
                <w:rFonts w:ascii="Book Antiqua" w:eastAsia="Times New Roman" w:hAnsi="Book Antiqua" w:cs="Arial"/>
                <w:b/>
                <w:bCs/>
                <w:i/>
                <w:iCs/>
                <w:color w:val="FF0000"/>
                <w:sz w:val="19"/>
                <w:szCs w:val="19"/>
                <w:highlight w:val="green"/>
                <w:lang w:eastAsia="pt-BR"/>
              </w:rPr>
              <w:t>CESPE</w:t>
            </w:r>
            <w:r w:rsidRPr="00DC4BDE">
              <w:rPr>
                <w:rFonts w:ascii="Book Antiqua" w:eastAsia="Times New Roman" w:hAnsi="Book Antiqua" w:cs="Arial"/>
                <w:color w:val="000000"/>
                <w:sz w:val="19"/>
                <w:szCs w:val="19"/>
                <w:lang w:eastAsia="pt-BR"/>
              </w:rPr>
              <w:t xml:space="preserve">: </w:t>
            </w:r>
            <w:r w:rsidRPr="00E911EE">
              <w:rPr>
                <w:rFonts w:ascii="Book Antiqua" w:hAnsi="Book Antiqua" w:cs="Times New Roman"/>
                <w:b/>
                <w:bCs/>
                <w:i/>
                <w:iCs/>
                <w:color w:val="000000"/>
                <w:sz w:val="19"/>
                <w:szCs w:val="19"/>
                <w:u w:val="single"/>
              </w:rPr>
              <w:t>Procedimento simplificado no caso de o extraditando concordar com o pedido</w:t>
            </w:r>
            <w:r w:rsidRPr="00E911EE">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E911EE">
              <w:rPr>
                <w:rFonts w:ascii="Book Antiqua" w:hAnsi="Book Antiqua" w:cs="Times New Roman"/>
                <w:b/>
                <w:bCs/>
                <w:color w:val="000000"/>
                <w:sz w:val="19"/>
                <w:szCs w:val="19"/>
                <w:highlight w:val="magenta"/>
              </w:rPr>
              <w:t>Em regra</w:t>
            </w:r>
            <w:r w:rsidRPr="00E911EE">
              <w:rPr>
                <w:rFonts w:ascii="Book Antiqua" w:hAnsi="Book Antiqua" w:cs="Times New Roman"/>
                <w:b/>
                <w:bCs/>
                <w:color w:val="000000"/>
                <w:sz w:val="19"/>
                <w:szCs w:val="19"/>
              </w:rPr>
              <w:t xml:space="preserve">, o simples fato de o extraditando estar de acordo com o pedido </w:t>
            </w:r>
            <w:proofErr w:type="spellStart"/>
            <w:r w:rsidRPr="00E911EE">
              <w:rPr>
                <w:rFonts w:ascii="Book Antiqua" w:hAnsi="Book Antiqua" w:cs="Times New Roman"/>
                <w:b/>
                <w:bCs/>
                <w:color w:val="000000"/>
                <w:sz w:val="19"/>
                <w:szCs w:val="19"/>
              </w:rPr>
              <w:t>extradicional</w:t>
            </w:r>
            <w:proofErr w:type="spellEnd"/>
            <w:r w:rsidRPr="00E911EE">
              <w:rPr>
                <w:rFonts w:ascii="Book Antiqua" w:hAnsi="Book Antiqua" w:cs="Times New Roman"/>
                <w:b/>
                <w:bCs/>
                <w:color w:val="000000"/>
                <w:sz w:val="19"/>
                <w:szCs w:val="19"/>
              </w:rPr>
              <w:t xml:space="preserve"> e de declarar que deseja retornar ao Estado requerente a fim de se submeter ao processo criminal naquele País </w:t>
            </w:r>
            <w:r w:rsidRPr="00E911EE">
              <w:rPr>
                <w:rFonts w:ascii="Book Antiqua" w:hAnsi="Book Antiqua" w:cs="Times New Roman"/>
                <w:b/>
                <w:bCs/>
                <w:color w:val="000000"/>
                <w:sz w:val="19"/>
                <w:szCs w:val="19"/>
                <w:highlight w:val="green"/>
              </w:rPr>
              <w:t>não exonera (não exime)</w:t>
            </w:r>
            <w:r w:rsidRPr="00E911EE">
              <w:rPr>
                <w:rFonts w:ascii="Book Antiqua" w:hAnsi="Book Antiqua" w:cs="Times New Roman"/>
                <w:b/>
                <w:bCs/>
                <w:color w:val="000000"/>
                <w:sz w:val="19"/>
                <w:szCs w:val="19"/>
              </w:rPr>
              <w:t xml:space="preserve"> </w:t>
            </w:r>
            <w:r w:rsidRPr="00E911EE">
              <w:rPr>
                <w:rFonts w:ascii="Book Antiqua" w:hAnsi="Book Antiqua" w:cs="Times New Roman"/>
                <w:b/>
                <w:bCs/>
                <w:color w:val="000000"/>
                <w:sz w:val="19"/>
                <w:szCs w:val="19"/>
                <w:highlight w:val="yellow"/>
              </w:rPr>
              <w:t>o STF do dever de efetuar o controle da legalidade sobre a postulação formulada pelo Estado requerente</w:t>
            </w:r>
            <w:r w:rsidRPr="00E911E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911EE">
              <w:rPr>
                <w:rFonts w:ascii="Book Antiqua" w:hAnsi="Book Antiqua" w:cs="Times New Roman"/>
                <w:b/>
                <w:bCs/>
                <w:color w:val="000000"/>
                <w:sz w:val="19"/>
                <w:szCs w:val="19"/>
                <w:highlight w:val="magenta"/>
              </w:rPr>
              <w:t>No entanto, é possível que ocorra uma peculiaridade</w:t>
            </w:r>
            <w:r w:rsidRPr="00E911EE">
              <w:rPr>
                <w:rFonts w:ascii="Book Antiqua" w:hAnsi="Book Antiqua" w:cs="Times New Roman"/>
                <w:b/>
                <w:bCs/>
                <w:color w:val="000000"/>
                <w:sz w:val="19"/>
                <w:szCs w:val="19"/>
              </w:rPr>
              <w:t xml:space="preserve">. </w:t>
            </w:r>
            <w:r w:rsidRPr="00E911EE">
              <w:rPr>
                <w:rFonts w:ascii="Book Antiqua" w:hAnsi="Book Antiqua" w:cs="Times New Roman"/>
                <w:b/>
                <w:bCs/>
                <w:color w:val="000000"/>
                <w:sz w:val="19"/>
                <w:szCs w:val="19"/>
                <w:highlight w:val="green"/>
              </w:rPr>
              <w:t>É possível</w:t>
            </w:r>
            <w:r w:rsidRPr="00E911EE">
              <w:rPr>
                <w:rFonts w:ascii="Book Antiqua" w:hAnsi="Book Antiqua" w:cs="Times New Roman"/>
                <w:b/>
                <w:bCs/>
                <w:color w:val="000000"/>
                <w:sz w:val="19"/>
                <w:szCs w:val="19"/>
              </w:rPr>
              <w:t xml:space="preserve"> que </w:t>
            </w:r>
            <w:r w:rsidRPr="00E911EE">
              <w:rPr>
                <w:rFonts w:ascii="Book Antiqua" w:hAnsi="Book Antiqua" w:cs="Times New Roman"/>
                <w:b/>
                <w:bCs/>
                <w:color w:val="000000"/>
                <w:sz w:val="19"/>
                <w:szCs w:val="19"/>
                <w:highlight w:val="yellow"/>
              </w:rPr>
              <w:t>o tratado que rege a extradição entre o Brasil e o Estado estrangeiro</w:t>
            </w:r>
            <w:r w:rsidRPr="00E911EE">
              <w:rPr>
                <w:rFonts w:ascii="Book Antiqua" w:hAnsi="Book Antiqua" w:cs="Times New Roman"/>
                <w:b/>
                <w:bCs/>
                <w:color w:val="000000"/>
                <w:sz w:val="19"/>
                <w:szCs w:val="19"/>
              </w:rPr>
              <w:t xml:space="preserve"> </w:t>
            </w:r>
            <w:r w:rsidRPr="00E911EE">
              <w:rPr>
                <w:rFonts w:ascii="Book Antiqua" w:hAnsi="Book Antiqua" w:cs="Times New Roman"/>
                <w:b/>
                <w:bCs/>
                <w:color w:val="000000"/>
                <w:sz w:val="19"/>
                <w:szCs w:val="19"/>
                <w:highlight w:val="green"/>
              </w:rPr>
              <w:t>preveja</w:t>
            </w:r>
            <w:r w:rsidRPr="00E911EE">
              <w:rPr>
                <w:rFonts w:ascii="Book Antiqua" w:hAnsi="Book Antiqua" w:cs="Times New Roman"/>
                <w:b/>
                <w:bCs/>
                <w:color w:val="000000"/>
                <w:sz w:val="19"/>
                <w:szCs w:val="19"/>
              </w:rPr>
              <w:t xml:space="preserve"> </w:t>
            </w:r>
            <w:r w:rsidRPr="00E911EE">
              <w:rPr>
                <w:rFonts w:ascii="Book Antiqua" w:hAnsi="Book Antiqua" w:cs="Times New Roman"/>
                <w:b/>
                <w:bCs/>
                <w:color w:val="000000"/>
                <w:sz w:val="19"/>
                <w:szCs w:val="19"/>
                <w:shd w:val="clear" w:color="auto" w:fill="F7CAAC" w:themeFill="accent2" w:themeFillTint="66"/>
              </w:rPr>
              <w:t>um procedimento simplificado no caso de o extraditando concordar com o pedido</w:t>
            </w:r>
            <w:r w:rsidRPr="00E911EE">
              <w:rPr>
                <w:rFonts w:ascii="Book Antiqua" w:hAnsi="Book Antiqua" w:cs="Times New Roman"/>
                <w:b/>
                <w:bCs/>
                <w:color w:val="000000"/>
                <w:sz w:val="19"/>
                <w:szCs w:val="19"/>
              </w:rPr>
              <w:t>. É o caso, por exemplo, da</w:t>
            </w:r>
            <w:r w:rsidRPr="00DF493B">
              <w:rPr>
                <w:rFonts w:ascii="Book Antiqua" w:hAnsi="Book Antiqua" w:cs="Times New Roman"/>
                <w:b/>
                <w:bCs/>
                <w:color w:val="000000"/>
                <w:sz w:val="19"/>
                <w:szCs w:val="19"/>
              </w:rPr>
              <w:t xml:space="preserve"> “</w:t>
            </w:r>
            <w:r w:rsidRPr="00E911EE">
              <w:rPr>
                <w:rFonts w:ascii="Book Antiqua" w:hAnsi="Book Antiqua" w:cs="Times New Roman"/>
                <w:b/>
                <w:bCs/>
                <w:i/>
                <w:iCs/>
                <w:color w:val="000000"/>
                <w:sz w:val="19"/>
                <w:szCs w:val="19"/>
              </w:rPr>
              <w:t>Convenção de Extradição entre os Estados Membros da Comunidade dos Países de Língua Portuguesa</w:t>
            </w:r>
            <w:r w:rsidRPr="00DF493B">
              <w:rPr>
                <w:rFonts w:ascii="Book Antiqua" w:hAnsi="Book Antiqua" w:cs="Times New Roman"/>
                <w:b/>
                <w:bCs/>
                <w:color w:val="000000"/>
                <w:sz w:val="19"/>
                <w:szCs w:val="19"/>
              </w:rPr>
              <w:t xml:space="preserve">”. Este tratado internacional estabeleceu regime simplificado de extradição, que autoriza a entrega imediata do extraditando às autoridades competentes do Estado requerente, sempre que o súdito estrangeiro manifestar, de forma livre e de modo voluntário e inequívoco, o seu desejo de ser extraditado. </w:t>
            </w:r>
            <w:r w:rsidRPr="00E911EE">
              <w:rPr>
                <w:rFonts w:ascii="Book Antiqua" w:hAnsi="Book Antiqua" w:cs="Times New Roman"/>
                <w:b/>
                <w:bCs/>
                <w:color w:val="000000"/>
                <w:sz w:val="19"/>
                <w:szCs w:val="19"/>
                <w:highlight w:val="green"/>
              </w:rPr>
              <w:t>Nesta hipótese</w:t>
            </w:r>
            <w:r w:rsidRPr="00E911EE">
              <w:rPr>
                <w:rFonts w:ascii="Book Antiqua" w:hAnsi="Book Antiqua" w:cs="Times New Roman"/>
                <w:b/>
                <w:bCs/>
                <w:color w:val="000000"/>
                <w:sz w:val="19"/>
                <w:szCs w:val="19"/>
              </w:rPr>
              <w:t xml:space="preserve">, a </w:t>
            </w:r>
            <w:r w:rsidRPr="00E911EE">
              <w:rPr>
                <w:rFonts w:ascii="Book Antiqua" w:hAnsi="Book Antiqua" w:cs="Times New Roman"/>
                <w:b/>
                <w:bCs/>
                <w:color w:val="000000"/>
                <w:sz w:val="19"/>
                <w:szCs w:val="19"/>
                <w:highlight w:val="yellow"/>
              </w:rPr>
              <w:t>tarefa do STF</w:t>
            </w:r>
            <w:r w:rsidRPr="00E911EE">
              <w:rPr>
                <w:rFonts w:ascii="Book Antiqua" w:hAnsi="Book Antiqua" w:cs="Times New Roman"/>
                <w:b/>
                <w:bCs/>
                <w:color w:val="000000"/>
                <w:sz w:val="19"/>
                <w:szCs w:val="19"/>
              </w:rPr>
              <w:t xml:space="preserve"> </w:t>
            </w:r>
            <w:r w:rsidRPr="00E911EE">
              <w:rPr>
                <w:rFonts w:ascii="Book Antiqua" w:hAnsi="Book Antiqua" w:cs="Times New Roman"/>
                <w:b/>
                <w:bCs/>
                <w:color w:val="000000"/>
                <w:sz w:val="19"/>
                <w:szCs w:val="19"/>
                <w:highlight w:val="green"/>
              </w:rPr>
              <w:t>será a de homologar (ou não)</w:t>
            </w:r>
            <w:r w:rsidRPr="00E911EE">
              <w:rPr>
                <w:rFonts w:ascii="Book Antiqua" w:hAnsi="Book Antiqua" w:cs="Times New Roman"/>
                <w:b/>
                <w:bCs/>
                <w:color w:val="000000"/>
                <w:sz w:val="19"/>
                <w:szCs w:val="19"/>
              </w:rPr>
              <w:t xml:space="preserve"> </w:t>
            </w:r>
            <w:r w:rsidRPr="00E911EE">
              <w:rPr>
                <w:rFonts w:ascii="Book Antiqua" w:hAnsi="Book Antiqua" w:cs="Times New Roman"/>
                <w:b/>
                <w:bCs/>
                <w:color w:val="000000"/>
                <w:sz w:val="19"/>
                <w:szCs w:val="19"/>
                <w:highlight w:val="yellow"/>
              </w:rPr>
              <w:t>a declaração do extraditando de que concorda com a extradição</w:t>
            </w:r>
            <w:r w:rsidRPr="00E911E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F493B">
              <w:rPr>
                <w:rFonts w:ascii="Book Antiqua" w:hAnsi="Book Antiqua" w:cs="Times New Roman"/>
                <w:b/>
                <w:bCs/>
                <w:color w:val="000000"/>
                <w:sz w:val="19"/>
                <w:szCs w:val="19"/>
              </w:rPr>
              <w:t>S</w:t>
            </w:r>
            <w:r w:rsidRPr="00DF493B">
              <w:rPr>
                <w:rFonts w:ascii="Book Antiqua" w:hAnsi="Book Antiqua" w:cs="Times New Roman"/>
                <w:bCs/>
                <w:color w:val="000000"/>
                <w:sz w:val="19"/>
                <w:szCs w:val="19"/>
              </w:rPr>
              <w:t xml:space="preserve">TF. 2ª Turma. </w:t>
            </w:r>
            <w:proofErr w:type="spellStart"/>
            <w:r w:rsidRPr="00DF493B">
              <w:rPr>
                <w:rFonts w:ascii="Book Antiqua" w:hAnsi="Book Antiqua" w:cs="Times New Roman"/>
                <w:bCs/>
                <w:color w:val="000000"/>
                <w:sz w:val="19"/>
                <w:szCs w:val="19"/>
              </w:rPr>
              <w:t>Ext</w:t>
            </w:r>
            <w:proofErr w:type="spellEnd"/>
            <w:r w:rsidRPr="00DF493B">
              <w:rPr>
                <w:rFonts w:ascii="Book Antiqua" w:hAnsi="Book Antiqua" w:cs="Times New Roman"/>
                <w:bCs/>
                <w:color w:val="000000"/>
                <w:sz w:val="19"/>
                <w:szCs w:val="19"/>
              </w:rPr>
              <w:t xml:space="preserve"> 1476/DF, rel. Min. Celso de Mello, j. 9/5/2017 </w:t>
            </w:r>
            <w:r w:rsidRPr="00DF493B">
              <w:rPr>
                <w:rFonts w:ascii="Book Antiqua" w:hAnsi="Book Antiqua" w:cs="Times New Roman"/>
                <w:b/>
                <w:bCs/>
                <w:color w:val="000000"/>
                <w:sz w:val="19"/>
                <w:szCs w:val="19"/>
              </w:rPr>
              <w:t>(Info 864).</w:t>
            </w:r>
          </w:p>
          <w:p w14:paraId="3DB75354" w14:textId="77777777" w:rsidR="00775425" w:rsidRDefault="00775425" w:rsidP="00C23A51">
            <w:pPr>
              <w:jc w:val="both"/>
              <w:rPr>
                <w:rFonts w:ascii="Book Antiqua" w:hAnsi="Book Antiqua" w:cs="Times New Roman"/>
                <w:color w:val="000000"/>
                <w:sz w:val="19"/>
                <w:szCs w:val="19"/>
              </w:rPr>
            </w:pPr>
          </w:p>
          <w:p w14:paraId="0F2290D5" w14:textId="4F849BCA" w:rsidR="00775425" w:rsidRPr="00F5408C" w:rsidRDefault="00775425" w:rsidP="00C23A51">
            <w:pPr>
              <w:jc w:val="both"/>
              <w:rPr>
                <w:rFonts w:ascii="Book Antiqua" w:hAnsi="Book Antiqua" w:cs="Times New Roman"/>
                <w:color w:val="000000"/>
                <w:sz w:val="19"/>
                <w:szCs w:val="19"/>
              </w:rPr>
            </w:pP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Atenção</w:t>
            </w:r>
            <w:r w:rsidRPr="00DC4BDE">
              <w:rPr>
                <w:rFonts w:ascii="Book Antiqua" w:eastAsia="Times New Roman" w:hAnsi="Book Antiqua" w:cs="Arial"/>
                <w:b/>
                <w:bCs/>
                <w:i/>
                <w:iCs/>
                <w:color w:val="FF0000"/>
                <w:sz w:val="19"/>
                <w:szCs w:val="19"/>
                <w:lang w:eastAsia="pt-BR"/>
              </w:rPr>
              <w:t>: #</w:t>
            </w:r>
            <w:r w:rsidRPr="00DC4BDE">
              <w:rPr>
                <w:rFonts w:ascii="Book Antiqua" w:eastAsia="Times New Roman" w:hAnsi="Book Antiqua" w:cs="Arial"/>
                <w:b/>
                <w:bCs/>
                <w:i/>
                <w:iCs/>
                <w:color w:val="FF0000"/>
                <w:sz w:val="19"/>
                <w:szCs w:val="19"/>
                <w:highlight w:val="green"/>
                <w:lang w:eastAsia="pt-BR"/>
              </w:rPr>
              <w:t>STF</w:t>
            </w:r>
            <w:r>
              <w:rPr>
                <w:rFonts w:ascii="Book Antiqua" w:eastAsia="Times New Roman" w:hAnsi="Book Antiqua" w:cs="Arial"/>
                <w:b/>
                <w:bCs/>
                <w:i/>
                <w:iCs/>
                <w:color w:val="FF0000"/>
                <w:sz w:val="19"/>
                <w:szCs w:val="19"/>
                <w:lang w:eastAsia="pt-BR"/>
              </w:rPr>
              <w:t xml:space="preserve">: </w:t>
            </w:r>
            <w:r w:rsidRPr="00DC4BDE">
              <w:rPr>
                <w:rFonts w:ascii="Book Antiqua" w:eastAsia="Times New Roman" w:hAnsi="Book Antiqua" w:cs="Arial"/>
                <w:b/>
                <w:bCs/>
                <w:i/>
                <w:iCs/>
                <w:color w:val="FF0000"/>
                <w:sz w:val="19"/>
                <w:szCs w:val="19"/>
                <w:lang w:eastAsia="pt-BR"/>
              </w:rPr>
              <w:t>#</w:t>
            </w:r>
            <w:r w:rsidRPr="00DC4BDE">
              <w:rPr>
                <w:rFonts w:ascii="Book Antiqua" w:eastAsia="Times New Roman" w:hAnsi="Book Antiqua" w:cs="Arial"/>
                <w:b/>
                <w:bCs/>
                <w:i/>
                <w:iCs/>
                <w:color w:val="FF0000"/>
                <w:sz w:val="19"/>
                <w:szCs w:val="19"/>
                <w:highlight w:val="green"/>
                <w:lang w:eastAsia="pt-BR"/>
              </w:rPr>
              <w:t>D</w:t>
            </w:r>
            <w:r>
              <w:rPr>
                <w:rFonts w:ascii="Book Antiqua" w:eastAsia="Times New Roman" w:hAnsi="Book Antiqua" w:cs="Arial"/>
                <w:b/>
                <w:bCs/>
                <w:i/>
                <w:iCs/>
                <w:color w:val="FF0000"/>
                <w:sz w:val="19"/>
                <w:szCs w:val="19"/>
                <w:highlight w:val="green"/>
                <w:lang w:eastAsia="pt-BR"/>
              </w:rPr>
              <w:t>PEPR-2022</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AOCP</w:t>
            </w:r>
            <w:r w:rsidRPr="00E911EE">
              <w:rPr>
                <w:rFonts w:ascii="Book Antiqua" w:hAnsi="Book Antiqua" w:cs="Times New Roman"/>
                <w:color w:val="000000"/>
                <w:sz w:val="19"/>
                <w:szCs w:val="19"/>
              </w:rPr>
              <w:t>:</w:t>
            </w:r>
            <w:r>
              <w:t xml:space="preserve"> </w:t>
            </w:r>
            <w:r w:rsidRPr="00775425">
              <w:rPr>
                <w:rFonts w:ascii="Book Antiqua" w:hAnsi="Book Antiqua" w:cs="Times New Roman"/>
                <w:b/>
                <w:bCs/>
                <w:color w:val="000000"/>
                <w:sz w:val="19"/>
                <w:szCs w:val="19"/>
              </w:rPr>
              <w:t xml:space="preserve">1. A anuência do extraditando ao pedido de sua entrega </w:t>
            </w:r>
            <w:r w:rsidRPr="00775425">
              <w:rPr>
                <w:rFonts w:ascii="Book Antiqua" w:hAnsi="Book Antiqua" w:cs="Times New Roman"/>
                <w:b/>
                <w:bCs/>
                <w:color w:val="000000"/>
                <w:sz w:val="19"/>
                <w:szCs w:val="19"/>
                <w:highlight w:val="green"/>
              </w:rPr>
              <w:t>não desobriga</w:t>
            </w:r>
            <w:r w:rsidRPr="00775425">
              <w:rPr>
                <w:rFonts w:ascii="Book Antiqua" w:hAnsi="Book Antiqua" w:cs="Times New Roman"/>
                <w:b/>
                <w:bCs/>
                <w:color w:val="000000"/>
                <w:sz w:val="19"/>
                <w:szCs w:val="19"/>
              </w:rPr>
              <w:t xml:space="preserve"> o Estado requerente de instruir devidamente esse pedido. Mais: o assentimento do acusado com a extradição </w:t>
            </w:r>
            <w:r w:rsidRPr="00775425">
              <w:rPr>
                <w:rFonts w:ascii="Book Antiqua" w:hAnsi="Book Antiqua" w:cs="Times New Roman"/>
                <w:b/>
                <w:bCs/>
                <w:color w:val="000000"/>
                <w:sz w:val="19"/>
                <w:szCs w:val="19"/>
                <w:highlight w:val="green"/>
              </w:rPr>
              <w:t>não dispensa</w:t>
            </w:r>
            <w:r w:rsidRPr="00775425">
              <w:rPr>
                <w:rFonts w:ascii="Book Antiqua" w:hAnsi="Book Antiqua" w:cs="Times New Roman"/>
                <w:b/>
                <w:bCs/>
                <w:color w:val="000000"/>
                <w:sz w:val="19"/>
                <w:szCs w:val="19"/>
              </w:rPr>
              <w:t xml:space="preserve"> o exame dos requisitos legais para o deferimento do pleito pelo Supremo Tribunal Federal. STF que participa do processo de extradição para velar pela observância do princípio que a Constituição Federal chama de “prevalência dos direitos humanos” (inciso II do art. 4º)</w:t>
            </w:r>
            <w:r w:rsidRPr="00775425">
              <w:rPr>
                <w:rFonts w:ascii="Book Antiqua" w:hAnsi="Book Antiqua" w:cs="Times New Roman"/>
                <w:color w:val="000000"/>
                <w:sz w:val="19"/>
                <w:szCs w:val="19"/>
              </w:rPr>
              <w:t>.</w:t>
            </w:r>
            <w:r>
              <w:rPr>
                <w:rFonts w:ascii="Book Antiqua" w:hAnsi="Book Antiqua" w:cs="Times New Roman"/>
                <w:color w:val="000000"/>
                <w:sz w:val="19"/>
                <w:szCs w:val="19"/>
              </w:rPr>
              <w:t xml:space="preserve"> STF. Plenário.  </w:t>
            </w:r>
            <w:proofErr w:type="spellStart"/>
            <w:r w:rsidRPr="00775425">
              <w:rPr>
                <w:rFonts w:ascii="Book Antiqua" w:hAnsi="Book Antiqua" w:cs="Times New Roman"/>
                <w:color w:val="000000"/>
                <w:sz w:val="19"/>
                <w:szCs w:val="19"/>
              </w:rPr>
              <w:t>Ext</w:t>
            </w:r>
            <w:proofErr w:type="spellEnd"/>
            <w:r w:rsidRPr="00775425">
              <w:rPr>
                <w:rFonts w:ascii="Book Antiqua" w:hAnsi="Book Antiqua" w:cs="Times New Roman"/>
                <w:color w:val="000000"/>
                <w:sz w:val="19"/>
                <w:szCs w:val="19"/>
              </w:rPr>
              <w:t xml:space="preserve"> 1195, Rel</w:t>
            </w:r>
            <w:r>
              <w:rPr>
                <w:rFonts w:ascii="Book Antiqua" w:hAnsi="Book Antiqua" w:cs="Times New Roman"/>
                <w:color w:val="000000"/>
                <w:sz w:val="19"/>
                <w:szCs w:val="19"/>
              </w:rPr>
              <w:t xml:space="preserve">. Min. </w:t>
            </w:r>
            <w:r w:rsidRPr="00775425">
              <w:rPr>
                <w:rFonts w:ascii="Book Antiqua" w:hAnsi="Book Antiqua" w:cs="Times New Roman"/>
                <w:color w:val="000000"/>
                <w:sz w:val="19"/>
                <w:szCs w:val="19"/>
              </w:rPr>
              <w:t>A</w:t>
            </w:r>
            <w:r>
              <w:rPr>
                <w:rFonts w:ascii="Book Antiqua" w:hAnsi="Book Antiqua" w:cs="Times New Roman"/>
                <w:color w:val="000000"/>
                <w:sz w:val="19"/>
                <w:szCs w:val="19"/>
              </w:rPr>
              <w:t>yres</w:t>
            </w:r>
            <w:r w:rsidRPr="00775425">
              <w:rPr>
                <w:rFonts w:ascii="Book Antiqua" w:hAnsi="Book Antiqua" w:cs="Times New Roman"/>
                <w:color w:val="000000"/>
                <w:sz w:val="19"/>
                <w:szCs w:val="19"/>
              </w:rPr>
              <w:t xml:space="preserve"> B</w:t>
            </w:r>
            <w:r>
              <w:rPr>
                <w:rFonts w:ascii="Book Antiqua" w:hAnsi="Book Antiqua" w:cs="Times New Roman"/>
                <w:color w:val="000000"/>
                <w:sz w:val="19"/>
                <w:szCs w:val="19"/>
              </w:rPr>
              <w:t>ritto</w:t>
            </w:r>
            <w:r w:rsidRPr="00775425">
              <w:rPr>
                <w:rFonts w:ascii="Book Antiqua" w:hAnsi="Book Antiqua" w:cs="Times New Roman"/>
                <w:color w:val="000000"/>
                <w:sz w:val="19"/>
                <w:szCs w:val="19"/>
              </w:rPr>
              <w:t>, j</w:t>
            </w:r>
            <w:r>
              <w:rPr>
                <w:rFonts w:ascii="Book Antiqua" w:hAnsi="Book Antiqua" w:cs="Times New Roman"/>
                <w:color w:val="000000"/>
                <w:sz w:val="19"/>
                <w:szCs w:val="19"/>
              </w:rPr>
              <w:t>.</w:t>
            </w:r>
            <w:r w:rsidRPr="00775425">
              <w:rPr>
                <w:rFonts w:ascii="Book Antiqua" w:hAnsi="Book Antiqua" w:cs="Times New Roman"/>
                <w:color w:val="000000"/>
                <w:sz w:val="19"/>
                <w:szCs w:val="19"/>
              </w:rPr>
              <w:t xml:space="preserve"> 12</w:t>
            </w:r>
            <w:r>
              <w:rPr>
                <w:rFonts w:ascii="Book Antiqua" w:hAnsi="Book Antiqua" w:cs="Times New Roman"/>
                <w:color w:val="000000"/>
                <w:sz w:val="19"/>
                <w:szCs w:val="19"/>
              </w:rPr>
              <w:t>/</w:t>
            </w:r>
            <w:r w:rsidRPr="00775425">
              <w:rPr>
                <w:rFonts w:ascii="Book Antiqua" w:hAnsi="Book Antiqua" w:cs="Times New Roman"/>
                <w:color w:val="000000"/>
                <w:sz w:val="19"/>
                <w:szCs w:val="19"/>
              </w:rPr>
              <w:t>05</w:t>
            </w:r>
            <w:r>
              <w:rPr>
                <w:rFonts w:ascii="Book Antiqua" w:hAnsi="Book Antiqua" w:cs="Times New Roman"/>
                <w:color w:val="000000"/>
                <w:sz w:val="19"/>
                <w:szCs w:val="19"/>
              </w:rPr>
              <w:t>/</w:t>
            </w:r>
            <w:r w:rsidRPr="00775425">
              <w:rPr>
                <w:rFonts w:ascii="Book Antiqua" w:hAnsi="Book Antiqua" w:cs="Times New Roman"/>
                <w:color w:val="000000"/>
                <w:sz w:val="19"/>
                <w:szCs w:val="19"/>
              </w:rPr>
              <w:t>11</w:t>
            </w:r>
            <w:r>
              <w:rPr>
                <w:rFonts w:ascii="Book Antiqua" w:hAnsi="Book Antiqua" w:cs="Times New Roman"/>
                <w:color w:val="000000"/>
                <w:sz w:val="19"/>
                <w:szCs w:val="19"/>
              </w:rPr>
              <w:t>.</w:t>
            </w:r>
          </w:p>
        </w:tc>
      </w:tr>
    </w:tbl>
    <w:p w14:paraId="49DCC37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21" w:name="art88"/>
      <w:bookmarkEnd w:id="121"/>
      <w:r w:rsidRPr="00DC4BDE">
        <w:rPr>
          <w:rFonts w:ascii="Book Antiqua" w:eastAsia="Times New Roman" w:hAnsi="Book Antiqua" w:cs="Arial"/>
          <w:color w:val="000000"/>
          <w:sz w:val="19"/>
          <w:szCs w:val="19"/>
          <w:lang w:eastAsia="pt-BR"/>
        </w:rPr>
        <w:lastRenderedPageBreak/>
        <w:t>Art. 88.  Todo pedido que possa originar processo de extradição em face de Estado estrangeiro deverá ser encaminhado ao órgão competente do Poder Executivo diretamente pelo órgão do Poder Judiciário responsável pela decisão ou pelo processo penal que a fundamenta.</w:t>
      </w:r>
    </w:p>
    <w:p w14:paraId="354363F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Compete</w:t>
      </w:r>
      <w:proofErr w:type="gramEnd"/>
      <w:r w:rsidRPr="00DC4BDE">
        <w:rPr>
          <w:rFonts w:ascii="Book Antiqua" w:eastAsia="Times New Roman" w:hAnsi="Book Antiqua" w:cs="Arial"/>
          <w:color w:val="000000"/>
          <w:sz w:val="19"/>
          <w:szCs w:val="19"/>
          <w:lang w:eastAsia="pt-BR"/>
        </w:rPr>
        <w:t xml:space="preserve"> a órgão do Poder Executivo o papel de orientação, de informação e de avaliação dos elementos formais de admissibilidade dos processos preparatórios para encaminhamento ao Estado requerido.</w:t>
      </w:r>
    </w:p>
    <w:p w14:paraId="755F4D0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Compete</w:t>
      </w:r>
      <w:proofErr w:type="gramEnd"/>
      <w:r w:rsidRPr="00DC4BDE">
        <w:rPr>
          <w:rFonts w:ascii="Book Antiqua" w:eastAsia="Times New Roman" w:hAnsi="Book Antiqua" w:cs="Arial"/>
          <w:color w:val="000000"/>
          <w:sz w:val="19"/>
          <w:szCs w:val="19"/>
          <w:lang w:eastAsia="pt-BR"/>
        </w:rPr>
        <w:t xml:space="preserve"> aos órgãos do sistema de Justiça vinculados ao processo penal gerador de pedido de extradição a apresentação de todos os documentos, manifestações e demais elementos necessários para o processamento do pedido, inclusive suas traduções oficiais.</w:t>
      </w:r>
    </w:p>
    <w:p w14:paraId="641BE6C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pedido deverá ser instruído com cópia autêntica ou com o original da sentença condenatória ou da decisão penal proferida, conterá indicações precisas sobre o local, a data, a natureza e as circunstâncias do fato criminoso e a identidade do extraditando e será acompanhado de cópia dos textos legais sobre o crime, a competência, a pena e a prescrição.</w:t>
      </w:r>
    </w:p>
    <w:p w14:paraId="1D705DD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4</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encaminhamento do pedido de extradição ao órgão competente do Poder Executivo confere autenticidade aos documentos.</w:t>
      </w:r>
    </w:p>
    <w:p w14:paraId="7ACCF83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22" w:name="art89"/>
      <w:bookmarkEnd w:id="122"/>
      <w:r w:rsidRPr="00DC4BDE">
        <w:rPr>
          <w:rFonts w:ascii="Book Antiqua" w:eastAsia="Times New Roman" w:hAnsi="Book Antiqua" w:cs="Arial"/>
          <w:color w:val="000000"/>
          <w:sz w:val="19"/>
          <w:szCs w:val="19"/>
          <w:lang w:eastAsia="pt-BR"/>
        </w:rPr>
        <w:t>Art. 89.  O pedido de extradição originado de Estado estrangeiro será recebido pelo órgão competente do Poder Executivo e, após exame da presença dos pressupostos formais de admissibilidade exigidos nesta Lei ou em tratado, encaminhado à autoridade judiciária competente.</w:t>
      </w:r>
    </w:p>
    <w:p w14:paraId="245C350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Não preenchidos os pressupostos referidos no caput, o pedido será arquivado mediante decisão fundamentada, sem prejuízo da possibilidade de renovação do pedido, devidamente instruído, uma vez superado o óbice apontado.</w:t>
      </w:r>
    </w:p>
    <w:p w14:paraId="006ADA3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23" w:name="art90"/>
      <w:bookmarkEnd w:id="123"/>
      <w:r w:rsidRPr="00DC4BDE">
        <w:rPr>
          <w:rFonts w:ascii="Book Antiqua" w:eastAsia="Times New Roman" w:hAnsi="Book Antiqua" w:cs="Arial"/>
          <w:color w:val="000000"/>
          <w:sz w:val="19"/>
          <w:szCs w:val="19"/>
          <w:lang w:eastAsia="pt-BR"/>
        </w:rPr>
        <w:t>Art. 90. Nenhuma extradição será concedida sem prévio pronunciamento do Supremo Tribunal Federal sobre sua legalidade e procedência, não cabendo recurso da decisão.</w:t>
      </w:r>
    </w:p>
    <w:p w14:paraId="1E41F17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24" w:name="art91"/>
      <w:bookmarkEnd w:id="124"/>
      <w:r w:rsidRPr="00DC4BDE">
        <w:rPr>
          <w:rFonts w:ascii="Book Antiqua" w:eastAsia="Times New Roman" w:hAnsi="Book Antiqua" w:cs="Arial"/>
          <w:color w:val="000000"/>
          <w:sz w:val="19"/>
          <w:szCs w:val="19"/>
          <w:lang w:eastAsia="pt-BR"/>
        </w:rPr>
        <w:t xml:space="preserve">Art. 91.  Ao receber o pedido, o relator designará dia e hora para o interrogatório do extraditando e, conforme o caso, </w:t>
      </w:r>
      <w:proofErr w:type="spellStart"/>
      <w:r w:rsidRPr="00DC4BDE">
        <w:rPr>
          <w:rFonts w:ascii="Book Antiqua" w:eastAsia="Times New Roman" w:hAnsi="Book Antiqua" w:cs="Arial"/>
          <w:color w:val="000000"/>
          <w:sz w:val="19"/>
          <w:szCs w:val="19"/>
          <w:lang w:eastAsia="pt-BR"/>
        </w:rPr>
        <w:t>nomear-lhe-á</w:t>
      </w:r>
      <w:proofErr w:type="spellEnd"/>
      <w:r w:rsidRPr="00DC4BDE">
        <w:rPr>
          <w:rFonts w:ascii="Book Antiqua" w:eastAsia="Times New Roman" w:hAnsi="Book Antiqua" w:cs="Arial"/>
          <w:color w:val="000000"/>
          <w:sz w:val="19"/>
          <w:szCs w:val="19"/>
          <w:lang w:eastAsia="pt-BR"/>
        </w:rPr>
        <w:t xml:space="preserve"> curador ou advogado, se não o tiver.</w:t>
      </w:r>
    </w:p>
    <w:p w14:paraId="62D9C76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defesa, a ser apresentada no prazo de 10 (dez) dias contado da data do interrogatório, versará sobre a identidade da pessoa reclamada, defeito de forma de documento apresentado ou ilegalidade da extradição.</w:t>
      </w:r>
    </w:p>
    <w:p w14:paraId="57C4EB2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estando o processo devidamente instruído, o Tribunal, a requerimento do órgão do Ministério Público Federal correspondente, poderá converter o julgamento em diligência para suprir a falta.</w:t>
      </w:r>
    </w:p>
    <w:p w14:paraId="387E99C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Para</w:t>
      </w:r>
      <w:proofErr w:type="gramEnd"/>
      <w:r w:rsidRPr="00DC4BDE">
        <w:rPr>
          <w:rFonts w:ascii="Book Antiqua" w:eastAsia="Times New Roman" w:hAnsi="Book Antiqua" w:cs="Arial"/>
          <w:color w:val="000000"/>
          <w:sz w:val="19"/>
          <w:szCs w:val="19"/>
          <w:lang w:eastAsia="pt-BR"/>
        </w:rPr>
        <w:t xml:space="preserve"> suprir a falta referida no § 2</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 Ministério Público Federal terá prazo improrrogável de 60 (sessenta) dias, após o qual o pedido será julgado independentemente da diligência.</w:t>
      </w:r>
    </w:p>
    <w:p w14:paraId="6BDD3F6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4</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O prazo referido no § 3</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será contado da data de notificação à missão diplomática do Estado requerente.</w:t>
      </w:r>
    </w:p>
    <w:p w14:paraId="21D543E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25" w:name="art92"/>
      <w:bookmarkEnd w:id="125"/>
      <w:r w:rsidRPr="00DC4BDE">
        <w:rPr>
          <w:rFonts w:ascii="Book Antiqua" w:eastAsia="Times New Roman" w:hAnsi="Book Antiqua" w:cs="Arial"/>
          <w:color w:val="000000"/>
          <w:sz w:val="19"/>
          <w:szCs w:val="19"/>
          <w:lang w:eastAsia="pt-BR"/>
        </w:rPr>
        <w:t>Art. 92. Julgada procedente a extradição e autorizada a entrega pelo órgão competente do Poder Executivo, será o ato comunicado por via diplomática ao Estado requerente, que, no prazo de 60 (sessenta) dias da comunicação, deverá retirar o extraditando do território nacional.</w:t>
      </w:r>
    </w:p>
    <w:p w14:paraId="0D9AE2D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26" w:name="art93"/>
      <w:bookmarkEnd w:id="126"/>
      <w:r w:rsidRPr="00DC4BDE">
        <w:rPr>
          <w:rFonts w:ascii="Book Antiqua" w:eastAsia="Times New Roman" w:hAnsi="Book Antiqua" w:cs="Arial"/>
          <w:color w:val="000000"/>
          <w:sz w:val="19"/>
          <w:szCs w:val="19"/>
          <w:lang w:eastAsia="pt-BR"/>
        </w:rPr>
        <w:t>Art. 93.  Se o Estado requerente não retirar o extraditando do território nacional no prazo previsto no art. 92, será ele posto em liberdade, sem prejuízo de outras medidas aplicáveis.</w:t>
      </w:r>
    </w:p>
    <w:p w14:paraId="4D7AF7E4" w14:textId="24378054"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w:t>
      </w:r>
      <w:bookmarkStart w:id="127" w:name="art94"/>
      <w:bookmarkEnd w:id="127"/>
      <w:r w:rsidRPr="00DC4BDE">
        <w:rPr>
          <w:rFonts w:ascii="Book Antiqua" w:eastAsia="Times New Roman" w:hAnsi="Book Antiqua" w:cs="Arial"/>
          <w:color w:val="000000"/>
          <w:sz w:val="19"/>
          <w:szCs w:val="19"/>
          <w:lang w:eastAsia="pt-BR"/>
        </w:rPr>
        <w:t>Art. 94.  Negada a extradição em fase judicial, não se admitirá novo pedido baseado no mesmo fato.</w:t>
      </w:r>
    </w:p>
    <w:p w14:paraId="0184CBBC" w14:textId="639D3B03"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28" w:name="art95"/>
      <w:bookmarkEnd w:id="128"/>
      <w:r w:rsidRPr="00A56AB6">
        <w:rPr>
          <w:rFonts w:ascii="Book Antiqua" w:eastAsia="Times New Roman" w:hAnsi="Book Antiqua" w:cs="Arial"/>
          <w:b/>
          <w:bCs/>
          <w:color w:val="000000"/>
          <w:sz w:val="19"/>
          <w:szCs w:val="19"/>
          <w:highlight w:val="magenta"/>
          <w:lang w:eastAsia="pt-BR"/>
        </w:rPr>
        <w:lastRenderedPageBreak/>
        <w:t>Art. 95</w:t>
      </w:r>
      <w:r w:rsidRPr="00A56AB6">
        <w:rPr>
          <w:rFonts w:ascii="Book Antiqua" w:eastAsia="Times New Roman" w:hAnsi="Book Antiqua" w:cs="Arial"/>
          <w:b/>
          <w:bCs/>
          <w:color w:val="000000"/>
          <w:sz w:val="19"/>
          <w:szCs w:val="19"/>
          <w:lang w:eastAsia="pt-BR"/>
        </w:rPr>
        <w:t xml:space="preserve">.  Quando o extraditando estiver sendo processado ou tiver sido condenado, no Brasil, por crime punível com pena privativa de liberdade, a extradição será executada somente depois da conclusão do processo ou do cumprimento da pena, ressalvadas as hipóteses de liberação antecipada </w:t>
      </w:r>
      <w:r w:rsidRPr="00A56AB6">
        <w:rPr>
          <w:rFonts w:ascii="Book Antiqua" w:eastAsia="Times New Roman" w:hAnsi="Book Antiqua" w:cs="Arial"/>
          <w:b/>
          <w:bCs/>
          <w:color w:val="000000"/>
          <w:sz w:val="19"/>
          <w:szCs w:val="19"/>
          <w:highlight w:val="yellow"/>
          <w:lang w:eastAsia="pt-BR"/>
        </w:rPr>
        <w:t>pelo Poder Judiciário</w:t>
      </w:r>
      <w:r w:rsidRPr="00A56AB6">
        <w:rPr>
          <w:rFonts w:ascii="Book Antiqua" w:eastAsia="Times New Roman" w:hAnsi="Book Antiqua" w:cs="Arial"/>
          <w:b/>
          <w:bCs/>
          <w:color w:val="000000"/>
          <w:sz w:val="19"/>
          <w:szCs w:val="19"/>
          <w:lang w:eastAsia="pt-BR"/>
        </w:rPr>
        <w:t xml:space="preserve"> e de determinação da transferência da pessoa condenada</w:t>
      </w:r>
      <w:r w:rsidRPr="00DC4BDE">
        <w:rPr>
          <w:rFonts w:ascii="Book Antiqua" w:eastAsia="Times New Roman" w:hAnsi="Book Antiqua" w:cs="Arial"/>
          <w:color w:val="000000"/>
          <w:sz w:val="19"/>
          <w:szCs w:val="19"/>
          <w:lang w:eastAsia="pt-BR"/>
        </w:rPr>
        <w:t>.</w:t>
      </w:r>
      <w:r w:rsidR="00A56AB6">
        <w:rPr>
          <w:rFonts w:ascii="Book Antiqua" w:eastAsia="Times New Roman" w:hAnsi="Book Antiqua" w:cs="Arial"/>
          <w:color w:val="000000"/>
          <w:sz w:val="19"/>
          <w:szCs w:val="19"/>
          <w:lang w:eastAsia="pt-BR"/>
        </w:rPr>
        <w:t xml:space="preserve"> </w:t>
      </w:r>
      <w:bookmarkStart w:id="129" w:name="_Hlk191036505"/>
      <w:r w:rsidR="00A56AB6" w:rsidRPr="009D3A2C">
        <w:rPr>
          <w:rFonts w:ascii="Book Antiqua" w:eastAsia="Times New Roman" w:hAnsi="Book Antiqua" w:cs="Arial"/>
          <w:b/>
          <w:bCs/>
          <w:color w:val="FF0000"/>
          <w:sz w:val="16"/>
          <w:szCs w:val="16"/>
          <w:u w:val="single"/>
          <w:lang w:eastAsia="pt-BR"/>
        </w:rPr>
        <w:t>(</w:t>
      </w:r>
      <w:r w:rsidR="00A56AB6">
        <w:rPr>
          <w:rFonts w:ascii="Book Antiqua" w:eastAsia="Times New Roman" w:hAnsi="Book Antiqua" w:cs="Arial"/>
          <w:b/>
          <w:bCs/>
          <w:color w:val="FF0000"/>
          <w:sz w:val="16"/>
          <w:szCs w:val="16"/>
          <w:u w:val="single"/>
          <w:lang w:eastAsia="pt-BR"/>
        </w:rPr>
        <w:t>MPF-2022</w:t>
      </w:r>
      <w:r w:rsidR="00A56AB6" w:rsidRPr="009D3A2C">
        <w:rPr>
          <w:rFonts w:ascii="Book Antiqua" w:eastAsia="Times New Roman" w:hAnsi="Book Antiqua" w:cs="Arial"/>
          <w:b/>
          <w:bCs/>
          <w:color w:val="FF0000"/>
          <w:sz w:val="16"/>
          <w:szCs w:val="16"/>
          <w:u w:val="single"/>
          <w:lang w:eastAsia="pt-BR"/>
        </w:rPr>
        <w:t>)</w:t>
      </w:r>
      <w:bookmarkEnd w:id="129"/>
    </w:p>
    <w:p w14:paraId="5E889FF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entrega do extraditando será igualmente adiada se a efetivação da medida puser em risco sua vida em virtude de enfermidade grave comprovada por laudo médico oficial.</w:t>
      </w:r>
    </w:p>
    <w:p w14:paraId="3A6DE189"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Quando</w:t>
      </w:r>
      <w:proofErr w:type="gramEnd"/>
      <w:r w:rsidRPr="00DC4BDE">
        <w:rPr>
          <w:rFonts w:ascii="Book Antiqua" w:eastAsia="Times New Roman" w:hAnsi="Book Antiqua" w:cs="Arial"/>
          <w:color w:val="000000"/>
          <w:sz w:val="19"/>
          <w:szCs w:val="19"/>
          <w:lang w:eastAsia="pt-BR"/>
        </w:rPr>
        <w:t xml:space="preserve"> o extraditando estiver sendo processado ou tiver sido condenado, no Brasil, por infração de menor potencial ofensivo, a entrega poderá ser imediatamente efetivada.</w:t>
      </w:r>
    </w:p>
    <w:p w14:paraId="24720E0D" w14:textId="77777777" w:rsidR="00515282" w:rsidRPr="009C313A"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130" w:name="art96"/>
      <w:bookmarkEnd w:id="130"/>
      <w:r w:rsidRPr="009C313A">
        <w:rPr>
          <w:rFonts w:ascii="Book Antiqua" w:eastAsia="Times New Roman" w:hAnsi="Book Antiqua" w:cs="Arial"/>
          <w:b/>
          <w:bCs/>
          <w:color w:val="000000"/>
          <w:sz w:val="19"/>
          <w:szCs w:val="19"/>
          <w:highlight w:val="magenta"/>
          <w:lang w:eastAsia="pt-BR"/>
        </w:rPr>
        <w:t>Art. 96</w:t>
      </w:r>
      <w:r w:rsidRPr="00DC4BDE">
        <w:rPr>
          <w:rFonts w:ascii="Book Antiqua" w:eastAsia="Times New Roman" w:hAnsi="Book Antiqua" w:cs="Arial"/>
          <w:color w:val="000000"/>
          <w:sz w:val="19"/>
          <w:szCs w:val="19"/>
          <w:lang w:eastAsia="pt-BR"/>
        </w:rPr>
        <w:t xml:space="preserve">.  </w:t>
      </w:r>
      <w:r w:rsidRPr="009C313A">
        <w:rPr>
          <w:rFonts w:ascii="Book Antiqua" w:eastAsia="Times New Roman" w:hAnsi="Book Antiqua" w:cs="Arial"/>
          <w:b/>
          <w:bCs/>
          <w:color w:val="000000"/>
          <w:sz w:val="19"/>
          <w:szCs w:val="19"/>
          <w:lang w:eastAsia="pt-BR"/>
        </w:rPr>
        <w:t xml:space="preserve">Não será efetivada a entrega do extraditando sem que o Estado requerente </w:t>
      </w:r>
      <w:proofErr w:type="spellStart"/>
      <w:r w:rsidRPr="009C313A">
        <w:rPr>
          <w:rFonts w:ascii="Book Antiqua" w:eastAsia="Times New Roman" w:hAnsi="Book Antiqua" w:cs="Arial"/>
          <w:b/>
          <w:bCs/>
          <w:color w:val="000000"/>
          <w:sz w:val="19"/>
          <w:szCs w:val="19"/>
          <w:lang w:eastAsia="pt-BR"/>
        </w:rPr>
        <w:t>assuma</w:t>
      </w:r>
      <w:proofErr w:type="spellEnd"/>
      <w:r w:rsidRPr="009C313A">
        <w:rPr>
          <w:rFonts w:ascii="Book Antiqua" w:eastAsia="Times New Roman" w:hAnsi="Book Antiqua" w:cs="Arial"/>
          <w:b/>
          <w:bCs/>
          <w:color w:val="000000"/>
          <w:sz w:val="19"/>
          <w:szCs w:val="19"/>
          <w:lang w:eastAsia="pt-BR"/>
        </w:rPr>
        <w:t xml:space="preserve"> o compromisso de:</w:t>
      </w:r>
    </w:p>
    <w:p w14:paraId="4691D4E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não</w:t>
      </w:r>
      <w:proofErr w:type="gramEnd"/>
      <w:r w:rsidRPr="00DC4BDE">
        <w:rPr>
          <w:rFonts w:ascii="Book Antiqua" w:eastAsia="Times New Roman" w:hAnsi="Book Antiqua" w:cs="Arial"/>
          <w:color w:val="000000"/>
          <w:sz w:val="19"/>
          <w:szCs w:val="19"/>
          <w:lang w:eastAsia="pt-BR"/>
        </w:rPr>
        <w:t xml:space="preserve"> submeter o extraditando a prisão ou processo por fato anterior ao pedido de extradição;</w:t>
      </w:r>
    </w:p>
    <w:p w14:paraId="63A25785" w14:textId="5551E3C9" w:rsidR="00515282" w:rsidRPr="009D3A2C" w:rsidRDefault="00515282" w:rsidP="002B6F1C">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9C313A">
        <w:rPr>
          <w:rFonts w:ascii="Book Antiqua" w:eastAsia="Times New Roman" w:hAnsi="Book Antiqua" w:cs="Arial"/>
          <w:b/>
          <w:bCs/>
          <w:color w:val="000000"/>
          <w:sz w:val="19"/>
          <w:szCs w:val="19"/>
          <w:lang w:eastAsia="pt-BR"/>
        </w:rPr>
        <w:t xml:space="preserve">II - </w:t>
      </w:r>
      <w:proofErr w:type="gramStart"/>
      <w:r w:rsidRPr="009C313A">
        <w:rPr>
          <w:rFonts w:ascii="Book Antiqua" w:eastAsia="Times New Roman" w:hAnsi="Book Antiqua" w:cs="Arial"/>
          <w:b/>
          <w:bCs/>
          <w:color w:val="000000"/>
          <w:sz w:val="19"/>
          <w:szCs w:val="19"/>
          <w:lang w:eastAsia="pt-BR"/>
        </w:rPr>
        <w:t>computar</w:t>
      </w:r>
      <w:proofErr w:type="gramEnd"/>
      <w:r w:rsidRPr="009C313A">
        <w:rPr>
          <w:rFonts w:ascii="Book Antiqua" w:eastAsia="Times New Roman" w:hAnsi="Book Antiqua" w:cs="Arial"/>
          <w:b/>
          <w:bCs/>
          <w:color w:val="000000"/>
          <w:sz w:val="19"/>
          <w:szCs w:val="19"/>
          <w:lang w:eastAsia="pt-BR"/>
        </w:rPr>
        <w:t xml:space="preserve"> o tempo da prisão que, no Brasil, foi imposta por força da extradição</w:t>
      </w:r>
      <w:r w:rsidRPr="009D3A2C">
        <w:rPr>
          <w:rFonts w:ascii="Book Antiqua" w:eastAsia="Times New Roman" w:hAnsi="Book Antiqua" w:cs="Arial"/>
          <w:color w:val="000000"/>
          <w:sz w:val="18"/>
          <w:szCs w:val="18"/>
          <w:lang w:eastAsia="pt-BR"/>
        </w:rPr>
        <w:t>;</w:t>
      </w:r>
      <w:r w:rsidR="009C313A" w:rsidRPr="009D3A2C">
        <w:rPr>
          <w:rFonts w:ascii="Book Antiqua" w:eastAsia="Times New Roman" w:hAnsi="Book Antiqua" w:cs="Arial"/>
          <w:color w:val="000000"/>
          <w:sz w:val="18"/>
          <w:szCs w:val="18"/>
          <w:lang w:eastAsia="pt-BR"/>
        </w:rPr>
        <w:t xml:space="preserve"> </w:t>
      </w:r>
      <w:r w:rsidR="009C313A" w:rsidRPr="009D3A2C">
        <w:rPr>
          <w:rFonts w:ascii="Book Antiqua" w:eastAsia="Times New Roman" w:hAnsi="Book Antiqua" w:cs="Arial"/>
          <w:b/>
          <w:bCs/>
          <w:color w:val="FF0000"/>
          <w:sz w:val="16"/>
          <w:szCs w:val="16"/>
          <w:u w:val="single"/>
          <w:lang w:eastAsia="pt-BR"/>
        </w:rPr>
        <w:t>(DPU-2017)</w:t>
      </w:r>
      <w:r w:rsidR="002B6F1C" w:rsidRPr="009D3A2C">
        <w:rPr>
          <w:rFonts w:ascii="Book Antiqua" w:eastAsia="Times New Roman" w:hAnsi="Book Antiqua" w:cs="Arial"/>
          <w:b/>
          <w:bCs/>
          <w:color w:val="FF0000"/>
          <w:sz w:val="16"/>
          <w:szCs w:val="16"/>
          <w:lang w:eastAsia="pt-BR"/>
        </w:rPr>
        <w:t xml:space="preserve"> </w:t>
      </w:r>
      <w:r w:rsidR="002B6F1C" w:rsidRPr="009D3A2C">
        <w:rPr>
          <w:rFonts w:ascii="Book Antiqua" w:eastAsia="Times New Roman" w:hAnsi="Book Antiqua" w:cs="Arial"/>
          <w:b/>
          <w:bCs/>
          <w:color w:val="FF0000"/>
          <w:sz w:val="16"/>
          <w:szCs w:val="16"/>
          <w:u w:val="single"/>
          <w:lang w:eastAsia="pt-BR"/>
        </w:rPr>
        <w:t>(PF-2021)</w:t>
      </w:r>
    </w:p>
    <w:tbl>
      <w:tblPr>
        <w:tblStyle w:val="Tabelacomgrade"/>
        <w:tblW w:w="0" w:type="auto"/>
        <w:tblLook w:val="04A0" w:firstRow="1" w:lastRow="0" w:firstColumn="1" w:lastColumn="0" w:noHBand="0" w:noVBand="1"/>
      </w:tblPr>
      <w:tblGrid>
        <w:gridCol w:w="8494"/>
      </w:tblGrid>
      <w:tr w:rsidR="002B6F1C" w14:paraId="2F12A65E" w14:textId="77777777" w:rsidTr="002B6F1C">
        <w:tc>
          <w:tcPr>
            <w:tcW w:w="8494" w:type="dxa"/>
            <w:shd w:val="clear" w:color="auto" w:fill="CCFFFF"/>
          </w:tcPr>
          <w:p w14:paraId="1817A36F" w14:textId="0CDBB9A3" w:rsidR="002B6F1C" w:rsidRDefault="002B6F1C" w:rsidP="002B6F1C">
            <w:pPr>
              <w:jc w:val="both"/>
              <w:rPr>
                <w:rFonts w:ascii="Book Antiqua" w:eastAsia="Times New Roman" w:hAnsi="Book Antiqua" w:cs="Arial"/>
                <w:color w:val="000000"/>
                <w:sz w:val="19"/>
                <w:szCs w:val="19"/>
                <w:lang w:eastAsia="pt-BR"/>
              </w:rPr>
            </w:pPr>
            <w:r w:rsidRPr="002B6F1C">
              <w:rPr>
                <w:rFonts w:ascii="Book Antiqua" w:eastAsia="Times New Roman" w:hAnsi="Book Antiqua" w:cs="Arial"/>
                <w:b/>
                <w:bCs/>
                <w:i/>
                <w:iCs/>
                <w:color w:val="FF0000"/>
                <w:sz w:val="19"/>
                <w:szCs w:val="19"/>
                <w:lang w:eastAsia="pt-BR"/>
              </w:rPr>
              <w:t>#</w:t>
            </w:r>
            <w:r w:rsidRPr="00337AA9">
              <w:rPr>
                <w:rFonts w:ascii="Book Antiqua" w:eastAsia="Times New Roman" w:hAnsi="Book Antiqua" w:cs="Arial"/>
                <w:b/>
                <w:bCs/>
                <w:i/>
                <w:iCs/>
                <w:color w:val="FF0000"/>
                <w:sz w:val="19"/>
                <w:szCs w:val="19"/>
                <w:highlight w:val="green"/>
                <w:lang w:eastAsia="pt-BR"/>
              </w:rPr>
              <w:t>Atenção</w:t>
            </w:r>
            <w:r w:rsidRPr="002B6F1C">
              <w:rPr>
                <w:rFonts w:ascii="Book Antiqua" w:eastAsia="Times New Roman" w:hAnsi="Book Antiqua" w:cs="Arial"/>
                <w:b/>
                <w:bCs/>
                <w:i/>
                <w:iCs/>
                <w:color w:val="FF0000"/>
                <w:sz w:val="19"/>
                <w:szCs w:val="19"/>
                <w:lang w:eastAsia="pt-BR"/>
              </w:rPr>
              <w:t>: #</w:t>
            </w:r>
            <w:r w:rsidRPr="00337AA9">
              <w:rPr>
                <w:rFonts w:ascii="Book Antiqua" w:eastAsia="Times New Roman" w:hAnsi="Book Antiqua" w:cs="Arial"/>
                <w:b/>
                <w:bCs/>
                <w:i/>
                <w:iCs/>
                <w:color w:val="FF0000"/>
                <w:sz w:val="19"/>
                <w:szCs w:val="19"/>
                <w:highlight w:val="green"/>
                <w:lang w:eastAsia="pt-BR"/>
              </w:rPr>
              <w:t>STF</w:t>
            </w:r>
            <w:r w:rsidRPr="002B6F1C">
              <w:rPr>
                <w:rFonts w:ascii="Book Antiqua" w:eastAsia="Times New Roman" w:hAnsi="Book Antiqua" w:cs="Arial"/>
                <w:b/>
                <w:bCs/>
                <w:i/>
                <w:iCs/>
                <w:color w:val="FF0000"/>
                <w:sz w:val="19"/>
                <w:szCs w:val="19"/>
                <w:lang w:eastAsia="pt-BR"/>
              </w:rPr>
              <w:t>: #</w:t>
            </w:r>
            <w:r w:rsidRPr="00337AA9">
              <w:rPr>
                <w:rFonts w:ascii="Book Antiqua" w:eastAsia="Times New Roman" w:hAnsi="Book Antiqua" w:cs="Arial"/>
                <w:b/>
                <w:bCs/>
                <w:i/>
                <w:iCs/>
                <w:color w:val="FF0000"/>
                <w:sz w:val="19"/>
                <w:szCs w:val="19"/>
                <w:highlight w:val="green"/>
                <w:lang w:eastAsia="pt-BR"/>
              </w:rPr>
              <w:t>PF-2021</w:t>
            </w:r>
            <w:r w:rsidRPr="002B6F1C">
              <w:rPr>
                <w:rFonts w:ascii="Book Antiqua" w:eastAsia="Times New Roman" w:hAnsi="Book Antiqua" w:cs="Arial"/>
                <w:b/>
                <w:bCs/>
                <w:i/>
                <w:iCs/>
                <w:color w:val="FF0000"/>
                <w:sz w:val="19"/>
                <w:szCs w:val="19"/>
                <w:lang w:eastAsia="pt-BR"/>
              </w:rPr>
              <w:t>: #</w:t>
            </w:r>
            <w:r w:rsidRPr="00337AA9">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337AA9">
              <w:rPr>
                <w:rFonts w:ascii="Book Antiqua" w:eastAsia="Times New Roman" w:hAnsi="Book Antiqua" w:cs="Arial"/>
                <w:b/>
                <w:bCs/>
                <w:color w:val="000000"/>
                <w:sz w:val="19"/>
                <w:szCs w:val="19"/>
                <w:lang w:eastAsia="pt-BR"/>
              </w:rPr>
              <w:t>O período de duração da prisão cautelar que se decretou, no Brasil, para efeitos extradicionais, deve ser integralmente computado na pena a ser cumprida, pelo súdito estrangeiro, no Estado requerente</w:t>
            </w:r>
            <w:r w:rsidRPr="002B6F1C">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 xml:space="preserve">STF. 2ª T., </w:t>
            </w:r>
            <w:r w:rsidRPr="002B6F1C">
              <w:rPr>
                <w:rFonts w:ascii="Book Antiqua" w:eastAsia="Times New Roman" w:hAnsi="Book Antiqua" w:cs="Arial"/>
                <w:color w:val="000000"/>
                <w:sz w:val="19"/>
                <w:szCs w:val="19"/>
                <w:lang w:eastAsia="pt-BR"/>
              </w:rPr>
              <w:t>E</w:t>
            </w:r>
            <w:r>
              <w:rPr>
                <w:rFonts w:ascii="Book Antiqua" w:eastAsia="Times New Roman" w:hAnsi="Book Antiqua" w:cs="Arial"/>
                <w:color w:val="000000"/>
                <w:sz w:val="19"/>
                <w:szCs w:val="19"/>
                <w:lang w:eastAsia="pt-BR"/>
              </w:rPr>
              <w:t>XT</w:t>
            </w:r>
            <w:r w:rsidRPr="002B6F1C">
              <w:rPr>
                <w:rFonts w:ascii="Book Antiqua" w:eastAsia="Times New Roman" w:hAnsi="Book Antiqua" w:cs="Arial"/>
                <w:color w:val="000000"/>
                <w:sz w:val="19"/>
                <w:szCs w:val="19"/>
                <w:lang w:eastAsia="pt-BR"/>
              </w:rPr>
              <w:t xml:space="preserve"> 1343</w:t>
            </w:r>
            <w:r>
              <w:rPr>
                <w:rFonts w:ascii="Book Antiqua" w:eastAsia="Times New Roman" w:hAnsi="Book Antiqua" w:cs="Arial"/>
                <w:color w:val="000000"/>
                <w:sz w:val="19"/>
                <w:szCs w:val="19"/>
                <w:lang w:eastAsia="pt-BR"/>
              </w:rPr>
              <w:t>/</w:t>
            </w:r>
            <w:r w:rsidRPr="002B6F1C">
              <w:rPr>
                <w:rFonts w:ascii="Book Antiqua" w:eastAsia="Times New Roman" w:hAnsi="Book Antiqua" w:cs="Arial"/>
                <w:color w:val="000000"/>
                <w:sz w:val="19"/>
                <w:szCs w:val="19"/>
                <w:lang w:eastAsia="pt-BR"/>
              </w:rPr>
              <w:t xml:space="preserve">DF. </w:t>
            </w:r>
            <w:r w:rsidR="00337AA9">
              <w:rPr>
                <w:rFonts w:ascii="Book Antiqua" w:eastAsia="Times New Roman" w:hAnsi="Book Antiqua" w:cs="Arial"/>
                <w:color w:val="000000"/>
                <w:sz w:val="19"/>
                <w:szCs w:val="19"/>
                <w:lang w:eastAsia="pt-BR"/>
              </w:rPr>
              <w:t xml:space="preserve">Rel. </w:t>
            </w:r>
            <w:r w:rsidRPr="002B6F1C">
              <w:rPr>
                <w:rFonts w:ascii="Book Antiqua" w:eastAsia="Times New Roman" w:hAnsi="Book Antiqua" w:cs="Arial"/>
                <w:color w:val="000000"/>
                <w:sz w:val="19"/>
                <w:szCs w:val="19"/>
                <w:lang w:eastAsia="pt-BR"/>
              </w:rPr>
              <w:t xml:space="preserve">Min. Celso de Mello, </w:t>
            </w:r>
            <w:r>
              <w:rPr>
                <w:rFonts w:ascii="Book Antiqua" w:eastAsia="Times New Roman" w:hAnsi="Book Antiqua" w:cs="Arial"/>
                <w:color w:val="000000"/>
                <w:sz w:val="19"/>
                <w:szCs w:val="19"/>
                <w:lang w:eastAsia="pt-BR"/>
              </w:rPr>
              <w:t>j.</w:t>
            </w:r>
            <w:r w:rsidRPr="002B6F1C">
              <w:rPr>
                <w:rFonts w:ascii="Book Antiqua" w:eastAsia="Times New Roman" w:hAnsi="Book Antiqua" w:cs="Arial"/>
                <w:color w:val="000000"/>
                <w:sz w:val="19"/>
                <w:szCs w:val="19"/>
                <w:lang w:eastAsia="pt-BR"/>
              </w:rPr>
              <w:t xml:space="preserve"> 21/10/14</w:t>
            </w:r>
            <w:r>
              <w:rPr>
                <w:rFonts w:ascii="Book Antiqua" w:eastAsia="Times New Roman" w:hAnsi="Book Antiqua" w:cs="Arial"/>
                <w:color w:val="000000"/>
                <w:sz w:val="19"/>
                <w:szCs w:val="19"/>
                <w:lang w:eastAsia="pt-BR"/>
              </w:rPr>
              <w:t>.</w:t>
            </w:r>
            <w:r w:rsidR="00337AA9">
              <w:rPr>
                <w:rFonts w:ascii="Book Antiqua" w:eastAsia="Times New Roman" w:hAnsi="Book Antiqua" w:cs="Arial"/>
                <w:color w:val="000000"/>
                <w:sz w:val="19"/>
                <w:szCs w:val="19"/>
                <w:lang w:eastAsia="pt-BR"/>
              </w:rPr>
              <w:t xml:space="preserve"> (...) </w:t>
            </w:r>
            <w:r w:rsidR="00337AA9" w:rsidRPr="00337AA9">
              <w:rPr>
                <w:rFonts w:ascii="Book Antiqua" w:eastAsia="Times New Roman" w:hAnsi="Book Antiqua" w:cs="Arial"/>
                <w:b/>
                <w:bCs/>
                <w:color w:val="000000"/>
                <w:sz w:val="19"/>
                <w:szCs w:val="19"/>
                <w:lang w:eastAsia="pt-BR"/>
              </w:rPr>
              <w:t xml:space="preserve">É de detração obrigatória apenas o período de prisão cautelar a que o extraditando esteve sujeito, em nosso país, por efeito do processo </w:t>
            </w:r>
            <w:proofErr w:type="spellStart"/>
            <w:r w:rsidR="00337AA9" w:rsidRPr="00337AA9">
              <w:rPr>
                <w:rFonts w:ascii="Book Antiqua" w:eastAsia="Times New Roman" w:hAnsi="Book Antiqua" w:cs="Arial"/>
                <w:b/>
                <w:bCs/>
                <w:color w:val="000000"/>
                <w:sz w:val="19"/>
                <w:szCs w:val="19"/>
                <w:lang w:eastAsia="pt-BR"/>
              </w:rPr>
              <w:t>extradicional</w:t>
            </w:r>
            <w:proofErr w:type="spellEnd"/>
            <w:r w:rsidR="00337AA9" w:rsidRPr="00337AA9">
              <w:rPr>
                <w:rFonts w:ascii="Book Antiqua" w:eastAsia="Times New Roman" w:hAnsi="Book Antiqua" w:cs="Arial"/>
                <w:b/>
                <w:bCs/>
                <w:color w:val="000000"/>
                <w:sz w:val="19"/>
                <w:szCs w:val="19"/>
                <w:lang w:eastAsia="pt-BR"/>
              </w:rPr>
              <w:t>, excluído desse cômputo, em consequência, o período em que ele ficou preso por outros crimes eventualmente cometidos no Brasil</w:t>
            </w:r>
            <w:r w:rsidR="00337AA9">
              <w:rPr>
                <w:rFonts w:ascii="Book Antiqua" w:eastAsia="Times New Roman" w:hAnsi="Book Antiqua" w:cs="Arial"/>
                <w:b/>
                <w:bCs/>
                <w:color w:val="000000"/>
                <w:sz w:val="19"/>
                <w:szCs w:val="19"/>
                <w:lang w:eastAsia="pt-BR"/>
              </w:rPr>
              <w:t>.</w:t>
            </w:r>
            <w:r w:rsidR="00337AA9" w:rsidRPr="00337AA9">
              <w:rPr>
                <w:rFonts w:ascii="Book Antiqua" w:eastAsia="Times New Roman" w:hAnsi="Book Antiqua" w:cs="Arial"/>
                <w:color w:val="000000"/>
                <w:sz w:val="19"/>
                <w:szCs w:val="19"/>
                <w:lang w:eastAsia="pt-BR"/>
              </w:rPr>
              <w:t xml:space="preserve"> </w:t>
            </w:r>
            <w:r w:rsidR="00337AA9">
              <w:rPr>
                <w:rFonts w:ascii="Book Antiqua" w:eastAsia="Times New Roman" w:hAnsi="Book Antiqua" w:cs="Arial"/>
                <w:color w:val="000000"/>
                <w:sz w:val="19"/>
                <w:szCs w:val="19"/>
                <w:lang w:eastAsia="pt-BR"/>
              </w:rPr>
              <w:t xml:space="preserve">STF. 2ª T., </w:t>
            </w:r>
            <w:r w:rsidR="00337AA9" w:rsidRPr="00337AA9">
              <w:rPr>
                <w:rFonts w:ascii="Book Antiqua" w:eastAsia="Times New Roman" w:hAnsi="Book Antiqua" w:cs="Arial"/>
                <w:color w:val="000000"/>
                <w:sz w:val="19"/>
                <w:szCs w:val="19"/>
                <w:lang w:eastAsia="pt-BR"/>
              </w:rPr>
              <w:t xml:space="preserve">EXT 1.434/Espanha, </w:t>
            </w:r>
            <w:r w:rsidR="00337AA9">
              <w:rPr>
                <w:rFonts w:ascii="Book Antiqua" w:eastAsia="Times New Roman" w:hAnsi="Book Antiqua" w:cs="Arial"/>
                <w:color w:val="000000"/>
                <w:sz w:val="19"/>
                <w:szCs w:val="19"/>
                <w:lang w:eastAsia="pt-BR"/>
              </w:rPr>
              <w:t>R</w:t>
            </w:r>
            <w:r w:rsidR="00337AA9" w:rsidRPr="00337AA9">
              <w:rPr>
                <w:rFonts w:ascii="Book Antiqua" w:eastAsia="Times New Roman" w:hAnsi="Book Antiqua" w:cs="Arial"/>
                <w:color w:val="000000"/>
                <w:sz w:val="19"/>
                <w:szCs w:val="19"/>
                <w:lang w:eastAsia="pt-BR"/>
              </w:rPr>
              <w:t xml:space="preserve">el. </w:t>
            </w:r>
            <w:r w:rsidR="00337AA9">
              <w:rPr>
                <w:rFonts w:ascii="Book Antiqua" w:eastAsia="Times New Roman" w:hAnsi="Book Antiqua" w:cs="Arial"/>
                <w:color w:val="000000"/>
                <w:sz w:val="19"/>
                <w:szCs w:val="19"/>
                <w:lang w:eastAsia="pt-BR"/>
              </w:rPr>
              <w:t>M</w:t>
            </w:r>
            <w:r w:rsidR="00337AA9" w:rsidRPr="00337AA9">
              <w:rPr>
                <w:rFonts w:ascii="Book Antiqua" w:eastAsia="Times New Roman" w:hAnsi="Book Antiqua" w:cs="Arial"/>
                <w:color w:val="000000"/>
                <w:sz w:val="19"/>
                <w:szCs w:val="19"/>
                <w:lang w:eastAsia="pt-BR"/>
              </w:rPr>
              <w:t>in. Celso de Mello, j. 6</w:t>
            </w:r>
            <w:r w:rsidR="00337AA9">
              <w:rPr>
                <w:rFonts w:ascii="Book Antiqua" w:eastAsia="Times New Roman" w:hAnsi="Book Antiqua" w:cs="Arial"/>
                <w:color w:val="000000"/>
                <w:sz w:val="19"/>
                <w:szCs w:val="19"/>
                <w:lang w:eastAsia="pt-BR"/>
              </w:rPr>
              <w:t>/</w:t>
            </w:r>
            <w:r w:rsidR="00337AA9" w:rsidRPr="00337AA9">
              <w:rPr>
                <w:rFonts w:ascii="Book Antiqua" w:eastAsia="Times New Roman" w:hAnsi="Book Antiqua" w:cs="Arial"/>
                <w:color w:val="000000"/>
                <w:sz w:val="19"/>
                <w:szCs w:val="19"/>
                <w:lang w:eastAsia="pt-BR"/>
              </w:rPr>
              <w:t>12</w:t>
            </w:r>
            <w:r w:rsidR="00337AA9">
              <w:rPr>
                <w:rFonts w:ascii="Book Antiqua" w:eastAsia="Times New Roman" w:hAnsi="Book Antiqua" w:cs="Arial"/>
                <w:color w:val="000000"/>
                <w:sz w:val="19"/>
                <w:szCs w:val="19"/>
                <w:lang w:eastAsia="pt-BR"/>
              </w:rPr>
              <w:t>/</w:t>
            </w:r>
            <w:r w:rsidR="00337AA9" w:rsidRPr="00337AA9">
              <w:rPr>
                <w:rFonts w:ascii="Book Antiqua" w:eastAsia="Times New Roman" w:hAnsi="Book Antiqua" w:cs="Arial"/>
                <w:color w:val="000000"/>
                <w:sz w:val="19"/>
                <w:szCs w:val="19"/>
                <w:lang w:eastAsia="pt-BR"/>
              </w:rPr>
              <w:t>16.</w:t>
            </w:r>
            <w:r w:rsidR="00337AA9">
              <w:rPr>
                <w:rFonts w:ascii="Book Antiqua" w:eastAsia="Times New Roman" w:hAnsi="Book Antiqua" w:cs="Arial"/>
                <w:color w:val="000000"/>
                <w:sz w:val="19"/>
                <w:szCs w:val="19"/>
                <w:lang w:eastAsia="pt-BR"/>
              </w:rPr>
              <w:t xml:space="preserve"> (...)</w:t>
            </w:r>
            <w:r w:rsidR="00337AA9" w:rsidRPr="00337AA9">
              <w:rPr>
                <w:rFonts w:ascii="Book Antiqua" w:eastAsia="Times New Roman" w:hAnsi="Book Antiqua" w:cs="Arial"/>
                <w:color w:val="000000"/>
                <w:sz w:val="19"/>
                <w:szCs w:val="19"/>
                <w:lang w:eastAsia="pt-BR"/>
              </w:rPr>
              <w:t xml:space="preserve"> </w:t>
            </w:r>
            <w:r w:rsidR="00337AA9" w:rsidRPr="00337AA9">
              <w:rPr>
                <w:rFonts w:ascii="Book Antiqua" w:eastAsia="Times New Roman" w:hAnsi="Book Antiqua" w:cs="Arial"/>
                <w:b/>
                <w:bCs/>
                <w:color w:val="000000"/>
                <w:sz w:val="19"/>
                <w:szCs w:val="19"/>
                <w:lang w:eastAsia="pt-BR"/>
              </w:rPr>
              <w:t>Extradição julgada procedente, mediante compromisso de computar o tempo de prisão posterior ao cumprimento da pena imposta no Brasil</w:t>
            </w:r>
            <w:r w:rsidR="00337AA9" w:rsidRPr="00337AA9">
              <w:rPr>
                <w:rFonts w:ascii="Book Antiqua" w:eastAsia="Times New Roman" w:hAnsi="Book Antiqua" w:cs="Arial"/>
                <w:color w:val="000000"/>
                <w:sz w:val="19"/>
                <w:szCs w:val="19"/>
                <w:lang w:eastAsia="pt-BR"/>
              </w:rPr>
              <w:t xml:space="preserve">. STF. 2ª T. </w:t>
            </w:r>
            <w:proofErr w:type="spellStart"/>
            <w:r w:rsidR="00337AA9" w:rsidRPr="00337AA9">
              <w:rPr>
                <w:rFonts w:ascii="Book Antiqua" w:eastAsia="Times New Roman" w:hAnsi="Book Antiqua" w:cs="Arial"/>
                <w:color w:val="000000"/>
                <w:sz w:val="19"/>
                <w:szCs w:val="19"/>
                <w:lang w:eastAsia="pt-BR"/>
              </w:rPr>
              <w:t>Ext</w:t>
            </w:r>
            <w:proofErr w:type="spellEnd"/>
            <w:r w:rsidR="00337AA9" w:rsidRPr="00337AA9">
              <w:rPr>
                <w:rFonts w:ascii="Book Antiqua" w:eastAsia="Times New Roman" w:hAnsi="Book Antiqua" w:cs="Arial"/>
                <w:color w:val="000000"/>
                <w:sz w:val="19"/>
                <w:szCs w:val="19"/>
                <w:lang w:eastAsia="pt-BR"/>
              </w:rPr>
              <w:t xml:space="preserve"> 1288, Rel. Min. Gilmar Mendes, j. 21/03/17.</w:t>
            </w:r>
          </w:p>
          <w:tbl>
            <w:tblPr>
              <w:tblStyle w:val="Tabelacomgrade"/>
              <w:tblW w:w="0" w:type="auto"/>
              <w:tblLook w:val="04A0" w:firstRow="1" w:lastRow="0" w:firstColumn="1" w:lastColumn="0" w:noHBand="0" w:noVBand="1"/>
            </w:tblPr>
            <w:tblGrid>
              <w:gridCol w:w="8268"/>
            </w:tblGrid>
            <w:tr w:rsidR="00337AA9" w14:paraId="4BCDCDC2" w14:textId="77777777" w:rsidTr="00337AA9">
              <w:tc>
                <w:tcPr>
                  <w:tcW w:w="8268" w:type="dxa"/>
                  <w:shd w:val="clear" w:color="auto" w:fill="FFFFFF" w:themeFill="background1"/>
                </w:tcPr>
                <w:p w14:paraId="737788F3" w14:textId="1C448F57" w:rsidR="00337AA9" w:rsidRPr="00337AA9" w:rsidRDefault="00337AA9" w:rsidP="002B6F1C">
                  <w:pPr>
                    <w:jc w:val="both"/>
                    <w:rPr>
                      <w:rFonts w:ascii="Book Antiqua" w:eastAsia="Times New Roman" w:hAnsi="Book Antiqua" w:cs="Arial"/>
                      <w:b/>
                      <w:bCs/>
                      <w:color w:val="000000"/>
                      <w:sz w:val="19"/>
                      <w:szCs w:val="19"/>
                      <w:lang w:eastAsia="pt-BR"/>
                    </w:rPr>
                  </w:pPr>
                  <w:r w:rsidRPr="00337AA9">
                    <w:rPr>
                      <w:rFonts w:ascii="Book Antiqua" w:eastAsia="Times New Roman" w:hAnsi="Book Antiqua" w:cs="Arial"/>
                      <w:b/>
                      <w:bCs/>
                      <w:color w:val="000000"/>
                      <w:sz w:val="18"/>
                      <w:szCs w:val="18"/>
                      <w:lang w:eastAsia="pt-BR"/>
                    </w:rPr>
                    <w:t>(</w:t>
                  </w:r>
                  <w:r w:rsidRPr="00337AA9">
                    <w:rPr>
                      <w:rFonts w:ascii="Book Antiqua" w:eastAsia="Times New Roman" w:hAnsi="Book Antiqua" w:cs="Arial"/>
                      <w:b/>
                      <w:bCs/>
                      <w:color w:val="000000"/>
                      <w:sz w:val="18"/>
                      <w:szCs w:val="18"/>
                      <w:highlight w:val="yellow"/>
                      <w:lang w:eastAsia="pt-BR"/>
                    </w:rPr>
                    <w:t>PF-2021-CESPE</w:t>
                  </w:r>
                  <w:r w:rsidRPr="00337AA9">
                    <w:rPr>
                      <w:rFonts w:ascii="Book Antiqua" w:eastAsia="Times New Roman" w:hAnsi="Book Antiqua" w:cs="Arial"/>
                      <w:b/>
                      <w:bCs/>
                      <w:color w:val="000000"/>
                      <w:sz w:val="18"/>
                      <w:szCs w:val="18"/>
                      <w:lang w:eastAsia="pt-BR"/>
                    </w:rPr>
                    <w:t>)</w:t>
                  </w:r>
                  <w:r w:rsidRPr="00337AA9">
                    <w:rPr>
                      <w:rFonts w:ascii="Book Antiqua" w:eastAsia="Times New Roman" w:hAnsi="Book Antiqua" w:cs="Arial"/>
                      <w:color w:val="000000"/>
                      <w:sz w:val="18"/>
                      <w:szCs w:val="18"/>
                      <w:lang w:eastAsia="pt-BR"/>
                    </w:rPr>
                    <w:t xml:space="preserve">: Luigi, nacional da Itália, passou a residir no Brasil em julho de 2019, logo após o trânsito em julgado de condenação criminal proferida por um tribunal da cidade de Roma. De acordo com a legislação, o Brasil não tem competência para julgar o crime cometido por Luigi, mas a conduta motivadora do decreto condenatório na Itália é considerada crime no Brasil, com previsão de pena de dois anos e seis meses de prisão. Antes da formalização do pedido de extradição, os responsáveis pelo caso no Estado italiano tinham feito às autoridades brasileiras a requisição para a efetivação da prisão cautelar do extraditando, com o objetivo de assegurar a executoriedade da medida, o que foi deferido e cumprido pelo Brasil em outubro de 2019. Considerando essa situação hipotética, as previsões da Lei 13.445/17 e a jurisprudência do STF, julgue o item subsequente: A extradição de Luigi não poderá ser efetivada sem que a Itália </w:t>
                  </w:r>
                  <w:proofErr w:type="spellStart"/>
                  <w:r w:rsidRPr="00337AA9">
                    <w:rPr>
                      <w:rFonts w:ascii="Book Antiqua" w:eastAsia="Times New Roman" w:hAnsi="Book Antiqua" w:cs="Arial"/>
                      <w:color w:val="000000"/>
                      <w:sz w:val="18"/>
                      <w:szCs w:val="18"/>
                      <w:lang w:eastAsia="pt-BR"/>
                    </w:rPr>
                    <w:t>assuma</w:t>
                  </w:r>
                  <w:proofErr w:type="spellEnd"/>
                  <w:r w:rsidRPr="00337AA9">
                    <w:rPr>
                      <w:rFonts w:ascii="Book Antiqua" w:eastAsia="Times New Roman" w:hAnsi="Book Antiqua" w:cs="Arial"/>
                      <w:color w:val="000000"/>
                      <w:sz w:val="18"/>
                      <w:szCs w:val="18"/>
                      <w:lang w:eastAsia="pt-BR"/>
                    </w:rPr>
                    <w:t xml:space="preserve"> o compromisso de computar o tempo da prisão que tenha sido cumprido no Brasil em razão da decisão cautelar. </w:t>
                  </w:r>
                  <w:r w:rsidRPr="00337AA9">
                    <w:rPr>
                      <w:rFonts w:ascii="Book Antiqua" w:eastAsia="Times New Roman" w:hAnsi="Book Antiqua" w:cs="Arial"/>
                      <w:b/>
                      <w:bCs/>
                      <w:color w:val="000000"/>
                      <w:sz w:val="18"/>
                      <w:szCs w:val="18"/>
                      <w:lang w:eastAsia="pt-BR"/>
                    </w:rPr>
                    <w:t xml:space="preserve">BL: art. 96, II, Lei 13.445/17 e </w:t>
                  </w:r>
                  <w:proofErr w:type="spellStart"/>
                  <w:r w:rsidRPr="00337AA9">
                    <w:rPr>
                      <w:rFonts w:ascii="Book Antiqua" w:eastAsia="Times New Roman" w:hAnsi="Book Antiqua" w:cs="Arial"/>
                      <w:b/>
                      <w:bCs/>
                      <w:color w:val="000000"/>
                      <w:sz w:val="18"/>
                      <w:szCs w:val="18"/>
                      <w:lang w:eastAsia="pt-BR"/>
                    </w:rPr>
                    <w:t>Entend</w:t>
                  </w:r>
                  <w:proofErr w:type="spellEnd"/>
                  <w:r w:rsidRPr="00337AA9">
                    <w:rPr>
                      <w:rFonts w:ascii="Book Antiqua" w:eastAsia="Times New Roman" w:hAnsi="Book Antiqua" w:cs="Arial"/>
                      <w:b/>
                      <w:bCs/>
                      <w:color w:val="000000"/>
                      <w:sz w:val="18"/>
                      <w:szCs w:val="18"/>
                      <w:lang w:eastAsia="pt-BR"/>
                    </w:rPr>
                    <w:t xml:space="preserve">. </w:t>
                  </w:r>
                  <w:proofErr w:type="spellStart"/>
                  <w:r w:rsidRPr="00337AA9">
                    <w:rPr>
                      <w:rFonts w:ascii="Book Antiqua" w:eastAsia="Times New Roman" w:hAnsi="Book Antiqua" w:cs="Arial"/>
                      <w:b/>
                      <w:bCs/>
                      <w:color w:val="000000"/>
                      <w:sz w:val="18"/>
                      <w:szCs w:val="18"/>
                      <w:lang w:eastAsia="pt-BR"/>
                    </w:rPr>
                    <w:t>Jurisprud</w:t>
                  </w:r>
                  <w:proofErr w:type="spellEnd"/>
                  <w:r w:rsidRPr="00337AA9">
                    <w:rPr>
                      <w:rFonts w:ascii="Book Antiqua" w:eastAsia="Times New Roman" w:hAnsi="Book Antiqua" w:cs="Arial"/>
                      <w:b/>
                      <w:bCs/>
                      <w:color w:val="000000"/>
                      <w:sz w:val="18"/>
                      <w:szCs w:val="18"/>
                      <w:lang w:eastAsia="pt-BR"/>
                    </w:rPr>
                    <w:t>.</w:t>
                  </w:r>
                </w:p>
              </w:tc>
            </w:tr>
          </w:tbl>
          <w:p w14:paraId="51BD4ED0" w14:textId="77777777" w:rsidR="00337AA9" w:rsidRDefault="00337AA9" w:rsidP="002B6F1C">
            <w:pPr>
              <w:jc w:val="both"/>
              <w:rPr>
                <w:rFonts w:ascii="Book Antiqua" w:eastAsia="Times New Roman" w:hAnsi="Book Antiqua" w:cs="Arial"/>
                <w:color w:val="000000"/>
                <w:sz w:val="19"/>
                <w:szCs w:val="19"/>
                <w:lang w:eastAsia="pt-BR"/>
              </w:rPr>
            </w:pPr>
          </w:p>
          <w:p w14:paraId="0BA0B37E" w14:textId="2CEE6C4B" w:rsidR="00337AA9" w:rsidRPr="002B6F1C" w:rsidRDefault="00337AA9" w:rsidP="002B6F1C">
            <w:pPr>
              <w:jc w:val="both"/>
              <w:rPr>
                <w:rFonts w:ascii="Book Antiqua" w:eastAsia="Times New Roman" w:hAnsi="Book Antiqua" w:cs="Arial"/>
                <w:color w:val="000000"/>
                <w:sz w:val="19"/>
                <w:szCs w:val="19"/>
                <w:lang w:eastAsia="pt-BR"/>
              </w:rPr>
            </w:pPr>
          </w:p>
        </w:tc>
      </w:tr>
    </w:tbl>
    <w:p w14:paraId="660477D5" w14:textId="1FB61415"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DC4BDE">
        <w:rPr>
          <w:rFonts w:ascii="Book Antiqua" w:eastAsia="Times New Roman" w:hAnsi="Book Antiqua" w:cs="Arial"/>
          <w:color w:val="000000"/>
          <w:sz w:val="19"/>
          <w:szCs w:val="19"/>
          <w:lang w:eastAsia="pt-BR"/>
        </w:rPr>
        <w:t xml:space="preserve">III - </w:t>
      </w:r>
      <w:r w:rsidRPr="0044412F">
        <w:rPr>
          <w:rFonts w:ascii="Book Antiqua" w:eastAsia="Times New Roman" w:hAnsi="Book Antiqua" w:cs="Arial"/>
          <w:b/>
          <w:bCs/>
          <w:color w:val="000000"/>
          <w:sz w:val="19"/>
          <w:szCs w:val="19"/>
          <w:lang w:eastAsia="pt-BR"/>
        </w:rPr>
        <w:t>comutar a pena corporal, perpétua ou de morte em pena privativa de liberdade, respeitado o limite máximo de cumprimento de 30 (trinta) anos</w:t>
      </w:r>
      <w:r w:rsidRPr="009D3A2C">
        <w:rPr>
          <w:rFonts w:ascii="Book Antiqua" w:eastAsia="Times New Roman" w:hAnsi="Book Antiqua" w:cs="Arial"/>
          <w:color w:val="000000"/>
          <w:sz w:val="18"/>
          <w:szCs w:val="18"/>
          <w:lang w:eastAsia="pt-BR"/>
        </w:rPr>
        <w:t>;</w:t>
      </w:r>
      <w:r w:rsidR="0044412F" w:rsidRPr="009D3A2C">
        <w:rPr>
          <w:rFonts w:ascii="Book Antiqua" w:eastAsia="Times New Roman" w:hAnsi="Book Antiqua" w:cs="Arial"/>
          <w:color w:val="000000"/>
          <w:sz w:val="18"/>
          <w:szCs w:val="18"/>
          <w:lang w:eastAsia="pt-BR"/>
        </w:rPr>
        <w:t xml:space="preserve"> </w:t>
      </w:r>
      <w:r w:rsidR="0044412F" w:rsidRPr="009D3A2C">
        <w:rPr>
          <w:rFonts w:ascii="Book Antiqua" w:eastAsia="Times New Roman" w:hAnsi="Book Antiqua" w:cs="Times New Roman"/>
          <w:b/>
          <w:color w:val="FF0000"/>
          <w:sz w:val="16"/>
          <w:szCs w:val="16"/>
          <w:u w:val="single"/>
          <w:lang w:eastAsia="pt-BR"/>
        </w:rPr>
        <w:t>(Cartórios/TJMG-201</w:t>
      </w:r>
      <w:r w:rsidR="0044412F" w:rsidRPr="009D3A2C">
        <w:rPr>
          <w:rFonts w:ascii="Book Antiqua" w:hAnsi="Book Antiqua"/>
          <w:b/>
          <w:color w:val="FF0000"/>
          <w:sz w:val="16"/>
          <w:szCs w:val="16"/>
          <w:u w:val="single"/>
        </w:rPr>
        <w:t>8</w:t>
      </w:r>
      <w:r w:rsidR="0044412F" w:rsidRPr="009D3A2C">
        <w:rPr>
          <w:rFonts w:ascii="Book Antiqua" w:eastAsia="Times New Roman" w:hAnsi="Book Antiqua" w:cs="Times New Roman"/>
          <w:b/>
          <w:color w:val="FF0000"/>
          <w:sz w:val="16"/>
          <w:szCs w:val="16"/>
          <w:u w:val="single"/>
          <w:lang w:eastAsia="pt-BR"/>
        </w:rPr>
        <w:t>)</w:t>
      </w:r>
    </w:p>
    <w:p w14:paraId="5476238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não</w:t>
      </w:r>
      <w:proofErr w:type="gramEnd"/>
      <w:r w:rsidRPr="00DC4BDE">
        <w:rPr>
          <w:rFonts w:ascii="Book Antiqua" w:eastAsia="Times New Roman" w:hAnsi="Book Antiqua" w:cs="Arial"/>
          <w:color w:val="000000"/>
          <w:sz w:val="19"/>
          <w:szCs w:val="19"/>
          <w:lang w:eastAsia="pt-BR"/>
        </w:rPr>
        <w:t xml:space="preserve"> entregar o extraditando, sem consentimento do Brasil, a outro Estado que o reclame;</w:t>
      </w:r>
    </w:p>
    <w:p w14:paraId="533D191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não</w:t>
      </w:r>
      <w:proofErr w:type="gramEnd"/>
      <w:r w:rsidRPr="00DC4BDE">
        <w:rPr>
          <w:rFonts w:ascii="Book Antiqua" w:eastAsia="Times New Roman" w:hAnsi="Book Antiqua" w:cs="Arial"/>
          <w:color w:val="000000"/>
          <w:sz w:val="19"/>
          <w:szCs w:val="19"/>
          <w:lang w:eastAsia="pt-BR"/>
        </w:rPr>
        <w:t xml:space="preserve"> considerar qualquer motivo político para agravar a pena; e</w:t>
      </w:r>
    </w:p>
    <w:p w14:paraId="69F8E35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color w:val="000000"/>
          <w:sz w:val="19"/>
          <w:szCs w:val="19"/>
          <w:lang w:eastAsia="pt-BR"/>
        </w:rPr>
        <w:t>não</w:t>
      </w:r>
      <w:proofErr w:type="gramEnd"/>
      <w:r w:rsidRPr="00DC4BDE">
        <w:rPr>
          <w:rFonts w:ascii="Book Antiqua" w:eastAsia="Times New Roman" w:hAnsi="Book Antiqua" w:cs="Arial"/>
          <w:color w:val="000000"/>
          <w:sz w:val="19"/>
          <w:szCs w:val="19"/>
          <w:lang w:eastAsia="pt-BR"/>
        </w:rPr>
        <w:t xml:space="preserve"> submeter o extraditando a tortura ou a outros tratamentos ou penas cruéis, desumanos ou degradantes.</w:t>
      </w:r>
    </w:p>
    <w:p w14:paraId="0C368C3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31" w:name="art97"/>
      <w:bookmarkEnd w:id="131"/>
      <w:r w:rsidRPr="00DC4BDE">
        <w:rPr>
          <w:rFonts w:ascii="Book Antiqua" w:eastAsia="Times New Roman" w:hAnsi="Book Antiqua" w:cs="Arial"/>
          <w:color w:val="000000"/>
          <w:sz w:val="19"/>
          <w:szCs w:val="19"/>
          <w:lang w:eastAsia="pt-BR"/>
        </w:rPr>
        <w:t>Art. 97.  A entrega do extraditando, de acordo com as leis brasileiras e respeitado o direito de terceiro, será feita com os objetos e instrumentos do crime encontrados em seu poder.</w:t>
      </w:r>
    </w:p>
    <w:p w14:paraId="23AD433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Os objetos e instrumentos referidos neste artigo poderão ser entregues independentemente da entrega do extraditando.</w:t>
      </w:r>
    </w:p>
    <w:p w14:paraId="48F861C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32" w:name="art98"/>
      <w:bookmarkEnd w:id="132"/>
      <w:r w:rsidRPr="00DC4BDE">
        <w:rPr>
          <w:rFonts w:ascii="Book Antiqua" w:eastAsia="Times New Roman" w:hAnsi="Book Antiqua" w:cs="Arial"/>
          <w:color w:val="000000"/>
          <w:sz w:val="19"/>
          <w:szCs w:val="19"/>
          <w:lang w:eastAsia="pt-BR"/>
        </w:rPr>
        <w:lastRenderedPageBreak/>
        <w:t>Art. 98.  O extraditando que, depois de entregue ao Estado requerente, escapar à ação da Justiça e homiziar-se no Brasil, ou por ele transitar, será detido mediante pedido feito diretamente por via diplomática ou pela Interpol e novamente entregue, sem outras formalidades.</w:t>
      </w:r>
    </w:p>
    <w:p w14:paraId="7BCC1676" w14:textId="0BC18B01"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bookmarkStart w:id="133" w:name="art99"/>
      <w:bookmarkEnd w:id="133"/>
      <w:r w:rsidRPr="005949CE">
        <w:rPr>
          <w:rFonts w:ascii="Book Antiqua" w:eastAsia="Times New Roman" w:hAnsi="Book Antiqua" w:cs="Arial"/>
          <w:b/>
          <w:bCs/>
          <w:color w:val="000000"/>
          <w:sz w:val="19"/>
          <w:szCs w:val="19"/>
          <w:highlight w:val="magenta"/>
          <w:lang w:eastAsia="pt-BR"/>
        </w:rPr>
        <w:t>Art. 99</w:t>
      </w:r>
      <w:r w:rsidRPr="00DC4BDE">
        <w:rPr>
          <w:rFonts w:ascii="Book Antiqua" w:eastAsia="Times New Roman" w:hAnsi="Book Antiqua" w:cs="Arial"/>
          <w:color w:val="000000"/>
          <w:sz w:val="19"/>
          <w:szCs w:val="19"/>
          <w:lang w:eastAsia="pt-BR"/>
        </w:rPr>
        <w:t xml:space="preserve">.  </w:t>
      </w:r>
      <w:r w:rsidRPr="009D3A2C">
        <w:rPr>
          <w:rFonts w:ascii="Book Antiqua" w:eastAsia="Times New Roman" w:hAnsi="Book Antiqua" w:cs="Arial"/>
          <w:b/>
          <w:bCs/>
          <w:color w:val="000000"/>
          <w:sz w:val="19"/>
          <w:szCs w:val="19"/>
          <w:lang w:eastAsia="pt-BR"/>
        </w:rPr>
        <w:t>Salvo motivo de ordem pública, poderá ser permitido, pelo órgão competente do Poder Executivo, o trânsito no território nacional de pessoa extraditada por Estado estrangeiro, bem como o da respectiva guarda, mediante apresentação de documento comprobatório de concessão da medida</w:t>
      </w:r>
      <w:r w:rsidRPr="009D3A2C">
        <w:rPr>
          <w:rFonts w:ascii="Book Antiqua" w:eastAsia="Times New Roman" w:hAnsi="Book Antiqua" w:cs="Arial"/>
          <w:color w:val="000000"/>
          <w:sz w:val="18"/>
          <w:szCs w:val="18"/>
          <w:lang w:eastAsia="pt-BR"/>
        </w:rPr>
        <w:t>.</w:t>
      </w:r>
      <w:r w:rsidR="005949CE" w:rsidRPr="009D3A2C">
        <w:rPr>
          <w:rFonts w:ascii="Book Antiqua" w:eastAsia="Times New Roman" w:hAnsi="Book Antiqua" w:cs="Arial"/>
          <w:color w:val="000000"/>
          <w:sz w:val="18"/>
          <w:szCs w:val="18"/>
          <w:lang w:eastAsia="pt-BR"/>
        </w:rPr>
        <w:t xml:space="preserve"> </w:t>
      </w:r>
      <w:r w:rsidR="005949CE" w:rsidRPr="009D3A2C">
        <w:rPr>
          <w:rFonts w:ascii="Book Antiqua" w:eastAsia="Times New Roman" w:hAnsi="Book Antiqua" w:cs="Segoe UI"/>
          <w:b/>
          <w:bCs/>
          <w:color w:val="FF0000"/>
          <w:sz w:val="16"/>
          <w:szCs w:val="16"/>
          <w:u w:val="single"/>
          <w:lang w:eastAsia="pt-BR"/>
        </w:rPr>
        <w:t>(TRF2-2018)</w:t>
      </w:r>
    </w:p>
    <w:p w14:paraId="5F86A0C8"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w:t>
      </w:r>
      <w:r w:rsidRPr="00DC4BDE">
        <w:rPr>
          <w:rFonts w:ascii="Book Antiqua" w:eastAsia="Times New Roman" w:hAnsi="Book Antiqua" w:cs="Arial"/>
          <w:b/>
          <w:bCs/>
          <w:color w:val="000000"/>
          <w:sz w:val="19"/>
          <w:szCs w:val="19"/>
          <w:lang w:eastAsia="pt-BR"/>
        </w:rPr>
        <w:br/>
        <w:t>Da Transferência de Execução da Pena</w:t>
      </w:r>
    </w:p>
    <w:p w14:paraId="4AD2F27F" w14:textId="34F8EFC9"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bookmarkStart w:id="134" w:name="art100"/>
      <w:bookmarkEnd w:id="134"/>
      <w:r w:rsidRPr="009C313A">
        <w:rPr>
          <w:rFonts w:ascii="Book Antiqua" w:eastAsia="Times New Roman" w:hAnsi="Book Antiqua" w:cs="Arial"/>
          <w:b/>
          <w:bCs/>
          <w:color w:val="000000"/>
          <w:sz w:val="19"/>
          <w:szCs w:val="19"/>
          <w:highlight w:val="magenta"/>
          <w:lang w:eastAsia="pt-BR"/>
        </w:rPr>
        <w:t>Art. 100</w:t>
      </w:r>
      <w:r w:rsidRPr="00DC4BDE">
        <w:rPr>
          <w:rFonts w:ascii="Book Antiqua" w:eastAsia="Times New Roman" w:hAnsi="Book Antiqua" w:cs="Arial"/>
          <w:color w:val="000000"/>
          <w:sz w:val="19"/>
          <w:szCs w:val="19"/>
          <w:lang w:eastAsia="pt-BR"/>
        </w:rPr>
        <w:t xml:space="preserve">.  </w:t>
      </w:r>
      <w:r w:rsidRPr="009D3A2C">
        <w:rPr>
          <w:rFonts w:ascii="Book Antiqua" w:eastAsia="Times New Roman" w:hAnsi="Book Antiqua" w:cs="Arial"/>
          <w:b/>
          <w:bCs/>
          <w:color w:val="000000"/>
          <w:sz w:val="19"/>
          <w:szCs w:val="19"/>
          <w:lang w:eastAsia="pt-BR"/>
        </w:rPr>
        <w:t>Nas hipóteses em que couber solicitação de extradição executória, a autoridade competente poderá solicitar ou autorizar a transferência de execução da pena, desde que observado o princípio do non bis in idem</w:t>
      </w:r>
      <w:r w:rsidRPr="009D3A2C">
        <w:rPr>
          <w:rFonts w:ascii="Book Antiqua" w:eastAsia="Times New Roman" w:hAnsi="Book Antiqua" w:cs="Arial"/>
          <w:color w:val="000000"/>
          <w:sz w:val="18"/>
          <w:szCs w:val="18"/>
          <w:lang w:eastAsia="pt-BR"/>
        </w:rPr>
        <w:t>.</w:t>
      </w:r>
      <w:r w:rsidR="009F5E62">
        <w:rPr>
          <w:rFonts w:ascii="Book Antiqua" w:eastAsia="Times New Roman" w:hAnsi="Book Antiqua" w:cs="Arial"/>
          <w:color w:val="000000"/>
          <w:sz w:val="18"/>
          <w:szCs w:val="18"/>
          <w:lang w:eastAsia="pt-BR"/>
        </w:rPr>
        <w:t xml:space="preserve"> </w:t>
      </w:r>
      <w:r w:rsidR="009F5E62" w:rsidRPr="009F5E62">
        <w:rPr>
          <w:rFonts w:ascii="Book Antiqua" w:eastAsia="Times New Roman" w:hAnsi="Book Antiqua" w:cs="Arial"/>
          <w:b/>
          <w:bCs/>
          <w:color w:val="FF0000"/>
          <w:sz w:val="16"/>
          <w:szCs w:val="16"/>
          <w:u w:val="single"/>
          <w:lang w:eastAsia="pt-BR"/>
        </w:rPr>
        <w:t>(MPF-2017)</w:t>
      </w:r>
      <w:r w:rsidR="009C313A" w:rsidRPr="009D3A2C">
        <w:rPr>
          <w:rFonts w:ascii="Book Antiqua" w:eastAsia="Times New Roman" w:hAnsi="Book Antiqua" w:cs="Arial"/>
          <w:color w:val="000000"/>
          <w:sz w:val="18"/>
          <w:szCs w:val="18"/>
          <w:lang w:eastAsia="pt-BR"/>
        </w:rPr>
        <w:t xml:space="preserve"> </w:t>
      </w:r>
      <w:r w:rsidR="009C313A" w:rsidRPr="009D3A2C">
        <w:rPr>
          <w:rFonts w:ascii="Book Antiqua" w:eastAsia="Times New Roman" w:hAnsi="Book Antiqua" w:cs="Arial"/>
          <w:b/>
          <w:bCs/>
          <w:color w:val="FF0000"/>
          <w:sz w:val="16"/>
          <w:szCs w:val="16"/>
          <w:u w:val="single"/>
          <w:lang w:eastAsia="pt-BR"/>
        </w:rPr>
        <w:t>(DPU-2017)</w:t>
      </w:r>
    </w:p>
    <w:p w14:paraId="19ADC3D0" w14:textId="0689CF55" w:rsidR="00515282" w:rsidRPr="009F5E62" w:rsidRDefault="00515282" w:rsidP="00515282">
      <w:pPr>
        <w:spacing w:before="300" w:after="300" w:line="240" w:lineRule="auto"/>
        <w:ind w:firstLine="567"/>
        <w:jc w:val="both"/>
        <w:rPr>
          <w:rFonts w:ascii="Book Antiqua" w:eastAsia="Times New Roman" w:hAnsi="Book Antiqua" w:cs="Arial"/>
          <w:b/>
          <w:bCs/>
          <w:color w:val="000000"/>
          <w:sz w:val="19"/>
          <w:szCs w:val="19"/>
          <w:u w:val="single"/>
          <w:lang w:eastAsia="pt-BR"/>
        </w:rPr>
      </w:pPr>
      <w:r w:rsidRPr="009C313A">
        <w:rPr>
          <w:rFonts w:ascii="Book Antiqua" w:eastAsia="Times New Roman" w:hAnsi="Book Antiqua" w:cs="Arial"/>
          <w:b/>
          <w:bCs/>
          <w:color w:val="000000"/>
          <w:sz w:val="19"/>
          <w:szCs w:val="19"/>
          <w:highlight w:val="magenta"/>
          <w:lang w:eastAsia="pt-BR"/>
        </w:rPr>
        <w:t>Parágrafo único</w:t>
      </w:r>
      <w:r w:rsidRPr="00DC4BDE">
        <w:rPr>
          <w:rFonts w:ascii="Book Antiqua" w:eastAsia="Times New Roman" w:hAnsi="Book Antiqua" w:cs="Arial"/>
          <w:color w:val="000000"/>
          <w:sz w:val="19"/>
          <w:szCs w:val="19"/>
          <w:lang w:eastAsia="pt-BR"/>
        </w:rPr>
        <w:t xml:space="preserve">. </w:t>
      </w:r>
      <w:r w:rsidRPr="009D3A2C">
        <w:rPr>
          <w:rFonts w:ascii="Book Antiqua" w:eastAsia="Times New Roman" w:hAnsi="Book Antiqua" w:cs="Arial"/>
          <w:b/>
          <w:bCs/>
          <w:color w:val="000000"/>
          <w:sz w:val="19"/>
          <w:szCs w:val="19"/>
          <w:lang w:eastAsia="pt-BR"/>
        </w:rPr>
        <w:t xml:space="preserve">Sem prejuízo do disposto no </w:t>
      </w:r>
      <w:hyperlink r:id="rId25" w:history="1">
        <w:r w:rsidRPr="009D3A2C">
          <w:rPr>
            <w:rFonts w:ascii="Book Antiqua" w:eastAsia="Times New Roman" w:hAnsi="Book Antiqua" w:cs="Arial"/>
            <w:b/>
            <w:bCs/>
            <w:color w:val="0000FF"/>
            <w:sz w:val="19"/>
            <w:szCs w:val="19"/>
            <w:u w:val="single"/>
            <w:lang w:eastAsia="pt-BR"/>
          </w:rPr>
          <w:t>Decreto-Lei n</w:t>
        </w:r>
        <w:r w:rsidRPr="009D3A2C">
          <w:rPr>
            <w:rFonts w:ascii="Book Antiqua" w:eastAsia="Times New Roman" w:hAnsi="Book Antiqua" w:cs="Arial"/>
            <w:b/>
            <w:bCs/>
            <w:color w:val="0000FF"/>
            <w:sz w:val="19"/>
            <w:szCs w:val="19"/>
            <w:u w:val="single"/>
            <w:vertAlign w:val="superscript"/>
            <w:lang w:eastAsia="pt-BR"/>
          </w:rPr>
          <w:t>o</w:t>
        </w:r>
        <w:r w:rsidRPr="009D3A2C">
          <w:rPr>
            <w:rFonts w:ascii="Book Antiqua" w:eastAsia="Times New Roman" w:hAnsi="Book Antiqua" w:cs="Arial"/>
            <w:b/>
            <w:bCs/>
            <w:color w:val="0000FF"/>
            <w:sz w:val="19"/>
            <w:szCs w:val="19"/>
            <w:u w:val="single"/>
            <w:lang w:eastAsia="pt-BR"/>
          </w:rPr>
          <w:t xml:space="preserve"> 2.848, de 7 de dezembro de 1940 (Código Penal)</w:t>
        </w:r>
      </w:hyperlink>
      <w:r w:rsidRPr="009D3A2C">
        <w:rPr>
          <w:rFonts w:ascii="Book Antiqua" w:eastAsia="Times New Roman" w:hAnsi="Book Antiqua" w:cs="Arial"/>
          <w:b/>
          <w:bCs/>
          <w:color w:val="000000"/>
          <w:sz w:val="19"/>
          <w:szCs w:val="19"/>
          <w:lang w:eastAsia="pt-BR"/>
        </w:rPr>
        <w:t>, a transferência de execução da pena será possível quando preenchidos os seguintes requisitos:</w:t>
      </w:r>
      <w:r w:rsidR="009F5E62">
        <w:rPr>
          <w:rFonts w:ascii="Book Antiqua" w:eastAsia="Times New Roman" w:hAnsi="Book Antiqua" w:cs="Arial"/>
          <w:b/>
          <w:bCs/>
          <w:color w:val="000000"/>
          <w:sz w:val="19"/>
          <w:szCs w:val="19"/>
          <w:lang w:eastAsia="pt-BR"/>
        </w:rPr>
        <w:t xml:space="preserve"> </w:t>
      </w:r>
      <w:r w:rsidR="009F5E62" w:rsidRPr="009F5E62">
        <w:rPr>
          <w:rFonts w:ascii="Book Antiqua" w:eastAsia="Times New Roman" w:hAnsi="Book Antiqua" w:cs="Arial"/>
          <w:b/>
          <w:bCs/>
          <w:color w:val="FF0000"/>
          <w:sz w:val="16"/>
          <w:szCs w:val="16"/>
          <w:u w:val="single"/>
          <w:lang w:eastAsia="pt-BR"/>
        </w:rPr>
        <w:t>(MPF-2017)</w:t>
      </w:r>
      <w:r w:rsidR="009F5E62">
        <w:rPr>
          <w:rFonts w:ascii="Book Antiqua" w:eastAsia="Times New Roman" w:hAnsi="Book Antiqua" w:cs="Arial"/>
          <w:b/>
          <w:bCs/>
          <w:color w:val="FF0000"/>
          <w:sz w:val="16"/>
          <w:szCs w:val="16"/>
          <w:lang w:eastAsia="pt-BR"/>
        </w:rPr>
        <w:t xml:space="preserve"> </w:t>
      </w:r>
      <w:r w:rsidR="009F5E62">
        <w:rPr>
          <w:rFonts w:ascii="Book Antiqua" w:eastAsia="Times New Roman" w:hAnsi="Book Antiqua" w:cs="Arial"/>
          <w:b/>
          <w:bCs/>
          <w:color w:val="FF0000"/>
          <w:sz w:val="16"/>
          <w:szCs w:val="16"/>
          <w:u w:val="single"/>
          <w:lang w:eastAsia="pt-BR"/>
        </w:rPr>
        <w:t>(DPU-2017)</w:t>
      </w:r>
    </w:p>
    <w:p w14:paraId="3A3DB59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condenado em território estrangeiro for nacional ou tiver residência habitual ou vínculo pessoal no Brasil;</w:t>
      </w:r>
    </w:p>
    <w:p w14:paraId="6C6C301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sentença tiver transitado em julgado;</w:t>
      </w:r>
    </w:p>
    <w:p w14:paraId="0D7D6163" w14:textId="1DF0B719" w:rsidR="00515282" w:rsidRPr="009D3A2C" w:rsidRDefault="00515282" w:rsidP="00515282">
      <w:pPr>
        <w:spacing w:before="300" w:after="300" w:line="240" w:lineRule="auto"/>
        <w:ind w:firstLine="567"/>
        <w:jc w:val="both"/>
        <w:rPr>
          <w:rFonts w:ascii="Book Antiqua" w:eastAsia="Times New Roman" w:hAnsi="Book Antiqua" w:cs="Arial"/>
          <w:color w:val="000000"/>
          <w:sz w:val="18"/>
          <w:szCs w:val="18"/>
          <w:lang w:eastAsia="pt-BR"/>
        </w:rPr>
      </w:pPr>
      <w:r w:rsidRPr="009D3A2C">
        <w:rPr>
          <w:rFonts w:ascii="Book Antiqua" w:eastAsia="Times New Roman" w:hAnsi="Book Antiqua" w:cs="Arial"/>
          <w:b/>
          <w:bCs/>
          <w:color w:val="000000"/>
          <w:sz w:val="19"/>
          <w:szCs w:val="19"/>
          <w:lang w:eastAsia="pt-BR"/>
        </w:rPr>
        <w:t>III - a duração da condenação a cumprir ou que restar para cumprir for de, pelo menos, 1 (um) ano, na data de apresentação do pedido ao Estado da condenação</w:t>
      </w:r>
      <w:r w:rsidRPr="009D3A2C">
        <w:rPr>
          <w:rFonts w:ascii="Book Antiqua" w:eastAsia="Times New Roman" w:hAnsi="Book Antiqua" w:cs="Arial"/>
          <w:color w:val="000000"/>
          <w:sz w:val="18"/>
          <w:szCs w:val="18"/>
          <w:lang w:eastAsia="pt-BR"/>
        </w:rPr>
        <w:t>;</w:t>
      </w:r>
      <w:r w:rsidR="009C313A" w:rsidRPr="009D3A2C">
        <w:rPr>
          <w:rFonts w:ascii="Book Antiqua" w:eastAsia="Times New Roman" w:hAnsi="Book Antiqua" w:cs="Arial"/>
          <w:color w:val="000000"/>
          <w:sz w:val="18"/>
          <w:szCs w:val="18"/>
          <w:lang w:eastAsia="pt-BR"/>
        </w:rPr>
        <w:t xml:space="preserve"> </w:t>
      </w:r>
      <w:r w:rsidR="009C313A" w:rsidRPr="009D3A2C">
        <w:rPr>
          <w:rFonts w:ascii="Book Antiqua" w:eastAsia="Times New Roman" w:hAnsi="Book Antiqua" w:cs="Arial"/>
          <w:b/>
          <w:bCs/>
          <w:color w:val="FF0000"/>
          <w:sz w:val="16"/>
          <w:szCs w:val="16"/>
          <w:u w:val="single"/>
          <w:lang w:eastAsia="pt-BR"/>
        </w:rPr>
        <w:t>(DPU-2017)</w:t>
      </w:r>
    </w:p>
    <w:p w14:paraId="1E0DB8A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fato que originou a condenação constituir infração penal perante a lei de ambas as partes; e</w:t>
      </w:r>
    </w:p>
    <w:p w14:paraId="0F71C68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houver</w:t>
      </w:r>
      <w:proofErr w:type="gramEnd"/>
      <w:r w:rsidRPr="00DC4BDE">
        <w:rPr>
          <w:rFonts w:ascii="Book Antiqua" w:eastAsia="Times New Roman" w:hAnsi="Book Antiqua" w:cs="Arial"/>
          <w:color w:val="000000"/>
          <w:sz w:val="19"/>
          <w:szCs w:val="19"/>
          <w:lang w:eastAsia="pt-BR"/>
        </w:rPr>
        <w:t xml:space="preserve"> tratado ou promessa de reciprocidade.</w:t>
      </w:r>
    </w:p>
    <w:p w14:paraId="1AD9ACB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35" w:name="art101"/>
      <w:bookmarkEnd w:id="135"/>
      <w:r w:rsidRPr="00DC4BDE">
        <w:rPr>
          <w:rFonts w:ascii="Book Antiqua" w:eastAsia="Times New Roman" w:hAnsi="Book Antiqua" w:cs="Arial"/>
          <w:color w:val="000000"/>
          <w:sz w:val="19"/>
          <w:szCs w:val="19"/>
          <w:lang w:eastAsia="pt-BR"/>
        </w:rPr>
        <w:t>Art. 101.  O pedido de transferência de execução da pena de Estado estrangeiro será requerido por via diplomática ou por via de autoridades centrais.</w:t>
      </w:r>
    </w:p>
    <w:p w14:paraId="2BC3BE8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pedido será recebido pelo órgão competente do Poder Executivo e, após exame da presença dos pressupostos formais de admissibilidade exigidos nesta Lei ou em tratado, encaminhado ao Superior Tribunal de Justiça para decisão quanto à homologação.</w:t>
      </w:r>
    </w:p>
    <w:p w14:paraId="0F6FFC0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preenchidos os pressupostos referidos no § 1</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 pedido será arquivado mediante decisão fundamentada, sem prejuízo da possibilidade de renovação do pedido, devidamente instruído, uma vez superado o óbice apontado.</w:t>
      </w:r>
    </w:p>
    <w:p w14:paraId="562590D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36" w:name="art102"/>
      <w:bookmarkEnd w:id="136"/>
      <w:r w:rsidRPr="00DC4BDE">
        <w:rPr>
          <w:rFonts w:ascii="Book Antiqua" w:eastAsia="Times New Roman" w:hAnsi="Book Antiqua" w:cs="Arial"/>
          <w:color w:val="000000"/>
          <w:sz w:val="19"/>
          <w:szCs w:val="19"/>
          <w:lang w:eastAsia="pt-BR"/>
        </w:rPr>
        <w:t>Art. 102. A forma do pedido de transferência de execução da pena e seu processamento serão definidos em regulamento.</w:t>
      </w:r>
    </w:p>
    <w:p w14:paraId="7A321CD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Nos casos previstos nesta Seção, a execução penal será de competência da Justiça Federal.</w:t>
      </w:r>
    </w:p>
    <w:p w14:paraId="6F8A09D2"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b/>
          <w:bCs/>
          <w:color w:val="000000"/>
          <w:sz w:val="19"/>
          <w:szCs w:val="19"/>
          <w:lang w:eastAsia="pt-BR"/>
        </w:rPr>
        <w:t>Seção III</w:t>
      </w:r>
      <w:r w:rsidRPr="00DC4BDE">
        <w:rPr>
          <w:rFonts w:ascii="Book Antiqua" w:eastAsia="Times New Roman" w:hAnsi="Book Antiqua" w:cs="Arial"/>
          <w:b/>
          <w:bCs/>
          <w:color w:val="000000"/>
          <w:sz w:val="19"/>
          <w:szCs w:val="19"/>
          <w:lang w:eastAsia="pt-BR"/>
        </w:rPr>
        <w:br/>
        <w:t>Da Transferência de Pessoa Condenada</w:t>
      </w:r>
    </w:p>
    <w:p w14:paraId="1DA7BEB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37" w:name="art103"/>
      <w:bookmarkEnd w:id="137"/>
      <w:r w:rsidRPr="009F5E62">
        <w:rPr>
          <w:rFonts w:ascii="Book Antiqua" w:eastAsia="Times New Roman" w:hAnsi="Book Antiqua" w:cs="Arial"/>
          <w:b/>
          <w:bCs/>
          <w:color w:val="000000"/>
          <w:sz w:val="19"/>
          <w:szCs w:val="19"/>
          <w:highlight w:val="magenta"/>
          <w:lang w:eastAsia="pt-BR"/>
        </w:rPr>
        <w:t>Art. 103</w:t>
      </w:r>
      <w:r w:rsidRPr="00DC4BDE">
        <w:rPr>
          <w:rFonts w:ascii="Book Antiqua" w:eastAsia="Times New Roman" w:hAnsi="Book Antiqua" w:cs="Arial"/>
          <w:color w:val="000000"/>
          <w:sz w:val="19"/>
          <w:szCs w:val="19"/>
          <w:lang w:eastAsia="pt-BR"/>
        </w:rPr>
        <w:t>.  A transferência de pessoa condenada poderá ser concedida quando o pedido se fundamentar em tratado ou houver promessa de reciprocidade.</w:t>
      </w:r>
    </w:p>
    <w:p w14:paraId="474B5A73" w14:textId="04BAFE7D" w:rsidR="00515282" w:rsidRPr="009F5E62" w:rsidRDefault="00515282" w:rsidP="00515282">
      <w:pPr>
        <w:spacing w:before="300" w:after="300" w:line="240" w:lineRule="auto"/>
        <w:ind w:firstLine="567"/>
        <w:jc w:val="both"/>
        <w:rPr>
          <w:rFonts w:ascii="Book Antiqua" w:eastAsia="Times New Roman" w:hAnsi="Book Antiqua" w:cs="Arial"/>
          <w:b/>
          <w:bCs/>
          <w:color w:val="000000"/>
          <w:sz w:val="19"/>
          <w:szCs w:val="19"/>
          <w:lang w:eastAsia="pt-BR"/>
        </w:rPr>
      </w:pPr>
      <w:bookmarkStart w:id="138" w:name="art103§1"/>
      <w:bookmarkEnd w:id="138"/>
      <w:r w:rsidRPr="009F5E62">
        <w:rPr>
          <w:rFonts w:ascii="Book Antiqua" w:eastAsia="Times New Roman" w:hAnsi="Book Antiqua" w:cs="Arial"/>
          <w:b/>
          <w:bCs/>
          <w:color w:val="000000"/>
          <w:sz w:val="19"/>
          <w:szCs w:val="19"/>
          <w:highlight w:val="magenta"/>
          <w:lang w:eastAsia="pt-BR"/>
        </w:rPr>
        <w:t>§ 1</w:t>
      </w:r>
      <w:proofErr w:type="gramStart"/>
      <w:r w:rsidRPr="009F5E62">
        <w:rPr>
          <w:rFonts w:ascii="Book Antiqua" w:eastAsia="Times New Roman" w:hAnsi="Book Antiqua" w:cs="Arial"/>
          <w:b/>
          <w:bCs/>
          <w:color w:val="000000"/>
          <w:sz w:val="19"/>
          <w:szCs w:val="19"/>
          <w:highlight w:val="magenta"/>
          <w:u w:val="single"/>
          <w:vertAlign w:val="superscript"/>
          <w:lang w:eastAsia="pt-BR"/>
        </w:rPr>
        <w:t>o</w:t>
      </w:r>
      <w:r w:rsidRPr="009F5E62">
        <w:rPr>
          <w:rFonts w:ascii="Book Antiqua" w:eastAsia="Times New Roman" w:hAnsi="Book Antiqua" w:cs="Arial"/>
          <w:b/>
          <w:bCs/>
          <w:color w:val="000000"/>
          <w:sz w:val="19"/>
          <w:szCs w:val="19"/>
          <w:lang w:eastAsia="pt-BR"/>
        </w:rPr>
        <w:t>  O</w:t>
      </w:r>
      <w:proofErr w:type="gramEnd"/>
      <w:r w:rsidRPr="009F5E62">
        <w:rPr>
          <w:rFonts w:ascii="Book Antiqua" w:eastAsia="Times New Roman" w:hAnsi="Book Antiqua" w:cs="Arial"/>
          <w:b/>
          <w:bCs/>
          <w:color w:val="000000"/>
          <w:sz w:val="19"/>
          <w:szCs w:val="19"/>
          <w:lang w:eastAsia="pt-BR"/>
        </w:rPr>
        <w:t xml:space="preserve"> condenado no território nacional poderá ser transferido para seu país de nacionalidade ou país em que tiver residência habitual ou vínculo pessoal, desde que expresse </w:t>
      </w:r>
      <w:r w:rsidRPr="009F5E62">
        <w:rPr>
          <w:rFonts w:ascii="Book Antiqua" w:eastAsia="Times New Roman" w:hAnsi="Book Antiqua" w:cs="Arial"/>
          <w:b/>
          <w:bCs/>
          <w:color w:val="000000"/>
          <w:sz w:val="19"/>
          <w:szCs w:val="19"/>
          <w:lang w:eastAsia="pt-BR"/>
        </w:rPr>
        <w:lastRenderedPageBreak/>
        <w:t>interesse nesse sentido, a fim de cumprir pena a ele imposta pelo Estado brasileiro por sentença transitada em julgado.</w:t>
      </w:r>
      <w:r w:rsidR="009F5E62" w:rsidRPr="009F5E62">
        <w:rPr>
          <w:rFonts w:ascii="Book Antiqua" w:eastAsia="Times New Roman" w:hAnsi="Book Antiqua" w:cs="Arial"/>
          <w:b/>
          <w:bCs/>
          <w:color w:val="000000"/>
          <w:sz w:val="19"/>
          <w:szCs w:val="19"/>
          <w:lang w:eastAsia="pt-BR"/>
        </w:rPr>
        <w:t xml:space="preserve"> </w:t>
      </w:r>
      <w:r w:rsidR="009F5E62" w:rsidRPr="009F5E62">
        <w:rPr>
          <w:rFonts w:ascii="Book Antiqua" w:eastAsia="Times New Roman" w:hAnsi="Book Antiqua" w:cs="Arial"/>
          <w:b/>
          <w:bCs/>
          <w:color w:val="FF0000"/>
          <w:sz w:val="16"/>
          <w:szCs w:val="16"/>
          <w:u w:val="single"/>
          <w:lang w:eastAsia="pt-BR"/>
        </w:rPr>
        <w:t>(MPF-2017)</w:t>
      </w:r>
    </w:p>
    <w:p w14:paraId="30D9D8E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39" w:name="art103§2"/>
      <w:bookmarkEnd w:id="139"/>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transferência de pessoa condenada no Brasil pode ser concedida juntamente com a aplicação de medida de impedimento de reingresso em território nacional, na forma de regulamento.</w:t>
      </w:r>
    </w:p>
    <w:p w14:paraId="3063CC3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0" w:name="art104"/>
      <w:bookmarkEnd w:id="140"/>
      <w:r w:rsidRPr="00DC4BDE">
        <w:rPr>
          <w:rFonts w:ascii="Book Antiqua" w:eastAsia="Times New Roman" w:hAnsi="Book Antiqua" w:cs="Arial"/>
          <w:color w:val="000000"/>
          <w:sz w:val="19"/>
          <w:szCs w:val="19"/>
          <w:lang w:eastAsia="pt-BR"/>
        </w:rPr>
        <w:t>Art. 104.  A transferência de pessoa condenada será possível quando preenchidos os seguintes requisitos:</w:t>
      </w:r>
    </w:p>
    <w:p w14:paraId="7F9D7AA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condenado no território de uma das partes for nacional ou tiver residência habitual ou vínculo pessoal no território da outra parte que justifique a transferência;</w:t>
      </w:r>
    </w:p>
    <w:p w14:paraId="5777F086"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sentença tiver transitado em julgado;</w:t>
      </w:r>
    </w:p>
    <w:p w14:paraId="2F532F0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a duração da condenação a cumprir ou que restar para cumprir for de, pelo menos, 1 (um) ano, na data de apresentação do pedido ao Estado da condenação;</w:t>
      </w:r>
    </w:p>
    <w:p w14:paraId="253F098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fato que originou a condenação constituir infração penal perante a lei de ambos os Estados;</w:t>
      </w:r>
    </w:p>
    <w:p w14:paraId="7E5DB43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houver</w:t>
      </w:r>
      <w:proofErr w:type="gramEnd"/>
      <w:r w:rsidRPr="00DC4BDE">
        <w:rPr>
          <w:rFonts w:ascii="Book Antiqua" w:eastAsia="Times New Roman" w:hAnsi="Book Antiqua" w:cs="Arial"/>
          <w:color w:val="000000"/>
          <w:sz w:val="19"/>
          <w:szCs w:val="19"/>
          <w:lang w:eastAsia="pt-BR"/>
        </w:rPr>
        <w:t xml:space="preserve"> manifestação de vontade do condenado ou, quando for o caso, de seu representante; e</w:t>
      </w:r>
    </w:p>
    <w:p w14:paraId="6BD8A8C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color w:val="000000"/>
          <w:sz w:val="19"/>
          <w:szCs w:val="19"/>
          <w:lang w:eastAsia="pt-BR"/>
        </w:rPr>
        <w:t>houver</w:t>
      </w:r>
      <w:proofErr w:type="gramEnd"/>
      <w:r w:rsidRPr="00DC4BDE">
        <w:rPr>
          <w:rFonts w:ascii="Book Antiqua" w:eastAsia="Times New Roman" w:hAnsi="Book Antiqua" w:cs="Arial"/>
          <w:color w:val="000000"/>
          <w:sz w:val="19"/>
          <w:szCs w:val="19"/>
          <w:lang w:eastAsia="pt-BR"/>
        </w:rPr>
        <w:t xml:space="preserve"> concordância de ambos os Estados.</w:t>
      </w:r>
    </w:p>
    <w:p w14:paraId="71D0D17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1" w:name="art105"/>
      <w:bookmarkEnd w:id="141"/>
      <w:r w:rsidRPr="00DC4BDE">
        <w:rPr>
          <w:rFonts w:ascii="Book Antiqua" w:eastAsia="Times New Roman" w:hAnsi="Book Antiqua" w:cs="Arial"/>
          <w:color w:val="000000"/>
          <w:sz w:val="19"/>
          <w:szCs w:val="19"/>
          <w:lang w:eastAsia="pt-BR"/>
        </w:rPr>
        <w:t>Art. 105. A forma do pedido de transferência de pessoa condenada e seu processamento serão definidos em regulamento.</w:t>
      </w:r>
    </w:p>
    <w:p w14:paraId="7300619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Nos</w:t>
      </w:r>
      <w:proofErr w:type="gramEnd"/>
      <w:r w:rsidRPr="00DC4BDE">
        <w:rPr>
          <w:rFonts w:ascii="Book Antiqua" w:eastAsia="Times New Roman" w:hAnsi="Book Antiqua" w:cs="Arial"/>
          <w:color w:val="000000"/>
          <w:sz w:val="19"/>
          <w:szCs w:val="19"/>
          <w:lang w:eastAsia="pt-BR"/>
        </w:rPr>
        <w:t xml:space="preserve"> casos previstos nesta Seção, a execução penal será de competência da Justiça Federal.</w:t>
      </w:r>
    </w:p>
    <w:p w14:paraId="70AE152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se procederá à transferência quando inadmitida a extradição.</w:t>
      </w:r>
    </w:p>
    <w:p w14:paraId="616E9E3C"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 3</w:t>
      </w:r>
      <w:proofErr w:type="gramStart"/>
      <w:r w:rsidRPr="009D3A2C">
        <w:rPr>
          <w:rFonts w:ascii="Book Antiqua" w:eastAsia="Times New Roman" w:hAnsi="Book Antiqua" w:cs="Arial"/>
          <w:color w:val="000000"/>
          <w:sz w:val="16"/>
          <w:szCs w:val="16"/>
          <w:u w:val="single"/>
          <w:vertAlign w:val="superscript"/>
          <w:lang w:eastAsia="pt-BR"/>
        </w:rPr>
        <w:t>o</w:t>
      </w:r>
      <w:r w:rsidRPr="009D3A2C">
        <w:rPr>
          <w:rFonts w:ascii="Book Antiqua" w:eastAsia="Times New Roman" w:hAnsi="Book Antiqua" w:cs="Arial"/>
          <w:color w:val="000000"/>
          <w:sz w:val="16"/>
          <w:szCs w:val="16"/>
          <w:lang w:eastAsia="pt-BR"/>
        </w:rPr>
        <w:t>  (</w:t>
      </w:r>
      <w:proofErr w:type="gramEnd"/>
      <w:r w:rsidRPr="009D3A2C">
        <w:rPr>
          <w:rFonts w:ascii="Book Antiqua" w:eastAsia="Times New Roman" w:hAnsi="Book Antiqua" w:cs="Arial"/>
          <w:color w:val="000000"/>
          <w:sz w:val="16"/>
          <w:szCs w:val="16"/>
          <w:lang w:eastAsia="pt-BR"/>
        </w:rPr>
        <w:t>VETADO).</w:t>
      </w:r>
    </w:p>
    <w:p w14:paraId="6BB943A1"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IX</w:t>
      </w:r>
      <w:r w:rsidRPr="00DC4BDE">
        <w:rPr>
          <w:rFonts w:ascii="Book Antiqua" w:eastAsia="Times New Roman" w:hAnsi="Book Antiqua" w:cs="Arial"/>
          <w:color w:val="000000"/>
          <w:sz w:val="19"/>
          <w:szCs w:val="19"/>
          <w:lang w:eastAsia="pt-BR"/>
        </w:rPr>
        <w:br/>
        <w:t>DAS INFRAÇÕES E DAS PENALIDADES ADMINISTRATIVAS</w:t>
      </w:r>
    </w:p>
    <w:p w14:paraId="3D645D8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2" w:name="art106"/>
      <w:bookmarkEnd w:id="142"/>
      <w:r w:rsidRPr="00DC4BDE">
        <w:rPr>
          <w:rFonts w:ascii="Book Antiqua" w:eastAsia="Times New Roman" w:hAnsi="Book Antiqua" w:cs="Arial"/>
          <w:color w:val="000000"/>
          <w:sz w:val="19"/>
          <w:szCs w:val="19"/>
          <w:lang w:eastAsia="pt-BR"/>
        </w:rPr>
        <w:t>Art. 106.  Regulamento disporá sobre o procedimento de apuração das infrações administrativas e seu processamento e sobre a fixação e a atualização das multas, em observância ao disposto nesta Lei.</w:t>
      </w:r>
    </w:p>
    <w:p w14:paraId="4E65604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3" w:name="art107"/>
      <w:bookmarkEnd w:id="143"/>
      <w:r w:rsidRPr="00DC4BDE">
        <w:rPr>
          <w:rFonts w:ascii="Book Antiqua" w:eastAsia="Times New Roman" w:hAnsi="Book Antiqua" w:cs="Arial"/>
          <w:color w:val="000000"/>
          <w:sz w:val="19"/>
          <w:szCs w:val="19"/>
          <w:lang w:eastAsia="pt-BR"/>
        </w:rPr>
        <w:t>Art. 107.  As infrações administrativas previstas neste Capítulo serão apuradas em processo administrativo próprio, assegurados o contraditório e a ampla defesa e observadas as disposições desta Lei.</w:t>
      </w:r>
    </w:p>
    <w:p w14:paraId="222A97C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w:t>
      </w:r>
      <w:proofErr w:type="gramEnd"/>
      <w:r w:rsidRPr="00DC4BDE">
        <w:rPr>
          <w:rFonts w:ascii="Book Antiqua" w:eastAsia="Times New Roman" w:hAnsi="Book Antiqua" w:cs="Arial"/>
          <w:color w:val="000000"/>
          <w:sz w:val="19"/>
          <w:szCs w:val="19"/>
          <w:lang w:eastAsia="pt-BR"/>
        </w:rPr>
        <w:t xml:space="preserve"> cometimento simultâneo de duas ou mais infrações importará cumulação das sanções cabíveis, respeitados os limites estabelecidos nos incisos V e VI do art. 108.</w:t>
      </w:r>
    </w:p>
    <w:p w14:paraId="570C571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multa atribuída por dia de atraso ou por excesso de permanência poderá ser convertida em redução equivalente do período de autorização de estada para o visto de visita, em caso de nova entrada no País.</w:t>
      </w:r>
    </w:p>
    <w:p w14:paraId="0F7541D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4" w:name="art108"/>
      <w:bookmarkEnd w:id="144"/>
      <w:r w:rsidRPr="00DC4BDE">
        <w:rPr>
          <w:rFonts w:ascii="Book Antiqua" w:eastAsia="Times New Roman" w:hAnsi="Book Antiqua" w:cs="Arial"/>
          <w:color w:val="000000"/>
          <w:sz w:val="19"/>
          <w:szCs w:val="19"/>
          <w:lang w:eastAsia="pt-BR"/>
        </w:rPr>
        <w:t>Art. 108.  O valor das multas tratadas neste Capítulo considerará:</w:t>
      </w:r>
    </w:p>
    <w:p w14:paraId="206B384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as</w:t>
      </w:r>
      <w:proofErr w:type="gramEnd"/>
      <w:r w:rsidRPr="00DC4BDE">
        <w:rPr>
          <w:rFonts w:ascii="Book Antiqua" w:eastAsia="Times New Roman" w:hAnsi="Book Antiqua" w:cs="Arial"/>
          <w:color w:val="000000"/>
          <w:sz w:val="19"/>
          <w:szCs w:val="19"/>
          <w:lang w:eastAsia="pt-BR"/>
        </w:rPr>
        <w:t xml:space="preserve"> hipóteses individualizadas nesta Lei;</w:t>
      </w:r>
    </w:p>
    <w:p w14:paraId="4C5A187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condição econômica do infrator, a reincidência e a gravidade da infração;</w:t>
      </w:r>
    </w:p>
    <w:p w14:paraId="3768601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lastRenderedPageBreak/>
        <w:t>III - a atualização periódica conforme estabelecido em regulamento;</w:t>
      </w:r>
    </w:p>
    <w:p w14:paraId="3A3A752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valor mínimo individualizável de R$ 100,00 (cem reais);</w:t>
      </w:r>
    </w:p>
    <w:p w14:paraId="6FACE7C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valor mínimo de R$ 100,00 (cem reais) e o máximo de R$ 10.000,00 (dez mil reais) para infrações cometidas por pessoa física;</w:t>
      </w:r>
    </w:p>
    <w:p w14:paraId="5744A73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valor mínimo de R$ 1.000,00 (mil reais) e o máximo de R$ 1.000.000,00 (um milhão de reais) para infrações cometidas por pessoa jurídica, por ato infracional.</w:t>
      </w:r>
    </w:p>
    <w:p w14:paraId="7FD0C95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5" w:name="art109"/>
      <w:bookmarkEnd w:id="145"/>
      <w:r w:rsidRPr="00DC4BDE">
        <w:rPr>
          <w:rFonts w:ascii="Book Antiqua" w:eastAsia="Times New Roman" w:hAnsi="Book Antiqua" w:cs="Arial"/>
          <w:color w:val="000000"/>
          <w:sz w:val="19"/>
          <w:szCs w:val="19"/>
          <w:lang w:eastAsia="pt-BR"/>
        </w:rPr>
        <w:t>Art. 109.  Constitui infração, sujeitando o infrator às seguintes sanções:</w:t>
      </w:r>
    </w:p>
    <w:p w14:paraId="07C9FEC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entrar</w:t>
      </w:r>
      <w:proofErr w:type="gramEnd"/>
      <w:r w:rsidRPr="00DC4BDE">
        <w:rPr>
          <w:rFonts w:ascii="Book Antiqua" w:eastAsia="Times New Roman" w:hAnsi="Book Antiqua" w:cs="Arial"/>
          <w:color w:val="000000"/>
          <w:sz w:val="19"/>
          <w:szCs w:val="19"/>
          <w:lang w:eastAsia="pt-BR"/>
        </w:rPr>
        <w:t xml:space="preserve"> em território nacional sem estar autorizado:</w:t>
      </w:r>
    </w:p>
    <w:p w14:paraId="6B40EEC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Sanção: deportação, caso não saia do País ou não regularize a situação migratória no prazo fixado;</w:t>
      </w:r>
    </w:p>
    <w:p w14:paraId="35159FF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permanecer</w:t>
      </w:r>
      <w:proofErr w:type="gramEnd"/>
      <w:r w:rsidRPr="00DC4BDE">
        <w:rPr>
          <w:rFonts w:ascii="Book Antiqua" w:eastAsia="Times New Roman" w:hAnsi="Book Antiqua" w:cs="Arial"/>
          <w:color w:val="000000"/>
          <w:sz w:val="19"/>
          <w:szCs w:val="19"/>
          <w:lang w:eastAsia="pt-BR"/>
        </w:rPr>
        <w:t xml:space="preserve"> em território nacional depois de esgotado o prazo legal da documentação migratória:</w:t>
      </w:r>
    </w:p>
    <w:p w14:paraId="19A58B0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Sanção: multa por dia de excesso e deportação, caso não saia do País ou não regularize a situação migratória no prazo fixado;</w:t>
      </w:r>
    </w:p>
    <w:p w14:paraId="7ED3B1B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III - deixar de se registrar, dentro do prazo de 90 (noventa) dias do ingresso no País, quando for obrigatória a identificação civil:</w:t>
      </w:r>
    </w:p>
    <w:p w14:paraId="1A564E7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Sanção: multa;</w:t>
      </w:r>
    </w:p>
    <w:p w14:paraId="7C0DFF7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IV - </w:t>
      </w:r>
      <w:proofErr w:type="gramStart"/>
      <w:r w:rsidRPr="00DC4BDE">
        <w:rPr>
          <w:rFonts w:ascii="Book Antiqua" w:eastAsia="Times New Roman" w:hAnsi="Book Antiqua" w:cs="Arial"/>
          <w:color w:val="000000"/>
          <w:sz w:val="19"/>
          <w:szCs w:val="19"/>
          <w:lang w:eastAsia="pt-BR"/>
        </w:rPr>
        <w:t>deixar</w:t>
      </w:r>
      <w:proofErr w:type="gramEnd"/>
      <w:r w:rsidRPr="00DC4BDE">
        <w:rPr>
          <w:rFonts w:ascii="Book Antiqua" w:eastAsia="Times New Roman" w:hAnsi="Book Antiqua" w:cs="Arial"/>
          <w:color w:val="000000"/>
          <w:sz w:val="19"/>
          <w:szCs w:val="19"/>
          <w:lang w:eastAsia="pt-BR"/>
        </w:rPr>
        <w:t xml:space="preserve"> o imigrante de se registrar, para efeito de autorização de residência, dentro do prazo de 30 (trinta) dias, quando orientado a fazê-lo pelo órgão competente:</w:t>
      </w:r>
    </w:p>
    <w:p w14:paraId="400EE50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Sanção: multa por dia de atraso;</w:t>
      </w:r>
    </w:p>
    <w:p w14:paraId="1674309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 - </w:t>
      </w:r>
      <w:proofErr w:type="gramStart"/>
      <w:r w:rsidRPr="00DC4BDE">
        <w:rPr>
          <w:rFonts w:ascii="Book Antiqua" w:eastAsia="Times New Roman" w:hAnsi="Book Antiqua" w:cs="Arial"/>
          <w:color w:val="000000"/>
          <w:sz w:val="19"/>
          <w:szCs w:val="19"/>
          <w:lang w:eastAsia="pt-BR"/>
        </w:rPr>
        <w:t>transportar</w:t>
      </w:r>
      <w:proofErr w:type="gramEnd"/>
      <w:r w:rsidRPr="00DC4BDE">
        <w:rPr>
          <w:rFonts w:ascii="Book Antiqua" w:eastAsia="Times New Roman" w:hAnsi="Book Antiqua" w:cs="Arial"/>
          <w:color w:val="000000"/>
          <w:sz w:val="19"/>
          <w:szCs w:val="19"/>
          <w:lang w:eastAsia="pt-BR"/>
        </w:rPr>
        <w:t xml:space="preserve"> para o Brasil pessoa que esteja sem documentação migratória regular:</w:t>
      </w:r>
    </w:p>
    <w:p w14:paraId="02796A9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Sanção: multa por pessoa transportada;</w:t>
      </w:r>
    </w:p>
    <w:p w14:paraId="06FB439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VI - </w:t>
      </w:r>
      <w:proofErr w:type="gramStart"/>
      <w:r w:rsidRPr="00DC4BDE">
        <w:rPr>
          <w:rFonts w:ascii="Book Antiqua" w:eastAsia="Times New Roman" w:hAnsi="Book Antiqua" w:cs="Arial"/>
          <w:color w:val="000000"/>
          <w:sz w:val="19"/>
          <w:szCs w:val="19"/>
          <w:lang w:eastAsia="pt-BR"/>
        </w:rPr>
        <w:t>deixar</w:t>
      </w:r>
      <w:proofErr w:type="gramEnd"/>
      <w:r w:rsidRPr="00DC4BDE">
        <w:rPr>
          <w:rFonts w:ascii="Book Antiqua" w:eastAsia="Times New Roman" w:hAnsi="Book Antiqua" w:cs="Arial"/>
          <w:color w:val="000000"/>
          <w:sz w:val="19"/>
          <w:szCs w:val="19"/>
          <w:lang w:eastAsia="pt-BR"/>
        </w:rPr>
        <w:t xml:space="preserve"> a empresa transportadora de atender a compromisso de manutenção da estada ou de promoção da saída do território nacional de quem tenha sido autorizado a ingresso condicional no Brasil por não possuir a devida documentação migratória:</w:t>
      </w:r>
    </w:p>
    <w:p w14:paraId="705C4FF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Sanção: multa;</w:t>
      </w:r>
    </w:p>
    <w:p w14:paraId="2075C232"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VII - furtar-se ao controle migratório, na entrada ou saída do território nacional:</w:t>
      </w:r>
    </w:p>
    <w:p w14:paraId="60A7B75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Sanção: multa.</w:t>
      </w:r>
    </w:p>
    <w:p w14:paraId="1D30F01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6" w:name="art110"/>
      <w:bookmarkEnd w:id="146"/>
      <w:r w:rsidRPr="00DC4BDE">
        <w:rPr>
          <w:rFonts w:ascii="Book Antiqua" w:eastAsia="Times New Roman" w:hAnsi="Book Antiqua" w:cs="Arial"/>
          <w:color w:val="000000"/>
          <w:sz w:val="19"/>
          <w:szCs w:val="19"/>
          <w:lang w:eastAsia="pt-BR"/>
        </w:rPr>
        <w:t>Art. 110.  As penalidades aplicadas serão objeto de pedido de reconsideração e de recurso, nos termos de regulamento.</w:t>
      </w:r>
    </w:p>
    <w:p w14:paraId="7976EB9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Parágrafo único. Serão respeitados o contraditório, a ampla defesa e a garantia de recurso, assim como a situação de hipossuficiência do migrante ou do visitante.</w:t>
      </w:r>
    </w:p>
    <w:p w14:paraId="6238956F"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CAPÍTULO X</w:t>
      </w:r>
      <w:r w:rsidRPr="00DC4BDE">
        <w:rPr>
          <w:rFonts w:ascii="Book Antiqua" w:eastAsia="Times New Roman" w:hAnsi="Book Antiqua" w:cs="Arial"/>
          <w:color w:val="000000"/>
          <w:sz w:val="19"/>
          <w:szCs w:val="19"/>
          <w:lang w:eastAsia="pt-BR"/>
        </w:rPr>
        <w:br/>
        <w:t>DISPOSIÇÕES FINAIS E TRANSITÓRIAS</w:t>
      </w:r>
    </w:p>
    <w:p w14:paraId="2FC9A92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7" w:name="art111"/>
      <w:bookmarkEnd w:id="147"/>
      <w:r w:rsidRPr="00DC4BDE">
        <w:rPr>
          <w:rFonts w:ascii="Book Antiqua" w:eastAsia="Times New Roman" w:hAnsi="Book Antiqua" w:cs="Arial"/>
          <w:color w:val="000000"/>
          <w:sz w:val="19"/>
          <w:szCs w:val="19"/>
          <w:lang w:eastAsia="pt-BR"/>
        </w:rPr>
        <w:lastRenderedPageBreak/>
        <w:t>Art. 111.  Esta Lei não prejudica direitos e obrigações estabelecidos por tratados vigentes no Brasil e que sejam mais benéficos ao migrante e ao visitante, em particular os tratados firmados no âmbito do Mercosul.</w:t>
      </w:r>
    </w:p>
    <w:p w14:paraId="666B113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8" w:name="art112"/>
      <w:bookmarkEnd w:id="148"/>
      <w:r w:rsidRPr="00DC4BDE">
        <w:rPr>
          <w:rFonts w:ascii="Book Antiqua" w:eastAsia="Times New Roman" w:hAnsi="Book Antiqua" w:cs="Arial"/>
          <w:color w:val="000000"/>
          <w:sz w:val="19"/>
          <w:szCs w:val="19"/>
          <w:lang w:eastAsia="pt-BR"/>
        </w:rPr>
        <w:t>Art. 112.  As autoridades brasileiras serão tolerantes quanto ao uso do idioma do residente fronteiriço e do imigrante quando eles se dirigirem a órgãos ou repartições públicas para reclamar ou reivindicar os direitos decorrentes desta Lei.</w:t>
      </w:r>
    </w:p>
    <w:p w14:paraId="3481235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49" w:name="art113"/>
      <w:bookmarkEnd w:id="149"/>
      <w:r w:rsidRPr="00DC4BDE">
        <w:rPr>
          <w:rFonts w:ascii="Book Antiqua" w:eastAsia="Times New Roman" w:hAnsi="Book Antiqua" w:cs="Arial"/>
          <w:color w:val="000000"/>
          <w:sz w:val="19"/>
          <w:szCs w:val="19"/>
          <w:lang w:eastAsia="pt-BR"/>
        </w:rPr>
        <w:t>Art. 113.  As taxas e emolumentos consulares são fixados em conformidade com a tabela anexa a esta Lei.</w:t>
      </w:r>
    </w:p>
    <w:p w14:paraId="59363DD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Os</w:t>
      </w:r>
      <w:proofErr w:type="gramEnd"/>
      <w:r w:rsidRPr="00DC4BDE">
        <w:rPr>
          <w:rFonts w:ascii="Book Antiqua" w:eastAsia="Times New Roman" w:hAnsi="Book Antiqua" w:cs="Arial"/>
          <w:color w:val="000000"/>
          <w:sz w:val="19"/>
          <w:szCs w:val="19"/>
          <w:lang w:eastAsia="pt-BR"/>
        </w:rPr>
        <w:t xml:space="preserve"> valores das taxas e emolumentos consulares poderão ser ajustados pelo órgão competente da administração pública federal, de forma a preservar o interesse nacional ou a assegurar a reciprocidade de tratamento.</w:t>
      </w:r>
    </w:p>
    <w:p w14:paraId="10F01F0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serão cobrados emolumentos consulares pela concessão de:</w:t>
      </w:r>
    </w:p>
    <w:p w14:paraId="66E31DE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vistos</w:t>
      </w:r>
      <w:proofErr w:type="gramEnd"/>
      <w:r w:rsidRPr="00DC4BDE">
        <w:rPr>
          <w:rFonts w:ascii="Book Antiqua" w:eastAsia="Times New Roman" w:hAnsi="Book Antiqua" w:cs="Arial"/>
          <w:color w:val="000000"/>
          <w:sz w:val="19"/>
          <w:szCs w:val="19"/>
          <w:lang w:eastAsia="pt-BR"/>
        </w:rPr>
        <w:t xml:space="preserve"> diplomáticos, oficiais e de cortesia; e</w:t>
      </w:r>
    </w:p>
    <w:p w14:paraId="31FF9A1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vistos</w:t>
      </w:r>
      <w:proofErr w:type="gramEnd"/>
      <w:r w:rsidRPr="00DC4BDE">
        <w:rPr>
          <w:rFonts w:ascii="Book Antiqua" w:eastAsia="Times New Roman" w:hAnsi="Book Antiqua" w:cs="Arial"/>
          <w:color w:val="000000"/>
          <w:sz w:val="19"/>
          <w:szCs w:val="19"/>
          <w:lang w:eastAsia="pt-BR"/>
        </w:rPr>
        <w:t xml:space="preserve"> em passaportes diplomáticos, oficiais ou de serviço, ou equivalentes, mediante reciprocidade de tratamento a titulares de documento de viagem similar brasileiro.</w:t>
      </w:r>
    </w:p>
    <w:p w14:paraId="35C61B8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Não</w:t>
      </w:r>
      <w:proofErr w:type="gramEnd"/>
      <w:r w:rsidRPr="00DC4BDE">
        <w:rPr>
          <w:rFonts w:ascii="Book Antiqua" w:eastAsia="Times New Roman" w:hAnsi="Book Antiqua" w:cs="Arial"/>
          <w:color w:val="000000"/>
          <w:sz w:val="19"/>
          <w:szCs w:val="19"/>
          <w:lang w:eastAsia="pt-BR"/>
        </w:rPr>
        <w:t xml:space="preserve"> serão cobrados taxas e emolumentos consulares pela concessão de vistos ou para a obtenção de documentos para regularização migratória aos integrantes de grupos vulneráveis e indivíduos em condição de hipossuficiência econômica.</w:t>
      </w:r>
    </w:p>
    <w:p w14:paraId="0C1BAB7F"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r w:rsidRPr="009D3A2C">
        <w:rPr>
          <w:rFonts w:ascii="Book Antiqua" w:eastAsia="Times New Roman" w:hAnsi="Book Antiqua" w:cs="Arial"/>
          <w:color w:val="000000"/>
          <w:sz w:val="16"/>
          <w:szCs w:val="16"/>
          <w:lang w:eastAsia="pt-BR"/>
        </w:rPr>
        <w:t>§ 4</w:t>
      </w:r>
      <w:proofErr w:type="gramStart"/>
      <w:r w:rsidRPr="009D3A2C">
        <w:rPr>
          <w:rFonts w:ascii="Book Antiqua" w:eastAsia="Times New Roman" w:hAnsi="Book Antiqua" w:cs="Arial"/>
          <w:color w:val="000000"/>
          <w:sz w:val="16"/>
          <w:szCs w:val="16"/>
          <w:u w:val="single"/>
          <w:vertAlign w:val="superscript"/>
          <w:lang w:eastAsia="pt-BR"/>
        </w:rPr>
        <w:t>o</w:t>
      </w:r>
      <w:r w:rsidRPr="009D3A2C">
        <w:rPr>
          <w:rFonts w:ascii="Book Antiqua" w:eastAsia="Times New Roman" w:hAnsi="Book Antiqua" w:cs="Arial"/>
          <w:color w:val="000000"/>
          <w:sz w:val="16"/>
          <w:szCs w:val="16"/>
          <w:lang w:eastAsia="pt-BR"/>
        </w:rPr>
        <w:t>  (</w:t>
      </w:r>
      <w:proofErr w:type="gramEnd"/>
      <w:r w:rsidRPr="009D3A2C">
        <w:rPr>
          <w:rFonts w:ascii="Book Antiqua" w:eastAsia="Times New Roman" w:hAnsi="Book Antiqua" w:cs="Arial"/>
          <w:color w:val="000000"/>
          <w:sz w:val="16"/>
          <w:szCs w:val="16"/>
          <w:lang w:eastAsia="pt-BR"/>
        </w:rPr>
        <w:t>VETADO).</w:t>
      </w:r>
    </w:p>
    <w:p w14:paraId="1C8ECE4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0" w:name="art114"/>
      <w:bookmarkEnd w:id="150"/>
      <w:r w:rsidRPr="00DC4BDE">
        <w:rPr>
          <w:rFonts w:ascii="Book Antiqua" w:eastAsia="Times New Roman" w:hAnsi="Book Antiqua" w:cs="Arial"/>
          <w:color w:val="000000"/>
          <w:sz w:val="19"/>
          <w:szCs w:val="19"/>
          <w:lang w:eastAsia="pt-BR"/>
        </w:rPr>
        <w:t>Art. 114. Regulamento poderá estabelecer competência para órgãos do Poder Executivo disciplinarem aspectos específicos desta Lei.</w:t>
      </w:r>
    </w:p>
    <w:p w14:paraId="2D8B400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1" w:name="art115"/>
      <w:bookmarkEnd w:id="151"/>
      <w:r w:rsidRPr="00DC4BDE">
        <w:rPr>
          <w:rFonts w:ascii="Book Antiqua" w:eastAsia="Times New Roman" w:hAnsi="Book Antiqua" w:cs="Arial"/>
          <w:color w:val="000000"/>
          <w:sz w:val="19"/>
          <w:szCs w:val="19"/>
          <w:lang w:eastAsia="pt-BR"/>
        </w:rPr>
        <w:t xml:space="preserve">Art. 115.  O </w:t>
      </w:r>
      <w:hyperlink r:id="rId26" w:history="1">
        <w:r w:rsidRPr="00DC4BDE">
          <w:rPr>
            <w:rFonts w:ascii="Book Antiqua" w:eastAsia="Times New Roman" w:hAnsi="Book Antiqua" w:cs="Arial"/>
            <w:color w:val="0000FF"/>
            <w:sz w:val="19"/>
            <w:szCs w:val="19"/>
            <w:u w:val="single"/>
            <w:lang w:eastAsia="pt-BR"/>
          </w:rPr>
          <w:t>Decreto-Lei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2.848, de 7 de dezembro de 1940 (Código Penal)</w:t>
        </w:r>
      </w:hyperlink>
      <w:r w:rsidRPr="00DC4BDE">
        <w:rPr>
          <w:rFonts w:ascii="Book Antiqua" w:eastAsia="Times New Roman" w:hAnsi="Book Antiqua" w:cs="Arial"/>
          <w:color w:val="000000"/>
          <w:sz w:val="19"/>
          <w:szCs w:val="19"/>
          <w:lang w:eastAsia="pt-BR"/>
        </w:rPr>
        <w:t>, passa a vigorar acrescido do seguinte art. 232-A:</w:t>
      </w:r>
    </w:p>
    <w:p w14:paraId="5224DB2F"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w:t>
      </w:r>
      <w:r w:rsidRPr="00DC4BDE">
        <w:rPr>
          <w:rFonts w:ascii="Book Antiqua" w:eastAsia="Times New Roman" w:hAnsi="Book Antiqua" w:cs="Arial"/>
          <w:b/>
          <w:bCs/>
          <w:color w:val="000000"/>
          <w:sz w:val="19"/>
          <w:szCs w:val="19"/>
          <w:lang w:eastAsia="pt-BR"/>
        </w:rPr>
        <w:t>Promoção de migração ilegal</w:t>
      </w:r>
    </w:p>
    <w:p w14:paraId="6AF9773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hyperlink r:id="rId27" w:anchor="art232a" w:history="1">
        <w:r w:rsidRPr="00DC4BDE">
          <w:rPr>
            <w:rFonts w:ascii="Book Antiqua" w:eastAsia="Times New Roman" w:hAnsi="Book Antiqua" w:cs="Arial"/>
            <w:color w:val="0000FF"/>
            <w:sz w:val="19"/>
            <w:szCs w:val="19"/>
            <w:u w:val="single"/>
            <w:lang w:eastAsia="pt-BR"/>
          </w:rPr>
          <w:t>Art. 232-A.</w:t>
        </w:r>
      </w:hyperlink>
      <w:r w:rsidRPr="00DC4BDE">
        <w:rPr>
          <w:rFonts w:ascii="Book Antiqua" w:eastAsia="Times New Roman" w:hAnsi="Book Antiqua" w:cs="Arial"/>
          <w:color w:val="000000"/>
          <w:sz w:val="19"/>
          <w:szCs w:val="19"/>
          <w:lang w:eastAsia="pt-BR"/>
        </w:rPr>
        <w:t>  Promover, por qualquer meio, com o fim de obter vantagem econômica, a entrada ilegal de estrangeiro em território nacional ou de brasileiro em país estrangeiro:</w:t>
      </w:r>
    </w:p>
    <w:p w14:paraId="7F5F23F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Pena - reclusão, de 2 (dois) a 5 (cinco) anos, e multa.</w:t>
      </w:r>
    </w:p>
    <w:p w14:paraId="7FF484F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Na</w:t>
      </w:r>
      <w:proofErr w:type="gramEnd"/>
      <w:r w:rsidRPr="00DC4BDE">
        <w:rPr>
          <w:rFonts w:ascii="Book Antiqua" w:eastAsia="Times New Roman" w:hAnsi="Book Antiqua" w:cs="Arial"/>
          <w:color w:val="000000"/>
          <w:sz w:val="19"/>
          <w:szCs w:val="19"/>
          <w:lang w:eastAsia="pt-BR"/>
        </w:rPr>
        <w:t xml:space="preserve"> mesma pena incorre quem promover, por qualquer meio, com o fim de obter vantagem econômica, a saída de estrangeiro do território nacional para ingressar ilegalmente em país estrangeiro.</w:t>
      </w:r>
    </w:p>
    <w:p w14:paraId="629CD7E8"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pena é aumentada de 1/6 (um sexto) a 1/3 (um terço) se:</w:t>
      </w:r>
    </w:p>
    <w:p w14:paraId="3613CEB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o</w:t>
      </w:r>
      <w:proofErr w:type="gramEnd"/>
      <w:r w:rsidRPr="00DC4BDE">
        <w:rPr>
          <w:rFonts w:ascii="Book Antiqua" w:eastAsia="Times New Roman" w:hAnsi="Book Antiqua" w:cs="Arial"/>
          <w:color w:val="000000"/>
          <w:sz w:val="19"/>
          <w:szCs w:val="19"/>
          <w:lang w:eastAsia="pt-BR"/>
        </w:rPr>
        <w:t xml:space="preserve"> crime </w:t>
      </w:r>
      <w:proofErr w:type="spellStart"/>
      <w:r w:rsidRPr="00DC4BDE">
        <w:rPr>
          <w:rFonts w:ascii="Book Antiqua" w:eastAsia="Times New Roman" w:hAnsi="Book Antiqua" w:cs="Arial"/>
          <w:color w:val="000000"/>
          <w:sz w:val="19"/>
          <w:szCs w:val="19"/>
          <w:lang w:eastAsia="pt-BR"/>
        </w:rPr>
        <w:t>é</w:t>
      </w:r>
      <w:proofErr w:type="spellEnd"/>
      <w:r w:rsidRPr="00DC4BDE">
        <w:rPr>
          <w:rFonts w:ascii="Book Antiqua" w:eastAsia="Times New Roman" w:hAnsi="Book Antiqua" w:cs="Arial"/>
          <w:color w:val="000000"/>
          <w:sz w:val="19"/>
          <w:szCs w:val="19"/>
          <w:lang w:eastAsia="pt-BR"/>
        </w:rPr>
        <w:t xml:space="preserve"> cometido com violência; ou</w:t>
      </w:r>
    </w:p>
    <w:p w14:paraId="30ED86B0"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vítima é submetida a condição desumana ou degradante.</w:t>
      </w:r>
    </w:p>
    <w:p w14:paraId="2354E9BA"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w:t>
      </w:r>
      <w:proofErr w:type="gramEnd"/>
      <w:r w:rsidRPr="00DC4BDE">
        <w:rPr>
          <w:rFonts w:ascii="Book Antiqua" w:eastAsia="Times New Roman" w:hAnsi="Book Antiqua" w:cs="Arial"/>
          <w:color w:val="000000"/>
          <w:sz w:val="19"/>
          <w:szCs w:val="19"/>
          <w:lang w:eastAsia="pt-BR"/>
        </w:rPr>
        <w:t xml:space="preserve"> pena prevista para o crime será aplicada sem prejuízo das correspondentes às infrações conexas.”</w:t>
      </w:r>
    </w:p>
    <w:p w14:paraId="0B974B9B"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bookmarkStart w:id="152" w:name="art116"/>
      <w:bookmarkEnd w:id="152"/>
      <w:r w:rsidRPr="009D3A2C">
        <w:rPr>
          <w:rFonts w:ascii="Book Antiqua" w:eastAsia="Times New Roman" w:hAnsi="Book Antiqua" w:cs="Arial"/>
          <w:color w:val="000000"/>
          <w:sz w:val="16"/>
          <w:szCs w:val="16"/>
          <w:lang w:eastAsia="pt-BR"/>
        </w:rPr>
        <w:t>Art. 116.  (VETADO).</w:t>
      </w:r>
    </w:p>
    <w:p w14:paraId="463C3447"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3" w:name="art117"/>
      <w:bookmarkEnd w:id="153"/>
      <w:r w:rsidRPr="00DC4BDE">
        <w:rPr>
          <w:rFonts w:ascii="Book Antiqua" w:eastAsia="Times New Roman" w:hAnsi="Book Antiqua" w:cs="Arial"/>
          <w:color w:val="000000"/>
          <w:sz w:val="19"/>
          <w:szCs w:val="19"/>
          <w:lang w:eastAsia="pt-BR"/>
        </w:rPr>
        <w:lastRenderedPageBreak/>
        <w:t>Art. 117.  O documento conhecido por Registro Nacional de Estrangeiro passa a ser denominado Registro Nacional Migratório.</w:t>
      </w:r>
    </w:p>
    <w:p w14:paraId="0EAE5FC3" w14:textId="77777777" w:rsidR="00515282" w:rsidRPr="009D3A2C" w:rsidRDefault="00515282" w:rsidP="00515282">
      <w:pPr>
        <w:spacing w:before="300" w:after="300" w:line="240" w:lineRule="auto"/>
        <w:ind w:firstLine="567"/>
        <w:jc w:val="both"/>
        <w:rPr>
          <w:rFonts w:ascii="Book Antiqua" w:eastAsia="Times New Roman" w:hAnsi="Book Antiqua" w:cs="Arial"/>
          <w:color w:val="000000"/>
          <w:sz w:val="16"/>
          <w:szCs w:val="16"/>
          <w:lang w:eastAsia="pt-BR"/>
        </w:rPr>
      </w:pPr>
      <w:bookmarkStart w:id="154" w:name="art118"/>
      <w:bookmarkEnd w:id="154"/>
      <w:r w:rsidRPr="009D3A2C">
        <w:rPr>
          <w:rFonts w:ascii="Book Antiqua" w:eastAsia="Times New Roman" w:hAnsi="Book Antiqua" w:cs="Arial"/>
          <w:color w:val="000000"/>
          <w:sz w:val="16"/>
          <w:szCs w:val="16"/>
          <w:lang w:eastAsia="pt-BR"/>
        </w:rPr>
        <w:t>Art. 118. (VETADO).</w:t>
      </w:r>
    </w:p>
    <w:p w14:paraId="529C78C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5" w:name="art119"/>
      <w:bookmarkEnd w:id="155"/>
      <w:r w:rsidRPr="00DC4BDE">
        <w:rPr>
          <w:rFonts w:ascii="Book Antiqua" w:eastAsia="Times New Roman" w:hAnsi="Book Antiqua" w:cs="Arial"/>
          <w:color w:val="000000"/>
          <w:sz w:val="19"/>
          <w:szCs w:val="19"/>
          <w:lang w:eastAsia="pt-BR"/>
        </w:rPr>
        <w:t>Art. 119.  O visto emitido até a data de entrada em vigor desta Lei poderá ser utilizado até a data prevista de expiração de sua validade, podendo ser transformado ou ter seu prazo de estada prorrogado, nos termos de regulamento.</w:t>
      </w:r>
    </w:p>
    <w:p w14:paraId="57D177C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6" w:name="art120"/>
      <w:bookmarkEnd w:id="156"/>
      <w:r w:rsidRPr="00DC4BDE">
        <w:rPr>
          <w:rFonts w:ascii="Book Antiqua" w:eastAsia="Times New Roman" w:hAnsi="Book Antiqua" w:cs="Arial"/>
          <w:color w:val="000000"/>
          <w:sz w:val="19"/>
          <w:szCs w:val="19"/>
          <w:lang w:eastAsia="pt-BR"/>
        </w:rPr>
        <w:t xml:space="preserve">Art. 120.  A Política Nacional de Migrações, Refúgio e </w:t>
      </w:r>
      <w:proofErr w:type="spellStart"/>
      <w:r w:rsidRPr="00DC4BDE">
        <w:rPr>
          <w:rFonts w:ascii="Book Antiqua" w:eastAsia="Times New Roman" w:hAnsi="Book Antiqua" w:cs="Arial"/>
          <w:color w:val="000000"/>
          <w:sz w:val="19"/>
          <w:szCs w:val="19"/>
          <w:lang w:eastAsia="pt-BR"/>
        </w:rPr>
        <w:t>Apatridia</w:t>
      </w:r>
      <w:proofErr w:type="spellEnd"/>
      <w:r w:rsidRPr="00DC4BDE">
        <w:rPr>
          <w:rFonts w:ascii="Book Antiqua" w:eastAsia="Times New Roman" w:hAnsi="Book Antiqua" w:cs="Arial"/>
          <w:color w:val="000000"/>
          <w:sz w:val="19"/>
          <w:szCs w:val="19"/>
          <w:lang w:eastAsia="pt-BR"/>
        </w:rPr>
        <w:t xml:space="preserve"> terá a finalidade de coordenar e articular ações setoriais implementadas pelo Poder Executivo federal em regime de cooperação com os Estados, o Distrito Federal e os Municípios, com participação de organizações da sociedade civil, organismos internacionais e entidades privadas, conforme regulamento.</w:t>
      </w:r>
    </w:p>
    <w:p w14:paraId="19EDDEB3"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1</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Ato</w:t>
      </w:r>
      <w:proofErr w:type="gramEnd"/>
      <w:r w:rsidRPr="00DC4BDE">
        <w:rPr>
          <w:rFonts w:ascii="Book Antiqua" w:eastAsia="Times New Roman" w:hAnsi="Book Antiqua" w:cs="Arial"/>
          <w:color w:val="000000"/>
          <w:sz w:val="19"/>
          <w:szCs w:val="19"/>
          <w:lang w:eastAsia="pt-BR"/>
        </w:rPr>
        <w:t xml:space="preserve"> normativo do Poder Executivo federal poderá definir os objetivos, a organização e a estratégia de coordenação da Política Nacional de Migrações, Refúgio e </w:t>
      </w:r>
      <w:proofErr w:type="spellStart"/>
      <w:r w:rsidRPr="00DC4BDE">
        <w:rPr>
          <w:rFonts w:ascii="Book Antiqua" w:eastAsia="Times New Roman" w:hAnsi="Book Antiqua" w:cs="Arial"/>
          <w:color w:val="000000"/>
          <w:sz w:val="19"/>
          <w:szCs w:val="19"/>
          <w:lang w:eastAsia="pt-BR"/>
        </w:rPr>
        <w:t>Apatridia</w:t>
      </w:r>
      <w:proofErr w:type="spellEnd"/>
      <w:r w:rsidRPr="00DC4BDE">
        <w:rPr>
          <w:rFonts w:ascii="Book Antiqua" w:eastAsia="Times New Roman" w:hAnsi="Book Antiqua" w:cs="Arial"/>
          <w:color w:val="000000"/>
          <w:sz w:val="19"/>
          <w:szCs w:val="19"/>
          <w:lang w:eastAsia="pt-BR"/>
        </w:rPr>
        <w:t>.</w:t>
      </w:r>
    </w:p>
    <w:p w14:paraId="558529BB"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2</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Ato</w:t>
      </w:r>
      <w:proofErr w:type="gramEnd"/>
      <w:r w:rsidRPr="00DC4BDE">
        <w:rPr>
          <w:rFonts w:ascii="Book Antiqua" w:eastAsia="Times New Roman" w:hAnsi="Book Antiqua" w:cs="Arial"/>
          <w:color w:val="000000"/>
          <w:sz w:val="19"/>
          <w:szCs w:val="19"/>
          <w:lang w:eastAsia="pt-BR"/>
        </w:rPr>
        <w:t xml:space="preserve"> normativo do Poder Executivo federal poderá estabelecer planos nacionais e outros instrumentos para a efetivação dos objetivos desta Lei e a coordenação entre órgãos e colegiados setoriais.</w:t>
      </w:r>
    </w:p>
    <w:p w14:paraId="709EC751"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3</w:t>
      </w:r>
      <w:proofErr w:type="gramStart"/>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Com</w:t>
      </w:r>
      <w:proofErr w:type="gramEnd"/>
      <w:r w:rsidRPr="00DC4BDE">
        <w:rPr>
          <w:rFonts w:ascii="Book Antiqua" w:eastAsia="Times New Roman" w:hAnsi="Book Antiqua" w:cs="Arial"/>
          <w:color w:val="000000"/>
          <w:sz w:val="19"/>
          <w:szCs w:val="19"/>
          <w:lang w:eastAsia="pt-BR"/>
        </w:rPr>
        <w:t xml:space="preserve"> vistas à formulação de políticas públicas, deverá ser produzida informação quantitativa e qualitativa, de forma sistemática, sobre os migrantes, com a criação de banco de dados.</w:t>
      </w:r>
    </w:p>
    <w:p w14:paraId="16516D3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7" w:name="art121"/>
      <w:bookmarkEnd w:id="157"/>
      <w:r w:rsidRPr="00DC4BDE">
        <w:rPr>
          <w:rFonts w:ascii="Book Antiqua" w:eastAsia="Times New Roman" w:hAnsi="Book Antiqua" w:cs="Arial"/>
          <w:color w:val="000000"/>
          <w:sz w:val="19"/>
          <w:szCs w:val="19"/>
          <w:lang w:eastAsia="pt-BR"/>
        </w:rPr>
        <w:t xml:space="preserve">Art. 121.  Na aplicação desta Lei, devem ser observadas as disposições da </w:t>
      </w:r>
      <w:hyperlink r:id="rId28"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9.474, de 22 de julho de 1997</w:t>
        </w:r>
      </w:hyperlink>
      <w:r w:rsidRPr="00DC4BDE">
        <w:rPr>
          <w:rFonts w:ascii="Book Antiqua" w:eastAsia="Times New Roman" w:hAnsi="Book Antiqua" w:cs="Arial"/>
          <w:color w:val="000000"/>
          <w:sz w:val="19"/>
          <w:szCs w:val="19"/>
          <w:lang w:eastAsia="pt-BR"/>
        </w:rPr>
        <w:t>, nas situações que envolvam refugiados e solicitantes de refúgio.</w:t>
      </w:r>
    </w:p>
    <w:p w14:paraId="4CD74A9E"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8" w:name="art122"/>
      <w:bookmarkEnd w:id="158"/>
      <w:r w:rsidRPr="00DC4BDE">
        <w:rPr>
          <w:rFonts w:ascii="Book Antiqua" w:eastAsia="Times New Roman" w:hAnsi="Book Antiqua" w:cs="Arial"/>
          <w:color w:val="000000"/>
          <w:sz w:val="19"/>
          <w:szCs w:val="19"/>
          <w:lang w:eastAsia="pt-BR"/>
        </w:rPr>
        <w:t>Art. 122.  A aplicação desta Lei não impede o tratamento mais favorável assegurado por tratado em que a República Federativa do Brasil seja parte.</w:t>
      </w:r>
    </w:p>
    <w:p w14:paraId="7A566A5C"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59" w:name="art123"/>
      <w:bookmarkEnd w:id="159"/>
      <w:r w:rsidRPr="00DC4BDE">
        <w:rPr>
          <w:rFonts w:ascii="Book Antiqua" w:eastAsia="Times New Roman" w:hAnsi="Book Antiqua" w:cs="Arial"/>
          <w:color w:val="000000"/>
          <w:sz w:val="19"/>
          <w:szCs w:val="19"/>
          <w:lang w:eastAsia="pt-BR"/>
        </w:rPr>
        <w:t>Art. 123.  Ninguém será privado de sua liberdade por razões migratórias, exceto nos casos previstos nesta Lei.</w:t>
      </w:r>
    </w:p>
    <w:p w14:paraId="603B38E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60" w:name="art124"/>
      <w:bookmarkEnd w:id="160"/>
      <w:r w:rsidRPr="00DC4BDE">
        <w:rPr>
          <w:rFonts w:ascii="Book Antiqua" w:eastAsia="Times New Roman" w:hAnsi="Book Antiqua" w:cs="Arial"/>
          <w:color w:val="000000"/>
          <w:sz w:val="19"/>
          <w:szCs w:val="19"/>
          <w:lang w:eastAsia="pt-BR"/>
        </w:rPr>
        <w:t>Art. 124.  Revogam-se:</w:t>
      </w:r>
    </w:p>
    <w:p w14:paraId="5B026B34"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w:t>
      </w:r>
      <w:hyperlink r:id="rId29"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818, de 18 de setembro de 1949</w:t>
        </w:r>
      </w:hyperlink>
      <w:r w:rsidRPr="00DC4BDE">
        <w:rPr>
          <w:rFonts w:ascii="Book Antiqua" w:eastAsia="Times New Roman" w:hAnsi="Book Antiqua" w:cs="Arial"/>
          <w:color w:val="000000"/>
          <w:sz w:val="19"/>
          <w:szCs w:val="19"/>
          <w:lang w:eastAsia="pt-BR"/>
        </w:rPr>
        <w:t>; e</w:t>
      </w:r>
    </w:p>
    <w:p w14:paraId="06D784B5"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 xml:space="preserve">II - </w:t>
      </w:r>
      <w:proofErr w:type="gramStart"/>
      <w:r w:rsidRPr="00DC4BDE">
        <w:rPr>
          <w:rFonts w:ascii="Book Antiqua" w:eastAsia="Times New Roman" w:hAnsi="Book Antiqua" w:cs="Arial"/>
          <w:color w:val="000000"/>
          <w:sz w:val="19"/>
          <w:szCs w:val="19"/>
          <w:lang w:eastAsia="pt-BR"/>
        </w:rPr>
        <w:t>a</w:t>
      </w:r>
      <w:proofErr w:type="gramEnd"/>
      <w:r w:rsidRPr="00DC4BDE">
        <w:rPr>
          <w:rFonts w:ascii="Book Antiqua" w:eastAsia="Times New Roman" w:hAnsi="Book Antiqua" w:cs="Arial"/>
          <w:color w:val="000000"/>
          <w:sz w:val="19"/>
          <w:szCs w:val="19"/>
          <w:lang w:eastAsia="pt-BR"/>
        </w:rPr>
        <w:t xml:space="preserve"> </w:t>
      </w:r>
      <w:hyperlink r:id="rId30" w:history="1">
        <w:r w:rsidRPr="00DC4BDE">
          <w:rPr>
            <w:rFonts w:ascii="Book Antiqua" w:eastAsia="Times New Roman" w:hAnsi="Book Antiqua" w:cs="Arial"/>
            <w:color w:val="0000FF"/>
            <w:sz w:val="19"/>
            <w:szCs w:val="19"/>
            <w:u w:val="single"/>
            <w:lang w:eastAsia="pt-BR"/>
          </w:rPr>
          <w:t>Lei n</w:t>
        </w:r>
        <w:r w:rsidRPr="00DC4BDE">
          <w:rPr>
            <w:rFonts w:ascii="Book Antiqua" w:eastAsia="Times New Roman" w:hAnsi="Book Antiqua" w:cs="Arial"/>
            <w:color w:val="0000FF"/>
            <w:sz w:val="19"/>
            <w:szCs w:val="19"/>
            <w:u w:val="single"/>
            <w:vertAlign w:val="superscript"/>
            <w:lang w:eastAsia="pt-BR"/>
          </w:rPr>
          <w:t>o</w:t>
        </w:r>
        <w:r w:rsidRPr="00DC4BDE">
          <w:rPr>
            <w:rFonts w:ascii="Book Antiqua" w:eastAsia="Times New Roman" w:hAnsi="Book Antiqua" w:cs="Arial"/>
            <w:color w:val="0000FF"/>
            <w:sz w:val="19"/>
            <w:szCs w:val="19"/>
            <w:u w:val="single"/>
            <w:lang w:eastAsia="pt-BR"/>
          </w:rPr>
          <w:t xml:space="preserve"> 6.815, de 19 de agosto de 1980 (Estatuto do Estrangeiro)</w:t>
        </w:r>
      </w:hyperlink>
      <w:r w:rsidRPr="00DC4BDE">
        <w:rPr>
          <w:rFonts w:ascii="Book Antiqua" w:eastAsia="Times New Roman" w:hAnsi="Book Antiqua" w:cs="Arial"/>
          <w:color w:val="000000"/>
          <w:sz w:val="19"/>
          <w:szCs w:val="19"/>
          <w:lang w:eastAsia="pt-BR"/>
        </w:rPr>
        <w:t>.</w:t>
      </w:r>
    </w:p>
    <w:p w14:paraId="150ACCED" w14:textId="77777777" w:rsidR="00515282" w:rsidRPr="00DC4BDE" w:rsidRDefault="00515282" w:rsidP="00515282">
      <w:pPr>
        <w:spacing w:before="300" w:after="300" w:line="240" w:lineRule="auto"/>
        <w:ind w:firstLine="567"/>
        <w:jc w:val="both"/>
        <w:rPr>
          <w:rFonts w:ascii="Book Antiqua" w:eastAsia="Times New Roman" w:hAnsi="Book Antiqua" w:cs="Arial"/>
          <w:color w:val="000000"/>
          <w:sz w:val="19"/>
          <w:szCs w:val="19"/>
          <w:lang w:eastAsia="pt-BR"/>
        </w:rPr>
      </w:pPr>
      <w:bookmarkStart w:id="161" w:name="art125"/>
      <w:bookmarkEnd w:id="161"/>
      <w:r w:rsidRPr="00DC4BDE">
        <w:rPr>
          <w:rFonts w:ascii="Book Antiqua" w:eastAsia="Times New Roman" w:hAnsi="Book Antiqua" w:cs="Arial"/>
          <w:color w:val="000000"/>
          <w:sz w:val="19"/>
          <w:szCs w:val="19"/>
          <w:lang w:eastAsia="pt-BR"/>
        </w:rPr>
        <w:t>Art. 125.  Esta Lei entra em vigor após decorridos 180 (cento e oitenta) dias de sua publicação oficial.</w:t>
      </w:r>
    </w:p>
    <w:p w14:paraId="5A646A46" w14:textId="77777777" w:rsidR="00515282" w:rsidRPr="00DC4BDE" w:rsidRDefault="00515282" w:rsidP="00515282">
      <w:pPr>
        <w:spacing w:before="300" w:after="300" w:line="240" w:lineRule="auto"/>
        <w:ind w:firstLine="567"/>
        <w:rPr>
          <w:rFonts w:ascii="Book Antiqua" w:eastAsia="Times New Roman" w:hAnsi="Book Antiqua" w:cs="Arial"/>
          <w:color w:val="000000"/>
          <w:sz w:val="19"/>
          <w:szCs w:val="19"/>
          <w:lang w:eastAsia="pt-BR"/>
        </w:rPr>
      </w:pPr>
      <w:proofErr w:type="gramStart"/>
      <w:r w:rsidRPr="00DC4BDE">
        <w:rPr>
          <w:rFonts w:ascii="Book Antiqua" w:eastAsia="Times New Roman" w:hAnsi="Book Antiqua" w:cs="Arial"/>
          <w:color w:val="000000"/>
          <w:sz w:val="19"/>
          <w:szCs w:val="19"/>
          <w:lang w:eastAsia="pt-BR"/>
        </w:rPr>
        <w:t>Brasília,  24</w:t>
      </w:r>
      <w:proofErr w:type="gramEnd"/>
      <w:r w:rsidRPr="00DC4BDE">
        <w:rPr>
          <w:rFonts w:ascii="Book Antiqua" w:eastAsia="Times New Roman" w:hAnsi="Book Antiqua" w:cs="Arial"/>
          <w:color w:val="000000"/>
          <w:sz w:val="19"/>
          <w:szCs w:val="19"/>
          <w:lang w:eastAsia="pt-BR"/>
        </w:rPr>
        <w:t>  de maio de 2017; 196</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da Independência e 129</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da República.  </w:t>
      </w:r>
    </w:p>
    <w:p w14:paraId="594DF8E3" w14:textId="77777777" w:rsidR="00515282" w:rsidRPr="00DC4BDE" w:rsidRDefault="00515282" w:rsidP="00515282">
      <w:pPr>
        <w:spacing w:after="0" w:line="240" w:lineRule="auto"/>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MICHEL TEMER</w:t>
      </w:r>
    </w:p>
    <w:p w14:paraId="1F52072A" w14:textId="77777777" w:rsidR="00515282" w:rsidRPr="00DC4BDE" w:rsidRDefault="00515282" w:rsidP="00515282">
      <w:pPr>
        <w:spacing w:after="0" w:line="240" w:lineRule="auto"/>
        <w:rPr>
          <w:rFonts w:ascii="Book Antiqua" w:eastAsia="Times New Roman" w:hAnsi="Book Antiqua" w:cs="Arial"/>
          <w:color w:val="000000"/>
          <w:sz w:val="19"/>
          <w:szCs w:val="19"/>
          <w:lang w:eastAsia="pt-BR"/>
        </w:rPr>
      </w:pPr>
      <w:r w:rsidRPr="00DC4BDE">
        <w:rPr>
          <w:rFonts w:ascii="Book Antiqua" w:eastAsia="Times New Roman" w:hAnsi="Book Antiqua" w:cs="Arial"/>
          <w:i/>
          <w:iCs/>
          <w:color w:val="000000"/>
          <w:sz w:val="19"/>
          <w:szCs w:val="19"/>
          <w:lang w:eastAsia="pt-BR"/>
        </w:rPr>
        <w:t>Osmar Serraglio</w:t>
      </w:r>
    </w:p>
    <w:p w14:paraId="28E9A2E9" w14:textId="77777777" w:rsidR="00515282" w:rsidRPr="00DC4BDE" w:rsidRDefault="00515282" w:rsidP="00515282">
      <w:pPr>
        <w:spacing w:after="0" w:line="240" w:lineRule="auto"/>
        <w:rPr>
          <w:rFonts w:ascii="Book Antiqua" w:eastAsia="Times New Roman" w:hAnsi="Book Antiqua" w:cs="Arial"/>
          <w:color w:val="000000"/>
          <w:sz w:val="19"/>
          <w:szCs w:val="19"/>
          <w:lang w:eastAsia="pt-BR"/>
        </w:rPr>
      </w:pPr>
      <w:r w:rsidRPr="00DC4BDE">
        <w:rPr>
          <w:rFonts w:ascii="Book Antiqua" w:eastAsia="Times New Roman" w:hAnsi="Book Antiqua" w:cs="Arial"/>
          <w:i/>
          <w:iCs/>
          <w:color w:val="000000"/>
          <w:sz w:val="19"/>
          <w:szCs w:val="19"/>
          <w:lang w:eastAsia="pt-BR"/>
        </w:rPr>
        <w:t>Aloysio Nunes Ferreira Filho</w:t>
      </w:r>
    </w:p>
    <w:p w14:paraId="261B9784" w14:textId="77777777" w:rsidR="00515282" w:rsidRPr="00DC4BDE" w:rsidRDefault="00515282" w:rsidP="00515282">
      <w:pPr>
        <w:spacing w:after="0" w:line="240" w:lineRule="auto"/>
        <w:rPr>
          <w:rFonts w:ascii="Book Antiqua" w:eastAsia="Times New Roman" w:hAnsi="Book Antiqua" w:cs="Arial"/>
          <w:color w:val="000000"/>
          <w:sz w:val="19"/>
          <w:szCs w:val="19"/>
          <w:lang w:eastAsia="pt-BR"/>
        </w:rPr>
      </w:pPr>
      <w:r w:rsidRPr="00DC4BDE">
        <w:rPr>
          <w:rFonts w:ascii="Book Antiqua" w:eastAsia="Times New Roman" w:hAnsi="Book Antiqua" w:cs="Arial"/>
          <w:i/>
          <w:iCs/>
          <w:color w:val="000000"/>
          <w:sz w:val="19"/>
          <w:szCs w:val="19"/>
          <w:lang w:eastAsia="pt-BR"/>
        </w:rPr>
        <w:t>Henrique Meirelles</w:t>
      </w:r>
    </w:p>
    <w:p w14:paraId="0B9078C0" w14:textId="77777777" w:rsidR="00515282" w:rsidRPr="00DC4BDE" w:rsidRDefault="00515282" w:rsidP="00515282">
      <w:pPr>
        <w:spacing w:after="0" w:line="240" w:lineRule="auto"/>
        <w:rPr>
          <w:rFonts w:ascii="Book Antiqua" w:eastAsia="Times New Roman" w:hAnsi="Book Antiqua" w:cs="Arial"/>
          <w:color w:val="000000"/>
          <w:sz w:val="19"/>
          <w:szCs w:val="19"/>
          <w:lang w:eastAsia="pt-BR"/>
        </w:rPr>
      </w:pPr>
      <w:r w:rsidRPr="00DC4BDE">
        <w:rPr>
          <w:rFonts w:ascii="Book Antiqua" w:eastAsia="Times New Roman" w:hAnsi="Book Antiqua" w:cs="Arial"/>
          <w:i/>
          <w:iCs/>
          <w:color w:val="000000"/>
          <w:sz w:val="19"/>
          <w:szCs w:val="19"/>
          <w:lang w:eastAsia="pt-BR"/>
        </w:rPr>
        <w:t>Eliseu Padilha</w:t>
      </w:r>
    </w:p>
    <w:p w14:paraId="40751067" w14:textId="77777777" w:rsidR="00515282" w:rsidRPr="00DC4BDE" w:rsidRDefault="00515282" w:rsidP="00515282">
      <w:pPr>
        <w:spacing w:after="0" w:line="240" w:lineRule="auto"/>
        <w:rPr>
          <w:rFonts w:ascii="Book Antiqua" w:eastAsia="Times New Roman" w:hAnsi="Book Antiqua" w:cs="Arial"/>
          <w:color w:val="000000"/>
          <w:sz w:val="19"/>
          <w:szCs w:val="19"/>
          <w:lang w:eastAsia="pt-BR"/>
        </w:rPr>
      </w:pPr>
      <w:r w:rsidRPr="00DC4BDE">
        <w:rPr>
          <w:rFonts w:ascii="Book Antiqua" w:eastAsia="Times New Roman" w:hAnsi="Book Antiqua" w:cs="Arial"/>
          <w:i/>
          <w:iCs/>
          <w:color w:val="000000"/>
          <w:sz w:val="19"/>
          <w:szCs w:val="19"/>
          <w:lang w:eastAsia="pt-BR"/>
        </w:rPr>
        <w:t>Sergio Westphalen Etchegoyen26/05/2017</w:t>
      </w:r>
    </w:p>
    <w:p w14:paraId="6603112A" w14:textId="77777777" w:rsidR="00515282" w:rsidRPr="00DC4BDE" w:rsidRDefault="00515282" w:rsidP="00515282">
      <w:pPr>
        <w:spacing w:after="0" w:line="240" w:lineRule="auto"/>
        <w:rPr>
          <w:rFonts w:ascii="Book Antiqua" w:eastAsia="Times New Roman" w:hAnsi="Book Antiqua" w:cs="Arial"/>
          <w:color w:val="000000"/>
          <w:sz w:val="19"/>
          <w:szCs w:val="19"/>
          <w:lang w:eastAsia="pt-BR"/>
        </w:rPr>
      </w:pPr>
      <w:r w:rsidRPr="00DC4BDE">
        <w:rPr>
          <w:rFonts w:ascii="Book Antiqua" w:eastAsia="Times New Roman" w:hAnsi="Book Antiqua" w:cs="Arial"/>
          <w:i/>
          <w:iCs/>
          <w:color w:val="000000"/>
          <w:sz w:val="19"/>
          <w:szCs w:val="19"/>
          <w:lang w:eastAsia="pt-BR"/>
        </w:rPr>
        <w:t xml:space="preserve">Grace </w:t>
      </w:r>
      <w:proofErr w:type="gramStart"/>
      <w:r w:rsidRPr="00DC4BDE">
        <w:rPr>
          <w:rFonts w:ascii="Book Antiqua" w:eastAsia="Times New Roman" w:hAnsi="Book Antiqua" w:cs="Arial"/>
          <w:i/>
          <w:iCs/>
          <w:color w:val="000000"/>
          <w:sz w:val="19"/>
          <w:szCs w:val="19"/>
          <w:lang w:eastAsia="pt-BR"/>
        </w:rPr>
        <w:t>Maria  Fernandes</w:t>
      </w:r>
      <w:proofErr w:type="gramEnd"/>
      <w:r w:rsidRPr="00DC4BDE">
        <w:rPr>
          <w:rFonts w:ascii="Book Antiqua" w:eastAsia="Times New Roman" w:hAnsi="Book Antiqua" w:cs="Arial"/>
          <w:i/>
          <w:iCs/>
          <w:color w:val="000000"/>
          <w:sz w:val="19"/>
          <w:szCs w:val="19"/>
          <w:lang w:eastAsia="pt-BR"/>
        </w:rPr>
        <w:t xml:space="preserve"> Mendonça </w:t>
      </w:r>
    </w:p>
    <w:p w14:paraId="1EB6589E" w14:textId="77777777" w:rsidR="00515282" w:rsidRPr="00DC4BDE" w:rsidRDefault="00515282" w:rsidP="00515282">
      <w:pPr>
        <w:spacing w:before="300" w:after="300" w:line="240" w:lineRule="auto"/>
        <w:jc w:val="both"/>
        <w:rPr>
          <w:rFonts w:ascii="Book Antiqua" w:eastAsia="Times New Roman" w:hAnsi="Book Antiqua" w:cs="Arial"/>
          <w:color w:val="000000"/>
          <w:sz w:val="19"/>
          <w:szCs w:val="19"/>
          <w:lang w:eastAsia="pt-BR"/>
        </w:rPr>
      </w:pPr>
      <w:r w:rsidRPr="00DC4BDE">
        <w:rPr>
          <w:rFonts w:ascii="Book Antiqua" w:eastAsia="Times New Roman" w:hAnsi="Book Antiqua" w:cs="Arial"/>
          <w:color w:val="FF0000"/>
          <w:sz w:val="19"/>
          <w:szCs w:val="19"/>
          <w:lang w:eastAsia="pt-BR"/>
        </w:rPr>
        <w:t>Este texto não substitui o publicado no DOU de 25.5.2017</w:t>
      </w:r>
    </w:p>
    <w:p w14:paraId="54726F8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2" w:name="anexo"/>
      <w:bookmarkEnd w:id="162"/>
      <w:r w:rsidRPr="00DC4BDE">
        <w:rPr>
          <w:rFonts w:ascii="Book Antiqua" w:eastAsia="Times New Roman" w:hAnsi="Book Antiqua" w:cs="Arial"/>
          <w:b/>
          <w:bCs/>
          <w:color w:val="000000"/>
          <w:sz w:val="19"/>
          <w:szCs w:val="19"/>
          <w:lang w:eastAsia="pt-BR"/>
        </w:rPr>
        <w:t>ANEXO</w:t>
      </w:r>
    </w:p>
    <w:p w14:paraId="452C73FE" w14:textId="77777777" w:rsidR="00515282" w:rsidRPr="00DC4BDE" w:rsidRDefault="00515282" w:rsidP="00515282">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000000"/>
          <w:sz w:val="19"/>
          <w:szCs w:val="19"/>
          <w:lang w:eastAsia="pt-BR"/>
        </w:rPr>
        <w:t>Tabela de Taxas e Emolumentos Consulares (art. 113)</w:t>
      </w:r>
      <w:r w:rsidRPr="00DC4BDE">
        <w:rPr>
          <w:rFonts w:ascii="Book Antiqua" w:eastAsia="Times New Roman" w:hAnsi="Book Antiqua" w:cs="Arial"/>
          <w:snapToGrid w:val="0"/>
          <w:color w:val="000000"/>
          <w:sz w:val="19"/>
          <w:szCs w:val="19"/>
          <w:lang w:eastAsia="pt-BR"/>
        </w:rPr>
        <w:t> </w:t>
      </w:r>
    </w:p>
    <w:tbl>
      <w:tblPr>
        <w:tblW w:w="18700" w:type="dxa"/>
        <w:tblCellMar>
          <w:left w:w="0" w:type="dxa"/>
          <w:right w:w="0" w:type="dxa"/>
        </w:tblCellMar>
        <w:tblLook w:val="04A0" w:firstRow="1" w:lastRow="0" w:firstColumn="1" w:lastColumn="0" w:noHBand="0" w:noVBand="1"/>
      </w:tblPr>
      <w:tblGrid>
        <w:gridCol w:w="3411"/>
        <w:gridCol w:w="3388"/>
        <w:gridCol w:w="4723"/>
        <w:gridCol w:w="4610"/>
        <w:gridCol w:w="2568"/>
      </w:tblGrid>
      <w:tr w:rsidR="00515282" w:rsidRPr="00DC4BDE" w14:paraId="5B85E051" w14:textId="77777777" w:rsidTr="00515282">
        <w:trPr>
          <w:cantSplit/>
        </w:trPr>
        <w:tc>
          <w:tcPr>
            <w:tcW w:w="3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A9FB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b/>
                <w:bCs/>
                <w:color w:val="000000"/>
                <w:sz w:val="19"/>
                <w:szCs w:val="19"/>
                <w:lang w:eastAsia="pt-BR"/>
              </w:rPr>
              <w:lastRenderedPageBreak/>
              <w:t> Grupo</w:t>
            </w:r>
          </w:p>
        </w:tc>
        <w:tc>
          <w:tcPr>
            <w:tcW w:w="338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hideMark/>
          </w:tcPr>
          <w:p w14:paraId="767E953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b/>
                <w:bCs/>
                <w:color w:val="000000"/>
                <w:sz w:val="19"/>
                <w:szCs w:val="19"/>
                <w:lang w:eastAsia="pt-BR"/>
              </w:rPr>
              <w:t>Subgrupo</w:t>
            </w:r>
          </w:p>
        </w:tc>
        <w:tc>
          <w:tcPr>
            <w:tcW w:w="472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hideMark/>
          </w:tcPr>
          <w:p w14:paraId="712F0F0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b/>
                <w:bCs/>
                <w:color w:val="000000"/>
                <w:sz w:val="19"/>
                <w:szCs w:val="19"/>
                <w:lang w:eastAsia="pt-BR"/>
              </w:rPr>
              <w:t>Número do Emolumento</w:t>
            </w:r>
          </w:p>
        </w:tc>
        <w:tc>
          <w:tcPr>
            <w:tcW w:w="4610"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hideMark/>
          </w:tcPr>
          <w:p w14:paraId="355FAA3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b/>
                <w:bCs/>
                <w:color w:val="000000"/>
                <w:sz w:val="19"/>
                <w:szCs w:val="19"/>
                <w:lang w:eastAsia="pt-BR"/>
              </w:rPr>
              <w:t>Natureza do Emolumento</w:t>
            </w:r>
          </w:p>
        </w:tc>
        <w:tc>
          <w:tcPr>
            <w:tcW w:w="256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hideMark/>
          </w:tcPr>
          <w:p w14:paraId="321144B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b/>
                <w:bCs/>
                <w:color w:val="000000"/>
                <w:sz w:val="19"/>
                <w:szCs w:val="19"/>
                <w:lang w:eastAsia="pt-BR"/>
              </w:rPr>
              <w:t>Valor</w:t>
            </w:r>
          </w:p>
        </w:tc>
      </w:tr>
      <w:tr w:rsidR="00515282" w:rsidRPr="00DC4BDE" w14:paraId="750DEE6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FB7A5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F91193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110 - Passaporte comum</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C8078D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110.3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7A8BCAD"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de passaporte biométrico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F5B1A5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80,00</w:t>
            </w:r>
          </w:p>
        </w:tc>
      </w:tr>
      <w:tr w:rsidR="00515282" w:rsidRPr="00DC4BDE" w14:paraId="6FC48F94"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059E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1060DCD"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110 - Passaporte comum</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04C0FE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110.4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0A944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de passaporte biométrico sem apresentação do documento anterior</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DE7C6D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160,00</w:t>
            </w:r>
          </w:p>
        </w:tc>
      </w:tr>
      <w:tr w:rsidR="00515282" w:rsidRPr="00DC4BDE" w14:paraId="57A9665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520A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F831C5C"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120 - Passaporte diplomático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3E3BFE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120.1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45C985"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750F3E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058892EF"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C802C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C1E763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130 - Passaporte oficial</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7A9D62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130.1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98861A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017A10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056A0EF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9A00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BFE32FE"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140 - Passaporte de emergência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1F7286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140.1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1D66B2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em situação excepcional (art. 13 do Decreto n</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5.978/2006 - RDV)</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9D9D91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33E5D8C4"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CDCC4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22203B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150 - Passaporte para estrangeiro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DF4D04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150.3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3E817D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de passaporte biométrico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9E7FD1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80,00</w:t>
            </w:r>
          </w:p>
        </w:tc>
      </w:tr>
      <w:tr w:rsidR="00515282" w:rsidRPr="00DC4BDE" w14:paraId="015A6B5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9968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1D03273"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150 - Passaporte para estrangeiro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B2C403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150.4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BA8610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de passaporte biométrico sem apresentação do documento anterior</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59F750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160,00</w:t>
            </w:r>
          </w:p>
        </w:tc>
      </w:tr>
      <w:tr w:rsidR="00515282" w:rsidRPr="00DC4BDE" w14:paraId="0C2AEBD5"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38BA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2A0F98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160 - </w:t>
            </w:r>
            <w:proofErr w:type="spellStart"/>
            <w:r w:rsidRPr="00DC4BDE">
              <w:rPr>
                <w:rFonts w:ascii="Book Antiqua" w:eastAsia="Times New Roman" w:hAnsi="Book Antiqua" w:cs="Arial"/>
                <w:i/>
                <w:iCs/>
                <w:color w:val="000000"/>
                <w:sz w:val="19"/>
                <w:szCs w:val="19"/>
                <w:lang w:eastAsia="pt-BR"/>
              </w:rPr>
              <w:t>Laissez-passer</w:t>
            </w:r>
            <w:proofErr w:type="spellEnd"/>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491AB6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160.3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3699CEE"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Concessão de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biométrico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5B642B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80,00</w:t>
            </w:r>
          </w:p>
        </w:tc>
      </w:tr>
      <w:tr w:rsidR="00515282" w:rsidRPr="00DC4BDE" w14:paraId="775A11C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A6136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F4466FC"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160 - </w:t>
            </w:r>
            <w:proofErr w:type="spellStart"/>
            <w:r w:rsidRPr="00DC4BDE">
              <w:rPr>
                <w:rFonts w:ascii="Book Antiqua" w:eastAsia="Times New Roman" w:hAnsi="Book Antiqua" w:cs="Arial"/>
                <w:i/>
                <w:iCs/>
                <w:color w:val="000000"/>
                <w:sz w:val="19"/>
                <w:szCs w:val="19"/>
                <w:lang w:eastAsia="pt-BR"/>
              </w:rPr>
              <w:t>Laissez-passer</w:t>
            </w:r>
            <w:proofErr w:type="spellEnd"/>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E2FAD5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160.4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619834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Concessão de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biométrico sem apresentação do documento anterior</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BCDF5C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160,00</w:t>
            </w:r>
          </w:p>
        </w:tc>
      </w:tr>
      <w:tr w:rsidR="00515282" w:rsidRPr="00DC4BDE" w14:paraId="669C67B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9EF1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C071F4C"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170 - Autorização de retorno ao Brasil</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84898C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170.1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41AC36B"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1C7BCA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0859A9EB"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4DC8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100 - Documentos de viagem</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1CC5B1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180 - Carteira de matrícula consular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7CE6DF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180.1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55DB84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773964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5C40BC5F"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85AB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11CD6C0"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220 - Visto de visita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A676D7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CDFA02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ou renovação do prazo de entrada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A11143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80,00</w:t>
            </w:r>
          </w:p>
        </w:tc>
      </w:tr>
      <w:tr w:rsidR="00515282" w:rsidRPr="00DC4BDE" w14:paraId="2F551745"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76C2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84D776C"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w:t>
            </w:r>
          </w:p>
          <w:p w14:paraId="4EEB6737"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7E381E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211.1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DFC058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ou renovação do prazo de entrada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86C571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64B2EFE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A81B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6FF268C"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220 - Visto de visita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5766D0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B425B4C"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ou renovação do prazo de entrada (reciprocidade - Austrália)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BB548B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120,00</w:t>
            </w:r>
          </w:p>
        </w:tc>
      </w:tr>
      <w:tr w:rsidR="00515282" w:rsidRPr="00DC4BDE" w14:paraId="5DD729C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ACBA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652E7B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220 - Visto de visita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58FED2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891E25"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Concessão ou renovação do prazo de entrada (reciprocidade - Angola)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05667C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6499013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9DEB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2926AF3"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61DBCE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DE4AE7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 - Concessão ou renovação do prazo de entrada - Pesquisa, ensino ou extensão acadêmica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9065FE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5208568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D1A4C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1AC414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8516E2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6FC9A7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II - Concessão ou renovação do prazo de estada - Tratamento de saúde</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3BF03F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5E61FE45"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B4DA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20FFC9A"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A5A8B7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EA5473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III - Concessão ou renovação do prazo de estada - Acolhida humanitária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5AB0EC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5247DA04"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64761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912D560"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290A44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1FC3BC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IV - Concessão ou renovação do prazo de estada - Estudo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48DE2F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2F0B48D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83BA9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995B3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F4C2CB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85C07A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V - Concessão ou renovação do prazo de estada - Trabalho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D9E5AB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164AFE7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7486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FA2B7B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06EEF2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230.6</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ADA695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VI - Concessão ou renovação do prazo de estada –</w:t>
            </w:r>
          </w:p>
          <w:p w14:paraId="1807055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Férias-trabalho - Nova Zelândia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064CE4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80,00</w:t>
            </w:r>
          </w:p>
        </w:tc>
      </w:tr>
      <w:tr w:rsidR="00515282" w:rsidRPr="00DC4BDE" w14:paraId="7902333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118A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8EBE7C7"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27BC1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230.7</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866E54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VII - Concessão ou prorrogação do prazo de estada - Atividades religiosas e serviço voluntário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E763CA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0470F688"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74205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60AB05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1C76B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230.8</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603144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VIII - Concessão ou prorrogação do prazo de estada - Investimentos ou atividade de relevância econômica, científica, tecnológica ou cultural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F2E0B3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7F2C0096"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E5FB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89A3AE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FD1B67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230.9</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B5195D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IX - Concessão ou prorrogação do prazo de estada - Reunião familiar</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3EE7C8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6DF812FB"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F678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DD2F18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088487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230.10</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751E70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X - Concessão ou prorrogação do prazo de estada - Tratados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C1A09D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041B04F1"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FD28E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B16501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20CB64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CBA06A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XI - Concessão ou prorrogação do prazo de estada - Casos definidos em regulamento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79D2ED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699D0C8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99375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FEBE6E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805386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230.65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B50B7A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VICAM - Visto temporário de capacitação médica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2A185F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0,00</w:t>
            </w:r>
          </w:p>
        </w:tc>
      </w:tr>
      <w:tr w:rsidR="00515282" w:rsidRPr="00DC4BDE" w14:paraId="75106E6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F7636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5AE1D25"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3A0F86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230.66</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166205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VICAM - Visto temporário para dependente de titular de VICAM</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5F4A2A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0,00</w:t>
            </w:r>
          </w:p>
        </w:tc>
      </w:tr>
      <w:tr w:rsidR="00515282" w:rsidRPr="00DC4BDE" w14:paraId="4272D09F"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67624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332B62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220 - Visto de visita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B83E1D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7CF5B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VIVIS - Concessão (reciprocidade - Argélia)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EB2EE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85,00</w:t>
            </w:r>
          </w:p>
        </w:tc>
      </w:tr>
      <w:tr w:rsidR="00515282" w:rsidRPr="00DC4BDE" w14:paraId="7E49203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BA3DE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8E58E1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220 - Visto de visita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989445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210006B"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VIVIS - Concessão (reciprocidade - Estados Unidos)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AECECE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160,00</w:t>
            </w:r>
          </w:p>
        </w:tc>
      </w:tr>
      <w:tr w:rsidR="00515282" w:rsidRPr="00DC4BDE" w14:paraId="04BC1D8C"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52CE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27874C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225E95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37574A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IV - Concessão (reciprocidade - Estados Unidos)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09883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160,00</w:t>
            </w:r>
          </w:p>
        </w:tc>
      </w:tr>
      <w:tr w:rsidR="00515282" w:rsidRPr="00DC4BDE" w14:paraId="58A8664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C63CB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lastRenderedPageBreak/>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314A69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A48458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1A00EE2"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 e VII</w:t>
            </w:r>
          </w:p>
          <w:p w14:paraId="7467A87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(reciprocidade - Estados Unidos)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7B728E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250,00</w:t>
            </w:r>
          </w:p>
        </w:tc>
      </w:tr>
      <w:tr w:rsidR="00515282" w:rsidRPr="00DC4BDE" w14:paraId="75EA65DC"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69900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FC6761E"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BAE2B2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3B93662"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II, V, VIII, IX e XI (reciprocidade - Estados Unidos)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67F33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290,00</w:t>
            </w:r>
          </w:p>
        </w:tc>
      </w:tr>
      <w:tr w:rsidR="00515282" w:rsidRPr="00DC4BDE" w14:paraId="3880938C"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2A3E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965CB6D"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39E28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4B404ED"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VITEM IV - Concessão (reciprocidade - Reino Unido)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92DAE3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465,00</w:t>
            </w:r>
          </w:p>
        </w:tc>
      </w:tr>
      <w:tr w:rsidR="00515282" w:rsidRPr="00DC4BDE" w14:paraId="26D3158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A9447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B4649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220 - Visto de visita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A82F89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220.6</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88E5F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VIVIS - Concessão (reciprocidade - China)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7EB3EC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115,00</w:t>
            </w:r>
          </w:p>
        </w:tc>
      </w:tr>
      <w:tr w:rsidR="00515282" w:rsidRPr="00DC4BDE" w14:paraId="7D16C2EF"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EBF3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200 - Visto em documento de viagem estrangeiro ou </w:t>
            </w:r>
            <w:proofErr w:type="spellStart"/>
            <w:r w:rsidRPr="00DC4BDE">
              <w:rPr>
                <w:rFonts w:ascii="Book Antiqua" w:eastAsia="Times New Roman" w:hAnsi="Book Antiqua" w:cs="Arial"/>
                <w:i/>
                <w:iCs/>
                <w:color w:val="000000"/>
                <w:sz w:val="19"/>
                <w:szCs w:val="19"/>
                <w:lang w:eastAsia="pt-BR"/>
              </w:rPr>
              <w:t>laissez-passer</w:t>
            </w:r>
            <w:proofErr w:type="spellEnd"/>
            <w:r w:rsidRPr="00DC4BDE">
              <w:rPr>
                <w:rFonts w:ascii="Book Antiqua" w:eastAsia="Times New Roman" w:hAnsi="Book Antiqua" w:cs="Arial"/>
                <w:color w:val="000000"/>
                <w:sz w:val="19"/>
                <w:szCs w:val="19"/>
                <w:lang w:eastAsia="pt-BR"/>
              </w:rPr>
              <w:t xml:space="preserve"> brasileiro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42A06D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230 - Visto temporário (de 0 a R$ ouro 1.000,00)</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B54E42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230.16</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2C1B702"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Visto temporário - Validade superior a 180 dias (reciprocidade - Reino Unido)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C96B7D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215,00</w:t>
            </w:r>
          </w:p>
        </w:tc>
      </w:tr>
      <w:tr w:rsidR="00515282" w:rsidRPr="00DC4BDE" w14:paraId="63AE142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14E3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300 - Atos de registro civil</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63B7CD"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310 - Registro de nascimento e expedição da respectiva certidão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58F297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0375730"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618778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5FD6A41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869D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300 - Atos de registro civil</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117475"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320 - Celebração de casamento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1ADA96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320.1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E48F332"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 de casamento realizado fora da repartição consular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FA674A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396C9D23"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626D8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300 - Atos de registro civil</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30FFBEE"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320 - Celebração de casamento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7409BE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320.2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4AA8B00"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Celebração de casamento na repartição consular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A3367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1628A436"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52CD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300 - Atos de registro civil</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B2722BC"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330 - Registro de óbito e expedição da respectiva certidão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76C30D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C9B21F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673DE6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4629BAB4"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0705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300 - Atos de registro civil</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D520FA5"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340 - Outros atos de registro civil e expedição da respectiva certidão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02F119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8C1E5B5"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196182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255668CB"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C751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300 - Atos de registro civil</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F55BEB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350 - Certidões adicionais de atos de registro civil</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781480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5B4B8BD"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200B1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40577D24"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EFBC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70CE3F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410 - Reconhecimento de assinatura ou legalização de documento não passado na repartição consular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49183A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751F4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Quando destinado à cobrança de pensões do Estado, vencimentos de serviço público, para efeitos de saque do Fundo de Garantia do Tempo de Serviço (FGTS) mediante termo de compromisso com a Caixa Econômica Federal, por aposentadoria ou, ainda, por reforma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13D865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41DA8B3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68972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27AD10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410 - Reconhecimento de assinatura ou de legalização de documento não passado na repartição consular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CB13C0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658AD8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Quando destinado a documentos escolares, para cada documento e até o máximo de 3 (três) documentos relativos à mesma pessoa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3056AA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6BE9FACB"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1BE6C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70DDF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410 - Reconhecimento de assinatura ou de legalização de documento não passado na repartição consular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2005B2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2B665ED"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Quando destinado a documentos escolares, havendo mais de 3 (três) documentos relativos à mesma pessoa, os documentos poderão ser reunidos em maço e feita uma única legalização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A70FEC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15,00</w:t>
            </w:r>
          </w:p>
        </w:tc>
      </w:tr>
      <w:tr w:rsidR="00515282" w:rsidRPr="00DC4BDE" w14:paraId="7239671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471EE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57A5A90"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410 - Reconhecimento de assinatura ou de legalização de documento não passado na repartição consular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1F138C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E1CFF4B"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Quando destinado a outros documentos não mencionados anteriormente, do n</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410.1 ao n</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410.3: para cada documento, na assinatura que não seja repetida, ou pela legalização do reconhecimento notarial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97AAC8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7E60126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4080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A243947"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410 - Reconhecimento de assinatura ou de legalização de documento não passado na repartição consular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AB618A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410.5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6DBCF6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Quando destinado a outros documentos não mencionados anteriormente, do n</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410.1 ao n</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410.4, e se houver mais de 3 (três) documentos, do interesse da mesma pessoa física ou jurídica, já reunidos em maço e com reconhecimento notarial, a legalização será feita mediante o reconhecimento da firma do notário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9B0600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60,00</w:t>
            </w:r>
          </w:p>
        </w:tc>
      </w:tr>
      <w:tr w:rsidR="00515282" w:rsidRPr="00DC4BDE" w14:paraId="748A5BAC" w14:textId="77777777" w:rsidTr="00515282">
        <w:trPr>
          <w:cantSplit/>
        </w:trPr>
        <w:tc>
          <w:tcPr>
            <w:tcW w:w="3411" w:type="dxa"/>
            <w:tcBorders>
              <w:top w:val="nil"/>
              <w:left w:val="single" w:sz="4" w:space="0" w:color="000000"/>
              <w:bottom w:val="nil"/>
              <w:right w:val="single" w:sz="4" w:space="0" w:color="000000"/>
            </w:tcBorders>
            <w:tcMar>
              <w:top w:w="0" w:type="dxa"/>
              <w:left w:w="108" w:type="dxa"/>
              <w:bottom w:w="0" w:type="dxa"/>
              <w:right w:w="108" w:type="dxa"/>
            </w:tcMar>
            <w:vAlign w:val="bottom"/>
            <w:hideMark/>
          </w:tcPr>
          <w:p w14:paraId="46AEE5F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400 - Atos </w:t>
            </w:r>
          </w:p>
        </w:tc>
        <w:tc>
          <w:tcPr>
            <w:tcW w:w="3388" w:type="dxa"/>
            <w:tcBorders>
              <w:top w:val="nil"/>
              <w:left w:val="nil"/>
              <w:bottom w:val="nil"/>
              <w:right w:val="single" w:sz="4" w:space="0" w:color="000000"/>
            </w:tcBorders>
            <w:tcMar>
              <w:top w:w="0" w:type="dxa"/>
              <w:left w:w="108" w:type="dxa"/>
              <w:bottom w:w="0" w:type="dxa"/>
              <w:right w:w="108" w:type="dxa"/>
            </w:tcMar>
            <w:vAlign w:val="bottom"/>
            <w:hideMark/>
          </w:tcPr>
          <w:p w14:paraId="3EB9FC6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420 - Pública-forma</w:t>
            </w:r>
          </w:p>
        </w:tc>
        <w:tc>
          <w:tcPr>
            <w:tcW w:w="4723" w:type="dxa"/>
            <w:tcBorders>
              <w:top w:val="nil"/>
              <w:left w:val="nil"/>
              <w:bottom w:val="nil"/>
              <w:right w:val="single" w:sz="4" w:space="0" w:color="000000"/>
            </w:tcBorders>
            <w:tcMar>
              <w:top w:w="0" w:type="dxa"/>
              <w:left w:w="108" w:type="dxa"/>
              <w:bottom w:w="0" w:type="dxa"/>
              <w:right w:w="108" w:type="dxa"/>
            </w:tcMar>
            <w:vAlign w:val="bottom"/>
            <w:hideMark/>
          </w:tcPr>
          <w:p w14:paraId="00146E3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420.1</w:t>
            </w:r>
          </w:p>
        </w:tc>
        <w:tc>
          <w:tcPr>
            <w:tcW w:w="4610" w:type="dxa"/>
            <w:tcBorders>
              <w:top w:val="nil"/>
              <w:left w:val="nil"/>
              <w:bottom w:val="nil"/>
              <w:right w:val="single" w:sz="4" w:space="0" w:color="000000"/>
            </w:tcBorders>
            <w:tcMar>
              <w:top w:w="0" w:type="dxa"/>
              <w:left w:w="108" w:type="dxa"/>
              <w:bottom w:w="0" w:type="dxa"/>
              <w:right w:w="108" w:type="dxa"/>
            </w:tcMar>
            <w:vAlign w:val="bottom"/>
            <w:hideMark/>
          </w:tcPr>
          <w:p w14:paraId="2AD5A87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Pública-forma: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ACF80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pela primeira folha:</w:t>
            </w:r>
          </w:p>
          <w:p w14:paraId="43B43CB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2BE46221"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AEBC6D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hideMark/>
          </w:tcPr>
          <w:p w14:paraId="42386C4A"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723" w:type="dxa"/>
            <w:tcBorders>
              <w:top w:val="nil"/>
              <w:left w:val="nil"/>
              <w:bottom w:val="single" w:sz="4" w:space="0" w:color="000000"/>
              <w:right w:val="single" w:sz="4" w:space="0" w:color="000000"/>
            </w:tcBorders>
            <w:tcMar>
              <w:top w:w="0" w:type="dxa"/>
              <w:left w:w="108" w:type="dxa"/>
              <w:bottom w:w="0" w:type="dxa"/>
              <w:right w:w="108" w:type="dxa"/>
            </w:tcMar>
            <w:hideMark/>
          </w:tcPr>
          <w:p w14:paraId="099F3DA9"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hideMark/>
          </w:tcPr>
          <w:p w14:paraId="3D0D29A7"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documento escrito em idioma nacional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03BA6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por folha adicional:</w:t>
            </w:r>
          </w:p>
          <w:p w14:paraId="5313710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11DF962A" w14:textId="77777777" w:rsidTr="00515282">
        <w:trPr>
          <w:cantSplit/>
        </w:trPr>
        <w:tc>
          <w:tcPr>
            <w:tcW w:w="3411" w:type="dxa"/>
            <w:tcBorders>
              <w:top w:val="nil"/>
              <w:left w:val="single" w:sz="4" w:space="0" w:color="000000"/>
              <w:bottom w:val="nil"/>
              <w:right w:val="single" w:sz="4" w:space="0" w:color="000000"/>
            </w:tcBorders>
            <w:tcMar>
              <w:top w:w="0" w:type="dxa"/>
              <w:left w:w="108" w:type="dxa"/>
              <w:bottom w:w="0" w:type="dxa"/>
              <w:right w:w="108" w:type="dxa"/>
            </w:tcMar>
            <w:vAlign w:val="bottom"/>
            <w:hideMark/>
          </w:tcPr>
          <w:p w14:paraId="7395492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400 - Atos </w:t>
            </w:r>
          </w:p>
        </w:tc>
        <w:tc>
          <w:tcPr>
            <w:tcW w:w="3388" w:type="dxa"/>
            <w:tcBorders>
              <w:top w:val="nil"/>
              <w:left w:val="nil"/>
              <w:bottom w:val="nil"/>
              <w:right w:val="single" w:sz="4" w:space="0" w:color="000000"/>
            </w:tcBorders>
            <w:tcMar>
              <w:top w:w="0" w:type="dxa"/>
              <w:left w:w="108" w:type="dxa"/>
              <w:bottom w:w="0" w:type="dxa"/>
              <w:right w:w="108" w:type="dxa"/>
            </w:tcMar>
            <w:vAlign w:val="bottom"/>
            <w:hideMark/>
          </w:tcPr>
          <w:p w14:paraId="4123593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420 - Pública-forma</w:t>
            </w:r>
          </w:p>
        </w:tc>
        <w:tc>
          <w:tcPr>
            <w:tcW w:w="4723" w:type="dxa"/>
            <w:tcBorders>
              <w:top w:val="nil"/>
              <w:left w:val="nil"/>
              <w:bottom w:val="nil"/>
              <w:right w:val="single" w:sz="4" w:space="0" w:color="000000"/>
            </w:tcBorders>
            <w:tcMar>
              <w:top w:w="0" w:type="dxa"/>
              <w:left w:w="108" w:type="dxa"/>
              <w:bottom w:w="0" w:type="dxa"/>
              <w:right w:w="108" w:type="dxa"/>
            </w:tcMar>
            <w:vAlign w:val="bottom"/>
            <w:hideMark/>
          </w:tcPr>
          <w:p w14:paraId="0422984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420.2</w:t>
            </w:r>
          </w:p>
        </w:tc>
        <w:tc>
          <w:tcPr>
            <w:tcW w:w="4610" w:type="dxa"/>
            <w:tcBorders>
              <w:top w:val="nil"/>
              <w:left w:val="nil"/>
              <w:bottom w:val="nil"/>
              <w:right w:val="single" w:sz="4" w:space="0" w:color="000000"/>
            </w:tcBorders>
            <w:tcMar>
              <w:top w:w="0" w:type="dxa"/>
              <w:left w:w="108" w:type="dxa"/>
              <w:bottom w:w="0" w:type="dxa"/>
              <w:right w:w="108" w:type="dxa"/>
            </w:tcMar>
            <w:vAlign w:val="bottom"/>
            <w:hideMark/>
          </w:tcPr>
          <w:p w14:paraId="3E38BAF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Pública-forma: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168F05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pela primeira folha:</w:t>
            </w:r>
          </w:p>
          <w:p w14:paraId="51D9214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15,00</w:t>
            </w:r>
          </w:p>
        </w:tc>
      </w:tr>
      <w:tr w:rsidR="00515282" w:rsidRPr="00DC4BDE" w14:paraId="2A02A9C3"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4990812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hideMark/>
          </w:tcPr>
          <w:p w14:paraId="47B7A257"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723" w:type="dxa"/>
            <w:tcBorders>
              <w:top w:val="nil"/>
              <w:left w:val="nil"/>
              <w:bottom w:val="single" w:sz="4" w:space="0" w:color="000000"/>
              <w:right w:val="single" w:sz="4" w:space="0" w:color="000000"/>
            </w:tcBorders>
            <w:tcMar>
              <w:top w:w="0" w:type="dxa"/>
              <w:left w:w="108" w:type="dxa"/>
              <w:bottom w:w="0" w:type="dxa"/>
              <w:right w:w="108" w:type="dxa"/>
            </w:tcMar>
            <w:hideMark/>
          </w:tcPr>
          <w:p w14:paraId="6ADBB008"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hideMark/>
          </w:tcPr>
          <w:p w14:paraId="08FD073D"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documento escrito em idioma estrangeiro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E0B6B0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por folha adicional:</w:t>
            </w:r>
          </w:p>
          <w:p w14:paraId="4715CA6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64E65E9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37573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lastRenderedPageBreak/>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1A77E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430 - Autenticação de cópias de documentos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B75DFD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418DA3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Para cada documento copiado na repartição (se o documento for escrito em idioma nacional)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877BEF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58716F24"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8155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AE834FA"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430 - Autenticação de cópias de documentos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9452A7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D7B1AA7"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Para cada documento copiado fora da repartição (se o documento for escrito em idioma nacional)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6BA699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63A2BC6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C1952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783507C"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430 - Autenticação de cópias de documentos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B366A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47725E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Para cada documento copiado na repartição (se o documento for escrito em idioma estrangeiro)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9F6297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15,00</w:t>
            </w:r>
          </w:p>
        </w:tc>
      </w:tr>
      <w:tr w:rsidR="00515282" w:rsidRPr="00DC4BDE" w14:paraId="75D7C0E1"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2E8B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747069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430 - Autenticação de cópias de documentos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AD441E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430.4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BF0B7C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Para cada documento copiado fora da repartição (se o documento for escrito em idioma estrangeiro)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CC6E8A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7D7C18F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F67C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70C463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440 - Procurações ou substabelecimentos, lavrados nos livros da repartição consular, incluído o primeiro traslado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EF2DA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EB7795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Para cobrança ou cessação do pagamento de pensões do Estado, vencimentos de serviço público, aposentadoria ou reforma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FB713B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7C9879D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597A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9272A25"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440 - Procurações ou substabelecimentos, lavrados nos livros da repartição consular, incluído o primeiro traslado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E88B6C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DD94C0E"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Para os demais efeitos que não os mencionados no </w:t>
            </w:r>
            <w:proofErr w:type="spellStart"/>
            <w:r w:rsidRPr="00DC4BDE">
              <w:rPr>
                <w:rFonts w:ascii="Book Antiqua" w:eastAsia="Times New Roman" w:hAnsi="Book Antiqua" w:cs="Arial"/>
                <w:color w:val="000000"/>
                <w:sz w:val="19"/>
                <w:szCs w:val="19"/>
                <w:lang w:eastAsia="pt-BR"/>
              </w:rPr>
              <w:t>n</w:t>
            </w:r>
            <w:r w:rsidRPr="00DC4BDE">
              <w:rPr>
                <w:rFonts w:ascii="Book Antiqua" w:eastAsia="Times New Roman" w:hAnsi="Book Antiqua" w:cs="Arial"/>
                <w:color w:val="000000"/>
                <w:sz w:val="19"/>
                <w:szCs w:val="19"/>
                <w:u w:val="single"/>
                <w:vertAlign w:val="superscript"/>
                <w:lang w:eastAsia="pt-BR"/>
              </w:rPr>
              <w:t>o</w:t>
            </w:r>
            <w:proofErr w:type="spellEnd"/>
            <w:r w:rsidRPr="00DC4BDE">
              <w:rPr>
                <w:rFonts w:ascii="Book Antiqua" w:eastAsia="Times New Roman" w:hAnsi="Book Antiqua" w:cs="Arial"/>
                <w:color w:val="000000"/>
                <w:sz w:val="19"/>
                <w:szCs w:val="19"/>
                <w:lang w:eastAsia="pt-BR"/>
              </w:rPr>
              <w:t xml:space="preserve"> 440.1, por outorgante (cobrado apenas um emolumento quando os outorgantes forem: marido e mulher; irmãos e </w:t>
            </w:r>
            <w:proofErr w:type="spellStart"/>
            <w:r w:rsidRPr="00DC4BDE">
              <w:rPr>
                <w:rFonts w:ascii="Book Antiqua" w:eastAsia="Times New Roman" w:hAnsi="Book Antiqua" w:cs="Arial"/>
                <w:color w:val="000000"/>
                <w:sz w:val="19"/>
                <w:szCs w:val="19"/>
                <w:lang w:eastAsia="pt-BR"/>
              </w:rPr>
              <w:t>co-herdeiros</w:t>
            </w:r>
            <w:proofErr w:type="spellEnd"/>
            <w:r w:rsidRPr="00DC4BDE">
              <w:rPr>
                <w:rFonts w:ascii="Book Antiqua" w:eastAsia="Times New Roman" w:hAnsi="Book Antiqua" w:cs="Arial"/>
                <w:color w:val="000000"/>
                <w:sz w:val="19"/>
                <w:szCs w:val="19"/>
                <w:lang w:eastAsia="pt-BR"/>
              </w:rPr>
              <w:t xml:space="preserve"> para o inventário e herança comum; ou representantes de universidades, cabido, conselho, irmandade, confraria, sociedade comercial, científica, literária ou artística)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447ABD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00C2E6E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8767C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5A41C9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440 - Procurações ou substabelecimentos, lavrados nos livros da repartição consular, incluído o primeiro traslado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3E8F57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B1EA9A7"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No caso do n</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440.1 (por segundo traslado de procuração ou substabelecimento)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25F656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2F43B941"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202F3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C1076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440 - Procurações ou substabelecimentos, lavrados nos livros da repartição consular, incluído o primeiro traslado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1461AB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440.4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97AC02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No caso do n</w:t>
            </w:r>
            <w:r w:rsidRPr="00DC4BDE">
              <w:rPr>
                <w:rFonts w:ascii="Book Antiqua" w:eastAsia="Times New Roman" w:hAnsi="Book Antiqua" w:cs="Arial"/>
                <w:color w:val="000000"/>
                <w:sz w:val="19"/>
                <w:szCs w:val="19"/>
                <w:u w:val="single"/>
                <w:vertAlign w:val="superscript"/>
                <w:lang w:eastAsia="pt-BR"/>
              </w:rPr>
              <w:t>o</w:t>
            </w:r>
            <w:r w:rsidRPr="00DC4BDE">
              <w:rPr>
                <w:rFonts w:ascii="Book Antiqua" w:eastAsia="Times New Roman" w:hAnsi="Book Antiqua" w:cs="Arial"/>
                <w:color w:val="000000"/>
                <w:sz w:val="19"/>
                <w:szCs w:val="19"/>
                <w:lang w:eastAsia="pt-BR"/>
              </w:rPr>
              <w:t xml:space="preserve"> 440.2 (por segundo traslado de procuração ou substabelecimento)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52A9FD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7259F466"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26AF8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B28C1B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450 - Sucessão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59D0E2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450.1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534EBAC"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Lavratura de testamento público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A4208D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30,00</w:t>
            </w:r>
          </w:p>
        </w:tc>
      </w:tr>
      <w:tr w:rsidR="00515282" w:rsidRPr="00DC4BDE" w14:paraId="414E0B3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1D42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34D9F9"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450 - Sucessão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39AFE5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450.2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1B87D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Termo de aprovação de testamento cerrado e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736830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5E9ECB34"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11557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6085BD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460 - Escrituras e registros de títulos e documentos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9B84E5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460.1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EA2A737"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Escritura tomada por termo no livro de escrituras e registros de títulos e documentos da repartição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0F5BEA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15,00</w:t>
            </w:r>
          </w:p>
        </w:tc>
      </w:tr>
      <w:tr w:rsidR="00515282" w:rsidRPr="00DC4BDE" w14:paraId="43136CB3" w14:textId="77777777" w:rsidTr="00515282">
        <w:trPr>
          <w:cantSplit/>
        </w:trPr>
        <w:tc>
          <w:tcPr>
            <w:tcW w:w="3411" w:type="dxa"/>
            <w:tcBorders>
              <w:top w:val="nil"/>
              <w:left w:val="single" w:sz="4" w:space="0" w:color="000000"/>
              <w:bottom w:val="nil"/>
              <w:right w:val="single" w:sz="4" w:space="0" w:color="000000"/>
            </w:tcBorders>
            <w:tcMar>
              <w:top w:w="0" w:type="dxa"/>
              <w:left w:w="108" w:type="dxa"/>
              <w:bottom w:w="0" w:type="dxa"/>
              <w:right w:w="108" w:type="dxa"/>
            </w:tcMar>
            <w:vAlign w:val="center"/>
            <w:hideMark/>
          </w:tcPr>
          <w:p w14:paraId="0CE663E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3388" w:type="dxa"/>
            <w:tcBorders>
              <w:top w:val="nil"/>
              <w:left w:val="nil"/>
              <w:bottom w:val="nil"/>
              <w:right w:val="single" w:sz="4" w:space="0" w:color="000000"/>
            </w:tcBorders>
            <w:tcMar>
              <w:top w:w="0" w:type="dxa"/>
              <w:left w:w="108" w:type="dxa"/>
              <w:bottom w:w="0" w:type="dxa"/>
              <w:right w:w="108" w:type="dxa"/>
            </w:tcMar>
            <w:vAlign w:val="center"/>
            <w:hideMark/>
          </w:tcPr>
          <w:p w14:paraId="7D928E5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723" w:type="dxa"/>
            <w:tcBorders>
              <w:top w:val="nil"/>
              <w:left w:val="nil"/>
              <w:bottom w:val="nil"/>
              <w:right w:val="single" w:sz="4" w:space="0" w:color="000000"/>
            </w:tcBorders>
            <w:tcMar>
              <w:top w:w="0" w:type="dxa"/>
              <w:left w:w="108" w:type="dxa"/>
              <w:bottom w:w="0" w:type="dxa"/>
              <w:right w:w="108" w:type="dxa"/>
            </w:tcMar>
            <w:vAlign w:val="center"/>
            <w:hideMark/>
          </w:tcPr>
          <w:p w14:paraId="7A6BBD7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nil"/>
              <w:right w:val="single" w:sz="4" w:space="0" w:color="000000"/>
            </w:tcBorders>
            <w:tcMar>
              <w:top w:w="0" w:type="dxa"/>
              <w:left w:w="108" w:type="dxa"/>
              <w:bottom w:w="0" w:type="dxa"/>
              <w:right w:w="108" w:type="dxa"/>
            </w:tcMar>
            <w:vAlign w:val="center"/>
            <w:hideMark/>
          </w:tcPr>
          <w:p w14:paraId="1250E6BC"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4B0860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até R$ ouro 2.000: 3%</w:t>
            </w:r>
          </w:p>
        </w:tc>
      </w:tr>
      <w:tr w:rsidR="00515282" w:rsidRPr="00DC4BDE" w14:paraId="75668D9F" w14:textId="77777777" w:rsidTr="00515282">
        <w:trPr>
          <w:cantSplit/>
        </w:trPr>
        <w:tc>
          <w:tcPr>
            <w:tcW w:w="3411" w:type="dxa"/>
            <w:tcBorders>
              <w:top w:val="nil"/>
              <w:left w:val="single" w:sz="4" w:space="0" w:color="000000"/>
              <w:bottom w:val="nil"/>
              <w:right w:val="single" w:sz="4" w:space="0" w:color="000000"/>
            </w:tcBorders>
            <w:tcMar>
              <w:top w:w="0" w:type="dxa"/>
              <w:left w:w="108" w:type="dxa"/>
              <w:bottom w:w="0" w:type="dxa"/>
              <w:right w:w="108" w:type="dxa"/>
            </w:tcMar>
            <w:vAlign w:val="center"/>
            <w:hideMark/>
          </w:tcPr>
          <w:p w14:paraId="5B3DEFE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nil"/>
              <w:right w:val="single" w:sz="4" w:space="0" w:color="000000"/>
            </w:tcBorders>
            <w:tcMar>
              <w:top w:w="0" w:type="dxa"/>
              <w:left w:w="108" w:type="dxa"/>
              <w:bottom w:w="0" w:type="dxa"/>
              <w:right w:w="108" w:type="dxa"/>
            </w:tcMar>
            <w:vAlign w:val="center"/>
            <w:hideMark/>
          </w:tcPr>
          <w:p w14:paraId="72299229"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460 - Escrituras e registros de títulos e documentos</w:t>
            </w:r>
          </w:p>
        </w:tc>
        <w:tc>
          <w:tcPr>
            <w:tcW w:w="4723" w:type="dxa"/>
            <w:tcBorders>
              <w:top w:val="nil"/>
              <w:left w:val="nil"/>
              <w:bottom w:val="nil"/>
              <w:right w:val="single" w:sz="4" w:space="0" w:color="000000"/>
            </w:tcBorders>
            <w:tcMar>
              <w:top w:w="0" w:type="dxa"/>
              <w:left w:w="108" w:type="dxa"/>
              <w:bottom w:w="0" w:type="dxa"/>
              <w:right w:w="108" w:type="dxa"/>
            </w:tcMar>
            <w:vAlign w:val="center"/>
            <w:hideMark/>
          </w:tcPr>
          <w:p w14:paraId="3FD92AE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460.2</w:t>
            </w:r>
          </w:p>
        </w:tc>
        <w:tc>
          <w:tcPr>
            <w:tcW w:w="4610" w:type="dxa"/>
            <w:tcBorders>
              <w:top w:val="nil"/>
              <w:left w:val="nil"/>
              <w:bottom w:val="nil"/>
              <w:right w:val="single" w:sz="4" w:space="0" w:color="000000"/>
            </w:tcBorders>
            <w:tcMar>
              <w:top w:w="0" w:type="dxa"/>
              <w:left w:w="108" w:type="dxa"/>
              <w:bottom w:w="0" w:type="dxa"/>
              <w:right w:w="108" w:type="dxa"/>
            </w:tcMar>
            <w:vAlign w:val="center"/>
            <w:hideMark/>
          </w:tcPr>
          <w:p w14:paraId="094FAB1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Escritura e registro de qualquer contrato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062B27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pelo que exceder de R$ ouro 2.000 até R$ ouro 400.000: 2%</w:t>
            </w:r>
          </w:p>
        </w:tc>
      </w:tr>
      <w:tr w:rsidR="00515282" w:rsidRPr="00DC4BDE" w14:paraId="7C88A74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5404A5"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4431FC3"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E262C05"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9738DCA"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1134D4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pelo que exceder de R$ ouro 400.000: 1%</w:t>
            </w:r>
          </w:p>
        </w:tc>
      </w:tr>
      <w:tr w:rsidR="00515282" w:rsidRPr="00DC4BDE" w14:paraId="03E18CB3" w14:textId="77777777" w:rsidTr="00515282">
        <w:trPr>
          <w:cantSplit/>
        </w:trPr>
        <w:tc>
          <w:tcPr>
            <w:tcW w:w="3411" w:type="dxa"/>
            <w:tcBorders>
              <w:top w:val="nil"/>
              <w:left w:val="single" w:sz="4" w:space="0" w:color="000000"/>
              <w:bottom w:val="nil"/>
              <w:right w:val="single" w:sz="4" w:space="0" w:color="000000"/>
            </w:tcBorders>
            <w:tcMar>
              <w:top w:w="0" w:type="dxa"/>
              <w:left w:w="108" w:type="dxa"/>
              <w:bottom w:w="0" w:type="dxa"/>
              <w:right w:w="108" w:type="dxa"/>
            </w:tcMar>
            <w:vAlign w:val="bottom"/>
            <w:hideMark/>
          </w:tcPr>
          <w:p w14:paraId="2185829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400 - Atos </w:t>
            </w:r>
          </w:p>
        </w:tc>
        <w:tc>
          <w:tcPr>
            <w:tcW w:w="3388" w:type="dxa"/>
            <w:tcBorders>
              <w:top w:val="nil"/>
              <w:left w:val="nil"/>
              <w:bottom w:val="nil"/>
              <w:right w:val="single" w:sz="4" w:space="0" w:color="000000"/>
            </w:tcBorders>
            <w:tcMar>
              <w:top w:w="0" w:type="dxa"/>
              <w:left w:w="108" w:type="dxa"/>
              <w:bottom w:w="0" w:type="dxa"/>
              <w:right w:w="108" w:type="dxa"/>
            </w:tcMar>
            <w:vAlign w:val="bottom"/>
            <w:hideMark/>
          </w:tcPr>
          <w:p w14:paraId="19EFBF30"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460 - Escrituras e </w:t>
            </w:r>
          </w:p>
        </w:tc>
        <w:tc>
          <w:tcPr>
            <w:tcW w:w="4723" w:type="dxa"/>
            <w:tcBorders>
              <w:top w:val="nil"/>
              <w:left w:val="nil"/>
              <w:bottom w:val="nil"/>
              <w:right w:val="single" w:sz="4" w:space="0" w:color="000000"/>
            </w:tcBorders>
            <w:tcMar>
              <w:top w:w="0" w:type="dxa"/>
              <w:left w:w="108" w:type="dxa"/>
              <w:bottom w:w="0" w:type="dxa"/>
              <w:right w:w="108" w:type="dxa"/>
            </w:tcMar>
            <w:vAlign w:val="bottom"/>
            <w:hideMark/>
          </w:tcPr>
          <w:p w14:paraId="1D86503C"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610" w:type="dxa"/>
            <w:tcBorders>
              <w:top w:val="nil"/>
              <w:left w:val="nil"/>
              <w:bottom w:val="nil"/>
              <w:right w:val="single" w:sz="4" w:space="0" w:color="000000"/>
            </w:tcBorders>
            <w:tcMar>
              <w:top w:w="0" w:type="dxa"/>
              <w:left w:w="108" w:type="dxa"/>
              <w:bottom w:w="0" w:type="dxa"/>
              <w:right w:w="108" w:type="dxa"/>
            </w:tcMar>
            <w:vAlign w:val="bottom"/>
            <w:hideMark/>
          </w:tcPr>
          <w:p w14:paraId="44C0BF5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Registro de quaisquer outros documentos no livro de escrituras e registros de títulos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178AF7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pela primeira página:</w:t>
            </w:r>
          </w:p>
          <w:p w14:paraId="7DF039A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5AEC276F"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EDF636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hideMark/>
          </w:tcPr>
          <w:p w14:paraId="5AF53EF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registros de títulos e documentos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hideMark/>
          </w:tcPr>
          <w:p w14:paraId="0D7E180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460.3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hideMark/>
          </w:tcPr>
          <w:p w14:paraId="396B724C"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e documentos da repartição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A0C8D3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por página adicional:</w:t>
            </w:r>
          </w:p>
          <w:p w14:paraId="7E92A5B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517C9197" w14:textId="77777777" w:rsidTr="00515282">
        <w:trPr>
          <w:cantSplit/>
        </w:trPr>
        <w:tc>
          <w:tcPr>
            <w:tcW w:w="3411" w:type="dxa"/>
            <w:tcBorders>
              <w:top w:val="nil"/>
              <w:left w:val="single" w:sz="4" w:space="0" w:color="000000"/>
              <w:bottom w:val="nil"/>
              <w:right w:val="single" w:sz="4" w:space="0" w:color="000000"/>
            </w:tcBorders>
            <w:tcMar>
              <w:top w:w="0" w:type="dxa"/>
              <w:left w:w="108" w:type="dxa"/>
              <w:bottom w:w="0" w:type="dxa"/>
              <w:right w:w="108" w:type="dxa"/>
            </w:tcMar>
            <w:vAlign w:val="bottom"/>
            <w:hideMark/>
          </w:tcPr>
          <w:p w14:paraId="30B1B1F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400 - Atos </w:t>
            </w:r>
          </w:p>
        </w:tc>
        <w:tc>
          <w:tcPr>
            <w:tcW w:w="3388" w:type="dxa"/>
            <w:tcBorders>
              <w:top w:val="nil"/>
              <w:left w:val="nil"/>
              <w:bottom w:val="nil"/>
              <w:right w:val="single" w:sz="4" w:space="0" w:color="000000"/>
            </w:tcBorders>
            <w:tcMar>
              <w:top w:w="0" w:type="dxa"/>
              <w:left w:w="108" w:type="dxa"/>
              <w:bottom w:w="0" w:type="dxa"/>
              <w:right w:w="108" w:type="dxa"/>
            </w:tcMar>
            <w:vAlign w:val="bottom"/>
            <w:hideMark/>
          </w:tcPr>
          <w:p w14:paraId="2C04B54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460 - Escrituras e </w:t>
            </w:r>
          </w:p>
        </w:tc>
        <w:tc>
          <w:tcPr>
            <w:tcW w:w="4723" w:type="dxa"/>
            <w:tcBorders>
              <w:top w:val="nil"/>
              <w:left w:val="nil"/>
              <w:bottom w:val="nil"/>
              <w:right w:val="single" w:sz="4" w:space="0" w:color="000000"/>
            </w:tcBorders>
            <w:tcMar>
              <w:top w:w="0" w:type="dxa"/>
              <w:left w:w="108" w:type="dxa"/>
              <w:bottom w:w="0" w:type="dxa"/>
              <w:right w:w="108" w:type="dxa"/>
            </w:tcMar>
            <w:vAlign w:val="bottom"/>
            <w:hideMark/>
          </w:tcPr>
          <w:p w14:paraId="4BAC5F1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460.4</w:t>
            </w:r>
          </w:p>
        </w:tc>
        <w:tc>
          <w:tcPr>
            <w:tcW w:w="4610" w:type="dxa"/>
            <w:tcBorders>
              <w:top w:val="nil"/>
              <w:left w:val="nil"/>
              <w:bottom w:val="nil"/>
              <w:right w:val="single" w:sz="4" w:space="0" w:color="000000"/>
            </w:tcBorders>
            <w:tcMar>
              <w:top w:w="0" w:type="dxa"/>
              <w:left w:w="108" w:type="dxa"/>
              <w:bottom w:w="0" w:type="dxa"/>
              <w:right w:w="108" w:type="dxa"/>
            </w:tcMar>
            <w:vAlign w:val="bottom"/>
            <w:hideMark/>
          </w:tcPr>
          <w:p w14:paraId="2EC96C9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Registro de quaisquer outros documentos, em idioma estrangeiro, no livro de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058D32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pela primeira página:</w:t>
            </w:r>
          </w:p>
          <w:p w14:paraId="6AA8316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25,00</w:t>
            </w:r>
          </w:p>
        </w:tc>
      </w:tr>
      <w:tr w:rsidR="00515282" w:rsidRPr="00DC4BDE" w14:paraId="755653E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32EA2D2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hideMark/>
          </w:tcPr>
          <w:p w14:paraId="5CD37FE5"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registros de títulos e documentos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hideMark/>
          </w:tcPr>
          <w:p w14:paraId="38DE53A7" w14:textId="77777777" w:rsidR="00515282" w:rsidRPr="00DC4BDE" w:rsidRDefault="00515282" w:rsidP="00515282">
            <w:pPr>
              <w:spacing w:after="0" w:line="240" w:lineRule="auto"/>
              <w:rPr>
                <w:rFonts w:ascii="Book Antiqua" w:eastAsia="Times New Roman" w:hAnsi="Book Antiqua" w:cs="Times New Roman"/>
                <w:sz w:val="19"/>
                <w:szCs w:val="19"/>
                <w:lang w:eastAsia="pt-BR"/>
              </w:rPr>
            </w:pPr>
            <w:r w:rsidRPr="00DC4BDE">
              <w:rPr>
                <w:rFonts w:ascii="Book Antiqua" w:eastAsia="Times New Roman" w:hAnsi="Book Antiqua" w:cs="Times New Roman"/>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hideMark/>
          </w:tcPr>
          <w:p w14:paraId="443BF0E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escrituras e registros de títulos e documentos da repartição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A94BEF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por página adicional:</w:t>
            </w:r>
          </w:p>
          <w:p w14:paraId="476E80F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15,00</w:t>
            </w:r>
          </w:p>
        </w:tc>
      </w:tr>
      <w:tr w:rsidR="00515282" w:rsidRPr="00DC4BDE" w14:paraId="434ECF1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DDAC6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400 - Atos notariais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22B72A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470 - Certidões adicionais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7DB952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470.1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DF6542E"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Por certidões adicionais dos documentos previstos nos grupos 450 e 460</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E08667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21253473"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BC7F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500 - Atestados ou certificados consulares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EE2954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510 - Certificado de vida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584F8F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94FFC7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C9527D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4FAEDA9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9EA1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500 - Atestados ou certificados consulares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376EED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520 - Quaisquer outros atestados, certificados ou declarações consulares, inclusive o certificado de residência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4B5908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477B1B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EE9856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15,00</w:t>
            </w:r>
          </w:p>
        </w:tc>
      </w:tr>
      <w:tr w:rsidR="00515282" w:rsidRPr="00DC4BDE" w14:paraId="34E7C8D6"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04B27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lastRenderedPageBreak/>
              <w:t>500 - Atestados ou certificados consulares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93F506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530 - Legalização de documento expedido por autoridade brasileira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CFB683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3D9E1A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8B3CDB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w:t>
            </w:r>
          </w:p>
        </w:tc>
      </w:tr>
      <w:tr w:rsidR="00515282" w:rsidRPr="00DC4BDE" w14:paraId="6ECCAAD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08E0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525D660"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79DD1F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C8C5682"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 de nomeação de capitão, por mudança de comando,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EDF7D0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64C9BCC6"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C3F65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4CF4765"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EF2BFF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610.10</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1BB2B2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 provisório de embarcação, nomeação de capitão, legalização da lista de tripulantes e expedição do respectivo passaporte extraordinário de autoridade consular brasileira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472D7B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0C42D638"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5BF47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4BE285D"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E1F34E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610.11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E3E4A5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Isenção quando se tratar de: (a) navio com menos de 5 (cinco) anos de construção; ou (b) navio mandado construir por empresa de navegação legalmente organizada e funcionando no Brasil; ou (c) embarcação montada ou desmontada que se destine à navegação de cabotagem</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6B6576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795F164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0DBB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69AC0B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9E1263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610.12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831896"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Visto em diário de bordo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9533D3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5C09105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78D3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1208F8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92E279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610.13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AB2DDD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Isenção quando se tratar de embarcação brasileira procedente da Argentina e destinada aos portos nacionais do Rio Uruguai, ou de abertura de diário de bordo quando do registro provisório da embarcação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AF5A00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58961C5C"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4FE1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A53ED47"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0C2967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413D6C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Ratificação de movimentação havida na lista de tripulantes, para cada tripulante embarcado ou desembarcado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823984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1356389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CAC83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B6FDB2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37DDC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3432CD9"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Averbação na lista de tripulantes de alterações de função havidas na tripulação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31C64D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w:t>
            </w:r>
          </w:p>
        </w:tc>
      </w:tr>
      <w:tr w:rsidR="00515282" w:rsidRPr="00DC4BDE" w14:paraId="3D928F2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C4FB0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8DFFC89"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3E7F34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46DC18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 de contrato de afretamento no livro de escrituras e registros de títulos e documentos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1A5B80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50,00</w:t>
            </w:r>
          </w:p>
        </w:tc>
      </w:tr>
      <w:tr w:rsidR="00515282" w:rsidRPr="00DC4BDE" w14:paraId="127B6E23"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9DEF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63BC535"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E09586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791FCB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 de protesto marítimo no livro de escrituras e registros de títulos e documentos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6994F1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30,00</w:t>
            </w:r>
          </w:p>
        </w:tc>
      </w:tr>
      <w:tr w:rsidR="00515282" w:rsidRPr="00DC4BDE" w14:paraId="5954691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CED3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06508C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F0FBF0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610.6</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A200A25"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Interrogatório de testemunha e expedição do respectivo traslado, por testemunha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A31F36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30,00</w:t>
            </w:r>
          </w:p>
        </w:tc>
      </w:tr>
      <w:tr w:rsidR="00515282" w:rsidRPr="00DC4BDE" w14:paraId="390FFDB1"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50CF6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5309A4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49B47B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610.7</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41A507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Nomeação de perito e expedição do respectivo registro de nomeação, por perito nomeado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08D555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47214D6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4384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6FF8DA"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EAA7CB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610.8</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D804BAE"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 de vistoria da embarcação no livro de escrituras e registros de títulos e documentos e expedição da respectiva certidão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DE4371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30,00</w:t>
            </w:r>
          </w:p>
        </w:tc>
      </w:tr>
      <w:tr w:rsidR="00515282" w:rsidRPr="00DC4BDE" w14:paraId="394CECF3"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28A0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D954DA9"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610 - Atos de navegação - Diversos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3D12B8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610.9</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A80B46F"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Registro provisório de embarcação e expedição de certificado provisório de propriedade</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696FBF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20,00</w:t>
            </w:r>
          </w:p>
        </w:tc>
      </w:tr>
      <w:tr w:rsidR="00515282" w:rsidRPr="00DC4BDE" w14:paraId="5A380131"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B054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876A7A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620 - Inventário de embarcação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B0A54E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620.1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6674A2E"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De até 200 (duzentas) toneladas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39585B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30,00</w:t>
            </w:r>
          </w:p>
        </w:tc>
      </w:tr>
      <w:tr w:rsidR="00515282" w:rsidRPr="00DC4BDE" w14:paraId="75560993"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29FB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065DC3"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620 - Inventário de embarcação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C47EEB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620.2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E9D930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De mais de 200 (duzentas) toneladas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E1E8EB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60,00</w:t>
            </w:r>
          </w:p>
        </w:tc>
      </w:tr>
      <w:tr w:rsidR="00515282" w:rsidRPr="00DC4BDE" w14:paraId="029619C1"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A396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339C92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630 - Assistência da autoridade consular a vistorias de mercadorias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AE71D6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F61141B"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 bordo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A4D4D2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100,00</w:t>
            </w:r>
          </w:p>
        </w:tc>
      </w:tr>
      <w:tr w:rsidR="00515282" w:rsidRPr="00DC4BDE" w14:paraId="4E2430E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66BE5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7A085B8"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630 - Assistência da autoridade consular a vistorias de mercadorias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436AF3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0ECED35"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Em terra (quando permitida essa assistência pela lei local)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54D96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 - Ouro 60,00</w:t>
            </w:r>
          </w:p>
        </w:tc>
      </w:tr>
      <w:tr w:rsidR="00515282" w:rsidRPr="00DC4BDE" w14:paraId="2588B386"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74355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E2FA313"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630 - Assistência da autoridade consular a vistorias de mercadorias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48FE08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EA55F9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Assistência da autoridade consular em venda ou leilão de mercadoria com avaria pertencente à carga de embarcação (sobre o preço de venda)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951788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2.0%</w:t>
            </w:r>
          </w:p>
        </w:tc>
      </w:tr>
      <w:tr w:rsidR="00515282" w:rsidRPr="00DC4BDE" w14:paraId="0E648849"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5BDA2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6CD903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630 - Assistência da autoridade consular a vistorias de mercadorias</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721893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630.4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C999530"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Assistência da autoridade consular na arrecadação ou venda de objetos pertencentes a navio ou casco naufragado (sobre a avaliação ou venda)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AFD319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3.0%</w:t>
            </w:r>
          </w:p>
        </w:tc>
      </w:tr>
      <w:tr w:rsidR="00515282" w:rsidRPr="00DC4BDE" w14:paraId="4BE73A7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CD19E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468AF40"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640 - Mudanças de bandeira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F182AC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D2CF560"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Nacional para estrangeira, inclusive o registro e a recepção em depósito dos papéis da embarcação, em caso de venda da embarcação: sobre o preço de venda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0CE0D7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0.2%</w:t>
            </w:r>
          </w:p>
        </w:tc>
      </w:tr>
      <w:tr w:rsidR="00515282" w:rsidRPr="00DC4BDE" w14:paraId="7B99D0F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9BAF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046A597"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640 - Mudanças de bandeira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14B887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9BF374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De bandeira estrangeira para nacional em caso de compra de embarcação (título de inscrição)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7B8E79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0.2%</w:t>
            </w:r>
          </w:p>
        </w:tc>
      </w:tr>
      <w:tr w:rsidR="00515282" w:rsidRPr="00DC4BDE" w14:paraId="173D228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3762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lastRenderedPageBreak/>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508233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640 - Mudanças de bandeira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43BAA2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FFC7F3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Mudança de bandeira nacional para estrangeira, inclusive o registro e a recepção em depósito dos papéis da embarcação, em caso de arrendamento: sobre o preço do arrendamento anual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4A8B53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0.2%</w:t>
            </w:r>
          </w:p>
        </w:tc>
      </w:tr>
      <w:tr w:rsidR="00515282" w:rsidRPr="00DC4BDE" w14:paraId="75CB6CBC"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342B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600 - Atos referentes à navegação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E02D82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640 - Mudanças de bandeira</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E2BCF3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640.4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1B9A33C"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Pela mesma operação do item 630.3, mas de bandeira estrangeira para nacional: sobre o preço de arrendamento anual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9B8135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0.2%</w:t>
            </w:r>
          </w:p>
        </w:tc>
      </w:tr>
      <w:tr w:rsidR="00515282" w:rsidRPr="00DC4BDE" w14:paraId="57E93BE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1770F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655998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710 - São isentos de emolumentos, inclusive aqueles relativos à consulta, os vistos em documento de viagem estrangeiro ou de organização de que o Brasil faça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F0D70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E75AD0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7B2FE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r>
      <w:tr w:rsidR="00515282" w:rsidRPr="00DC4BDE" w14:paraId="1E903F8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AD0E4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F09741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710 - São isentos de emolumentos, inclusive aqueles relativos à consulta, os vistos em documento de viagem estrangeiro ou de organização de que o Brasil faça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8B755F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C69ED2E"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Diplomáticos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6BCA84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15CF247F"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E0E29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460E969"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710 - São isentos de emolumentos, inclusive aqueles relativos à consulta, os vistos em documento de viagem estrangeiro ou de organização de que o Brasil faça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4E729F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710.13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342249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VICOR JO - Membros da família olímpica e paralímpica, atletas e voluntários credenciados para o Rio 2016</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B82038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73F971C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B7E1A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7594C8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710 - São isentos de emolumentos, inclusive aqueles relativos à consulta, os vistos em documento de viagem estrangeiro ou de organização de que o Brasil faça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7DA27C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735728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Oficiais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877B8C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1F08FC0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FC3C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5772E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710 - São isentos de emolumentos, inclusive aqueles relativos à consulta, os vistos em documento de viagem estrangeiro ou de organização de que o Brasil faça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EDFE32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E1B3ED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De cortesia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646A3D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1CE78CF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9487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1F1390"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710 - São isentos de emolumentos, inclusive aqueles relativos à consulta, os vistos em documento de viagem estrangeiro ou de organização de que o Brasil faça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3E7CF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44BE65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De visita ou temporário, se concedidos a titulares de passaporte diplomático ou de serviço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ECF972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79693728"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79D9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706B7F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710 - São isentos de emolumentos, inclusive aqueles relativos à consulta, os vistos em documento de viagem estrangeiro ou de organização de que o Brasil faça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7CBC15D"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710.5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EC5EFC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Regulados por tratado que conceda a gratuidade</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A8C0A0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1A3F012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5F57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C569A7D"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720 - São isentas de emolumentos as legalizações de cartas de doação a entidades científicas, educacionais ou de assistência social que não tenham fins lucrativos ou quando a isenção for prevista em tratado</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171997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E18F47E"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E68818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478AC6A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AE89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95AAD8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6BFA31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0E109D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 União, os Estados, o Distrito Federal e os Municípios, ou quando determinado por mandado judicial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4435E7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16B3D355"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F3D7F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2B0529A"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15DC92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730.2</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5FB4DC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Os governos dos Estados estrangeiros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4E3154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0E014AE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F208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E4E7FF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48F88F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730.3</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187011D"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As missões diplomáticas e repartições consulares estrangeiras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342A00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2B51455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A3B2D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D10FF6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022103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730.4</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5D40D7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Os funcionários das missões diplomáticas e repartições consulares estrangeiras, nos documentos em que intervenham em caráter oficial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15EDD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67C8AD6B"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EE3E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lastRenderedPageBreak/>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CDA6DC2"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2B19EF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730.5</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32B59F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 Organização das Nações Unidas (ONU) e suas agências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1265CF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2CDC426A"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B1C54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6EAF63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EF53EC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730.6</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1763030"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A Organização dos Estados Americanos (OEA) e suas agências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E23576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7E75E7F7"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CA11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8EBEABB"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D98F4C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730.7</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FF459C2"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Os representantes das Organizações e agências mencionadas nos itens 730.5 e 730.6, nos documentos em que intervenham em caráter oficial</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C240F9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208CBA6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0FB1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9BCC39F"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9A97BA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730.8</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5FAC90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O Fundo Monetário Internacional (FMI) e o Banco Internacional para Reconstrução e Desenvolvimento (Bird) e sua agência</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0FE22E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496DB096"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D8B34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1626FCE"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730 - São isentos de pagamento de emolumentos nos documentos em que forem parte</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867F07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730.9</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6814C78"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O Instituto de Assuntos Interamericanos</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95F55D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4ABD28E2"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1C584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A72E027"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730.1 - São isentos de pagamento de emolumentos nos documentos em que forem parte: A União, os Estados, o Distrito Federal e os Municípios, ou quando determinado por mandado judicial</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40DFB88"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7774F31"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726133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02C57130"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64D8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9681AD1"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740 - É isento de pagamento de emolumentos o alistamento militar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9D98C4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9E87802"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650BF3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02EFD0D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93F2B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5D40E43"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750 - É isento de pagamento o reconhecimento de firma em autorização de viagem para menor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333E36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8A7AFB4"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40C323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2B06365D"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2C501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008E609"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760 - Atos notariais relativos ao processamento de documentação para solicitação do saque do FGTS no exterior</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06DBECA"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D3D04DB"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8F0053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4D84D87F"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06262"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14AAFFDA"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770 - Legalização feita gratuitamente, mediante consulta e autorização expressa da </w:t>
            </w:r>
            <w:proofErr w:type="spellStart"/>
            <w:r w:rsidRPr="00DC4BDE">
              <w:rPr>
                <w:rFonts w:ascii="Book Antiqua" w:eastAsia="Times New Roman" w:hAnsi="Book Antiqua" w:cs="Arial"/>
                <w:color w:val="000000"/>
                <w:sz w:val="19"/>
                <w:szCs w:val="19"/>
                <w:lang w:eastAsia="pt-BR"/>
              </w:rPr>
              <w:t>Sere</w:t>
            </w:r>
            <w:proofErr w:type="spellEnd"/>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F261526"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3065387"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4BF64A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73CB5B78"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24FB5"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700 - Isenções de emolumentos</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868CF36"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xml:space="preserve">770 - Legalização feita gratuitamente, mediante consulta e autorização expressa da </w:t>
            </w:r>
            <w:proofErr w:type="spellStart"/>
            <w:r w:rsidRPr="00DC4BDE">
              <w:rPr>
                <w:rFonts w:ascii="Book Antiqua" w:eastAsia="Times New Roman" w:hAnsi="Book Antiqua" w:cs="Arial"/>
                <w:color w:val="000000"/>
                <w:sz w:val="19"/>
                <w:szCs w:val="19"/>
                <w:lang w:eastAsia="pt-BR"/>
              </w:rPr>
              <w:t>Sere</w:t>
            </w:r>
            <w:proofErr w:type="spellEnd"/>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7E21937"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770</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7EE4193"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A568223"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76CDA1DC"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0F3DE"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800 - Geração de CPF</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D186D6D"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800 - Geração de CPF</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2D2AF060"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800</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3545D6D"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Geração de CPF</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6911489"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2FE7E50E"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769CF"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800 - Geração de CPF</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023311D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800 - Geração de CPF</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7C3FAD81"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800.1</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31F0369C"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Correção de CPF</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676BDC1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Gratuito</w:t>
            </w:r>
          </w:p>
        </w:tc>
      </w:tr>
      <w:tr w:rsidR="00515282" w:rsidRPr="00DC4BDE" w14:paraId="6D09C975" w14:textId="77777777" w:rsidTr="00515282">
        <w:trPr>
          <w:cantSplit/>
        </w:trPr>
        <w:tc>
          <w:tcPr>
            <w:tcW w:w="341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4B1D7B"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VETADO</w:t>
            </w:r>
          </w:p>
        </w:tc>
        <w:tc>
          <w:tcPr>
            <w:tcW w:w="338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2B6D7E4" w14:textId="77777777" w:rsidR="00515282" w:rsidRPr="00DC4BDE" w:rsidRDefault="00515282" w:rsidP="00515282">
            <w:pPr>
              <w:spacing w:before="100" w:beforeAutospacing="1" w:after="100" w:afterAutospacing="1" w:line="240" w:lineRule="auto"/>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723"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B85285C"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 </w:t>
            </w:r>
          </w:p>
        </w:tc>
        <w:tc>
          <w:tcPr>
            <w:tcW w:w="4610"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4E6A25CA" w14:textId="77777777" w:rsidR="00515282" w:rsidRPr="00DC4BDE" w:rsidRDefault="00515282" w:rsidP="00515282">
            <w:pPr>
              <w:spacing w:before="100" w:beforeAutospacing="1" w:after="100" w:afterAutospacing="1" w:line="240" w:lineRule="auto"/>
              <w:jc w:val="both"/>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VETADO</w:t>
            </w:r>
          </w:p>
        </w:tc>
        <w:tc>
          <w:tcPr>
            <w:tcW w:w="2568" w:type="dxa"/>
            <w:tcBorders>
              <w:top w:val="nil"/>
              <w:left w:val="nil"/>
              <w:bottom w:val="single" w:sz="4" w:space="0" w:color="000000"/>
              <w:right w:val="single" w:sz="4" w:space="0" w:color="000000"/>
            </w:tcBorders>
            <w:tcMar>
              <w:top w:w="0" w:type="dxa"/>
              <w:left w:w="108" w:type="dxa"/>
              <w:bottom w:w="0" w:type="dxa"/>
              <w:right w:w="108" w:type="dxa"/>
            </w:tcMar>
            <w:vAlign w:val="center"/>
            <w:hideMark/>
          </w:tcPr>
          <w:p w14:paraId="5938A474" w14:textId="77777777" w:rsidR="00515282" w:rsidRPr="00DC4BDE" w:rsidRDefault="00515282" w:rsidP="00515282">
            <w:pPr>
              <w:spacing w:before="100" w:beforeAutospacing="1" w:after="100" w:afterAutospacing="1" w:line="240" w:lineRule="auto"/>
              <w:jc w:val="center"/>
              <w:rPr>
                <w:rFonts w:ascii="Book Antiqua" w:eastAsia="Times New Roman" w:hAnsi="Book Antiqua" w:cs="Times New Roman"/>
                <w:sz w:val="19"/>
                <w:szCs w:val="19"/>
                <w:lang w:eastAsia="pt-BR"/>
              </w:rPr>
            </w:pPr>
            <w:r w:rsidRPr="00DC4BDE">
              <w:rPr>
                <w:rFonts w:ascii="Book Antiqua" w:eastAsia="Times New Roman" w:hAnsi="Book Antiqua" w:cs="Arial"/>
                <w:color w:val="000000"/>
                <w:sz w:val="19"/>
                <w:szCs w:val="19"/>
                <w:lang w:eastAsia="pt-BR"/>
              </w:rPr>
              <w:t>VETADO</w:t>
            </w:r>
          </w:p>
        </w:tc>
      </w:tr>
    </w:tbl>
    <w:p w14:paraId="2B828D1C" w14:textId="77777777" w:rsidR="00515282" w:rsidRPr="00DC4BDE" w:rsidRDefault="00515282" w:rsidP="00515282">
      <w:pPr>
        <w:spacing w:before="300" w:after="300" w:line="240" w:lineRule="auto"/>
        <w:jc w:val="center"/>
        <w:rPr>
          <w:rFonts w:ascii="Book Antiqua" w:eastAsia="Times New Roman" w:hAnsi="Book Antiqua" w:cs="Arial"/>
          <w:color w:val="000000"/>
          <w:sz w:val="19"/>
          <w:szCs w:val="19"/>
          <w:lang w:eastAsia="pt-BR"/>
        </w:rPr>
      </w:pPr>
      <w:r w:rsidRPr="00DC4BDE">
        <w:rPr>
          <w:rFonts w:ascii="Book Antiqua" w:eastAsia="Times New Roman" w:hAnsi="Book Antiqua" w:cs="Arial"/>
          <w:color w:val="FF0000"/>
          <w:sz w:val="19"/>
          <w:szCs w:val="19"/>
          <w:lang w:eastAsia="pt-BR"/>
        </w:rPr>
        <w:t>*</w:t>
      </w:r>
    </w:p>
    <w:p w14:paraId="4A6C2B89" w14:textId="77777777" w:rsidR="00515282" w:rsidRPr="005E7B01" w:rsidRDefault="00515282" w:rsidP="00515282">
      <w:pPr>
        <w:spacing w:before="300" w:after="300" w:line="240" w:lineRule="auto"/>
        <w:jc w:val="center"/>
        <w:rPr>
          <w:rFonts w:ascii="Book Antiqua" w:eastAsia="Times New Roman" w:hAnsi="Book Antiqua" w:cs="Arial"/>
          <w:color w:val="000000"/>
          <w:sz w:val="20"/>
          <w:szCs w:val="20"/>
          <w:lang w:eastAsia="pt-BR"/>
        </w:rPr>
      </w:pPr>
      <w:r w:rsidRPr="005E7B01">
        <w:rPr>
          <w:rFonts w:ascii="Book Antiqua" w:eastAsia="Times New Roman" w:hAnsi="Book Antiqua" w:cs="Arial"/>
          <w:color w:val="000000"/>
          <w:sz w:val="20"/>
          <w:szCs w:val="20"/>
          <w:lang w:eastAsia="pt-BR"/>
        </w:rPr>
        <w:t> </w:t>
      </w:r>
    </w:p>
    <w:p w14:paraId="32CF01BC" w14:textId="77777777" w:rsidR="00515282" w:rsidRPr="005E7B01" w:rsidRDefault="00515282" w:rsidP="00515282">
      <w:pPr>
        <w:spacing w:before="300" w:after="300" w:line="240" w:lineRule="auto"/>
        <w:jc w:val="center"/>
        <w:rPr>
          <w:rFonts w:ascii="Book Antiqua" w:eastAsia="Times New Roman" w:hAnsi="Book Antiqua" w:cs="Arial"/>
          <w:color w:val="000000"/>
          <w:sz w:val="20"/>
          <w:szCs w:val="20"/>
          <w:lang w:eastAsia="pt-BR"/>
        </w:rPr>
      </w:pPr>
      <w:r w:rsidRPr="005E7B01">
        <w:rPr>
          <w:rFonts w:ascii="Book Antiqua" w:eastAsia="Times New Roman" w:hAnsi="Book Antiqua" w:cs="Arial"/>
          <w:color w:val="000000"/>
          <w:sz w:val="20"/>
          <w:szCs w:val="20"/>
          <w:lang w:eastAsia="pt-BR"/>
        </w:rPr>
        <w:t> </w:t>
      </w:r>
    </w:p>
    <w:p w14:paraId="040FDCDE" w14:textId="4CFA6E41" w:rsidR="008E4646" w:rsidRPr="00DC4BDE" w:rsidRDefault="00515282" w:rsidP="00DC4BDE">
      <w:pPr>
        <w:spacing w:before="300" w:after="300" w:line="240" w:lineRule="auto"/>
        <w:jc w:val="center"/>
        <w:rPr>
          <w:rFonts w:ascii="Book Antiqua" w:eastAsia="Times New Roman" w:hAnsi="Book Antiqua" w:cs="Arial"/>
          <w:color w:val="000000"/>
          <w:sz w:val="20"/>
          <w:szCs w:val="20"/>
          <w:lang w:eastAsia="pt-BR"/>
        </w:rPr>
      </w:pPr>
      <w:r w:rsidRPr="005E7B01">
        <w:rPr>
          <w:rFonts w:ascii="Book Antiqua" w:eastAsia="Times New Roman" w:hAnsi="Book Antiqua" w:cs="Arial"/>
          <w:color w:val="000000"/>
          <w:sz w:val="20"/>
          <w:szCs w:val="20"/>
          <w:lang w:eastAsia="pt-BR"/>
        </w:rPr>
        <w:t> </w:t>
      </w:r>
    </w:p>
    <w:sectPr w:rsidR="008E4646" w:rsidRPr="00DC4BDE" w:rsidSect="00E178C0">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2134" w14:textId="77777777" w:rsidR="000D24F4" w:rsidRDefault="000D24F4" w:rsidP="003974E6">
      <w:pPr>
        <w:spacing w:after="0" w:line="240" w:lineRule="auto"/>
      </w:pPr>
      <w:r>
        <w:separator/>
      </w:r>
    </w:p>
  </w:endnote>
  <w:endnote w:type="continuationSeparator" w:id="0">
    <w:p w14:paraId="3718E16D" w14:textId="77777777" w:rsidR="000D24F4" w:rsidRDefault="000D24F4" w:rsidP="00397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FDA68" w14:textId="77777777" w:rsidR="000D24F4" w:rsidRDefault="000D24F4" w:rsidP="003974E6">
      <w:pPr>
        <w:spacing w:after="0" w:line="240" w:lineRule="auto"/>
      </w:pPr>
      <w:r>
        <w:separator/>
      </w:r>
    </w:p>
  </w:footnote>
  <w:footnote w:type="continuationSeparator" w:id="0">
    <w:p w14:paraId="54E3F5F2" w14:textId="77777777" w:rsidR="000D24F4" w:rsidRDefault="000D24F4" w:rsidP="003974E6">
      <w:pPr>
        <w:spacing w:after="0" w:line="240" w:lineRule="auto"/>
      </w:pPr>
      <w:r>
        <w:continuationSeparator/>
      </w:r>
    </w:p>
  </w:footnote>
  <w:footnote w:id="1">
    <w:p w14:paraId="165EBB2F" w14:textId="6BF31504" w:rsidR="005B7AFE" w:rsidRPr="005B7AFE" w:rsidRDefault="005B7AFE" w:rsidP="005B7AFE">
      <w:pPr>
        <w:pStyle w:val="Textodenotaderodap"/>
        <w:jc w:val="both"/>
        <w:rPr>
          <w:rFonts w:ascii="Book Antiqua" w:hAnsi="Book Antiqua"/>
        </w:rPr>
      </w:pPr>
      <w:r w:rsidRPr="005B7AFE">
        <w:rPr>
          <w:rStyle w:val="Refdenotaderodap"/>
          <w:rFonts w:ascii="Book Antiqua" w:hAnsi="Book Antiqua"/>
          <w:sz w:val="18"/>
          <w:szCs w:val="18"/>
        </w:rPr>
        <w:footnoteRef/>
      </w:r>
      <w:r w:rsidRPr="005B7AFE">
        <w:rPr>
          <w:rFonts w:ascii="Book Antiqua" w:hAnsi="Book Antiqua"/>
          <w:sz w:val="18"/>
          <w:szCs w:val="18"/>
        </w:rPr>
        <w:t xml:space="preserve"> Art. 75 (...) § 1º Não constituem impedimento à expulsão a adoção ou o reconhecimento de filho brasileiro supervenientes ao fato que o motivar. (Atualmente revogado pela Lei de Migração (Lei nº 13.445/2017).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33659885">
    <w:abstractNumId w:val="2"/>
  </w:num>
  <w:num w:numId="2" w16cid:durableId="1822382765">
    <w:abstractNumId w:val="1"/>
  </w:num>
  <w:num w:numId="3" w16cid:durableId="2105108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BE"/>
    <w:rsid w:val="0000651A"/>
    <w:rsid w:val="00084BDC"/>
    <w:rsid w:val="00084FDB"/>
    <w:rsid w:val="000859B6"/>
    <w:rsid w:val="000971A6"/>
    <w:rsid w:val="000A74CB"/>
    <w:rsid w:val="000B4290"/>
    <w:rsid w:val="000D24F4"/>
    <w:rsid w:val="0011274C"/>
    <w:rsid w:val="001229C8"/>
    <w:rsid w:val="001360FB"/>
    <w:rsid w:val="00161529"/>
    <w:rsid w:val="001656A1"/>
    <w:rsid w:val="0017273F"/>
    <w:rsid w:val="001C03A3"/>
    <w:rsid w:val="00205DD9"/>
    <w:rsid w:val="00220E31"/>
    <w:rsid w:val="00234E77"/>
    <w:rsid w:val="002364F7"/>
    <w:rsid w:val="00247CD2"/>
    <w:rsid w:val="002B6F1C"/>
    <w:rsid w:val="002C3881"/>
    <w:rsid w:val="002C74B2"/>
    <w:rsid w:val="002E3801"/>
    <w:rsid w:val="003002BD"/>
    <w:rsid w:val="003122BE"/>
    <w:rsid w:val="003204F1"/>
    <w:rsid w:val="00324A37"/>
    <w:rsid w:val="00334926"/>
    <w:rsid w:val="00337AA9"/>
    <w:rsid w:val="003504DA"/>
    <w:rsid w:val="003709AD"/>
    <w:rsid w:val="00381DC6"/>
    <w:rsid w:val="00391E37"/>
    <w:rsid w:val="003937B7"/>
    <w:rsid w:val="00396E59"/>
    <w:rsid w:val="003974E6"/>
    <w:rsid w:val="003C24AB"/>
    <w:rsid w:val="003C4BB4"/>
    <w:rsid w:val="0040149E"/>
    <w:rsid w:val="0040293C"/>
    <w:rsid w:val="00414405"/>
    <w:rsid w:val="00424F8C"/>
    <w:rsid w:val="0044412F"/>
    <w:rsid w:val="00445489"/>
    <w:rsid w:val="00484B81"/>
    <w:rsid w:val="004B31FA"/>
    <w:rsid w:val="004D74E7"/>
    <w:rsid w:val="004E2056"/>
    <w:rsid w:val="004E7029"/>
    <w:rsid w:val="004F2FF1"/>
    <w:rsid w:val="00515282"/>
    <w:rsid w:val="00515458"/>
    <w:rsid w:val="005171B9"/>
    <w:rsid w:val="005215BD"/>
    <w:rsid w:val="005252E6"/>
    <w:rsid w:val="00544E9F"/>
    <w:rsid w:val="00562ABB"/>
    <w:rsid w:val="0058417F"/>
    <w:rsid w:val="00593722"/>
    <w:rsid w:val="005949CE"/>
    <w:rsid w:val="005A0115"/>
    <w:rsid w:val="005A23A7"/>
    <w:rsid w:val="005B7AFE"/>
    <w:rsid w:val="005C1405"/>
    <w:rsid w:val="005C6FCF"/>
    <w:rsid w:val="005D3844"/>
    <w:rsid w:val="005E7B01"/>
    <w:rsid w:val="005F418B"/>
    <w:rsid w:val="005F6B59"/>
    <w:rsid w:val="006057F4"/>
    <w:rsid w:val="006539F7"/>
    <w:rsid w:val="00682EC4"/>
    <w:rsid w:val="00696602"/>
    <w:rsid w:val="006D5770"/>
    <w:rsid w:val="006E2728"/>
    <w:rsid w:val="006F0A43"/>
    <w:rsid w:val="00773DFD"/>
    <w:rsid w:val="00775425"/>
    <w:rsid w:val="007C4B82"/>
    <w:rsid w:val="007D5E21"/>
    <w:rsid w:val="007F1F51"/>
    <w:rsid w:val="008203CA"/>
    <w:rsid w:val="00821621"/>
    <w:rsid w:val="00826D7B"/>
    <w:rsid w:val="00832A5B"/>
    <w:rsid w:val="008605BB"/>
    <w:rsid w:val="00863DA1"/>
    <w:rsid w:val="0087647D"/>
    <w:rsid w:val="008A66CF"/>
    <w:rsid w:val="008B40D0"/>
    <w:rsid w:val="008B4D65"/>
    <w:rsid w:val="008C02A6"/>
    <w:rsid w:val="008C0A21"/>
    <w:rsid w:val="008D0067"/>
    <w:rsid w:val="008E0F72"/>
    <w:rsid w:val="008E1EA5"/>
    <w:rsid w:val="008E4646"/>
    <w:rsid w:val="008E6443"/>
    <w:rsid w:val="00901CD0"/>
    <w:rsid w:val="009047D0"/>
    <w:rsid w:val="00961EBB"/>
    <w:rsid w:val="009857BE"/>
    <w:rsid w:val="00995D28"/>
    <w:rsid w:val="009B6538"/>
    <w:rsid w:val="009C313A"/>
    <w:rsid w:val="009C7F82"/>
    <w:rsid w:val="009D3A2C"/>
    <w:rsid w:val="009F012F"/>
    <w:rsid w:val="009F0D6B"/>
    <w:rsid w:val="009F2E5F"/>
    <w:rsid w:val="009F5E62"/>
    <w:rsid w:val="00A052CB"/>
    <w:rsid w:val="00A40811"/>
    <w:rsid w:val="00A51C87"/>
    <w:rsid w:val="00A56AB6"/>
    <w:rsid w:val="00A70286"/>
    <w:rsid w:val="00AC769A"/>
    <w:rsid w:val="00AD7C25"/>
    <w:rsid w:val="00AE0990"/>
    <w:rsid w:val="00AF6EAA"/>
    <w:rsid w:val="00B10659"/>
    <w:rsid w:val="00B24664"/>
    <w:rsid w:val="00B504BC"/>
    <w:rsid w:val="00B5157A"/>
    <w:rsid w:val="00B9035B"/>
    <w:rsid w:val="00B91A95"/>
    <w:rsid w:val="00BB02BF"/>
    <w:rsid w:val="00BD21B3"/>
    <w:rsid w:val="00BD61DC"/>
    <w:rsid w:val="00C1189D"/>
    <w:rsid w:val="00C31B6A"/>
    <w:rsid w:val="00C57417"/>
    <w:rsid w:val="00C6477A"/>
    <w:rsid w:val="00C8079E"/>
    <w:rsid w:val="00CA3912"/>
    <w:rsid w:val="00CA682E"/>
    <w:rsid w:val="00CC33DA"/>
    <w:rsid w:val="00CC46C7"/>
    <w:rsid w:val="00CE3DD8"/>
    <w:rsid w:val="00D148D1"/>
    <w:rsid w:val="00D3359B"/>
    <w:rsid w:val="00D37E39"/>
    <w:rsid w:val="00D42467"/>
    <w:rsid w:val="00D4583A"/>
    <w:rsid w:val="00D729C6"/>
    <w:rsid w:val="00DC4BDE"/>
    <w:rsid w:val="00DD5AE2"/>
    <w:rsid w:val="00DE5F2C"/>
    <w:rsid w:val="00DF557D"/>
    <w:rsid w:val="00E178C0"/>
    <w:rsid w:val="00E20D3F"/>
    <w:rsid w:val="00E46F18"/>
    <w:rsid w:val="00E50227"/>
    <w:rsid w:val="00E5478E"/>
    <w:rsid w:val="00E805C9"/>
    <w:rsid w:val="00E808DD"/>
    <w:rsid w:val="00E80D7D"/>
    <w:rsid w:val="00E911EE"/>
    <w:rsid w:val="00E91E3A"/>
    <w:rsid w:val="00E9313F"/>
    <w:rsid w:val="00E95829"/>
    <w:rsid w:val="00EA0FD5"/>
    <w:rsid w:val="00EA1517"/>
    <w:rsid w:val="00EA1896"/>
    <w:rsid w:val="00EA1F86"/>
    <w:rsid w:val="00EA3A19"/>
    <w:rsid w:val="00F00F96"/>
    <w:rsid w:val="00F04D0E"/>
    <w:rsid w:val="00F06ECA"/>
    <w:rsid w:val="00F5408C"/>
    <w:rsid w:val="00F561BD"/>
    <w:rsid w:val="00F7088B"/>
    <w:rsid w:val="00F716AB"/>
    <w:rsid w:val="00F7650C"/>
    <w:rsid w:val="00F957EF"/>
    <w:rsid w:val="00FB1935"/>
    <w:rsid w:val="00FD3D53"/>
    <w:rsid w:val="00FE7A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84762"/>
  <w15:chartTrackingRefBased/>
  <w15:docId w15:val="{C55176C9-6C32-4107-9B4A-840138679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15282"/>
  </w:style>
  <w:style w:type="paragraph" w:customStyle="1" w:styleId="msonormal0">
    <w:name w:val="msonormal"/>
    <w:basedOn w:val="Normal"/>
    <w:rsid w:val="0051528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51528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15282"/>
    <w:rPr>
      <w:b/>
      <w:bCs/>
    </w:rPr>
  </w:style>
  <w:style w:type="character" w:styleId="Hyperlink">
    <w:name w:val="Hyperlink"/>
    <w:basedOn w:val="Fontepargpadro"/>
    <w:uiPriority w:val="99"/>
    <w:unhideWhenUsed/>
    <w:rsid w:val="00515282"/>
    <w:rPr>
      <w:color w:val="0000FF"/>
      <w:u w:val="single"/>
    </w:rPr>
  </w:style>
  <w:style w:type="character" w:styleId="HiperlinkVisitado">
    <w:name w:val="FollowedHyperlink"/>
    <w:basedOn w:val="Fontepargpadro"/>
    <w:uiPriority w:val="99"/>
    <w:semiHidden/>
    <w:unhideWhenUsed/>
    <w:rsid w:val="00515282"/>
    <w:rPr>
      <w:color w:val="800080"/>
      <w:u w:val="single"/>
    </w:rPr>
  </w:style>
  <w:style w:type="paragraph" w:customStyle="1" w:styleId="cap">
    <w:name w:val="cap"/>
    <w:basedOn w:val="Normal"/>
    <w:rsid w:val="0051528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51528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51528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51528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3974E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4E6"/>
  </w:style>
  <w:style w:type="paragraph" w:styleId="Rodap">
    <w:name w:val="footer"/>
    <w:basedOn w:val="Normal"/>
    <w:link w:val="RodapChar"/>
    <w:uiPriority w:val="99"/>
    <w:unhideWhenUsed/>
    <w:rsid w:val="003974E6"/>
    <w:pPr>
      <w:tabs>
        <w:tab w:val="center" w:pos="4252"/>
        <w:tab w:val="right" w:pos="8504"/>
      </w:tabs>
      <w:spacing w:after="0" w:line="240" w:lineRule="auto"/>
    </w:pPr>
  </w:style>
  <w:style w:type="character" w:customStyle="1" w:styleId="RodapChar">
    <w:name w:val="Rodapé Char"/>
    <w:basedOn w:val="Fontepargpadro"/>
    <w:link w:val="Rodap"/>
    <w:uiPriority w:val="99"/>
    <w:rsid w:val="003974E6"/>
  </w:style>
  <w:style w:type="table" w:styleId="Tabelacomgrade">
    <w:name w:val="Table Grid"/>
    <w:basedOn w:val="Tabelanormal"/>
    <w:uiPriority w:val="39"/>
    <w:rsid w:val="00397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974E6"/>
    <w:pPr>
      <w:ind w:left="720"/>
      <w:contextualSpacing/>
    </w:pPr>
  </w:style>
  <w:style w:type="character" w:styleId="MenoPendente">
    <w:name w:val="Unresolved Mention"/>
    <w:basedOn w:val="Fontepargpadro"/>
    <w:uiPriority w:val="99"/>
    <w:semiHidden/>
    <w:unhideWhenUsed/>
    <w:rsid w:val="005949CE"/>
    <w:rPr>
      <w:color w:val="605E5C"/>
      <w:shd w:val="clear" w:color="auto" w:fill="E1DFDD"/>
    </w:rPr>
  </w:style>
  <w:style w:type="paragraph" w:styleId="Textodenotaderodap">
    <w:name w:val="footnote text"/>
    <w:basedOn w:val="Normal"/>
    <w:link w:val="TextodenotaderodapChar"/>
    <w:uiPriority w:val="99"/>
    <w:semiHidden/>
    <w:unhideWhenUsed/>
    <w:rsid w:val="005B7AF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B7AFE"/>
    <w:rPr>
      <w:sz w:val="20"/>
      <w:szCs w:val="20"/>
    </w:rPr>
  </w:style>
  <w:style w:type="character" w:styleId="Refdenotaderodap">
    <w:name w:val="footnote reference"/>
    <w:basedOn w:val="Fontepargpadro"/>
    <w:uiPriority w:val="99"/>
    <w:semiHidden/>
    <w:unhideWhenUsed/>
    <w:rsid w:val="005B7A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26604">
      <w:bodyDiv w:val="1"/>
      <w:marLeft w:val="0"/>
      <w:marRight w:val="0"/>
      <w:marTop w:val="0"/>
      <w:marBottom w:val="0"/>
      <w:divBdr>
        <w:top w:val="none" w:sz="0" w:space="0" w:color="auto"/>
        <w:left w:val="none" w:sz="0" w:space="0" w:color="auto"/>
        <w:bottom w:val="none" w:sz="0" w:space="0" w:color="auto"/>
        <w:right w:val="none" w:sz="0" w:space="0" w:color="auto"/>
      </w:divBdr>
      <w:divsChild>
        <w:div w:id="31197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88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06556744">
      <w:bodyDiv w:val="1"/>
      <w:marLeft w:val="0"/>
      <w:marRight w:val="0"/>
      <w:marTop w:val="0"/>
      <w:marBottom w:val="0"/>
      <w:divBdr>
        <w:top w:val="none" w:sz="0" w:space="0" w:color="auto"/>
        <w:left w:val="none" w:sz="0" w:space="0" w:color="auto"/>
        <w:bottom w:val="none" w:sz="0" w:space="0" w:color="auto"/>
        <w:right w:val="none" w:sz="0" w:space="0" w:color="auto"/>
      </w:divBdr>
      <w:divsChild>
        <w:div w:id="4484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448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86372311">
      <w:bodyDiv w:val="1"/>
      <w:marLeft w:val="0"/>
      <w:marRight w:val="0"/>
      <w:marTop w:val="0"/>
      <w:marBottom w:val="0"/>
      <w:divBdr>
        <w:top w:val="none" w:sz="0" w:space="0" w:color="auto"/>
        <w:left w:val="none" w:sz="0" w:space="0" w:color="auto"/>
        <w:bottom w:val="none" w:sz="0" w:space="0" w:color="auto"/>
        <w:right w:val="none" w:sz="0" w:space="0" w:color="auto"/>
      </w:divBdr>
      <w:divsChild>
        <w:div w:id="320618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549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3.445-2017?OpenDocument" TargetMode="External"/><Relationship Id="rId13" Type="http://schemas.openxmlformats.org/officeDocument/2006/relationships/hyperlink" Target="http://www.planalto.gov.br/ccivil_03/decreto/1950-1969/D50215.htm" TargetMode="External"/><Relationship Id="rId18" Type="http://schemas.openxmlformats.org/officeDocument/2006/relationships/hyperlink" Target="http://www.planalto.gov.br/ccivil_03/decreto/2002/D4388.htm" TargetMode="External"/><Relationship Id="rId26" Type="http://schemas.openxmlformats.org/officeDocument/2006/relationships/hyperlink" Target="http://www.planalto.gov.br/ccivil_03/Decreto-Lei/Del2848.htm" TargetMode="External"/><Relationship Id="rId3" Type="http://schemas.openxmlformats.org/officeDocument/2006/relationships/styles" Target="styles.xml"/><Relationship Id="rId21" Type="http://schemas.openxmlformats.org/officeDocument/2006/relationships/hyperlink" Target="http://www10.trf2.jus.br/ai/wp-content/uploads/sites/3/2018/03/extrato-explicativo-prova-objetiva-seletiva.pdf" TargetMode="External"/><Relationship Id="rId7" Type="http://schemas.openxmlformats.org/officeDocument/2006/relationships/endnotes" Target="endnotes.xml"/><Relationship Id="rId12" Type="http://schemas.openxmlformats.org/officeDocument/2006/relationships/hyperlink" Target="http://www.planalto.gov.br/ccivil_03/decreto/2002/D4246.htm" TargetMode="External"/><Relationship Id="rId17" Type="http://schemas.openxmlformats.org/officeDocument/2006/relationships/hyperlink" Target="http://www.planalto.gov.br/ccivil_03/LEIS/L7210.htm" TargetMode="External"/><Relationship Id="rId25" Type="http://schemas.openxmlformats.org/officeDocument/2006/relationships/hyperlink" Target="http://www.planalto.gov.br/ccivil_03/Decreto-Lei/Del2848.htm" TargetMode="External"/><Relationship Id="rId2" Type="http://schemas.openxmlformats.org/officeDocument/2006/relationships/numbering" Target="numbering.xml"/><Relationship Id="rId16" Type="http://schemas.openxmlformats.org/officeDocument/2006/relationships/hyperlink" Target="http://www.planalto.gov.br/ccivil_03/decreto/2002/D4388.htm" TargetMode="External"/><Relationship Id="rId20" Type="http://schemas.openxmlformats.org/officeDocument/2006/relationships/hyperlink" Target="http://www.planalto.gov.br/ccivil_03/decreto/2002/D4388.htm" TargetMode="External"/><Relationship Id="rId29" Type="http://schemas.openxmlformats.org/officeDocument/2006/relationships/hyperlink" Target="http://www.planalto.gov.br/ccivil_03/LEIS/L081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tamaraty.gov.br/pt-BR/notas-a-imprensa/18622-visto-humanitario-para-haitianos" TargetMode="External"/><Relationship Id="rId24" Type="http://schemas.openxmlformats.org/officeDocument/2006/relationships/hyperlink" Target="http://www.planalto.gov.br/ccivil_03/LEIS/L9474.ht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decreto/2002/D4246.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LEIS/L9474.htm" TargetMode="External"/><Relationship Id="rId10" Type="http://schemas.openxmlformats.org/officeDocument/2006/relationships/hyperlink" Target="http://www.planalto.gov.br/ccivil_03/_Ato2011-2014/2011/Lei/L12527.htm" TargetMode="External"/><Relationship Id="rId19" Type="http://schemas.openxmlformats.org/officeDocument/2006/relationships/hyperlink" Target="http://www.planalto.gov.br/ccivil_03/LEIS/L9474.ht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decreto/2002/D4246.htm" TargetMode="External"/><Relationship Id="rId14" Type="http://schemas.openxmlformats.org/officeDocument/2006/relationships/hyperlink" Target="http://www.planalto.gov.br/ccivil_03/LEIS/L9474.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Decreto-Lei/Del2848.htm" TargetMode="External"/><Relationship Id="rId30" Type="http://schemas.openxmlformats.org/officeDocument/2006/relationships/hyperlink" Target="http://www.planalto.gov.br/ccivil_03/LEIS/L681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6B912-075A-4ED1-8A4C-9A02BAECC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40</Pages>
  <Words>18981</Words>
  <Characters>102498</Characters>
  <Application>Microsoft Office Word</Application>
  <DocSecurity>0</DocSecurity>
  <Lines>854</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72</cp:revision>
  <dcterms:created xsi:type="dcterms:W3CDTF">2018-04-05T12:03:00Z</dcterms:created>
  <dcterms:modified xsi:type="dcterms:W3CDTF">2025-06-29T23:51:00Z</dcterms:modified>
</cp:coreProperties>
</file>