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7A7DB" w14:textId="14C5A164" w:rsidR="00B3122E" w:rsidRPr="00B3122E" w:rsidRDefault="00B3122E" w:rsidP="004C13BE">
      <w:pPr>
        <w:spacing w:before="100" w:beforeAutospacing="1" w:after="100" w:afterAutospacing="1" w:line="240" w:lineRule="auto"/>
        <w:jc w:val="center"/>
        <w:rPr>
          <w:rFonts w:ascii="Book Antiqua" w:hAnsi="Book Antiqua"/>
          <w:b/>
          <w:bCs/>
          <w:color w:val="FF0000"/>
          <w:sz w:val="19"/>
          <w:szCs w:val="19"/>
        </w:rPr>
      </w:pPr>
      <w:r w:rsidRPr="00B3122E">
        <w:rPr>
          <w:rFonts w:ascii="Book Antiqua" w:hAnsi="Book Antiqua"/>
          <w:b/>
          <w:bCs/>
          <w:color w:val="FF0000"/>
          <w:sz w:val="19"/>
          <w:szCs w:val="19"/>
        </w:rPr>
        <w:t xml:space="preserve">(Atualização em </w:t>
      </w:r>
      <w:r w:rsidR="00C85ED3">
        <w:rPr>
          <w:rFonts w:ascii="Book Antiqua" w:hAnsi="Book Antiqua"/>
          <w:b/>
          <w:bCs/>
          <w:color w:val="FF0000"/>
          <w:sz w:val="19"/>
          <w:szCs w:val="19"/>
        </w:rPr>
        <w:t>27/03/2025</w:t>
      </w:r>
      <w:r w:rsidRPr="00B3122E">
        <w:rPr>
          <w:rFonts w:ascii="Book Antiqua" w:hAnsi="Book Antiqua"/>
          <w:b/>
          <w:bCs/>
          <w:color w:val="FF0000"/>
          <w:sz w:val="19"/>
          <w:szCs w:val="19"/>
        </w:rPr>
        <w:t>: questões de concurso)</w:t>
      </w:r>
    </w:p>
    <w:p w14:paraId="49FFD460" w14:textId="1DF203C7" w:rsidR="004C13BE" w:rsidRPr="00B3122E" w:rsidRDefault="004C13BE" w:rsidP="004C13BE">
      <w:pPr>
        <w:spacing w:before="100" w:beforeAutospacing="1" w:after="100" w:afterAutospacing="1" w:line="240" w:lineRule="auto"/>
        <w:jc w:val="center"/>
        <w:rPr>
          <w:rFonts w:ascii="Book Antiqua" w:hAnsi="Book Antiqua"/>
          <w:b/>
          <w:bCs/>
          <w:sz w:val="19"/>
          <w:szCs w:val="19"/>
        </w:rPr>
      </w:pPr>
      <w:r w:rsidRPr="00B3122E">
        <w:rPr>
          <w:rFonts w:ascii="Book Antiqua" w:hAnsi="Book Antiqua"/>
          <w:b/>
          <w:bCs/>
          <w:sz w:val="19"/>
          <w:szCs w:val="19"/>
        </w:rPr>
        <w:t>PROJETO DA COMISSÃO DE DIREITO INTERNACIONAL DAS NAÇÕES UNIDAS SOBRE RESPONSABILIDADE INTERNACIONAL DOS ESTADOS</w:t>
      </w:r>
      <w:r w:rsidR="00607646" w:rsidRPr="00B3122E">
        <w:rPr>
          <w:rStyle w:val="Refdenotaderodap"/>
          <w:rFonts w:ascii="Book Antiqua" w:hAnsi="Book Antiqua"/>
          <w:b/>
          <w:bCs/>
          <w:sz w:val="19"/>
          <w:szCs w:val="19"/>
        </w:rPr>
        <w:footnoteReference w:id="1"/>
      </w:r>
    </w:p>
    <w:p w14:paraId="76833A91"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TRADUÇÃO: PROF. DR. AZIZ TUFFI SALIBA</w:t>
      </w:r>
    </w:p>
    <w:p w14:paraId="236AC8C2"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PARTE I – O ATO INTERNACIONALMENTE ILÍCITO DE UM ESTADO</w:t>
      </w:r>
    </w:p>
    <w:p w14:paraId="52A48C86"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CAPÍTULO I</w:t>
      </w:r>
    </w:p>
    <w:p w14:paraId="0DAFC68D"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PRINCÍPIOS GERAIS</w:t>
      </w:r>
    </w:p>
    <w:p w14:paraId="202C9F1F" w14:textId="30BF7F83" w:rsidR="004C13BE" w:rsidRDefault="004C13BE" w:rsidP="004C13BE">
      <w:pPr>
        <w:spacing w:before="100" w:beforeAutospacing="1" w:after="100" w:afterAutospacing="1" w:line="240" w:lineRule="auto"/>
        <w:ind w:firstLine="567"/>
        <w:rPr>
          <w:rFonts w:ascii="Book Antiqua" w:hAnsi="Book Antiqua"/>
          <w:sz w:val="19"/>
          <w:szCs w:val="19"/>
        </w:rPr>
      </w:pPr>
      <w:r w:rsidRPr="004C13BE">
        <w:rPr>
          <w:rFonts w:ascii="Book Antiqua" w:hAnsi="Book Antiqua"/>
          <w:sz w:val="19"/>
          <w:szCs w:val="19"/>
        </w:rPr>
        <w:t>Art. 1º A responsabilidade do Estado por seus atos internacionalmente ilícitos</w:t>
      </w:r>
    </w:p>
    <w:p w14:paraId="332791B9" w14:textId="1DBEFCBD" w:rsidR="004C13BE" w:rsidRPr="004C13BE" w:rsidRDefault="004C13BE" w:rsidP="004C13BE">
      <w:pPr>
        <w:spacing w:before="100" w:beforeAutospacing="1" w:after="100" w:afterAutospacing="1" w:line="240" w:lineRule="auto"/>
        <w:ind w:firstLine="567"/>
        <w:rPr>
          <w:rFonts w:ascii="Book Antiqua" w:hAnsi="Book Antiqua"/>
          <w:sz w:val="19"/>
          <w:szCs w:val="19"/>
        </w:rPr>
      </w:pPr>
      <w:r w:rsidRPr="004C13BE">
        <w:rPr>
          <w:rFonts w:ascii="Book Antiqua" w:hAnsi="Book Antiqua"/>
          <w:sz w:val="19"/>
          <w:szCs w:val="19"/>
        </w:rPr>
        <w:t>Todo ato internacionalmente ilícito de um Estado acarreta sua responsabilidade internacional.</w:t>
      </w:r>
    </w:p>
    <w:p w14:paraId="6FFE67EC" w14:textId="41C8FB1E" w:rsidR="004C13BE" w:rsidRPr="00232FFD" w:rsidRDefault="004C13BE" w:rsidP="004C13BE">
      <w:pPr>
        <w:spacing w:before="100" w:beforeAutospacing="1" w:after="100" w:afterAutospacing="1" w:line="240" w:lineRule="auto"/>
        <w:ind w:firstLine="567"/>
        <w:rPr>
          <w:rFonts w:ascii="Book Antiqua" w:hAnsi="Book Antiqua"/>
          <w:b/>
          <w:bCs/>
          <w:sz w:val="19"/>
          <w:szCs w:val="19"/>
        </w:rPr>
      </w:pPr>
      <w:r w:rsidRPr="00232FFD">
        <w:rPr>
          <w:rFonts w:ascii="Book Antiqua" w:hAnsi="Book Antiqua"/>
          <w:b/>
          <w:bCs/>
          <w:sz w:val="19"/>
          <w:szCs w:val="19"/>
          <w:highlight w:val="magenta"/>
        </w:rPr>
        <w:t>Art. 2º</w:t>
      </w:r>
      <w:r w:rsidRPr="00232FFD">
        <w:rPr>
          <w:rFonts w:ascii="Book Antiqua" w:hAnsi="Book Antiqua"/>
          <w:b/>
          <w:bCs/>
          <w:sz w:val="19"/>
          <w:szCs w:val="19"/>
        </w:rPr>
        <w:t xml:space="preserve"> Elementos de um ato internacionalmente ilícito do Estado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DPEPE-2018</w:t>
      </w:r>
      <w:r w:rsidR="00C85ED3" w:rsidRPr="00290A71">
        <w:rPr>
          <w:rFonts w:ascii="Book Antiqua" w:hAnsi="Book Antiqua"/>
          <w:b/>
          <w:bCs/>
          <w:color w:val="FF0000"/>
          <w:sz w:val="16"/>
          <w:szCs w:val="16"/>
          <w:u w:val="single"/>
        </w:rPr>
        <w:t>)</w:t>
      </w:r>
    </w:p>
    <w:p w14:paraId="3E1C0864" w14:textId="1CF5494A" w:rsidR="004C13BE" w:rsidRPr="00290A71" w:rsidRDefault="004C13BE" w:rsidP="004C13BE">
      <w:pPr>
        <w:spacing w:before="100" w:beforeAutospacing="1" w:after="100" w:afterAutospacing="1" w:line="240" w:lineRule="auto"/>
        <w:ind w:firstLine="567"/>
        <w:jc w:val="both"/>
        <w:rPr>
          <w:rFonts w:ascii="Book Antiqua" w:hAnsi="Book Antiqua"/>
          <w:b/>
          <w:bCs/>
          <w:sz w:val="18"/>
          <w:szCs w:val="18"/>
          <w:u w:val="single"/>
        </w:rPr>
      </w:pPr>
      <w:r w:rsidRPr="00232FFD">
        <w:rPr>
          <w:rFonts w:ascii="Book Antiqua" w:hAnsi="Book Antiqua"/>
          <w:b/>
          <w:bCs/>
          <w:sz w:val="19"/>
          <w:szCs w:val="19"/>
        </w:rPr>
        <w:t>Há um ato internacionalmente ilícito do Estado quando a conduta, consistindo em uma ação ou omissão</w:t>
      </w:r>
      <w:r w:rsidRPr="00290A71">
        <w:rPr>
          <w:rFonts w:ascii="Book Antiqua" w:hAnsi="Book Antiqua"/>
          <w:b/>
          <w:bCs/>
          <w:sz w:val="18"/>
          <w:szCs w:val="18"/>
        </w:rPr>
        <w:t>:</w:t>
      </w:r>
      <w:r w:rsidR="00232FFD" w:rsidRPr="00290A71">
        <w:rPr>
          <w:rFonts w:ascii="Book Antiqua" w:hAnsi="Book Antiqua"/>
          <w:b/>
          <w:bCs/>
          <w:color w:val="FF0000"/>
          <w:sz w:val="18"/>
          <w:szCs w:val="18"/>
        </w:rPr>
        <w:t xml:space="preserve"> </w:t>
      </w:r>
      <w:r w:rsidR="00232FFD" w:rsidRPr="00290A71">
        <w:rPr>
          <w:rFonts w:ascii="Book Antiqua" w:hAnsi="Book Antiqua"/>
          <w:b/>
          <w:bCs/>
          <w:color w:val="FF0000"/>
          <w:sz w:val="16"/>
          <w:szCs w:val="16"/>
          <w:u w:val="single"/>
        </w:rPr>
        <w:t>(DPEPE-2018)</w:t>
      </w:r>
    </w:p>
    <w:p w14:paraId="547AC6C8" w14:textId="23D39735" w:rsidR="004C13BE" w:rsidRPr="00290A71" w:rsidRDefault="004C13BE" w:rsidP="004C13BE">
      <w:pPr>
        <w:spacing w:before="100" w:beforeAutospacing="1" w:after="100" w:afterAutospacing="1" w:line="240" w:lineRule="auto"/>
        <w:ind w:firstLine="567"/>
        <w:jc w:val="both"/>
        <w:rPr>
          <w:rFonts w:ascii="Book Antiqua" w:hAnsi="Book Antiqua"/>
          <w:b/>
          <w:bCs/>
          <w:sz w:val="18"/>
          <w:szCs w:val="18"/>
        </w:rPr>
      </w:pPr>
      <w:r w:rsidRPr="00232FFD">
        <w:rPr>
          <w:rFonts w:ascii="Book Antiqua" w:hAnsi="Book Antiqua"/>
          <w:b/>
          <w:bCs/>
          <w:sz w:val="19"/>
          <w:szCs w:val="19"/>
        </w:rPr>
        <w:t>a) é atribuível ao Estado consoante o Direito Internacional; e</w:t>
      </w:r>
      <w:r w:rsidR="00232FFD" w:rsidRPr="00232FFD">
        <w:rPr>
          <w:rFonts w:ascii="Book Antiqua" w:hAnsi="Book Antiqua"/>
          <w:b/>
          <w:bCs/>
          <w:sz w:val="19"/>
          <w:szCs w:val="19"/>
        </w:rPr>
        <w:t xml:space="preserve"> </w:t>
      </w:r>
      <w:r w:rsidR="00232FFD" w:rsidRPr="00290A71">
        <w:rPr>
          <w:rFonts w:ascii="Book Antiqua" w:hAnsi="Book Antiqua"/>
          <w:b/>
          <w:bCs/>
          <w:color w:val="FF0000"/>
          <w:sz w:val="16"/>
          <w:szCs w:val="16"/>
          <w:u w:val="single"/>
        </w:rPr>
        <w:t>(DPEPE-2018)</w:t>
      </w:r>
    </w:p>
    <w:p w14:paraId="338DFBC1" w14:textId="077F625A" w:rsidR="004C13BE" w:rsidRPr="00290A71" w:rsidRDefault="004C13BE" w:rsidP="004C13BE">
      <w:pPr>
        <w:spacing w:before="100" w:beforeAutospacing="1" w:after="100" w:afterAutospacing="1" w:line="240" w:lineRule="auto"/>
        <w:ind w:firstLine="567"/>
        <w:jc w:val="both"/>
        <w:rPr>
          <w:rFonts w:ascii="Book Antiqua" w:hAnsi="Book Antiqua"/>
          <w:sz w:val="18"/>
          <w:szCs w:val="18"/>
        </w:rPr>
      </w:pPr>
      <w:r w:rsidRPr="00232FFD">
        <w:rPr>
          <w:rFonts w:ascii="Book Antiqua" w:hAnsi="Book Antiqua"/>
          <w:b/>
          <w:bCs/>
          <w:sz w:val="19"/>
          <w:szCs w:val="19"/>
        </w:rPr>
        <w:t>b) constitui uma violação de uma obrigação internacional do Estado</w:t>
      </w:r>
      <w:r w:rsidRPr="00290A71">
        <w:rPr>
          <w:rFonts w:ascii="Book Antiqua" w:hAnsi="Book Antiqua"/>
          <w:sz w:val="18"/>
          <w:szCs w:val="18"/>
        </w:rPr>
        <w:t>.</w:t>
      </w:r>
      <w:r w:rsidR="00232FFD" w:rsidRPr="00290A71">
        <w:rPr>
          <w:rFonts w:ascii="Book Antiqua" w:hAnsi="Book Antiqua"/>
          <w:sz w:val="18"/>
          <w:szCs w:val="18"/>
        </w:rPr>
        <w:t xml:space="preserve"> </w:t>
      </w:r>
      <w:r w:rsidR="00232FFD" w:rsidRPr="00290A71">
        <w:rPr>
          <w:rFonts w:ascii="Book Antiqua" w:hAnsi="Book Antiqua"/>
          <w:b/>
          <w:bCs/>
          <w:color w:val="FF0000"/>
          <w:sz w:val="16"/>
          <w:szCs w:val="16"/>
          <w:u w:val="single"/>
        </w:rPr>
        <w:t>(DPEPE-2018)</w:t>
      </w:r>
    </w:p>
    <w:p w14:paraId="5D8CBF6E" w14:textId="19D2381D"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3º Caracterização de um ato de um Estado como internacionalmente ilícito</w:t>
      </w:r>
    </w:p>
    <w:p w14:paraId="635EE038" w14:textId="45D4656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 caracterização de um ato de um Estado, como internacionalmente ilícito, é regida pelo Direito</w:t>
      </w:r>
      <w:r>
        <w:rPr>
          <w:rFonts w:ascii="Book Antiqua" w:hAnsi="Book Antiqua"/>
          <w:sz w:val="19"/>
          <w:szCs w:val="19"/>
        </w:rPr>
        <w:t xml:space="preserve"> </w:t>
      </w:r>
      <w:r w:rsidRPr="004C13BE">
        <w:rPr>
          <w:rFonts w:ascii="Book Antiqua" w:hAnsi="Book Antiqua"/>
          <w:sz w:val="19"/>
          <w:szCs w:val="19"/>
        </w:rPr>
        <w:t>Internacional. Tal caracterização não é afetada pela caracterização do mesmo ato como lícito pelo direito interno.</w:t>
      </w:r>
    </w:p>
    <w:p w14:paraId="49CC9DCF"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CAPÍTULO II</w:t>
      </w:r>
    </w:p>
    <w:p w14:paraId="49CEE364"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ATRIBUIÇÃO DA CONDUTA A UM ESTADO</w:t>
      </w:r>
    </w:p>
    <w:p w14:paraId="497D3C95" w14:textId="5EAE73CB" w:rsidR="004C13BE" w:rsidRPr="00181F0C" w:rsidRDefault="004C13BE" w:rsidP="004C13BE">
      <w:pPr>
        <w:spacing w:before="100" w:beforeAutospacing="1" w:after="100" w:afterAutospacing="1" w:line="240" w:lineRule="auto"/>
        <w:ind w:firstLine="567"/>
        <w:jc w:val="both"/>
        <w:rPr>
          <w:rFonts w:ascii="Book Antiqua" w:hAnsi="Book Antiqua"/>
          <w:b/>
          <w:bCs/>
          <w:sz w:val="19"/>
          <w:szCs w:val="19"/>
        </w:rPr>
      </w:pPr>
      <w:r w:rsidRPr="00181F0C">
        <w:rPr>
          <w:rFonts w:ascii="Book Antiqua" w:hAnsi="Book Antiqua"/>
          <w:b/>
          <w:bCs/>
          <w:sz w:val="19"/>
          <w:szCs w:val="19"/>
          <w:highlight w:val="magenta"/>
        </w:rPr>
        <w:t>Art. 4º</w:t>
      </w:r>
      <w:r w:rsidRPr="004C13BE">
        <w:rPr>
          <w:rFonts w:ascii="Book Antiqua" w:hAnsi="Book Antiqua"/>
          <w:sz w:val="19"/>
          <w:szCs w:val="19"/>
        </w:rPr>
        <w:t xml:space="preserve"> </w:t>
      </w:r>
      <w:r w:rsidRPr="00181F0C">
        <w:rPr>
          <w:rFonts w:ascii="Book Antiqua" w:hAnsi="Book Antiqua"/>
          <w:b/>
          <w:bCs/>
          <w:sz w:val="19"/>
          <w:szCs w:val="19"/>
        </w:rPr>
        <w:t>Conduta dos órgãos de um Estado</w:t>
      </w:r>
      <w:r w:rsidR="00C85ED3">
        <w:rPr>
          <w:rFonts w:ascii="Book Antiqua" w:hAnsi="Book Antiqua"/>
          <w:b/>
          <w:bCs/>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2010/</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23</w:t>
      </w:r>
      <w:r w:rsidR="00C85ED3" w:rsidRPr="00290A71">
        <w:rPr>
          <w:rFonts w:ascii="Book Antiqua" w:hAnsi="Book Antiqua"/>
          <w:b/>
          <w:bCs/>
          <w:color w:val="FF0000"/>
          <w:sz w:val="16"/>
          <w:szCs w:val="16"/>
          <w:u w:val="single"/>
        </w:rPr>
        <w:t>)</w:t>
      </w:r>
    </w:p>
    <w:p w14:paraId="4C6DA46F" w14:textId="4D53E1C1" w:rsidR="004C13BE" w:rsidRPr="00C85ED3" w:rsidRDefault="004C13BE" w:rsidP="004C13BE">
      <w:pPr>
        <w:spacing w:before="100" w:beforeAutospacing="1" w:after="100" w:afterAutospacing="1" w:line="240" w:lineRule="auto"/>
        <w:ind w:firstLine="567"/>
        <w:jc w:val="both"/>
        <w:rPr>
          <w:rFonts w:ascii="Book Antiqua" w:hAnsi="Book Antiqua"/>
          <w:b/>
          <w:bCs/>
          <w:sz w:val="19"/>
          <w:szCs w:val="19"/>
        </w:rPr>
      </w:pPr>
      <w:r w:rsidRPr="00C85ED3">
        <w:rPr>
          <w:rFonts w:ascii="Book Antiqua" w:hAnsi="Book Antiqua"/>
          <w:b/>
          <w:bCs/>
          <w:sz w:val="19"/>
          <w:szCs w:val="19"/>
          <w:highlight w:val="magenta"/>
        </w:rPr>
        <w:t>1</w:t>
      </w:r>
      <w:r w:rsidRPr="00C85ED3">
        <w:rPr>
          <w:rFonts w:ascii="Book Antiqua" w:hAnsi="Book Antiqua"/>
          <w:b/>
          <w:bCs/>
          <w:sz w:val="19"/>
          <w:szCs w:val="19"/>
        </w:rPr>
        <w:t>. Considerar-se-á ato do Estado, segundo o Direito Internacional, a conduta de qualquer órgão do Estado que exerça função legislativa, executiva, judicial ou outra qualquer que seja sua posição na organização do Estado -, e independentemente de se tratar de órgão do governo central ou de unidade territorial do Estado.</w:t>
      </w:r>
      <w:r w:rsidR="00C85ED3" w:rsidRPr="00C85ED3">
        <w:rPr>
          <w:rFonts w:ascii="Book Antiqua" w:hAnsi="Book Antiqua"/>
          <w:b/>
          <w:bCs/>
          <w:sz w:val="19"/>
          <w:szCs w:val="19"/>
        </w:rPr>
        <w:t xml:space="preserve"> </w:t>
      </w:r>
      <w:r w:rsidR="00C85ED3" w:rsidRPr="00C85ED3">
        <w:rPr>
          <w:rFonts w:ascii="Book Antiqua" w:hAnsi="Book Antiqua"/>
          <w:b/>
          <w:bCs/>
          <w:color w:val="FF0000"/>
          <w:sz w:val="16"/>
          <w:szCs w:val="16"/>
          <w:u w:val="single"/>
        </w:rPr>
        <w:t>(</w:t>
      </w:r>
      <w:r w:rsidR="00C85ED3" w:rsidRPr="00C85ED3">
        <w:rPr>
          <w:rFonts w:ascii="Book Antiqua" w:hAnsi="Book Antiqua"/>
          <w:b/>
          <w:bCs/>
          <w:color w:val="FF0000"/>
          <w:sz w:val="16"/>
          <w:szCs w:val="16"/>
          <w:u w:val="single"/>
        </w:rPr>
        <w:t>AGU</w:t>
      </w:r>
      <w:r w:rsidR="00C85ED3" w:rsidRPr="00C85ED3">
        <w:rPr>
          <w:rFonts w:ascii="Book Antiqua" w:hAnsi="Book Antiqua"/>
          <w:b/>
          <w:bCs/>
          <w:color w:val="FF0000"/>
          <w:sz w:val="16"/>
          <w:szCs w:val="16"/>
          <w:u w:val="single"/>
        </w:rPr>
        <w:t>-20</w:t>
      </w:r>
      <w:r w:rsidR="00C85ED3" w:rsidRPr="00C85ED3">
        <w:rPr>
          <w:rFonts w:ascii="Book Antiqua" w:hAnsi="Book Antiqua"/>
          <w:b/>
          <w:bCs/>
          <w:color w:val="FF0000"/>
          <w:sz w:val="16"/>
          <w:szCs w:val="16"/>
          <w:u w:val="single"/>
        </w:rPr>
        <w:t>23</w:t>
      </w:r>
      <w:r w:rsidR="00C85ED3" w:rsidRPr="00C85ED3">
        <w:rPr>
          <w:rFonts w:ascii="Book Antiqua" w:hAnsi="Book Antiqua"/>
          <w:b/>
          <w:bCs/>
          <w:color w:val="FF0000"/>
          <w:sz w:val="16"/>
          <w:szCs w:val="16"/>
          <w:u w:val="single"/>
        </w:rPr>
        <w:t>)</w:t>
      </w:r>
    </w:p>
    <w:p w14:paraId="1EE78348" w14:textId="28330EFC" w:rsidR="004C13BE" w:rsidRPr="00290A71" w:rsidRDefault="004C13BE" w:rsidP="004C13BE">
      <w:pPr>
        <w:spacing w:before="100" w:beforeAutospacing="1" w:after="100" w:afterAutospacing="1" w:line="240" w:lineRule="auto"/>
        <w:ind w:firstLine="567"/>
        <w:jc w:val="both"/>
        <w:rPr>
          <w:rFonts w:ascii="Book Antiqua" w:hAnsi="Book Antiqua"/>
          <w:sz w:val="18"/>
          <w:szCs w:val="18"/>
        </w:rPr>
      </w:pPr>
      <w:r w:rsidRPr="00C85ED3">
        <w:rPr>
          <w:rFonts w:ascii="Book Antiqua" w:hAnsi="Book Antiqua"/>
          <w:b/>
          <w:bCs/>
          <w:sz w:val="19"/>
          <w:szCs w:val="19"/>
          <w:highlight w:val="magenta"/>
        </w:rPr>
        <w:t>2</w:t>
      </w:r>
      <w:r w:rsidRPr="00C85ED3">
        <w:rPr>
          <w:rFonts w:ascii="Book Antiqua" w:hAnsi="Book Antiqua"/>
          <w:b/>
          <w:bCs/>
          <w:sz w:val="19"/>
          <w:szCs w:val="19"/>
        </w:rPr>
        <w:t>. Incluir-se-á como órgão qualquer pessoa ou entidade que tenha tal status de acordo com o direito interno do Estado</w:t>
      </w:r>
      <w:r w:rsidRPr="00290A71">
        <w:rPr>
          <w:rFonts w:ascii="Book Antiqua" w:hAnsi="Book Antiqua"/>
          <w:sz w:val="18"/>
          <w:szCs w:val="18"/>
        </w:rPr>
        <w:t>.</w:t>
      </w:r>
      <w:r w:rsidR="00181F0C" w:rsidRPr="00290A71">
        <w:rPr>
          <w:rFonts w:ascii="Book Antiqua" w:hAnsi="Book Antiqua"/>
          <w:sz w:val="18"/>
          <w:szCs w:val="18"/>
        </w:rPr>
        <w:t xml:space="preserve"> </w:t>
      </w:r>
      <w:r w:rsidR="00181F0C" w:rsidRPr="00290A71">
        <w:rPr>
          <w:rFonts w:ascii="Book Antiqua" w:eastAsia="Times New Roman" w:hAnsi="Book Antiqua" w:cs="Times New Roman"/>
          <w:b/>
          <w:bCs/>
          <w:color w:val="FF0000"/>
          <w:sz w:val="16"/>
          <w:szCs w:val="16"/>
          <w:u w:val="single"/>
          <w:lang w:eastAsia="pt-BR"/>
        </w:rPr>
        <w:t>(AGU-2010</w:t>
      </w:r>
      <w:r w:rsidR="00C85ED3">
        <w:rPr>
          <w:rFonts w:ascii="Book Antiqua" w:eastAsia="Times New Roman" w:hAnsi="Book Antiqua" w:cs="Times New Roman"/>
          <w:b/>
          <w:bCs/>
          <w:color w:val="FF0000"/>
          <w:sz w:val="16"/>
          <w:szCs w:val="16"/>
          <w:u w:val="single"/>
          <w:lang w:eastAsia="pt-BR"/>
        </w:rPr>
        <w:t>/2023</w:t>
      </w:r>
      <w:r w:rsidR="00181F0C" w:rsidRPr="00290A71">
        <w:rPr>
          <w:rFonts w:ascii="Book Antiqua" w:eastAsia="Times New Roman" w:hAnsi="Book Antiqua" w:cs="Times New Roman"/>
          <w:b/>
          <w:bCs/>
          <w:color w:val="FF0000"/>
          <w:sz w:val="16"/>
          <w:szCs w:val="16"/>
          <w:u w:val="single"/>
          <w:lang w:eastAsia="pt-BR"/>
        </w:rPr>
        <w:t>)</w:t>
      </w:r>
    </w:p>
    <w:p w14:paraId="3768B463" w14:textId="77777777"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5º Conduta de pessoas ou entidades exercendo atribuições do poder público</w:t>
      </w:r>
    </w:p>
    <w:p w14:paraId="5587C78A" w14:textId="77777777"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Considerar-se-á ato do Estado, segundo o Direito Internacional, a conduta de uma pessoa ou entidade que não seja um órgão do Estado, consoante o artigo 4º, que, de acordo</w:t>
      </w:r>
      <w:r>
        <w:rPr>
          <w:rFonts w:ascii="Book Antiqua" w:hAnsi="Book Antiqua"/>
          <w:sz w:val="19"/>
          <w:szCs w:val="19"/>
        </w:rPr>
        <w:t xml:space="preserve"> </w:t>
      </w:r>
      <w:r w:rsidRPr="004C13BE">
        <w:rPr>
          <w:rFonts w:ascii="Book Antiqua" w:hAnsi="Book Antiqua"/>
          <w:sz w:val="19"/>
          <w:szCs w:val="19"/>
        </w:rPr>
        <w:t xml:space="preserve">com a legislação daquele Estado, possa exercer atribuições do poder público, sempre que a pessoa ou entidade esteja agindo naquela qualidade na situação particular. </w:t>
      </w:r>
    </w:p>
    <w:p w14:paraId="611365BE" w14:textId="77777777"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6º Conduta de órgãos colocados à disposição de um Estado por outro Estado</w:t>
      </w:r>
    </w:p>
    <w:p w14:paraId="0C143B4A" w14:textId="1F8DAAF8"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lastRenderedPageBreak/>
        <w:t>Considerar-se-á ato do Estado, segundo o Direito Internacional, a conduta de um órgão posto à disposição de um</w:t>
      </w:r>
      <w:r>
        <w:rPr>
          <w:rFonts w:ascii="Book Antiqua" w:hAnsi="Book Antiqua"/>
          <w:sz w:val="19"/>
          <w:szCs w:val="19"/>
        </w:rPr>
        <w:t xml:space="preserve"> </w:t>
      </w:r>
      <w:r w:rsidRPr="004C13BE">
        <w:rPr>
          <w:rFonts w:ascii="Book Antiqua" w:hAnsi="Book Antiqua"/>
          <w:sz w:val="19"/>
          <w:szCs w:val="19"/>
        </w:rPr>
        <w:t>Estado por outro, sempre que o órgão estiver exercendo atribuições do poder público do Estado a cuja disposição ele</w:t>
      </w:r>
      <w:r>
        <w:rPr>
          <w:rFonts w:ascii="Book Antiqua" w:hAnsi="Book Antiqua"/>
          <w:sz w:val="19"/>
          <w:szCs w:val="19"/>
        </w:rPr>
        <w:t xml:space="preserve"> </w:t>
      </w:r>
      <w:r w:rsidRPr="004C13BE">
        <w:rPr>
          <w:rFonts w:ascii="Book Antiqua" w:hAnsi="Book Antiqua"/>
          <w:sz w:val="19"/>
          <w:szCs w:val="19"/>
        </w:rPr>
        <w:t>se</w:t>
      </w:r>
      <w:r>
        <w:rPr>
          <w:rFonts w:ascii="Book Antiqua" w:hAnsi="Book Antiqua"/>
          <w:sz w:val="19"/>
          <w:szCs w:val="19"/>
        </w:rPr>
        <w:t xml:space="preserve"> </w:t>
      </w:r>
      <w:r w:rsidRPr="004C13BE">
        <w:rPr>
          <w:rFonts w:ascii="Book Antiqua" w:hAnsi="Book Antiqua"/>
          <w:sz w:val="19"/>
          <w:szCs w:val="19"/>
        </w:rPr>
        <w:t>encontre.</w:t>
      </w:r>
    </w:p>
    <w:p w14:paraId="7F3336E2" w14:textId="618C23E5" w:rsidR="004C13BE" w:rsidRPr="00C85ED3" w:rsidRDefault="004C13BE" w:rsidP="004C13BE">
      <w:pPr>
        <w:spacing w:before="100" w:beforeAutospacing="1" w:after="100" w:afterAutospacing="1" w:line="240" w:lineRule="auto"/>
        <w:ind w:firstLine="567"/>
        <w:jc w:val="both"/>
        <w:rPr>
          <w:rFonts w:ascii="Book Antiqua" w:hAnsi="Book Antiqua"/>
          <w:b/>
          <w:bCs/>
          <w:sz w:val="19"/>
          <w:szCs w:val="19"/>
        </w:rPr>
      </w:pPr>
      <w:r w:rsidRPr="00232FFD">
        <w:rPr>
          <w:rFonts w:ascii="Book Antiqua" w:hAnsi="Book Antiqua"/>
          <w:b/>
          <w:bCs/>
          <w:sz w:val="19"/>
          <w:szCs w:val="19"/>
          <w:highlight w:val="magenta"/>
        </w:rPr>
        <w:t>Art. 7º</w:t>
      </w:r>
      <w:r w:rsidRPr="004C13BE">
        <w:rPr>
          <w:rFonts w:ascii="Book Antiqua" w:hAnsi="Book Antiqua"/>
          <w:sz w:val="19"/>
          <w:szCs w:val="19"/>
        </w:rPr>
        <w:t xml:space="preserve"> </w:t>
      </w:r>
      <w:r w:rsidRPr="00C85ED3">
        <w:rPr>
          <w:rFonts w:ascii="Book Antiqua" w:hAnsi="Book Antiqua"/>
          <w:b/>
          <w:bCs/>
          <w:sz w:val="19"/>
          <w:szCs w:val="19"/>
        </w:rPr>
        <w:t>Excesso de autoridade ou contravenção de instruções</w:t>
      </w:r>
      <w:r w:rsidR="00C85ED3">
        <w:rPr>
          <w:rFonts w:ascii="Book Antiqua" w:hAnsi="Book Antiqua"/>
          <w:b/>
          <w:bCs/>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DPEPE-2018</w:t>
      </w:r>
      <w:r w:rsidR="00C85ED3" w:rsidRPr="00290A71">
        <w:rPr>
          <w:rFonts w:ascii="Book Antiqua" w:hAnsi="Book Antiqua"/>
          <w:b/>
          <w:bCs/>
          <w:color w:val="FF0000"/>
          <w:sz w:val="16"/>
          <w:szCs w:val="16"/>
          <w:u w:val="single"/>
        </w:rPr>
        <w:t>)</w:t>
      </w:r>
    </w:p>
    <w:p w14:paraId="32D3B95C" w14:textId="64931A74" w:rsidR="004C13BE" w:rsidRPr="00C85ED3" w:rsidRDefault="004C13BE" w:rsidP="004C13BE">
      <w:pPr>
        <w:spacing w:before="100" w:beforeAutospacing="1" w:after="100" w:afterAutospacing="1" w:line="240" w:lineRule="auto"/>
        <w:ind w:firstLine="567"/>
        <w:jc w:val="both"/>
        <w:rPr>
          <w:rFonts w:ascii="Book Antiqua" w:hAnsi="Book Antiqua"/>
          <w:b/>
          <w:bCs/>
          <w:sz w:val="18"/>
          <w:szCs w:val="18"/>
        </w:rPr>
      </w:pPr>
      <w:r w:rsidRPr="00C85ED3">
        <w:rPr>
          <w:rFonts w:ascii="Book Antiqua" w:hAnsi="Book Antiqua"/>
          <w:b/>
          <w:bCs/>
          <w:sz w:val="19"/>
          <w:szCs w:val="19"/>
        </w:rPr>
        <w:t xml:space="preserve">A conduta de um órgão do Estado, pessoa ou entidade destinada a exercer atribuições do poder público </w:t>
      </w:r>
      <w:r w:rsidRPr="00C85ED3">
        <w:rPr>
          <w:rFonts w:ascii="Book Antiqua" w:hAnsi="Book Antiqua"/>
          <w:b/>
          <w:bCs/>
          <w:sz w:val="19"/>
          <w:szCs w:val="19"/>
          <w:highlight w:val="yellow"/>
        </w:rPr>
        <w:t>será considerada um ato do Estado</w:t>
      </w:r>
      <w:r w:rsidRPr="00C85ED3">
        <w:rPr>
          <w:rFonts w:ascii="Book Antiqua" w:hAnsi="Book Antiqua"/>
          <w:b/>
          <w:bCs/>
          <w:sz w:val="19"/>
          <w:szCs w:val="19"/>
        </w:rPr>
        <w:t xml:space="preserve">, consoante o Direito Internacional, se o órgão, pessoa ou entidade age naquela capacidade, </w:t>
      </w:r>
      <w:r w:rsidRPr="00C85ED3">
        <w:rPr>
          <w:rFonts w:ascii="Book Antiqua" w:hAnsi="Book Antiqua"/>
          <w:b/>
          <w:bCs/>
          <w:sz w:val="19"/>
          <w:szCs w:val="19"/>
          <w:highlight w:val="yellow"/>
        </w:rPr>
        <w:t>mesmo que ele exceda sua autoridade ou viole instruções</w:t>
      </w:r>
      <w:r w:rsidRPr="00C85ED3">
        <w:rPr>
          <w:rFonts w:ascii="Book Antiqua" w:hAnsi="Book Antiqua"/>
          <w:b/>
          <w:bCs/>
          <w:sz w:val="18"/>
          <w:szCs w:val="18"/>
        </w:rPr>
        <w:t>.</w:t>
      </w:r>
      <w:r w:rsidR="00232FFD" w:rsidRPr="00C85ED3">
        <w:rPr>
          <w:rFonts w:ascii="Book Antiqua" w:hAnsi="Book Antiqua"/>
          <w:b/>
          <w:bCs/>
          <w:sz w:val="18"/>
          <w:szCs w:val="18"/>
        </w:rPr>
        <w:t xml:space="preserve"> </w:t>
      </w:r>
      <w:r w:rsidR="00232FFD" w:rsidRPr="00C85ED3">
        <w:rPr>
          <w:rFonts w:ascii="Book Antiqua" w:hAnsi="Book Antiqua"/>
          <w:b/>
          <w:bCs/>
          <w:color w:val="FF0000"/>
          <w:sz w:val="16"/>
          <w:szCs w:val="16"/>
          <w:u w:val="single"/>
        </w:rPr>
        <w:t>(DPEPE-2018)</w:t>
      </w:r>
    </w:p>
    <w:p w14:paraId="7F7AD034"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8º Conduta dirigida ou controlada por um Estado</w:t>
      </w:r>
    </w:p>
    <w:p w14:paraId="77787EA2" w14:textId="24D88D9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Considerar-se-á ato do Estado, segundo o Direito</w:t>
      </w:r>
      <w:r>
        <w:rPr>
          <w:rFonts w:ascii="Book Antiqua" w:hAnsi="Book Antiqua"/>
          <w:sz w:val="19"/>
          <w:szCs w:val="19"/>
        </w:rPr>
        <w:t xml:space="preserve"> </w:t>
      </w:r>
      <w:r w:rsidRPr="004C13BE">
        <w:rPr>
          <w:rFonts w:ascii="Book Antiqua" w:hAnsi="Book Antiqua"/>
          <w:sz w:val="19"/>
          <w:szCs w:val="19"/>
        </w:rPr>
        <w:t>Internacional, a conduta de uma pessoa ou grupo de pessoas se esta pessoa ou grupo de pessoas estiver de fato agindo por instrução ou sob a direção ou controle daquele Estado, ao executar a conduta.</w:t>
      </w:r>
    </w:p>
    <w:p w14:paraId="42633F40" w14:textId="22BCA190"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9º Conduta realizada na falta ou ausência de autoridades oficiais</w:t>
      </w:r>
    </w:p>
    <w:p w14:paraId="4A696E37" w14:textId="7E55C96E"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Considerar-se-á ato do Estado, segundo o Direito Internacional, a conduta de uma pessoa ou grupo de pessoas se a pessoa ou grupo de pessoas estiver de fato exercendo atribuições do poder público na falta ou ausência de autoridades oficiais e em circunstâncias tais que requeiram o exercício daquelas atribuições.</w:t>
      </w:r>
    </w:p>
    <w:p w14:paraId="49B60188" w14:textId="225DA110"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C85ED3">
        <w:rPr>
          <w:rFonts w:ascii="Book Antiqua" w:hAnsi="Book Antiqua"/>
          <w:b/>
          <w:bCs/>
          <w:sz w:val="19"/>
          <w:szCs w:val="19"/>
          <w:highlight w:val="magenta"/>
        </w:rPr>
        <w:t>Art. 10</w:t>
      </w:r>
      <w:r w:rsidRPr="00C85ED3">
        <w:rPr>
          <w:rFonts w:ascii="Book Antiqua" w:hAnsi="Book Antiqua"/>
          <w:b/>
          <w:bCs/>
          <w:sz w:val="19"/>
          <w:szCs w:val="19"/>
        </w:rPr>
        <w:t>. Conduta de um movimento de insurreição ou outro</w:t>
      </w:r>
      <w:r w:rsidR="00C85ED3">
        <w:rPr>
          <w:rFonts w:ascii="Book Antiqua" w:hAnsi="Book Antiqua"/>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23</w:t>
      </w:r>
      <w:r w:rsidR="00C85ED3" w:rsidRPr="00290A71">
        <w:rPr>
          <w:rFonts w:ascii="Book Antiqua" w:hAnsi="Book Antiqua"/>
          <w:b/>
          <w:bCs/>
          <w:color w:val="FF0000"/>
          <w:sz w:val="16"/>
          <w:szCs w:val="16"/>
          <w:u w:val="single"/>
        </w:rPr>
        <w:t>)</w:t>
      </w:r>
    </w:p>
    <w:p w14:paraId="20BA2F73" w14:textId="28DDD723"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C85ED3">
        <w:rPr>
          <w:rFonts w:ascii="Book Antiqua" w:hAnsi="Book Antiqua"/>
          <w:b/>
          <w:bCs/>
          <w:sz w:val="19"/>
          <w:szCs w:val="19"/>
          <w:highlight w:val="magenta"/>
        </w:rPr>
        <w:t>1</w:t>
      </w:r>
      <w:r w:rsidRPr="00C85ED3">
        <w:rPr>
          <w:rFonts w:ascii="Book Antiqua" w:hAnsi="Book Antiqua"/>
          <w:b/>
          <w:bCs/>
          <w:sz w:val="19"/>
          <w:szCs w:val="19"/>
        </w:rPr>
        <w:t>. Considerar-se-á ato do Estado, segundo o Direito Internacional, a conduta de um movimento de insurreição que se torne o novo governo daquele Estado</w:t>
      </w:r>
      <w:r w:rsidRPr="004C13BE">
        <w:rPr>
          <w:rFonts w:ascii="Book Antiqua" w:hAnsi="Book Antiqua"/>
          <w:sz w:val="19"/>
          <w:szCs w:val="19"/>
        </w:rPr>
        <w:t>.</w:t>
      </w:r>
      <w:r w:rsidR="00C85ED3">
        <w:rPr>
          <w:rFonts w:ascii="Book Antiqua" w:hAnsi="Book Antiqua"/>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23</w:t>
      </w:r>
      <w:r w:rsidR="00C85ED3" w:rsidRPr="00290A71">
        <w:rPr>
          <w:rFonts w:ascii="Book Antiqua" w:hAnsi="Book Antiqua"/>
          <w:b/>
          <w:bCs/>
          <w:color w:val="FF0000"/>
          <w:sz w:val="16"/>
          <w:szCs w:val="16"/>
          <w:u w:val="single"/>
        </w:rPr>
        <w:t>)</w:t>
      </w:r>
    </w:p>
    <w:p w14:paraId="05B16EA8" w14:textId="55D03A89"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A conduta de um movimento de insurreição ou outro que for bem-sucedido em estabelecer um novo Estado em parte do território de um Estado preexistente ou em um território sob sua administração será considerado um ato do novo Estado, e acordo com o Direito Internacional.</w:t>
      </w:r>
    </w:p>
    <w:p w14:paraId="15E31725" w14:textId="25EE0CD9"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3. Este artigo não é prejudicado pela atribuição a um Estado</w:t>
      </w:r>
      <w:r>
        <w:rPr>
          <w:rFonts w:ascii="Book Antiqua" w:hAnsi="Book Antiqua"/>
          <w:sz w:val="19"/>
          <w:szCs w:val="19"/>
        </w:rPr>
        <w:t xml:space="preserve"> </w:t>
      </w:r>
      <w:r w:rsidRPr="004C13BE">
        <w:rPr>
          <w:rFonts w:ascii="Book Antiqua" w:hAnsi="Book Antiqua"/>
          <w:sz w:val="19"/>
          <w:szCs w:val="19"/>
        </w:rPr>
        <w:t xml:space="preserve">de qualquer conduta, seja qual for sua relação com o movimento em questão, a qual deva ser considerada um ato daquele Estado em virtude dos artigos 4º ao 9º. </w:t>
      </w:r>
    </w:p>
    <w:p w14:paraId="281E4918" w14:textId="386FB9FF"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11. Conduta reconhecida e adotada por um Estado como sua própria</w:t>
      </w:r>
    </w:p>
    <w:p w14:paraId="5AAC9937" w14:textId="377F56CD"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 xml:space="preserve">Uma conduta que não seja atribuível a um Estado de acordo com os artigos antecedentes, todavia, será considerada um ato daquele Estado, de acordo com o Direito Internacional se </w:t>
      </w:r>
      <w:proofErr w:type="gramStart"/>
      <w:r w:rsidRPr="004C13BE">
        <w:rPr>
          <w:rFonts w:ascii="Book Antiqua" w:hAnsi="Book Antiqua"/>
          <w:sz w:val="19"/>
          <w:szCs w:val="19"/>
        </w:rPr>
        <w:t>e</w:t>
      </w:r>
      <w:proofErr w:type="gramEnd"/>
      <w:r w:rsidRPr="004C13BE">
        <w:rPr>
          <w:rFonts w:ascii="Book Antiqua" w:hAnsi="Book Antiqua"/>
          <w:sz w:val="19"/>
          <w:szCs w:val="19"/>
        </w:rPr>
        <w:t xml:space="preserve"> na medida em que aquele Estado reconheça e adote a conduta em questão como sua própria.</w:t>
      </w:r>
    </w:p>
    <w:p w14:paraId="2A7EC03A"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CAPÍTULO III</w:t>
      </w:r>
    </w:p>
    <w:p w14:paraId="5BA14477"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VIOLAÇÃO DE UMA OBRIGAÇÃO INTERNACIONAL</w:t>
      </w:r>
    </w:p>
    <w:p w14:paraId="40F5D038" w14:textId="2B31BC15"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12. Existência de uma violação de uma obrigação internacional</w:t>
      </w:r>
    </w:p>
    <w:p w14:paraId="0B6A17BB" w14:textId="7FF75198" w:rsidR="001D77C0"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Há uma violação de uma obrigação internacional por um Estado quando um ato deste Estado não está em conformidade com o que lhe é requerido pela obrigação, seja qual for a origem ou</w:t>
      </w:r>
      <w:r>
        <w:rPr>
          <w:rFonts w:ascii="Book Antiqua" w:hAnsi="Book Antiqua"/>
          <w:sz w:val="19"/>
          <w:szCs w:val="19"/>
        </w:rPr>
        <w:t xml:space="preserve"> natureza dela.</w:t>
      </w:r>
    </w:p>
    <w:p w14:paraId="38C2588E" w14:textId="5E8E8D9F"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181F0C">
        <w:rPr>
          <w:rFonts w:ascii="Book Antiqua" w:hAnsi="Book Antiqua"/>
          <w:b/>
          <w:bCs/>
          <w:sz w:val="19"/>
          <w:szCs w:val="19"/>
          <w:highlight w:val="magenta"/>
        </w:rPr>
        <w:t>Art. 13</w:t>
      </w:r>
      <w:r w:rsidRPr="004C13BE">
        <w:rPr>
          <w:rFonts w:ascii="Book Antiqua" w:hAnsi="Book Antiqua"/>
          <w:sz w:val="19"/>
          <w:szCs w:val="19"/>
        </w:rPr>
        <w:t xml:space="preserve">. </w:t>
      </w:r>
      <w:r w:rsidRPr="00C85ED3">
        <w:rPr>
          <w:rFonts w:ascii="Book Antiqua" w:hAnsi="Book Antiqua"/>
          <w:b/>
          <w:bCs/>
          <w:sz w:val="19"/>
          <w:szCs w:val="19"/>
        </w:rPr>
        <w:t>Obrigação internacional em vigor para um Estado</w:t>
      </w:r>
      <w:r w:rsidR="00C85ED3">
        <w:rPr>
          <w:rFonts w:ascii="Book Antiqua" w:hAnsi="Book Antiqua"/>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10</w:t>
      </w:r>
      <w:r w:rsidR="00C85ED3" w:rsidRPr="00290A71">
        <w:rPr>
          <w:rFonts w:ascii="Book Antiqua" w:hAnsi="Book Antiqua"/>
          <w:b/>
          <w:bCs/>
          <w:color w:val="FF0000"/>
          <w:sz w:val="16"/>
          <w:szCs w:val="16"/>
          <w:u w:val="single"/>
        </w:rPr>
        <w:t>)</w:t>
      </w:r>
    </w:p>
    <w:p w14:paraId="65E1A8A5" w14:textId="5497FF2A" w:rsidR="004C13BE" w:rsidRPr="00290A71" w:rsidRDefault="004C13BE" w:rsidP="004C13BE">
      <w:pPr>
        <w:tabs>
          <w:tab w:val="left" w:pos="6193"/>
        </w:tabs>
        <w:spacing w:before="100" w:beforeAutospacing="1" w:after="100" w:afterAutospacing="1" w:line="240" w:lineRule="auto"/>
        <w:ind w:firstLine="567"/>
        <w:jc w:val="both"/>
        <w:rPr>
          <w:rFonts w:ascii="Book Antiqua" w:hAnsi="Book Antiqua"/>
          <w:sz w:val="18"/>
          <w:szCs w:val="18"/>
        </w:rPr>
      </w:pPr>
      <w:r w:rsidRPr="00181F0C">
        <w:rPr>
          <w:rFonts w:ascii="Book Antiqua" w:hAnsi="Book Antiqua"/>
          <w:b/>
          <w:bCs/>
          <w:sz w:val="19"/>
          <w:szCs w:val="19"/>
        </w:rPr>
        <w:t>Um ato de um Estado não constitui uma violação de uma obrigação, a menos que o Estado esteja vinculado pela obrigação em questão no momento em que o ato ocorre</w:t>
      </w:r>
      <w:r w:rsidRPr="00290A71">
        <w:rPr>
          <w:rFonts w:ascii="Book Antiqua" w:hAnsi="Book Antiqua"/>
          <w:sz w:val="18"/>
          <w:szCs w:val="18"/>
        </w:rPr>
        <w:t>.</w:t>
      </w:r>
      <w:r w:rsidR="00181F0C" w:rsidRPr="00290A71">
        <w:rPr>
          <w:rFonts w:ascii="Book Antiqua" w:hAnsi="Book Antiqua"/>
          <w:sz w:val="18"/>
          <w:szCs w:val="18"/>
        </w:rPr>
        <w:t xml:space="preserve"> </w:t>
      </w:r>
      <w:r w:rsidR="00181F0C" w:rsidRPr="00290A71">
        <w:rPr>
          <w:rFonts w:ascii="Book Antiqua" w:eastAsia="Times New Roman" w:hAnsi="Book Antiqua" w:cs="Times New Roman"/>
          <w:b/>
          <w:bCs/>
          <w:color w:val="FF0000"/>
          <w:sz w:val="16"/>
          <w:szCs w:val="16"/>
          <w:u w:val="single"/>
          <w:lang w:eastAsia="pt-BR"/>
        </w:rPr>
        <w:t>(AGU-2010)</w:t>
      </w:r>
    </w:p>
    <w:p w14:paraId="7F2AC789" w14:textId="2421B223"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14. Extensão no tempo de uma violação de uma obrigação internacional</w:t>
      </w:r>
    </w:p>
    <w:p w14:paraId="36A999C9" w14:textId="10DADBE4"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lastRenderedPageBreak/>
        <w:t>1. A violação de uma obrigação por um ato de um Estado que não</w:t>
      </w:r>
      <w:r>
        <w:rPr>
          <w:rFonts w:ascii="Book Antiqua" w:hAnsi="Book Antiqua"/>
          <w:sz w:val="19"/>
          <w:szCs w:val="19"/>
        </w:rPr>
        <w:t xml:space="preserve"> </w:t>
      </w:r>
      <w:r w:rsidRPr="004C13BE">
        <w:rPr>
          <w:rFonts w:ascii="Book Antiqua" w:hAnsi="Book Antiqua"/>
          <w:sz w:val="19"/>
          <w:szCs w:val="19"/>
        </w:rPr>
        <w:t>tenha caráter contínuo ocorre no momento em que o ato é realizado, mesmo que seus efeitos perdurem.</w:t>
      </w:r>
    </w:p>
    <w:p w14:paraId="75569B2E" w14:textId="4E686CE5"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A violação de uma obrigação internacional por um ato de um Estado que tenha caráter contínuo se estende por todo o período durante o qual o ato continua e permanece em desacordo com a obrigação internacional.</w:t>
      </w:r>
    </w:p>
    <w:p w14:paraId="74FBF596" w14:textId="76740534"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3. A violação de uma obrigação internacional que exija do Estado a prevenção de um certo acontecimento produzir-se-á no momento em que começa esse acontecimento e se estende por todo o período em que o evento continua e permanece em desacordo com aquela obrigação.</w:t>
      </w:r>
    </w:p>
    <w:p w14:paraId="753DE46F" w14:textId="77777777"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15. Violação proveniente de um ato composto</w:t>
      </w:r>
    </w:p>
    <w:p w14:paraId="64D77A01" w14:textId="3C254330"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A violação de uma obrigação internacional por um Estado por</w:t>
      </w:r>
      <w:r>
        <w:rPr>
          <w:rFonts w:ascii="Book Antiqua" w:hAnsi="Book Antiqua"/>
          <w:sz w:val="19"/>
          <w:szCs w:val="19"/>
        </w:rPr>
        <w:t xml:space="preserve"> </w:t>
      </w:r>
      <w:r w:rsidRPr="004C13BE">
        <w:rPr>
          <w:rFonts w:ascii="Book Antiqua" w:hAnsi="Book Antiqua"/>
          <w:sz w:val="19"/>
          <w:szCs w:val="19"/>
        </w:rPr>
        <w:t>meio de uma série de ações ou omissões definidas em conjunto como ilícitas, ocorre quando a ação ou omissão que, tomada com as outras ações ou omissões, é suficiente para constituir o ato ilícito.</w:t>
      </w:r>
    </w:p>
    <w:p w14:paraId="50E77B98" w14:textId="0525DBD0"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Em tal caso, a violação se estende por todo o período</w:t>
      </w:r>
      <w:r>
        <w:rPr>
          <w:rFonts w:ascii="Book Antiqua" w:hAnsi="Book Antiqua"/>
          <w:sz w:val="19"/>
          <w:szCs w:val="19"/>
        </w:rPr>
        <w:t xml:space="preserve"> </w:t>
      </w:r>
      <w:r w:rsidRPr="004C13BE">
        <w:rPr>
          <w:rFonts w:ascii="Book Antiqua" w:hAnsi="Book Antiqua"/>
          <w:sz w:val="19"/>
          <w:szCs w:val="19"/>
        </w:rPr>
        <w:t xml:space="preserve">começando com a primeira das ações ou omissões da série e se prolongando, enquanto as ações ou omissões forem repetidas </w:t>
      </w:r>
      <w:proofErr w:type="gramStart"/>
      <w:r w:rsidRPr="004C13BE">
        <w:rPr>
          <w:rFonts w:ascii="Book Antiqua" w:hAnsi="Book Antiqua"/>
          <w:sz w:val="19"/>
          <w:szCs w:val="19"/>
        </w:rPr>
        <w:t xml:space="preserve">e </w:t>
      </w:r>
      <w:r>
        <w:rPr>
          <w:rFonts w:ascii="Book Antiqua" w:hAnsi="Book Antiqua"/>
          <w:sz w:val="19"/>
          <w:szCs w:val="19"/>
        </w:rPr>
        <w:t xml:space="preserve"> </w:t>
      </w:r>
      <w:r w:rsidRPr="004C13BE">
        <w:rPr>
          <w:rFonts w:ascii="Book Antiqua" w:hAnsi="Book Antiqua"/>
          <w:sz w:val="19"/>
          <w:szCs w:val="19"/>
        </w:rPr>
        <w:t>permanecerem</w:t>
      </w:r>
      <w:proofErr w:type="gramEnd"/>
      <w:r w:rsidRPr="004C13BE">
        <w:rPr>
          <w:rFonts w:ascii="Book Antiqua" w:hAnsi="Book Antiqua"/>
          <w:sz w:val="19"/>
          <w:szCs w:val="19"/>
        </w:rPr>
        <w:t xml:space="preserve"> em desacordo com a obrigação internacional.</w:t>
      </w:r>
    </w:p>
    <w:p w14:paraId="5B7D4CE9"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CAPÍTULO IV</w:t>
      </w:r>
    </w:p>
    <w:p w14:paraId="1DF71C3F" w14:textId="186E8006"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RESPONSABILIDADE DE UM ESTADO EM CONEXÃO COM UM ATO DE OUTRO ESTADO</w:t>
      </w:r>
    </w:p>
    <w:p w14:paraId="17D83E52" w14:textId="5B89DF28"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16. Auxílio ou assistência no cometimento de um ato internacionalmente ilícito</w:t>
      </w:r>
    </w:p>
    <w:p w14:paraId="2B7AD83D" w14:textId="766B2C45"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Um Estado que auxilia ou assiste outro Estado a cometer um ato</w:t>
      </w:r>
      <w:r>
        <w:rPr>
          <w:rFonts w:ascii="Book Antiqua" w:hAnsi="Book Antiqua"/>
          <w:sz w:val="19"/>
          <w:szCs w:val="19"/>
        </w:rPr>
        <w:t xml:space="preserve"> </w:t>
      </w:r>
      <w:r w:rsidRPr="004C13BE">
        <w:rPr>
          <w:rFonts w:ascii="Book Antiqua" w:hAnsi="Book Antiqua"/>
          <w:sz w:val="19"/>
          <w:szCs w:val="19"/>
        </w:rPr>
        <w:t>internacionalmente ilícito é internacionalmente responsável por prestar este auxílio ou assistência se:</w:t>
      </w:r>
    </w:p>
    <w:p w14:paraId="2DC18830" w14:textId="6D582DB1"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Pr>
          <w:rFonts w:ascii="Book Antiqua" w:hAnsi="Book Antiqua"/>
          <w:sz w:val="19"/>
          <w:szCs w:val="19"/>
        </w:rPr>
        <w:t xml:space="preserve"> </w:t>
      </w:r>
      <w:r w:rsidRPr="004C13BE">
        <w:rPr>
          <w:rFonts w:ascii="Book Antiqua" w:hAnsi="Book Antiqua"/>
          <w:sz w:val="19"/>
          <w:szCs w:val="19"/>
        </w:rPr>
        <w:t xml:space="preserve">aquele Estado assim o faz conhecendo as circunstâncias do ato internacionalmente ilícito; e </w:t>
      </w:r>
    </w:p>
    <w:p w14:paraId="30F8A0FE" w14:textId="581FBFB9"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Pr>
          <w:rFonts w:ascii="Book Antiqua" w:hAnsi="Book Antiqua"/>
          <w:sz w:val="19"/>
          <w:szCs w:val="19"/>
        </w:rPr>
        <w:t xml:space="preserve"> </w:t>
      </w:r>
      <w:r w:rsidRPr="004C13BE">
        <w:rPr>
          <w:rFonts w:ascii="Book Antiqua" w:hAnsi="Book Antiqua"/>
          <w:sz w:val="19"/>
          <w:szCs w:val="19"/>
        </w:rPr>
        <w:t>o ato fosse internacionalmente ilícito se cometido por aquele Estado.</w:t>
      </w:r>
    </w:p>
    <w:p w14:paraId="6B31DCC2" w14:textId="550AF60C"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17. Direção e controle exercido ao cometer um ato internacionalmente ilícito</w:t>
      </w:r>
    </w:p>
    <w:p w14:paraId="367A6C17" w14:textId="020A984D"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Um Estado que dirige e controla outro Estado no cometimento de um ato internacionalmente ilícito é responsável internacionalmente por aquele ato se:</w:t>
      </w:r>
    </w:p>
    <w:p w14:paraId="140C3B67" w14:textId="46D5EF52"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Pr>
          <w:rFonts w:ascii="Book Antiqua" w:hAnsi="Book Antiqua"/>
          <w:sz w:val="19"/>
          <w:szCs w:val="19"/>
        </w:rPr>
        <w:t xml:space="preserve"> </w:t>
      </w:r>
      <w:r w:rsidRPr="004C13BE">
        <w:rPr>
          <w:rFonts w:ascii="Book Antiqua" w:hAnsi="Book Antiqua"/>
          <w:sz w:val="19"/>
          <w:szCs w:val="19"/>
        </w:rPr>
        <w:t>aquele Estado assim o faz com o conhecimento das circunstâncias do ato internacionalmente ilícito; e</w:t>
      </w:r>
    </w:p>
    <w:p w14:paraId="6EA7CCD0" w14:textId="112EB5C8"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Pr>
          <w:rFonts w:ascii="Book Antiqua" w:hAnsi="Book Antiqua"/>
          <w:sz w:val="19"/>
          <w:szCs w:val="19"/>
        </w:rPr>
        <w:t xml:space="preserve"> </w:t>
      </w:r>
      <w:r w:rsidRPr="004C13BE">
        <w:rPr>
          <w:rFonts w:ascii="Book Antiqua" w:hAnsi="Book Antiqua"/>
          <w:sz w:val="19"/>
          <w:szCs w:val="19"/>
        </w:rPr>
        <w:t xml:space="preserve">o ato fosse internacionalmente ilícito se cometido pelo Estado que dirige e controla. </w:t>
      </w:r>
    </w:p>
    <w:p w14:paraId="4E022E93" w14:textId="3669430C"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18. Coação de outro Estado</w:t>
      </w:r>
    </w:p>
    <w:p w14:paraId="411BF3AA" w14:textId="273C08C6"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Um Estado que coage outro Estado a cometer um ato é internacionalmente responsável se:</w:t>
      </w:r>
    </w:p>
    <w:p w14:paraId="35957E72" w14:textId="45296D2C"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 em não havendo coação, tal ato constituísse um ato internacionalmente ilícito do Estado coagido; e</w:t>
      </w:r>
    </w:p>
    <w:p w14:paraId="5885D3E8" w14:textId="07E71A8A"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Pr>
          <w:rFonts w:ascii="Book Antiqua" w:hAnsi="Book Antiqua"/>
          <w:sz w:val="19"/>
          <w:szCs w:val="19"/>
        </w:rPr>
        <w:t xml:space="preserve"> </w:t>
      </w:r>
      <w:r w:rsidRPr="004C13BE">
        <w:rPr>
          <w:rFonts w:ascii="Book Antiqua" w:hAnsi="Book Antiqua"/>
          <w:sz w:val="19"/>
          <w:szCs w:val="19"/>
        </w:rPr>
        <w:t>o Estado que coage o faz conhecendo as circunstâncias do ato.</w:t>
      </w:r>
    </w:p>
    <w:p w14:paraId="211F44F9"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19. Efeito deste Capítulo</w:t>
      </w:r>
    </w:p>
    <w:p w14:paraId="4FBE2CCD" w14:textId="238956C2"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Este capítulo não prejudica a responsabilidade internacional, em outras previsões destes artigos, do Estado que comete o ato em questão, ou qualquer outro Estado.</w:t>
      </w:r>
    </w:p>
    <w:p w14:paraId="4DC98745"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lastRenderedPageBreak/>
        <w:t>CAPÍTULO V</w:t>
      </w:r>
    </w:p>
    <w:p w14:paraId="475730E4"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EXCLUDENTES DE ILICITUDE</w:t>
      </w:r>
    </w:p>
    <w:p w14:paraId="76FB77F6"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20. Consentimento</w:t>
      </w:r>
    </w:p>
    <w:p w14:paraId="62A13352" w14:textId="4EF845E5" w:rsidR="004C13BE" w:rsidRPr="004C13BE" w:rsidRDefault="004C13BE" w:rsidP="004C13BE">
      <w:pPr>
        <w:tabs>
          <w:tab w:val="left" w:pos="6001"/>
        </w:tabs>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Um consentimento válido de um Estado à comissão de um determinado ato por outro Estado exclui a ilicitude daquele ato em relação ao primeiro na medida em que o ato permanece dentro dos limites do mencionado consentimento.</w:t>
      </w:r>
    </w:p>
    <w:p w14:paraId="5D3AAB9A"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21. Legítima defesa</w:t>
      </w:r>
    </w:p>
    <w:p w14:paraId="57336B61" w14:textId="40DC82D0"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 ilicitude de um ato de um Estado é excluída se o ato constitui uma medida lícita de legítima defesa tomada em conformidade com a Carta das Nações Unidas.</w:t>
      </w:r>
    </w:p>
    <w:p w14:paraId="49998DD7" w14:textId="6C4022F8" w:rsidR="004C13BE" w:rsidRPr="00C85ED3" w:rsidRDefault="004C13BE" w:rsidP="004C13BE">
      <w:pPr>
        <w:spacing w:before="100" w:beforeAutospacing="1" w:after="100" w:afterAutospacing="1" w:line="240" w:lineRule="auto"/>
        <w:ind w:firstLine="567"/>
        <w:jc w:val="both"/>
        <w:rPr>
          <w:rFonts w:ascii="Book Antiqua" w:hAnsi="Book Antiqua"/>
          <w:b/>
          <w:bCs/>
          <w:sz w:val="19"/>
          <w:szCs w:val="19"/>
        </w:rPr>
      </w:pPr>
      <w:r w:rsidRPr="00217E86">
        <w:rPr>
          <w:rFonts w:ascii="Book Antiqua" w:hAnsi="Book Antiqua"/>
          <w:b/>
          <w:bCs/>
          <w:sz w:val="19"/>
          <w:szCs w:val="19"/>
          <w:highlight w:val="magenta"/>
        </w:rPr>
        <w:t>Art. 22</w:t>
      </w:r>
      <w:r w:rsidRPr="004C13BE">
        <w:rPr>
          <w:rFonts w:ascii="Book Antiqua" w:hAnsi="Book Antiqua"/>
          <w:sz w:val="19"/>
          <w:szCs w:val="19"/>
        </w:rPr>
        <w:t xml:space="preserve">. </w:t>
      </w:r>
      <w:r w:rsidRPr="00C85ED3">
        <w:rPr>
          <w:rFonts w:ascii="Book Antiqua" w:hAnsi="Book Antiqua"/>
          <w:b/>
          <w:bCs/>
          <w:sz w:val="19"/>
          <w:szCs w:val="19"/>
        </w:rPr>
        <w:t>Contramedidas em relação a um ato internacionalmente ilícito</w:t>
      </w:r>
      <w:r w:rsidR="00C85ED3" w:rsidRPr="00C85ED3">
        <w:rPr>
          <w:rFonts w:ascii="Book Antiqua" w:hAnsi="Book Antiqua"/>
          <w:b/>
          <w:bCs/>
          <w:sz w:val="19"/>
          <w:szCs w:val="19"/>
        </w:rPr>
        <w:t xml:space="preserve"> </w:t>
      </w:r>
      <w:r w:rsidR="00C85ED3" w:rsidRPr="00C85ED3">
        <w:rPr>
          <w:rFonts w:ascii="Book Antiqua" w:hAnsi="Book Antiqua"/>
          <w:b/>
          <w:bCs/>
          <w:color w:val="FF0000"/>
          <w:sz w:val="16"/>
          <w:szCs w:val="16"/>
          <w:u w:val="single"/>
        </w:rPr>
        <w:t>(AGU-20</w:t>
      </w:r>
      <w:r w:rsidR="00C85ED3" w:rsidRPr="00C85ED3">
        <w:rPr>
          <w:rFonts w:ascii="Book Antiqua" w:hAnsi="Book Antiqua"/>
          <w:b/>
          <w:bCs/>
          <w:color w:val="FF0000"/>
          <w:sz w:val="16"/>
          <w:szCs w:val="16"/>
          <w:u w:val="single"/>
        </w:rPr>
        <w:t>10</w:t>
      </w:r>
      <w:r w:rsidR="00C85ED3" w:rsidRPr="00C85ED3">
        <w:rPr>
          <w:rFonts w:ascii="Book Antiqua" w:hAnsi="Book Antiqua"/>
          <w:b/>
          <w:bCs/>
          <w:color w:val="FF0000"/>
          <w:sz w:val="16"/>
          <w:szCs w:val="16"/>
          <w:u w:val="single"/>
        </w:rPr>
        <w:t>)</w:t>
      </w:r>
    </w:p>
    <w:p w14:paraId="2DDD9EF4" w14:textId="541BDB4D" w:rsidR="004C13BE" w:rsidRPr="00290A71" w:rsidRDefault="004C13BE" w:rsidP="004C13BE">
      <w:pPr>
        <w:spacing w:before="100" w:beforeAutospacing="1" w:after="100" w:afterAutospacing="1" w:line="240" w:lineRule="auto"/>
        <w:ind w:firstLine="567"/>
        <w:jc w:val="both"/>
        <w:rPr>
          <w:rFonts w:ascii="Book Antiqua" w:hAnsi="Book Antiqua"/>
          <w:sz w:val="18"/>
          <w:szCs w:val="18"/>
        </w:rPr>
      </w:pPr>
      <w:r w:rsidRPr="00C85ED3">
        <w:rPr>
          <w:rFonts w:ascii="Book Antiqua" w:hAnsi="Book Antiqua"/>
          <w:b/>
          <w:bCs/>
          <w:sz w:val="19"/>
          <w:szCs w:val="19"/>
        </w:rPr>
        <w:t>A ilicitude de um ato de um Estado em desacordo com uma obrigação internacional em relação a um outro Estado</w:t>
      </w:r>
      <w:r w:rsidRPr="00217E86">
        <w:rPr>
          <w:rFonts w:ascii="Book Antiqua" w:hAnsi="Book Antiqua"/>
          <w:b/>
          <w:bCs/>
          <w:sz w:val="19"/>
          <w:szCs w:val="19"/>
        </w:rPr>
        <w:t xml:space="preserve"> será excluída se </w:t>
      </w:r>
      <w:proofErr w:type="gramStart"/>
      <w:r w:rsidRPr="00217E86">
        <w:rPr>
          <w:rFonts w:ascii="Book Antiqua" w:hAnsi="Book Antiqua"/>
          <w:b/>
          <w:bCs/>
          <w:sz w:val="19"/>
          <w:szCs w:val="19"/>
        </w:rPr>
        <w:t>e</w:t>
      </w:r>
      <w:proofErr w:type="gramEnd"/>
      <w:r w:rsidRPr="00217E86">
        <w:rPr>
          <w:rFonts w:ascii="Book Antiqua" w:hAnsi="Book Antiqua"/>
          <w:b/>
          <w:bCs/>
          <w:sz w:val="19"/>
          <w:szCs w:val="19"/>
        </w:rPr>
        <w:t xml:space="preserve"> na medida em que o ato constitua uma contramedida tomada contra o último Estado em conformidade com o Capítulo II da Parte Três</w:t>
      </w:r>
      <w:r w:rsidRPr="00290A71">
        <w:rPr>
          <w:rFonts w:ascii="Book Antiqua" w:hAnsi="Book Antiqua"/>
          <w:sz w:val="18"/>
          <w:szCs w:val="18"/>
        </w:rPr>
        <w:t>.</w:t>
      </w:r>
      <w:r w:rsidR="00217E86" w:rsidRPr="00290A71">
        <w:rPr>
          <w:rFonts w:ascii="Book Antiqua" w:hAnsi="Book Antiqua"/>
          <w:sz w:val="18"/>
          <w:szCs w:val="18"/>
        </w:rPr>
        <w:t xml:space="preserve"> </w:t>
      </w:r>
      <w:bookmarkStart w:id="0" w:name="_Hlk123129099"/>
      <w:r w:rsidR="00217E86" w:rsidRPr="00290A71">
        <w:rPr>
          <w:rFonts w:ascii="Book Antiqua" w:hAnsi="Book Antiqua" w:cs="Times New Roman"/>
          <w:b/>
          <w:bCs/>
          <w:color w:val="FF0000"/>
          <w:sz w:val="16"/>
          <w:szCs w:val="16"/>
          <w:u w:val="single"/>
        </w:rPr>
        <w:t>(AGU-2010)</w:t>
      </w:r>
      <w:bookmarkEnd w:id="0"/>
    </w:p>
    <w:p w14:paraId="2A27C0C0"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23. Força maior</w:t>
      </w:r>
    </w:p>
    <w:p w14:paraId="529DF019" w14:textId="2B893A8F"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A ilicitude de um ato de um Estado em desacordo com uma</w:t>
      </w:r>
      <w:r>
        <w:rPr>
          <w:rFonts w:ascii="Book Antiqua" w:hAnsi="Book Antiqua"/>
          <w:sz w:val="19"/>
          <w:szCs w:val="19"/>
        </w:rPr>
        <w:t xml:space="preserve"> </w:t>
      </w:r>
      <w:r w:rsidRPr="004C13BE">
        <w:rPr>
          <w:rFonts w:ascii="Book Antiqua" w:hAnsi="Book Antiqua"/>
          <w:sz w:val="19"/>
          <w:szCs w:val="19"/>
        </w:rPr>
        <w:t>obrigação internacional daquele Estado será excluída se o ato se der em razão de força maior, entendida como a ocorrência de</w:t>
      </w:r>
      <w:r>
        <w:rPr>
          <w:rFonts w:ascii="Book Antiqua" w:hAnsi="Book Antiqua"/>
          <w:sz w:val="19"/>
          <w:szCs w:val="19"/>
        </w:rPr>
        <w:t xml:space="preserve"> </w:t>
      </w:r>
      <w:r w:rsidRPr="004C13BE">
        <w:rPr>
          <w:rFonts w:ascii="Book Antiqua" w:hAnsi="Book Antiqua"/>
          <w:sz w:val="19"/>
          <w:szCs w:val="19"/>
        </w:rPr>
        <w:t>uma força irresistível ou de um acontecimento imprevisível, além do controle do Estado, tornando materialmente impossível, nesta circunstância, a realização da obrigação.</w:t>
      </w:r>
    </w:p>
    <w:p w14:paraId="1010D211"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O parágrafo 1º não se aplica se:</w:t>
      </w:r>
    </w:p>
    <w:p w14:paraId="005BC107" w14:textId="4CC2911A"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Pr>
          <w:rFonts w:ascii="Book Antiqua" w:hAnsi="Book Antiqua"/>
          <w:sz w:val="19"/>
          <w:szCs w:val="19"/>
        </w:rPr>
        <w:t xml:space="preserve"> </w:t>
      </w:r>
      <w:r w:rsidRPr="004C13BE">
        <w:rPr>
          <w:rFonts w:ascii="Book Antiqua" w:hAnsi="Book Antiqua"/>
          <w:sz w:val="19"/>
          <w:szCs w:val="19"/>
        </w:rPr>
        <w:t xml:space="preserve">a situação de força maior é devida, por si só ou em combinação com outros fatores, à conduta do Estado que a invoca; ou </w:t>
      </w:r>
    </w:p>
    <w:p w14:paraId="5B08CE42" w14:textId="5F457BB8"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Pr>
          <w:rFonts w:ascii="Book Antiqua" w:hAnsi="Book Antiqua"/>
          <w:sz w:val="19"/>
          <w:szCs w:val="19"/>
        </w:rPr>
        <w:t xml:space="preserve"> </w:t>
      </w:r>
      <w:r w:rsidRPr="004C13BE">
        <w:rPr>
          <w:rFonts w:ascii="Book Antiqua" w:hAnsi="Book Antiqua"/>
          <w:sz w:val="19"/>
          <w:szCs w:val="19"/>
        </w:rPr>
        <w:t>o Estado assumiu o risco daquela situação ocorrida.</w:t>
      </w:r>
    </w:p>
    <w:p w14:paraId="7BDD93F7"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24. Perigo extremo</w:t>
      </w:r>
    </w:p>
    <w:p w14:paraId="42CDC00B" w14:textId="5F91B9EC"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A ilicitude de um ato de um Estado em desacordo com uma</w:t>
      </w:r>
      <w:r>
        <w:rPr>
          <w:rFonts w:ascii="Book Antiqua" w:hAnsi="Book Antiqua"/>
          <w:sz w:val="19"/>
          <w:szCs w:val="19"/>
        </w:rPr>
        <w:t xml:space="preserve"> </w:t>
      </w:r>
      <w:r w:rsidRPr="004C13BE">
        <w:rPr>
          <w:rFonts w:ascii="Book Antiqua" w:hAnsi="Book Antiqua"/>
          <w:sz w:val="19"/>
          <w:szCs w:val="19"/>
        </w:rPr>
        <w:t>obrigação internacional daquele Estado se extingue se o autor do ato em questão não tem nenhuma alternativa razoável, em uma</w:t>
      </w:r>
      <w:r>
        <w:rPr>
          <w:rFonts w:ascii="Book Antiqua" w:hAnsi="Book Antiqua"/>
          <w:sz w:val="19"/>
          <w:szCs w:val="19"/>
        </w:rPr>
        <w:t xml:space="preserve"> </w:t>
      </w:r>
      <w:r w:rsidRPr="004C13BE">
        <w:rPr>
          <w:rFonts w:ascii="Book Antiqua" w:hAnsi="Book Antiqua"/>
          <w:sz w:val="19"/>
          <w:szCs w:val="19"/>
        </w:rPr>
        <w:t>situação de perigo extremo, de salvar a vida do autor ou vidas de outras pessoas confiadas aos cuidados do autor.</w:t>
      </w:r>
    </w:p>
    <w:p w14:paraId="6A4D4634"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O parágrafo 1º não se aplica se:</w:t>
      </w:r>
    </w:p>
    <w:p w14:paraId="675D439A" w14:textId="3AFA8166"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Pr>
          <w:rFonts w:ascii="Book Antiqua" w:hAnsi="Book Antiqua"/>
          <w:sz w:val="19"/>
          <w:szCs w:val="19"/>
        </w:rPr>
        <w:t xml:space="preserve"> </w:t>
      </w:r>
      <w:r w:rsidRPr="004C13BE">
        <w:rPr>
          <w:rFonts w:ascii="Book Antiqua" w:hAnsi="Book Antiqua"/>
          <w:sz w:val="19"/>
          <w:szCs w:val="19"/>
        </w:rPr>
        <w:t>a situação de perigo extremo é devida unicamente, ou em combinação com outros fatores, à conduta do Estado que a invoque; o</w:t>
      </w:r>
      <w:r>
        <w:rPr>
          <w:rFonts w:ascii="Book Antiqua" w:hAnsi="Book Antiqua"/>
          <w:sz w:val="19"/>
          <w:szCs w:val="19"/>
        </w:rPr>
        <w:t>u</w:t>
      </w:r>
    </w:p>
    <w:p w14:paraId="556613C5" w14:textId="5DA157CF"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Pr>
          <w:rFonts w:ascii="Book Antiqua" w:hAnsi="Book Antiqua"/>
          <w:sz w:val="19"/>
          <w:szCs w:val="19"/>
        </w:rPr>
        <w:t xml:space="preserve"> </w:t>
      </w:r>
      <w:r w:rsidRPr="004C13BE">
        <w:rPr>
          <w:rFonts w:ascii="Book Antiqua" w:hAnsi="Book Antiqua"/>
          <w:sz w:val="19"/>
          <w:szCs w:val="19"/>
        </w:rPr>
        <w:t>for provável que o ato em questão crie um perigo comparável ou maior.</w:t>
      </w:r>
    </w:p>
    <w:p w14:paraId="48114129" w14:textId="2070127C"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C85ED3">
        <w:rPr>
          <w:rFonts w:ascii="Book Antiqua" w:hAnsi="Book Antiqua"/>
          <w:b/>
          <w:bCs/>
          <w:sz w:val="19"/>
          <w:szCs w:val="19"/>
          <w:highlight w:val="magenta"/>
        </w:rPr>
        <w:t>Art. 25</w:t>
      </w:r>
      <w:r w:rsidRPr="00C85ED3">
        <w:rPr>
          <w:rFonts w:ascii="Book Antiqua" w:hAnsi="Book Antiqua"/>
          <w:b/>
          <w:bCs/>
          <w:sz w:val="19"/>
          <w:szCs w:val="19"/>
        </w:rPr>
        <w:t>. Estado de necessidade</w:t>
      </w:r>
      <w:r w:rsidR="00C85ED3">
        <w:rPr>
          <w:rFonts w:ascii="Book Antiqua" w:hAnsi="Book Antiqua"/>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23</w:t>
      </w:r>
      <w:r w:rsidR="00C85ED3" w:rsidRPr="00290A71">
        <w:rPr>
          <w:rFonts w:ascii="Book Antiqua" w:hAnsi="Book Antiqua"/>
          <w:b/>
          <w:bCs/>
          <w:color w:val="FF0000"/>
          <w:sz w:val="16"/>
          <w:szCs w:val="16"/>
          <w:u w:val="single"/>
        </w:rPr>
        <w:t>)</w:t>
      </w:r>
    </w:p>
    <w:p w14:paraId="3E5EED70" w14:textId="3F5EDA5E" w:rsidR="004C13BE" w:rsidRPr="00C85ED3" w:rsidRDefault="004C13BE" w:rsidP="004C13BE">
      <w:pPr>
        <w:spacing w:before="100" w:beforeAutospacing="1" w:after="100" w:afterAutospacing="1" w:line="240" w:lineRule="auto"/>
        <w:ind w:firstLine="567"/>
        <w:jc w:val="both"/>
        <w:rPr>
          <w:rFonts w:ascii="Book Antiqua" w:hAnsi="Book Antiqua"/>
          <w:b/>
          <w:bCs/>
          <w:sz w:val="19"/>
          <w:szCs w:val="19"/>
        </w:rPr>
      </w:pPr>
      <w:r w:rsidRPr="00C85ED3">
        <w:rPr>
          <w:rFonts w:ascii="Book Antiqua" w:hAnsi="Book Antiqua"/>
          <w:b/>
          <w:bCs/>
          <w:sz w:val="19"/>
          <w:szCs w:val="19"/>
          <w:highlight w:val="magenta"/>
        </w:rPr>
        <w:t>1</w:t>
      </w:r>
      <w:r w:rsidRPr="00C85ED3">
        <w:rPr>
          <w:rFonts w:ascii="Book Antiqua" w:hAnsi="Book Antiqua"/>
          <w:b/>
          <w:bCs/>
          <w:sz w:val="19"/>
          <w:szCs w:val="19"/>
        </w:rPr>
        <w:t>. Nenhum Estado pode invocar o estado de necessidade como causa de exclusão de ilicitude de um ato em desacordo com uma obrigação internacional daquele Estado, a menos que o ato:</w:t>
      </w:r>
      <w:r w:rsidR="00C85ED3" w:rsidRPr="00C85ED3">
        <w:rPr>
          <w:rFonts w:ascii="Book Antiqua" w:hAnsi="Book Antiqua"/>
          <w:b/>
          <w:bCs/>
          <w:sz w:val="19"/>
          <w:szCs w:val="19"/>
        </w:rPr>
        <w:t xml:space="preserve"> </w:t>
      </w:r>
      <w:r w:rsidR="00C85ED3" w:rsidRPr="00C85ED3">
        <w:rPr>
          <w:rFonts w:ascii="Book Antiqua" w:hAnsi="Book Antiqua"/>
          <w:b/>
          <w:bCs/>
          <w:color w:val="FF0000"/>
          <w:sz w:val="16"/>
          <w:szCs w:val="16"/>
          <w:u w:val="single"/>
        </w:rPr>
        <w:t>(AGU-2023)</w:t>
      </w:r>
    </w:p>
    <w:p w14:paraId="3BC837D6" w14:textId="604E4AB0" w:rsidR="004C13BE" w:rsidRPr="00C85ED3" w:rsidRDefault="004C13BE" w:rsidP="004C13BE">
      <w:pPr>
        <w:spacing w:before="100" w:beforeAutospacing="1" w:after="100" w:afterAutospacing="1" w:line="240" w:lineRule="auto"/>
        <w:ind w:firstLine="567"/>
        <w:jc w:val="both"/>
        <w:rPr>
          <w:rFonts w:ascii="Book Antiqua" w:hAnsi="Book Antiqua"/>
          <w:b/>
          <w:bCs/>
          <w:sz w:val="19"/>
          <w:szCs w:val="19"/>
        </w:rPr>
      </w:pPr>
      <w:r w:rsidRPr="00C85ED3">
        <w:rPr>
          <w:rFonts w:ascii="Book Antiqua" w:hAnsi="Book Antiqua"/>
          <w:b/>
          <w:bCs/>
          <w:sz w:val="19"/>
          <w:szCs w:val="19"/>
        </w:rPr>
        <w:t>a) seja o único modo para o Estado preservar um interesse essencial contra um perigo grave e iminente; e</w:t>
      </w:r>
      <w:r w:rsidR="00C85ED3" w:rsidRPr="00C85ED3">
        <w:rPr>
          <w:rFonts w:ascii="Book Antiqua" w:hAnsi="Book Antiqua"/>
          <w:b/>
          <w:bCs/>
          <w:sz w:val="19"/>
          <w:szCs w:val="19"/>
        </w:rPr>
        <w:t xml:space="preserve"> </w:t>
      </w:r>
      <w:r w:rsidR="00C85ED3" w:rsidRPr="00C85ED3">
        <w:rPr>
          <w:rFonts w:ascii="Book Antiqua" w:hAnsi="Book Antiqua"/>
          <w:b/>
          <w:bCs/>
          <w:color w:val="FF0000"/>
          <w:sz w:val="16"/>
          <w:szCs w:val="16"/>
          <w:u w:val="single"/>
        </w:rPr>
        <w:t>(AGU-2023)</w:t>
      </w:r>
    </w:p>
    <w:p w14:paraId="3D10F5FC" w14:textId="6B22B12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C85ED3">
        <w:rPr>
          <w:rFonts w:ascii="Book Antiqua" w:hAnsi="Book Antiqua"/>
          <w:b/>
          <w:bCs/>
          <w:sz w:val="19"/>
          <w:szCs w:val="19"/>
        </w:rPr>
        <w:lastRenderedPageBreak/>
        <w:t>b) não afete gravemente a um interesse essencial do Estado ou Estados em relação aos quais exista a obrigação, ou da comunidade internacional como um todo.</w:t>
      </w:r>
      <w:r w:rsidR="00C85ED3">
        <w:rPr>
          <w:rFonts w:ascii="Book Antiqua" w:hAnsi="Book Antiqua"/>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23</w:t>
      </w:r>
      <w:r w:rsidR="00C85ED3" w:rsidRPr="00290A71">
        <w:rPr>
          <w:rFonts w:ascii="Book Antiqua" w:hAnsi="Book Antiqua"/>
          <w:b/>
          <w:bCs/>
          <w:color w:val="FF0000"/>
          <w:sz w:val="16"/>
          <w:szCs w:val="16"/>
          <w:u w:val="single"/>
        </w:rPr>
        <w:t>)</w:t>
      </w:r>
    </w:p>
    <w:p w14:paraId="3F466CEF" w14:textId="2F1B2564"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Em nenhum caso pode o Estado invocar o estado de</w:t>
      </w:r>
      <w:r>
        <w:rPr>
          <w:rFonts w:ascii="Book Antiqua" w:hAnsi="Book Antiqua"/>
          <w:sz w:val="19"/>
          <w:szCs w:val="19"/>
        </w:rPr>
        <w:t xml:space="preserve"> </w:t>
      </w:r>
      <w:r w:rsidRPr="004C13BE">
        <w:rPr>
          <w:rFonts w:ascii="Book Antiqua" w:hAnsi="Book Antiqua"/>
          <w:sz w:val="19"/>
          <w:szCs w:val="19"/>
        </w:rPr>
        <w:t>necessidade como causa de exclusão de ilicitude se:</w:t>
      </w:r>
    </w:p>
    <w:p w14:paraId="74FFDA76" w14:textId="0DF02664"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Pr>
          <w:rFonts w:ascii="Book Antiqua" w:hAnsi="Book Antiqua"/>
          <w:sz w:val="19"/>
          <w:szCs w:val="19"/>
        </w:rPr>
        <w:t xml:space="preserve"> </w:t>
      </w:r>
      <w:r w:rsidRPr="004C13BE">
        <w:rPr>
          <w:rFonts w:ascii="Book Antiqua" w:hAnsi="Book Antiqua"/>
          <w:sz w:val="19"/>
          <w:szCs w:val="19"/>
        </w:rPr>
        <w:t>a obrigação internacional em questão exclui a possibilidade</w:t>
      </w:r>
      <w:r>
        <w:rPr>
          <w:rFonts w:ascii="Book Antiqua" w:hAnsi="Book Antiqua"/>
          <w:sz w:val="19"/>
          <w:szCs w:val="19"/>
        </w:rPr>
        <w:t xml:space="preserve"> </w:t>
      </w:r>
      <w:r w:rsidRPr="004C13BE">
        <w:rPr>
          <w:rFonts w:ascii="Book Antiqua" w:hAnsi="Book Antiqua"/>
          <w:sz w:val="19"/>
          <w:szCs w:val="19"/>
        </w:rPr>
        <w:t>de invocar a necessidade, ou</w:t>
      </w:r>
    </w:p>
    <w:p w14:paraId="69230B5F" w14:textId="2B3CD211"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Pr>
          <w:rFonts w:ascii="Book Antiqua" w:hAnsi="Book Antiqua"/>
          <w:sz w:val="19"/>
          <w:szCs w:val="19"/>
        </w:rPr>
        <w:t xml:space="preserve"> </w:t>
      </w:r>
      <w:r w:rsidRPr="004C13BE">
        <w:rPr>
          <w:rFonts w:ascii="Book Antiqua" w:hAnsi="Book Antiqua"/>
          <w:sz w:val="19"/>
          <w:szCs w:val="19"/>
        </w:rPr>
        <w:t>o Estado contribuiu para a ocorrência do estado de necessidade.</w:t>
      </w:r>
    </w:p>
    <w:p w14:paraId="00782A69"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26. Cumprimento de normas imperativas</w:t>
      </w:r>
    </w:p>
    <w:p w14:paraId="19260AD7" w14:textId="3C1F2E78"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Nada neste Capítulo exclui a ilicitude de qualquer ato de um Estado que não esteja em conformidade com uma obrigação que surja de uma norma imperativa de Direito Internacional geral.</w:t>
      </w:r>
    </w:p>
    <w:p w14:paraId="70D9C040" w14:textId="13467D6D"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 xml:space="preserve">Art. 27. </w:t>
      </w:r>
      <w:proofErr w:type="spellStart"/>
      <w:r w:rsidRPr="004C13BE">
        <w:rPr>
          <w:rFonts w:ascii="Book Antiqua" w:hAnsi="Book Antiqua"/>
          <w:sz w:val="19"/>
          <w:szCs w:val="19"/>
        </w:rPr>
        <w:t>Conseqüências</w:t>
      </w:r>
      <w:proofErr w:type="spellEnd"/>
      <w:r w:rsidRPr="004C13BE">
        <w:rPr>
          <w:rFonts w:ascii="Book Antiqua" w:hAnsi="Book Antiqua"/>
          <w:sz w:val="19"/>
          <w:szCs w:val="19"/>
        </w:rPr>
        <w:t xml:space="preserve"> de invocação de uma circunstância extinguindo a ilicitude</w:t>
      </w:r>
    </w:p>
    <w:p w14:paraId="67081668" w14:textId="12466B2F"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 invocação de uma circunstância que exclua a ilicitude, de acordo com este Capítulo, não prejudica:</w:t>
      </w:r>
    </w:p>
    <w:p w14:paraId="7536B6AC" w14:textId="644424B2"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Pr>
          <w:rFonts w:ascii="Book Antiqua" w:hAnsi="Book Antiqua"/>
          <w:sz w:val="19"/>
          <w:szCs w:val="19"/>
        </w:rPr>
        <w:t xml:space="preserve"> </w:t>
      </w:r>
      <w:r w:rsidRPr="004C13BE">
        <w:rPr>
          <w:rFonts w:ascii="Book Antiqua" w:hAnsi="Book Antiqua"/>
          <w:sz w:val="19"/>
          <w:szCs w:val="19"/>
        </w:rPr>
        <w:t xml:space="preserve">o cumprimento da obrigação em questão, se </w:t>
      </w:r>
      <w:proofErr w:type="gramStart"/>
      <w:r w:rsidRPr="004C13BE">
        <w:rPr>
          <w:rFonts w:ascii="Book Antiqua" w:hAnsi="Book Antiqua"/>
          <w:sz w:val="19"/>
          <w:szCs w:val="19"/>
        </w:rPr>
        <w:t>e</w:t>
      </w:r>
      <w:proofErr w:type="gramEnd"/>
      <w:r w:rsidRPr="004C13BE">
        <w:rPr>
          <w:rFonts w:ascii="Book Antiqua" w:hAnsi="Book Antiqua"/>
          <w:sz w:val="19"/>
          <w:szCs w:val="19"/>
        </w:rPr>
        <w:t xml:space="preserve"> na medida em que a circunstância excludente da ilicitude não mais exista;</w:t>
      </w:r>
    </w:p>
    <w:p w14:paraId="6D5363F2" w14:textId="3B17F12A"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Pr>
          <w:rFonts w:ascii="Book Antiqua" w:hAnsi="Book Antiqua"/>
          <w:sz w:val="19"/>
          <w:szCs w:val="19"/>
        </w:rPr>
        <w:t xml:space="preserve"> </w:t>
      </w:r>
      <w:r w:rsidRPr="004C13BE">
        <w:rPr>
          <w:rFonts w:ascii="Book Antiqua" w:hAnsi="Book Antiqua"/>
          <w:sz w:val="19"/>
          <w:szCs w:val="19"/>
        </w:rPr>
        <w:t>a questão da indenização por qualquer perda material causada pelo ato em questão.</w:t>
      </w:r>
    </w:p>
    <w:p w14:paraId="332E2085"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PARTE II – O CONTEÚDO DA RESPONSABILIDADE INTERNACIONAL DE ESTADO</w:t>
      </w:r>
    </w:p>
    <w:p w14:paraId="0BA24D7C"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CAPÍTULO I</w:t>
      </w:r>
    </w:p>
    <w:p w14:paraId="6C83463E"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PRINCÍPIOS GERAIS</w:t>
      </w:r>
    </w:p>
    <w:p w14:paraId="1490FC46" w14:textId="2B4D75AF" w:rsidR="004C13BE" w:rsidRPr="00F71346" w:rsidRDefault="004C13BE" w:rsidP="004C13BE">
      <w:pPr>
        <w:spacing w:before="100" w:beforeAutospacing="1" w:after="100" w:afterAutospacing="1" w:line="240" w:lineRule="auto"/>
        <w:ind w:firstLine="567"/>
        <w:jc w:val="both"/>
        <w:rPr>
          <w:rFonts w:ascii="Book Antiqua" w:hAnsi="Book Antiqua"/>
          <w:b/>
          <w:bCs/>
          <w:sz w:val="19"/>
          <w:szCs w:val="19"/>
        </w:rPr>
      </w:pPr>
      <w:bookmarkStart w:id="1" w:name="_Hlk193980936"/>
      <w:r w:rsidRPr="00F71346">
        <w:rPr>
          <w:rFonts w:ascii="Book Antiqua" w:hAnsi="Book Antiqua"/>
          <w:b/>
          <w:bCs/>
          <w:sz w:val="19"/>
          <w:szCs w:val="19"/>
          <w:highlight w:val="magenta"/>
        </w:rPr>
        <w:t>Art. 28</w:t>
      </w:r>
      <w:r w:rsidRPr="00F71346">
        <w:rPr>
          <w:rFonts w:ascii="Book Antiqua" w:hAnsi="Book Antiqua"/>
          <w:b/>
          <w:bCs/>
          <w:sz w:val="19"/>
          <w:szCs w:val="19"/>
        </w:rPr>
        <w:t xml:space="preserve">. </w:t>
      </w:r>
      <w:proofErr w:type="spellStart"/>
      <w:r w:rsidRPr="00F71346">
        <w:rPr>
          <w:rFonts w:ascii="Book Antiqua" w:hAnsi="Book Antiqua"/>
          <w:b/>
          <w:bCs/>
          <w:sz w:val="19"/>
          <w:szCs w:val="19"/>
        </w:rPr>
        <w:t>Conseqüências</w:t>
      </w:r>
      <w:proofErr w:type="spellEnd"/>
      <w:r w:rsidRPr="00F71346">
        <w:rPr>
          <w:rFonts w:ascii="Book Antiqua" w:hAnsi="Book Antiqua"/>
          <w:b/>
          <w:bCs/>
          <w:sz w:val="19"/>
          <w:szCs w:val="19"/>
        </w:rPr>
        <w:t xml:space="preserve"> jurídicas de um ato internacionalmente ilícito</w:t>
      </w:r>
      <w:r w:rsidR="00F71346" w:rsidRPr="00F71346">
        <w:rPr>
          <w:rFonts w:ascii="Book Antiqua" w:hAnsi="Book Antiqua"/>
          <w:b/>
          <w:bCs/>
          <w:sz w:val="19"/>
          <w:szCs w:val="19"/>
        </w:rPr>
        <w:t xml:space="preserve"> </w:t>
      </w:r>
      <w:r w:rsidR="00F71346" w:rsidRPr="00F71346">
        <w:rPr>
          <w:rFonts w:ascii="Book Antiqua" w:hAnsi="Book Antiqua"/>
          <w:b/>
          <w:bCs/>
          <w:color w:val="FF0000"/>
          <w:sz w:val="16"/>
          <w:szCs w:val="16"/>
          <w:u w:val="single"/>
        </w:rPr>
        <w:t>(AGU-2023)</w:t>
      </w:r>
    </w:p>
    <w:p w14:paraId="4BAC6BDD" w14:textId="3E63E2EA" w:rsidR="004C13BE" w:rsidRPr="00F71346" w:rsidRDefault="004C13BE" w:rsidP="004C13BE">
      <w:pPr>
        <w:spacing w:before="100" w:beforeAutospacing="1" w:after="100" w:afterAutospacing="1" w:line="240" w:lineRule="auto"/>
        <w:ind w:firstLine="567"/>
        <w:jc w:val="both"/>
        <w:rPr>
          <w:rFonts w:ascii="Book Antiqua" w:hAnsi="Book Antiqua"/>
          <w:b/>
          <w:bCs/>
          <w:sz w:val="19"/>
          <w:szCs w:val="19"/>
        </w:rPr>
      </w:pPr>
      <w:r w:rsidRPr="00F71346">
        <w:rPr>
          <w:rFonts w:ascii="Book Antiqua" w:hAnsi="Book Antiqua"/>
          <w:b/>
          <w:bCs/>
          <w:sz w:val="19"/>
          <w:szCs w:val="19"/>
        </w:rPr>
        <w:t xml:space="preserve">A responsabilidade internacional de um Estado que, em conformidade com as provisões da Parte Um, nasce de um fato internacional ilícito, produz as </w:t>
      </w:r>
      <w:proofErr w:type="spellStart"/>
      <w:r w:rsidRPr="00F71346">
        <w:rPr>
          <w:rFonts w:ascii="Book Antiqua" w:hAnsi="Book Antiqua"/>
          <w:b/>
          <w:bCs/>
          <w:sz w:val="19"/>
          <w:szCs w:val="19"/>
        </w:rPr>
        <w:t>conseqüências</w:t>
      </w:r>
      <w:proofErr w:type="spellEnd"/>
      <w:r w:rsidRPr="00F71346">
        <w:rPr>
          <w:rFonts w:ascii="Book Antiqua" w:hAnsi="Book Antiqua"/>
          <w:b/>
          <w:bCs/>
          <w:sz w:val="19"/>
          <w:szCs w:val="19"/>
        </w:rPr>
        <w:t xml:space="preserve"> jurídicas que se enunciam nesta Parte.</w:t>
      </w:r>
      <w:r w:rsidR="00F71346">
        <w:rPr>
          <w:rFonts w:ascii="Book Antiqua" w:hAnsi="Book Antiqua"/>
          <w:b/>
          <w:bCs/>
          <w:sz w:val="19"/>
          <w:szCs w:val="19"/>
        </w:rPr>
        <w:t xml:space="preserve"> </w:t>
      </w:r>
      <w:r w:rsidR="00F71346" w:rsidRPr="00290A71">
        <w:rPr>
          <w:rFonts w:ascii="Book Antiqua" w:hAnsi="Book Antiqua"/>
          <w:b/>
          <w:bCs/>
          <w:color w:val="FF0000"/>
          <w:sz w:val="16"/>
          <w:szCs w:val="16"/>
          <w:u w:val="single"/>
        </w:rPr>
        <w:t>(</w:t>
      </w:r>
      <w:r w:rsidR="00F71346">
        <w:rPr>
          <w:rFonts w:ascii="Book Antiqua" w:hAnsi="Book Antiqua"/>
          <w:b/>
          <w:bCs/>
          <w:color w:val="FF0000"/>
          <w:sz w:val="16"/>
          <w:szCs w:val="16"/>
          <w:u w:val="single"/>
        </w:rPr>
        <w:t>AGU</w:t>
      </w:r>
      <w:r w:rsidR="00F71346" w:rsidRPr="00290A71">
        <w:rPr>
          <w:rFonts w:ascii="Book Antiqua" w:hAnsi="Book Antiqua"/>
          <w:b/>
          <w:bCs/>
          <w:color w:val="FF0000"/>
          <w:sz w:val="16"/>
          <w:szCs w:val="16"/>
          <w:u w:val="single"/>
        </w:rPr>
        <w:t>-20</w:t>
      </w:r>
      <w:r w:rsidR="00F71346">
        <w:rPr>
          <w:rFonts w:ascii="Book Antiqua" w:hAnsi="Book Antiqua"/>
          <w:b/>
          <w:bCs/>
          <w:color w:val="FF0000"/>
          <w:sz w:val="16"/>
          <w:szCs w:val="16"/>
          <w:u w:val="single"/>
        </w:rPr>
        <w:t>23</w:t>
      </w:r>
      <w:r w:rsidR="00F71346" w:rsidRPr="00290A71">
        <w:rPr>
          <w:rFonts w:ascii="Book Antiqua" w:hAnsi="Book Antiqua"/>
          <w:b/>
          <w:bCs/>
          <w:color w:val="FF0000"/>
          <w:sz w:val="16"/>
          <w:szCs w:val="16"/>
          <w:u w:val="single"/>
        </w:rPr>
        <w:t>)</w:t>
      </w:r>
      <w:bookmarkEnd w:id="1"/>
    </w:p>
    <w:p w14:paraId="30B2E6B6"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29. Continuidade do dever de cumprir a obrigação</w:t>
      </w:r>
    </w:p>
    <w:p w14:paraId="7F1D9966" w14:textId="41A25FC2"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 xml:space="preserve">As </w:t>
      </w:r>
      <w:proofErr w:type="spellStart"/>
      <w:r w:rsidRPr="004C13BE">
        <w:rPr>
          <w:rFonts w:ascii="Book Antiqua" w:hAnsi="Book Antiqua"/>
          <w:sz w:val="19"/>
          <w:szCs w:val="19"/>
        </w:rPr>
        <w:t>conseqüências</w:t>
      </w:r>
      <w:proofErr w:type="spellEnd"/>
      <w:r w:rsidRPr="004C13BE">
        <w:rPr>
          <w:rFonts w:ascii="Book Antiqua" w:hAnsi="Book Antiqua"/>
          <w:sz w:val="19"/>
          <w:szCs w:val="19"/>
        </w:rPr>
        <w:t xml:space="preserve"> jurídicas de um ato internacionalmente ilícito de acordo com esta Parte não afetam a continuidade do dever do Estado responsável de cumprir a obrigação violada.</w:t>
      </w:r>
    </w:p>
    <w:p w14:paraId="2D92CC93" w14:textId="700AF0D7" w:rsidR="004C13BE" w:rsidRPr="00F71346" w:rsidRDefault="004C13BE" w:rsidP="00607646">
      <w:pPr>
        <w:tabs>
          <w:tab w:val="center" w:pos="4535"/>
        </w:tabs>
        <w:spacing w:before="100" w:beforeAutospacing="1" w:after="100" w:afterAutospacing="1" w:line="240" w:lineRule="auto"/>
        <w:ind w:firstLine="567"/>
        <w:jc w:val="both"/>
        <w:rPr>
          <w:rFonts w:ascii="Book Antiqua" w:hAnsi="Book Antiqua"/>
          <w:b/>
          <w:bCs/>
          <w:sz w:val="16"/>
          <w:szCs w:val="16"/>
        </w:rPr>
      </w:pPr>
      <w:r w:rsidRPr="00607646">
        <w:rPr>
          <w:rFonts w:ascii="Book Antiqua" w:hAnsi="Book Antiqua"/>
          <w:b/>
          <w:bCs/>
          <w:sz w:val="19"/>
          <w:szCs w:val="19"/>
          <w:highlight w:val="magenta"/>
        </w:rPr>
        <w:t>Art. 30</w:t>
      </w:r>
      <w:r w:rsidRPr="004C13BE">
        <w:rPr>
          <w:rFonts w:ascii="Book Antiqua" w:hAnsi="Book Antiqua"/>
          <w:sz w:val="19"/>
          <w:szCs w:val="19"/>
        </w:rPr>
        <w:t xml:space="preserve">. </w:t>
      </w:r>
      <w:r w:rsidRPr="00607646">
        <w:rPr>
          <w:rFonts w:ascii="Book Antiqua" w:hAnsi="Book Antiqua"/>
          <w:b/>
          <w:bCs/>
          <w:caps/>
          <w:sz w:val="19"/>
          <w:szCs w:val="19"/>
          <w:shd w:val="clear" w:color="auto" w:fill="F7CAAC" w:themeFill="accent2" w:themeFillTint="66"/>
        </w:rPr>
        <w:t>Cessação</w:t>
      </w:r>
      <w:r w:rsidRPr="004C13BE">
        <w:rPr>
          <w:rFonts w:ascii="Book Antiqua" w:hAnsi="Book Antiqua"/>
          <w:sz w:val="19"/>
          <w:szCs w:val="19"/>
        </w:rPr>
        <w:t xml:space="preserve"> ou </w:t>
      </w:r>
      <w:r w:rsidRPr="00607646">
        <w:rPr>
          <w:rFonts w:ascii="Book Antiqua" w:hAnsi="Book Antiqua"/>
          <w:b/>
          <w:bCs/>
          <w:caps/>
          <w:sz w:val="19"/>
          <w:szCs w:val="19"/>
          <w:shd w:val="clear" w:color="auto" w:fill="F7CAAC" w:themeFill="accent2" w:themeFillTint="66"/>
        </w:rPr>
        <w:t>não-repetição</w:t>
      </w:r>
      <w:r w:rsidR="00EC1592" w:rsidRPr="00EC1592">
        <w:rPr>
          <w:rFonts w:ascii="Book Antiqua" w:hAnsi="Book Antiqua"/>
          <w:b/>
          <w:bCs/>
          <w:caps/>
          <w:sz w:val="19"/>
          <w:szCs w:val="19"/>
        </w:rPr>
        <w:t xml:space="preserve"> </w:t>
      </w:r>
      <w:r w:rsidR="00EC1592" w:rsidRPr="00290A71">
        <w:rPr>
          <w:rFonts w:ascii="Book Antiqua" w:eastAsia="Times New Roman" w:hAnsi="Book Antiqua" w:cs="Arial"/>
          <w:b/>
          <w:bCs/>
          <w:color w:val="FF0000"/>
          <w:sz w:val="16"/>
          <w:szCs w:val="16"/>
          <w:u w:val="single"/>
          <w:lang w:eastAsia="pt-BR"/>
        </w:rPr>
        <w:t>(AGU-2012)</w:t>
      </w:r>
      <w:r w:rsidR="00607646" w:rsidRPr="00290A71">
        <w:rPr>
          <w:rFonts w:ascii="Book Antiqua" w:hAnsi="Book Antiqua"/>
          <w:sz w:val="18"/>
          <w:szCs w:val="18"/>
        </w:rPr>
        <w:t xml:space="preserve"> </w:t>
      </w:r>
      <w:r w:rsidR="00607646" w:rsidRPr="00290A71">
        <w:rPr>
          <w:rFonts w:ascii="Book Antiqua" w:hAnsi="Book Antiqua"/>
          <w:b/>
          <w:bCs/>
          <w:color w:val="FF0000"/>
          <w:sz w:val="16"/>
          <w:szCs w:val="16"/>
          <w:u w:val="single"/>
        </w:rPr>
        <w:t>(TRF1-2013)</w:t>
      </w:r>
      <w:r w:rsidR="00F71346">
        <w:rPr>
          <w:rFonts w:ascii="Book Antiqua" w:hAnsi="Book Antiqua"/>
          <w:b/>
          <w:bCs/>
          <w:color w:val="FF0000"/>
          <w:sz w:val="16"/>
          <w:szCs w:val="16"/>
        </w:rPr>
        <w:t xml:space="preserve"> </w:t>
      </w:r>
      <w:r w:rsidR="00F71346" w:rsidRPr="00290A71">
        <w:rPr>
          <w:rFonts w:ascii="Book Antiqua" w:hAnsi="Book Antiqua"/>
          <w:b/>
          <w:bCs/>
          <w:color w:val="FF0000"/>
          <w:sz w:val="16"/>
          <w:szCs w:val="16"/>
          <w:u w:val="single"/>
        </w:rPr>
        <w:t>(</w:t>
      </w:r>
      <w:r w:rsidR="00F71346">
        <w:rPr>
          <w:rFonts w:ascii="Book Antiqua" w:hAnsi="Book Antiqua"/>
          <w:b/>
          <w:bCs/>
          <w:color w:val="FF0000"/>
          <w:sz w:val="16"/>
          <w:szCs w:val="16"/>
          <w:u w:val="single"/>
        </w:rPr>
        <w:t>AGU</w:t>
      </w:r>
      <w:r w:rsidR="00F71346" w:rsidRPr="00290A71">
        <w:rPr>
          <w:rFonts w:ascii="Book Antiqua" w:hAnsi="Book Antiqua"/>
          <w:b/>
          <w:bCs/>
          <w:color w:val="FF0000"/>
          <w:sz w:val="16"/>
          <w:szCs w:val="16"/>
          <w:u w:val="single"/>
        </w:rPr>
        <w:t>-20</w:t>
      </w:r>
      <w:r w:rsidR="00F71346">
        <w:rPr>
          <w:rFonts w:ascii="Book Antiqua" w:hAnsi="Book Antiqua"/>
          <w:b/>
          <w:bCs/>
          <w:color w:val="FF0000"/>
          <w:sz w:val="16"/>
          <w:szCs w:val="16"/>
          <w:u w:val="single"/>
        </w:rPr>
        <w:t>23</w:t>
      </w:r>
      <w:r w:rsidR="00F71346" w:rsidRPr="00290A71">
        <w:rPr>
          <w:rFonts w:ascii="Book Antiqua" w:hAnsi="Book Antiqua"/>
          <w:b/>
          <w:bCs/>
          <w:color w:val="FF0000"/>
          <w:sz w:val="16"/>
          <w:szCs w:val="16"/>
          <w:u w:val="single"/>
        </w:rPr>
        <w:t>)</w:t>
      </w:r>
    </w:p>
    <w:p w14:paraId="00930A5F" w14:textId="3F7EDF5B" w:rsidR="004C13BE" w:rsidRPr="00EC1592" w:rsidRDefault="004C13BE" w:rsidP="004C13BE">
      <w:pPr>
        <w:spacing w:before="100" w:beforeAutospacing="1" w:after="100" w:afterAutospacing="1" w:line="240" w:lineRule="auto"/>
        <w:ind w:firstLine="567"/>
        <w:jc w:val="both"/>
        <w:rPr>
          <w:rFonts w:ascii="Book Antiqua" w:hAnsi="Book Antiqua"/>
          <w:b/>
          <w:bCs/>
          <w:sz w:val="19"/>
          <w:szCs w:val="19"/>
        </w:rPr>
      </w:pPr>
      <w:r w:rsidRPr="00EC1592">
        <w:rPr>
          <w:rFonts w:ascii="Book Antiqua" w:hAnsi="Book Antiqua"/>
          <w:b/>
          <w:bCs/>
          <w:sz w:val="19"/>
          <w:szCs w:val="19"/>
        </w:rPr>
        <w:t>O Estado responsável pelo ato internacionalmente ilícito tem a obrigação de:</w:t>
      </w:r>
      <w:r w:rsidR="00F71346">
        <w:rPr>
          <w:rFonts w:ascii="Book Antiqua" w:hAnsi="Book Antiqua"/>
          <w:b/>
          <w:bCs/>
          <w:sz w:val="19"/>
          <w:szCs w:val="19"/>
        </w:rPr>
        <w:t xml:space="preserve"> </w:t>
      </w:r>
      <w:r w:rsidR="00F71346" w:rsidRPr="00290A71">
        <w:rPr>
          <w:rFonts w:ascii="Book Antiqua" w:eastAsia="Times New Roman" w:hAnsi="Book Antiqua" w:cs="Arial"/>
          <w:b/>
          <w:bCs/>
          <w:color w:val="FF0000"/>
          <w:sz w:val="16"/>
          <w:szCs w:val="16"/>
          <w:u w:val="single"/>
          <w:lang w:eastAsia="pt-BR"/>
        </w:rPr>
        <w:t>(AGU-2012)</w:t>
      </w:r>
      <w:r w:rsidR="00F71346" w:rsidRPr="00290A71">
        <w:rPr>
          <w:rFonts w:ascii="Book Antiqua" w:hAnsi="Book Antiqua"/>
          <w:sz w:val="18"/>
          <w:szCs w:val="18"/>
        </w:rPr>
        <w:t xml:space="preserve"> </w:t>
      </w:r>
      <w:r w:rsidR="00F71346" w:rsidRPr="00290A71">
        <w:rPr>
          <w:rFonts w:ascii="Book Antiqua" w:hAnsi="Book Antiqua"/>
          <w:b/>
          <w:bCs/>
          <w:color w:val="FF0000"/>
          <w:sz w:val="16"/>
          <w:szCs w:val="16"/>
          <w:u w:val="single"/>
        </w:rPr>
        <w:t>(TRF1-2013)</w:t>
      </w:r>
      <w:r w:rsidR="00F71346">
        <w:rPr>
          <w:rFonts w:ascii="Book Antiqua" w:hAnsi="Book Antiqua"/>
          <w:b/>
          <w:bCs/>
          <w:color w:val="FF0000"/>
          <w:sz w:val="16"/>
          <w:szCs w:val="16"/>
        </w:rPr>
        <w:t xml:space="preserve"> </w:t>
      </w:r>
      <w:r w:rsidR="00F71346" w:rsidRPr="00290A71">
        <w:rPr>
          <w:rFonts w:ascii="Book Antiqua" w:hAnsi="Book Antiqua"/>
          <w:b/>
          <w:bCs/>
          <w:color w:val="FF0000"/>
          <w:sz w:val="16"/>
          <w:szCs w:val="16"/>
          <w:u w:val="single"/>
        </w:rPr>
        <w:t>(</w:t>
      </w:r>
      <w:r w:rsidR="00F71346">
        <w:rPr>
          <w:rFonts w:ascii="Book Antiqua" w:hAnsi="Book Antiqua"/>
          <w:b/>
          <w:bCs/>
          <w:color w:val="FF0000"/>
          <w:sz w:val="16"/>
          <w:szCs w:val="16"/>
          <w:u w:val="single"/>
        </w:rPr>
        <w:t>AGU</w:t>
      </w:r>
      <w:r w:rsidR="00F71346" w:rsidRPr="00290A71">
        <w:rPr>
          <w:rFonts w:ascii="Book Antiqua" w:hAnsi="Book Antiqua"/>
          <w:b/>
          <w:bCs/>
          <w:color w:val="FF0000"/>
          <w:sz w:val="16"/>
          <w:szCs w:val="16"/>
          <w:u w:val="single"/>
        </w:rPr>
        <w:t>-20</w:t>
      </w:r>
      <w:r w:rsidR="00F71346">
        <w:rPr>
          <w:rFonts w:ascii="Book Antiqua" w:hAnsi="Book Antiqua"/>
          <w:b/>
          <w:bCs/>
          <w:color w:val="FF0000"/>
          <w:sz w:val="16"/>
          <w:szCs w:val="16"/>
          <w:u w:val="single"/>
        </w:rPr>
        <w:t>23</w:t>
      </w:r>
      <w:r w:rsidR="00F71346" w:rsidRPr="00290A71">
        <w:rPr>
          <w:rFonts w:ascii="Book Antiqua" w:hAnsi="Book Antiqua"/>
          <w:b/>
          <w:bCs/>
          <w:color w:val="FF0000"/>
          <w:sz w:val="16"/>
          <w:szCs w:val="16"/>
          <w:u w:val="single"/>
        </w:rPr>
        <w:t>)</w:t>
      </w:r>
    </w:p>
    <w:p w14:paraId="24019D14" w14:textId="7C0107D6" w:rsidR="004C13BE" w:rsidRPr="00EC1592" w:rsidRDefault="004C13BE" w:rsidP="004C13BE">
      <w:pPr>
        <w:spacing w:before="100" w:beforeAutospacing="1" w:after="100" w:afterAutospacing="1" w:line="240" w:lineRule="auto"/>
        <w:ind w:firstLine="567"/>
        <w:jc w:val="both"/>
        <w:rPr>
          <w:rFonts w:ascii="Book Antiqua" w:hAnsi="Book Antiqua"/>
          <w:b/>
          <w:bCs/>
          <w:sz w:val="19"/>
          <w:szCs w:val="19"/>
        </w:rPr>
      </w:pPr>
      <w:r w:rsidRPr="00EC1592">
        <w:rPr>
          <w:rFonts w:ascii="Book Antiqua" w:hAnsi="Book Antiqua"/>
          <w:b/>
          <w:bCs/>
          <w:sz w:val="19"/>
          <w:szCs w:val="19"/>
        </w:rPr>
        <w:t>a) cessar aquele ato, se ele continua;</w:t>
      </w:r>
    </w:p>
    <w:p w14:paraId="721C5782" w14:textId="74D9B5B5" w:rsidR="004C13BE" w:rsidRPr="00F71346" w:rsidRDefault="004C13BE" w:rsidP="004C13BE">
      <w:pPr>
        <w:spacing w:before="100" w:beforeAutospacing="1" w:after="100" w:afterAutospacing="1" w:line="240" w:lineRule="auto"/>
        <w:ind w:firstLine="567"/>
        <w:jc w:val="both"/>
        <w:rPr>
          <w:rFonts w:ascii="Book Antiqua" w:hAnsi="Book Antiqua"/>
          <w:sz w:val="18"/>
          <w:szCs w:val="18"/>
        </w:rPr>
      </w:pPr>
      <w:r w:rsidRPr="00EC1592">
        <w:rPr>
          <w:rFonts w:ascii="Book Antiqua" w:hAnsi="Book Antiqua"/>
          <w:b/>
          <w:bCs/>
          <w:sz w:val="19"/>
          <w:szCs w:val="19"/>
        </w:rPr>
        <w:t>b) oferecer segurança e garantias apropriadas de não-repetição, se as circunstâncias o exigirem</w:t>
      </w:r>
      <w:r w:rsidRPr="00290A71">
        <w:rPr>
          <w:rFonts w:ascii="Book Antiqua" w:hAnsi="Book Antiqua"/>
          <w:sz w:val="18"/>
          <w:szCs w:val="18"/>
        </w:rPr>
        <w:t>.</w:t>
      </w:r>
      <w:r w:rsidR="00EC1592" w:rsidRPr="00290A71">
        <w:rPr>
          <w:rFonts w:ascii="Book Antiqua" w:hAnsi="Book Antiqua"/>
          <w:sz w:val="18"/>
          <w:szCs w:val="18"/>
        </w:rPr>
        <w:t xml:space="preserve"> </w:t>
      </w:r>
      <w:bookmarkStart w:id="2" w:name="_Hlk123213491"/>
      <w:r w:rsidR="00EC1592" w:rsidRPr="00290A71">
        <w:rPr>
          <w:rFonts w:ascii="Book Antiqua" w:eastAsia="Times New Roman" w:hAnsi="Book Antiqua" w:cs="Arial"/>
          <w:b/>
          <w:bCs/>
          <w:color w:val="FF0000"/>
          <w:sz w:val="16"/>
          <w:szCs w:val="16"/>
          <w:u w:val="single"/>
          <w:lang w:eastAsia="pt-BR"/>
        </w:rPr>
        <w:t>(AGU-2012)</w:t>
      </w:r>
      <w:bookmarkEnd w:id="2"/>
      <w:r w:rsidR="00C85ED3">
        <w:rPr>
          <w:rFonts w:ascii="Book Antiqua" w:eastAsia="Times New Roman" w:hAnsi="Book Antiqua" w:cs="Arial"/>
          <w:b/>
          <w:bCs/>
          <w:color w:val="FF0000"/>
          <w:sz w:val="16"/>
          <w:szCs w:val="16"/>
          <w:lang w:eastAsia="pt-BR"/>
        </w:rPr>
        <w:t xml:space="preserve"> </w:t>
      </w:r>
      <w:r w:rsidR="00C85ED3">
        <w:rPr>
          <w:rFonts w:ascii="Book Antiqua" w:eastAsia="Times New Roman" w:hAnsi="Book Antiqua" w:cs="Arial"/>
          <w:b/>
          <w:bCs/>
          <w:color w:val="FF0000"/>
          <w:sz w:val="16"/>
          <w:szCs w:val="16"/>
          <w:u w:val="single"/>
          <w:lang w:eastAsia="pt-BR"/>
        </w:rPr>
        <w:t>(TRF1-2013)</w:t>
      </w:r>
      <w:r w:rsidR="00F71346">
        <w:rPr>
          <w:rFonts w:ascii="Book Antiqua" w:eastAsia="Times New Roman" w:hAnsi="Book Antiqua" w:cs="Arial"/>
          <w:b/>
          <w:bCs/>
          <w:color w:val="FF0000"/>
          <w:sz w:val="16"/>
          <w:szCs w:val="16"/>
          <w:lang w:eastAsia="pt-BR"/>
        </w:rPr>
        <w:t xml:space="preserve"> </w:t>
      </w:r>
      <w:r w:rsidR="00F71346" w:rsidRPr="00290A71">
        <w:rPr>
          <w:rFonts w:ascii="Book Antiqua" w:hAnsi="Book Antiqua"/>
          <w:b/>
          <w:bCs/>
          <w:color w:val="FF0000"/>
          <w:sz w:val="16"/>
          <w:szCs w:val="16"/>
          <w:u w:val="single"/>
        </w:rPr>
        <w:t>(</w:t>
      </w:r>
      <w:r w:rsidR="00F71346">
        <w:rPr>
          <w:rFonts w:ascii="Book Antiqua" w:hAnsi="Book Antiqua"/>
          <w:b/>
          <w:bCs/>
          <w:color w:val="FF0000"/>
          <w:sz w:val="16"/>
          <w:szCs w:val="16"/>
          <w:u w:val="single"/>
        </w:rPr>
        <w:t>AGU</w:t>
      </w:r>
      <w:r w:rsidR="00F71346" w:rsidRPr="00290A71">
        <w:rPr>
          <w:rFonts w:ascii="Book Antiqua" w:hAnsi="Book Antiqua"/>
          <w:b/>
          <w:bCs/>
          <w:color w:val="FF0000"/>
          <w:sz w:val="16"/>
          <w:szCs w:val="16"/>
          <w:u w:val="single"/>
        </w:rPr>
        <w:t>-20</w:t>
      </w:r>
      <w:r w:rsidR="00F71346">
        <w:rPr>
          <w:rFonts w:ascii="Book Antiqua" w:hAnsi="Book Antiqua"/>
          <w:b/>
          <w:bCs/>
          <w:color w:val="FF0000"/>
          <w:sz w:val="16"/>
          <w:szCs w:val="16"/>
          <w:u w:val="single"/>
        </w:rPr>
        <w:t>23</w:t>
      </w:r>
      <w:r w:rsidR="00F71346" w:rsidRPr="00290A7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EC1592" w14:paraId="3080528C" w14:textId="77777777" w:rsidTr="00EC1592">
        <w:tc>
          <w:tcPr>
            <w:tcW w:w="8494" w:type="dxa"/>
            <w:shd w:val="clear" w:color="auto" w:fill="CCFFFF"/>
          </w:tcPr>
          <w:p w14:paraId="1511EEE3" w14:textId="77777777" w:rsidR="00EC1592" w:rsidRDefault="00EC1592" w:rsidP="00EC159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C1592">
              <w:rPr>
                <w:rFonts w:ascii="Book Antiqua" w:hAnsi="Book Antiqua"/>
                <w:b/>
                <w:bCs/>
                <w:sz w:val="19"/>
                <w:szCs w:val="19"/>
                <w:highlight w:val="yellow"/>
              </w:rPr>
              <w:t>AGU-2012-CESPE</w:t>
            </w:r>
            <w:r>
              <w:rPr>
                <w:rFonts w:ascii="Book Antiqua" w:hAnsi="Book Antiqua"/>
                <w:b/>
                <w:bCs/>
                <w:sz w:val="19"/>
                <w:szCs w:val="19"/>
              </w:rPr>
              <w:t>)</w:t>
            </w:r>
            <w:r>
              <w:rPr>
                <w:rFonts w:ascii="Book Antiqua" w:hAnsi="Book Antiqua"/>
                <w:sz w:val="19"/>
                <w:szCs w:val="19"/>
              </w:rPr>
              <w:t xml:space="preserve">: </w:t>
            </w:r>
            <w:r w:rsidRPr="00EC1592">
              <w:rPr>
                <w:rFonts w:ascii="Book Antiqua" w:hAnsi="Book Antiqua"/>
                <w:sz w:val="19"/>
                <w:szCs w:val="19"/>
              </w:rPr>
              <w:t>No que se refere à responsabilidade internacional dos Estados e às fontes do direito internacional e sua relação com o direito interno brasileiro, julgue os itens a seguir</w:t>
            </w:r>
            <w:r>
              <w:rPr>
                <w:rFonts w:ascii="Book Antiqua" w:hAnsi="Book Antiqua"/>
                <w:sz w:val="19"/>
                <w:szCs w:val="19"/>
              </w:rPr>
              <w:t xml:space="preserve">: </w:t>
            </w:r>
            <w:r w:rsidRPr="00EC1592">
              <w:rPr>
                <w:rFonts w:ascii="Book Antiqua" w:hAnsi="Book Antiqua"/>
                <w:sz w:val="19"/>
                <w:szCs w:val="19"/>
              </w:rPr>
              <w:t>De acordo com o projeto da Comissão de Direito Internacional da ONU sobre responsabilidade internacional dos Estados, as garantias de não repetição são consequências possíveis de um ilícito internacional.</w:t>
            </w:r>
            <w:r>
              <w:rPr>
                <w:rFonts w:ascii="Book Antiqua" w:hAnsi="Book Antiqua"/>
                <w:sz w:val="19"/>
                <w:szCs w:val="19"/>
              </w:rPr>
              <w:t xml:space="preserve"> </w:t>
            </w:r>
            <w:r>
              <w:rPr>
                <w:rFonts w:ascii="Book Antiqua" w:hAnsi="Book Antiqua"/>
                <w:b/>
                <w:bCs/>
                <w:sz w:val="19"/>
                <w:szCs w:val="19"/>
              </w:rPr>
              <w:t>BL: 30 do Projeto.</w:t>
            </w:r>
          </w:p>
          <w:p w14:paraId="5DCA2F2A" w14:textId="2CF31197" w:rsidR="00EC1592" w:rsidRPr="00EC1592" w:rsidRDefault="00EC1592" w:rsidP="00EC1592">
            <w:pPr>
              <w:spacing w:before="100" w:beforeAutospacing="1" w:after="100" w:afterAutospacing="1"/>
              <w:jc w:val="both"/>
              <w:rPr>
                <w:rFonts w:ascii="Book Antiqua" w:hAnsi="Book Antiqua"/>
                <w:sz w:val="19"/>
                <w:szCs w:val="19"/>
              </w:rPr>
            </w:pPr>
            <w:r w:rsidRPr="00EC1592">
              <w:rPr>
                <w:rFonts w:ascii="Book Antiqua" w:hAnsi="Book Antiqua"/>
                <w:b/>
                <w:bCs/>
                <w:i/>
                <w:iCs/>
                <w:color w:val="FF0000"/>
                <w:sz w:val="19"/>
                <w:szCs w:val="19"/>
              </w:rPr>
              <w:lastRenderedPageBreak/>
              <w:t>#</w:t>
            </w:r>
            <w:r w:rsidRPr="00EC1592">
              <w:rPr>
                <w:rFonts w:ascii="Book Antiqua" w:hAnsi="Book Antiqua"/>
                <w:b/>
                <w:bCs/>
                <w:i/>
                <w:iCs/>
                <w:color w:val="FF0000"/>
                <w:sz w:val="19"/>
                <w:szCs w:val="19"/>
                <w:highlight w:val="green"/>
              </w:rPr>
              <w:t>Atenção</w:t>
            </w:r>
            <w:r>
              <w:rPr>
                <w:rFonts w:ascii="Book Antiqua" w:hAnsi="Book Antiqua"/>
                <w:sz w:val="19"/>
                <w:szCs w:val="19"/>
              </w:rPr>
              <w:t xml:space="preserve">: </w:t>
            </w:r>
            <w:r w:rsidRPr="00EC1592">
              <w:rPr>
                <w:rFonts w:ascii="Book Antiqua" w:hAnsi="Book Antiqua"/>
                <w:sz w:val="19"/>
                <w:szCs w:val="19"/>
              </w:rPr>
              <w:t xml:space="preserve">O Projeto de Artigos instituiu em seu artigo 30 a obrigação que tem o Estado responsável de oferecer promessas de segurança apropriadas e garantias de não repetição do fato ilícito, sempre que necessárias. Entretanto, o disposto </w:t>
            </w:r>
            <w:r>
              <w:rPr>
                <w:rFonts w:ascii="Book Antiqua" w:hAnsi="Book Antiqua"/>
                <w:sz w:val="19"/>
                <w:szCs w:val="19"/>
              </w:rPr>
              <w:t xml:space="preserve">no referido </w:t>
            </w:r>
            <w:r w:rsidRPr="00EC1592">
              <w:rPr>
                <w:rFonts w:ascii="Book Antiqua" w:hAnsi="Book Antiqua"/>
                <w:sz w:val="19"/>
                <w:szCs w:val="19"/>
              </w:rPr>
              <w:t>artigo não se torna obrigatório entre os Estados, sendo de aplicabilidade somente quando da existência de real necessidade por parte do Estado lesado, a ponto de que a simples restauração da situação anterior não o proteja de novo ilícito por parte do outro Estado.</w:t>
            </w:r>
          </w:p>
        </w:tc>
      </w:tr>
    </w:tbl>
    <w:p w14:paraId="44561827" w14:textId="358362FE" w:rsidR="004C13BE" w:rsidRPr="00290A71" w:rsidRDefault="004C13BE" w:rsidP="004C13BE">
      <w:pPr>
        <w:spacing w:before="100" w:beforeAutospacing="1" w:after="100" w:afterAutospacing="1" w:line="240" w:lineRule="auto"/>
        <w:ind w:firstLine="567"/>
        <w:jc w:val="both"/>
        <w:rPr>
          <w:rFonts w:ascii="Book Antiqua" w:hAnsi="Book Antiqua"/>
          <w:b/>
          <w:bCs/>
          <w:color w:val="FF0000"/>
          <w:sz w:val="16"/>
          <w:szCs w:val="16"/>
          <w:u w:val="single"/>
        </w:rPr>
      </w:pPr>
      <w:r w:rsidRPr="00607646">
        <w:rPr>
          <w:rFonts w:ascii="Book Antiqua" w:hAnsi="Book Antiqua"/>
          <w:b/>
          <w:bCs/>
          <w:sz w:val="19"/>
          <w:szCs w:val="19"/>
          <w:highlight w:val="magenta"/>
        </w:rPr>
        <w:lastRenderedPageBreak/>
        <w:t>Art. 31</w:t>
      </w:r>
      <w:r w:rsidRPr="004C13BE">
        <w:rPr>
          <w:rFonts w:ascii="Book Antiqua" w:hAnsi="Book Antiqua"/>
          <w:sz w:val="19"/>
          <w:szCs w:val="19"/>
        </w:rPr>
        <w:t xml:space="preserve">. </w:t>
      </w:r>
      <w:r w:rsidRPr="00607646">
        <w:rPr>
          <w:rFonts w:ascii="Book Antiqua" w:hAnsi="Book Antiqua"/>
          <w:b/>
          <w:bCs/>
          <w:caps/>
          <w:sz w:val="19"/>
          <w:szCs w:val="19"/>
          <w:shd w:val="clear" w:color="auto" w:fill="F7CAAC" w:themeFill="accent2" w:themeFillTint="66"/>
        </w:rPr>
        <w:t>Reparação</w:t>
      </w:r>
      <w:r w:rsidR="00607646">
        <w:rPr>
          <w:rFonts w:ascii="Book Antiqua" w:hAnsi="Book Antiqua"/>
          <w:sz w:val="19"/>
          <w:szCs w:val="19"/>
        </w:rPr>
        <w:t xml:space="preserve"> </w:t>
      </w:r>
      <w:r w:rsidR="00607646" w:rsidRPr="00290A71">
        <w:rPr>
          <w:rFonts w:ascii="Book Antiqua" w:hAnsi="Book Antiqua"/>
          <w:b/>
          <w:bCs/>
          <w:color w:val="FF0000"/>
          <w:sz w:val="16"/>
          <w:szCs w:val="16"/>
          <w:u w:val="single"/>
        </w:rPr>
        <w:t>(TRF1-2013)</w:t>
      </w:r>
    </w:p>
    <w:p w14:paraId="5666A277" w14:textId="3A0CD078" w:rsidR="004C13BE" w:rsidRPr="004C13BE" w:rsidRDefault="004C13BE" w:rsidP="004C13BE">
      <w:pPr>
        <w:tabs>
          <w:tab w:val="left" w:pos="6418"/>
        </w:tabs>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O Estado responsável tem obrigação de reparar integralmente o prejuízo causado pelo ato internacionalmente ilícito.</w:t>
      </w:r>
    </w:p>
    <w:p w14:paraId="016EDA66" w14:textId="52A702AE"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290A71">
        <w:rPr>
          <w:rFonts w:ascii="Book Antiqua" w:hAnsi="Book Antiqua"/>
          <w:b/>
          <w:bCs/>
          <w:sz w:val="19"/>
          <w:szCs w:val="19"/>
          <w:highlight w:val="magenta"/>
        </w:rPr>
        <w:t>2</w:t>
      </w:r>
      <w:r w:rsidRPr="00290A71">
        <w:rPr>
          <w:rFonts w:ascii="Book Antiqua" w:hAnsi="Book Antiqua"/>
          <w:b/>
          <w:bCs/>
          <w:sz w:val="19"/>
          <w:szCs w:val="19"/>
        </w:rPr>
        <w:t xml:space="preserve">. O prejuízo compreende </w:t>
      </w:r>
      <w:r w:rsidRPr="00290A71">
        <w:rPr>
          <w:rFonts w:ascii="Book Antiqua" w:hAnsi="Book Antiqua"/>
          <w:b/>
          <w:bCs/>
          <w:sz w:val="19"/>
          <w:szCs w:val="19"/>
          <w:highlight w:val="cyan"/>
        </w:rPr>
        <w:t>qualquer dano</w:t>
      </w:r>
      <w:r w:rsidRPr="00290A71">
        <w:rPr>
          <w:rFonts w:ascii="Book Antiqua" w:hAnsi="Book Antiqua"/>
          <w:b/>
          <w:bCs/>
          <w:sz w:val="19"/>
          <w:szCs w:val="19"/>
        </w:rPr>
        <w:t>, material ou moral, causado pelo ato internacionalmente ilícito de um Estado</w:t>
      </w:r>
      <w:r w:rsidRPr="004C13BE">
        <w:rPr>
          <w:rFonts w:ascii="Book Antiqua" w:hAnsi="Book Antiqua"/>
          <w:sz w:val="19"/>
          <w:szCs w:val="19"/>
        </w:rPr>
        <w:t>.</w:t>
      </w:r>
      <w:r w:rsidR="00290A71">
        <w:rPr>
          <w:rFonts w:ascii="Book Antiqua" w:hAnsi="Book Antiqua"/>
          <w:sz w:val="19"/>
          <w:szCs w:val="19"/>
        </w:rPr>
        <w:t xml:space="preserve"> </w:t>
      </w:r>
      <w:r w:rsidR="00290A71">
        <w:rPr>
          <w:rFonts w:ascii="Book Antiqua" w:eastAsia="Times New Roman" w:hAnsi="Book Antiqua" w:cs="Times New Roman"/>
          <w:b/>
          <w:bCs/>
          <w:color w:val="FF0000"/>
          <w:sz w:val="16"/>
          <w:szCs w:val="16"/>
          <w:u w:val="single"/>
          <w:lang w:eastAsia="pt-BR"/>
        </w:rPr>
        <w:t>(TRF1-2013)</w:t>
      </w:r>
    </w:p>
    <w:p w14:paraId="14BD326E"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32. Irrelevância da lei interna</w:t>
      </w:r>
    </w:p>
    <w:p w14:paraId="718AEAFC" w14:textId="411E504D"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O Estado responsável não pode invocar as disposições de seu direito interno como justificativa pela falha em cumprir com as obrigações que lhe são incumbidas de acordo com esta Parte.</w:t>
      </w:r>
    </w:p>
    <w:p w14:paraId="4D46CC31" w14:textId="42FB61C1"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33. Abrangências das obrigações internacionais enunciadas nesta Parte</w:t>
      </w:r>
    </w:p>
    <w:p w14:paraId="10D747A5" w14:textId="1FCBCB96"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As obrigações do Estado responsável enunciadas nesta Parte podem existir em relação a outro Estado, a vários Estados ou à comunidade internacional como um todo, dependendo, particularmente, da natureza e conteúdo da obrigação internacional e das circunstâncias da violação.</w:t>
      </w:r>
    </w:p>
    <w:p w14:paraId="64F3632A" w14:textId="13ADE2D1"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Esta parte não prejudica qualquer direito que a responsabilidade internacional de um Estado possa gerar diretamente em benefício de qualquer pessoa ou entidade</w:t>
      </w:r>
      <w:r>
        <w:rPr>
          <w:rFonts w:ascii="Book Antiqua" w:hAnsi="Book Antiqua"/>
          <w:sz w:val="19"/>
          <w:szCs w:val="19"/>
        </w:rPr>
        <w:t xml:space="preserve"> </w:t>
      </w:r>
      <w:r w:rsidRPr="004C13BE">
        <w:rPr>
          <w:rFonts w:ascii="Book Antiqua" w:hAnsi="Book Antiqua"/>
          <w:sz w:val="19"/>
          <w:szCs w:val="19"/>
        </w:rPr>
        <w:t xml:space="preserve">distinta de um Estado. </w:t>
      </w:r>
    </w:p>
    <w:p w14:paraId="68302204"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CAPÍTULO II</w:t>
      </w:r>
    </w:p>
    <w:p w14:paraId="1995D28A"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REPARAÇÃO PELO PREJUÍZO</w:t>
      </w:r>
    </w:p>
    <w:p w14:paraId="23BABEDE" w14:textId="02F9C254" w:rsidR="004C13BE" w:rsidRPr="00290A71" w:rsidRDefault="004C13BE" w:rsidP="004C13BE">
      <w:pPr>
        <w:spacing w:before="100" w:beforeAutospacing="1" w:after="100" w:afterAutospacing="1" w:line="240" w:lineRule="auto"/>
        <w:ind w:firstLine="567"/>
        <w:jc w:val="both"/>
        <w:rPr>
          <w:rFonts w:ascii="Book Antiqua" w:hAnsi="Book Antiqua"/>
          <w:sz w:val="16"/>
          <w:szCs w:val="16"/>
        </w:rPr>
      </w:pPr>
      <w:r w:rsidRPr="00607646">
        <w:rPr>
          <w:rFonts w:ascii="Book Antiqua" w:hAnsi="Book Antiqua"/>
          <w:b/>
          <w:bCs/>
          <w:sz w:val="19"/>
          <w:szCs w:val="19"/>
          <w:highlight w:val="magenta"/>
        </w:rPr>
        <w:t>Art. 34</w:t>
      </w:r>
      <w:r w:rsidRPr="004C13BE">
        <w:rPr>
          <w:rFonts w:ascii="Book Antiqua" w:hAnsi="Book Antiqua"/>
          <w:sz w:val="19"/>
          <w:szCs w:val="19"/>
        </w:rPr>
        <w:t xml:space="preserve">. </w:t>
      </w:r>
      <w:r w:rsidRPr="00607646">
        <w:rPr>
          <w:rFonts w:ascii="Book Antiqua" w:hAnsi="Book Antiqua"/>
          <w:b/>
          <w:bCs/>
          <w:caps/>
          <w:sz w:val="19"/>
          <w:szCs w:val="19"/>
          <w:shd w:val="clear" w:color="auto" w:fill="F7CAAC" w:themeFill="accent2" w:themeFillTint="66"/>
        </w:rPr>
        <w:t>Formas de reparação</w:t>
      </w:r>
      <w:r w:rsidR="00607646">
        <w:rPr>
          <w:rFonts w:ascii="Book Antiqua" w:hAnsi="Book Antiqua"/>
          <w:sz w:val="19"/>
          <w:szCs w:val="19"/>
        </w:rPr>
        <w:t xml:space="preserve"> </w:t>
      </w:r>
      <w:r w:rsidR="00607646" w:rsidRPr="00290A71">
        <w:rPr>
          <w:rFonts w:ascii="Book Antiqua" w:hAnsi="Book Antiqua"/>
          <w:b/>
          <w:bCs/>
          <w:color w:val="FF0000"/>
          <w:sz w:val="16"/>
          <w:szCs w:val="16"/>
          <w:u w:val="single"/>
        </w:rPr>
        <w:t>(TRF1-2013)</w:t>
      </w:r>
    </w:p>
    <w:p w14:paraId="6FBE62F6" w14:textId="7F185C7E"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 reparação integral do prejuízo causado pelo ato internacionalmente ilícito deverá ser em forma de restituição, indenização e satisfação, individualmente ou em combinação, de acordo com as previsões deste Capítulo.</w:t>
      </w:r>
    </w:p>
    <w:p w14:paraId="75E76F53" w14:textId="148D2609" w:rsidR="004C13BE" w:rsidRPr="00EC1592" w:rsidRDefault="004C13BE" w:rsidP="004C13BE">
      <w:pPr>
        <w:spacing w:before="100" w:beforeAutospacing="1" w:after="100" w:afterAutospacing="1" w:line="240" w:lineRule="auto"/>
        <w:ind w:firstLine="567"/>
        <w:jc w:val="both"/>
        <w:rPr>
          <w:rFonts w:ascii="Book Antiqua" w:hAnsi="Book Antiqua"/>
          <w:sz w:val="18"/>
          <w:szCs w:val="18"/>
        </w:rPr>
      </w:pPr>
      <w:r w:rsidRPr="00607646">
        <w:rPr>
          <w:rFonts w:ascii="Book Antiqua" w:hAnsi="Book Antiqua"/>
          <w:b/>
          <w:bCs/>
          <w:sz w:val="19"/>
          <w:szCs w:val="19"/>
          <w:highlight w:val="magenta"/>
        </w:rPr>
        <w:t>Art. 35</w:t>
      </w:r>
      <w:r w:rsidRPr="004C13BE">
        <w:rPr>
          <w:rFonts w:ascii="Book Antiqua" w:hAnsi="Book Antiqua"/>
          <w:sz w:val="19"/>
          <w:szCs w:val="19"/>
        </w:rPr>
        <w:t xml:space="preserve">. </w:t>
      </w:r>
      <w:r w:rsidRPr="00607646">
        <w:rPr>
          <w:rFonts w:ascii="Book Antiqua" w:hAnsi="Book Antiqua"/>
          <w:b/>
          <w:bCs/>
          <w:caps/>
          <w:sz w:val="19"/>
          <w:szCs w:val="19"/>
          <w:shd w:val="clear" w:color="auto" w:fill="F7CAAC" w:themeFill="accent2" w:themeFillTint="66"/>
        </w:rPr>
        <w:t>Restituição</w:t>
      </w:r>
      <w:r w:rsidR="00607646">
        <w:rPr>
          <w:rFonts w:ascii="Book Antiqua" w:hAnsi="Book Antiqua"/>
          <w:sz w:val="19"/>
          <w:szCs w:val="19"/>
        </w:rPr>
        <w:t xml:space="preserve"> </w:t>
      </w:r>
      <w:r w:rsidR="00607646" w:rsidRPr="00290A71">
        <w:rPr>
          <w:rFonts w:ascii="Book Antiqua" w:hAnsi="Book Antiqua"/>
          <w:b/>
          <w:bCs/>
          <w:color w:val="FF0000"/>
          <w:sz w:val="16"/>
          <w:szCs w:val="16"/>
          <w:u w:val="single"/>
        </w:rPr>
        <w:t>(TRF1-2013)</w:t>
      </w:r>
    </w:p>
    <w:p w14:paraId="071EDA67" w14:textId="552F2569"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 xml:space="preserve">Um Estado responsável por um ato internacionalmente ilícito tem a obrigação de restituir, ou seja, de reestabelecer a situação que existia antes que o ato ilícito fosse cometido, desde que </w:t>
      </w:r>
      <w:proofErr w:type="gramStart"/>
      <w:r w:rsidRPr="004C13BE">
        <w:rPr>
          <w:rFonts w:ascii="Book Antiqua" w:hAnsi="Book Antiqua"/>
          <w:sz w:val="19"/>
          <w:szCs w:val="19"/>
        </w:rPr>
        <w:t>e</w:t>
      </w:r>
      <w:proofErr w:type="gramEnd"/>
      <w:r w:rsidRPr="004C13BE">
        <w:rPr>
          <w:rFonts w:ascii="Book Antiqua" w:hAnsi="Book Antiqua"/>
          <w:sz w:val="19"/>
          <w:szCs w:val="19"/>
        </w:rPr>
        <w:t xml:space="preserve"> na medida que a restituição:</w:t>
      </w:r>
    </w:p>
    <w:p w14:paraId="45AD4708" w14:textId="4617DA93"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Pr>
          <w:rFonts w:ascii="Book Antiqua" w:hAnsi="Book Antiqua"/>
          <w:sz w:val="19"/>
          <w:szCs w:val="19"/>
        </w:rPr>
        <w:t xml:space="preserve"> </w:t>
      </w:r>
      <w:r w:rsidRPr="004C13BE">
        <w:rPr>
          <w:rFonts w:ascii="Book Antiqua" w:hAnsi="Book Antiqua"/>
          <w:sz w:val="19"/>
          <w:szCs w:val="19"/>
        </w:rPr>
        <w:t>não seja materialmente impossível;</w:t>
      </w:r>
    </w:p>
    <w:p w14:paraId="6F7BD68F" w14:textId="703A5E05"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Pr>
          <w:rFonts w:ascii="Book Antiqua" w:hAnsi="Book Antiqua"/>
          <w:sz w:val="19"/>
          <w:szCs w:val="19"/>
        </w:rPr>
        <w:t xml:space="preserve"> </w:t>
      </w:r>
      <w:r w:rsidRPr="004C13BE">
        <w:rPr>
          <w:rFonts w:ascii="Book Antiqua" w:hAnsi="Book Antiqua"/>
          <w:sz w:val="19"/>
          <w:szCs w:val="19"/>
        </w:rPr>
        <w:t xml:space="preserve">não acarrete um ônus totalmente desproporcional com relação ao benefício que derivaria de restituição em vez dada indenização. </w:t>
      </w:r>
    </w:p>
    <w:p w14:paraId="7CE31D63" w14:textId="39AFC33F" w:rsidR="004C13BE" w:rsidRPr="00290A71" w:rsidRDefault="004C13BE" w:rsidP="004C13BE">
      <w:pPr>
        <w:spacing w:before="100" w:beforeAutospacing="1" w:after="100" w:afterAutospacing="1" w:line="240" w:lineRule="auto"/>
        <w:ind w:firstLine="567"/>
        <w:jc w:val="both"/>
        <w:rPr>
          <w:rFonts w:ascii="Book Antiqua" w:hAnsi="Book Antiqua"/>
          <w:sz w:val="16"/>
          <w:szCs w:val="16"/>
        </w:rPr>
      </w:pPr>
      <w:r w:rsidRPr="00607646">
        <w:rPr>
          <w:rFonts w:ascii="Book Antiqua" w:hAnsi="Book Antiqua"/>
          <w:b/>
          <w:bCs/>
          <w:sz w:val="19"/>
          <w:szCs w:val="19"/>
          <w:highlight w:val="magenta"/>
        </w:rPr>
        <w:t>Art. 36</w:t>
      </w:r>
      <w:r w:rsidRPr="00607646">
        <w:rPr>
          <w:rFonts w:ascii="Book Antiqua" w:hAnsi="Book Antiqua"/>
          <w:b/>
          <w:bCs/>
          <w:sz w:val="19"/>
          <w:szCs w:val="19"/>
        </w:rPr>
        <w:t xml:space="preserve">. </w:t>
      </w:r>
      <w:r w:rsidRPr="00607646">
        <w:rPr>
          <w:rFonts w:ascii="Book Antiqua" w:hAnsi="Book Antiqua"/>
          <w:b/>
          <w:bCs/>
          <w:caps/>
          <w:sz w:val="19"/>
          <w:szCs w:val="19"/>
          <w:shd w:val="clear" w:color="auto" w:fill="F7CAAC" w:themeFill="accent2" w:themeFillTint="66"/>
        </w:rPr>
        <w:t>Indenização</w:t>
      </w:r>
      <w:r w:rsidR="00607646">
        <w:rPr>
          <w:rFonts w:ascii="Book Antiqua" w:hAnsi="Book Antiqua"/>
          <w:sz w:val="19"/>
          <w:szCs w:val="19"/>
        </w:rPr>
        <w:t xml:space="preserve"> </w:t>
      </w:r>
      <w:r w:rsidR="00607646" w:rsidRPr="00290A71">
        <w:rPr>
          <w:rFonts w:ascii="Book Antiqua" w:hAnsi="Book Antiqua"/>
          <w:b/>
          <w:bCs/>
          <w:color w:val="FF0000"/>
          <w:sz w:val="16"/>
          <w:szCs w:val="16"/>
          <w:u w:val="single"/>
        </w:rPr>
        <w:t>(TRF1-2013)</w:t>
      </w:r>
    </w:p>
    <w:p w14:paraId="4C168C12" w14:textId="4E731A42"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O Estado responsável por um ato internacionalmente ilícito tem obrigação de indenizar pelo dano causado por este, desde que tal dano não seja reparado pela restituição.</w:t>
      </w:r>
    </w:p>
    <w:p w14:paraId="33275A97" w14:textId="3A06E4A6"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290A71">
        <w:rPr>
          <w:rFonts w:ascii="Book Antiqua" w:hAnsi="Book Antiqua"/>
          <w:b/>
          <w:bCs/>
          <w:sz w:val="19"/>
          <w:szCs w:val="19"/>
          <w:highlight w:val="magenta"/>
        </w:rPr>
        <w:t>2</w:t>
      </w:r>
      <w:r w:rsidRPr="00290A71">
        <w:rPr>
          <w:rFonts w:ascii="Book Antiqua" w:hAnsi="Book Antiqua"/>
          <w:b/>
          <w:bCs/>
          <w:sz w:val="19"/>
          <w:szCs w:val="19"/>
        </w:rPr>
        <w:t xml:space="preserve">. A indenização deverá cobrir </w:t>
      </w:r>
      <w:r w:rsidRPr="00290A71">
        <w:rPr>
          <w:rFonts w:ascii="Book Antiqua" w:hAnsi="Book Antiqua"/>
          <w:b/>
          <w:bCs/>
          <w:sz w:val="19"/>
          <w:szCs w:val="19"/>
          <w:highlight w:val="cyan"/>
        </w:rPr>
        <w:t>qualquer dano susceptível de mensuração financeira</w:t>
      </w:r>
      <w:r w:rsidRPr="00290A71">
        <w:rPr>
          <w:rFonts w:ascii="Book Antiqua" w:hAnsi="Book Antiqua"/>
          <w:b/>
          <w:bCs/>
          <w:sz w:val="19"/>
          <w:szCs w:val="19"/>
        </w:rPr>
        <w:t xml:space="preserve">, incluindo </w:t>
      </w:r>
      <w:r w:rsidRPr="00290A71">
        <w:rPr>
          <w:rFonts w:ascii="Book Antiqua" w:hAnsi="Book Antiqua"/>
          <w:b/>
          <w:bCs/>
          <w:sz w:val="19"/>
          <w:szCs w:val="19"/>
          <w:highlight w:val="cyan"/>
        </w:rPr>
        <w:t>lucros cessantes</w:t>
      </w:r>
      <w:r w:rsidRPr="00290A71">
        <w:rPr>
          <w:rFonts w:ascii="Book Antiqua" w:hAnsi="Book Antiqua"/>
          <w:b/>
          <w:bCs/>
          <w:sz w:val="19"/>
          <w:szCs w:val="19"/>
        </w:rPr>
        <w:t>, na medida de sua comprovação</w:t>
      </w:r>
      <w:r w:rsidRPr="004C13BE">
        <w:rPr>
          <w:rFonts w:ascii="Book Antiqua" w:hAnsi="Book Antiqua"/>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TRF1</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1</w:t>
      </w:r>
      <w:r w:rsidR="00C85ED3">
        <w:rPr>
          <w:rFonts w:ascii="Book Antiqua" w:hAnsi="Book Antiqua"/>
          <w:b/>
          <w:bCs/>
          <w:color w:val="FF0000"/>
          <w:sz w:val="16"/>
          <w:szCs w:val="16"/>
          <w:u w:val="single"/>
        </w:rPr>
        <w:t>3</w:t>
      </w:r>
      <w:r w:rsidR="00C85ED3" w:rsidRPr="00290A71">
        <w:rPr>
          <w:rFonts w:ascii="Book Antiqua" w:hAnsi="Book Antiqua"/>
          <w:b/>
          <w:bCs/>
          <w:color w:val="FF0000"/>
          <w:sz w:val="16"/>
          <w:szCs w:val="16"/>
          <w:u w:val="single"/>
        </w:rPr>
        <w:t>)</w:t>
      </w:r>
    </w:p>
    <w:p w14:paraId="07CB2761" w14:textId="5CDB53EA" w:rsidR="004C13BE" w:rsidRPr="00C85ED3" w:rsidRDefault="004C13BE" w:rsidP="004C13BE">
      <w:pPr>
        <w:spacing w:before="100" w:beforeAutospacing="1" w:after="100" w:afterAutospacing="1" w:line="240" w:lineRule="auto"/>
        <w:ind w:firstLine="567"/>
        <w:jc w:val="both"/>
        <w:rPr>
          <w:rFonts w:ascii="Book Antiqua" w:hAnsi="Book Antiqua"/>
          <w:sz w:val="19"/>
          <w:szCs w:val="19"/>
        </w:rPr>
      </w:pPr>
      <w:r w:rsidRPr="00607646">
        <w:rPr>
          <w:rFonts w:ascii="Book Antiqua" w:hAnsi="Book Antiqua"/>
          <w:b/>
          <w:bCs/>
          <w:sz w:val="19"/>
          <w:szCs w:val="19"/>
          <w:highlight w:val="magenta"/>
        </w:rPr>
        <w:lastRenderedPageBreak/>
        <w:t>Art. 37</w:t>
      </w:r>
      <w:r w:rsidRPr="004C13BE">
        <w:rPr>
          <w:rFonts w:ascii="Book Antiqua" w:hAnsi="Book Antiqua"/>
          <w:sz w:val="19"/>
          <w:szCs w:val="19"/>
        </w:rPr>
        <w:t xml:space="preserve">. </w:t>
      </w:r>
      <w:r w:rsidRPr="00607646">
        <w:rPr>
          <w:rFonts w:ascii="Book Antiqua" w:hAnsi="Book Antiqua"/>
          <w:b/>
          <w:bCs/>
          <w:caps/>
          <w:sz w:val="19"/>
          <w:szCs w:val="19"/>
          <w:shd w:val="clear" w:color="auto" w:fill="F7CAAC" w:themeFill="accent2" w:themeFillTint="66"/>
        </w:rPr>
        <w:t>Satisfação</w:t>
      </w:r>
      <w:r w:rsidR="00C85ED3" w:rsidRPr="00C85ED3">
        <w:rPr>
          <w:rFonts w:ascii="Book Antiqua" w:hAnsi="Book Antiqua"/>
          <w:b/>
          <w:bCs/>
          <w:caps/>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TRF1-2013</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23</w:t>
      </w:r>
      <w:r w:rsidR="00C85ED3" w:rsidRPr="00290A71">
        <w:rPr>
          <w:rFonts w:ascii="Book Antiqua" w:hAnsi="Book Antiqua"/>
          <w:b/>
          <w:bCs/>
          <w:color w:val="FF0000"/>
          <w:sz w:val="16"/>
          <w:szCs w:val="16"/>
          <w:u w:val="single"/>
        </w:rPr>
        <w:t>)</w:t>
      </w:r>
    </w:p>
    <w:p w14:paraId="37430A29" w14:textId="5ADAB759"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C85ED3">
        <w:rPr>
          <w:rFonts w:ascii="Book Antiqua" w:hAnsi="Book Antiqua"/>
          <w:b/>
          <w:bCs/>
          <w:sz w:val="19"/>
          <w:szCs w:val="19"/>
          <w:highlight w:val="magenta"/>
        </w:rPr>
        <w:t>1</w:t>
      </w:r>
      <w:r w:rsidRPr="00C85ED3">
        <w:rPr>
          <w:rFonts w:ascii="Book Antiqua" w:hAnsi="Book Antiqua"/>
          <w:b/>
          <w:bCs/>
          <w:sz w:val="19"/>
          <w:szCs w:val="19"/>
        </w:rPr>
        <w:t>. O Estado responsável por um ato internacionalmente ilícito tem a obrigação de dar satisfação pelo prejuízo causado por aquele ato desde que ele não possa ser reparado pela restituição ou indenização</w:t>
      </w:r>
      <w:r w:rsidRPr="004C13BE">
        <w:rPr>
          <w:rFonts w:ascii="Book Antiqua" w:hAnsi="Book Antiqua"/>
          <w:sz w:val="19"/>
          <w:szCs w:val="19"/>
        </w:rPr>
        <w:t>.</w:t>
      </w:r>
      <w:r w:rsidR="00C85ED3">
        <w:rPr>
          <w:rFonts w:ascii="Book Antiqua" w:hAnsi="Book Antiqua"/>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23</w:t>
      </w:r>
      <w:r w:rsidR="00C85ED3" w:rsidRPr="00290A71">
        <w:rPr>
          <w:rFonts w:ascii="Book Antiqua" w:hAnsi="Book Antiqua"/>
          <w:b/>
          <w:bCs/>
          <w:color w:val="FF0000"/>
          <w:sz w:val="16"/>
          <w:szCs w:val="16"/>
          <w:u w:val="single"/>
        </w:rPr>
        <w:t>)</w:t>
      </w:r>
    </w:p>
    <w:p w14:paraId="6C875E3D" w14:textId="2DEA8FE6" w:rsidR="004C13BE" w:rsidRPr="00C85ED3" w:rsidRDefault="004C13BE" w:rsidP="004C13BE">
      <w:pPr>
        <w:spacing w:before="100" w:beforeAutospacing="1" w:after="100" w:afterAutospacing="1" w:line="240" w:lineRule="auto"/>
        <w:ind w:firstLine="567"/>
        <w:jc w:val="both"/>
        <w:rPr>
          <w:rFonts w:ascii="Book Antiqua" w:hAnsi="Book Antiqua"/>
          <w:sz w:val="18"/>
          <w:szCs w:val="18"/>
        </w:rPr>
      </w:pPr>
      <w:r w:rsidRPr="00607646">
        <w:rPr>
          <w:rFonts w:ascii="Book Antiqua" w:hAnsi="Book Antiqua"/>
          <w:b/>
          <w:bCs/>
          <w:sz w:val="19"/>
          <w:szCs w:val="19"/>
          <w:highlight w:val="magenta"/>
        </w:rPr>
        <w:t>2</w:t>
      </w:r>
      <w:r w:rsidRPr="00607646">
        <w:rPr>
          <w:rFonts w:ascii="Book Antiqua" w:hAnsi="Book Antiqua"/>
          <w:b/>
          <w:bCs/>
          <w:sz w:val="19"/>
          <w:szCs w:val="19"/>
        </w:rPr>
        <w:t>.</w:t>
      </w:r>
      <w:r w:rsidRPr="004C13BE">
        <w:rPr>
          <w:rFonts w:ascii="Book Antiqua" w:hAnsi="Book Antiqua"/>
          <w:sz w:val="19"/>
          <w:szCs w:val="19"/>
        </w:rPr>
        <w:t xml:space="preserve"> </w:t>
      </w:r>
      <w:r w:rsidRPr="00C85ED3">
        <w:rPr>
          <w:rFonts w:ascii="Book Antiqua" w:hAnsi="Book Antiqua"/>
          <w:b/>
          <w:bCs/>
          <w:sz w:val="19"/>
          <w:szCs w:val="19"/>
        </w:rPr>
        <w:t xml:space="preserve">A satisfação pode consistir em um </w:t>
      </w:r>
      <w:r w:rsidRPr="00C85ED3">
        <w:rPr>
          <w:rFonts w:ascii="Book Antiqua" w:hAnsi="Book Antiqua"/>
          <w:b/>
          <w:bCs/>
          <w:sz w:val="19"/>
          <w:szCs w:val="19"/>
          <w:highlight w:val="yellow"/>
        </w:rPr>
        <w:t>reconhecimento da violação, uma expressão de arrependimento, uma desculpa formal ou outra modalidade</w:t>
      </w:r>
      <w:r w:rsidRPr="00607646">
        <w:rPr>
          <w:rFonts w:ascii="Book Antiqua" w:hAnsi="Book Antiqua"/>
          <w:b/>
          <w:bCs/>
          <w:sz w:val="19"/>
          <w:szCs w:val="19"/>
          <w:highlight w:val="yellow"/>
        </w:rPr>
        <w:t xml:space="preserve"> apropriada</w:t>
      </w:r>
      <w:r w:rsidRPr="00290A71">
        <w:rPr>
          <w:rFonts w:ascii="Book Antiqua" w:hAnsi="Book Antiqua"/>
          <w:sz w:val="18"/>
          <w:szCs w:val="18"/>
        </w:rPr>
        <w:t>.</w:t>
      </w:r>
      <w:r w:rsidR="00EC1592" w:rsidRPr="00290A71">
        <w:rPr>
          <w:rFonts w:ascii="Book Antiqua" w:hAnsi="Book Antiqua"/>
          <w:sz w:val="18"/>
          <w:szCs w:val="18"/>
        </w:rPr>
        <w:t xml:space="preserve"> </w:t>
      </w:r>
      <w:r w:rsidR="00EC1592" w:rsidRPr="00290A71">
        <w:rPr>
          <w:rFonts w:ascii="Book Antiqua" w:eastAsia="Times New Roman" w:hAnsi="Book Antiqua" w:cs="Arial"/>
          <w:b/>
          <w:bCs/>
          <w:color w:val="FF0000"/>
          <w:sz w:val="16"/>
          <w:szCs w:val="16"/>
          <w:u w:val="single"/>
          <w:lang w:eastAsia="pt-BR"/>
        </w:rPr>
        <w:t>(TRF1-2013)</w:t>
      </w:r>
      <w:r w:rsidR="00C85ED3">
        <w:rPr>
          <w:rFonts w:ascii="Book Antiqua" w:eastAsia="Times New Roman" w:hAnsi="Book Antiqua" w:cs="Arial"/>
          <w:b/>
          <w:bCs/>
          <w:color w:val="FF0000"/>
          <w:sz w:val="16"/>
          <w:szCs w:val="16"/>
          <w:lang w:eastAsia="pt-BR"/>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23</w:t>
      </w:r>
      <w:r w:rsidR="00C85ED3" w:rsidRPr="00290A7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07646" w14:paraId="1A15A2AA" w14:textId="77777777" w:rsidTr="00E11129">
        <w:tc>
          <w:tcPr>
            <w:tcW w:w="8494" w:type="dxa"/>
            <w:shd w:val="clear" w:color="auto" w:fill="CCFFFF"/>
          </w:tcPr>
          <w:p w14:paraId="700F67FF" w14:textId="7ADA9A20" w:rsidR="00607646" w:rsidRPr="00607646" w:rsidRDefault="00607646" w:rsidP="00E1112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607646">
              <w:rPr>
                <w:rFonts w:ascii="Book Antiqua" w:hAnsi="Book Antiqua"/>
                <w:b/>
                <w:bCs/>
                <w:sz w:val="19"/>
                <w:szCs w:val="19"/>
                <w:highlight w:val="yellow"/>
              </w:rPr>
              <w:t>TRF1-2013-CESPE</w:t>
            </w:r>
            <w:r>
              <w:rPr>
                <w:rFonts w:ascii="Book Antiqua" w:hAnsi="Book Antiqua"/>
                <w:b/>
                <w:bCs/>
                <w:sz w:val="19"/>
                <w:szCs w:val="19"/>
              </w:rPr>
              <w:t>)</w:t>
            </w:r>
            <w:r>
              <w:rPr>
                <w:rFonts w:ascii="Book Antiqua" w:hAnsi="Book Antiqua"/>
                <w:sz w:val="19"/>
                <w:szCs w:val="19"/>
              </w:rPr>
              <w:t xml:space="preserve">: </w:t>
            </w:r>
            <w:r w:rsidRPr="00607646">
              <w:rPr>
                <w:rFonts w:ascii="Book Antiqua" w:hAnsi="Book Antiqua"/>
                <w:sz w:val="19"/>
                <w:szCs w:val="19"/>
              </w:rPr>
              <w:t>Considere que o Estado A tenha adentrado o espaço aéreo do Estado B sem a sua autorização e que, após tratativas diplomáticas, ele tenha reconhecido que cometera uma violação ao direito do Estado B, tendo apresentado pedido formal de desculpa pelo ocorrido. Nessa situação, de acordo com os artigos da Comissão de Direito Internacional da ONU sobre Responsabilidade Internacional dos Estados, o reconhecimento da violação e o pedido de desculpas realizado pelo Estado A caracterizam a forma de reparação denominada</w:t>
            </w:r>
            <w:r>
              <w:rPr>
                <w:rFonts w:ascii="Book Antiqua" w:hAnsi="Book Antiqua"/>
                <w:sz w:val="19"/>
                <w:szCs w:val="19"/>
              </w:rPr>
              <w:t xml:space="preserve"> </w:t>
            </w:r>
            <w:r w:rsidRPr="00607646">
              <w:rPr>
                <w:rFonts w:ascii="Book Antiqua" w:hAnsi="Book Antiqua"/>
                <w:sz w:val="19"/>
                <w:szCs w:val="19"/>
              </w:rPr>
              <w:t>satisfação.</w:t>
            </w:r>
            <w:r>
              <w:rPr>
                <w:rFonts w:ascii="Book Antiqua" w:hAnsi="Book Antiqua"/>
                <w:sz w:val="19"/>
                <w:szCs w:val="19"/>
              </w:rPr>
              <w:t xml:space="preserve"> </w:t>
            </w:r>
            <w:r>
              <w:rPr>
                <w:rFonts w:ascii="Book Antiqua" w:hAnsi="Book Antiqua"/>
                <w:b/>
                <w:bCs/>
                <w:sz w:val="19"/>
                <w:szCs w:val="19"/>
              </w:rPr>
              <w:t>BL: art. 37, item 2, do Projeto.</w:t>
            </w:r>
          </w:p>
        </w:tc>
      </w:tr>
    </w:tbl>
    <w:p w14:paraId="7FDCD531" w14:textId="46CAA718" w:rsidR="004C13BE" w:rsidRDefault="004C13BE" w:rsidP="004C13BE">
      <w:pPr>
        <w:spacing w:before="100" w:beforeAutospacing="1" w:after="100" w:afterAutospacing="1" w:line="240" w:lineRule="auto"/>
        <w:ind w:firstLine="567"/>
        <w:jc w:val="both"/>
        <w:rPr>
          <w:rFonts w:ascii="Book Antiqua" w:hAnsi="Book Antiqua"/>
          <w:sz w:val="19"/>
          <w:szCs w:val="19"/>
        </w:rPr>
      </w:pPr>
      <w:r w:rsidRPr="00F71346">
        <w:rPr>
          <w:rFonts w:ascii="Book Antiqua" w:hAnsi="Book Antiqua"/>
          <w:b/>
          <w:bCs/>
          <w:sz w:val="19"/>
          <w:szCs w:val="19"/>
          <w:highlight w:val="magenta"/>
        </w:rPr>
        <w:t>3</w:t>
      </w:r>
      <w:r w:rsidRPr="00F71346">
        <w:rPr>
          <w:rFonts w:ascii="Book Antiqua" w:hAnsi="Book Antiqua"/>
          <w:b/>
          <w:bCs/>
          <w:sz w:val="19"/>
          <w:szCs w:val="19"/>
        </w:rPr>
        <w:t>. A satisfação não deverá ser desproporcional ao prejuízo e não pode ser humilhante para o Estado responsável</w:t>
      </w:r>
      <w:r w:rsidRPr="004C13BE">
        <w:rPr>
          <w:rFonts w:ascii="Book Antiqua" w:hAnsi="Book Antiqua"/>
          <w:sz w:val="19"/>
          <w:szCs w:val="19"/>
        </w:rPr>
        <w:t xml:space="preserve">. </w:t>
      </w:r>
      <w:r w:rsidR="00F71346" w:rsidRPr="00290A71">
        <w:rPr>
          <w:rFonts w:ascii="Book Antiqua" w:hAnsi="Book Antiqua"/>
          <w:b/>
          <w:bCs/>
          <w:color w:val="FF0000"/>
          <w:sz w:val="16"/>
          <w:szCs w:val="16"/>
          <w:u w:val="single"/>
        </w:rPr>
        <w:t>(</w:t>
      </w:r>
      <w:r w:rsidR="00F71346">
        <w:rPr>
          <w:rFonts w:ascii="Book Antiqua" w:hAnsi="Book Antiqua"/>
          <w:b/>
          <w:bCs/>
          <w:color w:val="FF0000"/>
          <w:sz w:val="16"/>
          <w:szCs w:val="16"/>
          <w:u w:val="single"/>
        </w:rPr>
        <w:t>AGU</w:t>
      </w:r>
      <w:r w:rsidR="00F71346" w:rsidRPr="00290A71">
        <w:rPr>
          <w:rFonts w:ascii="Book Antiqua" w:hAnsi="Book Antiqua"/>
          <w:b/>
          <w:bCs/>
          <w:color w:val="FF0000"/>
          <w:sz w:val="16"/>
          <w:szCs w:val="16"/>
          <w:u w:val="single"/>
        </w:rPr>
        <w:t>-20</w:t>
      </w:r>
      <w:r w:rsidR="00F71346">
        <w:rPr>
          <w:rFonts w:ascii="Book Antiqua" w:hAnsi="Book Antiqua"/>
          <w:b/>
          <w:bCs/>
          <w:color w:val="FF0000"/>
          <w:sz w:val="16"/>
          <w:szCs w:val="16"/>
          <w:u w:val="single"/>
        </w:rPr>
        <w:t>23</w:t>
      </w:r>
      <w:r w:rsidR="00F71346" w:rsidRPr="00290A71">
        <w:rPr>
          <w:rFonts w:ascii="Book Antiqua" w:hAnsi="Book Antiqua"/>
          <w:b/>
          <w:bCs/>
          <w:color w:val="FF0000"/>
          <w:sz w:val="16"/>
          <w:szCs w:val="16"/>
          <w:u w:val="single"/>
        </w:rPr>
        <w:t>)</w:t>
      </w:r>
    </w:p>
    <w:p w14:paraId="55EBA2C0"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38. Juros</w:t>
      </w:r>
    </w:p>
    <w:p w14:paraId="2BD48368" w14:textId="4711A7A0"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Pagar-se-ão juros sobre alguma soma principal devida em virtude deste Capítulo, na medida necessária para assegurar a reparação integral. A taxa de juros e o modo de cálculo deverão ser fixados de maneira que se alcance este resultado.</w:t>
      </w:r>
    </w:p>
    <w:p w14:paraId="3223DBD7" w14:textId="5A98F798"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Os juros são computados desde a data em que a soma principal deveria ter sido paga até que a obrigação seja completamente quitada.</w:t>
      </w:r>
    </w:p>
    <w:p w14:paraId="24B58D51"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39. Contribuição para o prejuízo</w:t>
      </w:r>
    </w:p>
    <w:p w14:paraId="2B01A798" w14:textId="5C11F0E8"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Na determinação da reparação, deve ser levada em conta a contribuição para o prejuízo por ação ou omissão, intencional ou negligente, do Estado lesado ou de qualquer pessoa ou entidade em relação a qual se busca a reparação.</w:t>
      </w:r>
    </w:p>
    <w:p w14:paraId="7987338E"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CAPÍTULO III</w:t>
      </w:r>
    </w:p>
    <w:p w14:paraId="5276157A" w14:textId="3753EA12"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VIOLAÇÕES GRAVES DE OBRIGAÇÕES DECORRENTES DE NORMAS IMPERATIVAS DE DIREITO INTERNACIONAL GERAL</w:t>
      </w:r>
    </w:p>
    <w:p w14:paraId="1722DD76" w14:textId="354456C4"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517FAA">
        <w:rPr>
          <w:rFonts w:ascii="Book Antiqua" w:hAnsi="Book Antiqua"/>
          <w:b/>
          <w:bCs/>
          <w:sz w:val="19"/>
          <w:szCs w:val="19"/>
          <w:highlight w:val="magenta"/>
        </w:rPr>
        <w:t>Art. 40</w:t>
      </w:r>
      <w:r w:rsidRPr="004C13BE">
        <w:rPr>
          <w:rFonts w:ascii="Book Antiqua" w:hAnsi="Book Antiqua"/>
          <w:sz w:val="19"/>
          <w:szCs w:val="19"/>
        </w:rPr>
        <w:t xml:space="preserve">. </w:t>
      </w:r>
      <w:r w:rsidRPr="00C85ED3">
        <w:rPr>
          <w:rFonts w:ascii="Book Antiqua" w:hAnsi="Book Antiqua"/>
          <w:b/>
          <w:bCs/>
          <w:sz w:val="19"/>
          <w:szCs w:val="19"/>
        </w:rPr>
        <w:t>Aplicação deste Capítulo</w:t>
      </w:r>
      <w:r w:rsidR="00C85ED3">
        <w:rPr>
          <w:rFonts w:ascii="Book Antiqua" w:hAnsi="Book Antiqua"/>
          <w:sz w:val="19"/>
          <w:szCs w:val="19"/>
        </w:rPr>
        <w:t xml:space="preserve"> </w:t>
      </w:r>
      <w:r w:rsidR="00C85ED3" w:rsidRPr="00290A71">
        <w:rPr>
          <w:rFonts w:ascii="Book Antiqua" w:hAnsi="Book Antiqua"/>
          <w:b/>
          <w:bCs/>
          <w:color w:val="FF0000"/>
          <w:sz w:val="16"/>
          <w:szCs w:val="16"/>
          <w:u w:val="single"/>
        </w:rPr>
        <w:t>(</w:t>
      </w:r>
      <w:r w:rsidR="00C85ED3">
        <w:rPr>
          <w:rFonts w:ascii="Book Antiqua" w:hAnsi="Book Antiqua"/>
          <w:b/>
          <w:bCs/>
          <w:color w:val="FF0000"/>
          <w:sz w:val="16"/>
          <w:szCs w:val="16"/>
          <w:u w:val="single"/>
        </w:rPr>
        <w:t>AGU</w:t>
      </w:r>
      <w:r w:rsidR="00C85ED3" w:rsidRPr="00290A71">
        <w:rPr>
          <w:rFonts w:ascii="Book Antiqua" w:hAnsi="Book Antiqua"/>
          <w:b/>
          <w:bCs/>
          <w:color w:val="FF0000"/>
          <w:sz w:val="16"/>
          <w:szCs w:val="16"/>
          <w:u w:val="single"/>
        </w:rPr>
        <w:t>-20</w:t>
      </w:r>
      <w:r w:rsidR="00C85ED3">
        <w:rPr>
          <w:rFonts w:ascii="Book Antiqua" w:hAnsi="Book Antiqua"/>
          <w:b/>
          <w:bCs/>
          <w:color w:val="FF0000"/>
          <w:sz w:val="16"/>
          <w:szCs w:val="16"/>
          <w:u w:val="single"/>
        </w:rPr>
        <w:t>12</w:t>
      </w:r>
      <w:r w:rsidR="00C85ED3" w:rsidRPr="00290A71">
        <w:rPr>
          <w:rFonts w:ascii="Book Antiqua" w:hAnsi="Book Antiqua"/>
          <w:b/>
          <w:bCs/>
          <w:color w:val="FF0000"/>
          <w:sz w:val="16"/>
          <w:szCs w:val="16"/>
          <w:u w:val="single"/>
        </w:rPr>
        <w:t>)</w:t>
      </w:r>
    </w:p>
    <w:p w14:paraId="68626CB0" w14:textId="2A1EA564" w:rsidR="004C13BE" w:rsidRPr="00290A71" w:rsidRDefault="004C13BE" w:rsidP="004C13BE">
      <w:pPr>
        <w:spacing w:before="100" w:beforeAutospacing="1" w:after="100" w:afterAutospacing="1" w:line="240" w:lineRule="auto"/>
        <w:ind w:firstLine="567"/>
        <w:jc w:val="both"/>
        <w:rPr>
          <w:rFonts w:ascii="Book Antiqua" w:hAnsi="Book Antiqua"/>
          <w:b/>
          <w:bCs/>
          <w:sz w:val="18"/>
          <w:szCs w:val="18"/>
        </w:rPr>
      </w:pPr>
      <w:r w:rsidRPr="00517FAA">
        <w:rPr>
          <w:rFonts w:ascii="Book Antiqua" w:hAnsi="Book Antiqua"/>
          <w:b/>
          <w:bCs/>
          <w:sz w:val="19"/>
          <w:szCs w:val="19"/>
          <w:highlight w:val="magenta"/>
        </w:rPr>
        <w:t>1</w:t>
      </w:r>
      <w:r w:rsidRPr="004C13BE">
        <w:rPr>
          <w:rFonts w:ascii="Book Antiqua" w:hAnsi="Book Antiqua"/>
          <w:sz w:val="19"/>
          <w:szCs w:val="19"/>
        </w:rPr>
        <w:t xml:space="preserve">. </w:t>
      </w:r>
      <w:r w:rsidRPr="00517FAA">
        <w:rPr>
          <w:rFonts w:ascii="Book Antiqua" w:hAnsi="Book Antiqua"/>
          <w:b/>
          <w:bCs/>
          <w:sz w:val="19"/>
          <w:szCs w:val="19"/>
        </w:rPr>
        <w:t>Este Capítulo se aplica à responsabilidade que é acarretada por uma violação grave por um Estado de uma obrigação decorrente de uma norma imperativa de Direito Internacional geral</w:t>
      </w:r>
      <w:r w:rsidRPr="00290A71">
        <w:rPr>
          <w:rFonts w:ascii="Book Antiqua" w:hAnsi="Book Antiqua"/>
          <w:b/>
          <w:bCs/>
          <w:sz w:val="18"/>
          <w:szCs w:val="18"/>
        </w:rPr>
        <w:t>.</w:t>
      </w:r>
      <w:r w:rsidR="00517FAA" w:rsidRPr="00290A71">
        <w:rPr>
          <w:rFonts w:ascii="Book Antiqua" w:hAnsi="Book Antiqua"/>
          <w:b/>
          <w:bCs/>
          <w:sz w:val="18"/>
          <w:szCs w:val="18"/>
        </w:rPr>
        <w:t xml:space="preserve"> </w:t>
      </w:r>
      <w:bookmarkStart w:id="3" w:name="_Hlk123212160"/>
      <w:r w:rsidR="00517FAA" w:rsidRPr="00290A71">
        <w:rPr>
          <w:rFonts w:ascii="Book Antiqua" w:eastAsia="Times New Roman" w:hAnsi="Book Antiqua" w:cs="Arial"/>
          <w:b/>
          <w:bCs/>
          <w:color w:val="FF0000"/>
          <w:sz w:val="16"/>
          <w:szCs w:val="16"/>
          <w:u w:val="single"/>
          <w:lang w:eastAsia="pt-BR"/>
        </w:rPr>
        <w:t>(AGU-2012)</w:t>
      </w:r>
      <w:bookmarkEnd w:id="3"/>
    </w:p>
    <w:p w14:paraId="0A01EEC8" w14:textId="6B51E455" w:rsidR="004C13BE" w:rsidRPr="00290A71" w:rsidRDefault="004C13BE" w:rsidP="004C13BE">
      <w:pPr>
        <w:spacing w:before="100" w:beforeAutospacing="1" w:after="100" w:afterAutospacing="1" w:line="240" w:lineRule="auto"/>
        <w:ind w:firstLine="567"/>
        <w:jc w:val="both"/>
        <w:rPr>
          <w:rFonts w:ascii="Book Antiqua" w:hAnsi="Book Antiqua"/>
          <w:b/>
          <w:bCs/>
          <w:sz w:val="18"/>
          <w:szCs w:val="18"/>
        </w:rPr>
      </w:pPr>
      <w:r w:rsidRPr="00517FAA">
        <w:rPr>
          <w:rFonts w:ascii="Book Antiqua" w:hAnsi="Book Antiqua"/>
          <w:b/>
          <w:bCs/>
          <w:sz w:val="19"/>
          <w:szCs w:val="19"/>
          <w:highlight w:val="magenta"/>
        </w:rPr>
        <w:t>2</w:t>
      </w:r>
      <w:r w:rsidRPr="00517FAA">
        <w:rPr>
          <w:rFonts w:ascii="Book Antiqua" w:hAnsi="Book Antiqua"/>
          <w:b/>
          <w:bCs/>
          <w:sz w:val="19"/>
          <w:szCs w:val="19"/>
        </w:rPr>
        <w:t>. Uma violação de tal obrigação é grave se envolve o descumprimento flagrante ou sistemático da obrigação pelo Estado responsável</w:t>
      </w:r>
      <w:r w:rsidRPr="00290A71">
        <w:rPr>
          <w:rFonts w:ascii="Book Antiqua" w:hAnsi="Book Antiqua"/>
          <w:b/>
          <w:bCs/>
          <w:sz w:val="18"/>
          <w:szCs w:val="18"/>
        </w:rPr>
        <w:t>.</w:t>
      </w:r>
      <w:r w:rsidR="00517FAA" w:rsidRPr="00290A71">
        <w:rPr>
          <w:rFonts w:ascii="Book Antiqua" w:hAnsi="Book Antiqua"/>
          <w:b/>
          <w:bCs/>
          <w:sz w:val="18"/>
          <w:szCs w:val="18"/>
        </w:rPr>
        <w:t xml:space="preserve"> </w:t>
      </w:r>
      <w:r w:rsidR="00517FAA" w:rsidRPr="00290A71">
        <w:rPr>
          <w:rFonts w:ascii="Book Antiqua" w:eastAsia="Times New Roman" w:hAnsi="Book Antiqua" w:cs="Arial"/>
          <w:b/>
          <w:bCs/>
          <w:color w:val="FF0000"/>
          <w:sz w:val="16"/>
          <w:szCs w:val="16"/>
          <w:u w:val="single"/>
          <w:lang w:eastAsia="pt-BR"/>
        </w:rPr>
        <w:t>(AGU-2012)</w:t>
      </w:r>
    </w:p>
    <w:p w14:paraId="2ADB3270" w14:textId="3A620B19" w:rsidR="004C13BE" w:rsidRPr="00C85ED3" w:rsidRDefault="004C13BE" w:rsidP="004C13BE">
      <w:pPr>
        <w:spacing w:before="100" w:beforeAutospacing="1" w:after="100" w:afterAutospacing="1" w:line="240" w:lineRule="auto"/>
        <w:ind w:firstLine="567"/>
        <w:jc w:val="both"/>
        <w:rPr>
          <w:rFonts w:ascii="Book Antiqua" w:hAnsi="Book Antiqua"/>
          <w:b/>
          <w:bCs/>
          <w:sz w:val="19"/>
          <w:szCs w:val="19"/>
        </w:rPr>
      </w:pPr>
      <w:r w:rsidRPr="00517FAA">
        <w:rPr>
          <w:rFonts w:ascii="Book Antiqua" w:hAnsi="Book Antiqua"/>
          <w:b/>
          <w:bCs/>
          <w:sz w:val="19"/>
          <w:szCs w:val="19"/>
          <w:highlight w:val="magenta"/>
        </w:rPr>
        <w:t>Art. 41</w:t>
      </w:r>
      <w:r w:rsidRPr="004C13BE">
        <w:rPr>
          <w:rFonts w:ascii="Book Antiqua" w:hAnsi="Book Antiqua"/>
          <w:sz w:val="19"/>
          <w:szCs w:val="19"/>
        </w:rPr>
        <w:t xml:space="preserve">. </w:t>
      </w:r>
      <w:proofErr w:type="spellStart"/>
      <w:r w:rsidRPr="00C85ED3">
        <w:rPr>
          <w:rFonts w:ascii="Book Antiqua" w:hAnsi="Book Antiqua"/>
          <w:b/>
          <w:bCs/>
          <w:sz w:val="19"/>
          <w:szCs w:val="19"/>
        </w:rPr>
        <w:t>Conseqüências</w:t>
      </w:r>
      <w:proofErr w:type="spellEnd"/>
      <w:r w:rsidRPr="00C85ED3">
        <w:rPr>
          <w:rFonts w:ascii="Book Antiqua" w:hAnsi="Book Antiqua"/>
          <w:b/>
          <w:bCs/>
          <w:sz w:val="19"/>
          <w:szCs w:val="19"/>
        </w:rPr>
        <w:t xml:space="preserve"> particulares da violação grave de uma obrigação consoante este Capítulo</w:t>
      </w:r>
      <w:r w:rsidR="00C85ED3" w:rsidRPr="00C85ED3">
        <w:rPr>
          <w:rFonts w:ascii="Book Antiqua" w:hAnsi="Book Antiqua"/>
          <w:b/>
          <w:bCs/>
          <w:sz w:val="19"/>
          <w:szCs w:val="19"/>
        </w:rPr>
        <w:t xml:space="preserve"> </w:t>
      </w:r>
      <w:r w:rsidR="00C85ED3" w:rsidRPr="00C85ED3">
        <w:rPr>
          <w:rFonts w:ascii="Book Antiqua" w:hAnsi="Book Antiqua"/>
          <w:b/>
          <w:bCs/>
          <w:color w:val="FF0000"/>
          <w:sz w:val="16"/>
          <w:szCs w:val="16"/>
          <w:u w:val="single"/>
        </w:rPr>
        <w:t>(AGU-20</w:t>
      </w:r>
      <w:r w:rsidR="00C85ED3">
        <w:rPr>
          <w:rFonts w:ascii="Book Antiqua" w:hAnsi="Book Antiqua"/>
          <w:b/>
          <w:bCs/>
          <w:color w:val="FF0000"/>
          <w:sz w:val="16"/>
          <w:szCs w:val="16"/>
          <w:u w:val="single"/>
        </w:rPr>
        <w:t>12</w:t>
      </w:r>
      <w:r w:rsidR="00C85ED3" w:rsidRPr="00C85ED3">
        <w:rPr>
          <w:rFonts w:ascii="Book Antiqua" w:hAnsi="Book Antiqua"/>
          <w:b/>
          <w:bCs/>
          <w:color w:val="FF0000"/>
          <w:sz w:val="16"/>
          <w:szCs w:val="16"/>
          <w:u w:val="single"/>
        </w:rPr>
        <w:t>)</w:t>
      </w:r>
    </w:p>
    <w:p w14:paraId="1F6311D8" w14:textId="5360DAC2" w:rsidR="004C13BE" w:rsidRPr="00290A71" w:rsidRDefault="004C13BE" w:rsidP="004C13BE">
      <w:pPr>
        <w:spacing w:before="100" w:beforeAutospacing="1" w:after="100" w:afterAutospacing="1" w:line="240" w:lineRule="auto"/>
        <w:ind w:firstLine="567"/>
        <w:jc w:val="both"/>
        <w:rPr>
          <w:rFonts w:ascii="Book Antiqua" w:hAnsi="Book Antiqua"/>
          <w:b/>
          <w:bCs/>
          <w:sz w:val="18"/>
          <w:szCs w:val="18"/>
        </w:rPr>
      </w:pPr>
      <w:r w:rsidRPr="00517FAA">
        <w:rPr>
          <w:rFonts w:ascii="Book Antiqua" w:hAnsi="Book Antiqua"/>
          <w:b/>
          <w:bCs/>
          <w:sz w:val="19"/>
          <w:szCs w:val="19"/>
          <w:highlight w:val="magenta"/>
        </w:rPr>
        <w:t>1</w:t>
      </w:r>
      <w:r w:rsidRPr="00517FAA">
        <w:rPr>
          <w:rFonts w:ascii="Book Antiqua" w:hAnsi="Book Antiqua"/>
          <w:b/>
          <w:bCs/>
          <w:sz w:val="19"/>
          <w:szCs w:val="19"/>
        </w:rPr>
        <w:t>. Os Estados deverão cooperar para pôr fim, por meios legais, a toda violação grave no sentido atribuído no artigo 40</w:t>
      </w:r>
      <w:r w:rsidRPr="00290A71">
        <w:rPr>
          <w:rFonts w:ascii="Book Antiqua" w:hAnsi="Book Antiqua"/>
          <w:b/>
          <w:bCs/>
          <w:sz w:val="18"/>
          <w:szCs w:val="18"/>
        </w:rPr>
        <w:t>.</w:t>
      </w:r>
      <w:r w:rsidR="00517FAA" w:rsidRPr="00290A71">
        <w:rPr>
          <w:rFonts w:ascii="Book Antiqua" w:hAnsi="Book Antiqua"/>
          <w:b/>
          <w:bCs/>
          <w:sz w:val="18"/>
          <w:szCs w:val="18"/>
        </w:rPr>
        <w:t xml:space="preserve"> </w:t>
      </w:r>
      <w:r w:rsidR="00517FAA" w:rsidRPr="00290A71">
        <w:rPr>
          <w:rFonts w:ascii="Book Antiqua" w:eastAsia="Times New Roman" w:hAnsi="Book Antiqua" w:cs="Arial"/>
          <w:b/>
          <w:bCs/>
          <w:color w:val="FF0000"/>
          <w:sz w:val="16"/>
          <w:szCs w:val="16"/>
          <w:u w:val="single"/>
          <w:lang w:eastAsia="pt-BR"/>
        </w:rPr>
        <w:t>(AGU-2012)</w:t>
      </w:r>
    </w:p>
    <w:p w14:paraId="4CE955BD" w14:textId="769C7D97" w:rsidR="004C13BE" w:rsidRPr="00290A71" w:rsidRDefault="004C13BE" w:rsidP="004C13BE">
      <w:pPr>
        <w:spacing w:before="100" w:beforeAutospacing="1" w:after="100" w:afterAutospacing="1" w:line="240" w:lineRule="auto"/>
        <w:ind w:firstLine="567"/>
        <w:jc w:val="both"/>
        <w:rPr>
          <w:rFonts w:ascii="Book Antiqua" w:hAnsi="Book Antiqua"/>
          <w:b/>
          <w:bCs/>
          <w:sz w:val="18"/>
          <w:szCs w:val="18"/>
        </w:rPr>
      </w:pPr>
      <w:r w:rsidRPr="00517FAA">
        <w:rPr>
          <w:rFonts w:ascii="Book Antiqua" w:hAnsi="Book Antiqua"/>
          <w:b/>
          <w:bCs/>
          <w:sz w:val="19"/>
          <w:szCs w:val="19"/>
          <w:highlight w:val="magenta"/>
        </w:rPr>
        <w:t>2</w:t>
      </w:r>
      <w:r w:rsidRPr="00517FAA">
        <w:rPr>
          <w:rFonts w:ascii="Book Antiqua" w:hAnsi="Book Antiqua"/>
          <w:b/>
          <w:bCs/>
          <w:sz w:val="19"/>
          <w:szCs w:val="19"/>
        </w:rPr>
        <w:t>. Nenhum Estado reconhecerá como lícita uma situação criada por uma violação grave no sentido atribuído no artigo 40 nem prestará auxílio ou assistência para manutenção daquela situação</w:t>
      </w:r>
      <w:r w:rsidRPr="00290A71">
        <w:rPr>
          <w:rFonts w:ascii="Book Antiqua" w:hAnsi="Book Antiqua"/>
          <w:b/>
          <w:bCs/>
          <w:sz w:val="18"/>
          <w:szCs w:val="18"/>
        </w:rPr>
        <w:t>.</w:t>
      </w:r>
      <w:r w:rsidR="00517FAA" w:rsidRPr="00290A71">
        <w:rPr>
          <w:rFonts w:ascii="Book Antiqua" w:hAnsi="Book Antiqua"/>
          <w:b/>
          <w:bCs/>
          <w:sz w:val="18"/>
          <w:szCs w:val="18"/>
        </w:rPr>
        <w:t xml:space="preserve"> </w:t>
      </w:r>
      <w:r w:rsidR="00517FAA" w:rsidRPr="00290A71">
        <w:rPr>
          <w:rFonts w:ascii="Book Antiqua" w:eastAsia="Times New Roman" w:hAnsi="Book Antiqua" w:cs="Arial"/>
          <w:b/>
          <w:bCs/>
          <w:color w:val="FF0000"/>
          <w:sz w:val="16"/>
          <w:szCs w:val="16"/>
          <w:u w:val="single"/>
          <w:lang w:eastAsia="pt-BR"/>
        </w:rPr>
        <w:t>(AGU-2012)</w:t>
      </w:r>
    </w:p>
    <w:p w14:paraId="3D795B6A" w14:textId="5F20BF05" w:rsidR="004C13BE" w:rsidRPr="00290A71" w:rsidRDefault="004C13BE" w:rsidP="004C13BE">
      <w:pPr>
        <w:spacing w:before="100" w:beforeAutospacing="1" w:after="100" w:afterAutospacing="1" w:line="240" w:lineRule="auto"/>
        <w:ind w:firstLine="567"/>
        <w:jc w:val="both"/>
        <w:rPr>
          <w:rFonts w:ascii="Book Antiqua" w:hAnsi="Book Antiqua"/>
          <w:b/>
          <w:bCs/>
          <w:sz w:val="18"/>
          <w:szCs w:val="18"/>
        </w:rPr>
      </w:pPr>
      <w:r w:rsidRPr="00517FAA">
        <w:rPr>
          <w:rFonts w:ascii="Book Antiqua" w:hAnsi="Book Antiqua"/>
          <w:b/>
          <w:bCs/>
          <w:sz w:val="19"/>
          <w:szCs w:val="19"/>
          <w:highlight w:val="magenta"/>
        </w:rPr>
        <w:lastRenderedPageBreak/>
        <w:t>3</w:t>
      </w:r>
      <w:r w:rsidRPr="00517FAA">
        <w:rPr>
          <w:rFonts w:ascii="Book Antiqua" w:hAnsi="Book Antiqua"/>
          <w:b/>
          <w:bCs/>
          <w:sz w:val="19"/>
          <w:szCs w:val="19"/>
        </w:rPr>
        <w:t xml:space="preserve">. Este artigo não prejudica as demais </w:t>
      </w:r>
      <w:proofErr w:type="spellStart"/>
      <w:r w:rsidRPr="00517FAA">
        <w:rPr>
          <w:rFonts w:ascii="Book Antiqua" w:hAnsi="Book Antiqua"/>
          <w:b/>
          <w:bCs/>
          <w:sz w:val="19"/>
          <w:szCs w:val="19"/>
        </w:rPr>
        <w:t>conseqüências</w:t>
      </w:r>
      <w:proofErr w:type="spellEnd"/>
      <w:r w:rsidRPr="00517FAA">
        <w:rPr>
          <w:rFonts w:ascii="Book Antiqua" w:hAnsi="Book Antiqua"/>
          <w:b/>
          <w:bCs/>
          <w:sz w:val="19"/>
          <w:szCs w:val="19"/>
        </w:rPr>
        <w:t xml:space="preserve"> referidas nesta Parte bem como outras </w:t>
      </w:r>
      <w:proofErr w:type="spellStart"/>
      <w:r w:rsidRPr="00517FAA">
        <w:rPr>
          <w:rFonts w:ascii="Book Antiqua" w:hAnsi="Book Antiqua"/>
          <w:b/>
          <w:bCs/>
          <w:sz w:val="19"/>
          <w:szCs w:val="19"/>
        </w:rPr>
        <w:t>conseqüências</w:t>
      </w:r>
      <w:proofErr w:type="spellEnd"/>
      <w:r w:rsidRPr="00517FAA">
        <w:rPr>
          <w:rFonts w:ascii="Book Antiqua" w:hAnsi="Book Antiqua"/>
          <w:b/>
          <w:bCs/>
          <w:sz w:val="19"/>
          <w:szCs w:val="19"/>
        </w:rPr>
        <w:t xml:space="preserve"> que uma violação a qual se aplique este Capítulo possa acarretar, de acordo com o Direito Internacional</w:t>
      </w:r>
      <w:r w:rsidRPr="00290A71">
        <w:rPr>
          <w:rFonts w:ascii="Book Antiqua" w:hAnsi="Book Antiqua"/>
          <w:b/>
          <w:bCs/>
          <w:sz w:val="18"/>
          <w:szCs w:val="18"/>
        </w:rPr>
        <w:t>.</w:t>
      </w:r>
      <w:r w:rsidR="00517FAA" w:rsidRPr="00290A71">
        <w:rPr>
          <w:rFonts w:ascii="Book Antiqua" w:hAnsi="Book Antiqua"/>
          <w:b/>
          <w:bCs/>
          <w:sz w:val="18"/>
          <w:szCs w:val="18"/>
        </w:rPr>
        <w:t xml:space="preserve"> </w:t>
      </w:r>
      <w:r w:rsidR="00517FAA" w:rsidRPr="00290A71">
        <w:rPr>
          <w:rFonts w:ascii="Book Antiqua" w:eastAsia="Times New Roman" w:hAnsi="Book Antiqua" w:cs="Arial"/>
          <w:b/>
          <w:bCs/>
          <w:color w:val="FF0000"/>
          <w:sz w:val="16"/>
          <w:szCs w:val="16"/>
          <w:u w:val="single"/>
          <w:lang w:eastAsia="pt-BR"/>
        </w:rPr>
        <w:t>(AGU-2012)</w:t>
      </w:r>
    </w:p>
    <w:tbl>
      <w:tblPr>
        <w:tblStyle w:val="Tabelacomgrade"/>
        <w:tblW w:w="0" w:type="auto"/>
        <w:tblLook w:val="04A0" w:firstRow="1" w:lastRow="0" w:firstColumn="1" w:lastColumn="0" w:noHBand="0" w:noVBand="1"/>
      </w:tblPr>
      <w:tblGrid>
        <w:gridCol w:w="8494"/>
      </w:tblGrid>
      <w:tr w:rsidR="00517FAA" w14:paraId="754407CE" w14:textId="77777777" w:rsidTr="00517FAA">
        <w:tc>
          <w:tcPr>
            <w:tcW w:w="8494" w:type="dxa"/>
            <w:shd w:val="clear" w:color="auto" w:fill="CCFFFF"/>
          </w:tcPr>
          <w:p w14:paraId="6A51EBE3" w14:textId="77777777" w:rsidR="00517FAA" w:rsidRDefault="00517FAA" w:rsidP="00517FA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517FAA">
              <w:rPr>
                <w:rFonts w:ascii="Book Antiqua" w:hAnsi="Book Antiqua"/>
                <w:b/>
                <w:bCs/>
                <w:sz w:val="19"/>
                <w:szCs w:val="19"/>
                <w:highlight w:val="yellow"/>
              </w:rPr>
              <w:t>AGU-2012-CESPE</w:t>
            </w:r>
            <w:r>
              <w:rPr>
                <w:rFonts w:ascii="Book Antiqua" w:hAnsi="Book Antiqua"/>
                <w:b/>
                <w:bCs/>
                <w:sz w:val="19"/>
                <w:szCs w:val="19"/>
              </w:rPr>
              <w:t>)</w:t>
            </w:r>
            <w:r>
              <w:rPr>
                <w:rFonts w:ascii="Book Antiqua" w:hAnsi="Book Antiqua"/>
                <w:sz w:val="19"/>
                <w:szCs w:val="19"/>
              </w:rPr>
              <w:t xml:space="preserve">: </w:t>
            </w:r>
            <w:r w:rsidRPr="00517FAA">
              <w:rPr>
                <w:rFonts w:ascii="Book Antiqua" w:hAnsi="Book Antiqua"/>
                <w:sz w:val="19"/>
                <w:szCs w:val="19"/>
              </w:rPr>
              <w:t>No que se refere à responsabilidade internacional dos Estados e às fontes do direito internacional e sua relação com o direito interno brasileiro, julgue os itens a seguir</w:t>
            </w:r>
            <w:r>
              <w:rPr>
                <w:rFonts w:ascii="Book Antiqua" w:hAnsi="Book Antiqua"/>
                <w:sz w:val="19"/>
                <w:szCs w:val="19"/>
              </w:rPr>
              <w:t xml:space="preserve">: </w:t>
            </w:r>
            <w:r w:rsidRPr="00517FAA">
              <w:rPr>
                <w:rFonts w:ascii="Book Antiqua" w:hAnsi="Book Antiqua"/>
                <w:sz w:val="19"/>
                <w:szCs w:val="19"/>
              </w:rPr>
              <w:t>O texto final do projeto sobre responsabilidade internacional dos Estados, aprovado pela Comissão de Direito Internacional da ONU, prevê um sistema agravado de responsabilidade, por violação de normas peremptórias de direito internacional geral.</w:t>
            </w:r>
            <w:r>
              <w:rPr>
                <w:rFonts w:ascii="Book Antiqua" w:hAnsi="Book Antiqua"/>
                <w:sz w:val="19"/>
                <w:szCs w:val="19"/>
              </w:rPr>
              <w:t xml:space="preserve"> </w:t>
            </w:r>
            <w:r>
              <w:rPr>
                <w:rFonts w:ascii="Book Antiqua" w:hAnsi="Book Antiqua"/>
                <w:b/>
                <w:bCs/>
                <w:sz w:val="19"/>
                <w:szCs w:val="19"/>
              </w:rPr>
              <w:t xml:space="preserve">BL: </w:t>
            </w:r>
            <w:proofErr w:type="spellStart"/>
            <w:r>
              <w:rPr>
                <w:rFonts w:ascii="Book Antiqua" w:hAnsi="Book Antiqua"/>
                <w:b/>
                <w:bCs/>
                <w:sz w:val="19"/>
                <w:szCs w:val="19"/>
              </w:rPr>
              <w:t>arts</w:t>
            </w:r>
            <w:proofErr w:type="spellEnd"/>
            <w:r>
              <w:rPr>
                <w:rFonts w:ascii="Book Antiqua" w:hAnsi="Book Antiqua"/>
                <w:b/>
                <w:bCs/>
                <w:sz w:val="19"/>
                <w:szCs w:val="19"/>
              </w:rPr>
              <w:t>. 40 e 41 do Projeto.</w:t>
            </w:r>
          </w:p>
          <w:p w14:paraId="6B88AC39" w14:textId="1477FE49" w:rsidR="00517FAA" w:rsidRPr="00517FAA" w:rsidRDefault="00517FAA" w:rsidP="00517FAA">
            <w:pPr>
              <w:spacing w:before="100" w:beforeAutospacing="1" w:after="100" w:afterAutospacing="1"/>
              <w:jc w:val="both"/>
              <w:rPr>
                <w:rFonts w:ascii="Book Antiqua" w:hAnsi="Book Antiqua"/>
                <w:sz w:val="19"/>
                <w:szCs w:val="19"/>
              </w:rPr>
            </w:pPr>
            <w:r w:rsidRPr="00517FAA">
              <w:rPr>
                <w:rFonts w:ascii="Book Antiqua" w:hAnsi="Book Antiqua"/>
                <w:b/>
                <w:bCs/>
                <w:i/>
                <w:iCs/>
                <w:color w:val="FF0000"/>
                <w:sz w:val="19"/>
                <w:szCs w:val="19"/>
              </w:rPr>
              <w:t>#</w:t>
            </w:r>
            <w:r w:rsidRPr="00517FAA">
              <w:rPr>
                <w:rFonts w:ascii="Book Antiqua" w:hAnsi="Book Antiqua"/>
                <w:b/>
                <w:bCs/>
                <w:i/>
                <w:iCs/>
                <w:color w:val="FF0000"/>
                <w:sz w:val="19"/>
                <w:szCs w:val="19"/>
                <w:highlight w:val="green"/>
              </w:rPr>
              <w:t>Atenção</w:t>
            </w:r>
            <w:r>
              <w:rPr>
                <w:rFonts w:ascii="Book Antiqua" w:hAnsi="Book Antiqua"/>
                <w:sz w:val="19"/>
                <w:szCs w:val="19"/>
              </w:rPr>
              <w:t xml:space="preserve">: </w:t>
            </w:r>
            <w:r w:rsidRPr="00517FAA">
              <w:rPr>
                <w:rFonts w:ascii="Book Antiqua" w:hAnsi="Book Antiqua"/>
                <w:sz w:val="19"/>
                <w:szCs w:val="19"/>
              </w:rPr>
              <w:t>A previsão do sistema agravado de responsabilidade pela violação de normas imperativas de direito internacional está nos artigos 40 e 41 do Projeto de Artigos sobre a responsabilidade internacional dos Estados por ato ilícito de 2001. Esse sistema, contudo, recebe algumas críticas por ser omisso quanto às consequências práticas de uma violação de norma imperativa. Há quem defenda que, no caso da violação de normas imperativas, os Estados poderão enfrentar sanções punitivas, que devem servir de exemplo. Elas tomariam forma de indenização, que não serão meramente reparatórias, mas punitivas para o Estado violador. Entretanto, isso não está previsto no artigo 41 do Projeto. Diante da omissão e da pouca especificidade do artigo 41, muitos críticos afirmam que as consequências da violação de uma norma imperativa são iguais às da violação de uma norma comum. Entretanto, como o Projeto fala expressamente em consequências particulares da violação de normas imperativas, deve-se considerar a afirmativa correta, mesmo que a existência desse sistema agravado seja questionada na prática.</w:t>
            </w:r>
          </w:p>
        </w:tc>
      </w:tr>
    </w:tbl>
    <w:p w14:paraId="73B4C340" w14:textId="09689E23"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PARTE III – IMPLEMENTAÇÃO DA RESPONSABILIDADE INTERNACIONAL DE UM ESTADO</w:t>
      </w:r>
    </w:p>
    <w:p w14:paraId="78B374F8" w14:textId="77777777"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CAPÍTULO I</w:t>
      </w:r>
    </w:p>
    <w:p w14:paraId="39C1A642" w14:textId="64B22C56" w:rsidR="004C13BE" w:rsidRPr="004C13BE" w:rsidRDefault="004C13BE" w:rsidP="004C13BE">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INVOCAÇÃO DA REPONSABILIDADE</w:t>
      </w:r>
      <w:r>
        <w:rPr>
          <w:rFonts w:ascii="Book Antiqua" w:hAnsi="Book Antiqua"/>
          <w:sz w:val="19"/>
          <w:szCs w:val="19"/>
        </w:rPr>
        <w:t xml:space="preserve"> </w:t>
      </w:r>
      <w:r w:rsidRPr="004C13BE">
        <w:rPr>
          <w:rFonts w:ascii="Book Antiqua" w:hAnsi="Book Antiqua"/>
          <w:sz w:val="19"/>
          <w:szCs w:val="19"/>
        </w:rPr>
        <w:t>DE UM ESTADO</w:t>
      </w:r>
    </w:p>
    <w:p w14:paraId="5513F928"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42. Invocação da responsabilidade por um Estado lesado</w:t>
      </w:r>
    </w:p>
    <w:p w14:paraId="5CC65301" w14:textId="4209CDE2"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Um Estado terá o direito, como Estado lesado, de invocar a responsabilidade de outro Estado se a obrigação violada</w:t>
      </w:r>
      <w:r>
        <w:rPr>
          <w:rFonts w:ascii="Book Antiqua" w:hAnsi="Book Antiqua"/>
          <w:sz w:val="19"/>
          <w:szCs w:val="19"/>
        </w:rPr>
        <w:t xml:space="preserve"> </w:t>
      </w:r>
      <w:r w:rsidRPr="004C13BE">
        <w:rPr>
          <w:rFonts w:ascii="Book Antiqua" w:hAnsi="Book Antiqua"/>
          <w:sz w:val="19"/>
          <w:szCs w:val="19"/>
        </w:rPr>
        <w:t>existe:</w:t>
      </w:r>
    </w:p>
    <w:p w14:paraId="3F6B2BD9" w14:textId="0D2C264E"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Pr>
          <w:rFonts w:ascii="Book Antiqua" w:hAnsi="Book Antiqua"/>
          <w:sz w:val="19"/>
          <w:szCs w:val="19"/>
        </w:rPr>
        <w:t xml:space="preserve"> </w:t>
      </w:r>
      <w:r w:rsidRPr="004C13BE">
        <w:rPr>
          <w:rFonts w:ascii="Book Antiqua" w:hAnsi="Book Antiqua"/>
          <w:sz w:val="19"/>
          <w:szCs w:val="19"/>
        </w:rPr>
        <w:t>em relação a este Estado individualmente; ou</w:t>
      </w:r>
    </w:p>
    <w:p w14:paraId="563D0C30" w14:textId="3D918D72"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Pr>
          <w:rFonts w:ascii="Book Antiqua" w:hAnsi="Book Antiqua"/>
          <w:sz w:val="19"/>
          <w:szCs w:val="19"/>
        </w:rPr>
        <w:t xml:space="preserve"> </w:t>
      </w:r>
      <w:r w:rsidRPr="004C13BE">
        <w:rPr>
          <w:rFonts w:ascii="Book Antiqua" w:hAnsi="Book Antiqua"/>
          <w:sz w:val="19"/>
          <w:szCs w:val="19"/>
        </w:rPr>
        <w:t>em relação a um grupo de Estados, do qual este Estado faça parte, ou a comunidade internacional como um todo, e a violação da obrigação:</w:t>
      </w:r>
    </w:p>
    <w:p w14:paraId="7F096506" w14:textId="29B0F4A0"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i.</w:t>
      </w:r>
      <w:r w:rsidR="00607646">
        <w:rPr>
          <w:rFonts w:ascii="Book Antiqua" w:hAnsi="Book Antiqua"/>
          <w:sz w:val="19"/>
          <w:szCs w:val="19"/>
        </w:rPr>
        <w:t xml:space="preserve"> </w:t>
      </w:r>
      <w:r w:rsidRPr="004C13BE">
        <w:rPr>
          <w:rFonts w:ascii="Book Antiqua" w:hAnsi="Book Antiqua"/>
          <w:sz w:val="19"/>
          <w:szCs w:val="19"/>
        </w:rPr>
        <w:t>especialmente afeta este Estado; ou</w:t>
      </w:r>
    </w:p>
    <w:p w14:paraId="3A9F51E8" w14:textId="5801328B"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proofErr w:type="spellStart"/>
      <w:r w:rsidRPr="004C13BE">
        <w:rPr>
          <w:rFonts w:ascii="Book Antiqua" w:hAnsi="Book Antiqua"/>
          <w:sz w:val="19"/>
          <w:szCs w:val="19"/>
        </w:rPr>
        <w:t>ii</w:t>
      </w:r>
      <w:proofErr w:type="spellEnd"/>
      <w:r w:rsidRPr="004C13BE">
        <w:rPr>
          <w:rFonts w:ascii="Book Antiqua" w:hAnsi="Book Antiqua"/>
          <w:sz w:val="19"/>
          <w:szCs w:val="19"/>
        </w:rPr>
        <w:t xml:space="preserve">. for de tal natureza que modifique radicalmente a situação de todos os outros Estados em relação aos quais exista a obrigação de ulterior cumprimento. </w:t>
      </w:r>
    </w:p>
    <w:p w14:paraId="0D15F399"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43. Notificação de uma reclamação por um Estado lesado</w:t>
      </w:r>
    </w:p>
    <w:p w14:paraId="071C498D" w14:textId="40FCE5AC"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Um Estado lesado que invoca a responsabilidade de outro Estado deverá notificá-lo da reclamação.</w:t>
      </w:r>
    </w:p>
    <w:p w14:paraId="633E4B89"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O Estado lesado poderá especificar, particularmente:</w:t>
      </w:r>
    </w:p>
    <w:p w14:paraId="4B92F415" w14:textId="4B3186EF"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sidR="00607646">
        <w:rPr>
          <w:rFonts w:ascii="Book Antiqua" w:hAnsi="Book Antiqua"/>
          <w:sz w:val="19"/>
          <w:szCs w:val="19"/>
        </w:rPr>
        <w:t xml:space="preserve"> </w:t>
      </w:r>
      <w:r w:rsidRPr="004C13BE">
        <w:rPr>
          <w:rFonts w:ascii="Book Antiqua" w:hAnsi="Book Antiqua"/>
          <w:sz w:val="19"/>
          <w:szCs w:val="19"/>
        </w:rPr>
        <w:t>A conduta que o Estado responsável deveria observar para cessar o ato ilícito, se ele continua;</w:t>
      </w:r>
    </w:p>
    <w:p w14:paraId="2F738E18" w14:textId="4B61469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sidR="00607646">
        <w:rPr>
          <w:rFonts w:ascii="Book Antiqua" w:hAnsi="Book Antiqua"/>
          <w:sz w:val="19"/>
          <w:szCs w:val="19"/>
        </w:rPr>
        <w:t xml:space="preserve"> </w:t>
      </w:r>
      <w:r w:rsidRPr="004C13BE">
        <w:rPr>
          <w:rFonts w:ascii="Book Antiqua" w:hAnsi="Book Antiqua"/>
          <w:sz w:val="19"/>
          <w:szCs w:val="19"/>
        </w:rPr>
        <w:t>a forma de reparação que deveria tomar de acordo com as disposições da Parte Dois.</w:t>
      </w:r>
    </w:p>
    <w:p w14:paraId="7F1F0E66"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44. Admissibilidade de reclamações</w:t>
      </w:r>
    </w:p>
    <w:p w14:paraId="65785D88"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 responsabilidade de um Estado não poderá ser invocada se:</w:t>
      </w:r>
    </w:p>
    <w:p w14:paraId="53958E35" w14:textId="2F8D4AD8"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lastRenderedPageBreak/>
        <w:t>a)</w:t>
      </w:r>
      <w:r w:rsidR="00607646">
        <w:rPr>
          <w:rFonts w:ascii="Book Antiqua" w:hAnsi="Book Antiqua"/>
          <w:sz w:val="19"/>
          <w:szCs w:val="19"/>
        </w:rPr>
        <w:t xml:space="preserve"> </w:t>
      </w:r>
      <w:r w:rsidRPr="004C13BE">
        <w:rPr>
          <w:rFonts w:ascii="Book Antiqua" w:hAnsi="Book Antiqua"/>
          <w:sz w:val="19"/>
          <w:szCs w:val="19"/>
        </w:rPr>
        <w:t>a reclamação não é apresentada de acordo com as normas aplicáveis em relação à nacionalidade das reclamações;</w:t>
      </w:r>
    </w:p>
    <w:p w14:paraId="336C9A42" w14:textId="78A2A9A2"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sidR="00607646">
        <w:rPr>
          <w:rFonts w:ascii="Book Antiqua" w:hAnsi="Book Antiqua"/>
          <w:sz w:val="19"/>
          <w:szCs w:val="19"/>
        </w:rPr>
        <w:t xml:space="preserve"> </w:t>
      </w:r>
      <w:r w:rsidRPr="004C13BE">
        <w:rPr>
          <w:rFonts w:ascii="Book Antiqua" w:hAnsi="Book Antiqua"/>
          <w:sz w:val="19"/>
          <w:szCs w:val="19"/>
        </w:rPr>
        <w:t>a reclamação se sujeita a norma de esgotamento dos recursos</w:t>
      </w:r>
      <w:r w:rsidR="00607646">
        <w:rPr>
          <w:rFonts w:ascii="Book Antiqua" w:hAnsi="Book Antiqua"/>
          <w:sz w:val="19"/>
          <w:szCs w:val="19"/>
        </w:rPr>
        <w:t xml:space="preserve"> </w:t>
      </w:r>
      <w:r w:rsidRPr="004C13BE">
        <w:rPr>
          <w:rFonts w:ascii="Book Antiqua" w:hAnsi="Book Antiqua"/>
          <w:sz w:val="19"/>
          <w:szCs w:val="19"/>
        </w:rPr>
        <w:t>internos e qualquer remédio local e eficaz disponível não foi exaurido.</w:t>
      </w:r>
    </w:p>
    <w:p w14:paraId="6866B223"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45. Perda do direito de invocar a responsabilidade</w:t>
      </w:r>
    </w:p>
    <w:p w14:paraId="46CCD297"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 responsabilidade de um Estado não pode ser invocada se:</w:t>
      </w:r>
    </w:p>
    <w:p w14:paraId="3AB7B795" w14:textId="13529A99"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sidR="00607646">
        <w:rPr>
          <w:rFonts w:ascii="Book Antiqua" w:hAnsi="Book Antiqua"/>
          <w:sz w:val="19"/>
          <w:szCs w:val="19"/>
        </w:rPr>
        <w:t xml:space="preserve"> </w:t>
      </w:r>
      <w:r w:rsidRPr="004C13BE">
        <w:rPr>
          <w:rFonts w:ascii="Book Antiqua" w:hAnsi="Book Antiqua"/>
          <w:sz w:val="19"/>
          <w:szCs w:val="19"/>
        </w:rPr>
        <w:t>O Estado lesado validamente renunciou a reclamação;</w:t>
      </w:r>
    </w:p>
    <w:p w14:paraId="750103C3" w14:textId="51255915"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sidR="00607646">
        <w:rPr>
          <w:rFonts w:ascii="Book Antiqua" w:hAnsi="Book Antiqua"/>
          <w:sz w:val="19"/>
          <w:szCs w:val="19"/>
        </w:rPr>
        <w:t xml:space="preserve"> </w:t>
      </w:r>
      <w:r w:rsidRPr="004C13BE">
        <w:rPr>
          <w:rFonts w:ascii="Book Antiqua" w:hAnsi="Book Antiqua"/>
          <w:sz w:val="19"/>
          <w:szCs w:val="19"/>
        </w:rPr>
        <w:t>Em razão da conduta do Estado lesado, dever se inferir que este validamente aquiesceu quanto à extinção da reclamação.</w:t>
      </w:r>
    </w:p>
    <w:p w14:paraId="42FA4F98"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46. Pluralidade de Estados lesados</w:t>
      </w:r>
    </w:p>
    <w:p w14:paraId="6F4B58AA" w14:textId="1EF24F81"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Quando vários Estados são lesados pelo mesmo ato internacionalmente ilícito, cada Estado lesado pode, separadamente, invocar a responsabilidade do Estado que cometeu o ato internacionalmente ilícito.</w:t>
      </w:r>
    </w:p>
    <w:p w14:paraId="3895691F"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47. Pluralidade de Estados responsáveis</w:t>
      </w:r>
    </w:p>
    <w:p w14:paraId="10FC175F" w14:textId="445E385E"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Quando vários Estados são responsáveis pelo mesmo ato internacionalmente ilícito, a responsabilidade de cada um</w:t>
      </w:r>
      <w:r w:rsidR="00607646">
        <w:rPr>
          <w:rFonts w:ascii="Book Antiqua" w:hAnsi="Book Antiqua"/>
          <w:sz w:val="19"/>
          <w:szCs w:val="19"/>
        </w:rPr>
        <w:t xml:space="preserve"> </w:t>
      </w:r>
      <w:r w:rsidRPr="004C13BE">
        <w:rPr>
          <w:rFonts w:ascii="Book Antiqua" w:hAnsi="Book Antiqua"/>
          <w:sz w:val="19"/>
          <w:szCs w:val="19"/>
        </w:rPr>
        <w:t>poderá ser invocada em relação àquele ato.</w:t>
      </w:r>
    </w:p>
    <w:p w14:paraId="32195D32"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Parágrafo 1:</w:t>
      </w:r>
    </w:p>
    <w:p w14:paraId="68A6B9F3" w14:textId="0A3BC74E"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sidR="00607646">
        <w:rPr>
          <w:rFonts w:ascii="Book Antiqua" w:hAnsi="Book Antiqua"/>
          <w:sz w:val="19"/>
          <w:szCs w:val="19"/>
        </w:rPr>
        <w:t xml:space="preserve"> </w:t>
      </w:r>
      <w:r w:rsidRPr="004C13BE">
        <w:rPr>
          <w:rFonts w:ascii="Book Antiqua" w:hAnsi="Book Antiqua"/>
          <w:sz w:val="19"/>
          <w:szCs w:val="19"/>
        </w:rPr>
        <w:t xml:space="preserve">não é permitido a qualquer Estado lesado receber indenização </w:t>
      </w:r>
      <w:r w:rsidR="00607646">
        <w:rPr>
          <w:rFonts w:ascii="Book Antiqua" w:hAnsi="Book Antiqua"/>
          <w:sz w:val="19"/>
          <w:szCs w:val="19"/>
        </w:rPr>
        <w:t>s</w:t>
      </w:r>
      <w:r w:rsidRPr="004C13BE">
        <w:rPr>
          <w:rFonts w:ascii="Book Antiqua" w:hAnsi="Book Antiqua"/>
          <w:sz w:val="19"/>
          <w:szCs w:val="19"/>
        </w:rPr>
        <w:t>uperior ao dano que sofreu;</w:t>
      </w:r>
    </w:p>
    <w:p w14:paraId="14F2C0EB" w14:textId="38181644"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sidR="00607646">
        <w:rPr>
          <w:rFonts w:ascii="Book Antiqua" w:hAnsi="Book Antiqua"/>
          <w:sz w:val="19"/>
          <w:szCs w:val="19"/>
        </w:rPr>
        <w:t xml:space="preserve"> </w:t>
      </w:r>
      <w:r w:rsidRPr="004C13BE">
        <w:rPr>
          <w:rFonts w:ascii="Book Antiqua" w:hAnsi="Book Antiqua"/>
          <w:sz w:val="19"/>
          <w:szCs w:val="19"/>
        </w:rPr>
        <w:t>não há prejuízo de qualquer direito de recurso contra os outros Estados responsáveis.</w:t>
      </w:r>
    </w:p>
    <w:p w14:paraId="035C507D" w14:textId="0F1B05B3"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48. Invocação de responsabilidade por um Estado que não seja o lesado:</w:t>
      </w:r>
    </w:p>
    <w:p w14:paraId="7E4041BB" w14:textId="519E169C"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Qualquer Estado, além do lesado, pode invocar a responsabilidade de outro Estado de acordo com o parágrafo 2,</w:t>
      </w:r>
      <w:r w:rsidR="00607646">
        <w:rPr>
          <w:rFonts w:ascii="Book Antiqua" w:hAnsi="Book Antiqua"/>
          <w:sz w:val="19"/>
          <w:szCs w:val="19"/>
        </w:rPr>
        <w:t xml:space="preserve"> </w:t>
      </w:r>
      <w:r w:rsidRPr="004C13BE">
        <w:rPr>
          <w:rFonts w:ascii="Book Antiqua" w:hAnsi="Book Antiqua"/>
          <w:sz w:val="19"/>
          <w:szCs w:val="19"/>
        </w:rPr>
        <w:t>se:</w:t>
      </w:r>
    </w:p>
    <w:p w14:paraId="1E55021F" w14:textId="52F71ABB"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sidR="00607646">
        <w:rPr>
          <w:rFonts w:ascii="Book Antiqua" w:hAnsi="Book Antiqua"/>
          <w:sz w:val="19"/>
          <w:szCs w:val="19"/>
        </w:rPr>
        <w:t xml:space="preserve"> </w:t>
      </w:r>
      <w:r w:rsidRPr="004C13BE">
        <w:rPr>
          <w:rFonts w:ascii="Book Antiqua" w:hAnsi="Book Antiqua"/>
          <w:sz w:val="19"/>
          <w:szCs w:val="19"/>
        </w:rPr>
        <w:t>a obrigação violada existe em relação a um grupo de Estados</w:t>
      </w:r>
      <w:r w:rsidR="00607646">
        <w:rPr>
          <w:rFonts w:ascii="Book Antiqua" w:hAnsi="Book Antiqua"/>
          <w:sz w:val="19"/>
          <w:szCs w:val="19"/>
        </w:rPr>
        <w:t xml:space="preserve"> </w:t>
      </w:r>
      <w:r w:rsidRPr="004C13BE">
        <w:rPr>
          <w:rFonts w:ascii="Book Antiqua" w:hAnsi="Book Antiqua"/>
          <w:sz w:val="19"/>
          <w:szCs w:val="19"/>
        </w:rPr>
        <w:t>incluindo aquele Estado, e está estabelecida para a proteção de um interesse coletivo do grupo; ou</w:t>
      </w:r>
    </w:p>
    <w:p w14:paraId="161D5E8F" w14:textId="01FCAE7C"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sidR="00607646">
        <w:rPr>
          <w:rFonts w:ascii="Book Antiqua" w:hAnsi="Book Antiqua"/>
          <w:sz w:val="19"/>
          <w:szCs w:val="19"/>
        </w:rPr>
        <w:t xml:space="preserve"> </w:t>
      </w:r>
      <w:r w:rsidRPr="004C13BE">
        <w:rPr>
          <w:rFonts w:ascii="Book Antiqua" w:hAnsi="Book Antiqua"/>
          <w:sz w:val="19"/>
          <w:szCs w:val="19"/>
        </w:rPr>
        <w:t>a obrigação violada existe em relação à comunidade internacional como um todo.</w:t>
      </w:r>
    </w:p>
    <w:p w14:paraId="34317A08" w14:textId="557D954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Qualquer Estado apto a invocar a responsabilidade de acordo</w:t>
      </w:r>
      <w:r w:rsidR="00607646">
        <w:rPr>
          <w:rFonts w:ascii="Book Antiqua" w:hAnsi="Book Antiqua"/>
          <w:sz w:val="19"/>
          <w:szCs w:val="19"/>
        </w:rPr>
        <w:t xml:space="preserve"> </w:t>
      </w:r>
      <w:r w:rsidRPr="004C13BE">
        <w:rPr>
          <w:rFonts w:ascii="Book Antiqua" w:hAnsi="Book Antiqua"/>
          <w:sz w:val="19"/>
          <w:szCs w:val="19"/>
        </w:rPr>
        <w:t>com o parágrafo 1º pode reclamar ao Estado responsável:</w:t>
      </w:r>
    </w:p>
    <w:p w14:paraId="09BABC4F" w14:textId="73CD5C61"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sidR="00607646">
        <w:rPr>
          <w:rFonts w:ascii="Book Antiqua" w:hAnsi="Book Antiqua"/>
          <w:sz w:val="19"/>
          <w:szCs w:val="19"/>
        </w:rPr>
        <w:t xml:space="preserve"> </w:t>
      </w:r>
      <w:r w:rsidRPr="004C13BE">
        <w:rPr>
          <w:rFonts w:ascii="Book Antiqua" w:hAnsi="Book Antiqua"/>
          <w:sz w:val="19"/>
          <w:szCs w:val="19"/>
        </w:rPr>
        <w:t>a cessação do ato internacionalmente ilícito e seguranças e garantias de não–repetição, consoante o artigo 30; e</w:t>
      </w:r>
    </w:p>
    <w:p w14:paraId="5BC1375C" w14:textId="61DDF83D"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sidR="00607646">
        <w:rPr>
          <w:rFonts w:ascii="Book Antiqua" w:hAnsi="Book Antiqua"/>
          <w:sz w:val="19"/>
          <w:szCs w:val="19"/>
        </w:rPr>
        <w:t xml:space="preserve"> </w:t>
      </w:r>
      <w:r w:rsidRPr="004C13BE">
        <w:rPr>
          <w:rFonts w:ascii="Book Antiqua" w:hAnsi="Book Antiqua"/>
          <w:sz w:val="19"/>
          <w:szCs w:val="19"/>
        </w:rPr>
        <w:t>o cumprimento da obrigação de reparação de acordo com os artigos precedentes, no interesse do Estado lesado ou dos beneficiários da obrigação violada.</w:t>
      </w:r>
    </w:p>
    <w:p w14:paraId="0E1EFCC6" w14:textId="0B2059C4"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 xml:space="preserve">3. Os requisitos para a invocação da responsabilidade por um Estado lesado consoante os artigos 43, 44 e 45 se aplicam a uma invocação de responsabilidade por Estado apto a fazê-lo de acordo com o parágrafo 1. </w:t>
      </w:r>
    </w:p>
    <w:p w14:paraId="55D3F705" w14:textId="77777777" w:rsidR="004C13BE" w:rsidRPr="004C13BE" w:rsidRDefault="004C13BE" w:rsidP="00607646">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CAPÍTULO II</w:t>
      </w:r>
    </w:p>
    <w:p w14:paraId="3FB85268" w14:textId="77777777" w:rsidR="004C13BE" w:rsidRPr="004C13BE" w:rsidRDefault="004C13BE" w:rsidP="00607646">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CONTRAMEDIDAS</w:t>
      </w:r>
    </w:p>
    <w:p w14:paraId="1D3E4696" w14:textId="4CDFA0A2" w:rsidR="004C13BE" w:rsidRPr="00483C89" w:rsidRDefault="004C13BE" w:rsidP="004C13BE">
      <w:pPr>
        <w:spacing w:before="100" w:beforeAutospacing="1" w:after="100" w:afterAutospacing="1" w:line="240" w:lineRule="auto"/>
        <w:ind w:firstLine="567"/>
        <w:jc w:val="both"/>
        <w:rPr>
          <w:rFonts w:ascii="Book Antiqua" w:hAnsi="Book Antiqua"/>
          <w:b/>
          <w:bCs/>
          <w:sz w:val="19"/>
          <w:szCs w:val="19"/>
        </w:rPr>
      </w:pPr>
      <w:r w:rsidRPr="00217E86">
        <w:rPr>
          <w:rFonts w:ascii="Book Antiqua" w:hAnsi="Book Antiqua"/>
          <w:b/>
          <w:bCs/>
          <w:sz w:val="19"/>
          <w:szCs w:val="19"/>
          <w:highlight w:val="magenta"/>
        </w:rPr>
        <w:lastRenderedPageBreak/>
        <w:t>Art. 49</w:t>
      </w:r>
      <w:r w:rsidRPr="004C13BE">
        <w:rPr>
          <w:rFonts w:ascii="Book Antiqua" w:hAnsi="Book Antiqua"/>
          <w:sz w:val="19"/>
          <w:szCs w:val="19"/>
        </w:rPr>
        <w:t xml:space="preserve">. </w:t>
      </w:r>
      <w:r w:rsidRPr="00483C89">
        <w:rPr>
          <w:rFonts w:ascii="Book Antiqua" w:hAnsi="Book Antiqua"/>
          <w:b/>
          <w:bCs/>
          <w:sz w:val="19"/>
          <w:szCs w:val="19"/>
        </w:rPr>
        <w:t>Objeto e limites das contramedidas</w:t>
      </w:r>
      <w:r w:rsidR="00483C89">
        <w:rPr>
          <w:rFonts w:ascii="Book Antiqua" w:hAnsi="Book Antiqua"/>
          <w:b/>
          <w:bCs/>
          <w:sz w:val="19"/>
          <w:szCs w:val="19"/>
        </w:rPr>
        <w:t xml:space="preserve"> </w:t>
      </w:r>
      <w:r w:rsidR="00483C89">
        <w:rPr>
          <w:rFonts w:ascii="Book Antiqua" w:eastAsia="Times New Roman" w:hAnsi="Book Antiqua" w:cs="Times New Roman"/>
          <w:b/>
          <w:bCs/>
          <w:color w:val="FF0000"/>
          <w:sz w:val="16"/>
          <w:szCs w:val="16"/>
          <w:u w:val="single"/>
          <w:lang w:eastAsia="pt-BR"/>
        </w:rPr>
        <w:t>(AGU-2010)</w:t>
      </w:r>
    </w:p>
    <w:p w14:paraId="6F679D15" w14:textId="67EF5C10" w:rsidR="004C13BE" w:rsidRPr="00290A71" w:rsidRDefault="004C13BE" w:rsidP="004C13BE">
      <w:pPr>
        <w:spacing w:before="100" w:beforeAutospacing="1" w:after="100" w:afterAutospacing="1" w:line="240" w:lineRule="auto"/>
        <w:ind w:firstLine="567"/>
        <w:jc w:val="both"/>
        <w:rPr>
          <w:rFonts w:ascii="Book Antiqua" w:hAnsi="Book Antiqua"/>
          <w:sz w:val="18"/>
          <w:szCs w:val="18"/>
        </w:rPr>
      </w:pPr>
      <w:r w:rsidRPr="00217E86">
        <w:rPr>
          <w:rFonts w:ascii="Book Antiqua" w:hAnsi="Book Antiqua"/>
          <w:b/>
          <w:bCs/>
          <w:sz w:val="19"/>
          <w:szCs w:val="19"/>
          <w:highlight w:val="magenta"/>
        </w:rPr>
        <w:t>1</w:t>
      </w:r>
      <w:r w:rsidRPr="00217E86">
        <w:rPr>
          <w:rFonts w:ascii="Book Antiqua" w:hAnsi="Book Antiqua"/>
          <w:b/>
          <w:bCs/>
          <w:sz w:val="19"/>
          <w:szCs w:val="19"/>
        </w:rPr>
        <w:t xml:space="preserve">. Um Estado lesado somente pode adotar </w:t>
      </w:r>
      <w:proofErr w:type="spellStart"/>
      <w:r w:rsidRPr="00217E86">
        <w:rPr>
          <w:rFonts w:ascii="Book Antiqua" w:hAnsi="Book Antiqua"/>
          <w:b/>
          <w:bCs/>
          <w:sz w:val="19"/>
          <w:szCs w:val="19"/>
        </w:rPr>
        <w:t>contra-medidas</w:t>
      </w:r>
      <w:proofErr w:type="spellEnd"/>
      <w:r w:rsidRPr="00217E86">
        <w:rPr>
          <w:rFonts w:ascii="Book Antiqua" w:hAnsi="Book Antiqua"/>
          <w:b/>
          <w:bCs/>
          <w:sz w:val="19"/>
          <w:szCs w:val="19"/>
        </w:rPr>
        <w:t xml:space="preserve"> contra um Estado que seja responsável por um ato internacionalmente ilícito com o objetivo de induzi-lo a cumprir com suas respectivas obrigações dispostas na Parte Dois</w:t>
      </w:r>
      <w:r w:rsidRPr="00290A71">
        <w:rPr>
          <w:rFonts w:ascii="Book Antiqua" w:hAnsi="Book Antiqua"/>
          <w:sz w:val="18"/>
          <w:szCs w:val="18"/>
        </w:rPr>
        <w:t>.</w:t>
      </w:r>
      <w:r w:rsidR="00217E86" w:rsidRPr="00290A71">
        <w:rPr>
          <w:rFonts w:ascii="Book Antiqua" w:hAnsi="Book Antiqua"/>
          <w:sz w:val="18"/>
          <w:szCs w:val="18"/>
        </w:rPr>
        <w:t xml:space="preserve"> </w:t>
      </w:r>
      <w:r w:rsidR="00217E86" w:rsidRPr="00290A71">
        <w:rPr>
          <w:rFonts w:ascii="Book Antiqua" w:hAnsi="Book Antiqua" w:cs="Times New Roman"/>
          <w:b/>
          <w:bCs/>
          <w:color w:val="FF0000"/>
          <w:sz w:val="16"/>
          <w:szCs w:val="16"/>
          <w:u w:val="single"/>
        </w:rPr>
        <w:t>(AGU-2010)</w:t>
      </w:r>
    </w:p>
    <w:p w14:paraId="012F62D5" w14:textId="12FD980D"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As contramedidas são limitadas ao não cumprimento temporal de obrigações internacionais do Estado que adota as medidas em relação ao Estado responsável.</w:t>
      </w:r>
    </w:p>
    <w:p w14:paraId="5748F6EC" w14:textId="2CBEEAFC" w:rsidR="004C13BE" w:rsidRPr="00290A71" w:rsidRDefault="004C13BE" w:rsidP="004C13BE">
      <w:pPr>
        <w:spacing w:before="100" w:beforeAutospacing="1" w:after="100" w:afterAutospacing="1" w:line="240" w:lineRule="auto"/>
        <w:ind w:firstLine="567"/>
        <w:jc w:val="both"/>
        <w:rPr>
          <w:rFonts w:ascii="Book Antiqua" w:hAnsi="Book Antiqua"/>
          <w:sz w:val="18"/>
          <w:szCs w:val="18"/>
        </w:rPr>
      </w:pPr>
      <w:r w:rsidRPr="00217E86">
        <w:rPr>
          <w:rFonts w:ascii="Book Antiqua" w:hAnsi="Book Antiqua"/>
          <w:b/>
          <w:bCs/>
          <w:sz w:val="19"/>
          <w:szCs w:val="19"/>
          <w:highlight w:val="magenta"/>
        </w:rPr>
        <w:t>3</w:t>
      </w:r>
      <w:r w:rsidRPr="00217E86">
        <w:rPr>
          <w:rFonts w:ascii="Book Antiqua" w:hAnsi="Book Antiqua"/>
          <w:b/>
          <w:bCs/>
          <w:sz w:val="19"/>
          <w:szCs w:val="19"/>
        </w:rPr>
        <w:t>. As contramedidas deverão, na medida do possível, ser</w:t>
      </w:r>
      <w:r w:rsidR="00607646" w:rsidRPr="00217E86">
        <w:rPr>
          <w:rFonts w:ascii="Book Antiqua" w:hAnsi="Book Antiqua"/>
          <w:b/>
          <w:bCs/>
          <w:sz w:val="19"/>
          <w:szCs w:val="19"/>
        </w:rPr>
        <w:t xml:space="preserve"> </w:t>
      </w:r>
      <w:r w:rsidRPr="00217E86">
        <w:rPr>
          <w:rFonts w:ascii="Book Antiqua" w:hAnsi="Book Antiqua"/>
          <w:b/>
          <w:bCs/>
          <w:sz w:val="19"/>
          <w:szCs w:val="19"/>
        </w:rPr>
        <w:t>tomadas de tal modo a permitir a retomada da realização das obrigações em questão</w:t>
      </w:r>
      <w:r w:rsidRPr="00290A71">
        <w:rPr>
          <w:rFonts w:ascii="Book Antiqua" w:hAnsi="Book Antiqua"/>
          <w:sz w:val="18"/>
          <w:szCs w:val="18"/>
        </w:rPr>
        <w:t>.</w:t>
      </w:r>
      <w:r w:rsidR="00217E86" w:rsidRPr="00290A71">
        <w:rPr>
          <w:rFonts w:ascii="Book Antiqua" w:hAnsi="Book Antiqua"/>
          <w:sz w:val="18"/>
          <w:szCs w:val="18"/>
        </w:rPr>
        <w:t xml:space="preserve"> </w:t>
      </w:r>
      <w:r w:rsidR="00217E86" w:rsidRPr="00290A71">
        <w:rPr>
          <w:rFonts w:ascii="Book Antiqua" w:hAnsi="Book Antiqua" w:cs="Times New Roman"/>
          <w:b/>
          <w:bCs/>
          <w:color w:val="FF0000"/>
          <w:sz w:val="16"/>
          <w:szCs w:val="16"/>
          <w:u w:val="single"/>
        </w:rPr>
        <w:t>(AGU-2010)</w:t>
      </w:r>
    </w:p>
    <w:p w14:paraId="2535AA71" w14:textId="0154B3D5" w:rsidR="004C13BE" w:rsidRPr="00483C89" w:rsidRDefault="004C13BE" w:rsidP="004C13BE">
      <w:pPr>
        <w:spacing w:before="100" w:beforeAutospacing="1" w:after="100" w:afterAutospacing="1" w:line="240" w:lineRule="auto"/>
        <w:ind w:firstLine="567"/>
        <w:jc w:val="both"/>
        <w:rPr>
          <w:rFonts w:ascii="Book Antiqua" w:hAnsi="Book Antiqua"/>
          <w:b/>
          <w:bCs/>
          <w:sz w:val="19"/>
          <w:szCs w:val="19"/>
        </w:rPr>
      </w:pPr>
      <w:r w:rsidRPr="00483C89">
        <w:rPr>
          <w:rFonts w:ascii="Book Antiqua" w:hAnsi="Book Antiqua"/>
          <w:b/>
          <w:bCs/>
          <w:sz w:val="19"/>
          <w:szCs w:val="19"/>
          <w:highlight w:val="magenta"/>
        </w:rPr>
        <w:t>Art. 50</w:t>
      </w:r>
      <w:r w:rsidRPr="00483C89">
        <w:rPr>
          <w:rFonts w:ascii="Book Antiqua" w:hAnsi="Book Antiqua"/>
          <w:b/>
          <w:bCs/>
          <w:sz w:val="19"/>
          <w:szCs w:val="19"/>
        </w:rPr>
        <w:t>. Obrigações não afetadas pelas contramedidas</w:t>
      </w:r>
      <w:r w:rsidR="00483C89">
        <w:rPr>
          <w:rFonts w:ascii="Book Antiqua" w:hAnsi="Book Antiqua"/>
          <w:b/>
          <w:bCs/>
          <w:sz w:val="19"/>
          <w:szCs w:val="19"/>
        </w:rPr>
        <w:t xml:space="preserve"> </w:t>
      </w:r>
      <w:r w:rsidR="00483C89">
        <w:rPr>
          <w:rFonts w:ascii="Book Antiqua" w:eastAsia="Times New Roman" w:hAnsi="Book Antiqua" w:cs="Times New Roman"/>
          <w:b/>
          <w:bCs/>
          <w:color w:val="FF0000"/>
          <w:sz w:val="16"/>
          <w:szCs w:val="16"/>
          <w:u w:val="single"/>
          <w:lang w:eastAsia="pt-BR"/>
        </w:rPr>
        <w:t>(MPF-2015)</w:t>
      </w:r>
    </w:p>
    <w:p w14:paraId="16D88606"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As contramedidas não deverão afetar:</w:t>
      </w:r>
    </w:p>
    <w:p w14:paraId="389F0AFF" w14:textId="0D77D83C"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sidR="00607646">
        <w:rPr>
          <w:rFonts w:ascii="Book Antiqua" w:hAnsi="Book Antiqua"/>
          <w:sz w:val="19"/>
          <w:szCs w:val="19"/>
        </w:rPr>
        <w:t xml:space="preserve"> </w:t>
      </w:r>
      <w:r w:rsidRPr="004C13BE">
        <w:rPr>
          <w:rFonts w:ascii="Book Antiqua" w:hAnsi="Book Antiqua"/>
          <w:sz w:val="19"/>
          <w:szCs w:val="19"/>
        </w:rPr>
        <w:t>a obrigação de abster-se da ameaça ou uso de força como disposto na Carta da ONU;</w:t>
      </w:r>
    </w:p>
    <w:p w14:paraId="66A8BFDA" w14:textId="74A33A00"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sidR="00607646">
        <w:rPr>
          <w:rFonts w:ascii="Book Antiqua" w:hAnsi="Book Antiqua"/>
          <w:sz w:val="19"/>
          <w:szCs w:val="19"/>
        </w:rPr>
        <w:t xml:space="preserve"> </w:t>
      </w:r>
      <w:r w:rsidRPr="004C13BE">
        <w:rPr>
          <w:rFonts w:ascii="Book Antiqua" w:hAnsi="Book Antiqua"/>
          <w:sz w:val="19"/>
          <w:szCs w:val="19"/>
        </w:rPr>
        <w:t>obrigações estabelecidas para a proteção de direitos humanos</w:t>
      </w:r>
      <w:r w:rsidR="00607646">
        <w:rPr>
          <w:rFonts w:ascii="Book Antiqua" w:hAnsi="Book Antiqua"/>
          <w:sz w:val="19"/>
          <w:szCs w:val="19"/>
        </w:rPr>
        <w:t xml:space="preserve"> </w:t>
      </w:r>
      <w:r w:rsidRPr="004C13BE">
        <w:rPr>
          <w:rFonts w:ascii="Book Antiqua" w:hAnsi="Book Antiqua"/>
          <w:sz w:val="19"/>
          <w:szCs w:val="19"/>
        </w:rPr>
        <w:t>fundamentais;</w:t>
      </w:r>
    </w:p>
    <w:p w14:paraId="72D4FD29" w14:textId="34F51726"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c)</w:t>
      </w:r>
      <w:r w:rsidR="00607646">
        <w:rPr>
          <w:rFonts w:ascii="Book Antiqua" w:hAnsi="Book Antiqua"/>
          <w:sz w:val="19"/>
          <w:szCs w:val="19"/>
        </w:rPr>
        <w:t xml:space="preserve"> </w:t>
      </w:r>
      <w:r w:rsidRPr="004C13BE">
        <w:rPr>
          <w:rFonts w:ascii="Book Antiqua" w:hAnsi="Book Antiqua"/>
          <w:sz w:val="19"/>
          <w:szCs w:val="19"/>
        </w:rPr>
        <w:t>obrigações de caráter humanitário proibindo represálias;</w:t>
      </w:r>
    </w:p>
    <w:p w14:paraId="7395061B" w14:textId="5FA6685B"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d)</w:t>
      </w:r>
      <w:r w:rsidR="00607646">
        <w:rPr>
          <w:rFonts w:ascii="Book Antiqua" w:hAnsi="Book Antiqua"/>
          <w:sz w:val="19"/>
          <w:szCs w:val="19"/>
        </w:rPr>
        <w:t xml:space="preserve"> </w:t>
      </w:r>
      <w:r w:rsidRPr="004C13BE">
        <w:rPr>
          <w:rFonts w:ascii="Book Antiqua" w:hAnsi="Book Antiqua"/>
          <w:sz w:val="19"/>
          <w:szCs w:val="19"/>
        </w:rPr>
        <w:t xml:space="preserve">outras </w:t>
      </w:r>
      <w:proofErr w:type="gramStart"/>
      <w:r w:rsidRPr="004C13BE">
        <w:rPr>
          <w:rFonts w:ascii="Book Antiqua" w:hAnsi="Book Antiqua"/>
          <w:sz w:val="19"/>
          <w:szCs w:val="19"/>
        </w:rPr>
        <w:t>obrigações consoante</w:t>
      </w:r>
      <w:proofErr w:type="gramEnd"/>
      <w:r w:rsidRPr="004C13BE">
        <w:rPr>
          <w:rFonts w:ascii="Book Antiqua" w:hAnsi="Book Antiqua"/>
          <w:sz w:val="19"/>
          <w:szCs w:val="19"/>
        </w:rPr>
        <w:t xml:space="preserve"> as normas imperativas de Direito Internacional geral.</w:t>
      </w:r>
    </w:p>
    <w:p w14:paraId="34517B0D" w14:textId="4EBF7BFB" w:rsidR="004C13BE" w:rsidRPr="00483C89" w:rsidRDefault="004C13BE" w:rsidP="004C13BE">
      <w:pPr>
        <w:spacing w:before="100" w:beforeAutospacing="1" w:after="100" w:afterAutospacing="1" w:line="240" w:lineRule="auto"/>
        <w:ind w:firstLine="567"/>
        <w:jc w:val="both"/>
        <w:rPr>
          <w:rFonts w:ascii="Book Antiqua" w:hAnsi="Book Antiqua"/>
          <w:b/>
          <w:bCs/>
          <w:sz w:val="19"/>
          <w:szCs w:val="19"/>
        </w:rPr>
      </w:pPr>
      <w:r w:rsidRPr="00483C89">
        <w:rPr>
          <w:rFonts w:ascii="Book Antiqua" w:hAnsi="Book Antiqua"/>
          <w:b/>
          <w:bCs/>
          <w:sz w:val="19"/>
          <w:szCs w:val="19"/>
          <w:highlight w:val="magenta"/>
        </w:rPr>
        <w:t>2</w:t>
      </w:r>
      <w:r w:rsidRPr="00483C89">
        <w:rPr>
          <w:rFonts w:ascii="Book Antiqua" w:hAnsi="Book Antiqua"/>
          <w:b/>
          <w:bCs/>
          <w:sz w:val="19"/>
          <w:szCs w:val="19"/>
        </w:rPr>
        <w:t>. Um Estado que realize as contramedidas não está isento de cumprir com suas obrigações:</w:t>
      </w:r>
      <w:r w:rsidR="00483C89">
        <w:rPr>
          <w:rFonts w:ascii="Book Antiqua" w:hAnsi="Book Antiqua"/>
          <w:b/>
          <w:bCs/>
          <w:sz w:val="19"/>
          <w:szCs w:val="19"/>
        </w:rPr>
        <w:t xml:space="preserve"> </w:t>
      </w:r>
      <w:r w:rsidR="00483C89">
        <w:rPr>
          <w:rFonts w:ascii="Book Antiqua" w:eastAsia="Times New Roman" w:hAnsi="Book Antiqua" w:cs="Times New Roman"/>
          <w:b/>
          <w:bCs/>
          <w:color w:val="FF0000"/>
          <w:sz w:val="16"/>
          <w:szCs w:val="16"/>
          <w:u w:val="single"/>
          <w:lang w:eastAsia="pt-BR"/>
        </w:rPr>
        <w:t>(MPF-2015)</w:t>
      </w:r>
    </w:p>
    <w:p w14:paraId="1E4066C7" w14:textId="7B7FBAC4" w:rsidR="004C13BE" w:rsidRPr="00483C89" w:rsidRDefault="004C13BE" w:rsidP="004C13BE">
      <w:pPr>
        <w:spacing w:before="100" w:beforeAutospacing="1" w:after="100" w:afterAutospacing="1" w:line="240" w:lineRule="auto"/>
        <w:ind w:firstLine="567"/>
        <w:jc w:val="both"/>
        <w:rPr>
          <w:rFonts w:ascii="Book Antiqua" w:hAnsi="Book Antiqua"/>
          <w:b/>
          <w:bCs/>
          <w:sz w:val="19"/>
          <w:szCs w:val="19"/>
        </w:rPr>
      </w:pPr>
      <w:r w:rsidRPr="00483C89">
        <w:rPr>
          <w:rFonts w:ascii="Book Antiqua" w:hAnsi="Book Antiqua"/>
          <w:b/>
          <w:bCs/>
          <w:sz w:val="19"/>
          <w:szCs w:val="19"/>
        </w:rPr>
        <w:t>a)</w:t>
      </w:r>
      <w:r w:rsidR="00607646" w:rsidRPr="00483C89">
        <w:rPr>
          <w:rFonts w:ascii="Book Antiqua" w:hAnsi="Book Antiqua"/>
          <w:b/>
          <w:bCs/>
          <w:sz w:val="19"/>
          <w:szCs w:val="19"/>
        </w:rPr>
        <w:t xml:space="preserve"> </w:t>
      </w:r>
      <w:r w:rsidRPr="00483C89">
        <w:rPr>
          <w:rFonts w:ascii="Book Antiqua" w:hAnsi="Book Antiqua"/>
          <w:b/>
          <w:bCs/>
          <w:sz w:val="19"/>
          <w:szCs w:val="19"/>
        </w:rPr>
        <w:t>de acordo com qualquer procedimento de solução de controvérsias aplicável a ele e ao Estado responsável;</w:t>
      </w:r>
      <w:r w:rsidR="00483C89" w:rsidRPr="00483C89">
        <w:rPr>
          <w:rFonts w:ascii="Book Antiqua" w:hAnsi="Book Antiqua"/>
          <w:b/>
          <w:bCs/>
          <w:sz w:val="19"/>
          <w:szCs w:val="19"/>
        </w:rPr>
        <w:t xml:space="preserve"> </w:t>
      </w:r>
      <w:r w:rsidR="00483C89" w:rsidRPr="00483C89">
        <w:rPr>
          <w:rFonts w:ascii="Book Antiqua" w:eastAsia="Times New Roman" w:hAnsi="Book Antiqua" w:cs="Times New Roman"/>
          <w:b/>
          <w:bCs/>
          <w:color w:val="FF0000"/>
          <w:sz w:val="16"/>
          <w:szCs w:val="16"/>
          <w:u w:val="single"/>
          <w:lang w:eastAsia="pt-BR"/>
        </w:rPr>
        <w:t>(MPF-2015)</w:t>
      </w:r>
    </w:p>
    <w:p w14:paraId="31358759" w14:textId="218DF405" w:rsidR="004C13BE" w:rsidRPr="00483C89" w:rsidRDefault="004C13BE" w:rsidP="004C13BE">
      <w:pPr>
        <w:spacing w:before="100" w:beforeAutospacing="1" w:after="100" w:afterAutospacing="1" w:line="240" w:lineRule="auto"/>
        <w:ind w:firstLine="567"/>
        <w:jc w:val="both"/>
        <w:rPr>
          <w:rFonts w:ascii="Book Antiqua" w:hAnsi="Book Antiqua"/>
          <w:b/>
          <w:bCs/>
          <w:sz w:val="19"/>
          <w:szCs w:val="19"/>
        </w:rPr>
      </w:pPr>
      <w:r w:rsidRPr="00483C89">
        <w:rPr>
          <w:rFonts w:ascii="Book Antiqua" w:hAnsi="Book Antiqua"/>
          <w:b/>
          <w:bCs/>
          <w:sz w:val="19"/>
          <w:szCs w:val="19"/>
        </w:rPr>
        <w:t>b)</w:t>
      </w:r>
      <w:r w:rsidR="00607646" w:rsidRPr="00483C89">
        <w:rPr>
          <w:rFonts w:ascii="Book Antiqua" w:hAnsi="Book Antiqua"/>
          <w:b/>
          <w:bCs/>
          <w:sz w:val="19"/>
          <w:szCs w:val="19"/>
        </w:rPr>
        <w:t xml:space="preserve"> </w:t>
      </w:r>
      <w:r w:rsidRPr="00483C89">
        <w:rPr>
          <w:rFonts w:ascii="Book Antiqua" w:hAnsi="Book Antiqua"/>
          <w:b/>
          <w:bCs/>
          <w:sz w:val="19"/>
          <w:szCs w:val="19"/>
        </w:rPr>
        <w:t>de respeitar a inviolabilidade de agentes diplomáticos e consulares, locais, arquivos e documentos.</w:t>
      </w:r>
      <w:r w:rsidR="00483C89" w:rsidRPr="00483C89">
        <w:rPr>
          <w:rFonts w:ascii="Book Antiqua" w:hAnsi="Book Antiqua"/>
          <w:b/>
          <w:bCs/>
          <w:sz w:val="19"/>
          <w:szCs w:val="19"/>
        </w:rPr>
        <w:t xml:space="preserve"> </w:t>
      </w:r>
      <w:r w:rsidR="00483C89" w:rsidRPr="00483C89">
        <w:rPr>
          <w:rFonts w:ascii="Book Antiqua" w:eastAsia="Times New Roman" w:hAnsi="Book Antiqua" w:cs="Times New Roman"/>
          <w:b/>
          <w:bCs/>
          <w:color w:val="FF0000"/>
          <w:sz w:val="16"/>
          <w:szCs w:val="16"/>
          <w:u w:val="single"/>
          <w:lang w:eastAsia="pt-BR"/>
        </w:rPr>
        <w:t>(MPF-2015)</w:t>
      </w:r>
    </w:p>
    <w:p w14:paraId="6D963A32"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51. Proporcionalidade</w:t>
      </w:r>
    </w:p>
    <w:p w14:paraId="02BD90B3" w14:textId="6A270571"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As contramedidas devem ser estabelecidas de acordo com o prejuízo sofrido, levando em consideração a gravidade do ato internacionalmente ilícito e os direitos em questão.</w:t>
      </w:r>
    </w:p>
    <w:p w14:paraId="3D64CBB7"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52. Condições relativas a recorrer a contramedidas</w:t>
      </w:r>
    </w:p>
    <w:p w14:paraId="5EE7F729"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1. Antes de tomar as contramedidas, um Estado lesado deverá:</w:t>
      </w:r>
    </w:p>
    <w:p w14:paraId="47ACCF7C" w14:textId="730544D4"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sidR="00607646">
        <w:rPr>
          <w:rFonts w:ascii="Book Antiqua" w:hAnsi="Book Antiqua"/>
          <w:sz w:val="19"/>
          <w:szCs w:val="19"/>
        </w:rPr>
        <w:t xml:space="preserve"> </w:t>
      </w:r>
      <w:r w:rsidRPr="004C13BE">
        <w:rPr>
          <w:rFonts w:ascii="Book Antiqua" w:hAnsi="Book Antiqua"/>
          <w:sz w:val="19"/>
          <w:szCs w:val="19"/>
        </w:rPr>
        <w:t>requerer ao Estado responsável, de acordo com o artigo 43,</w:t>
      </w:r>
      <w:r w:rsidR="00607646">
        <w:rPr>
          <w:rFonts w:ascii="Book Antiqua" w:hAnsi="Book Antiqua"/>
          <w:sz w:val="19"/>
          <w:szCs w:val="19"/>
        </w:rPr>
        <w:t xml:space="preserve"> </w:t>
      </w:r>
      <w:r w:rsidRPr="004C13BE">
        <w:rPr>
          <w:rFonts w:ascii="Book Antiqua" w:hAnsi="Book Antiqua"/>
          <w:sz w:val="19"/>
          <w:szCs w:val="19"/>
        </w:rPr>
        <w:t>que cumpra com suas obrigações em conformidade com a Parte Dois;</w:t>
      </w:r>
    </w:p>
    <w:p w14:paraId="6204BB90" w14:textId="3B520173"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sidR="00607646">
        <w:rPr>
          <w:rFonts w:ascii="Book Antiqua" w:hAnsi="Book Antiqua"/>
          <w:sz w:val="19"/>
          <w:szCs w:val="19"/>
        </w:rPr>
        <w:t xml:space="preserve"> </w:t>
      </w:r>
      <w:r w:rsidRPr="004C13BE">
        <w:rPr>
          <w:rFonts w:ascii="Book Antiqua" w:hAnsi="Book Antiqua"/>
          <w:sz w:val="19"/>
          <w:szCs w:val="19"/>
        </w:rPr>
        <w:t>notificar o Estado responsável de qualquer decisão para</w:t>
      </w:r>
      <w:r w:rsidR="00607646">
        <w:rPr>
          <w:rFonts w:ascii="Book Antiqua" w:hAnsi="Book Antiqua"/>
          <w:sz w:val="19"/>
          <w:szCs w:val="19"/>
        </w:rPr>
        <w:t xml:space="preserve"> </w:t>
      </w:r>
      <w:r w:rsidRPr="004C13BE">
        <w:rPr>
          <w:rFonts w:ascii="Book Antiqua" w:hAnsi="Book Antiqua"/>
          <w:sz w:val="19"/>
          <w:szCs w:val="19"/>
        </w:rPr>
        <w:t>tomar as contramedidas e oferecer para negociar com aquele Estado.</w:t>
      </w:r>
    </w:p>
    <w:p w14:paraId="167CD883" w14:textId="49052C6F"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2. Sem desconsiderar o 1(b), o Estado lesado pode tomar contramedidas urgentes que sejam necessárias para preservar seus direitos.</w:t>
      </w:r>
    </w:p>
    <w:p w14:paraId="3CE4429E" w14:textId="56A79418"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3. As contramedidas não podem ser tomadas, e se já tomadas</w:t>
      </w:r>
      <w:r w:rsidR="00607646">
        <w:rPr>
          <w:rFonts w:ascii="Book Antiqua" w:hAnsi="Book Antiqua"/>
          <w:sz w:val="19"/>
          <w:szCs w:val="19"/>
        </w:rPr>
        <w:t xml:space="preserve"> </w:t>
      </w:r>
      <w:r w:rsidRPr="004C13BE">
        <w:rPr>
          <w:rFonts w:ascii="Book Antiqua" w:hAnsi="Book Antiqua"/>
          <w:sz w:val="19"/>
          <w:szCs w:val="19"/>
        </w:rPr>
        <w:t>devem ser suspensas sem atraso injustificado caso:</w:t>
      </w:r>
    </w:p>
    <w:p w14:paraId="1BDC782C" w14:textId="75E94DB5"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w:t>
      </w:r>
      <w:r w:rsidR="00607646">
        <w:rPr>
          <w:rFonts w:ascii="Book Antiqua" w:hAnsi="Book Antiqua"/>
          <w:sz w:val="19"/>
          <w:szCs w:val="19"/>
        </w:rPr>
        <w:t xml:space="preserve"> </w:t>
      </w:r>
      <w:r w:rsidRPr="004C13BE">
        <w:rPr>
          <w:rFonts w:ascii="Book Antiqua" w:hAnsi="Book Antiqua"/>
          <w:sz w:val="19"/>
          <w:szCs w:val="19"/>
        </w:rPr>
        <w:t>o ato internacionalmente ilícito tenha cessado, e</w:t>
      </w:r>
    </w:p>
    <w:p w14:paraId="78A88141" w14:textId="7D57B2EA"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b)</w:t>
      </w:r>
      <w:r w:rsidR="00607646">
        <w:rPr>
          <w:rFonts w:ascii="Book Antiqua" w:hAnsi="Book Antiqua"/>
          <w:sz w:val="19"/>
          <w:szCs w:val="19"/>
        </w:rPr>
        <w:t xml:space="preserve"> </w:t>
      </w:r>
      <w:r w:rsidRPr="004C13BE">
        <w:rPr>
          <w:rFonts w:ascii="Book Antiqua" w:hAnsi="Book Antiqua"/>
          <w:sz w:val="19"/>
          <w:szCs w:val="19"/>
        </w:rPr>
        <w:t>a disputa esteja pendente perante uma corte ou tribunal que tenha a autoridade para proferir decisões vinculantes para as partes.</w:t>
      </w:r>
    </w:p>
    <w:p w14:paraId="0F88AE5A" w14:textId="15418DC3"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lastRenderedPageBreak/>
        <w:t>4. O parágrafo 3º não se aplicará se o Estado responsável falhar ao implementar os procedimentos de solução da controvérsia de boa-fé.</w:t>
      </w:r>
    </w:p>
    <w:p w14:paraId="099578AF"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53. Término das contramedidas</w:t>
      </w:r>
    </w:p>
    <w:p w14:paraId="32CFFC8B" w14:textId="7D002E2B"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As contramedidas deverão cessar tão logo o Estado responsável cumpra com suas obrigações em relação ao ato internacionalmente ilícito consoante a Parte Dois.</w:t>
      </w:r>
    </w:p>
    <w:p w14:paraId="701838C2"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54. Medidas tomadas pelos Estados que não sejam o lesado</w:t>
      </w:r>
    </w:p>
    <w:p w14:paraId="157DFEFA" w14:textId="2836CB2F"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Este Capítulo não prejudica o direito de qualquer Estado,</w:t>
      </w:r>
      <w:r w:rsidR="00607646">
        <w:rPr>
          <w:rFonts w:ascii="Book Antiqua" w:hAnsi="Book Antiqua"/>
          <w:sz w:val="19"/>
          <w:szCs w:val="19"/>
        </w:rPr>
        <w:t xml:space="preserve"> </w:t>
      </w:r>
      <w:r w:rsidRPr="004C13BE">
        <w:rPr>
          <w:rFonts w:ascii="Book Antiqua" w:hAnsi="Book Antiqua"/>
          <w:sz w:val="19"/>
          <w:szCs w:val="19"/>
        </w:rPr>
        <w:t>apto, de acordo com o art. 48, parágrafo 1º, de invocar a responsabilidade de outro Estado para tomar medidas lícitas contra o Estado a fim de assegurar a cessação da violação e a reparação no interesse do Estado lesado ou dos beneficiários da obrigação violada.</w:t>
      </w:r>
    </w:p>
    <w:p w14:paraId="1DAB6B81" w14:textId="77777777" w:rsidR="004C13BE" w:rsidRPr="004C13BE" w:rsidRDefault="004C13BE" w:rsidP="00607646">
      <w:pPr>
        <w:spacing w:before="100" w:beforeAutospacing="1" w:after="100" w:afterAutospacing="1" w:line="240" w:lineRule="auto"/>
        <w:jc w:val="center"/>
        <w:rPr>
          <w:rFonts w:ascii="Book Antiqua" w:hAnsi="Book Antiqua"/>
          <w:sz w:val="19"/>
          <w:szCs w:val="19"/>
        </w:rPr>
      </w:pPr>
      <w:r w:rsidRPr="004C13BE">
        <w:rPr>
          <w:rFonts w:ascii="Book Antiqua" w:hAnsi="Book Antiqua"/>
          <w:sz w:val="19"/>
          <w:szCs w:val="19"/>
        </w:rPr>
        <w:t>PARTE IV – PROVISÕES GERAIS</w:t>
      </w:r>
    </w:p>
    <w:p w14:paraId="5447ED8F" w14:textId="5F65BC3D"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55. Lex</w:t>
      </w:r>
      <w:r w:rsidR="00607646">
        <w:rPr>
          <w:rFonts w:ascii="Book Antiqua" w:hAnsi="Book Antiqua"/>
          <w:sz w:val="19"/>
          <w:szCs w:val="19"/>
        </w:rPr>
        <w:t xml:space="preserve"> </w:t>
      </w:r>
      <w:proofErr w:type="spellStart"/>
      <w:r w:rsidRPr="004C13BE">
        <w:rPr>
          <w:rFonts w:ascii="Book Antiqua" w:hAnsi="Book Antiqua"/>
          <w:sz w:val="19"/>
          <w:szCs w:val="19"/>
        </w:rPr>
        <w:t>specialis</w:t>
      </w:r>
      <w:proofErr w:type="spellEnd"/>
    </w:p>
    <w:p w14:paraId="7F1AB5EE" w14:textId="52B47C4F"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 xml:space="preserve">Estes artigos não se aplicam se </w:t>
      </w:r>
      <w:proofErr w:type="gramStart"/>
      <w:r w:rsidRPr="004C13BE">
        <w:rPr>
          <w:rFonts w:ascii="Book Antiqua" w:hAnsi="Book Antiqua"/>
          <w:sz w:val="19"/>
          <w:szCs w:val="19"/>
        </w:rPr>
        <w:t>e</w:t>
      </w:r>
      <w:proofErr w:type="gramEnd"/>
      <w:r w:rsidRPr="004C13BE">
        <w:rPr>
          <w:rFonts w:ascii="Book Antiqua" w:hAnsi="Book Antiqua"/>
          <w:sz w:val="19"/>
          <w:szCs w:val="19"/>
        </w:rPr>
        <w:t xml:space="preserve"> na medida em que as condições de existência de um ato internacionalmente ilícito, o conteúdo ou a implementação da responsabilidade</w:t>
      </w:r>
      <w:r w:rsidR="00607646">
        <w:rPr>
          <w:rFonts w:ascii="Book Antiqua" w:hAnsi="Book Antiqua"/>
          <w:sz w:val="19"/>
          <w:szCs w:val="19"/>
        </w:rPr>
        <w:t xml:space="preserve"> </w:t>
      </w:r>
      <w:r w:rsidRPr="004C13BE">
        <w:rPr>
          <w:rFonts w:ascii="Book Antiqua" w:hAnsi="Book Antiqua"/>
          <w:sz w:val="19"/>
          <w:szCs w:val="19"/>
        </w:rPr>
        <w:t>internacional de um Estado são regidas por normas especiais de Direito Internacional.</w:t>
      </w:r>
    </w:p>
    <w:p w14:paraId="415BE517" w14:textId="7111D0C4"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56. Questões de responsabilidade do Estado não reguladas por estes artigos</w:t>
      </w:r>
    </w:p>
    <w:p w14:paraId="2957742D" w14:textId="3F0C510B"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As normas aplicáveis de Direito Internacional continuam a reger as questões concernentes à responsabilidade de um Estado por ato internacionalmente ilícito na medida em que tais questões não são reguladas por estes artigos.</w:t>
      </w:r>
    </w:p>
    <w:p w14:paraId="1B10BBE4"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57. Responsabilidade de uma organização internacional</w:t>
      </w:r>
    </w:p>
    <w:p w14:paraId="7834C447" w14:textId="5B533B6D"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Estes artigos não prejudicam qualquer questão de responsabilidade, de acordo com o Direito Internacional, de uma organização internacional, ou de qualquer Estado, pela conduta de uma organização internacional.</w:t>
      </w:r>
    </w:p>
    <w:p w14:paraId="1B5ACBB6"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58. Responsabilidade individual</w:t>
      </w:r>
    </w:p>
    <w:p w14:paraId="5E17D713" w14:textId="78F8FC6B"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Estes artigos não prejudicam a responsabilidade individual,</w:t>
      </w:r>
      <w:r w:rsidR="00607646">
        <w:rPr>
          <w:rFonts w:ascii="Book Antiqua" w:hAnsi="Book Antiqua"/>
          <w:sz w:val="19"/>
          <w:szCs w:val="19"/>
        </w:rPr>
        <w:t xml:space="preserve"> </w:t>
      </w:r>
      <w:r w:rsidRPr="004C13BE">
        <w:rPr>
          <w:rFonts w:ascii="Book Antiqua" w:hAnsi="Book Antiqua"/>
          <w:sz w:val="19"/>
          <w:szCs w:val="19"/>
        </w:rPr>
        <w:t>consoante o Direito Internacional, de qualquer pessoa agindo em nome de um Estado.</w:t>
      </w:r>
    </w:p>
    <w:p w14:paraId="53A2D7DB" w14:textId="77777777"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Art. 59. Carta das Nações Unidas</w:t>
      </w:r>
    </w:p>
    <w:p w14:paraId="2442B438" w14:textId="02F87D1A" w:rsidR="004C13BE" w:rsidRPr="004C13BE" w:rsidRDefault="004C13BE" w:rsidP="004C13BE">
      <w:pPr>
        <w:spacing w:before="100" w:beforeAutospacing="1" w:after="100" w:afterAutospacing="1" w:line="240" w:lineRule="auto"/>
        <w:ind w:firstLine="567"/>
        <w:jc w:val="both"/>
        <w:rPr>
          <w:rFonts w:ascii="Book Antiqua" w:hAnsi="Book Antiqua"/>
          <w:sz w:val="19"/>
          <w:szCs w:val="19"/>
        </w:rPr>
      </w:pPr>
      <w:r w:rsidRPr="004C13BE">
        <w:rPr>
          <w:rFonts w:ascii="Book Antiqua" w:hAnsi="Book Antiqua"/>
          <w:sz w:val="19"/>
          <w:szCs w:val="19"/>
        </w:rPr>
        <w:t>Estes artigos não prejudicam o disposto na Carta das Nações Unidas</w:t>
      </w:r>
    </w:p>
    <w:sectPr w:rsidR="004C13BE" w:rsidRPr="004C13BE" w:rsidSect="009B09A9">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58A2A" w14:textId="77777777" w:rsidR="00540CF6" w:rsidRDefault="00540CF6" w:rsidP="00607646">
      <w:pPr>
        <w:spacing w:after="0" w:line="240" w:lineRule="auto"/>
      </w:pPr>
      <w:r>
        <w:separator/>
      </w:r>
    </w:p>
  </w:endnote>
  <w:endnote w:type="continuationSeparator" w:id="0">
    <w:p w14:paraId="3DA4C989" w14:textId="77777777" w:rsidR="00540CF6" w:rsidRDefault="00540CF6" w:rsidP="00607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E303" w14:textId="77777777" w:rsidR="00540CF6" w:rsidRDefault="00540CF6" w:rsidP="00607646">
      <w:pPr>
        <w:spacing w:after="0" w:line="240" w:lineRule="auto"/>
      </w:pPr>
      <w:r>
        <w:separator/>
      </w:r>
    </w:p>
  </w:footnote>
  <w:footnote w:type="continuationSeparator" w:id="0">
    <w:p w14:paraId="26A8F911" w14:textId="77777777" w:rsidR="00540CF6" w:rsidRDefault="00540CF6" w:rsidP="00607646">
      <w:pPr>
        <w:spacing w:after="0" w:line="240" w:lineRule="auto"/>
      </w:pPr>
      <w:r>
        <w:continuationSeparator/>
      </w:r>
    </w:p>
  </w:footnote>
  <w:footnote w:id="1">
    <w:p w14:paraId="14F6011B" w14:textId="194FFB9E" w:rsidR="00607646" w:rsidRPr="00607646" w:rsidRDefault="00607646" w:rsidP="00607646">
      <w:pPr>
        <w:pStyle w:val="Textodenotaderodap"/>
        <w:jc w:val="both"/>
        <w:rPr>
          <w:rFonts w:ascii="Book Antiqua" w:hAnsi="Book Antiqua"/>
          <w:sz w:val="18"/>
          <w:szCs w:val="18"/>
        </w:rPr>
      </w:pPr>
      <w:r w:rsidRPr="00607646">
        <w:rPr>
          <w:rStyle w:val="Refdenotaderodap"/>
          <w:rFonts w:ascii="Book Antiqua" w:hAnsi="Book Antiqua"/>
          <w:sz w:val="18"/>
          <w:szCs w:val="18"/>
        </w:rPr>
        <w:footnoteRef/>
      </w:r>
      <w:r w:rsidRPr="00607646">
        <w:rPr>
          <w:rFonts w:ascii="Book Antiqua" w:hAnsi="Book Antiqua"/>
          <w:sz w:val="18"/>
          <w:szCs w:val="18"/>
        </w:rPr>
        <w:t xml:space="preserve"> Fonte: </w:t>
      </w:r>
      <w:hyperlink r:id="rId1" w:history="1">
        <w:r w:rsidRPr="00607646">
          <w:rPr>
            <w:rStyle w:val="Hyperlink"/>
            <w:rFonts w:ascii="Book Antiqua" w:hAnsi="Book Antiqua"/>
            <w:sz w:val="18"/>
            <w:szCs w:val="18"/>
          </w:rPr>
          <w:t>http://iusgentium.ufsc.br/wp-content/uploads/2015/09/Projeto-da-CDI-sobre-Responsabilidade-Internacional-dos-Estados.pdf</w:t>
        </w:r>
      </w:hyperlink>
      <w:r w:rsidRPr="00607646">
        <w:rPr>
          <w:rFonts w:ascii="Book Antiqua" w:hAnsi="Book Antiqua"/>
          <w:sz w:val="18"/>
          <w:szCs w:val="18"/>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C0"/>
    <w:rsid w:val="000A5F6D"/>
    <w:rsid w:val="00175C26"/>
    <w:rsid w:val="00181F0C"/>
    <w:rsid w:val="001D77C0"/>
    <w:rsid w:val="00217E86"/>
    <w:rsid w:val="00232FFD"/>
    <w:rsid w:val="00290A71"/>
    <w:rsid w:val="00483C89"/>
    <w:rsid w:val="004A2D82"/>
    <w:rsid w:val="004C13BE"/>
    <w:rsid w:val="00517FAA"/>
    <w:rsid w:val="00540CF6"/>
    <w:rsid w:val="00607646"/>
    <w:rsid w:val="00623DE7"/>
    <w:rsid w:val="00940095"/>
    <w:rsid w:val="009B09A9"/>
    <w:rsid w:val="00A074D8"/>
    <w:rsid w:val="00B3122E"/>
    <w:rsid w:val="00C0192E"/>
    <w:rsid w:val="00C85ED3"/>
    <w:rsid w:val="00EB7266"/>
    <w:rsid w:val="00EC1592"/>
    <w:rsid w:val="00F2037C"/>
    <w:rsid w:val="00F713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1BB5"/>
  <w15:chartTrackingRefBased/>
  <w15:docId w15:val="{587F184C-00C3-4916-AE3A-E17B96FA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C13BE"/>
    <w:pPr>
      <w:ind w:left="720"/>
      <w:contextualSpacing/>
    </w:pPr>
  </w:style>
  <w:style w:type="paragraph" w:styleId="Textodenotaderodap">
    <w:name w:val="footnote text"/>
    <w:basedOn w:val="Normal"/>
    <w:link w:val="TextodenotaderodapChar"/>
    <w:uiPriority w:val="99"/>
    <w:semiHidden/>
    <w:unhideWhenUsed/>
    <w:rsid w:val="0060764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07646"/>
    <w:rPr>
      <w:sz w:val="20"/>
      <w:szCs w:val="20"/>
    </w:rPr>
  </w:style>
  <w:style w:type="character" w:styleId="Refdenotaderodap">
    <w:name w:val="footnote reference"/>
    <w:basedOn w:val="Fontepargpadro"/>
    <w:uiPriority w:val="99"/>
    <w:semiHidden/>
    <w:unhideWhenUsed/>
    <w:rsid w:val="00607646"/>
    <w:rPr>
      <w:vertAlign w:val="superscript"/>
    </w:rPr>
  </w:style>
  <w:style w:type="character" w:styleId="Hyperlink">
    <w:name w:val="Hyperlink"/>
    <w:basedOn w:val="Fontepargpadro"/>
    <w:uiPriority w:val="99"/>
    <w:unhideWhenUsed/>
    <w:rsid w:val="00607646"/>
    <w:rPr>
      <w:color w:val="0563C1" w:themeColor="hyperlink"/>
      <w:u w:val="single"/>
    </w:rPr>
  </w:style>
  <w:style w:type="character" w:styleId="MenoPendente">
    <w:name w:val="Unresolved Mention"/>
    <w:basedOn w:val="Fontepargpadro"/>
    <w:uiPriority w:val="99"/>
    <w:semiHidden/>
    <w:unhideWhenUsed/>
    <w:rsid w:val="00607646"/>
    <w:rPr>
      <w:color w:val="605E5C"/>
      <w:shd w:val="clear" w:color="auto" w:fill="E1DFDD"/>
    </w:rPr>
  </w:style>
  <w:style w:type="table" w:styleId="Tabelacomgrade">
    <w:name w:val="Table Grid"/>
    <w:basedOn w:val="Tabelanormal"/>
    <w:uiPriority w:val="39"/>
    <w:rsid w:val="00607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iusgentium.ufsc.br/wp-content/uploads/2015/09/Projeto-da-CDI-sobre-Responsabilidade-Internacional-dos-Estados.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C0606-70C9-4FBF-8EC7-000AEE6B3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4257</Words>
  <Characters>22992</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11</cp:revision>
  <dcterms:created xsi:type="dcterms:W3CDTF">2021-03-26T15:27:00Z</dcterms:created>
  <dcterms:modified xsi:type="dcterms:W3CDTF">2025-03-27T18:22:00Z</dcterms:modified>
</cp:coreProperties>
</file>