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069A7" w14:textId="7BE6909A" w:rsidR="000B03AC" w:rsidRPr="000B03AC" w:rsidRDefault="000B03AC" w:rsidP="000B03A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9E045D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01/03/2024</w:t>
      </w:r>
      <w:r w:rsidRPr="000B03AC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: questões de concurso)</w:t>
      </w:r>
    </w:p>
    <w:p w14:paraId="50EFB896" w14:textId="53EDC661" w:rsidR="000B03AC" w:rsidRPr="000B03AC" w:rsidRDefault="00000000" w:rsidP="000B03A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="000B03AC" w:rsidRPr="000B03AC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DECRETO Nº 7.107, DE 11 DE FEVEREIRO DE 2010.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6519"/>
      </w:tblGrid>
      <w:tr w:rsidR="000B03AC" w:rsidRPr="000B03AC" w14:paraId="38FB9EED" w14:textId="77777777" w:rsidTr="000B03AC">
        <w:trPr>
          <w:trHeight w:val="190"/>
          <w:tblCellSpacing w:w="0" w:type="dxa"/>
        </w:trPr>
        <w:tc>
          <w:tcPr>
            <w:tcW w:w="1167" w:type="pct"/>
            <w:vAlign w:val="center"/>
            <w:hideMark/>
          </w:tcPr>
          <w:p w14:paraId="1789303B" w14:textId="77777777" w:rsidR="000B03AC" w:rsidRPr="000B03AC" w:rsidRDefault="000B03AC" w:rsidP="000B03AC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0B03A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3833" w:type="pct"/>
            <w:vAlign w:val="center"/>
            <w:hideMark/>
          </w:tcPr>
          <w:p w14:paraId="050C03D4" w14:textId="77777777" w:rsidR="000B03AC" w:rsidRPr="000B03AC" w:rsidRDefault="000B03AC" w:rsidP="000B03AC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0B03AC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val="pt-PT" w:eastAsia="pt-BR"/>
              </w:rPr>
              <w:t>Promulga o Acordo entre o Governo da República Federativa do Brasil e a Santa Sé relativo ao Estatuto Jurídico da Igreja Católica no Brasil, firmado na Cidade do Vaticano, em 13 de novembro de 2008.</w:t>
            </w:r>
          </w:p>
        </w:tc>
      </w:tr>
    </w:tbl>
    <w:p w14:paraId="280CCBCE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 uso da atribuição que lhe confere o art. 84, inciso IV, da Constituição, e</w:t>
      </w:r>
    </w:p>
    <w:p w14:paraId="0DF37249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Considerando que o Governo da República Federativa do Brasil e a Santa Sé celebraram, na Cidade do Vaticano, em 13 de novembro de 2008, um Acordo relativo ao Estatuto Jurídico da Igreja Católica no Brasil;</w:t>
      </w:r>
    </w:p>
    <w:p w14:paraId="4F7402D5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Considerando que o Congresso Nacional aprovou esse Acordo por meio do Decreto Legislativo n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698, de 7 de outubro de 2009;</w:t>
      </w:r>
    </w:p>
    <w:p w14:paraId="309D7494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Considerando que o Acordo entrou em vigor internacional em 10 de dezembro de 2009, nos termos de seu Artigo 20;</w:t>
      </w:r>
      <w:r w:rsidRPr="000B03A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</w:p>
    <w:p w14:paraId="238E2B62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DECRETA: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</w:p>
    <w:p w14:paraId="20230B5F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</w:t>
      </w:r>
      <w:proofErr w:type="gramStart"/>
      <w:r w:rsidRPr="000B03AC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</w:t>
      </w:r>
      <w:proofErr w:type="gramEnd"/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Acordo entre o Governo da República Federativa do Brasil e a Santa Sé relativo ao Estatuto Jurídico da Igreja Católica no Brasil, firmado na Cidade do Vaticano, em 13 de novembro de 2008, apenso por cópia ao presente Decreto, será executado e cumprido tão inteiramente como nele se contém. </w:t>
      </w:r>
    </w:p>
    <w:p w14:paraId="7B77FAE6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2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São sujeitos à aprovação do Congresso Nacional quaisquer atos que possam resultar em revisão do referido Acordo, assim como quaisquer ajustes complementares que, nos termos do </w:t>
      </w:r>
      <w:hyperlink r:id="rId5" w:anchor="art49i" w:history="1">
        <w:r w:rsidRPr="000B03AC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49, inciso I, da Constituição</w:t>
        </w:r>
      </w:hyperlink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acarretem encargos ou compromissos gravosos ao patrimônio nacional. </w:t>
      </w:r>
    </w:p>
    <w:p w14:paraId="44E13D05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3</w:t>
      </w:r>
      <w:proofErr w:type="gramStart"/>
      <w:r w:rsidRPr="000B03AC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Este</w:t>
      </w:r>
      <w:proofErr w:type="gramEnd"/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 entra em vigor na data de sua publicação. </w:t>
      </w:r>
    </w:p>
    <w:p w14:paraId="0FEEBF36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11 de fevereiro de 2010; 189</w:t>
      </w:r>
      <w:r w:rsidRPr="000B03AC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122</w:t>
      </w:r>
      <w:r w:rsidRPr="000B03AC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 </w:t>
      </w:r>
    </w:p>
    <w:p w14:paraId="552A3EA7" w14:textId="77777777" w:rsidR="000B03AC" w:rsidRPr="000B03AC" w:rsidRDefault="000B03AC" w:rsidP="000B03AC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LUIZ INÁCIO LULA DA SILVA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0B03AC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val="pt-PT" w:eastAsia="pt-BR"/>
        </w:rPr>
        <w:t>Celso Luiz Nunes Amorim</w:t>
      </w:r>
    </w:p>
    <w:p w14:paraId="50B263CF" w14:textId="77777777" w:rsidR="000B03AC" w:rsidRPr="000B03AC" w:rsidRDefault="000B03AC" w:rsidP="000B03A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ACORDO ENTRE A REPÚBLICA FEDERATIVA DO BRASIL E A SANTA SÉ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br/>
        <w:t>RELATIVO AO ESTATUTO JURÍDICO DA IGREJA CATÓLICA NO BRASIL </w:t>
      </w:r>
    </w:p>
    <w:p w14:paraId="66ABDF8D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A República Federativa do Brasil </w:t>
      </w:r>
    </w:p>
    <w:p w14:paraId="6AAC1EE1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e  </w:t>
      </w:r>
    </w:p>
    <w:p w14:paraId="682984D6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A Santa Sé</w:t>
      </w:r>
    </w:p>
    <w:p w14:paraId="1BDA038D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(doravante denominadas Altas Partes Contratantes), </w:t>
      </w:r>
    </w:p>
    <w:p w14:paraId="15C6EABA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Considerando que a Santa Sé é a suprema autoridade da Igreja Católica, regida pelo Direito Canônico;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 </w:t>
      </w:r>
    </w:p>
    <w:p w14:paraId="0B27A562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Considerando as relações históricas entre a Igreja Católica e o Brasil e suas respectivas responsabilidades a serviço da sociedade e do bem integral da pessoa humana; </w:t>
      </w:r>
    </w:p>
    <w:p w14:paraId="0B0062D7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lastRenderedPageBreak/>
        <w:t>Afirmando que as Altas Partes Contratantes são, cada uma na própria ordem, autônomas, independentes e soberanas e cooperam para a construção de uma sociedade mais justa, pacífica e fraterna; </w:t>
      </w:r>
    </w:p>
    <w:p w14:paraId="28DC9B76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Baseando-se, a Santa Sé, nos documentos do Concílio Vaticano II e no Código de Direito Canônico, e a República Federativa do Brasil, no seu ordenamento jurídico; </w:t>
      </w:r>
    </w:p>
    <w:p w14:paraId="3244D10A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Reafirmando a adesão ao princípio, internacionalmente reconhecido, de liberdade religiosa;</w:t>
      </w:r>
    </w:p>
    <w:p w14:paraId="151437F0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Reconhecendo que a Constituição brasileira garante o livre exercício dos cultos religiosos; 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 </w:t>
      </w:r>
    </w:p>
    <w:p w14:paraId="43B2BAB8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Animados da intenção de fortalecer e incentivar as mútuas relações já existentes; </w:t>
      </w:r>
    </w:p>
    <w:p w14:paraId="3AB1F817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Convieram no seguinte:</w:t>
      </w:r>
    </w:p>
    <w:p w14:paraId="58875CA0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Artigo 1º </w:t>
      </w:r>
    </w:p>
    <w:p w14:paraId="5BF950E5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As Altas Partes Contratantes continuarão a ser representadas, em suas relações diplomáticas, por um Núncio Apostólico acreditado junto à República Federativa do Brasil e por um Embaixador(a) do Brasil acreditado(a) junto à Santa Sé, com as imunidades e garantias asseguradas pela Convenção de Viena sobre Relações Diplomáticas, de 18 de abril de 1961, e demais regras internacionais.</w:t>
      </w:r>
    </w:p>
    <w:p w14:paraId="06A15B2E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Artigo </w:t>
      </w:r>
      <w:r w:rsidRPr="000B03AC">
        <w:rPr>
          <w:rFonts w:ascii="Book Antiqua" w:eastAsia="Times New Roman" w:hAnsi="Book Antiqua" w:cs="Arial"/>
          <w:smallCaps/>
          <w:color w:val="000000"/>
          <w:sz w:val="19"/>
          <w:szCs w:val="19"/>
          <w:lang w:val="pt-PT" w:eastAsia="pt-BR"/>
        </w:rPr>
        <w:t>2º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 </w:t>
      </w:r>
    </w:p>
    <w:p w14:paraId="77339C18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A República Federativa do Brasil, com fundamento no direito de liberdade religiosa, reconhece à Igreja Católica o direito de desempenhar a sua missão apostólica, garantindo o exercício público de suas atividades, observado o ordenamento jurídico brasileiro.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</w:p>
    <w:p w14:paraId="11F84141" w14:textId="77777777" w:rsidR="000B03AC" w:rsidRPr="00751690" w:rsidRDefault="000B03AC" w:rsidP="000B03AC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75169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val="pt-PT" w:eastAsia="pt-BR"/>
        </w:rPr>
        <w:t>Artigo 3º</w:t>
      </w:r>
      <w:r w:rsidRPr="00751690">
        <w:rPr>
          <w:rFonts w:ascii="Book Antiqua" w:eastAsia="Times New Roman" w:hAnsi="Book Antiqua" w:cs="Arial"/>
          <w:b/>
          <w:bCs/>
          <w:smallCaps/>
          <w:color w:val="000000"/>
          <w:sz w:val="19"/>
          <w:szCs w:val="19"/>
          <w:lang w:eastAsia="pt-BR"/>
        </w:rPr>
        <w:t> </w:t>
      </w:r>
    </w:p>
    <w:p w14:paraId="7BEC09E4" w14:textId="31F60ACF" w:rsidR="000B03AC" w:rsidRPr="009E045D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751690">
        <w:rPr>
          <w:rFonts w:ascii="Book Antiqua" w:eastAsia="Times New Roman" w:hAnsi="Book Antiqua" w:cs="Arial"/>
          <w:b/>
          <w:bCs/>
          <w:smallCaps/>
          <w:color w:val="000000"/>
          <w:sz w:val="19"/>
          <w:szCs w:val="19"/>
          <w:lang w:eastAsia="pt-BR"/>
        </w:rPr>
        <w:t>A R</w:t>
      </w:r>
      <w:r w:rsidRPr="0075169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epública Federativa do Brasil reafirma a personalidade jurídica da Igreja Católica e de todas as Instituições Eclesiásticas que possuem tal personalidade em conformidade com o direito canônico, desde que não contrarie o sistema constitucional e as leis brasileiras, tais como Conferência Episcopal, Províncias Eclesiásticas, Arquidioceses, Dioceses, Prelazias Territoriais ou Pessoais, Vicariatos e Prefeituras Apostólicas, Administrações Apostólicas, Administrações Apostólicas Pessoais, Missões </w:t>
      </w:r>
      <w:r w:rsidRPr="00751690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>Sui Iuris,</w:t>
      </w:r>
      <w:r w:rsidRPr="0075169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  <w:proofErr w:type="spellStart"/>
      <w:r w:rsidRPr="0075169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Ordinariado</w:t>
      </w:r>
      <w:proofErr w:type="spellEnd"/>
      <w:r w:rsidRPr="0075169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Militar e </w:t>
      </w:r>
      <w:proofErr w:type="spellStart"/>
      <w:r w:rsidRPr="0075169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Ordinariados</w:t>
      </w:r>
      <w:proofErr w:type="spellEnd"/>
      <w:r w:rsidRPr="0075169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para os Fiéis de Outros Ritos, Paróquias, Institutos de Vida Consagrada e Sociedades de Vida Apostólica</w:t>
      </w:r>
      <w:r w:rsidRPr="009E045D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</w:t>
      </w:r>
      <w:r w:rsidR="00751690" w:rsidRPr="009E045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(Cartórios/TJR</w:t>
      </w:r>
      <w:r w:rsidR="00751690" w:rsidRPr="009E045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S</w:t>
      </w:r>
      <w:r w:rsidR="00751690" w:rsidRPr="009E045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-2019)</w:t>
      </w:r>
    </w:p>
    <w:p w14:paraId="29446145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§ 1º. A Igreja Católica pode livremente criar, modificar ou extinguir todas as Instituições Eclesiásticas mencionadas no </w:t>
      </w:r>
      <w:r w:rsidRPr="000B03AC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val="pt-PT" w:eastAsia="pt-BR"/>
        </w:rPr>
        <w:t>caput 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deste artigo. </w:t>
      </w:r>
    </w:p>
    <w:p w14:paraId="3F546E35" w14:textId="50A0D3A4" w:rsidR="000B03AC" w:rsidRPr="009E045D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75169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val="pt-PT" w:eastAsia="pt-BR"/>
        </w:rPr>
        <w:t>§ 2º</w:t>
      </w:r>
      <w:r w:rsidRPr="0075169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val="pt-PT" w:eastAsia="pt-BR"/>
        </w:rPr>
        <w:t xml:space="preserve">. A personalidade jurídica das Instituições Eclesiásticas será reconhecida pela República Federativa do Brasil mediante a inscrição </w:t>
      </w:r>
      <w:r w:rsidRPr="0075169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val="pt-PT" w:eastAsia="pt-BR"/>
        </w:rPr>
        <w:t>no respectivo registro do ato de criação</w:t>
      </w:r>
      <w:r w:rsidRPr="0075169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val="pt-PT" w:eastAsia="pt-BR"/>
        </w:rPr>
        <w:t>, nos termos da legislação brasileira, vedado ao poder público negar-lhes  reconhecimento ou registro do ato de criação, devendo também ser averbadas todas as alterações por que passar o ato</w:t>
      </w:r>
      <w:r w:rsidRPr="009E045D">
        <w:rPr>
          <w:rFonts w:ascii="Book Antiqua" w:eastAsia="Times New Roman" w:hAnsi="Book Antiqua" w:cs="Arial"/>
          <w:color w:val="000000"/>
          <w:sz w:val="18"/>
          <w:szCs w:val="18"/>
          <w:lang w:val="pt-PT" w:eastAsia="pt-BR"/>
        </w:rPr>
        <w:t>.</w:t>
      </w:r>
      <w:r w:rsidR="00751690" w:rsidRPr="009E045D">
        <w:rPr>
          <w:rFonts w:ascii="Book Antiqua" w:eastAsia="Times New Roman" w:hAnsi="Book Antiqua" w:cs="Arial"/>
          <w:color w:val="000000"/>
          <w:sz w:val="18"/>
          <w:szCs w:val="18"/>
          <w:lang w:val="pt-PT" w:eastAsia="pt-BR"/>
        </w:rPr>
        <w:t xml:space="preserve"> </w:t>
      </w:r>
      <w:r w:rsidR="00751690" w:rsidRPr="009E045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(Cartórios/TJR</w:t>
      </w:r>
      <w:r w:rsidR="00751690" w:rsidRPr="009E045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S</w:t>
      </w:r>
      <w:r w:rsidR="00751690" w:rsidRPr="009E045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-2019)</w:t>
      </w:r>
    </w:p>
    <w:p w14:paraId="2514AE70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Artigo 4º </w:t>
      </w:r>
    </w:p>
    <w:p w14:paraId="2574C798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Santa Sé declara que nenhuma circunscrição eclesiástica do Brasil dependerá de Bispo cuja sede esteja fixada em território estrangeiro.</w:t>
      </w:r>
      <w:r w:rsidRPr="000B03AC">
        <w:rPr>
          <w:rFonts w:ascii="Book Antiqua" w:eastAsia="Times New Roman" w:hAnsi="Book Antiqua" w:cs="Arial"/>
          <w:smallCaps/>
          <w:color w:val="000000"/>
          <w:sz w:val="19"/>
          <w:szCs w:val="19"/>
          <w:lang w:val="pt-PT" w:eastAsia="pt-BR"/>
        </w:rPr>
        <w:t> </w:t>
      </w:r>
    </w:p>
    <w:p w14:paraId="0C19E1F2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5º 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 </w:t>
      </w:r>
    </w:p>
    <w:p w14:paraId="57FDBE94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As pessoas jurídicas eclesiásticas, reconhecidas nos termos do Artigo 3º, que, além de fins religiosos, persigam fins de assistência e solidariedade social, desenvolverão a própria atividade e gozarão de todos os direitos, imunidades, isenções e benefícios atribuídos às entidades com fins de natureza semelhante previstos no ordenamento jurídico brasileiro, desde que observados os requisitos e obrigações exigidos pela legislação brasileira.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</w:p>
    <w:p w14:paraId="3C85206A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lastRenderedPageBreak/>
        <w:t>Artigo 6º </w:t>
      </w:r>
    </w:p>
    <w:p w14:paraId="5A394485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As Altas Partes reconhecem que </w:t>
      </w:r>
      <w:proofErr w:type="gramStart"/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patrimônio histórico, artístico e cultural da Igreja Católica, assim como os documentos custodiados nos seus arquivos e bibliotecas, constituem</w:t>
      </w:r>
      <w:proofErr w:type="gramEnd"/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parte relevante do patrimônio cultural brasileiro, e continuarão a cooperar para salvaguardar, valorizar e promover a fruição dos bens, móveis e imóveis, de propriedade da Igreja Católica ou de outras pessoas jurídicas eclesiásticas, que sejam considerados pelo Brasil como parte de seu patrimônio cultural e artístico. </w:t>
      </w:r>
    </w:p>
    <w:p w14:paraId="62067D21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§ 1º. A República Federativa do Brasil, em atenção ao princípio da cooperação, reconhece que a finalidade própria dos bens eclesiásticos mencionados no </w:t>
      </w:r>
      <w:r w:rsidRPr="000B03AC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val="pt-PT" w:eastAsia="pt-BR"/>
        </w:rPr>
        <w:t>caput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 deste artigo deve ser salvaguardada pelo ordenamento jurídico brasileiro, sem prejuízo de outras finalidades que possam surgir da sua natureza cultural.  </w:t>
      </w:r>
    </w:p>
    <w:p w14:paraId="2DFB3A86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§ 2º. A Igreja Católica, ciente do valor do seu patrimônio cultural, compromete-se a facilitar o acesso a ele para todos os que o queiram conhecer e estudar, salvaguardadas as suas finalidades religiosas e as exigências de sua proteção e da tutela dos arquivos.</w:t>
      </w:r>
    </w:p>
    <w:p w14:paraId="1A00F0DD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7º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 </w:t>
      </w:r>
    </w:p>
    <w:p w14:paraId="3124FB05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República Federativa do Brasil assegura, nos termos do seu ordenamento jurídico, as medidas necessárias para garantir a proteção dos lugares de culto da Igreja Católica e de suas liturgias, símbolos, imagens e objetos cultuais, contra toda forma de violação, desrespeito e uso ilegítimo.</w:t>
      </w:r>
    </w:p>
    <w:p w14:paraId="72BEB326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§ 1º. Nenhum edifício, dependência ou objeto afeto ao culto católico, observada a função social da propriedade e a legislação, pode ser demolido, ocupado, transportado, sujeito a obras ou destinado pelo Estado e entidades públicas a outro fim, salvo por necessidade ou utilidade pública, ou por interesse social, nos termos da Constituição brasileira.</w:t>
      </w:r>
    </w:p>
    <w:p w14:paraId="18EBABD3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Artigo 8º </w:t>
      </w:r>
    </w:p>
    <w:p w14:paraId="242B6A3D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Igreja Católica, em vista do bem comum da sociedade brasileira, especialmente dos cidadãos mais necessitados, compromete-se, observadas as exigências da lei, a dar assistência espiritual aos fiéis internados em estabelecimentos de saúde, de assistência social, de educação ou similar, ou detidos em estabelecimento prisional ou similar, observadas as normas de cada estabelecimento, e que, por essa razão, estejam impedidos de exercer em condições normais a prática religiosa e a requeiram. A República Federativa do Brasil garante à Igreja Católica o direito de exercer este serviço, inerente à sua própria missão.</w:t>
      </w:r>
    </w:p>
    <w:p w14:paraId="30975C8F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Artigo 9º </w:t>
      </w:r>
    </w:p>
    <w:p w14:paraId="39C6AED8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reconhecimento recíproco de títulos e qualificações em nível de Graduação e Pós-Graduação estará sujeito, respectivamente, às exigências dos ordenamentos jurídicos brasileiro e da Santa Sé. 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 </w:t>
      </w:r>
    </w:p>
    <w:p w14:paraId="162E6698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Artigo 10 </w:t>
      </w:r>
    </w:p>
    <w:p w14:paraId="0D228BB2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A Igreja Católica, em atenção ao princípio de cooperação com o Estado, continuará a colocar suas instituições de ensino, em todos os níveis, a serviço da sociedade, em conformidade com seus fins e com as exigências do ordenamento jurídico brasileiro. </w:t>
      </w:r>
    </w:p>
    <w:p w14:paraId="0155E12B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§ 1º. A República Federativa do Brasil reconhece à Igreja Católica o direito de constituir e administrar Seminários e outros Institutos eclesiásticos de formação e cultura. </w:t>
      </w:r>
    </w:p>
    <w:p w14:paraId="56ABD642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2º. O reconhecimento dos efeitos civis dos estudos, graus e títulos obtidos nos Seminários e Institutos antes mencionados é regulado pelo ordenamento jurídico brasileiro, em condição de paridade com estudos de idêntica natureza.</w:t>
      </w:r>
      <w:r w:rsidRPr="000B03AC">
        <w:rPr>
          <w:rFonts w:ascii="Book Antiqua" w:eastAsia="Times New Roman" w:hAnsi="Book Antiqua" w:cs="Arial"/>
          <w:smallCaps/>
          <w:color w:val="000000"/>
          <w:sz w:val="19"/>
          <w:szCs w:val="19"/>
          <w:lang w:eastAsia="pt-BR"/>
        </w:rPr>
        <w:t> </w:t>
      </w:r>
    </w:p>
    <w:p w14:paraId="19477F31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11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 </w:t>
      </w:r>
    </w:p>
    <w:p w14:paraId="66E7383D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lastRenderedPageBreak/>
        <w:t>A República Federativa do Brasil, em observância ao direito de liberdade religiosa, da diversidade cultural e da pluralidade confessional do País, respeita a importância do ensino religioso em vista da formação integral da pessoa. </w:t>
      </w:r>
    </w:p>
    <w:p w14:paraId="4F657A44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§1º. O ensino religioso, católico e de outras confissões religiosas, de matrícula facultativa, constitui disciplina dos horários normais das escolas públicas de ensino fundamental, assegurado o respeito à diversidade cultural religiosa do Brasil, em conformidade com a Constituição e as outras leis vigentes, sem qualquer forma de discriminação. </w:t>
      </w:r>
      <w:r w:rsidRPr="000B03AC">
        <w:rPr>
          <w:rFonts w:ascii="Book Antiqua" w:eastAsia="Times New Roman" w:hAnsi="Book Antiqua" w:cs="Arial"/>
          <w:smallCaps/>
          <w:color w:val="000000"/>
          <w:sz w:val="19"/>
          <w:szCs w:val="19"/>
          <w:lang w:eastAsia="pt-BR"/>
        </w:rPr>
        <w:t> </w:t>
      </w:r>
    </w:p>
    <w:p w14:paraId="03105115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Artigo 12</w:t>
      </w:r>
      <w:r w:rsidRPr="000B03A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val="pt-PT" w:eastAsia="pt-BR"/>
        </w:rPr>
        <w:t> </w:t>
      </w:r>
    </w:p>
    <w:p w14:paraId="240345F5" w14:textId="1B8F1D8D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val="pt-PT" w:eastAsia="pt-BR"/>
        </w:rPr>
        <w:t>O casamento celebrado em conformidade com as leis canônicas, que atender também às exigências estabelecidas pelo direito brasileiro para contrair o casamento, produz os efeitos civis, desde que registrado no registro próprio, produzindo efeitos a partir da data de sua celebração.</w:t>
      </w:r>
      <w:r w:rsidR="009E045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val="pt-PT" w:eastAsia="pt-BR"/>
        </w:rPr>
        <w:t xml:space="preserve"> </w:t>
      </w:r>
      <w:bookmarkStart w:id="0" w:name="_Hlk160194176"/>
      <w:r w:rsidR="009E045D" w:rsidRPr="009E045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</w:t>
      </w:r>
      <w:r w:rsidR="009E045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MPF-2015</w:t>
      </w:r>
      <w:r w:rsidR="009E045D" w:rsidRPr="009E045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)</w:t>
      </w:r>
      <w:bookmarkEnd w:id="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E045D" w14:paraId="6C82A7DF" w14:textId="77777777" w:rsidTr="00910A9D">
        <w:tc>
          <w:tcPr>
            <w:tcW w:w="8494" w:type="dxa"/>
            <w:shd w:val="clear" w:color="auto" w:fill="CCFFFF"/>
          </w:tcPr>
          <w:p w14:paraId="7E21A9F9" w14:textId="65689800" w:rsidR="009E045D" w:rsidRPr="009E045D" w:rsidRDefault="009E045D" w:rsidP="00910A9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MPF-2015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Assinale a alternativa correta: </w:t>
            </w:r>
            <w:r w:rsidRPr="009E045D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De acordo com acordo vigente celebrado pelo Brasil e a Santa Sé, o casamento celebrado em conformidade com as leis canônicas, que atender também as exigências estabelecidas pelo direito brasileiro para contrair o casamento, produz os efeitos civis, desde que registrado no registro próprio, produzindo efeitos a partir da data de sua celebração.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12 do Dec. 7107/10.</w:t>
            </w:r>
          </w:p>
        </w:tc>
      </w:tr>
    </w:tbl>
    <w:p w14:paraId="2C9F8BBE" w14:textId="33857140" w:rsidR="000B03AC" w:rsidRPr="009E045D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</w:pPr>
      <w:r w:rsidRPr="000B03A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val="pt-PT" w:eastAsia="pt-BR"/>
        </w:rPr>
        <w:t xml:space="preserve">§ 1º. A </w:t>
      </w:r>
      <w:r w:rsidRPr="000B03A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val="pt-PT" w:eastAsia="pt-BR"/>
        </w:rPr>
        <w:t>homologação das sentenças eclesiásticas em matéria matrimonial</w:t>
      </w:r>
      <w:r w:rsidRPr="000B03A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val="pt-PT" w:eastAsia="pt-BR"/>
        </w:rPr>
        <w:t xml:space="preserve">, confirmadas pelo órgão de controle superior da Santa Sé, </w:t>
      </w:r>
      <w:r w:rsidRPr="000B03AC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val="pt-PT" w:eastAsia="pt-BR"/>
        </w:rPr>
        <w:t>será efetuada</w:t>
      </w:r>
      <w:r w:rsidRPr="000B03A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val="pt-PT" w:eastAsia="pt-BR"/>
        </w:rPr>
        <w:t xml:space="preserve"> </w:t>
      </w:r>
      <w:r w:rsidRPr="000B03A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val="pt-PT" w:eastAsia="pt-BR"/>
        </w:rPr>
        <w:t>nos termos da legislação brasileira</w:t>
      </w:r>
      <w:r w:rsidRPr="000B03A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val="pt-PT" w:eastAsia="pt-BR"/>
        </w:rPr>
        <w:t xml:space="preserve"> </w:t>
      </w:r>
      <w:r w:rsidRPr="000B03A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val="pt-PT" w:eastAsia="pt-BR"/>
        </w:rPr>
        <w:t>sobre homologação de sentenças estrangeiras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. </w:t>
      </w:r>
      <w:r w:rsidR="009E045D" w:rsidRPr="009E045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</w:t>
      </w:r>
      <w:r w:rsidR="009E045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TRF3-2016</w:t>
      </w:r>
      <w:r w:rsidR="009E045D" w:rsidRPr="009E045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)</w:t>
      </w:r>
      <w:r w:rsidR="009E045D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9E045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(DPU-2017)</w:t>
      </w:r>
      <w:r w:rsidR="009E045D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B03AC" w14:paraId="38E4ED28" w14:textId="77777777" w:rsidTr="000B03AC">
        <w:tc>
          <w:tcPr>
            <w:tcW w:w="8494" w:type="dxa"/>
            <w:shd w:val="clear" w:color="auto" w:fill="CCFFFF"/>
          </w:tcPr>
          <w:p w14:paraId="7B6CAECB" w14:textId="75B6AB3F" w:rsidR="000B03AC" w:rsidRDefault="000B03AC" w:rsidP="000B03A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0B03AC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TRF3-2016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Assinale a alternativa correta: </w:t>
            </w:r>
            <w:r w:rsidRPr="000B03AC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A sentença eclesiástica de anulação de matrimônio, confirmada pelo Supremo Tribunal da Assinatura Apostólica, no Vaticano, será submetida à homologação do 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STJ</w:t>
            </w:r>
            <w:r w:rsidRPr="000B03AC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, observado o acordo firmado entre o Brasil e a Santa Sé, relativo ao Estatuto Jurídico da Igreja Católica no Brasil (Decreto 7.107/10).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12 do Dec</w:t>
            </w:r>
            <w:r w:rsidR="005A224F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. 7107/10 e Info 574, STJ.</w:t>
            </w:r>
          </w:p>
          <w:p w14:paraId="627EE35A" w14:textId="2F554E5F" w:rsidR="005A224F" w:rsidRPr="005A224F" w:rsidRDefault="005A224F" w:rsidP="005A224F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5A224F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224F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5A224F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5A224F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5A224F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5A224F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5A224F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5A224F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TRF3-2016</w:t>
            </w:r>
            <w:r w:rsidR="000E25C3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0E25C3" w:rsidRPr="000E25C3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DPU-2017</w:t>
            </w:r>
            <w:r w:rsidR="000E25C3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0E25C3" w:rsidRPr="000E25C3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5A224F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É possível a homologação pelo STJ de sentença eclesiástica de anulação de matrimônio, confirmada pelo órgão de controle superior da Santa Sé.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5A224F">
              <w:rPr>
                <w:rFonts w:ascii="Book Antiqua" w:eastAsia="Times New Roman" w:hAnsi="Book Antiqua" w:cs="Arial"/>
                <w:bCs/>
                <w:color w:val="000000"/>
                <w:sz w:val="19"/>
                <w:szCs w:val="19"/>
                <w:lang w:eastAsia="pt-BR"/>
              </w:rPr>
              <w:t>STJ. Corte Especial. SEC 11.962-EX, Rel. Min. Felix Fischer, j. 4/11/2015</w:t>
            </w:r>
            <w:r w:rsidRPr="005A224F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 (Info 574).</w:t>
            </w:r>
          </w:p>
        </w:tc>
      </w:tr>
    </w:tbl>
    <w:p w14:paraId="7FC0CA4B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Artigo 13 </w:t>
      </w:r>
    </w:p>
    <w:p w14:paraId="221D8A05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É garantido o segredo do ofício sacerdotal, especialmente o da confissão sacramental.</w:t>
      </w:r>
      <w:r w:rsidRPr="000B03AC">
        <w:rPr>
          <w:rFonts w:ascii="Book Antiqua" w:eastAsia="Times New Roman" w:hAnsi="Book Antiqua" w:cs="Arial"/>
          <w:smallCaps/>
          <w:color w:val="000000"/>
          <w:sz w:val="19"/>
          <w:szCs w:val="19"/>
          <w:lang w:eastAsia="pt-BR"/>
        </w:rPr>
        <w:t> </w:t>
      </w:r>
    </w:p>
    <w:p w14:paraId="6244B582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14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 </w:t>
      </w:r>
    </w:p>
    <w:p w14:paraId="00F43850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República Federativa do Brasil declara o seu empenho na destinação de espaços a fins religiosos, que deverão ser previstos nos instrumentos de planejamento urbano a serem estabelecidos no respectivo Plano Diretor.</w:t>
      </w:r>
    </w:p>
    <w:p w14:paraId="342100BF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Artigo 15 </w:t>
      </w:r>
    </w:p>
    <w:p w14:paraId="71267541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Às pessoas jurídicas eclesiásticas, assim como ao patrimônio, renda e serviços relacionados com as suas finalidades essenciais, é reconhecida a garantia de imunidade tributária referente aos impostos, em conformidade com a Constituição brasileira. </w:t>
      </w:r>
    </w:p>
    <w:p w14:paraId="6B6D2A18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§ 1º. Para fins tributários, as pessoas jurídicas da Igreja Católica que exerçam atividade social e educacional sem finalidade lucrativa receberão o mesmo tratamento e benefícios outorgados às entidades filantrópicas reconhecidas pelo ordenamento jurídico brasileiro, inclusive, em termos de requisitos e obrigações exigidos para fins de imunidade e isenção.</w:t>
      </w:r>
      <w:r w:rsidRPr="000B03AC">
        <w:rPr>
          <w:rFonts w:ascii="Book Antiqua" w:eastAsia="Times New Roman" w:hAnsi="Book Antiqua" w:cs="Arial"/>
          <w:smallCaps/>
          <w:color w:val="000000"/>
          <w:sz w:val="19"/>
          <w:szCs w:val="19"/>
          <w:lang w:eastAsia="pt-BR"/>
        </w:rPr>
        <w:t> </w:t>
      </w:r>
    </w:p>
    <w:p w14:paraId="55F4DD78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Artigo 16 </w:t>
      </w:r>
    </w:p>
    <w:p w14:paraId="2DE11D16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Dado o caráter peculiar religioso e beneficente da Igreja Católica e de suas instituições: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 </w:t>
      </w:r>
    </w:p>
    <w:p w14:paraId="30259C53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I -O vínculo entre os ministros ordenados ou fiéis consagrados mediante votos e as Dioceses ou Institutos Religiosos e equiparados é de caráter religioso e portanto, observado o disposto na legislação trabalhista brasileira, não gera, por si mesmo, vínculo empregatício, a não ser que seja provado o desvirtuamento da instituição eclesiástica.  </w:t>
      </w:r>
    </w:p>
    <w:p w14:paraId="2DEAF2FF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II -As tarefas de índole apostólica, pastoral, litúrgica, catequética, assistencial, de promoção humana e semelhantes poderão ser realizadas a título voluntário, observado o disposto na legislação trabalhista brasileira.   </w:t>
      </w:r>
    </w:p>
    <w:p w14:paraId="2978E81F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Artigo 17 </w:t>
      </w:r>
    </w:p>
    <w:p w14:paraId="1E6DABAE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Os Bispos, no exercício de seu ministério pastoral, poderão convidar sacerdotes, membros de institutos religiosos e leigos, que não tenham nacionalidade brasileira, para servir no território de suas dioceses, e pedir às autoridades brasileiras, em nome deles, a concessão do visto para exercer atividade pastoral no Brasil.  </w:t>
      </w:r>
    </w:p>
    <w:p w14:paraId="705FF173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§ 1º. Em conseqüência do pedido formal do Bispo, de acordo com o ordenamento jurídico brasileiro, poderá ser concedido o visto permanente ou temporário, conforme o caso, pelos motivos acima expostos. </w:t>
      </w:r>
      <w:r w:rsidRPr="000B03AC">
        <w:rPr>
          <w:rFonts w:ascii="Book Antiqua" w:eastAsia="Times New Roman" w:hAnsi="Book Antiqua" w:cs="Arial"/>
          <w:smallCaps/>
          <w:color w:val="000000"/>
          <w:sz w:val="19"/>
          <w:szCs w:val="19"/>
          <w:lang w:eastAsia="pt-BR"/>
        </w:rPr>
        <w:t> </w:t>
      </w:r>
    </w:p>
    <w:p w14:paraId="2BBEAE4F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18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 </w:t>
      </w:r>
    </w:p>
    <w:p w14:paraId="4D31C4F8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O presente acordo poderá ser complementado por ajustes concluídos entre as Altas Partes Contratantes. </w:t>
      </w:r>
    </w:p>
    <w:p w14:paraId="095E47BF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§ 1º. Órgãos do Governo brasileiro, no âmbito de suas respectivas competências e a Conferência Nacional dos Bispos do Brasil, devidamente autorizada pela Santa Sé, poderão celebrar convênio sobre matérias específicas, para implementação do presente Acordo. </w:t>
      </w:r>
    </w:p>
    <w:p w14:paraId="00F32236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Artigo 19 </w:t>
      </w:r>
    </w:p>
    <w:p w14:paraId="0A743176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Quaisquer divergências na aplicação ou interpretação do presente acordo serão resolvidas por negociações diplomáticas diretas.</w:t>
      </w:r>
      <w:r w:rsidRPr="000B03AC">
        <w:rPr>
          <w:rFonts w:ascii="Book Antiqua" w:eastAsia="Times New Roman" w:hAnsi="Book Antiqua" w:cs="Arial"/>
          <w:smallCaps/>
          <w:color w:val="000000"/>
          <w:sz w:val="19"/>
          <w:szCs w:val="19"/>
          <w:lang w:eastAsia="pt-BR"/>
        </w:rPr>
        <w:t> </w:t>
      </w:r>
    </w:p>
    <w:p w14:paraId="269A260E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20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 </w:t>
      </w:r>
    </w:p>
    <w:p w14:paraId="02B2B02F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O presente acordo entrará em vigor na data da troca dos instrumentos de ratificação, ressalvadas as situações jurídicas existentes e constituídas ao abrigo do </w:t>
      </w:r>
      <w:hyperlink r:id="rId6" w:history="1">
        <w:r w:rsidRPr="000B03AC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val="pt-PT" w:eastAsia="pt-BR"/>
          </w:rPr>
          <w:t>Decreto nº 119-A, de 7 de janeiro de 1890 </w:t>
        </w:r>
      </w:hyperlink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e do Acordo entre a República Federativa do Brasil e a Santa Sé sobre Assistência Religiosa às Forças Armadas, de 23 de outubro de 1989. </w:t>
      </w:r>
    </w:p>
    <w:p w14:paraId="1C1DA2AD" w14:textId="77777777" w:rsidR="000B03AC" w:rsidRPr="000B03AC" w:rsidRDefault="000B03AC" w:rsidP="000B03AC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Feito na Cidade do Vaticano, aos 13 dias do mês de novembro do ano de 2008, em dois originais, nos idiomas português e italiano, sendo ambos os textos igualmente autênticos.  </w:t>
      </w:r>
    </w:p>
    <w:p w14:paraId="37F68D65" w14:textId="77777777" w:rsidR="000B03AC" w:rsidRPr="000B03AC" w:rsidRDefault="000B03AC" w:rsidP="000B03A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PELA REPÚBLICA FEDERATIVA DO BRASIL </w:t>
      </w:r>
    </w:p>
    <w:p w14:paraId="089B39EB" w14:textId="77777777" w:rsidR="000B03AC" w:rsidRPr="000B03AC" w:rsidRDefault="000B03AC" w:rsidP="000B03A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Celso Amorim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br/>
        <w:t>Ministro das Relações Exteriores </w:t>
      </w:r>
    </w:p>
    <w:p w14:paraId="46099C7A" w14:textId="77777777" w:rsidR="000B03AC" w:rsidRPr="000B03AC" w:rsidRDefault="000B03AC" w:rsidP="000B03A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PELA SANTA SÉ</w:t>
      </w:r>
    </w:p>
    <w:p w14:paraId="79C4BF52" w14:textId="77777777" w:rsidR="000B03AC" w:rsidRPr="000B03AC" w:rsidRDefault="000B03AC" w:rsidP="000B03A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Dominique Mamberti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br/>
        <w:t>Secretário para Relações com os Estados</w:t>
      </w:r>
    </w:p>
    <w:p w14:paraId="0BECA62D" w14:textId="77777777" w:rsidR="000B03AC" w:rsidRPr="000B03AC" w:rsidRDefault="000B03AC" w:rsidP="000B03AC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B03AC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12.2.2010</w:t>
      </w:r>
      <w:r w:rsidRPr="000B03A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</w:p>
    <w:p w14:paraId="6D0555A0" w14:textId="77777777" w:rsidR="00B2673E" w:rsidRPr="000B03AC" w:rsidRDefault="00B2673E" w:rsidP="000B03AC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2673E" w:rsidRPr="000B03AC" w:rsidSect="002F03C8">
      <w:pgSz w:w="11906" w:h="16838"/>
      <w:pgMar w:top="1134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73E"/>
    <w:rsid w:val="000B03AC"/>
    <w:rsid w:val="000E25C3"/>
    <w:rsid w:val="002F03C8"/>
    <w:rsid w:val="005A224F"/>
    <w:rsid w:val="00751690"/>
    <w:rsid w:val="00802BB7"/>
    <w:rsid w:val="009E045D"/>
    <w:rsid w:val="00B2673E"/>
    <w:rsid w:val="00FB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3E825"/>
  <w15:chartTrackingRefBased/>
  <w15:docId w15:val="{7A82C703-BE11-42A1-874A-7F985B01B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B0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7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decreto/1851-1899/D119-A.htm" TargetMode="External"/><Relationship Id="rId5" Type="http://schemas.openxmlformats.org/officeDocument/2006/relationships/hyperlink" Target="http://www.planalto.gov.br/ccivil_03/Constituicao/Constitui%C3%A7ao.htm" TargetMode="External"/><Relationship Id="rId4" Type="http://schemas.openxmlformats.org/officeDocument/2006/relationships/hyperlink" Target="http://legislacao.planalto.gov.br/legisla/legislacao.nsf/Viw_Identificacao/DEC%207.107-2010?OpenDocum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2256</Words>
  <Characters>12188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5</cp:revision>
  <dcterms:created xsi:type="dcterms:W3CDTF">2021-08-21T16:18:00Z</dcterms:created>
  <dcterms:modified xsi:type="dcterms:W3CDTF">2024-03-01T17:11:00Z</dcterms:modified>
</cp:coreProperties>
</file>