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E93B259" w14:textId="798EE6A1" w:rsidR="00C52AEE" w:rsidRPr="00C52AEE" w:rsidRDefault="00C52AEE" w:rsidP="00B572BB">
      <w:pPr>
        <w:spacing w:before="100" w:beforeAutospacing="1" w:after="100" w:afterAutospacing="1" w:line="240" w:lineRule="auto"/>
        <w:jc w:val="center"/>
        <w:rPr>
          <w:rFonts w:ascii="Book Antiqua" w:hAnsi="Book Antiqua"/>
          <w:b/>
          <w:bCs/>
          <w:color w:val="FF0000"/>
          <w:sz w:val="19"/>
          <w:szCs w:val="19"/>
        </w:rPr>
      </w:pPr>
      <w:r w:rsidRPr="00C52AEE">
        <w:rPr>
          <w:rFonts w:ascii="Book Antiqua" w:hAnsi="Book Antiqua"/>
          <w:b/>
          <w:bCs/>
          <w:color w:val="FF0000"/>
          <w:sz w:val="19"/>
          <w:szCs w:val="19"/>
        </w:rPr>
        <w:t xml:space="preserve">(Atualização em </w:t>
      </w:r>
      <w:r w:rsidR="00967623">
        <w:rPr>
          <w:rFonts w:ascii="Book Antiqua" w:hAnsi="Book Antiqua"/>
          <w:b/>
          <w:bCs/>
          <w:color w:val="FF0000"/>
          <w:sz w:val="19"/>
          <w:szCs w:val="19"/>
        </w:rPr>
        <w:t>28/01/2025</w:t>
      </w:r>
      <w:r w:rsidRPr="00C52AEE">
        <w:rPr>
          <w:rFonts w:ascii="Book Antiqua" w:hAnsi="Book Antiqua"/>
          <w:b/>
          <w:bCs/>
          <w:color w:val="FF0000"/>
          <w:sz w:val="19"/>
          <w:szCs w:val="19"/>
        </w:rPr>
        <w:t>: questões de concurso)</w:t>
      </w:r>
    </w:p>
    <w:p w14:paraId="1330CA69" w14:textId="59662484" w:rsidR="00B572BB" w:rsidRPr="00C52AEE" w:rsidRDefault="00B572BB" w:rsidP="00B572BB">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hyperlink r:id="rId7" w:history="1">
        <w:r w:rsidRPr="00C52AEE">
          <w:rPr>
            <w:rFonts w:ascii="Book Antiqua" w:eastAsia="Times New Roman" w:hAnsi="Book Antiqua" w:cs="Arial"/>
            <w:b/>
            <w:bCs/>
            <w:color w:val="000080"/>
            <w:sz w:val="19"/>
            <w:szCs w:val="19"/>
            <w:u w:val="single"/>
            <w:lang w:eastAsia="pt-BR"/>
          </w:rPr>
          <w:t>DECRETO Nº 1.901, DE 09 DE MAIO DE 1996</w:t>
        </w:r>
        <w:r w:rsidRPr="00C52AEE">
          <w:rPr>
            <w:rFonts w:ascii="Book Antiqua" w:eastAsia="Times New Roman" w:hAnsi="Book Antiqua" w:cs="Arial"/>
            <w:color w:val="000080"/>
            <w:sz w:val="19"/>
            <w:szCs w:val="19"/>
            <w:u w:val="single"/>
            <w:lang w:eastAsia="pt-BR"/>
          </w:rPr>
          <w:t>.</w:t>
        </w:r>
      </w:hyperlink>
    </w:p>
    <w:tbl>
      <w:tblPr>
        <w:tblW w:w="4577" w:type="pct"/>
        <w:tblCellSpacing w:w="0" w:type="dxa"/>
        <w:tblInd w:w="720" w:type="dxa"/>
        <w:tblCellMar>
          <w:left w:w="0" w:type="dxa"/>
          <w:right w:w="0" w:type="dxa"/>
        </w:tblCellMar>
        <w:tblLook w:val="04A0" w:firstRow="1" w:lastRow="0" w:firstColumn="1" w:lastColumn="0" w:noHBand="0" w:noVBand="1"/>
      </w:tblPr>
      <w:tblGrid>
        <w:gridCol w:w="1548"/>
        <w:gridCol w:w="6237"/>
      </w:tblGrid>
      <w:tr w:rsidR="00B572BB" w:rsidRPr="00C52AEE" w14:paraId="2C99D146" w14:textId="77777777" w:rsidTr="00C52AEE">
        <w:trPr>
          <w:trHeight w:val="59"/>
          <w:tblCellSpacing w:w="0" w:type="dxa"/>
        </w:trPr>
        <w:tc>
          <w:tcPr>
            <w:tcW w:w="994" w:type="pct"/>
            <w:vAlign w:val="center"/>
            <w:hideMark/>
          </w:tcPr>
          <w:p w14:paraId="51D1E939" w14:textId="77777777" w:rsidR="00B572BB" w:rsidRPr="00C52AEE" w:rsidRDefault="00B572BB" w:rsidP="00B572BB">
            <w:pPr>
              <w:spacing w:after="0" w:line="240" w:lineRule="auto"/>
              <w:rPr>
                <w:rFonts w:ascii="Book Antiqua" w:eastAsia="Times New Roman" w:hAnsi="Book Antiqua" w:cs="Times New Roman"/>
                <w:color w:val="000000"/>
                <w:sz w:val="18"/>
                <w:szCs w:val="18"/>
                <w:lang w:eastAsia="pt-BR"/>
              </w:rPr>
            </w:pPr>
          </w:p>
        </w:tc>
        <w:tc>
          <w:tcPr>
            <w:tcW w:w="4006" w:type="pct"/>
            <w:vAlign w:val="center"/>
            <w:hideMark/>
          </w:tcPr>
          <w:p w14:paraId="7CED09B1" w14:textId="77777777" w:rsidR="00B572BB" w:rsidRPr="00C52AEE" w:rsidRDefault="00B572BB" w:rsidP="00B572BB">
            <w:pPr>
              <w:spacing w:before="100" w:beforeAutospacing="1" w:after="100" w:afterAutospacing="1" w:line="240" w:lineRule="auto"/>
              <w:jc w:val="both"/>
              <w:rPr>
                <w:rFonts w:ascii="Book Antiqua" w:eastAsia="Times New Roman" w:hAnsi="Book Antiqua" w:cs="Times New Roman"/>
                <w:sz w:val="18"/>
                <w:szCs w:val="18"/>
                <w:lang w:eastAsia="pt-BR"/>
              </w:rPr>
            </w:pPr>
            <w:r w:rsidRPr="00C52AEE">
              <w:rPr>
                <w:rFonts w:ascii="Book Antiqua" w:eastAsia="Times New Roman" w:hAnsi="Book Antiqua" w:cs="Arial"/>
                <w:color w:val="800000"/>
                <w:sz w:val="18"/>
                <w:szCs w:val="18"/>
                <w:lang w:eastAsia="pt-BR"/>
              </w:rPr>
              <w:t>Promulga o Protocolo Adicional ao Tratado de Assunção sobre a Estrutura Institucional do MERCOSUL (Protocolo de Ouro Preto), de 17 de dezembro de 1994.</w:t>
            </w:r>
          </w:p>
        </w:tc>
      </w:tr>
    </w:tbl>
    <w:p w14:paraId="47758581" w14:textId="334DF615" w:rsidR="00F24000" w:rsidRDefault="00B572BB" w:rsidP="009A02E6">
      <w:pPr>
        <w:spacing w:after="0" w:line="240" w:lineRule="auto"/>
        <w:jc w:val="both"/>
        <w:rPr>
          <w:rFonts w:ascii="Book Antiqua" w:eastAsia="Times New Roman" w:hAnsi="Book Antiqua" w:cs="Arial"/>
          <w:b/>
          <w:bCs/>
          <w:color w:val="FF0000"/>
          <w:sz w:val="19"/>
          <w:szCs w:val="19"/>
          <w:lang w:eastAsia="pt-BR"/>
        </w:rPr>
      </w:pPr>
      <w:r w:rsidRPr="00C52AEE">
        <w:rPr>
          <w:rFonts w:ascii="Book Antiqua" w:eastAsia="Times New Roman" w:hAnsi="Book Antiqua" w:cs="Times New Roman"/>
          <w:color w:val="000000"/>
          <w:sz w:val="19"/>
          <w:szCs w:val="19"/>
          <w:lang w:eastAsia="pt-BR"/>
        </w:rPr>
        <w:t>  </w:t>
      </w:r>
    </w:p>
    <w:tbl>
      <w:tblPr>
        <w:tblStyle w:val="Tabelacomgrade"/>
        <w:tblW w:w="0" w:type="auto"/>
        <w:tblLook w:val="04A0" w:firstRow="1" w:lastRow="0" w:firstColumn="1" w:lastColumn="0" w:noHBand="0" w:noVBand="1"/>
      </w:tblPr>
      <w:tblGrid>
        <w:gridCol w:w="8494"/>
      </w:tblGrid>
      <w:tr w:rsidR="00F24000" w14:paraId="538DCBCE" w14:textId="77777777" w:rsidTr="009E5368">
        <w:tc>
          <w:tcPr>
            <w:tcW w:w="8494" w:type="dxa"/>
            <w:shd w:val="clear" w:color="auto" w:fill="CCFFFF"/>
          </w:tcPr>
          <w:p w14:paraId="028F6E79" w14:textId="50FE3EE1" w:rsidR="00F24000" w:rsidRPr="00F24000" w:rsidRDefault="00F24000" w:rsidP="009E5368">
            <w:pPr>
              <w:spacing w:before="100" w:beforeAutospacing="1" w:after="100" w:afterAutospacing="1"/>
              <w:jc w:val="both"/>
              <w:rPr>
                <w:rFonts w:ascii="Book Antiqua" w:eastAsia="Times New Roman" w:hAnsi="Book Antiqua" w:cs="Times New Roman"/>
                <w:color w:val="000000"/>
                <w:sz w:val="19"/>
                <w:szCs w:val="19"/>
                <w:lang w:eastAsia="pt-BR"/>
              </w:rPr>
            </w:pPr>
            <w:r w:rsidRPr="00F24000">
              <w:rPr>
                <w:rFonts w:ascii="Book Antiqua" w:eastAsia="Times New Roman" w:hAnsi="Book Antiqua" w:cs="Times New Roman"/>
                <w:b/>
                <w:bCs/>
                <w:i/>
                <w:iCs/>
                <w:color w:val="FF0000"/>
                <w:sz w:val="19"/>
                <w:szCs w:val="19"/>
                <w:lang w:eastAsia="pt-BR"/>
              </w:rPr>
              <w:t>#</w:t>
            </w:r>
            <w:r w:rsidRPr="00F24000">
              <w:rPr>
                <w:rFonts w:ascii="Book Antiqua" w:eastAsia="Times New Roman" w:hAnsi="Book Antiqua" w:cs="Times New Roman"/>
                <w:b/>
                <w:bCs/>
                <w:i/>
                <w:iCs/>
                <w:color w:val="FF0000"/>
                <w:sz w:val="19"/>
                <w:szCs w:val="19"/>
                <w:highlight w:val="green"/>
                <w:lang w:eastAsia="pt-BR"/>
              </w:rPr>
              <w:t>Atenção</w:t>
            </w:r>
            <w:r w:rsidRPr="00F24000">
              <w:rPr>
                <w:rFonts w:ascii="Book Antiqua" w:eastAsia="Times New Roman" w:hAnsi="Book Antiqua" w:cs="Times New Roman"/>
                <w:b/>
                <w:bCs/>
                <w:i/>
                <w:iCs/>
                <w:color w:val="FF0000"/>
                <w:sz w:val="19"/>
                <w:szCs w:val="19"/>
                <w:lang w:eastAsia="pt-BR"/>
              </w:rPr>
              <w:t>: #</w:t>
            </w:r>
            <w:r w:rsidRPr="00F24000">
              <w:rPr>
                <w:rFonts w:ascii="Book Antiqua" w:eastAsia="Times New Roman" w:hAnsi="Book Antiqua" w:cs="Times New Roman"/>
                <w:b/>
                <w:bCs/>
                <w:i/>
                <w:iCs/>
                <w:color w:val="FF0000"/>
                <w:sz w:val="19"/>
                <w:szCs w:val="19"/>
                <w:highlight w:val="green"/>
                <w:lang w:eastAsia="pt-BR"/>
              </w:rPr>
              <w:t>TRF1-2009</w:t>
            </w:r>
            <w:r w:rsidRPr="00F24000">
              <w:rPr>
                <w:rFonts w:ascii="Book Antiqua" w:eastAsia="Times New Roman" w:hAnsi="Book Antiqua" w:cs="Times New Roman"/>
                <w:b/>
                <w:bCs/>
                <w:i/>
                <w:iCs/>
                <w:color w:val="FF0000"/>
                <w:sz w:val="19"/>
                <w:szCs w:val="19"/>
                <w:lang w:eastAsia="pt-BR"/>
              </w:rPr>
              <w:t>: #</w:t>
            </w:r>
            <w:r w:rsidRPr="00F24000">
              <w:rPr>
                <w:rFonts w:ascii="Book Antiqua" w:eastAsia="Times New Roman" w:hAnsi="Book Antiqua" w:cs="Times New Roman"/>
                <w:b/>
                <w:bCs/>
                <w:i/>
                <w:iCs/>
                <w:color w:val="FF0000"/>
                <w:sz w:val="19"/>
                <w:szCs w:val="19"/>
                <w:highlight w:val="green"/>
                <w:lang w:eastAsia="pt-BR"/>
              </w:rPr>
              <w:t>CESPE</w:t>
            </w:r>
            <w:r>
              <w:rPr>
                <w:rFonts w:ascii="Book Antiqua" w:eastAsia="Times New Roman" w:hAnsi="Book Antiqua" w:cs="Times New Roman"/>
                <w:color w:val="000000"/>
                <w:sz w:val="19"/>
                <w:szCs w:val="19"/>
                <w:lang w:eastAsia="pt-BR"/>
              </w:rPr>
              <w:t xml:space="preserve">: </w:t>
            </w:r>
            <w:r w:rsidRPr="00F24000">
              <w:rPr>
                <w:rFonts w:ascii="Book Antiqua" w:eastAsia="Times New Roman" w:hAnsi="Book Antiqua" w:cs="Times New Roman"/>
                <w:color w:val="000000"/>
                <w:sz w:val="19"/>
                <w:szCs w:val="19"/>
                <w:lang w:eastAsia="pt-BR"/>
              </w:rPr>
              <w:t>Embora o objetivo do MERCOSUL seja atingir o patamar de mercado comum, o bloco é uma união aduaneira, que significa uma área de livre comércio com uma tarifa externa comum. No mercado comum, há a livre circulação dos três fatores de produção (capitais, serviços e pessoas), o que não ocorre no MERCOSUL.</w:t>
            </w:r>
            <w:r>
              <w:rPr>
                <w:rFonts w:ascii="Book Antiqua" w:eastAsia="Times New Roman" w:hAnsi="Book Antiqua" w:cs="Times New Roman"/>
                <w:color w:val="000000"/>
                <w:sz w:val="19"/>
                <w:szCs w:val="19"/>
                <w:lang w:eastAsia="pt-BR"/>
              </w:rPr>
              <w:t xml:space="preserve"> Em outras palavras, o</w:t>
            </w:r>
            <w:r w:rsidRPr="00F24000">
              <w:rPr>
                <w:rFonts w:ascii="Book Antiqua" w:eastAsia="Times New Roman" w:hAnsi="Book Antiqua" w:cs="Times New Roman"/>
                <w:color w:val="000000"/>
                <w:sz w:val="19"/>
                <w:szCs w:val="19"/>
                <w:lang w:eastAsia="pt-BR"/>
              </w:rPr>
              <w:t xml:space="preserve"> </w:t>
            </w:r>
            <w:r w:rsidRPr="00F24000">
              <w:rPr>
                <w:rFonts w:ascii="Book Antiqua" w:eastAsia="Times New Roman" w:hAnsi="Book Antiqua" w:cs="Times New Roman"/>
                <w:b/>
                <w:bCs/>
                <w:color w:val="000000"/>
                <w:sz w:val="19"/>
                <w:szCs w:val="19"/>
                <w:shd w:val="clear" w:color="auto" w:fill="F7CAAC" w:themeFill="accent2" w:themeFillTint="66"/>
                <w:lang w:eastAsia="pt-BR"/>
              </w:rPr>
              <w:t>estágio atual do Mercosul</w:t>
            </w:r>
            <w:r w:rsidRPr="00F24000">
              <w:rPr>
                <w:rFonts w:ascii="Book Antiqua" w:eastAsia="Times New Roman" w:hAnsi="Book Antiqua" w:cs="Times New Roman"/>
                <w:color w:val="000000"/>
                <w:sz w:val="19"/>
                <w:szCs w:val="19"/>
                <w:lang w:eastAsia="pt-BR"/>
              </w:rPr>
              <w:t xml:space="preserve"> é de </w:t>
            </w:r>
            <w:r w:rsidRPr="00F24000">
              <w:rPr>
                <w:rFonts w:ascii="Book Antiqua" w:eastAsia="Times New Roman" w:hAnsi="Book Antiqua" w:cs="Times New Roman"/>
                <w:b/>
                <w:bCs/>
                <w:color w:val="000000"/>
                <w:sz w:val="19"/>
                <w:szCs w:val="19"/>
                <w:highlight w:val="yellow"/>
                <w:lang w:eastAsia="pt-BR"/>
              </w:rPr>
              <w:t>união aduaneira</w:t>
            </w:r>
            <w:r>
              <w:rPr>
                <w:rFonts w:ascii="Book Antiqua" w:eastAsia="Times New Roman" w:hAnsi="Book Antiqua" w:cs="Times New Roman"/>
                <w:color w:val="000000"/>
                <w:sz w:val="19"/>
                <w:szCs w:val="19"/>
                <w:lang w:eastAsia="pt-BR"/>
              </w:rPr>
              <w:t>;</w:t>
            </w:r>
            <w:r w:rsidRPr="00F24000">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color w:val="000000"/>
                <w:sz w:val="19"/>
                <w:szCs w:val="19"/>
                <w:lang w:eastAsia="pt-BR"/>
              </w:rPr>
              <w:t xml:space="preserve">o </w:t>
            </w:r>
            <w:r>
              <w:rPr>
                <w:rFonts w:ascii="Book Antiqua" w:eastAsia="Times New Roman" w:hAnsi="Book Antiqua" w:cs="Times New Roman"/>
                <w:b/>
                <w:bCs/>
                <w:color w:val="000000"/>
                <w:sz w:val="19"/>
                <w:szCs w:val="19"/>
                <w:shd w:val="clear" w:color="auto" w:fill="F7CAAC" w:themeFill="accent2" w:themeFillTint="66"/>
                <w:lang w:eastAsia="pt-BR"/>
              </w:rPr>
              <w:t>m</w:t>
            </w:r>
            <w:r w:rsidRPr="00F24000">
              <w:rPr>
                <w:rFonts w:ascii="Book Antiqua" w:eastAsia="Times New Roman" w:hAnsi="Book Antiqua" w:cs="Times New Roman"/>
                <w:b/>
                <w:bCs/>
                <w:color w:val="000000"/>
                <w:sz w:val="19"/>
                <w:szCs w:val="19"/>
                <w:shd w:val="clear" w:color="auto" w:fill="F7CAAC" w:themeFill="accent2" w:themeFillTint="66"/>
                <w:lang w:eastAsia="pt-BR"/>
              </w:rPr>
              <w:t>ercado comum</w:t>
            </w:r>
            <w:r w:rsidRPr="00F24000">
              <w:rPr>
                <w:rFonts w:ascii="Book Antiqua" w:eastAsia="Times New Roman" w:hAnsi="Book Antiqua" w:cs="Times New Roman"/>
                <w:color w:val="000000"/>
                <w:sz w:val="19"/>
                <w:szCs w:val="19"/>
                <w:lang w:eastAsia="pt-BR"/>
              </w:rPr>
              <w:t xml:space="preserve"> é </w:t>
            </w:r>
            <w:r w:rsidRPr="00F24000">
              <w:rPr>
                <w:rFonts w:ascii="Book Antiqua" w:eastAsia="Times New Roman" w:hAnsi="Book Antiqua" w:cs="Times New Roman"/>
                <w:b/>
                <w:bCs/>
                <w:color w:val="000000"/>
                <w:sz w:val="19"/>
                <w:szCs w:val="19"/>
                <w:highlight w:val="yellow"/>
                <w:lang w:eastAsia="pt-BR"/>
              </w:rPr>
              <w:t>estágio posterior</w:t>
            </w:r>
            <w:r w:rsidRPr="00F24000">
              <w:rPr>
                <w:rFonts w:ascii="Book Antiqua" w:eastAsia="Times New Roman" w:hAnsi="Book Antiqua" w:cs="Times New Roman"/>
                <w:color w:val="000000"/>
                <w:sz w:val="19"/>
                <w:szCs w:val="19"/>
                <w:lang w:eastAsia="pt-BR"/>
              </w:rPr>
              <w:t>, em que há regulação comum de produtos e livre circulação de bens, serviços e pessoas.</w:t>
            </w:r>
          </w:p>
        </w:tc>
      </w:tr>
    </w:tbl>
    <w:p w14:paraId="6B406BBD" w14:textId="77777777" w:rsidR="00B572BB" w:rsidRPr="00B572BB" w:rsidRDefault="00B572BB" w:rsidP="00106880">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572BB">
        <w:rPr>
          <w:rFonts w:ascii="Book Antiqua" w:eastAsia="Times New Roman" w:hAnsi="Book Antiqua" w:cs="Arial"/>
          <w:b/>
          <w:bCs/>
          <w:color w:val="000000"/>
          <w:sz w:val="19"/>
          <w:szCs w:val="19"/>
          <w:lang w:eastAsia="pt-BR"/>
        </w:rPr>
        <w:t>        O PRESIDENTE DA REPÚBLICA,</w:t>
      </w:r>
      <w:r w:rsidRPr="00B572BB">
        <w:rPr>
          <w:rFonts w:ascii="Book Antiqua" w:eastAsia="Times New Roman" w:hAnsi="Book Antiqua" w:cs="Arial"/>
          <w:color w:val="000000"/>
          <w:sz w:val="19"/>
          <w:szCs w:val="19"/>
          <w:lang w:eastAsia="pt-BR"/>
        </w:rPr>
        <w:t> no uso de suas atribuições que lhe confere o art. 84, inciso VIII, da Constituição, e</w:t>
      </w:r>
    </w:p>
    <w:p w14:paraId="21721CBC" w14:textId="77777777" w:rsidR="00B572BB" w:rsidRPr="00B572BB" w:rsidRDefault="00B572BB" w:rsidP="00106880">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572BB">
        <w:rPr>
          <w:rFonts w:ascii="Book Antiqua" w:eastAsia="Times New Roman" w:hAnsi="Book Antiqua" w:cs="Times New Roman"/>
          <w:color w:val="000000"/>
          <w:sz w:val="19"/>
          <w:szCs w:val="19"/>
          <w:lang w:eastAsia="pt-BR"/>
        </w:rPr>
        <w:t>       </w:t>
      </w:r>
      <w:r w:rsidRPr="00B572BB">
        <w:rPr>
          <w:rFonts w:ascii="Book Antiqua" w:eastAsia="Times New Roman" w:hAnsi="Book Antiqua" w:cs="Arial"/>
          <w:color w:val="000000"/>
          <w:sz w:val="19"/>
          <w:szCs w:val="19"/>
          <w:lang w:eastAsia="pt-BR"/>
        </w:rPr>
        <w:t>Considerando que o Protocolo Adicional ao Tratado de Assunção sobre a Estrutura Institucional do MERCOSUL foi assinado em Ouro Preto, em 17 de dezembro de 1994;</w:t>
      </w:r>
    </w:p>
    <w:p w14:paraId="31C52181" w14:textId="77777777" w:rsidR="00B572BB" w:rsidRPr="00B572BB" w:rsidRDefault="00B572BB" w:rsidP="00106880">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572BB">
        <w:rPr>
          <w:rFonts w:ascii="Book Antiqua" w:eastAsia="Times New Roman" w:hAnsi="Book Antiqua" w:cs="Times New Roman"/>
          <w:color w:val="000000"/>
          <w:sz w:val="19"/>
          <w:szCs w:val="19"/>
          <w:lang w:eastAsia="pt-BR"/>
        </w:rPr>
        <w:t>       </w:t>
      </w:r>
      <w:r w:rsidRPr="00B572BB">
        <w:rPr>
          <w:rFonts w:ascii="Book Antiqua" w:eastAsia="Times New Roman" w:hAnsi="Book Antiqua" w:cs="Arial"/>
          <w:color w:val="000000"/>
          <w:sz w:val="19"/>
          <w:szCs w:val="19"/>
          <w:lang w:eastAsia="pt-BR"/>
        </w:rPr>
        <w:t>Considerando que o Protocolo ora promulgado foi oportunamente submetido ao Congresso Nacional, que o aprovou por meio do Decreto Legislativo nº 188, de 15 de dezembro de 1995;</w:t>
      </w:r>
    </w:p>
    <w:p w14:paraId="72A31718" w14:textId="77777777" w:rsidR="00B572BB" w:rsidRPr="00B572BB" w:rsidRDefault="00B572BB" w:rsidP="00106880">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572BB">
        <w:rPr>
          <w:rFonts w:ascii="Book Antiqua" w:eastAsia="Times New Roman" w:hAnsi="Book Antiqua" w:cs="Times New Roman"/>
          <w:color w:val="000000"/>
          <w:sz w:val="19"/>
          <w:szCs w:val="19"/>
          <w:lang w:eastAsia="pt-BR"/>
        </w:rPr>
        <w:t>       </w:t>
      </w:r>
      <w:r w:rsidRPr="00B572BB">
        <w:rPr>
          <w:rFonts w:ascii="Book Antiqua" w:eastAsia="Times New Roman" w:hAnsi="Book Antiqua" w:cs="Arial"/>
          <w:color w:val="000000"/>
          <w:sz w:val="19"/>
          <w:szCs w:val="19"/>
          <w:lang w:eastAsia="pt-BR"/>
        </w:rPr>
        <w:t>Considerando que o Governo brasileiro depositou a Carta de Ratificação do Instrumento multilateral em epígrafe em 16 de fevereiro de 1996, passando o mesmo a vigorar, para o Brasil, naquela data,</w:t>
      </w:r>
    </w:p>
    <w:p w14:paraId="75B9EDA0" w14:textId="77777777" w:rsidR="00B572BB" w:rsidRPr="00B572BB" w:rsidRDefault="00B572BB" w:rsidP="00B572BB">
      <w:pPr>
        <w:spacing w:before="100" w:beforeAutospacing="1" w:after="100" w:afterAutospacing="1" w:line="240" w:lineRule="auto"/>
        <w:outlineLvl w:val="0"/>
        <w:rPr>
          <w:rFonts w:ascii="Book Antiqua" w:eastAsia="Times New Roman" w:hAnsi="Book Antiqua" w:cs="Times New Roman"/>
          <w:b/>
          <w:bCs/>
          <w:color w:val="000000"/>
          <w:kern w:val="36"/>
          <w:sz w:val="19"/>
          <w:szCs w:val="19"/>
          <w:lang w:eastAsia="pt-BR"/>
        </w:rPr>
      </w:pPr>
      <w:r w:rsidRPr="00B572BB">
        <w:rPr>
          <w:rFonts w:ascii="Book Antiqua" w:eastAsia="Times New Roman" w:hAnsi="Book Antiqua" w:cs="Times New Roman"/>
          <w:b/>
          <w:bCs/>
          <w:color w:val="000000"/>
          <w:kern w:val="36"/>
          <w:sz w:val="19"/>
          <w:szCs w:val="19"/>
          <w:lang w:eastAsia="pt-BR"/>
        </w:rPr>
        <w:t>    </w:t>
      </w:r>
      <w:r w:rsidRPr="00B572BB">
        <w:rPr>
          <w:rFonts w:ascii="Book Antiqua" w:eastAsia="Times New Roman" w:hAnsi="Book Antiqua" w:cs="Arial"/>
          <w:b/>
          <w:bCs/>
          <w:color w:val="000000"/>
          <w:kern w:val="36"/>
          <w:sz w:val="19"/>
          <w:szCs w:val="19"/>
          <w:lang w:eastAsia="pt-BR"/>
        </w:rPr>
        <w:t>DECRETA:</w:t>
      </w:r>
    </w:p>
    <w:p w14:paraId="78DE0157" w14:textId="77777777" w:rsidR="00B572BB" w:rsidRPr="00B572BB" w:rsidRDefault="00B572BB" w:rsidP="00106880">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572BB">
        <w:rPr>
          <w:rFonts w:ascii="Book Antiqua" w:eastAsia="Times New Roman" w:hAnsi="Book Antiqua" w:cs="Times New Roman"/>
          <w:color w:val="000000"/>
          <w:sz w:val="19"/>
          <w:szCs w:val="19"/>
          <w:lang w:eastAsia="pt-BR"/>
        </w:rPr>
        <w:t>       </w:t>
      </w:r>
      <w:r w:rsidRPr="00B572BB">
        <w:rPr>
          <w:rFonts w:ascii="Book Antiqua" w:eastAsia="Times New Roman" w:hAnsi="Book Antiqua" w:cs="Arial"/>
          <w:color w:val="000000"/>
          <w:sz w:val="19"/>
          <w:szCs w:val="19"/>
          <w:lang w:eastAsia="pt-BR"/>
        </w:rPr>
        <w:t>Art. 1º O Protocolo Adicional ao Tratado de Assunção sobre a Estrutura Institucional do MERCOSUL, assinado em Ouro Preto, em 17 de dezembro de 1994, apenso por cópia ao presente Decreto, deverá ser executado e cumprido tão inteiramente como nele se contém.</w:t>
      </w:r>
    </w:p>
    <w:p w14:paraId="77E66E4C" w14:textId="77777777" w:rsidR="00B572BB" w:rsidRPr="00B572BB" w:rsidRDefault="00B572BB" w:rsidP="00106880">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572BB">
        <w:rPr>
          <w:rFonts w:ascii="Book Antiqua" w:eastAsia="Times New Roman" w:hAnsi="Book Antiqua" w:cs="Times New Roman"/>
          <w:color w:val="000000"/>
          <w:sz w:val="19"/>
          <w:szCs w:val="19"/>
          <w:lang w:eastAsia="pt-BR"/>
        </w:rPr>
        <w:t>        </w:t>
      </w:r>
      <w:r w:rsidRPr="00B572BB">
        <w:rPr>
          <w:rFonts w:ascii="Book Antiqua" w:eastAsia="Times New Roman" w:hAnsi="Book Antiqua" w:cs="Arial"/>
          <w:color w:val="000000"/>
          <w:sz w:val="19"/>
          <w:szCs w:val="19"/>
          <w:lang w:eastAsia="pt-BR"/>
        </w:rPr>
        <w:t>Art. 2º O presente Decreto entra em vigor na data de sua publicação.</w:t>
      </w:r>
    </w:p>
    <w:p w14:paraId="5E225803" w14:textId="77777777" w:rsidR="00B572BB" w:rsidRPr="00B572BB" w:rsidRDefault="00B572BB" w:rsidP="00106880">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572BB">
        <w:rPr>
          <w:rFonts w:ascii="Book Antiqua" w:eastAsia="Times New Roman" w:hAnsi="Book Antiqua" w:cs="Times New Roman"/>
          <w:color w:val="000000"/>
          <w:sz w:val="19"/>
          <w:szCs w:val="19"/>
          <w:lang w:eastAsia="pt-BR"/>
        </w:rPr>
        <w:t>       </w:t>
      </w:r>
      <w:r w:rsidRPr="00B572BB">
        <w:rPr>
          <w:rFonts w:ascii="Book Antiqua" w:eastAsia="Times New Roman" w:hAnsi="Book Antiqua" w:cs="Arial"/>
          <w:color w:val="000000"/>
          <w:sz w:val="19"/>
          <w:szCs w:val="19"/>
          <w:lang w:eastAsia="pt-BR"/>
        </w:rPr>
        <w:t>Brasília, 9 de maio de 1996; 175º da Independência e 108º da República.</w:t>
      </w:r>
    </w:p>
    <w:p w14:paraId="66975569" w14:textId="77777777" w:rsidR="00B572BB" w:rsidRPr="00B572BB" w:rsidRDefault="00B572BB" w:rsidP="00B572BB">
      <w:pPr>
        <w:spacing w:before="100" w:beforeAutospacing="1" w:after="100" w:afterAutospacing="1" w:line="240" w:lineRule="auto"/>
        <w:rPr>
          <w:rFonts w:ascii="Book Antiqua" w:eastAsia="Times New Roman" w:hAnsi="Book Antiqua" w:cs="Times New Roman"/>
          <w:color w:val="000000"/>
          <w:sz w:val="19"/>
          <w:szCs w:val="19"/>
          <w:lang w:eastAsia="pt-BR"/>
        </w:rPr>
      </w:pPr>
      <w:r w:rsidRPr="00B572BB">
        <w:rPr>
          <w:rFonts w:ascii="Book Antiqua" w:eastAsia="Times New Roman" w:hAnsi="Book Antiqua" w:cs="Arial"/>
          <w:color w:val="000000"/>
          <w:sz w:val="19"/>
          <w:szCs w:val="19"/>
          <w:lang w:eastAsia="pt-BR"/>
        </w:rPr>
        <w:t>FERNANDO HENRIQUE CARDOSO</w:t>
      </w:r>
      <w:r w:rsidRPr="00B572BB">
        <w:rPr>
          <w:rFonts w:ascii="Book Antiqua" w:eastAsia="Times New Roman" w:hAnsi="Book Antiqua" w:cs="Arial"/>
          <w:b/>
          <w:bCs/>
          <w:color w:val="000000"/>
          <w:sz w:val="19"/>
          <w:szCs w:val="19"/>
          <w:lang w:eastAsia="pt-BR"/>
        </w:rPr>
        <w:br/>
      </w:r>
      <w:r w:rsidRPr="00B572BB">
        <w:rPr>
          <w:rFonts w:ascii="Book Antiqua" w:eastAsia="Times New Roman" w:hAnsi="Book Antiqua" w:cs="Arial"/>
          <w:i/>
          <w:iCs/>
          <w:color w:val="000000"/>
          <w:sz w:val="19"/>
          <w:szCs w:val="19"/>
          <w:lang w:eastAsia="pt-BR"/>
        </w:rPr>
        <w:t>Sebastião do Rego Barros Neto</w:t>
      </w:r>
    </w:p>
    <w:p w14:paraId="56B493AE" w14:textId="77777777" w:rsidR="00B572BB" w:rsidRPr="00B572BB" w:rsidRDefault="00B572BB" w:rsidP="00B572BB">
      <w:pPr>
        <w:spacing w:before="100" w:beforeAutospacing="1" w:after="100" w:afterAutospacing="1" w:line="240" w:lineRule="auto"/>
        <w:rPr>
          <w:rFonts w:ascii="Book Antiqua" w:eastAsia="Times New Roman" w:hAnsi="Book Antiqua" w:cs="Times New Roman"/>
          <w:color w:val="000000"/>
          <w:sz w:val="19"/>
          <w:szCs w:val="19"/>
          <w:lang w:eastAsia="pt-BR"/>
        </w:rPr>
      </w:pPr>
      <w:r w:rsidRPr="00B572BB">
        <w:rPr>
          <w:rFonts w:ascii="Book Antiqua" w:eastAsia="Times New Roman" w:hAnsi="Book Antiqua" w:cs="Arial"/>
          <w:color w:val="FF0000"/>
          <w:sz w:val="19"/>
          <w:szCs w:val="19"/>
          <w:lang w:eastAsia="pt-BR"/>
        </w:rPr>
        <w:t>Este texto não substitui o publicado no D.O.U. de 10.5.1996</w:t>
      </w:r>
    </w:p>
    <w:p w14:paraId="689261AF" w14:textId="77777777" w:rsidR="00B572BB" w:rsidRPr="00B572BB" w:rsidRDefault="00B572BB" w:rsidP="00B572BB">
      <w:pPr>
        <w:spacing w:before="100" w:beforeAutospacing="1" w:after="100" w:afterAutospacing="1" w:line="240" w:lineRule="auto"/>
        <w:jc w:val="center"/>
        <w:outlineLvl w:val="0"/>
        <w:rPr>
          <w:rFonts w:ascii="Book Antiqua" w:eastAsia="Times New Roman" w:hAnsi="Book Antiqua" w:cs="Times New Roman"/>
          <w:b/>
          <w:bCs/>
          <w:color w:val="000000"/>
          <w:kern w:val="36"/>
          <w:sz w:val="19"/>
          <w:szCs w:val="19"/>
          <w:lang w:eastAsia="pt-BR"/>
        </w:rPr>
      </w:pPr>
      <w:r w:rsidRPr="00B572BB">
        <w:rPr>
          <w:rFonts w:ascii="Book Antiqua" w:eastAsia="Times New Roman" w:hAnsi="Book Antiqua" w:cs="Times New Roman"/>
          <w:b/>
          <w:bCs/>
          <w:color w:val="000000"/>
          <w:kern w:val="36"/>
          <w:sz w:val="19"/>
          <w:szCs w:val="19"/>
          <w:lang w:eastAsia="pt-BR"/>
        </w:rPr>
        <w:t>  </w:t>
      </w:r>
      <w:r w:rsidRPr="00B572BB">
        <w:rPr>
          <w:rFonts w:ascii="Book Antiqua" w:eastAsia="Times New Roman" w:hAnsi="Book Antiqua" w:cs="Arial"/>
          <w:b/>
          <w:bCs/>
          <w:color w:val="000000"/>
          <w:kern w:val="36"/>
          <w:sz w:val="19"/>
          <w:szCs w:val="19"/>
          <w:lang w:eastAsia="pt-BR"/>
        </w:rPr>
        <w:t>  </w:t>
      </w:r>
      <w:r w:rsidRPr="00B572BB">
        <w:rPr>
          <w:rFonts w:ascii="Book Antiqua" w:eastAsia="Times New Roman" w:hAnsi="Book Antiqua" w:cs="Arial"/>
          <w:b/>
          <w:bCs/>
          <w:color w:val="000000"/>
          <w:kern w:val="36"/>
          <w:sz w:val="19"/>
          <w:szCs w:val="19"/>
          <w:u w:val="single"/>
          <w:lang w:eastAsia="pt-BR"/>
        </w:rPr>
        <w:t>ANEXO AO DECRETO QUE PROMULGA O PROTOCOLO ADICONAL AO TRATADO DE ASSUNÇÃO SOBRE A ESTRUTURA INSTITUCIONAL DO MERCOSUL - PROTOCOLO DE OURO PRETO -/MER</w:t>
      </w:r>
    </w:p>
    <w:p w14:paraId="52BA70DB" w14:textId="77777777" w:rsidR="00B572BB" w:rsidRPr="00B572BB" w:rsidRDefault="00B572BB" w:rsidP="00B572BB">
      <w:pPr>
        <w:spacing w:before="100" w:beforeAutospacing="1" w:after="100" w:afterAutospacing="1" w:line="240" w:lineRule="auto"/>
        <w:jc w:val="center"/>
        <w:outlineLvl w:val="1"/>
        <w:rPr>
          <w:rFonts w:ascii="Book Antiqua" w:eastAsia="Times New Roman" w:hAnsi="Book Antiqua" w:cs="Times New Roman"/>
          <w:b/>
          <w:bCs/>
          <w:color w:val="000000"/>
          <w:sz w:val="19"/>
          <w:szCs w:val="19"/>
          <w:lang w:eastAsia="pt-BR"/>
        </w:rPr>
      </w:pPr>
      <w:r w:rsidRPr="00B572BB">
        <w:rPr>
          <w:rFonts w:ascii="Book Antiqua" w:eastAsia="Times New Roman" w:hAnsi="Book Antiqua" w:cs="Arial"/>
          <w:b/>
          <w:bCs/>
          <w:color w:val="000000"/>
          <w:sz w:val="19"/>
          <w:szCs w:val="19"/>
          <w:lang w:eastAsia="pt-BR"/>
        </w:rPr>
        <w:t>    PROTOCOLO ADICIONAL AO TRATADO DE ASSUNÇÃO SOBRE A ESTRUTURA INSTITUCIONAL DO MERCOSUL - PROTOCOLO DE OUTO PRETO</w:t>
      </w:r>
    </w:p>
    <w:p w14:paraId="55886C2E" w14:textId="62AB571F" w:rsidR="00B572BB" w:rsidRPr="00B572BB" w:rsidRDefault="00B572BB" w:rsidP="00106880">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7ED7">
        <w:rPr>
          <w:rFonts w:ascii="Book Antiqua" w:eastAsia="Times New Roman" w:hAnsi="Book Antiqua" w:cs="Arial"/>
          <w:b/>
          <w:bCs/>
          <w:color w:val="000000"/>
          <w:sz w:val="19"/>
          <w:szCs w:val="19"/>
          <w:lang w:eastAsia="pt-BR"/>
        </w:rPr>
        <w:t>        A República Argentina, a República Federativa do Brasil, a República do Paraguai e a República Oriental do Uruguai, doravante denominadas " do Estados Partes"</w:t>
      </w:r>
      <w:r w:rsidRPr="00B572BB">
        <w:rPr>
          <w:rFonts w:ascii="Book Antiqua" w:eastAsia="Times New Roman" w:hAnsi="Book Antiqua" w:cs="Arial"/>
          <w:color w:val="000000"/>
          <w:sz w:val="19"/>
          <w:szCs w:val="19"/>
          <w:lang w:eastAsia="pt-BR"/>
        </w:rPr>
        <w:t>,</w:t>
      </w:r>
      <w:r w:rsidR="00597ED7">
        <w:rPr>
          <w:rFonts w:ascii="Book Antiqua" w:eastAsia="Times New Roman" w:hAnsi="Book Antiqua" w:cs="Arial"/>
          <w:color w:val="000000"/>
          <w:sz w:val="19"/>
          <w:szCs w:val="19"/>
          <w:lang w:eastAsia="pt-BR"/>
        </w:rPr>
        <w:t xml:space="preserve"> </w:t>
      </w:r>
      <w:r w:rsidR="00597ED7" w:rsidRPr="00EF4FB9">
        <w:rPr>
          <w:rFonts w:ascii="Book Antiqua" w:eastAsia="Times New Roman" w:hAnsi="Book Antiqua" w:cs="Arial"/>
          <w:b/>
          <w:bCs/>
          <w:color w:val="FF0000"/>
          <w:sz w:val="16"/>
          <w:szCs w:val="16"/>
          <w:u w:val="single"/>
          <w:lang w:eastAsia="pt-BR"/>
        </w:rPr>
        <w:t>(</w:t>
      </w:r>
      <w:r w:rsidR="00597ED7">
        <w:rPr>
          <w:rFonts w:ascii="Book Antiqua" w:eastAsia="Times New Roman" w:hAnsi="Book Antiqua" w:cs="Arial"/>
          <w:b/>
          <w:bCs/>
          <w:color w:val="FF0000"/>
          <w:sz w:val="16"/>
          <w:szCs w:val="16"/>
          <w:u w:val="single"/>
          <w:lang w:eastAsia="pt-BR"/>
        </w:rPr>
        <w:t>MPF</w:t>
      </w:r>
      <w:r w:rsidR="00597ED7" w:rsidRPr="00EF4FB9">
        <w:rPr>
          <w:rFonts w:ascii="Book Antiqua" w:eastAsia="Times New Roman" w:hAnsi="Book Antiqua" w:cs="Arial"/>
          <w:b/>
          <w:bCs/>
          <w:color w:val="FF0000"/>
          <w:sz w:val="16"/>
          <w:szCs w:val="16"/>
          <w:u w:val="single"/>
          <w:lang w:eastAsia="pt-BR"/>
        </w:rPr>
        <w:t>-201</w:t>
      </w:r>
      <w:r w:rsidR="00597ED7">
        <w:rPr>
          <w:rFonts w:ascii="Book Antiqua" w:eastAsia="Times New Roman" w:hAnsi="Book Antiqua" w:cs="Arial"/>
          <w:b/>
          <w:bCs/>
          <w:color w:val="FF0000"/>
          <w:sz w:val="16"/>
          <w:szCs w:val="16"/>
          <w:u w:val="single"/>
          <w:lang w:eastAsia="pt-BR"/>
        </w:rPr>
        <w:t>7</w:t>
      </w:r>
      <w:r w:rsidR="00597ED7" w:rsidRPr="00EF4FB9">
        <w:rPr>
          <w:rFonts w:ascii="Book Antiqua" w:eastAsia="Times New Roman" w:hAnsi="Book Antiqua" w:cs="Arial"/>
          <w:b/>
          <w:bCs/>
          <w:color w:val="FF0000"/>
          <w:sz w:val="16"/>
          <w:szCs w:val="16"/>
          <w:u w:val="single"/>
          <w:lang w:eastAsia="pt-BR"/>
        </w:rPr>
        <w:t>)</w:t>
      </w:r>
    </w:p>
    <w:p w14:paraId="6DAB0CC1" w14:textId="77777777" w:rsidR="00B572BB" w:rsidRPr="00B572BB" w:rsidRDefault="00B572BB" w:rsidP="00106880">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572BB">
        <w:rPr>
          <w:rFonts w:ascii="Book Antiqua" w:eastAsia="Times New Roman" w:hAnsi="Book Antiqua" w:cs="Times New Roman"/>
          <w:color w:val="000000"/>
          <w:sz w:val="19"/>
          <w:szCs w:val="19"/>
          <w:lang w:eastAsia="pt-BR"/>
        </w:rPr>
        <w:t>       </w:t>
      </w:r>
      <w:r w:rsidRPr="00B572BB">
        <w:rPr>
          <w:rFonts w:ascii="Book Antiqua" w:eastAsia="Times New Roman" w:hAnsi="Book Antiqua" w:cs="Arial"/>
          <w:color w:val="000000"/>
          <w:sz w:val="19"/>
          <w:szCs w:val="19"/>
          <w:lang w:eastAsia="pt-BR"/>
        </w:rPr>
        <w:t>Em cumprimento ao disposto no artigo Tratado de Assunção, de 26 de março de 1991;</w:t>
      </w:r>
    </w:p>
    <w:p w14:paraId="56154578" w14:textId="77777777" w:rsidR="00B572BB" w:rsidRPr="00B572BB" w:rsidRDefault="00B572BB" w:rsidP="00106880">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572BB">
        <w:rPr>
          <w:rFonts w:ascii="Book Antiqua" w:eastAsia="Times New Roman" w:hAnsi="Book Antiqua" w:cs="Times New Roman"/>
          <w:color w:val="000000"/>
          <w:sz w:val="19"/>
          <w:szCs w:val="19"/>
          <w:lang w:eastAsia="pt-BR"/>
        </w:rPr>
        <w:t>       </w:t>
      </w:r>
      <w:r w:rsidRPr="00B572BB">
        <w:rPr>
          <w:rFonts w:ascii="Book Antiqua" w:eastAsia="Times New Roman" w:hAnsi="Book Antiqua" w:cs="Arial"/>
          <w:color w:val="000000"/>
          <w:sz w:val="19"/>
          <w:szCs w:val="19"/>
          <w:lang w:eastAsia="pt-BR"/>
        </w:rPr>
        <w:t>Conscientes da importância dos avanços alcançados e da implementação da união aduaneira como etapa para a construção do mercado comum;</w:t>
      </w:r>
    </w:p>
    <w:p w14:paraId="0916E217" w14:textId="77777777" w:rsidR="00B572BB" w:rsidRPr="00B572BB" w:rsidRDefault="00B572BB" w:rsidP="00106880">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572BB">
        <w:rPr>
          <w:rFonts w:ascii="Book Antiqua" w:eastAsia="Times New Roman" w:hAnsi="Book Antiqua" w:cs="Times New Roman"/>
          <w:color w:val="000000"/>
          <w:sz w:val="19"/>
          <w:szCs w:val="19"/>
          <w:lang w:eastAsia="pt-BR"/>
        </w:rPr>
        <w:lastRenderedPageBreak/>
        <w:t>        </w:t>
      </w:r>
      <w:r w:rsidRPr="00B572BB">
        <w:rPr>
          <w:rFonts w:ascii="Book Antiqua" w:eastAsia="Times New Roman" w:hAnsi="Book Antiqua" w:cs="Arial"/>
          <w:color w:val="000000"/>
          <w:sz w:val="19"/>
          <w:szCs w:val="19"/>
          <w:lang w:eastAsia="pt-BR"/>
        </w:rPr>
        <w:t>Reafirmando os princípios e objetivos do Tratado de Assunção e atentos para a necessidades de uma consideração especial para países e regiões menos desenvolvidos do Mercosul;</w:t>
      </w:r>
    </w:p>
    <w:p w14:paraId="4DEC497F" w14:textId="77777777" w:rsidR="00B572BB" w:rsidRPr="00B572BB" w:rsidRDefault="00B572BB" w:rsidP="00106880">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572BB">
        <w:rPr>
          <w:rFonts w:ascii="Book Antiqua" w:eastAsia="Times New Roman" w:hAnsi="Book Antiqua" w:cs="Times New Roman"/>
          <w:color w:val="000000"/>
          <w:sz w:val="19"/>
          <w:szCs w:val="19"/>
          <w:lang w:eastAsia="pt-BR"/>
        </w:rPr>
        <w:t>       </w:t>
      </w:r>
      <w:r w:rsidRPr="00B572BB">
        <w:rPr>
          <w:rFonts w:ascii="Book Antiqua" w:eastAsia="Times New Roman" w:hAnsi="Book Antiqua" w:cs="Arial"/>
          <w:color w:val="000000"/>
          <w:sz w:val="19"/>
          <w:szCs w:val="19"/>
          <w:lang w:eastAsia="pt-BR"/>
        </w:rPr>
        <w:t xml:space="preserve">Atentos para a dinâmica implícita em todo processo de integração e para a </w:t>
      </w:r>
      <w:proofErr w:type="spellStart"/>
      <w:r w:rsidRPr="00B572BB">
        <w:rPr>
          <w:rFonts w:ascii="Book Antiqua" w:eastAsia="Times New Roman" w:hAnsi="Book Antiqua" w:cs="Arial"/>
          <w:color w:val="000000"/>
          <w:sz w:val="19"/>
          <w:szCs w:val="19"/>
          <w:lang w:eastAsia="pt-BR"/>
        </w:rPr>
        <w:t>conseqüente</w:t>
      </w:r>
      <w:proofErr w:type="spellEnd"/>
      <w:r w:rsidRPr="00B572BB">
        <w:rPr>
          <w:rFonts w:ascii="Book Antiqua" w:eastAsia="Times New Roman" w:hAnsi="Book Antiqua" w:cs="Arial"/>
          <w:color w:val="000000"/>
          <w:sz w:val="19"/>
          <w:szCs w:val="19"/>
          <w:lang w:eastAsia="pt-BR"/>
        </w:rPr>
        <w:t xml:space="preserve"> necessidade de adaptar a estrutura institucional do Mercosul às mudanças ocorridas;</w:t>
      </w:r>
    </w:p>
    <w:p w14:paraId="7CCC6F5D" w14:textId="77777777" w:rsidR="00B572BB" w:rsidRPr="00B572BB" w:rsidRDefault="00B572BB" w:rsidP="00106880">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572BB">
        <w:rPr>
          <w:rFonts w:ascii="Book Antiqua" w:eastAsia="Times New Roman" w:hAnsi="Book Antiqua" w:cs="Times New Roman"/>
          <w:color w:val="000000"/>
          <w:sz w:val="19"/>
          <w:szCs w:val="19"/>
          <w:lang w:eastAsia="pt-BR"/>
        </w:rPr>
        <w:t>       </w:t>
      </w:r>
      <w:r w:rsidRPr="00B572BB">
        <w:rPr>
          <w:rFonts w:ascii="Book Antiqua" w:eastAsia="Times New Roman" w:hAnsi="Book Antiqua" w:cs="Arial"/>
          <w:color w:val="000000"/>
          <w:sz w:val="19"/>
          <w:szCs w:val="19"/>
          <w:lang w:eastAsia="pt-BR"/>
        </w:rPr>
        <w:t>Reconhecendo o destacado trabalho desenvolvido pelos órgãos existentes durante o período de transição,</w:t>
      </w:r>
    </w:p>
    <w:p w14:paraId="49D94802" w14:textId="77777777" w:rsidR="00B572BB" w:rsidRPr="00B572BB" w:rsidRDefault="00B572BB" w:rsidP="00106880">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572BB">
        <w:rPr>
          <w:rFonts w:ascii="Book Antiqua" w:eastAsia="Times New Roman" w:hAnsi="Book Antiqua" w:cs="Times New Roman"/>
          <w:color w:val="000000"/>
          <w:sz w:val="19"/>
          <w:szCs w:val="19"/>
          <w:lang w:eastAsia="pt-BR"/>
        </w:rPr>
        <w:t>       </w:t>
      </w:r>
      <w:r w:rsidRPr="00B572BB">
        <w:rPr>
          <w:rFonts w:ascii="Book Antiqua" w:eastAsia="Times New Roman" w:hAnsi="Book Antiqua" w:cs="Arial"/>
          <w:color w:val="000000"/>
          <w:sz w:val="19"/>
          <w:szCs w:val="19"/>
          <w:lang w:eastAsia="pt-BR"/>
        </w:rPr>
        <w:t>Acordam:</w:t>
      </w:r>
    </w:p>
    <w:p w14:paraId="2FAC4D11" w14:textId="77777777" w:rsidR="00B572BB" w:rsidRPr="00B572BB" w:rsidRDefault="00B572BB" w:rsidP="00B572BB">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572BB">
        <w:rPr>
          <w:rFonts w:ascii="Book Antiqua" w:eastAsia="Times New Roman" w:hAnsi="Book Antiqua" w:cs="Arial"/>
          <w:color w:val="000000"/>
          <w:sz w:val="19"/>
          <w:szCs w:val="19"/>
          <w:lang w:eastAsia="pt-BR"/>
        </w:rPr>
        <w:t>CAPÍTULO I</w:t>
      </w:r>
    </w:p>
    <w:p w14:paraId="001564F0" w14:textId="77777777" w:rsidR="00B572BB" w:rsidRPr="00B572BB" w:rsidRDefault="00B572BB" w:rsidP="00B572BB">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572BB">
        <w:rPr>
          <w:rFonts w:ascii="Book Antiqua" w:eastAsia="Times New Roman" w:hAnsi="Book Antiqua" w:cs="Arial"/>
          <w:i/>
          <w:iCs/>
          <w:color w:val="000000"/>
          <w:sz w:val="19"/>
          <w:szCs w:val="19"/>
          <w:lang w:eastAsia="pt-BR"/>
        </w:rPr>
        <w:t>Estrutura do Mercosul</w:t>
      </w:r>
    </w:p>
    <w:p w14:paraId="4FCE03E8" w14:textId="77777777" w:rsidR="00B572BB" w:rsidRPr="00F2755F" w:rsidRDefault="00B572BB" w:rsidP="00B572BB">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B572BB">
        <w:rPr>
          <w:rFonts w:ascii="Book Antiqua" w:eastAsia="Times New Roman" w:hAnsi="Book Antiqua" w:cs="Times New Roman"/>
          <w:color w:val="000000"/>
          <w:sz w:val="19"/>
          <w:szCs w:val="19"/>
          <w:lang w:eastAsia="pt-BR"/>
        </w:rPr>
        <w:t>    </w:t>
      </w:r>
      <w:r w:rsidRPr="00F2755F">
        <w:rPr>
          <w:rFonts w:ascii="Book Antiqua" w:eastAsia="Times New Roman" w:hAnsi="Book Antiqua" w:cs="Arial"/>
          <w:b/>
          <w:bCs/>
          <w:color w:val="000000"/>
          <w:sz w:val="19"/>
          <w:szCs w:val="19"/>
          <w:highlight w:val="magenta"/>
          <w:lang w:eastAsia="pt-BR"/>
        </w:rPr>
        <w:t>Artigo 1</w:t>
      </w:r>
    </w:p>
    <w:p w14:paraId="2D78C861" w14:textId="51B8CC9B" w:rsidR="00B572BB" w:rsidRPr="00967623" w:rsidRDefault="00B572BB" w:rsidP="00106880">
      <w:pPr>
        <w:spacing w:before="100" w:beforeAutospacing="1" w:after="100" w:afterAutospacing="1" w:line="240" w:lineRule="auto"/>
        <w:jc w:val="both"/>
        <w:rPr>
          <w:rFonts w:ascii="Book Antiqua" w:eastAsia="Times New Roman" w:hAnsi="Book Antiqua" w:cs="Times New Roman"/>
          <w:b/>
          <w:bCs/>
          <w:color w:val="000000"/>
          <w:sz w:val="16"/>
          <w:szCs w:val="16"/>
          <w:u w:val="single"/>
          <w:lang w:eastAsia="pt-BR"/>
        </w:rPr>
      </w:pPr>
      <w:r w:rsidRPr="00B572BB">
        <w:rPr>
          <w:rFonts w:ascii="Book Antiqua" w:eastAsia="Times New Roman" w:hAnsi="Book Antiqua" w:cs="Times New Roman"/>
          <w:color w:val="000000"/>
          <w:sz w:val="19"/>
          <w:szCs w:val="19"/>
          <w:lang w:eastAsia="pt-BR"/>
        </w:rPr>
        <w:t>       </w:t>
      </w:r>
      <w:r w:rsidRPr="00967623">
        <w:rPr>
          <w:rFonts w:ascii="Book Antiqua" w:eastAsia="Times New Roman" w:hAnsi="Book Antiqua" w:cs="Arial"/>
          <w:b/>
          <w:bCs/>
          <w:color w:val="000000"/>
          <w:sz w:val="19"/>
          <w:szCs w:val="19"/>
          <w:lang w:eastAsia="pt-BR"/>
        </w:rPr>
        <w:t xml:space="preserve">A </w:t>
      </w:r>
      <w:r w:rsidRPr="00967623">
        <w:rPr>
          <w:rFonts w:ascii="Book Antiqua" w:eastAsia="Times New Roman" w:hAnsi="Book Antiqua" w:cs="Arial"/>
          <w:b/>
          <w:bCs/>
          <w:color w:val="000000"/>
          <w:sz w:val="19"/>
          <w:szCs w:val="19"/>
          <w:highlight w:val="cyan"/>
          <w:lang w:eastAsia="pt-BR"/>
        </w:rPr>
        <w:t>estrutura institucional</w:t>
      </w:r>
      <w:r w:rsidRPr="00967623">
        <w:rPr>
          <w:rFonts w:ascii="Book Antiqua" w:eastAsia="Times New Roman" w:hAnsi="Book Antiqua" w:cs="Arial"/>
          <w:b/>
          <w:bCs/>
          <w:color w:val="000000"/>
          <w:sz w:val="19"/>
          <w:szCs w:val="19"/>
          <w:lang w:eastAsia="pt-BR"/>
        </w:rPr>
        <w:t xml:space="preserve"> </w:t>
      </w:r>
      <w:r w:rsidRPr="00967623">
        <w:rPr>
          <w:rFonts w:ascii="Book Antiqua" w:eastAsia="Times New Roman" w:hAnsi="Book Antiqua" w:cs="Arial"/>
          <w:b/>
          <w:bCs/>
          <w:color w:val="000000"/>
          <w:sz w:val="19"/>
          <w:szCs w:val="19"/>
          <w:highlight w:val="yellow"/>
          <w:lang w:eastAsia="pt-BR"/>
        </w:rPr>
        <w:t>do Mercosul</w:t>
      </w:r>
      <w:r w:rsidRPr="00967623">
        <w:rPr>
          <w:rFonts w:ascii="Book Antiqua" w:eastAsia="Times New Roman" w:hAnsi="Book Antiqua" w:cs="Arial"/>
          <w:b/>
          <w:bCs/>
          <w:color w:val="000000"/>
          <w:sz w:val="19"/>
          <w:szCs w:val="19"/>
          <w:lang w:eastAsia="pt-BR"/>
        </w:rPr>
        <w:t xml:space="preserve"> </w:t>
      </w:r>
      <w:r w:rsidRPr="00967623">
        <w:rPr>
          <w:rFonts w:ascii="Book Antiqua" w:eastAsia="Times New Roman" w:hAnsi="Book Antiqua" w:cs="Arial"/>
          <w:b/>
          <w:bCs/>
          <w:caps/>
          <w:color w:val="000000"/>
          <w:sz w:val="19"/>
          <w:szCs w:val="19"/>
          <w:highlight w:val="green"/>
          <w:lang w:eastAsia="pt-BR"/>
        </w:rPr>
        <w:t>contará</w:t>
      </w:r>
      <w:r w:rsidRPr="00967623">
        <w:rPr>
          <w:rFonts w:ascii="Book Antiqua" w:eastAsia="Times New Roman" w:hAnsi="Book Antiqua" w:cs="Arial"/>
          <w:b/>
          <w:bCs/>
          <w:color w:val="000000"/>
          <w:sz w:val="19"/>
          <w:szCs w:val="19"/>
          <w:lang w:eastAsia="pt-BR"/>
        </w:rPr>
        <w:t xml:space="preserve"> com os </w:t>
      </w:r>
      <w:r w:rsidRPr="00967623">
        <w:rPr>
          <w:rFonts w:ascii="Book Antiqua" w:eastAsia="Times New Roman" w:hAnsi="Book Antiqua" w:cs="Arial"/>
          <w:b/>
          <w:bCs/>
          <w:caps/>
          <w:color w:val="000000"/>
          <w:sz w:val="19"/>
          <w:szCs w:val="19"/>
          <w:shd w:val="clear" w:color="auto" w:fill="F7CAAC" w:themeFill="accent2" w:themeFillTint="66"/>
          <w:lang w:eastAsia="pt-BR"/>
        </w:rPr>
        <w:t>seguintes órgãos</w:t>
      </w:r>
      <w:r w:rsidRPr="00967623">
        <w:rPr>
          <w:rFonts w:ascii="Book Antiqua" w:eastAsia="Times New Roman" w:hAnsi="Book Antiqua" w:cs="Arial"/>
          <w:b/>
          <w:bCs/>
          <w:color w:val="000000"/>
          <w:sz w:val="16"/>
          <w:szCs w:val="16"/>
          <w:lang w:eastAsia="pt-BR"/>
        </w:rPr>
        <w:t>:</w:t>
      </w:r>
      <w:r w:rsidR="00F2755F" w:rsidRPr="00967623">
        <w:rPr>
          <w:rFonts w:ascii="Book Antiqua" w:eastAsia="Times New Roman" w:hAnsi="Book Antiqua" w:cs="Arial"/>
          <w:b/>
          <w:bCs/>
          <w:color w:val="000000"/>
          <w:sz w:val="16"/>
          <w:szCs w:val="16"/>
          <w:lang w:eastAsia="pt-BR"/>
        </w:rPr>
        <w:t xml:space="preserve"> </w:t>
      </w:r>
      <w:r w:rsidR="00F2755F" w:rsidRPr="00967623">
        <w:rPr>
          <w:rFonts w:ascii="Book Antiqua" w:eastAsia="Times New Roman" w:hAnsi="Book Antiqua" w:cs="Arial"/>
          <w:b/>
          <w:bCs/>
          <w:color w:val="FF0000"/>
          <w:sz w:val="16"/>
          <w:szCs w:val="16"/>
          <w:u w:val="single"/>
          <w:lang w:eastAsia="pt-BR"/>
        </w:rPr>
        <w:t>(TRF1-2009)</w:t>
      </w:r>
      <w:r w:rsidR="00F2755F" w:rsidRPr="00967623">
        <w:rPr>
          <w:rFonts w:ascii="Book Antiqua" w:eastAsia="Times New Roman" w:hAnsi="Book Antiqua" w:cs="Arial"/>
          <w:b/>
          <w:bCs/>
          <w:color w:val="FF0000"/>
          <w:sz w:val="16"/>
          <w:szCs w:val="16"/>
          <w:lang w:eastAsia="pt-BR"/>
        </w:rPr>
        <w:t xml:space="preserve"> </w:t>
      </w:r>
      <w:r w:rsidR="00106880" w:rsidRPr="00967623">
        <w:rPr>
          <w:rFonts w:ascii="Book Antiqua" w:eastAsia="Times New Roman" w:hAnsi="Book Antiqua" w:cs="Arial"/>
          <w:b/>
          <w:bCs/>
          <w:color w:val="FF0000"/>
          <w:sz w:val="16"/>
          <w:szCs w:val="16"/>
          <w:u w:val="single"/>
          <w:lang w:eastAsia="pt-BR"/>
        </w:rPr>
        <w:t>(TRF2-2013)</w:t>
      </w:r>
      <w:r w:rsidR="00656C51" w:rsidRPr="00967623">
        <w:rPr>
          <w:rFonts w:ascii="Book Antiqua" w:eastAsia="Times New Roman" w:hAnsi="Book Antiqua" w:cs="Arial"/>
          <w:b/>
          <w:bCs/>
          <w:color w:val="FF0000"/>
          <w:sz w:val="16"/>
          <w:szCs w:val="16"/>
          <w:lang w:eastAsia="pt-BR"/>
        </w:rPr>
        <w:t xml:space="preserve"> </w:t>
      </w:r>
      <w:bookmarkStart w:id="0" w:name="_Hlk158984006"/>
      <w:r w:rsidR="00656C51" w:rsidRPr="00967623">
        <w:rPr>
          <w:rFonts w:ascii="Book Antiqua" w:eastAsia="Times New Roman" w:hAnsi="Book Antiqua" w:cs="Arial"/>
          <w:b/>
          <w:bCs/>
          <w:color w:val="FF0000"/>
          <w:sz w:val="16"/>
          <w:szCs w:val="16"/>
          <w:u w:val="single"/>
          <w:lang w:eastAsia="pt-BR"/>
        </w:rPr>
        <w:t>(TRT1-2015)</w:t>
      </w:r>
      <w:bookmarkEnd w:id="0"/>
      <w:r w:rsidR="00967623">
        <w:rPr>
          <w:rFonts w:ascii="Book Antiqua" w:eastAsia="Times New Roman" w:hAnsi="Book Antiqua" w:cs="Arial"/>
          <w:b/>
          <w:bCs/>
          <w:color w:val="FF0000"/>
          <w:sz w:val="16"/>
          <w:szCs w:val="16"/>
          <w:lang w:eastAsia="pt-BR"/>
        </w:rPr>
        <w:t xml:space="preserve"> </w:t>
      </w:r>
      <w:r w:rsidR="00967623" w:rsidRPr="00967623">
        <w:rPr>
          <w:rFonts w:ascii="Book Antiqua" w:eastAsia="Times New Roman" w:hAnsi="Book Antiqua" w:cs="Arial"/>
          <w:b/>
          <w:bCs/>
          <w:color w:val="FF0000"/>
          <w:sz w:val="16"/>
          <w:szCs w:val="16"/>
          <w:u w:val="single"/>
          <w:lang w:eastAsia="pt-BR"/>
        </w:rPr>
        <w:t>(MPF-2011</w:t>
      </w:r>
      <w:r w:rsidR="00967623">
        <w:rPr>
          <w:rFonts w:ascii="Book Antiqua" w:eastAsia="Times New Roman" w:hAnsi="Book Antiqua" w:cs="Arial"/>
          <w:b/>
          <w:bCs/>
          <w:color w:val="FF0000"/>
          <w:sz w:val="16"/>
          <w:szCs w:val="16"/>
          <w:u w:val="single"/>
          <w:lang w:eastAsia="pt-BR"/>
        </w:rPr>
        <w:t>/2017</w:t>
      </w:r>
      <w:r w:rsidR="00967623" w:rsidRPr="00967623">
        <w:rPr>
          <w:rFonts w:ascii="Book Antiqua" w:eastAsia="Times New Roman" w:hAnsi="Book Antiqua" w:cs="Arial"/>
          <w:b/>
          <w:bCs/>
          <w:color w:val="FF0000"/>
          <w:sz w:val="16"/>
          <w:szCs w:val="16"/>
          <w:u w:val="single"/>
          <w:lang w:eastAsia="pt-BR"/>
        </w:rPr>
        <w:t>)</w:t>
      </w:r>
      <w:r w:rsidR="00FB0AD7" w:rsidRPr="00967623">
        <w:rPr>
          <w:rFonts w:ascii="Book Antiqua" w:eastAsia="Times New Roman" w:hAnsi="Book Antiqua" w:cs="Arial"/>
          <w:b/>
          <w:bCs/>
          <w:color w:val="FF0000"/>
          <w:sz w:val="16"/>
          <w:szCs w:val="16"/>
          <w:lang w:eastAsia="pt-BR"/>
        </w:rPr>
        <w:t xml:space="preserve"> </w:t>
      </w:r>
      <w:r w:rsidR="00FB0AD7" w:rsidRPr="00967623">
        <w:rPr>
          <w:rFonts w:ascii="Book Antiqua" w:eastAsia="Times New Roman" w:hAnsi="Book Antiqua" w:cs="Arial"/>
          <w:b/>
          <w:bCs/>
          <w:color w:val="FF0000"/>
          <w:sz w:val="16"/>
          <w:szCs w:val="16"/>
          <w:u w:val="single"/>
          <w:lang w:eastAsia="pt-BR"/>
        </w:rPr>
        <w:t>(TRF3-2018)</w:t>
      </w:r>
    </w:p>
    <w:p w14:paraId="0DAC0456" w14:textId="32BE0983" w:rsidR="00B572BB" w:rsidRPr="00967623" w:rsidRDefault="00B572BB" w:rsidP="00106880">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967623">
        <w:rPr>
          <w:rFonts w:ascii="Book Antiqua" w:eastAsia="Times New Roman" w:hAnsi="Book Antiqua" w:cs="Times New Roman"/>
          <w:b/>
          <w:bCs/>
          <w:color w:val="000000"/>
          <w:sz w:val="19"/>
          <w:szCs w:val="19"/>
          <w:lang w:eastAsia="pt-BR"/>
        </w:rPr>
        <w:t>        </w:t>
      </w:r>
      <w:r w:rsidRPr="00967623">
        <w:rPr>
          <w:rFonts w:ascii="Book Antiqua" w:eastAsia="Times New Roman" w:hAnsi="Book Antiqua" w:cs="Arial"/>
          <w:b/>
          <w:bCs/>
          <w:color w:val="000000"/>
          <w:sz w:val="19"/>
          <w:szCs w:val="19"/>
          <w:lang w:eastAsia="pt-BR"/>
        </w:rPr>
        <w:t xml:space="preserve">I - O </w:t>
      </w:r>
      <w:r w:rsidRPr="00967623">
        <w:rPr>
          <w:rFonts w:ascii="Book Antiqua" w:eastAsia="Times New Roman" w:hAnsi="Book Antiqua" w:cs="Arial"/>
          <w:b/>
          <w:bCs/>
          <w:color w:val="000000"/>
          <w:sz w:val="19"/>
          <w:szCs w:val="19"/>
          <w:highlight w:val="yellow"/>
          <w:lang w:eastAsia="pt-BR"/>
        </w:rPr>
        <w:t>Conselho do Mercado comum</w:t>
      </w:r>
      <w:r w:rsidRPr="00967623">
        <w:rPr>
          <w:rFonts w:ascii="Book Antiqua" w:eastAsia="Times New Roman" w:hAnsi="Book Antiqua" w:cs="Arial"/>
          <w:b/>
          <w:bCs/>
          <w:color w:val="000000"/>
          <w:sz w:val="19"/>
          <w:szCs w:val="19"/>
          <w:lang w:eastAsia="pt-BR"/>
        </w:rPr>
        <w:t xml:space="preserve"> (CMC);</w:t>
      </w:r>
      <w:r w:rsidR="00106880" w:rsidRPr="00967623">
        <w:rPr>
          <w:rFonts w:ascii="Book Antiqua" w:eastAsia="Times New Roman" w:hAnsi="Book Antiqua" w:cs="Arial"/>
          <w:b/>
          <w:bCs/>
          <w:color w:val="000000"/>
          <w:sz w:val="19"/>
          <w:szCs w:val="19"/>
          <w:lang w:eastAsia="pt-BR"/>
        </w:rPr>
        <w:t xml:space="preserve"> </w:t>
      </w:r>
      <w:r w:rsidR="00106880" w:rsidRPr="00967623">
        <w:rPr>
          <w:rFonts w:ascii="Book Antiqua" w:eastAsia="Times New Roman" w:hAnsi="Book Antiqua" w:cs="Arial"/>
          <w:b/>
          <w:bCs/>
          <w:color w:val="FF0000"/>
          <w:sz w:val="16"/>
          <w:szCs w:val="16"/>
          <w:u w:val="single"/>
          <w:lang w:eastAsia="pt-BR"/>
        </w:rPr>
        <w:t>(TRF1-2009)</w:t>
      </w:r>
      <w:r w:rsidR="00106880" w:rsidRPr="00967623">
        <w:rPr>
          <w:rFonts w:ascii="Book Antiqua" w:eastAsia="Times New Roman" w:hAnsi="Book Antiqua" w:cs="Arial"/>
          <w:b/>
          <w:bCs/>
          <w:color w:val="FF0000"/>
          <w:sz w:val="16"/>
          <w:szCs w:val="16"/>
          <w:lang w:eastAsia="pt-BR"/>
        </w:rPr>
        <w:t xml:space="preserve"> </w:t>
      </w:r>
      <w:r w:rsidR="00106880" w:rsidRPr="00967623">
        <w:rPr>
          <w:rFonts w:ascii="Book Antiqua" w:eastAsia="Times New Roman" w:hAnsi="Book Antiqua" w:cs="Arial"/>
          <w:b/>
          <w:bCs/>
          <w:color w:val="FF0000"/>
          <w:sz w:val="16"/>
          <w:szCs w:val="16"/>
          <w:u w:val="single"/>
          <w:lang w:eastAsia="pt-BR"/>
        </w:rPr>
        <w:t>(TRF2-2013)</w:t>
      </w:r>
      <w:r w:rsidR="00656C51" w:rsidRPr="00967623">
        <w:rPr>
          <w:rFonts w:ascii="Book Antiqua" w:eastAsia="Times New Roman" w:hAnsi="Book Antiqua" w:cs="Arial"/>
          <w:b/>
          <w:bCs/>
          <w:color w:val="FF0000"/>
          <w:sz w:val="16"/>
          <w:szCs w:val="16"/>
          <w:lang w:eastAsia="pt-BR"/>
        </w:rPr>
        <w:t xml:space="preserve"> </w:t>
      </w:r>
      <w:r w:rsidR="00656C51" w:rsidRPr="00967623">
        <w:rPr>
          <w:rFonts w:ascii="Book Antiqua" w:eastAsia="Times New Roman" w:hAnsi="Book Antiqua" w:cs="Arial"/>
          <w:b/>
          <w:bCs/>
          <w:color w:val="FF0000"/>
          <w:sz w:val="16"/>
          <w:szCs w:val="16"/>
          <w:u w:val="single"/>
          <w:lang w:eastAsia="pt-BR"/>
        </w:rPr>
        <w:t>(TRT1-2015)</w:t>
      </w:r>
      <w:r w:rsidR="00967623">
        <w:rPr>
          <w:rFonts w:ascii="Book Antiqua" w:eastAsia="Times New Roman" w:hAnsi="Book Antiqua" w:cs="Arial"/>
          <w:b/>
          <w:bCs/>
          <w:color w:val="FF0000"/>
          <w:sz w:val="16"/>
          <w:szCs w:val="16"/>
          <w:lang w:eastAsia="pt-BR"/>
        </w:rPr>
        <w:t xml:space="preserve"> </w:t>
      </w:r>
      <w:r w:rsidR="00967623" w:rsidRPr="00967623">
        <w:rPr>
          <w:rFonts w:ascii="Book Antiqua" w:eastAsia="Times New Roman" w:hAnsi="Book Antiqua" w:cs="Arial"/>
          <w:b/>
          <w:bCs/>
          <w:color w:val="FF0000"/>
          <w:sz w:val="16"/>
          <w:szCs w:val="16"/>
          <w:u w:val="single"/>
          <w:lang w:eastAsia="pt-BR"/>
        </w:rPr>
        <w:t>(MPF-2011</w:t>
      </w:r>
      <w:r w:rsidR="00967623">
        <w:rPr>
          <w:rFonts w:ascii="Book Antiqua" w:eastAsia="Times New Roman" w:hAnsi="Book Antiqua" w:cs="Arial"/>
          <w:b/>
          <w:bCs/>
          <w:color w:val="FF0000"/>
          <w:sz w:val="16"/>
          <w:szCs w:val="16"/>
          <w:u w:val="single"/>
          <w:lang w:eastAsia="pt-BR"/>
        </w:rPr>
        <w:t>/2017</w:t>
      </w:r>
      <w:r w:rsidR="00967623" w:rsidRPr="00967623">
        <w:rPr>
          <w:rFonts w:ascii="Book Antiqua" w:eastAsia="Times New Roman" w:hAnsi="Book Antiqua" w:cs="Arial"/>
          <w:b/>
          <w:bCs/>
          <w:color w:val="FF0000"/>
          <w:sz w:val="16"/>
          <w:szCs w:val="16"/>
          <w:u w:val="single"/>
          <w:lang w:eastAsia="pt-BR"/>
        </w:rPr>
        <w:t>)</w:t>
      </w:r>
      <w:r w:rsidR="00FB0AD7" w:rsidRPr="00967623">
        <w:rPr>
          <w:rFonts w:ascii="Book Antiqua" w:eastAsia="Times New Roman" w:hAnsi="Book Antiqua" w:cs="Arial"/>
          <w:b/>
          <w:bCs/>
          <w:color w:val="FF0000"/>
          <w:sz w:val="16"/>
          <w:szCs w:val="16"/>
          <w:lang w:eastAsia="pt-BR"/>
        </w:rPr>
        <w:t xml:space="preserve"> </w:t>
      </w:r>
      <w:r w:rsidR="00FB0AD7" w:rsidRPr="00967623">
        <w:rPr>
          <w:rFonts w:ascii="Book Antiqua" w:eastAsia="Times New Roman" w:hAnsi="Book Antiqua" w:cs="Arial"/>
          <w:b/>
          <w:bCs/>
          <w:color w:val="FF0000"/>
          <w:sz w:val="16"/>
          <w:szCs w:val="16"/>
          <w:u w:val="single"/>
          <w:lang w:eastAsia="pt-BR"/>
        </w:rPr>
        <w:t>(TRF3-2018)</w:t>
      </w:r>
    </w:p>
    <w:p w14:paraId="1B2F1B94" w14:textId="15DCEE52" w:rsidR="00B572BB" w:rsidRPr="00967623" w:rsidRDefault="00B572BB" w:rsidP="00106880">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967623">
        <w:rPr>
          <w:rFonts w:ascii="Book Antiqua" w:eastAsia="Times New Roman" w:hAnsi="Book Antiqua" w:cs="Arial"/>
          <w:b/>
          <w:bCs/>
          <w:color w:val="000000"/>
          <w:sz w:val="19"/>
          <w:szCs w:val="19"/>
          <w:lang w:eastAsia="pt-BR"/>
        </w:rPr>
        <w:t xml:space="preserve">        II - O </w:t>
      </w:r>
      <w:r w:rsidRPr="00967623">
        <w:rPr>
          <w:rFonts w:ascii="Book Antiqua" w:eastAsia="Times New Roman" w:hAnsi="Book Antiqua" w:cs="Arial"/>
          <w:b/>
          <w:bCs/>
          <w:color w:val="000000"/>
          <w:sz w:val="19"/>
          <w:szCs w:val="19"/>
          <w:highlight w:val="yellow"/>
          <w:lang w:eastAsia="pt-BR"/>
        </w:rPr>
        <w:t>Grupo Mercado Comum</w:t>
      </w:r>
      <w:r w:rsidRPr="00967623">
        <w:rPr>
          <w:rFonts w:ascii="Book Antiqua" w:eastAsia="Times New Roman" w:hAnsi="Book Antiqua" w:cs="Arial"/>
          <w:b/>
          <w:bCs/>
          <w:color w:val="000000"/>
          <w:sz w:val="19"/>
          <w:szCs w:val="19"/>
          <w:lang w:eastAsia="pt-BR"/>
        </w:rPr>
        <w:t xml:space="preserve"> (GMC);</w:t>
      </w:r>
      <w:r w:rsidR="00106880" w:rsidRPr="00967623">
        <w:rPr>
          <w:rFonts w:ascii="Book Antiqua" w:eastAsia="Times New Roman" w:hAnsi="Book Antiqua" w:cs="Arial"/>
          <w:b/>
          <w:bCs/>
          <w:color w:val="000000"/>
          <w:sz w:val="19"/>
          <w:szCs w:val="19"/>
          <w:lang w:eastAsia="pt-BR"/>
        </w:rPr>
        <w:t xml:space="preserve"> </w:t>
      </w:r>
      <w:r w:rsidR="00106880" w:rsidRPr="00967623">
        <w:rPr>
          <w:rFonts w:ascii="Book Antiqua" w:eastAsia="Times New Roman" w:hAnsi="Book Antiqua" w:cs="Arial"/>
          <w:b/>
          <w:bCs/>
          <w:color w:val="FF0000"/>
          <w:sz w:val="16"/>
          <w:szCs w:val="16"/>
          <w:u w:val="single"/>
          <w:lang w:eastAsia="pt-BR"/>
        </w:rPr>
        <w:t>(TRF1-2009)</w:t>
      </w:r>
      <w:r w:rsidR="00106880" w:rsidRPr="00967623">
        <w:rPr>
          <w:rFonts w:ascii="Book Antiqua" w:eastAsia="Times New Roman" w:hAnsi="Book Antiqua" w:cs="Arial"/>
          <w:b/>
          <w:bCs/>
          <w:color w:val="FF0000"/>
          <w:sz w:val="16"/>
          <w:szCs w:val="16"/>
          <w:lang w:eastAsia="pt-BR"/>
        </w:rPr>
        <w:t xml:space="preserve"> </w:t>
      </w:r>
      <w:r w:rsidR="00106880" w:rsidRPr="00967623">
        <w:rPr>
          <w:rFonts w:ascii="Book Antiqua" w:eastAsia="Times New Roman" w:hAnsi="Book Antiqua" w:cs="Arial"/>
          <w:b/>
          <w:bCs/>
          <w:color w:val="FF0000"/>
          <w:sz w:val="16"/>
          <w:szCs w:val="16"/>
          <w:u w:val="single"/>
          <w:lang w:eastAsia="pt-BR"/>
        </w:rPr>
        <w:t>(TRF2-2013)</w:t>
      </w:r>
      <w:r w:rsidR="00967623">
        <w:rPr>
          <w:rFonts w:ascii="Book Antiqua" w:eastAsia="Times New Roman" w:hAnsi="Book Antiqua" w:cs="Arial"/>
          <w:b/>
          <w:bCs/>
          <w:color w:val="FF0000"/>
          <w:sz w:val="16"/>
          <w:szCs w:val="16"/>
          <w:lang w:eastAsia="pt-BR"/>
        </w:rPr>
        <w:t xml:space="preserve"> </w:t>
      </w:r>
      <w:r w:rsidR="00967623" w:rsidRPr="00967623">
        <w:rPr>
          <w:rFonts w:ascii="Book Antiqua" w:eastAsia="Times New Roman" w:hAnsi="Book Antiqua" w:cs="Arial"/>
          <w:b/>
          <w:bCs/>
          <w:color w:val="FF0000"/>
          <w:sz w:val="16"/>
          <w:szCs w:val="16"/>
          <w:u w:val="single"/>
          <w:lang w:eastAsia="pt-BR"/>
        </w:rPr>
        <w:t>(MPF-2011</w:t>
      </w:r>
      <w:r w:rsidR="00967623">
        <w:rPr>
          <w:rFonts w:ascii="Book Antiqua" w:eastAsia="Times New Roman" w:hAnsi="Book Antiqua" w:cs="Arial"/>
          <w:b/>
          <w:bCs/>
          <w:color w:val="FF0000"/>
          <w:sz w:val="16"/>
          <w:szCs w:val="16"/>
          <w:u w:val="single"/>
          <w:lang w:eastAsia="pt-BR"/>
        </w:rPr>
        <w:t>/2017</w:t>
      </w:r>
      <w:r w:rsidR="00967623" w:rsidRPr="00967623">
        <w:rPr>
          <w:rFonts w:ascii="Book Antiqua" w:eastAsia="Times New Roman" w:hAnsi="Book Antiqua" w:cs="Arial"/>
          <w:b/>
          <w:bCs/>
          <w:color w:val="FF0000"/>
          <w:sz w:val="16"/>
          <w:szCs w:val="16"/>
          <w:u w:val="single"/>
          <w:lang w:eastAsia="pt-BR"/>
        </w:rPr>
        <w:t>)</w:t>
      </w:r>
      <w:r w:rsidR="00FB0AD7" w:rsidRPr="00967623">
        <w:rPr>
          <w:rFonts w:ascii="Book Antiqua" w:eastAsia="Times New Roman" w:hAnsi="Book Antiqua" w:cs="Arial"/>
          <w:b/>
          <w:bCs/>
          <w:color w:val="FF0000"/>
          <w:sz w:val="16"/>
          <w:szCs w:val="16"/>
          <w:lang w:eastAsia="pt-BR"/>
        </w:rPr>
        <w:t xml:space="preserve"> </w:t>
      </w:r>
      <w:r w:rsidR="00FB0AD7" w:rsidRPr="00967623">
        <w:rPr>
          <w:rFonts w:ascii="Book Antiqua" w:eastAsia="Times New Roman" w:hAnsi="Book Antiqua" w:cs="Arial"/>
          <w:b/>
          <w:bCs/>
          <w:color w:val="FF0000"/>
          <w:sz w:val="16"/>
          <w:szCs w:val="16"/>
          <w:u w:val="single"/>
          <w:lang w:eastAsia="pt-BR"/>
        </w:rPr>
        <w:t>(TRF3-2018)</w:t>
      </w:r>
    </w:p>
    <w:p w14:paraId="7941C96A" w14:textId="1AF1911F" w:rsidR="00B572BB" w:rsidRPr="00967623" w:rsidRDefault="00B572BB" w:rsidP="00106880">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967623">
        <w:rPr>
          <w:rFonts w:ascii="Book Antiqua" w:eastAsia="Times New Roman" w:hAnsi="Book Antiqua" w:cs="Times New Roman"/>
          <w:b/>
          <w:bCs/>
          <w:color w:val="000000"/>
          <w:sz w:val="19"/>
          <w:szCs w:val="19"/>
          <w:lang w:eastAsia="pt-BR"/>
        </w:rPr>
        <w:t>       </w:t>
      </w:r>
      <w:r w:rsidRPr="00967623">
        <w:rPr>
          <w:rFonts w:ascii="Book Antiqua" w:eastAsia="Times New Roman" w:hAnsi="Book Antiqua" w:cs="Arial"/>
          <w:b/>
          <w:bCs/>
          <w:color w:val="000000"/>
          <w:sz w:val="19"/>
          <w:szCs w:val="19"/>
          <w:lang w:eastAsia="pt-BR"/>
        </w:rPr>
        <w:t xml:space="preserve">III - A </w:t>
      </w:r>
      <w:r w:rsidRPr="00967623">
        <w:rPr>
          <w:rFonts w:ascii="Book Antiqua" w:eastAsia="Times New Roman" w:hAnsi="Book Antiqua" w:cs="Arial"/>
          <w:b/>
          <w:bCs/>
          <w:color w:val="000000"/>
          <w:sz w:val="19"/>
          <w:szCs w:val="19"/>
          <w:highlight w:val="yellow"/>
          <w:lang w:eastAsia="pt-BR"/>
        </w:rPr>
        <w:t>Comissão de Comércio do Mercosul</w:t>
      </w:r>
      <w:r w:rsidRPr="00967623">
        <w:rPr>
          <w:rFonts w:ascii="Book Antiqua" w:eastAsia="Times New Roman" w:hAnsi="Book Antiqua" w:cs="Arial"/>
          <w:b/>
          <w:bCs/>
          <w:color w:val="000000"/>
          <w:sz w:val="19"/>
          <w:szCs w:val="19"/>
          <w:lang w:eastAsia="pt-BR"/>
        </w:rPr>
        <w:t xml:space="preserve"> (CCM);</w:t>
      </w:r>
      <w:r w:rsidR="00106880" w:rsidRPr="00967623">
        <w:rPr>
          <w:rFonts w:ascii="Book Antiqua" w:eastAsia="Times New Roman" w:hAnsi="Book Antiqua" w:cs="Arial"/>
          <w:b/>
          <w:bCs/>
          <w:color w:val="000000"/>
          <w:sz w:val="19"/>
          <w:szCs w:val="19"/>
          <w:lang w:eastAsia="pt-BR"/>
        </w:rPr>
        <w:t xml:space="preserve"> </w:t>
      </w:r>
      <w:r w:rsidR="00106880" w:rsidRPr="00967623">
        <w:rPr>
          <w:rFonts w:ascii="Book Antiqua" w:eastAsia="Times New Roman" w:hAnsi="Book Antiqua" w:cs="Arial"/>
          <w:b/>
          <w:bCs/>
          <w:color w:val="FF0000"/>
          <w:sz w:val="16"/>
          <w:szCs w:val="16"/>
          <w:u w:val="single"/>
          <w:lang w:eastAsia="pt-BR"/>
        </w:rPr>
        <w:t>(TRF1-2009)</w:t>
      </w:r>
      <w:r w:rsidR="00106880" w:rsidRPr="00967623">
        <w:rPr>
          <w:rFonts w:ascii="Book Antiqua" w:eastAsia="Times New Roman" w:hAnsi="Book Antiqua" w:cs="Arial"/>
          <w:b/>
          <w:bCs/>
          <w:color w:val="FF0000"/>
          <w:sz w:val="16"/>
          <w:szCs w:val="16"/>
          <w:lang w:eastAsia="pt-BR"/>
        </w:rPr>
        <w:t xml:space="preserve"> </w:t>
      </w:r>
      <w:r w:rsidR="00106880" w:rsidRPr="00967623">
        <w:rPr>
          <w:rFonts w:ascii="Book Antiqua" w:eastAsia="Times New Roman" w:hAnsi="Book Antiqua" w:cs="Arial"/>
          <w:b/>
          <w:bCs/>
          <w:color w:val="FF0000"/>
          <w:sz w:val="16"/>
          <w:szCs w:val="16"/>
          <w:u w:val="single"/>
          <w:lang w:eastAsia="pt-BR"/>
        </w:rPr>
        <w:t>(TRF2-2013)</w:t>
      </w:r>
      <w:r w:rsidR="00967623">
        <w:rPr>
          <w:rFonts w:ascii="Book Antiqua" w:eastAsia="Times New Roman" w:hAnsi="Book Antiqua" w:cs="Arial"/>
          <w:b/>
          <w:bCs/>
          <w:color w:val="FF0000"/>
          <w:sz w:val="16"/>
          <w:szCs w:val="16"/>
          <w:lang w:eastAsia="pt-BR"/>
        </w:rPr>
        <w:t xml:space="preserve"> </w:t>
      </w:r>
      <w:r w:rsidR="00967623" w:rsidRPr="00967623">
        <w:rPr>
          <w:rFonts w:ascii="Book Antiqua" w:eastAsia="Times New Roman" w:hAnsi="Book Antiqua" w:cs="Arial"/>
          <w:b/>
          <w:bCs/>
          <w:color w:val="FF0000"/>
          <w:sz w:val="16"/>
          <w:szCs w:val="16"/>
          <w:u w:val="single"/>
          <w:lang w:eastAsia="pt-BR"/>
        </w:rPr>
        <w:t>(MPF-2011</w:t>
      </w:r>
      <w:r w:rsidR="00967623">
        <w:rPr>
          <w:rFonts w:ascii="Book Antiqua" w:eastAsia="Times New Roman" w:hAnsi="Book Antiqua" w:cs="Arial"/>
          <w:b/>
          <w:bCs/>
          <w:color w:val="FF0000"/>
          <w:sz w:val="16"/>
          <w:szCs w:val="16"/>
          <w:u w:val="single"/>
          <w:lang w:eastAsia="pt-BR"/>
        </w:rPr>
        <w:t>/2017</w:t>
      </w:r>
      <w:r w:rsidR="00967623" w:rsidRPr="00967623">
        <w:rPr>
          <w:rFonts w:ascii="Book Antiqua" w:eastAsia="Times New Roman" w:hAnsi="Book Antiqua" w:cs="Arial"/>
          <w:b/>
          <w:bCs/>
          <w:color w:val="FF0000"/>
          <w:sz w:val="16"/>
          <w:szCs w:val="16"/>
          <w:u w:val="single"/>
          <w:lang w:eastAsia="pt-BR"/>
        </w:rPr>
        <w:t>)</w:t>
      </w:r>
      <w:r w:rsidR="00FB0AD7" w:rsidRPr="00967623">
        <w:rPr>
          <w:rFonts w:ascii="Book Antiqua" w:eastAsia="Times New Roman" w:hAnsi="Book Antiqua" w:cs="Arial"/>
          <w:b/>
          <w:bCs/>
          <w:color w:val="FF0000"/>
          <w:sz w:val="16"/>
          <w:szCs w:val="16"/>
          <w:lang w:eastAsia="pt-BR"/>
        </w:rPr>
        <w:t xml:space="preserve"> </w:t>
      </w:r>
      <w:r w:rsidR="00FB0AD7" w:rsidRPr="00967623">
        <w:rPr>
          <w:rFonts w:ascii="Book Antiqua" w:eastAsia="Times New Roman" w:hAnsi="Book Antiqua" w:cs="Arial"/>
          <w:b/>
          <w:bCs/>
          <w:color w:val="FF0000"/>
          <w:sz w:val="16"/>
          <w:szCs w:val="16"/>
          <w:u w:val="single"/>
          <w:lang w:eastAsia="pt-BR"/>
        </w:rPr>
        <w:t>(TRF3-2018)</w:t>
      </w:r>
    </w:p>
    <w:p w14:paraId="6BD8E0BD" w14:textId="44CF0372" w:rsidR="00B572BB" w:rsidRDefault="00B572BB" w:rsidP="00106880">
      <w:pPr>
        <w:spacing w:before="100" w:beforeAutospacing="1" w:after="100" w:afterAutospacing="1" w:line="240" w:lineRule="auto"/>
        <w:jc w:val="both"/>
        <w:rPr>
          <w:rFonts w:ascii="Book Antiqua" w:eastAsia="Times New Roman" w:hAnsi="Book Antiqua" w:cs="Arial"/>
          <w:b/>
          <w:bCs/>
          <w:color w:val="FF0000"/>
          <w:sz w:val="16"/>
          <w:szCs w:val="16"/>
          <w:u w:val="single"/>
          <w:lang w:eastAsia="pt-BR"/>
        </w:rPr>
      </w:pPr>
      <w:r w:rsidRPr="00967623">
        <w:rPr>
          <w:rFonts w:ascii="Book Antiqua" w:eastAsia="Times New Roman" w:hAnsi="Book Antiqua" w:cs="Times New Roman"/>
          <w:b/>
          <w:bCs/>
          <w:color w:val="000000"/>
          <w:sz w:val="19"/>
          <w:szCs w:val="19"/>
          <w:lang w:eastAsia="pt-BR"/>
        </w:rPr>
        <w:t>       </w:t>
      </w:r>
      <w:r w:rsidRPr="00967623">
        <w:rPr>
          <w:rFonts w:ascii="Book Antiqua" w:eastAsia="Times New Roman" w:hAnsi="Book Antiqua" w:cs="Arial"/>
          <w:b/>
          <w:bCs/>
          <w:color w:val="000000"/>
          <w:sz w:val="19"/>
          <w:szCs w:val="19"/>
          <w:lang w:eastAsia="pt-BR"/>
        </w:rPr>
        <w:t xml:space="preserve">IV - A </w:t>
      </w:r>
      <w:r w:rsidRPr="00967623">
        <w:rPr>
          <w:rFonts w:ascii="Book Antiqua" w:eastAsia="Times New Roman" w:hAnsi="Book Antiqua" w:cs="Arial"/>
          <w:b/>
          <w:bCs/>
          <w:color w:val="000000"/>
          <w:sz w:val="19"/>
          <w:szCs w:val="19"/>
          <w:highlight w:val="yellow"/>
          <w:lang w:eastAsia="pt-BR"/>
        </w:rPr>
        <w:t>Comissão Parlamentar Conjunta</w:t>
      </w:r>
      <w:r w:rsidRPr="00967623">
        <w:rPr>
          <w:rFonts w:ascii="Book Antiqua" w:eastAsia="Times New Roman" w:hAnsi="Book Antiqua" w:cs="Arial"/>
          <w:b/>
          <w:bCs/>
          <w:color w:val="000000"/>
          <w:sz w:val="19"/>
          <w:szCs w:val="19"/>
          <w:lang w:eastAsia="pt-BR"/>
        </w:rPr>
        <w:t xml:space="preserve"> (CPC);</w:t>
      </w:r>
      <w:r w:rsidR="00106880" w:rsidRPr="00967623">
        <w:rPr>
          <w:rFonts w:ascii="Book Antiqua" w:eastAsia="Times New Roman" w:hAnsi="Book Antiqua" w:cs="Arial"/>
          <w:b/>
          <w:bCs/>
          <w:color w:val="000000"/>
          <w:sz w:val="19"/>
          <w:szCs w:val="19"/>
          <w:lang w:eastAsia="pt-BR"/>
        </w:rPr>
        <w:t xml:space="preserve"> </w:t>
      </w:r>
      <w:r w:rsidR="00106880" w:rsidRPr="00967623">
        <w:rPr>
          <w:rFonts w:ascii="Book Antiqua" w:eastAsia="Times New Roman" w:hAnsi="Book Antiqua" w:cs="Arial"/>
          <w:b/>
          <w:bCs/>
          <w:color w:val="FF0000"/>
          <w:sz w:val="16"/>
          <w:szCs w:val="16"/>
          <w:u w:val="single"/>
          <w:lang w:eastAsia="pt-BR"/>
        </w:rPr>
        <w:t>(TRF1-2009)</w:t>
      </w:r>
      <w:r w:rsidR="00106880" w:rsidRPr="00967623">
        <w:rPr>
          <w:rFonts w:ascii="Book Antiqua" w:eastAsia="Times New Roman" w:hAnsi="Book Antiqua" w:cs="Arial"/>
          <w:b/>
          <w:bCs/>
          <w:color w:val="FF0000"/>
          <w:sz w:val="16"/>
          <w:szCs w:val="16"/>
          <w:lang w:eastAsia="pt-BR"/>
        </w:rPr>
        <w:t xml:space="preserve"> </w:t>
      </w:r>
      <w:r w:rsidR="00106880" w:rsidRPr="00967623">
        <w:rPr>
          <w:rFonts w:ascii="Book Antiqua" w:eastAsia="Times New Roman" w:hAnsi="Book Antiqua" w:cs="Arial"/>
          <w:b/>
          <w:bCs/>
          <w:color w:val="FF0000"/>
          <w:sz w:val="16"/>
          <w:szCs w:val="16"/>
          <w:u w:val="single"/>
          <w:lang w:eastAsia="pt-BR"/>
        </w:rPr>
        <w:t>(TRF2-2013)</w:t>
      </w:r>
      <w:r w:rsidR="00967623">
        <w:rPr>
          <w:rFonts w:ascii="Book Antiqua" w:eastAsia="Times New Roman" w:hAnsi="Book Antiqua" w:cs="Arial"/>
          <w:b/>
          <w:bCs/>
          <w:color w:val="FF0000"/>
          <w:sz w:val="16"/>
          <w:szCs w:val="16"/>
          <w:lang w:eastAsia="pt-BR"/>
        </w:rPr>
        <w:t xml:space="preserve"> </w:t>
      </w:r>
      <w:r w:rsidR="00967623" w:rsidRPr="00967623">
        <w:rPr>
          <w:rFonts w:ascii="Book Antiqua" w:eastAsia="Times New Roman" w:hAnsi="Book Antiqua" w:cs="Arial"/>
          <w:b/>
          <w:bCs/>
          <w:color w:val="FF0000"/>
          <w:sz w:val="16"/>
          <w:szCs w:val="16"/>
          <w:u w:val="single"/>
          <w:lang w:eastAsia="pt-BR"/>
        </w:rPr>
        <w:t>(MPF-2011</w:t>
      </w:r>
      <w:r w:rsidR="00967623">
        <w:rPr>
          <w:rFonts w:ascii="Book Antiqua" w:eastAsia="Times New Roman" w:hAnsi="Book Antiqua" w:cs="Arial"/>
          <w:b/>
          <w:bCs/>
          <w:color w:val="FF0000"/>
          <w:sz w:val="16"/>
          <w:szCs w:val="16"/>
          <w:u w:val="single"/>
          <w:lang w:eastAsia="pt-BR"/>
        </w:rPr>
        <w:t>/2017</w:t>
      </w:r>
      <w:r w:rsidR="00967623" w:rsidRPr="00967623">
        <w:rPr>
          <w:rFonts w:ascii="Book Antiqua" w:eastAsia="Times New Roman" w:hAnsi="Book Antiqua" w:cs="Arial"/>
          <w:b/>
          <w:bCs/>
          <w:color w:val="FF0000"/>
          <w:sz w:val="16"/>
          <w:szCs w:val="16"/>
          <w:u w:val="single"/>
          <w:lang w:eastAsia="pt-BR"/>
        </w:rPr>
        <w:t>)</w:t>
      </w:r>
      <w:r w:rsidR="00FB0AD7" w:rsidRPr="00967623">
        <w:rPr>
          <w:rFonts w:ascii="Book Antiqua" w:eastAsia="Times New Roman" w:hAnsi="Book Antiqua" w:cs="Arial"/>
          <w:b/>
          <w:bCs/>
          <w:color w:val="FF0000"/>
          <w:sz w:val="16"/>
          <w:szCs w:val="16"/>
          <w:lang w:eastAsia="pt-BR"/>
        </w:rPr>
        <w:t xml:space="preserve"> </w:t>
      </w:r>
      <w:r w:rsidR="00FB0AD7" w:rsidRPr="00967623">
        <w:rPr>
          <w:rFonts w:ascii="Book Antiqua" w:eastAsia="Times New Roman" w:hAnsi="Book Antiqua" w:cs="Arial"/>
          <w:b/>
          <w:bCs/>
          <w:color w:val="FF0000"/>
          <w:sz w:val="16"/>
          <w:szCs w:val="16"/>
          <w:u w:val="single"/>
          <w:lang w:eastAsia="pt-BR"/>
        </w:rPr>
        <w:t>(TRF3-2018)</w:t>
      </w:r>
    </w:p>
    <w:tbl>
      <w:tblPr>
        <w:tblStyle w:val="Tabelacomgrade"/>
        <w:tblW w:w="0" w:type="auto"/>
        <w:tblLook w:val="04A0" w:firstRow="1" w:lastRow="0" w:firstColumn="1" w:lastColumn="0" w:noHBand="0" w:noVBand="1"/>
      </w:tblPr>
      <w:tblGrid>
        <w:gridCol w:w="8494"/>
      </w:tblGrid>
      <w:tr w:rsidR="00F54C2E" w14:paraId="151A7FAD" w14:textId="77777777" w:rsidTr="00A5198D">
        <w:tc>
          <w:tcPr>
            <w:tcW w:w="8494" w:type="dxa"/>
            <w:shd w:val="clear" w:color="auto" w:fill="CCFFFF"/>
          </w:tcPr>
          <w:p w14:paraId="1486DEB5" w14:textId="61CF1AFA" w:rsidR="00F54C2E" w:rsidRPr="00F24000" w:rsidRDefault="00F54C2E" w:rsidP="00F54C2E">
            <w:pPr>
              <w:jc w:val="both"/>
              <w:rPr>
                <w:rFonts w:ascii="Book Antiqua" w:eastAsia="Times New Roman" w:hAnsi="Book Antiqua" w:cs="Times New Roman"/>
                <w:color w:val="000000"/>
                <w:sz w:val="19"/>
                <w:szCs w:val="19"/>
                <w:lang w:eastAsia="pt-BR"/>
              </w:rPr>
            </w:pPr>
            <w:r w:rsidRPr="00F24000">
              <w:rPr>
                <w:rFonts w:ascii="Book Antiqua" w:eastAsia="Times New Roman" w:hAnsi="Book Antiqua" w:cs="Times New Roman"/>
                <w:b/>
                <w:bCs/>
                <w:i/>
                <w:iCs/>
                <w:color w:val="FF0000"/>
                <w:sz w:val="19"/>
                <w:szCs w:val="19"/>
                <w:lang w:eastAsia="pt-BR"/>
              </w:rPr>
              <w:t>#</w:t>
            </w:r>
            <w:r w:rsidRPr="00F24000">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color w:val="000000"/>
                <w:sz w:val="19"/>
                <w:szCs w:val="19"/>
                <w:lang w:eastAsia="pt-BR"/>
              </w:rPr>
              <w:t>A “</w:t>
            </w:r>
            <w:r w:rsidRPr="00F54C2E">
              <w:rPr>
                <w:rFonts w:ascii="Book Antiqua" w:eastAsia="Times New Roman" w:hAnsi="Book Antiqua" w:cs="Times New Roman"/>
                <w:i/>
                <w:iCs/>
                <w:color w:val="000000"/>
                <w:sz w:val="19"/>
                <w:szCs w:val="19"/>
                <w:lang w:eastAsia="pt-BR"/>
              </w:rPr>
              <w:t>C</w:t>
            </w:r>
            <w:r w:rsidRPr="00F54C2E">
              <w:rPr>
                <w:rFonts w:ascii="Book Antiqua" w:eastAsia="Times New Roman" w:hAnsi="Book Antiqua" w:cs="Times New Roman"/>
                <w:i/>
                <w:iCs/>
                <w:color w:val="000000"/>
                <w:sz w:val="19"/>
                <w:szCs w:val="19"/>
                <w:lang w:eastAsia="pt-BR"/>
              </w:rPr>
              <w:t>omissão Parlamentar Conjunta</w:t>
            </w:r>
            <w:r>
              <w:rPr>
                <w:rFonts w:ascii="Book Antiqua" w:eastAsia="Times New Roman" w:hAnsi="Book Antiqua" w:cs="Times New Roman"/>
                <w:color w:val="000000"/>
                <w:sz w:val="19"/>
                <w:szCs w:val="19"/>
                <w:lang w:eastAsia="pt-BR"/>
              </w:rPr>
              <w:t>”</w:t>
            </w:r>
            <w:r w:rsidRPr="00F54C2E">
              <w:rPr>
                <w:rFonts w:ascii="Book Antiqua" w:eastAsia="Times New Roman" w:hAnsi="Book Antiqua" w:cs="Times New Roman"/>
                <w:color w:val="000000"/>
                <w:sz w:val="19"/>
                <w:szCs w:val="19"/>
                <w:lang w:eastAsia="pt-BR"/>
              </w:rPr>
              <w:t xml:space="preserve"> foi substituída pelo </w:t>
            </w:r>
            <w:r>
              <w:rPr>
                <w:rFonts w:ascii="Book Antiqua" w:eastAsia="Times New Roman" w:hAnsi="Book Antiqua" w:cs="Times New Roman"/>
                <w:color w:val="000000"/>
                <w:sz w:val="19"/>
                <w:szCs w:val="19"/>
                <w:lang w:eastAsia="pt-BR"/>
              </w:rPr>
              <w:t>“</w:t>
            </w:r>
            <w:r w:rsidRPr="00F54C2E">
              <w:rPr>
                <w:rFonts w:ascii="Book Antiqua" w:eastAsia="Times New Roman" w:hAnsi="Book Antiqua" w:cs="Times New Roman"/>
                <w:i/>
                <w:iCs/>
                <w:color w:val="000000"/>
                <w:sz w:val="19"/>
                <w:szCs w:val="19"/>
                <w:lang w:eastAsia="pt-BR"/>
              </w:rPr>
              <w:t>Parlamento do Mercosul</w:t>
            </w:r>
            <w:r>
              <w:rPr>
                <w:rFonts w:ascii="Book Antiqua" w:eastAsia="Times New Roman" w:hAnsi="Book Antiqua" w:cs="Times New Roman"/>
                <w:color w:val="000000"/>
                <w:sz w:val="19"/>
                <w:szCs w:val="19"/>
                <w:lang w:eastAsia="pt-BR"/>
              </w:rPr>
              <w:t>”</w:t>
            </w:r>
            <w:r w:rsidRPr="00F54C2E">
              <w:rPr>
                <w:rFonts w:ascii="Book Antiqua" w:eastAsia="Times New Roman" w:hAnsi="Book Antiqua" w:cs="Times New Roman"/>
                <w:color w:val="000000"/>
                <w:sz w:val="19"/>
                <w:szCs w:val="19"/>
                <w:lang w:eastAsia="pt-BR"/>
              </w:rPr>
              <w:t xml:space="preserve"> (PARLASUL), nos termos do Protocolo Constitutivo do Parlamento do Mercosul, aprovado pela Decisão </w:t>
            </w:r>
            <w:r>
              <w:rPr>
                <w:rFonts w:ascii="Book Antiqua" w:eastAsia="Times New Roman" w:hAnsi="Book Antiqua" w:cs="Times New Roman"/>
                <w:color w:val="000000"/>
                <w:sz w:val="19"/>
                <w:szCs w:val="19"/>
                <w:lang w:eastAsia="pt-BR"/>
              </w:rPr>
              <w:t>n.</w:t>
            </w:r>
            <w:r w:rsidRPr="00F54C2E">
              <w:rPr>
                <w:rFonts w:ascii="Book Antiqua" w:eastAsia="Times New Roman" w:hAnsi="Book Antiqua" w:cs="Times New Roman"/>
                <w:color w:val="000000"/>
                <w:sz w:val="19"/>
                <w:szCs w:val="19"/>
                <w:lang w:eastAsia="pt-BR"/>
              </w:rPr>
              <w:t xml:space="preserve"> 23/05, do Conselho do Mercado Comum, internalizado no Brasil pelo Decreto 6.105/07.</w:t>
            </w:r>
            <w:r>
              <w:rPr>
                <w:rFonts w:ascii="Book Antiqua" w:eastAsia="Times New Roman" w:hAnsi="Book Antiqua" w:cs="Times New Roman"/>
                <w:color w:val="000000"/>
                <w:sz w:val="19"/>
                <w:szCs w:val="19"/>
                <w:lang w:eastAsia="pt-BR"/>
              </w:rPr>
              <w:t xml:space="preserve"> Vejamos o teor do </w:t>
            </w:r>
            <w:r w:rsidRPr="00F54C2E">
              <w:rPr>
                <w:rFonts w:ascii="Book Antiqua" w:eastAsia="Times New Roman" w:hAnsi="Book Antiqua" w:cs="Times New Roman"/>
                <w:color w:val="000000"/>
                <w:sz w:val="19"/>
                <w:szCs w:val="19"/>
                <w:lang w:eastAsia="pt-BR"/>
              </w:rPr>
              <w:t>art</w:t>
            </w:r>
            <w:r>
              <w:rPr>
                <w:rFonts w:ascii="Book Antiqua" w:eastAsia="Times New Roman" w:hAnsi="Book Antiqua" w:cs="Times New Roman"/>
                <w:color w:val="000000"/>
                <w:sz w:val="19"/>
                <w:szCs w:val="19"/>
                <w:lang w:eastAsia="pt-BR"/>
              </w:rPr>
              <w:t>.</w:t>
            </w:r>
            <w:r w:rsidRPr="00F54C2E">
              <w:rPr>
                <w:rFonts w:ascii="Book Antiqua" w:eastAsia="Times New Roman" w:hAnsi="Book Antiqua" w:cs="Times New Roman"/>
                <w:color w:val="000000"/>
                <w:sz w:val="19"/>
                <w:szCs w:val="19"/>
                <w:lang w:eastAsia="pt-BR"/>
              </w:rPr>
              <w:t xml:space="preserve"> 1º do referido Protocolo, já vigente:</w:t>
            </w:r>
            <w:r>
              <w:rPr>
                <w:rFonts w:ascii="Book Antiqua" w:eastAsia="Times New Roman" w:hAnsi="Book Antiqua" w:cs="Times New Roman"/>
                <w:color w:val="000000"/>
                <w:sz w:val="19"/>
                <w:szCs w:val="19"/>
                <w:lang w:eastAsia="pt-BR"/>
              </w:rPr>
              <w:t xml:space="preserve"> </w:t>
            </w:r>
            <w:r w:rsidRPr="00F54C2E">
              <w:rPr>
                <w:rFonts w:ascii="Book Antiqua" w:eastAsia="Times New Roman" w:hAnsi="Book Antiqua" w:cs="Times New Roman"/>
                <w:i/>
                <w:iCs/>
                <w:color w:val="000000"/>
                <w:sz w:val="19"/>
                <w:szCs w:val="19"/>
                <w:lang w:eastAsia="pt-BR"/>
              </w:rPr>
              <w:t>“</w:t>
            </w:r>
            <w:r w:rsidRPr="00F54C2E">
              <w:rPr>
                <w:rFonts w:ascii="Book Antiqua" w:eastAsia="Times New Roman" w:hAnsi="Book Antiqua" w:cs="Times New Roman"/>
                <w:i/>
                <w:iCs/>
                <w:color w:val="000000"/>
                <w:sz w:val="19"/>
                <w:szCs w:val="19"/>
                <w:lang w:eastAsia="pt-BR"/>
              </w:rPr>
              <w:t>Artigo 1</w:t>
            </w:r>
            <w:r w:rsidRPr="00F54C2E">
              <w:rPr>
                <w:rFonts w:ascii="Book Antiqua" w:eastAsia="Times New Roman" w:hAnsi="Book Antiqua" w:cs="Times New Roman"/>
                <w:i/>
                <w:iCs/>
                <w:color w:val="000000"/>
                <w:sz w:val="19"/>
                <w:szCs w:val="19"/>
                <w:lang w:eastAsia="pt-BR"/>
              </w:rPr>
              <w:t xml:space="preserve"> – </w:t>
            </w:r>
            <w:r w:rsidRPr="00F54C2E">
              <w:rPr>
                <w:rFonts w:ascii="Book Antiqua" w:eastAsia="Times New Roman" w:hAnsi="Book Antiqua" w:cs="Times New Roman"/>
                <w:i/>
                <w:iCs/>
                <w:color w:val="000000"/>
                <w:sz w:val="19"/>
                <w:szCs w:val="19"/>
                <w:lang w:eastAsia="pt-BR"/>
              </w:rPr>
              <w:t>Constituição</w:t>
            </w:r>
            <w:r w:rsidRPr="00F54C2E">
              <w:rPr>
                <w:rFonts w:ascii="Book Antiqua" w:eastAsia="Times New Roman" w:hAnsi="Book Antiqua" w:cs="Times New Roman"/>
                <w:i/>
                <w:iCs/>
                <w:color w:val="000000"/>
                <w:sz w:val="19"/>
                <w:szCs w:val="19"/>
                <w:lang w:eastAsia="pt-BR"/>
              </w:rPr>
              <w:t xml:space="preserve"> -</w:t>
            </w:r>
            <w:r w:rsidRPr="00F54C2E">
              <w:rPr>
                <w:rFonts w:ascii="Book Antiqua" w:eastAsia="Times New Roman" w:hAnsi="Book Antiqua" w:cs="Times New Roman"/>
                <w:i/>
                <w:iCs/>
                <w:color w:val="000000"/>
                <w:sz w:val="19"/>
                <w:szCs w:val="19"/>
                <w:lang w:eastAsia="pt-BR"/>
              </w:rPr>
              <w:t xml:space="preserve"> Constituir o Parlamento do MERCOSUL, doravante o Parlamento, como órgão de representação de seus povos, independente e autônomo, que integrará a estrutura institucional do MERCOSUL. O Parlamento substituirá à Comissão Parlamentar Conjunta.</w:t>
            </w:r>
            <w:r w:rsidRPr="00F54C2E">
              <w:rPr>
                <w:rFonts w:ascii="Book Antiqua" w:eastAsia="Times New Roman" w:hAnsi="Book Antiqua" w:cs="Times New Roman"/>
                <w:i/>
                <w:iCs/>
                <w:color w:val="000000"/>
                <w:sz w:val="19"/>
                <w:szCs w:val="19"/>
                <w:lang w:eastAsia="pt-BR"/>
              </w:rPr>
              <w:t>”</w:t>
            </w:r>
          </w:p>
        </w:tc>
      </w:tr>
    </w:tbl>
    <w:p w14:paraId="7A32AEF7" w14:textId="4C8FAABA" w:rsidR="00B572BB" w:rsidRPr="00967623" w:rsidRDefault="00B572BB" w:rsidP="00106880">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967623">
        <w:rPr>
          <w:rFonts w:ascii="Book Antiqua" w:eastAsia="Times New Roman" w:hAnsi="Book Antiqua" w:cs="Times New Roman"/>
          <w:b/>
          <w:bCs/>
          <w:color w:val="000000"/>
          <w:sz w:val="19"/>
          <w:szCs w:val="19"/>
          <w:lang w:eastAsia="pt-BR"/>
        </w:rPr>
        <w:t>        </w:t>
      </w:r>
      <w:r w:rsidRPr="00967623">
        <w:rPr>
          <w:rFonts w:ascii="Book Antiqua" w:eastAsia="Times New Roman" w:hAnsi="Book Antiqua" w:cs="Arial"/>
          <w:b/>
          <w:bCs/>
          <w:color w:val="000000"/>
          <w:sz w:val="19"/>
          <w:szCs w:val="19"/>
          <w:lang w:eastAsia="pt-BR"/>
        </w:rPr>
        <w:t xml:space="preserve">V - O </w:t>
      </w:r>
      <w:r w:rsidRPr="00967623">
        <w:rPr>
          <w:rFonts w:ascii="Book Antiqua" w:eastAsia="Times New Roman" w:hAnsi="Book Antiqua" w:cs="Arial"/>
          <w:b/>
          <w:bCs/>
          <w:color w:val="000000"/>
          <w:sz w:val="19"/>
          <w:szCs w:val="19"/>
          <w:highlight w:val="yellow"/>
          <w:lang w:eastAsia="pt-BR"/>
        </w:rPr>
        <w:t>Foro Consultivo Econômico-Social</w:t>
      </w:r>
      <w:r w:rsidRPr="00967623">
        <w:rPr>
          <w:rFonts w:ascii="Book Antiqua" w:eastAsia="Times New Roman" w:hAnsi="Book Antiqua" w:cs="Arial"/>
          <w:b/>
          <w:bCs/>
          <w:color w:val="000000"/>
          <w:sz w:val="19"/>
          <w:szCs w:val="19"/>
          <w:lang w:eastAsia="pt-BR"/>
        </w:rPr>
        <w:t xml:space="preserve"> (FCES);</w:t>
      </w:r>
      <w:r w:rsidR="00106880" w:rsidRPr="00967623">
        <w:rPr>
          <w:rFonts w:ascii="Book Antiqua" w:eastAsia="Times New Roman" w:hAnsi="Book Antiqua" w:cs="Arial"/>
          <w:b/>
          <w:bCs/>
          <w:color w:val="000000"/>
          <w:sz w:val="19"/>
          <w:szCs w:val="19"/>
          <w:lang w:eastAsia="pt-BR"/>
        </w:rPr>
        <w:t xml:space="preserve"> </w:t>
      </w:r>
      <w:r w:rsidR="00106880" w:rsidRPr="00967623">
        <w:rPr>
          <w:rFonts w:ascii="Book Antiqua" w:eastAsia="Times New Roman" w:hAnsi="Book Antiqua" w:cs="Arial"/>
          <w:b/>
          <w:bCs/>
          <w:color w:val="FF0000"/>
          <w:sz w:val="16"/>
          <w:szCs w:val="16"/>
          <w:u w:val="single"/>
          <w:lang w:eastAsia="pt-BR"/>
        </w:rPr>
        <w:t>(TRF1-2009)</w:t>
      </w:r>
      <w:r w:rsidR="00106880" w:rsidRPr="00967623">
        <w:rPr>
          <w:rFonts w:ascii="Book Antiqua" w:eastAsia="Times New Roman" w:hAnsi="Book Antiqua" w:cs="Arial"/>
          <w:b/>
          <w:bCs/>
          <w:color w:val="FF0000"/>
          <w:sz w:val="16"/>
          <w:szCs w:val="16"/>
          <w:lang w:eastAsia="pt-BR"/>
        </w:rPr>
        <w:t xml:space="preserve"> </w:t>
      </w:r>
      <w:r w:rsidR="00106880" w:rsidRPr="00967623">
        <w:rPr>
          <w:rFonts w:ascii="Book Antiqua" w:eastAsia="Times New Roman" w:hAnsi="Book Antiqua" w:cs="Arial"/>
          <w:b/>
          <w:bCs/>
          <w:color w:val="FF0000"/>
          <w:sz w:val="16"/>
          <w:szCs w:val="16"/>
          <w:u w:val="single"/>
          <w:lang w:eastAsia="pt-BR"/>
        </w:rPr>
        <w:t>(TRF2-2013)</w:t>
      </w:r>
      <w:r w:rsidR="00967623">
        <w:rPr>
          <w:rFonts w:ascii="Book Antiqua" w:eastAsia="Times New Roman" w:hAnsi="Book Antiqua" w:cs="Arial"/>
          <w:b/>
          <w:bCs/>
          <w:color w:val="FF0000"/>
          <w:sz w:val="16"/>
          <w:szCs w:val="16"/>
          <w:lang w:eastAsia="pt-BR"/>
        </w:rPr>
        <w:t xml:space="preserve"> </w:t>
      </w:r>
      <w:r w:rsidR="00967623" w:rsidRPr="00967623">
        <w:rPr>
          <w:rFonts w:ascii="Book Antiqua" w:eastAsia="Times New Roman" w:hAnsi="Book Antiqua" w:cs="Arial"/>
          <w:b/>
          <w:bCs/>
          <w:color w:val="FF0000"/>
          <w:sz w:val="16"/>
          <w:szCs w:val="16"/>
          <w:u w:val="single"/>
          <w:lang w:eastAsia="pt-BR"/>
        </w:rPr>
        <w:t>(MPF-2011</w:t>
      </w:r>
      <w:r w:rsidR="00967623">
        <w:rPr>
          <w:rFonts w:ascii="Book Antiqua" w:eastAsia="Times New Roman" w:hAnsi="Book Antiqua" w:cs="Arial"/>
          <w:b/>
          <w:bCs/>
          <w:color w:val="FF0000"/>
          <w:sz w:val="16"/>
          <w:szCs w:val="16"/>
          <w:u w:val="single"/>
          <w:lang w:eastAsia="pt-BR"/>
        </w:rPr>
        <w:t>/2017</w:t>
      </w:r>
      <w:r w:rsidR="00967623" w:rsidRPr="00967623">
        <w:rPr>
          <w:rFonts w:ascii="Book Antiqua" w:eastAsia="Times New Roman" w:hAnsi="Book Antiqua" w:cs="Arial"/>
          <w:b/>
          <w:bCs/>
          <w:color w:val="FF0000"/>
          <w:sz w:val="16"/>
          <w:szCs w:val="16"/>
          <w:u w:val="single"/>
          <w:lang w:eastAsia="pt-BR"/>
        </w:rPr>
        <w:t>)</w:t>
      </w:r>
      <w:r w:rsidR="00FB0AD7" w:rsidRPr="00967623">
        <w:rPr>
          <w:rFonts w:ascii="Book Antiqua" w:eastAsia="Times New Roman" w:hAnsi="Book Antiqua" w:cs="Arial"/>
          <w:b/>
          <w:bCs/>
          <w:color w:val="FF0000"/>
          <w:sz w:val="16"/>
          <w:szCs w:val="16"/>
          <w:lang w:eastAsia="pt-BR"/>
        </w:rPr>
        <w:t xml:space="preserve"> </w:t>
      </w:r>
      <w:r w:rsidR="00FB0AD7" w:rsidRPr="00967623">
        <w:rPr>
          <w:rFonts w:ascii="Book Antiqua" w:eastAsia="Times New Roman" w:hAnsi="Book Antiqua" w:cs="Arial"/>
          <w:b/>
          <w:bCs/>
          <w:color w:val="FF0000"/>
          <w:sz w:val="16"/>
          <w:szCs w:val="16"/>
          <w:u w:val="single"/>
          <w:lang w:eastAsia="pt-BR"/>
        </w:rPr>
        <w:t>(TRF3-2018)</w:t>
      </w:r>
    </w:p>
    <w:p w14:paraId="056F20C3" w14:textId="6971F58B" w:rsidR="00B572BB" w:rsidRDefault="00B572BB" w:rsidP="00106880">
      <w:pPr>
        <w:spacing w:before="100" w:beforeAutospacing="1" w:after="100" w:afterAutospacing="1" w:line="240" w:lineRule="auto"/>
        <w:jc w:val="both"/>
        <w:rPr>
          <w:rFonts w:ascii="Book Antiqua" w:eastAsia="Times New Roman" w:hAnsi="Book Antiqua" w:cs="Arial"/>
          <w:b/>
          <w:bCs/>
          <w:color w:val="FF0000"/>
          <w:sz w:val="16"/>
          <w:szCs w:val="16"/>
          <w:lang w:eastAsia="pt-BR"/>
        </w:rPr>
      </w:pPr>
      <w:r w:rsidRPr="00967623">
        <w:rPr>
          <w:rFonts w:ascii="Book Antiqua" w:eastAsia="Times New Roman" w:hAnsi="Book Antiqua" w:cs="Times New Roman"/>
          <w:b/>
          <w:bCs/>
          <w:color w:val="000000"/>
          <w:sz w:val="19"/>
          <w:szCs w:val="19"/>
          <w:lang w:eastAsia="pt-BR"/>
        </w:rPr>
        <w:t>       </w:t>
      </w:r>
      <w:r w:rsidRPr="00967623">
        <w:rPr>
          <w:rFonts w:ascii="Book Antiqua" w:eastAsia="Times New Roman" w:hAnsi="Book Antiqua" w:cs="Arial"/>
          <w:b/>
          <w:bCs/>
          <w:color w:val="000000"/>
          <w:sz w:val="19"/>
          <w:szCs w:val="19"/>
          <w:lang w:eastAsia="pt-BR"/>
        </w:rPr>
        <w:t xml:space="preserve">VI - A </w:t>
      </w:r>
      <w:r w:rsidRPr="00967623">
        <w:rPr>
          <w:rFonts w:ascii="Book Antiqua" w:eastAsia="Times New Roman" w:hAnsi="Book Antiqua" w:cs="Arial"/>
          <w:b/>
          <w:bCs/>
          <w:color w:val="000000"/>
          <w:sz w:val="19"/>
          <w:szCs w:val="19"/>
          <w:highlight w:val="yellow"/>
          <w:lang w:eastAsia="pt-BR"/>
        </w:rPr>
        <w:t>Secretaria Administrativa do Mercosul</w:t>
      </w:r>
      <w:r w:rsidRPr="00967623">
        <w:rPr>
          <w:rFonts w:ascii="Book Antiqua" w:eastAsia="Times New Roman" w:hAnsi="Book Antiqua" w:cs="Arial"/>
          <w:b/>
          <w:bCs/>
          <w:color w:val="000000"/>
          <w:sz w:val="19"/>
          <w:szCs w:val="19"/>
          <w:lang w:eastAsia="pt-BR"/>
        </w:rPr>
        <w:t xml:space="preserve"> (SAM).</w:t>
      </w:r>
      <w:r w:rsidR="00106880" w:rsidRPr="00967623">
        <w:rPr>
          <w:rFonts w:ascii="Book Antiqua" w:eastAsia="Times New Roman" w:hAnsi="Book Antiqua" w:cs="Arial"/>
          <w:b/>
          <w:bCs/>
          <w:color w:val="000000"/>
          <w:sz w:val="19"/>
          <w:szCs w:val="19"/>
          <w:lang w:eastAsia="pt-BR"/>
        </w:rPr>
        <w:t xml:space="preserve"> </w:t>
      </w:r>
      <w:r w:rsidR="00106880" w:rsidRPr="00967623">
        <w:rPr>
          <w:rFonts w:ascii="Book Antiqua" w:eastAsia="Times New Roman" w:hAnsi="Book Antiqua" w:cs="Arial"/>
          <w:b/>
          <w:bCs/>
          <w:color w:val="FF0000"/>
          <w:sz w:val="16"/>
          <w:szCs w:val="16"/>
          <w:u w:val="single"/>
          <w:lang w:eastAsia="pt-BR"/>
        </w:rPr>
        <w:t>(TRF1-2009)</w:t>
      </w:r>
      <w:r w:rsidR="00106880" w:rsidRPr="00967623">
        <w:rPr>
          <w:rFonts w:ascii="Book Antiqua" w:eastAsia="Times New Roman" w:hAnsi="Book Antiqua" w:cs="Arial"/>
          <w:b/>
          <w:bCs/>
          <w:color w:val="FF0000"/>
          <w:sz w:val="16"/>
          <w:szCs w:val="16"/>
          <w:lang w:eastAsia="pt-BR"/>
        </w:rPr>
        <w:t xml:space="preserve"> </w:t>
      </w:r>
      <w:r w:rsidR="00106880" w:rsidRPr="00967623">
        <w:rPr>
          <w:rFonts w:ascii="Book Antiqua" w:eastAsia="Times New Roman" w:hAnsi="Book Antiqua" w:cs="Arial"/>
          <w:b/>
          <w:bCs/>
          <w:color w:val="FF0000"/>
          <w:sz w:val="16"/>
          <w:szCs w:val="16"/>
          <w:u w:val="single"/>
          <w:lang w:eastAsia="pt-BR"/>
        </w:rPr>
        <w:t>(TRF2-2013)</w:t>
      </w:r>
      <w:r w:rsidR="00967623">
        <w:rPr>
          <w:rFonts w:ascii="Book Antiqua" w:eastAsia="Times New Roman" w:hAnsi="Book Antiqua" w:cs="Arial"/>
          <w:b/>
          <w:bCs/>
          <w:color w:val="FF0000"/>
          <w:sz w:val="16"/>
          <w:szCs w:val="16"/>
          <w:lang w:eastAsia="pt-BR"/>
        </w:rPr>
        <w:t xml:space="preserve"> </w:t>
      </w:r>
      <w:r w:rsidR="00967623" w:rsidRPr="00967623">
        <w:rPr>
          <w:rFonts w:ascii="Book Antiqua" w:eastAsia="Times New Roman" w:hAnsi="Book Antiqua" w:cs="Arial"/>
          <w:b/>
          <w:bCs/>
          <w:color w:val="FF0000"/>
          <w:sz w:val="16"/>
          <w:szCs w:val="16"/>
          <w:u w:val="single"/>
          <w:lang w:eastAsia="pt-BR"/>
        </w:rPr>
        <w:t>(MPF-2011</w:t>
      </w:r>
      <w:r w:rsidR="00967623">
        <w:rPr>
          <w:rFonts w:ascii="Book Antiqua" w:eastAsia="Times New Roman" w:hAnsi="Book Antiqua" w:cs="Arial"/>
          <w:b/>
          <w:bCs/>
          <w:color w:val="FF0000"/>
          <w:sz w:val="16"/>
          <w:szCs w:val="16"/>
          <w:u w:val="single"/>
          <w:lang w:eastAsia="pt-BR"/>
        </w:rPr>
        <w:t>/2017</w:t>
      </w:r>
      <w:r w:rsidR="00967623" w:rsidRPr="00967623">
        <w:rPr>
          <w:rFonts w:ascii="Book Antiqua" w:eastAsia="Times New Roman" w:hAnsi="Book Antiqua" w:cs="Arial"/>
          <w:b/>
          <w:bCs/>
          <w:color w:val="FF0000"/>
          <w:sz w:val="16"/>
          <w:szCs w:val="16"/>
          <w:u w:val="single"/>
          <w:lang w:eastAsia="pt-BR"/>
        </w:rPr>
        <w:t>)</w:t>
      </w:r>
      <w:r w:rsidR="00FB0AD7" w:rsidRPr="00967623">
        <w:rPr>
          <w:rFonts w:ascii="Book Antiqua" w:eastAsia="Times New Roman" w:hAnsi="Book Antiqua" w:cs="Arial"/>
          <w:b/>
          <w:bCs/>
          <w:color w:val="FF0000"/>
          <w:sz w:val="16"/>
          <w:szCs w:val="16"/>
          <w:lang w:eastAsia="pt-BR"/>
        </w:rPr>
        <w:t xml:space="preserve"> </w:t>
      </w:r>
      <w:r w:rsidR="00FB0AD7" w:rsidRPr="00967623">
        <w:rPr>
          <w:rFonts w:ascii="Book Antiqua" w:eastAsia="Times New Roman" w:hAnsi="Book Antiqua" w:cs="Arial"/>
          <w:b/>
          <w:bCs/>
          <w:color w:val="FF0000"/>
          <w:sz w:val="16"/>
          <w:szCs w:val="16"/>
          <w:u w:val="single"/>
          <w:lang w:eastAsia="pt-BR"/>
        </w:rPr>
        <w:t>(TRF3-2018)</w:t>
      </w:r>
    </w:p>
    <w:tbl>
      <w:tblPr>
        <w:tblStyle w:val="Tabelacomgrade"/>
        <w:tblW w:w="0" w:type="auto"/>
        <w:tblLook w:val="04A0" w:firstRow="1" w:lastRow="0" w:firstColumn="1" w:lastColumn="0" w:noHBand="0" w:noVBand="1"/>
      </w:tblPr>
      <w:tblGrid>
        <w:gridCol w:w="8494"/>
      </w:tblGrid>
      <w:tr w:rsidR="00967623" w14:paraId="02696E1A" w14:textId="77777777" w:rsidTr="00A5198D">
        <w:tc>
          <w:tcPr>
            <w:tcW w:w="8494" w:type="dxa"/>
            <w:shd w:val="clear" w:color="auto" w:fill="CCFFFF"/>
          </w:tcPr>
          <w:p w14:paraId="496D552D" w14:textId="20558C71" w:rsidR="00967623" w:rsidRPr="00F2755F" w:rsidRDefault="00967623" w:rsidP="00A5198D">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b/>
                <w:bCs/>
                <w:color w:val="000000"/>
                <w:sz w:val="19"/>
                <w:szCs w:val="19"/>
                <w:highlight w:val="yellow"/>
                <w:lang w:eastAsia="pt-BR"/>
              </w:rPr>
              <w:t>MPF-2017</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color w:val="000000"/>
                <w:sz w:val="19"/>
                <w:szCs w:val="19"/>
                <w:lang w:eastAsia="pt-BR"/>
              </w:rPr>
              <w:t>Assinale a alternativa correta:</w:t>
            </w:r>
            <w:r>
              <w:t xml:space="preserve"> </w:t>
            </w:r>
            <w:r w:rsidRPr="00967623">
              <w:rPr>
                <w:rFonts w:ascii="Book Antiqua" w:eastAsia="Times New Roman" w:hAnsi="Book Antiqua" w:cs="Times New Roman"/>
                <w:color w:val="000000"/>
                <w:sz w:val="19"/>
                <w:szCs w:val="19"/>
                <w:lang w:eastAsia="pt-BR"/>
              </w:rPr>
              <w:t>De acordo com o protocolo de Ouro Preto, a estrutura do MERCOSUL contará com os órgãos: Conselho do Mercado Comum, Grupo Mercado Comum, Comissão de Comércio do Mercosul, Comissão Parlamentar Conjunta, Foro Consultivo Econômico-Social, Secretaria Administrativa do MERCOSUL.</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 xml:space="preserve">BL: art. </w:t>
            </w:r>
            <w:r>
              <w:rPr>
                <w:rFonts w:ascii="Book Antiqua" w:eastAsia="Times New Roman" w:hAnsi="Book Antiqua" w:cs="Times New Roman"/>
                <w:b/>
                <w:bCs/>
                <w:color w:val="000000"/>
                <w:sz w:val="19"/>
                <w:szCs w:val="19"/>
                <w:lang w:eastAsia="pt-BR"/>
              </w:rPr>
              <w:t>1</w:t>
            </w:r>
            <w:r>
              <w:rPr>
                <w:rFonts w:ascii="Book Antiqua" w:eastAsia="Times New Roman" w:hAnsi="Book Antiqua" w:cs="Times New Roman"/>
                <w:b/>
                <w:bCs/>
                <w:color w:val="000000"/>
                <w:sz w:val="19"/>
                <w:szCs w:val="19"/>
                <w:lang w:eastAsia="pt-BR"/>
              </w:rPr>
              <w:t>º</w:t>
            </w:r>
            <w:r>
              <w:rPr>
                <w:rFonts w:ascii="Book Antiqua" w:eastAsia="Times New Roman" w:hAnsi="Book Antiqua" w:cs="Times New Roman"/>
                <w:b/>
                <w:bCs/>
                <w:color w:val="000000"/>
                <w:sz w:val="19"/>
                <w:szCs w:val="19"/>
                <w:lang w:eastAsia="pt-BR"/>
              </w:rPr>
              <w:t xml:space="preserve">, </w:t>
            </w:r>
            <w:r>
              <w:rPr>
                <w:rFonts w:ascii="Book Antiqua" w:eastAsia="Times New Roman" w:hAnsi="Book Antiqua" w:cs="Times New Roman"/>
                <w:b/>
                <w:bCs/>
                <w:i/>
                <w:iCs/>
                <w:color w:val="000000"/>
                <w:sz w:val="19"/>
                <w:szCs w:val="19"/>
                <w:lang w:eastAsia="pt-BR"/>
              </w:rPr>
              <w:t>caput</w:t>
            </w:r>
            <w:r>
              <w:rPr>
                <w:rFonts w:ascii="Book Antiqua" w:eastAsia="Times New Roman" w:hAnsi="Book Antiqua" w:cs="Times New Roman"/>
                <w:b/>
                <w:bCs/>
                <w:color w:val="000000"/>
                <w:sz w:val="19"/>
                <w:szCs w:val="19"/>
                <w:lang w:eastAsia="pt-BR"/>
              </w:rPr>
              <w:t xml:space="preserve"> do Protocolo.</w:t>
            </w:r>
          </w:p>
        </w:tc>
      </w:tr>
    </w:tbl>
    <w:p w14:paraId="13488307" w14:textId="77777777" w:rsidR="00B572BB" w:rsidRPr="00B572BB" w:rsidRDefault="00B572BB" w:rsidP="00106880">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572BB">
        <w:rPr>
          <w:rFonts w:ascii="Book Antiqua" w:eastAsia="Times New Roman" w:hAnsi="Book Antiqua" w:cs="Times New Roman"/>
          <w:color w:val="000000"/>
          <w:sz w:val="19"/>
          <w:szCs w:val="19"/>
          <w:lang w:eastAsia="pt-BR"/>
        </w:rPr>
        <w:t>        </w:t>
      </w:r>
      <w:r w:rsidRPr="00B572BB">
        <w:rPr>
          <w:rFonts w:ascii="Book Antiqua" w:eastAsia="Times New Roman" w:hAnsi="Book Antiqua" w:cs="Arial"/>
          <w:color w:val="000000"/>
          <w:sz w:val="19"/>
          <w:szCs w:val="19"/>
          <w:lang w:eastAsia="pt-BR"/>
        </w:rPr>
        <w:t>Parágrafo único - Poderão ser criados, nos termos do presente Protocolo, os órgãos auxiliares que se fizerem necessários à consecução dos objetivos do processo de integração.</w:t>
      </w:r>
    </w:p>
    <w:p w14:paraId="5FD76122" w14:textId="77777777" w:rsidR="00B572BB" w:rsidRPr="00F2755F" w:rsidRDefault="00B572BB" w:rsidP="00B572BB">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B572BB">
        <w:rPr>
          <w:rFonts w:ascii="Book Antiqua" w:eastAsia="Times New Roman" w:hAnsi="Book Antiqua" w:cs="Times New Roman"/>
          <w:color w:val="000000"/>
          <w:sz w:val="19"/>
          <w:szCs w:val="19"/>
          <w:lang w:eastAsia="pt-BR"/>
        </w:rPr>
        <w:t>    </w:t>
      </w:r>
      <w:r w:rsidRPr="00F2755F">
        <w:rPr>
          <w:rFonts w:ascii="Book Antiqua" w:eastAsia="Times New Roman" w:hAnsi="Book Antiqua" w:cs="Arial"/>
          <w:b/>
          <w:bCs/>
          <w:color w:val="000000"/>
          <w:sz w:val="19"/>
          <w:szCs w:val="19"/>
          <w:highlight w:val="magenta"/>
          <w:lang w:eastAsia="pt-BR"/>
        </w:rPr>
        <w:t>Artigo 2</w:t>
      </w:r>
    </w:p>
    <w:p w14:paraId="64B63B07" w14:textId="70377A4F" w:rsidR="00B572BB" w:rsidRPr="009E6C2C" w:rsidRDefault="00B572BB" w:rsidP="00F2755F">
      <w:pPr>
        <w:spacing w:before="100" w:beforeAutospacing="1" w:after="100" w:afterAutospacing="1" w:line="240" w:lineRule="auto"/>
        <w:jc w:val="both"/>
        <w:rPr>
          <w:rFonts w:ascii="Book Antiqua" w:eastAsia="Times New Roman" w:hAnsi="Book Antiqua" w:cs="Arial"/>
          <w:b/>
          <w:bCs/>
          <w:color w:val="FF0000"/>
          <w:sz w:val="16"/>
          <w:szCs w:val="16"/>
          <w:lang w:eastAsia="pt-BR"/>
        </w:rPr>
      </w:pPr>
      <w:r w:rsidRPr="00B572BB">
        <w:rPr>
          <w:rFonts w:ascii="Book Antiqua" w:eastAsia="Times New Roman" w:hAnsi="Book Antiqua" w:cs="Times New Roman"/>
          <w:color w:val="000000"/>
          <w:sz w:val="19"/>
          <w:szCs w:val="19"/>
          <w:lang w:eastAsia="pt-BR"/>
        </w:rPr>
        <w:t>       </w:t>
      </w:r>
      <w:r w:rsidRPr="00106880">
        <w:rPr>
          <w:rFonts w:ascii="Book Antiqua" w:eastAsia="Times New Roman" w:hAnsi="Book Antiqua" w:cs="Arial"/>
          <w:b/>
          <w:bCs/>
          <w:caps/>
          <w:color w:val="000000"/>
          <w:sz w:val="19"/>
          <w:szCs w:val="19"/>
          <w:highlight w:val="green"/>
          <w:lang w:eastAsia="pt-BR"/>
        </w:rPr>
        <w:t>São</w:t>
      </w:r>
      <w:r w:rsidRPr="00B572BB">
        <w:rPr>
          <w:rFonts w:ascii="Book Antiqua" w:eastAsia="Times New Roman" w:hAnsi="Book Antiqua" w:cs="Arial"/>
          <w:color w:val="000000"/>
          <w:sz w:val="19"/>
          <w:szCs w:val="19"/>
          <w:lang w:eastAsia="pt-BR"/>
        </w:rPr>
        <w:t xml:space="preserve"> </w:t>
      </w:r>
      <w:r w:rsidRPr="00106880">
        <w:rPr>
          <w:rFonts w:ascii="Book Antiqua" w:eastAsia="Times New Roman" w:hAnsi="Book Antiqua" w:cs="Arial"/>
          <w:b/>
          <w:bCs/>
          <w:caps/>
          <w:color w:val="000000"/>
          <w:sz w:val="19"/>
          <w:szCs w:val="19"/>
          <w:shd w:val="clear" w:color="auto" w:fill="F7CAAC" w:themeFill="accent2" w:themeFillTint="66"/>
          <w:lang w:eastAsia="pt-BR"/>
        </w:rPr>
        <w:t>órgãos</w:t>
      </w:r>
      <w:r w:rsidRPr="00B572BB">
        <w:rPr>
          <w:rFonts w:ascii="Book Antiqua" w:eastAsia="Times New Roman" w:hAnsi="Book Antiqua" w:cs="Arial"/>
          <w:color w:val="000000"/>
          <w:sz w:val="19"/>
          <w:szCs w:val="19"/>
          <w:lang w:eastAsia="pt-BR"/>
        </w:rPr>
        <w:t xml:space="preserve"> </w:t>
      </w:r>
      <w:r w:rsidRPr="00106880">
        <w:rPr>
          <w:rFonts w:ascii="Book Antiqua" w:eastAsia="Times New Roman" w:hAnsi="Book Antiqua" w:cs="Arial"/>
          <w:b/>
          <w:bCs/>
          <w:color w:val="000000"/>
          <w:sz w:val="19"/>
          <w:szCs w:val="19"/>
          <w:highlight w:val="cyan"/>
          <w:lang w:eastAsia="pt-BR"/>
        </w:rPr>
        <w:t>com capacidade decisória</w:t>
      </w:r>
      <w:r w:rsidRPr="00B572BB">
        <w:rPr>
          <w:rFonts w:ascii="Book Antiqua" w:eastAsia="Times New Roman" w:hAnsi="Book Antiqua" w:cs="Arial"/>
          <w:color w:val="000000"/>
          <w:sz w:val="19"/>
          <w:szCs w:val="19"/>
          <w:lang w:eastAsia="pt-BR"/>
        </w:rPr>
        <w:t xml:space="preserve">, </w:t>
      </w:r>
      <w:r w:rsidRPr="00106880">
        <w:rPr>
          <w:rFonts w:ascii="Book Antiqua" w:eastAsia="Times New Roman" w:hAnsi="Book Antiqua" w:cs="Arial"/>
          <w:b/>
          <w:bCs/>
          <w:color w:val="000000"/>
          <w:sz w:val="19"/>
          <w:szCs w:val="19"/>
          <w:highlight w:val="cyan"/>
          <w:lang w:eastAsia="pt-BR"/>
        </w:rPr>
        <w:t xml:space="preserve">de natureza </w:t>
      </w:r>
      <w:proofErr w:type="spellStart"/>
      <w:r w:rsidRPr="00106880">
        <w:rPr>
          <w:rFonts w:ascii="Book Antiqua" w:eastAsia="Times New Roman" w:hAnsi="Book Antiqua" w:cs="Arial"/>
          <w:b/>
          <w:bCs/>
          <w:color w:val="000000"/>
          <w:sz w:val="19"/>
          <w:szCs w:val="19"/>
          <w:highlight w:val="cyan"/>
          <w:lang w:eastAsia="pt-BR"/>
        </w:rPr>
        <w:t>inter-governamental</w:t>
      </w:r>
      <w:proofErr w:type="spellEnd"/>
      <w:r w:rsidRPr="00B572BB">
        <w:rPr>
          <w:rFonts w:ascii="Book Antiqua" w:eastAsia="Times New Roman" w:hAnsi="Book Antiqua" w:cs="Arial"/>
          <w:color w:val="000000"/>
          <w:sz w:val="19"/>
          <w:szCs w:val="19"/>
          <w:lang w:eastAsia="pt-BR"/>
        </w:rPr>
        <w:t xml:space="preserve">, </w:t>
      </w:r>
      <w:r w:rsidRPr="00106880">
        <w:rPr>
          <w:rFonts w:ascii="Book Antiqua" w:eastAsia="Times New Roman" w:hAnsi="Book Antiqua" w:cs="Arial"/>
          <w:b/>
          <w:bCs/>
          <w:color w:val="000000"/>
          <w:sz w:val="19"/>
          <w:szCs w:val="19"/>
          <w:lang w:eastAsia="pt-BR"/>
        </w:rPr>
        <w:t xml:space="preserve">o </w:t>
      </w:r>
      <w:r w:rsidRPr="00106880">
        <w:rPr>
          <w:rFonts w:ascii="Book Antiqua" w:eastAsia="Times New Roman" w:hAnsi="Book Antiqua" w:cs="Arial"/>
          <w:b/>
          <w:bCs/>
          <w:color w:val="000000"/>
          <w:sz w:val="19"/>
          <w:szCs w:val="19"/>
          <w:highlight w:val="yellow"/>
          <w:lang w:eastAsia="pt-BR"/>
        </w:rPr>
        <w:t>Conselho do Mercado Comum</w:t>
      </w:r>
      <w:r w:rsidRPr="00106880">
        <w:rPr>
          <w:rFonts w:ascii="Book Antiqua" w:eastAsia="Times New Roman" w:hAnsi="Book Antiqua" w:cs="Arial"/>
          <w:b/>
          <w:bCs/>
          <w:color w:val="000000"/>
          <w:sz w:val="19"/>
          <w:szCs w:val="19"/>
          <w:lang w:eastAsia="pt-BR"/>
        </w:rPr>
        <w:t xml:space="preserve">, o </w:t>
      </w:r>
      <w:r w:rsidRPr="00106880">
        <w:rPr>
          <w:rFonts w:ascii="Book Antiqua" w:eastAsia="Times New Roman" w:hAnsi="Book Antiqua" w:cs="Arial"/>
          <w:b/>
          <w:bCs/>
          <w:color w:val="000000"/>
          <w:sz w:val="19"/>
          <w:szCs w:val="19"/>
          <w:highlight w:val="yellow"/>
          <w:lang w:eastAsia="pt-BR"/>
        </w:rPr>
        <w:t>Grupo Mercado Comum</w:t>
      </w:r>
      <w:r w:rsidRPr="00106880">
        <w:rPr>
          <w:rFonts w:ascii="Book Antiqua" w:eastAsia="Times New Roman" w:hAnsi="Book Antiqua" w:cs="Arial"/>
          <w:b/>
          <w:bCs/>
          <w:color w:val="000000"/>
          <w:sz w:val="19"/>
          <w:szCs w:val="19"/>
          <w:lang w:eastAsia="pt-BR"/>
        </w:rPr>
        <w:t xml:space="preserve"> e a </w:t>
      </w:r>
      <w:r w:rsidRPr="00106880">
        <w:rPr>
          <w:rFonts w:ascii="Book Antiqua" w:eastAsia="Times New Roman" w:hAnsi="Book Antiqua" w:cs="Arial"/>
          <w:b/>
          <w:bCs/>
          <w:color w:val="000000"/>
          <w:sz w:val="19"/>
          <w:szCs w:val="19"/>
          <w:highlight w:val="yellow"/>
          <w:lang w:eastAsia="pt-BR"/>
        </w:rPr>
        <w:t>Comissão de Comércio do Mercosul</w:t>
      </w:r>
      <w:r w:rsidRPr="009E6C2C">
        <w:rPr>
          <w:rFonts w:ascii="Book Antiqua" w:eastAsia="Times New Roman" w:hAnsi="Book Antiqua" w:cs="Arial"/>
          <w:color w:val="000000"/>
          <w:sz w:val="18"/>
          <w:szCs w:val="18"/>
          <w:lang w:eastAsia="pt-BR"/>
        </w:rPr>
        <w:t>.</w:t>
      </w:r>
      <w:r w:rsidR="002A242F" w:rsidRPr="009E6C2C">
        <w:rPr>
          <w:rFonts w:ascii="Book Antiqua" w:eastAsia="Times New Roman" w:hAnsi="Book Antiqua" w:cs="Arial"/>
          <w:color w:val="000000"/>
          <w:sz w:val="18"/>
          <w:szCs w:val="18"/>
          <w:lang w:eastAsia="pt-BR"/>
        </w:rPr>
        <w:t xml:space="preserve"> </w:t>
      </w:r>
      <w:r w:rsidR="002A242F" w:rsidRPr="009E6C2C">
        <w:rPr>
          <w:rFonts w:ascii="Book Antiqua" w:hAnsi="Book Antiqua"/>
          <w:b/>
          <w:bCs/>
          <w:color w:val="FF0000"/>
          <w:sz w:val="16"/>
          <w:szCs w:val="16"/>
          <w:u w:val="single"/>
        </w:rPr>
        <w:t>(TRF1-2009)</w:t>
      </w:r>
      <w:r w:rsidR="00F2755F" w:rsidRPr="009E6C2C">
        <w:rPr>
          <w:rFonts w:ascii="Book Antiqua" w:eastAsia="Times New Roman" w:hAnsi="Book Antiqua" w:cs="Arial"/>
          <w:color w:val="000000"/>
          <w:sz w:val="18"/>
          <w:szCs w:val="18"/>
          <w:lang w:eastAsia="pt-BR"/>
        </w:rPr>
        <w:t xml:space="preserve"> </w:t>
      </w:r>
      <w:r w:rsidR="00F2755F" w:rsidRPr="009E6C2C">
        <w:rPr>
          <w:rFonts w:ascii="Book Antiqua" w:eastAsia="Times New Roman" w:hAnsi="Book Antiqua" w:cs="Arial"/>
          <w:b/>
          <w:bCs/>
          <w:color w:val="FF0000"/>
          <w:sz w:val="16"/>
          <w:szCs w:val="16"/>
          <w:u w:val="single"/>
          <w:lang w:eastAsia="pt-BR"/>
        </w:rPr>
        <w:t>(MPF-2011/2012)</w:t>
      </w:r>
      <w:r w:rsidR="002A242F" w:rsidRPr="009E6C2C">
        <w:rPr>
          <w:rFonts w:ascii="Book Antiqua" w:eastAsia="Times New Roman" w:hAnsi="Book Antiqua" w:cs="Arial"/>
          <w:b/>
          <w:bCs/>
          <w:color w:val="FF0000"/>
          <w:sz w:val="16"/>
          <w:szCs w:val="16"/>
          <w:lang w:eastAsia="pt-BR"/>
        </w:rPr>
        <w:t xml:space="preserve"> </w:t>
      </w:r>
      <w:r w:rsidR="00106880" w:rsidRPr="009E6C2C">
        <w:rPr>
          <w:rFonts w:ascii="Book Antiqua" w:eastAsia="Times New Roman" w:hAnsi="Book Antiqua" w:cs="Arial"/>
          <w:b/>
          <w:bCs/>
          <w:color w:val="FF0000"/>
          <w:sz w:val="16"/>
          <w:szCs w:val="16"/>
          <w:u w:val="single"/>
          <w:lang w:eastAsia="pt-BR"/>
        </w:rPr>
        <w:t>(TRF2-2013)</w:t>
      </w:r>
      <w:r w:rsidR="002658C8" w:rsidRPr="009E6C2C">
        <w:rPr>
          <w:rFonts w:ascii="Book Antiqua" w:eastAsia="Times New Roman" w:hAnsi="Book Antiqua" w:cs="Arial"/>
          <w:b/>
          <w:bCs/>
          <w:color w:val="FF0000"/>
          <w:sz w:val="16"/>
          <w:szCs w:val="16"/>
          <w:lang w:eastAsia="pt-BR"/>
        </w:rPr>
        <w:t xml:space="preserve"> </w:t>
      </w:r>
      <w:r w:rsidR="002658C8" w:rsidRPr="009E6C2C">
        <w:rPr>
          <w:rFonts w:ascii="Book Antiqua" w:hAnsi="Book Antiqua" w:cs="Times New Roman"/>
          <w:b/>
          <w:bCs/>
          <w:color w:val="FF0000"/>
          <w:sz w:val="16"/>
          <w:szCs w:val="16"/>
          <w:u w:val="single"/>
        </w:rPr>
        <w:t>(PFN-2012/2015)</w:t>
      </w:r>
    </w:p>
    <w:tbl>
      <w:tblPr>
        <w:tblStyle w:val="Tabelacomgrade"/>
        <w:tblW w:w="0" w:type="auto"/>
        <w:tblLook w:val="04A0" w:firstRow="1" w:lastRow="0" w:firstColumn="1" w:lastColumn="0" w:noHBand="0" w:noVBand="1"/>
      </w:tblPr>
      <w:tblGrid>
        <w:gridCol w:w="8494"/>
      </w:tblGrid>
      <w:tr w:rsidR="00F2755F" w14:paraId="2E6CBE6C" w14:textId="77777777" w:rsidTr="00F2755F">
        <w:tc>
          <w:tcPr>
            <w:tcW w:w="8494" w:type="dxa"/>
            <w:shd w:val="clear" w:color="auto" w:fill="CCFFFF"/>
          </w:tcPr>
          <w:p w14:paraId="679DDE79" w14:textId="4D5B46B4" w:rsidR="00F2755F" w:rsidRPr="00F2755F" w:rsidRDefault="00F2755F" w:rsidP="00F2755F">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lastRenderedPageBreak/>
              <w:t>(</w:t>
            </w:r>
            <w:r w:rsidRPr="00F2755F">
              <w:rPr>
                <w:rFonts w:ascii="Book Antiqua" w:eastAsia="Times New Roman" w:hAnsi="Book Antiqua" w:cs="Times New Roman"/>
                <w:b/>
                <w:bCs/>
                <w:color w:val="000000"/>
                <w:sz w:val="19"/>
                <w:szCs w:val="19"/>
                <w:highlight w:val="yellow"/>
                <w:lang w:eastAsia="pt-BR"/>
              </w:rPr>
              <w:t>TRF1-2009-CESPE</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F2755F">
              <w:rPr>
                <w:rFonts w:ascii="Book Antiqua" w:eastAsia="Times New Roman" w:hAnsi="Book Antiqua" w:cs="Times New Roman"/>
                <w:color w:val="000000"/>
                <w:sz w:val="19"/>
                <w:szCs w:val="19"/>
                <w:lang w:eastAsia="pt-BR"/>
              </w:rPr>
              <w:t>Com relação à estrutura institucional do MERCOSUL, assinale</w:t>
            </w:r>
            <w:r>
              <w:rPr>
                <w:rFonts w:ascii="Book Antiqua" w:eastAsia="Times New Roman" w:hAnsi="Book Antiqua" w:cs="Times New Roman"/>
                <w:color w:val="000000"/>
                <w:sz w:val="19"/>
                <w:szCs w:val="19"/>
                <w:lang w:eastAsia="pt-BR"/>
              </w:rPr>
              <w:t xml:space="preserve">: </w:t>
            </w:r>
            <w:r w:rsidRPr="00F2755F">
              <w:rPr>
                <w:rFonts w:ascii="Book Antiqua" w:eastAsia="Times New Roman" w:hAnsi="Book Antiqua" w:cs="Times New Roman"/>
                <w:color w:val="000000"/>
                <w:sz w:val="19"/>
                <w:szCs w:val="19"/>
                <w:lang w:eastAsia="pt-BR"/>
              </w:rPr>
              <w:t>O Conselho do Mercado Comum, o Grupo Mercado Comum e a Comissão de Comércio do MERCOSUL são órgãos de natureza intergovernamental.</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2º do Protocolo.</w:t>
            </w:r>
          </w:p>
        </w:tc>
      </w:tr>
    </w:tbl>
    <w:p w14:paraId="3E03680A" w14:textId="77777777" w:rsidR="00B572BB" w:rsidRPr="00B572BB" w:rsidRDefault="00B572BB" w:rsidP="00B572BB">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572BB">
        <w:rPr>
          <w:rFonts w:ascii="Book Antiqua" w:eastAsia="Times New Roman" w:hAnsi="Book Antiqua" w:cs="Arial"/>
          <w:color w:val="000000"/>
          <w:sz w:val="19"/>
          <w:szCs w:val="19"/>
          <w:lang w:eastAsia="pt-BR"/>
        </w:rPr>
        <w:t>SEÇÃO I</w:t>
      </w:r>
    </w:p>
    <w:p w14:paraId="23BB2213" w14:textId="77777777" w:rsidR="00B572BB" w:rsidRPr="00B572BB" w:rsidRDefault="00B572BB" w:rsidP="00B572BB">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572BB">
        <w:rPr>
          <w:rFonts w:ascii="Book Antiqua" w:eastAsia="Times New Roman" w:hAnsi="Book Antiqua" w:cs="Arial"/>
          <w:i/>
          <w:iCs/>
          <w:color w:val="000000"/>
          <w:sz w:val="19"/>
          <w:szCs w:val="19"/>
          <w:lang w:eastAsia="pt-BR"/>
        </w:rPr>
        <w:t>Do Conselho do Mercado Comum</w:t>
      </w:r>
    </w:p>
    <w:p w14:paraId="5D16EF98" w14:textId="77777777" w:rsidR="00B572BB" w:rsidRPr="00F2755F" w:rsidRDefault="00B572BB" w:rsidP="00B572BB">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B572BB">
        <w:rPr>
          <w:rFonts w:ascii="Book Antiqua" w:eastAsia="Times New Roman" w:hAnsi="Book Antiqua" w:cs="Times New Roman"/>
          <w:color w:val="000000"/>
          <w:sz w:val="19"/>
          <w:szCs w:val="19"/>
          <w:lang w:eastAsia="pt-BR"/>
        </w:rPr>
        <w:t>    </w:t>
      </w:r>
      <w:r w:rsidRPr="00F2755F">
        <w:rPr>
          <w:rFonts w:ascii="Book Antiqua" w:eastAsia="Times New Roman" w:hAnsi="Book Antiqua" w:cs="Arial"/>
          <w:b/>
          <w:bCs/>
          <w:color w:val="000000"/>
          <w:sz w:val="19"/>
          <w:szCs w:val="19"/>
          <w:highlight w:val="magenta"/>
          <w:lang w:eastAsia="pt-BR"/>
        </w:rPr>
        <w:t>Artigo 3</w:t>
      </w:r>
    </w:p>
    <w:p w14:paraId="4F45E22C" w14:textId="02C9D978" w:rsidR="009D722B" w:rsidRPr="00BE6ED2" w:rsidRDefault="00B572BB" w:rsidP="00F2755F">
      <w:pPr>
        <w:spacing w:before="100" w:beforeAutospacing="1" w:after="100" w:afterAutospacing="1" w:line="240" w:lineRule="auto"/>
        <w:jc w:val="both"/>
        <w:rPr>
          <w:rFonts w:ascii="Book Antiqua" w:eastAsia="Times New Roman" w:hAnsi="Book Antiqua" w:cs="Arial"/>
          <w:b/>
          <w:bCs/>
          <w:color w:val="FF0000"/>
          <w:sz w:val="16"/>
          <w:szCs w:val="16"/>
          <w:lang w:eastAsia="pt-BR"/>
        </w:rPr>
      </w:pPr>
      <w:r w:rsidRPr="00B572BB">
        <w:rPr>
          <w:rFonts w:ascii="Book Antiqua" w:eastAsia="Times New Roman" w:hAnsi="Book Antiqua" w:cs="Times New Roman"/>
          <w:color w:val="000000"/>
          <w:sz w:val="19"/>
          <w:szCs w:val="19"/>
          <w:lang w:eastAsia="pt-BR"/>
        </w:rPr>
        <w:t>       </w:t>
      </w:r>
      <w:r w:rsidRPr="00B572BB">
        <w:rPr>
          <w:rFonts w:ascii="Book Antiqua" w:eastAsia="Times New Roman" w:hAnsi="Book Antiqua" w:cs="Arial"/>
          <w:color w:val="000000"/>
          <w:sz w:val="19"/>
          <w:szCs w:val="19"/>
          <w:lang w:eastAsia="pt-BR"/>
        </w:rPr>
        <w:t xml:space="preserve">O </w:t>
      </w:r>
      <w:r w:rsidRPr="00052B61">
        <w:rPr>
          <w:rFonts w:ascii="Book Antiqua" w:eastAsia="Times New Roman" w:hAnsi="Book Antiqua" w:cs="Arial"/>
          <w:b/>
          <w:bCs/>
          <w:caps/>
          <w:color w:val="000000"/>
          <w:sz w:val="19"/>
          <w:szCs w:val="19"/>
          <w:shd w:val="clear" w:color="auto" w:fill="F7CAAC" w:themeFill="accent2" w:themeFillTint="66"/>
          <w:lang w:eastAsia="pt-BR"/>
        </w:rPr>
        <w:t>Conselho do Mercado Comum</w:t>
      </w:r>
      <w:r w:rsidRPr="00052B61">
        <w:rPr>
          <w:rFonts w:ascii="Book Antiqua" w:eastAsia="Times New Roman" w:hAnsi="Book Antiqua" w:cs="Arial"/>
          <w:b/>
          <w:bCs/>
          <w:caps/>
          <w:color w:val="000000"/>
          <w:sz w:val="19"/>
          <w:szCs w:val="19"/>
          <w:lang w:eastAsia="pt-BR"/>
        </w:rPr>
        <w:t xml:space="preserve"> </w:t>
      </w:r>
      <w:r w:rsidRPr="00052B61">
        <w:rPr>
          <w:rFonts w:ascii="Book Antiqua" w:eastAsia="Times New Roman" w:hAnsi="Book Antiqua" w:cs="Arial"/>
          <w:b/>
          <w:bCs/>
          <w:caps/>
          <w:color w:val="000000"/>
          <w:sz w:val="19"/>
          <w:szCs w:val="19"/>
          <w:highlight w:val="green"/>
          <w:lang w:eastAsia="pt-BR"/>
        </w:rPr>
        <w:t>é</w:t>
      </w:r>
      <w:r w:rsidRPr="00B572BB">
        <w:rPr>
          <w:rFonts w:ascii="Book Antiqua" w:eastAsia="Times New Roman" w:hAnsi="Book Antiqua" w:cs="Arial"/>
          <w:color w:val="000000"/>
          <w:sz w:val="19"/>
          <w:szCs w:val="19"/>
          <w:lang w:eastAsia="pt-BR"/>
        </w:rPr>
        <w:t xml:space="preserve"> o </w:t>
      </w:r>
      <w:r w:rsidRPr="00F2755F">
        <w:rPr>
          <w:rFonts w:ascii="Book Antiqua" w:eastAsia="Times New Roman" w:hAnsi="Book Antiqua" w:cs="Arial"/>
          <w:b/>
          <w:bCs/>
          <w:color w:val="000000"/>
          <w:sz w:val="19"/>
          <w:szCs w:val="19"/>
          <w:highlight w:val="cyan"/>
          <w:lang w:eastAsia="pt-BR"/>
        </w:rPr>
        <w:t>órgão superior</w:t>
      </w:r>
      <w:r w:rsidRPr="00B572BB">
        <w:rPr>
          <w:rFonts w:ascii="Book Antiqua" w:eastAsia="Times New Roman" w:hAnsi="Book Antiqua" w:cs="Arial"/>
          <w:color w:val="000000"/>
          <w:sz w:val="19"/>
          <w:szCs w:val="19"/>
          <w:lang w:eastAsia="pt-BR"/>
        </w:rPr>
        <w:t xml:space="preserve"> </w:t>
      </w:r>
      <w:r w:rsidRPr="00052B61">
        <w:rPr>
          <w:rFonts w:ascii="Book Antiqua" w:eastAsia="Times New Roman" w:hAnsi="Book Antiqua" w:cs="Arial"/>
          <w:b/>
          <w:bCs/>
          <w:color w:val="000000"/>
          <w:sz w:val="19"/>
          <w:szCs w:val="19"/>
          <w:highlight w:val="yellow"/>
          <w:lang w:eastAsia="pt-BR"/>
        </w:rPr>
        <w:t>do Mercosul</w:t>
      </w:r>
      <w:r w:rsidRPr="00B572BB">
        <w:rPr>
          <w:rFonts w:ascii="Book Antiqua" w:eastAsia="Times New Roman" w:hAnsi="Book Antiqua" w:cs="Arial"/>
          <w:color w:val="000000"/>
          <w:sz w:val="19"/>
          <w:szCs w:val="19"/>
          <w:lang w:eastAsia="pt-BR"/>
        </w:rPr>
        <w:t xml:space="preserve"> ao qual </w:t>
      </w:r>
      <w:r w:rsidRPr="00052B61">
        <w:rPr>
          <w:rFonts w:ascii="Book Antiqua" w:eastAsia="Times New Roman" w:hAnsi="Book Antiqua" w:cs="Arial"/>
          <w:b/>
          <w:bCs/>
          <w:caps/>
          <w:color w:val="000000"/>
          <w:sz w:val="19"/>
          <w:szCs w:val="19"/>
          <w:highlight w:val="green"/>
          <w:lang w:eastAsia="pt-BR"/>
        </w:rPr>
        <w:t>incumbe</w:t>
      </w:r>
      <w:r w:rsidRPr="00B572BB">
        <w:rPr>
          <w:rFonts w:ascii="Book Antiqua" w:eastAsia="Times New Roman" w:hAnsi="Book Antiqua" w:cs="Arial"/>
          <w:color w:val="000000"/>
          <w:sz w:val="19"/>
          <w:szCs w:val="19"/>
          <w:lang w:eastAsia="pt-BR"/>
        </w:rPr>
        <w:t xml:space="preserve"> a </w:t>
      </w:r>
      <w:r w:rsidRPr="00052B61">
        <w:rPr>
          <w:rFonts w:ascii="Book Antiqua" w:eastAsia="Times New Roman" w:hAnsi="Book Antiqua" w:cs="Arial"/>
          <w:b/>
          <w:bCs/>
          <w:color w:val="000000"/>
          <w:sz w:val="19"/>
          <w:szCs w:val="19"/>
          <w:highlight w:val="yellow"/>
          <w:lang w:eastAsia="pt-BR"/>
        </w:rPr>
        <w:t>condução política do processo de integração</w:t>
      </w:r>
      <w:r w:rsidRPr="00B572BB">
        <w:rPr>
          <w:rFonts w:ascii="Book Antiqua" w:eastAsia="Times New Roman" w:hAnsi="Book Antiqua" w:cs="Arial"/>
          <w:color w:val="000000"/>
          <w:sz w:val="19"/>
          <w:szCs w:val="19"/>
          <w:lang w:eastAsia="pt-BR"/>
        </w:rPr>
        <w:t xml:space="preserve"> e a </w:t>
      </w:r>
      <w:r w:rsidRPr="00052B61">
        <w:rPr>
          <w:rFonts w:ascii="Book Antiqua" w:eastAsia="Times New Roman" w:hAnsi="Book Antiqua" w:cs="Arial"/>
          <w:b/>
          <w:bCs/>
          <w:color w:val="000000"/>
          <w:sz w:val="19"/>
          <w:szCs w:val="19"/>
          <w:highlight w:val="yellow"/>
          <w:lang w:eastAsia="pt-BR"/>
        </w:rPr>
        <w:t>tomada de decisões para assegurar o cumprimento dos objetivos estabelecidos pelo Tratado de Assunção</w:t>
      </w:r>
      <w:r w:rsidRPr="00B572BB">
        <w:rPr>
          <w:rFonts w:ascii="Book Antiqua" w:eastAsia="Times New Roman" w:hAnsi="Book Antiqua" w:cs="Arial"/>
          <w:color w:val="000000"/>
          <w:sz w:val="19"/>
          <w:szCs w:val="19"/>
          <w:lang w:eastAsia="pt-BR"/>
        </w:rPr>
        <w:t xml:space="preserve"> e </w:t>
      </w:r>
      <w:r w:rsidRPr="00052B61">
        <w:rPr>
          <w:rFonts w:ascii="Book Antiqua" w:eastAsia="Times New Roman" w:hAnsi="Book Antiqua" w:cs="Arial"/>
          <w:b/>
          <w:bCs/>
          <w:color w:val="000000"/>
          <w:sz w:val="19"/>
          <w:szCs w:val="19"/>
          <w:highlight w:val="yellow"/>
          <w:lang w:eastAsia="pt-BR"/>
        </w:rPr>
        <w:t>para lograr a constituição final do mercado comum</w:t>
      </w:r>
      <w:r w:rsidRPr="009E6C2C">
        <w:rPr>
          <w:rFonts w:ascii="Book Antiqua" w:eastAsia="Times New Roman" w:hAnsi="Book Antiqua" w:cs="Arial"/>
          <w:color w:val="000000"/>
          <w:sz w:val="16"/>
          <w:szCs w:val="16"/>
          <w:lang w:eastAsia="pt-BR"/>
        </w:rPr>
        <w:t>.</w:t>
      </w:r>
      <w:r w:rsidR="00F2755F" w:rsidRPr="009E6C2C">
        <w:rPr>
          <w:rFonts w:ascii="Book Antiqua" w:eastAsia="Times New Roman" w:hAnsi="Book Antiqua" w:cs="Arial"/>
          <w:color w:val="000000"/>
          <w:sz w:val="16"/>
          <w:szCs w:val="16"/>
          <w:lang w:eastAsia="pt-BR"/>
        </w:rPr>
        <w:t xml:space="preserve"> </w:t>
      </w:r>
      <w:r w:rsidR="00F2755F" w:rsidRPr="009E6C2C">
        <w:rPr>
          <w:rFonts w:ascii="Book Antiqua" w:eastAsia="Times New Roman" w:hAnsi="Book Antiqua" w:cs="Arial"/>
          <w:b/>
          <w:bCs/>
          <w:color w:val="FF0000"/>
          <w:sz w:val="16"/>
          <w:szCs w:val="16"/>
          <w:u w:val="single"/>
          <w:lang w:eastAsia="pt-BR"/>
        </w:rPr>
        <w:t>(TRF1-2009</w:t>
      </w:r>
      <w:r w:rsidR="00052B61" w:rsidRPr="009E6C2C">
        <w:rPr>
          <w:rFonts w:ascii="Book Antiqua" w:eastAsia="Times New Roman" w:hAnsi="Book Antiqua" w:cs="Arial"/>
          <w:b/>
          <w:bCs/>
          <w:color w:val="FF0000"/>
          <w:sz w:val="16"/>
          <w:szCs w:val="16"/>
          <w:u w:val="single"/>
          <w:lang w:eastAsia="pt-BR"/>
        </w:rPr>
        <w:t>/2011</w:t>
      </w:r>
      <w:r w:rsidR="00F2755F" w:rsidRPr="009E6C2C">
        <w:rPr>
          <w:rFonts w:ascii="Book Antiqua" w:eastAsia="Times New Roman" w:hAnsi="Book Antiqua" w:cs="Arial"/>
          <w:b/>
          <w:bCs/>
          <w:color w:val="FF0000"/>
          <w:sz w:val="16"/>
          <w:szCs w:val="16"/>
          <w:u w:val="single"/>
          <w:lang w:eastAsia="pt-BR"/>
        </w:rPr>
        <w:t>)</w:t>
      </w:r>
      <w:r w:rsidR="005F269E" w:rsidRPr="009E6C2C">
        <w:rPr>
          <w:rFonts w:ascii="Book Antiqua" w:eastAsia="Times New Roman" w:hAnsi="Book Antiqua" w:cs="Arial"/>
          <w:b/>
          <w:bCs/>
          <w:color w:val="FF0000"/>
          <w:sz w:val="16"/>
          <w:szCs w:val="16"/>
          <w:lang w:eastAsia="pt-BR"/>
        </w:rPr>
        <w:t xml:space="preserve"> </w:t>
      </w:r>
      <w:r w:rsidR="005F269E" w:rsidRPr="009E6C2C">
        <w:rPr>
          <w:rFonts w:ascii="Book Antiqua" w:eastAsia="Times New Roman" w:hAnsi="Book Antiqua" w:cs="Arial"/>
          <w:b/>
          <w:bCs/>
          <w:color w:val="FF0000"/>
          <w:sz w:val="16"/>
          <w:szCs w:val="16"/>
          <w:u w:val="single"/>
          <w:lang w:eastAsia="pt-BR"/>
        </w:rPr>
        <w:t>(AGU-2012)</w:t>
      </w:r>
      <w:r w:rsidR="00BE6ED2">
        <w:rPr>
          <w:rFonts w:ascii="Book Antiqua" w:eastAsia="Times New Roman" w:hAnsi="Book Antiqua" w:cs="Arial"/>
          <w:b/>
          <w:bCs/>
          <w:color w:val="FF0000"/>
          <w:sz w:val="16"/>
          <w:szCs w:val="16"/>
          <w:lang w:eastAsia="pt-BR"/>
        </w:rPr>
        <w:t xml:space="preserve"> </w:t>
      </w:r>
      <w:r w:rsidR="00BE6ED2" w:rsidRPr="006E3A51">
        <w:rPr>
          <w:rFonts w:ascii="Book Antiqua" w:eastAsia="Times New Roman" w:hAnsi="Book Antiqua" w:cs="Arial"/>
          <w:b/>
          <w:bCs/>
          <w:color w:val="FF0000"/>
          <w:sz w:val="16"/>
          <w:szCs w:val="16"/>
          <w:u w:val="single"/>
          <w:bdr w:val="none" w:sz="0" w:space="0" w:color="auto" w:frame="1"/>
          <w:lang w:eastAsia="pt-BR"/>
        </w:rPr>
        <w:t>(TRT8-201</w:t>
      </w:r>
      <w:r w:rsidR="00BE6ED2">
        <w:rPr>
          <w:rFonts w:ascii="Book Antiqua" w:eastAsia="Times New Roman" w:hAnsi="Book Antiqua" w:cs="Arial"/>
          <w:b/>
          <w:bCs/>
          <w:color w:val="FF0000"/>
          <w:sz w:val="16"/>
          <w:szCs w:val="16"/>
          <w:u w:val="single"/>
          <w:bdr w:val="none" w:sz="0" w:space="0" w:color="auto" w:frame="1"/>
          <w:lang w:eastAsia="pt-BR"/>
        </w:rPr>
        <w:t>3</w:t>
      </w:r>
      <w:r w:rsidR="00BE6ED2" w:rsidRPr="006E3A51">
        <w:rPr>
          <w:rFonts w:ascii="Book Antiqua" w:eastAsia="Times New Roman" w:hAnsi="Book Antiqua" w:cs="Arial"/>
          <w:b/>
          <w:bCs/>
          <w:color w:val="FF0000"/>
          <w:sz w:val="16"/>
          <w:szCs w:val="16"/>
          <w:u w:val="single"/>
          <w:bdr w:val="none" w:sz="0" w:space="0" w:color="auto" w:frame="1"/>
          <w:lang w:eastAsia="pt-BR"/>
        </w:rPr>
        <w:t>)</w:t>
      </w:r>
    </w:p>
    <w:p w14:paraId="1818EC97" w14:textId="77777777" w:rsidR="00B572BB" w:rsidRPr="00F2755F" w:rsidRDefault="00B572BB" w:rsidP="00B572BB">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B572BB">
        <w:rPr>
          <w:rFonts w:ascii="Book Antiqua" w:eastAsia="Times New Roman" w:hAnsi="Book Antiqua" w:cs="Times New Roman"/>
          <w:color w:val="000000"/>
          <w:sz w:val="19"/>
          <w:szCs w:val="19"/>
          <w:lang w:eastAsia="pt-BR"/>
        </w:rPr>
        <w:t>    </w:t>
      </w:r>
      <w:r w:rsidRPr="00F2755F">
        <w:rPr>
          <w:rFonts w:ascii="Book Antiqua" w:eastAsia="Times New Roman" w:hAnsi="Book Antiqua" w:cs="Arial"/>
          <w:b/>
          <w:bCs/>
          <w:color w:val="000000"/>
          <w:sz w:val="19"/>
          <w:szCs w:val="19"/>
          <w:highlight w:val="magenta"/>
          <w:lang w:eastAsia="pt-BR"/>
        </w:rPr>
        <w:t>Artigo 4</w:t>
      </w:r>
    </w:p>
    <w:p w14:paraId="0F390C70" w14:textId="1C5A00BB" w:rsidR="00B572BB" w:rsidRPr="00BE6ED2" w:rsidRDefault="00B572BB" w:rsidP="002658C8">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2658C8">
        <w:rPr>
          <w:rFonts w:ascii="Book Antiqua" w:eastAsia="Times New Roman" w:hAnsi="Book Antiqua" w:cs="Arial"/>
          <w:b/>
          <w:bCs/>
          <w:color w:val="000000"/>
          <w:sz w:val="19"/>
          <w:szCs w:val="19"/>
          <w:lang w:eastAsia="pt-BR"/>
        </w:rPr>
        <w:t xml:space="preserve">        O Conselho do Mercado Comum será integrado pelos </w:t>
      </w:r>
      <w:r w:rsidRPr="002658C8">
        <w:rPr>
          <w:rFonts w:ascii="Book Antiqua" w:eastAsia="Times New Roman" w:hAnsi="Book Antiqua" w:cs="Arial"/>
          <w:b/>
          <w:bCs/>
          <w:color w:val="000000"/>
          <w:sz w:val="19"/>
          <w:szCs w:val="19"/>
          <w:highlight w:val="yellow"/>
          <w:lang w:eastAsia="pt-BR"/>
        </w:rPr>
        <w:t>Ministros das Relações Exteriores</w:t>
      </w:r>
      <w:r w:rsidRPr="002658C8">
        <w:rPr>
          <w:rFonts w:ascii="Book Antiqua" w:eastAsia="Times New Roman" w:hAnsi="Book Antiqua" w:cs="Arial"/>
          <w:b/>
          <w:bCs/>
          <w:color w:val="000000"/>
          <w:sz w:val="19"/>
          <w:szCs w:val="19"/>
          <w:lang w:eastAsia="pt-BR"/>
        </w:rPr>
        <w:t xml:space="preserve"> e pelos </w:t>
      </w:r>
      <w:r w:rsidRPr="002658C8">
        <w:rPr>
          <w:rFonts w:ascii="Book Antiqua" w:eastAsia="Times New Roman" w:hAnsi="Book Antiqua" w:cs="Arial"/>
          <w:b/>
          <w:bCs/>
          <w:color w:val="000000"/>
          <w:sz w:val="19"/>
          <w:szCs w:val="19"/>
          <w:highlight w:val="yellow"/>
          <w:lang w:eastAsia="pt-BR"/>
        </w:rPr>
        <w:t>Ministro da Economia</w:t>
      </w:r>
      <w:r w:rsidRPr="002658C8">
        <w:rPr>
          <w:rFonts w:ascii="Book Antiqua" w:eastAsia="Times New Roman" w:hAnsi="Book Antiqua" w:cs="Arial"/>
          <w:b/>
          <w:bCs/>
          <w:color w:val="000000"/>
          <w:sz w:val="19"/>
          <w:szCs w:val="19"/>
          <w:lang w:eastAsia="pt-BR"/>
        </w:rPr>
        <w:t xml:space="preserve">, ou </w:t>
      </w:r>
      <w:r w:rsidRPr="002658C8">
        <w:rPr>
          <w:rFonts w:ascii="Book Antiqua" w:eastAsia="Times New Roman" w:hAnsi="Book Antiqua" w:cs="Arial"/>
          <w:b/>
          <w:bCs/>
          <w:color w:val="000000"/>
          <w:sz w:val="19"/>
          <w:szCs w:val="19"/>
          <w:highlight w:val="yellow"/>
          <w:lang w:eastAsia="pt-BR"/>
        </w:rPr>
        <w:t>seus equivalentes</w:t>
      </w:r>
      <w:r w:rsidRPr="002658C8">
        <w:rPr>
          <w:rFonts w:ascii="Book Antiqua" w:eastAsia="Times New Roman" w:hAnsi="Book Antiqua" w:cs="Arial"/>
          <w:b/>
          <w:bCs/>
          <w:color w:val="000000"/>
          <w:sz w:val="19"/>
          <w:szCs w:val="19"/>
          <w:lang w:eastAsia="pt-BR"/>
        </w:rPr>
        <w:t>, dos Estados Partes</w:t>
      </w:r>
      <w:r w:rsidRPr="009E6C2C">
        <w:rPr>
          <w:rFonts w:ascii="Book Antiqua" w:eastAsia="Times New Roman" w:hAnsi="Book Antiqua" w:cs="Arial"/>
          <w:b/>
          <w:bCs/>
          <w:color w:val="000000"/>
          <w:sz w:val="16"/>
          <w:szCs w:val="16"/>
          <w:lang w:eastAsia="pt-BR"/>
        </w:rPr>
        <w:t>.</w:t>
      </w:r>
      <w:r w:rsidR="00F2755F" w:rsidRPr="009E6C2C">
        <w:rPr>
          <w:rFonts w:ascii="Book Antiqua" w:eastAsia="Times New Roman" w:hAnsi="Book Antiqua" w:cs="Arial"/>
          <w:b/>
          <w:bCs/>
          <w:color w:val="000000"/>
          <w:sz w:val="16"/>
          <w:szCs w:val="16"/>
          <w:lang w:eastAsia="pt-BR"/>
        </w:rPr>
        <w:t xml:space="preserve"> </w:t>
      </w:r>
      <w:r w:rsidR="00F2755F" w:rsidRPr="009E6C2C">
        <w:rPr>
          <w:rFonts w:ascii="Book Antiqua" w:eastAsia="Times New Roman" w:hAnsi="Book Antiqua" w:cs="Arial"/>
          <w:b/>
          <w:bCs/>
          <w:color w:val="FF0000"/>
          <w:sz w:val="16"/>
          <w:szCs w:val="16"/>
          <w:u w:val="single"/>
          <w:lang w:eastAsia="pt-BR"/>
        </w:rPr>
        <w:t>(TRF1-2009)</w:t>
      </w:r>
      <w:r w:rsidR="005F269E" w:rsidRPr="009E6C2C">
        <w:rPr>
          <w:rFonts w:ascii="Book Antiqua" w:eastAsia="Times New Roman" w:hAnsi="Book Antiqua" w:cs="Arial"/>
          <w:b/>
          <w:bCs/>
          <w:color w:val="FF0000"/>
          <w:sz w:val="16"/>
          <w:szCs w:val="16"/>
          <w:lang w:eastAsia="pt-BR"/>
        </w:rPr>
        <w:t xml:space="preserve"> </w:t>
      </w:r>
      <w:bookmarkStart w:id="1" w:name="_Hlk123212160"/>
      <w:r w:rsidR="005F269E" w:rsidRPr="009E6C2C">
        <w:rPr>
          <w:rFonts w:ascii="Book Antiqua" w:eastAsia="Times New Roman" w:hAnsi="Book Antiqua" w:cs="Arial"/>
          <w:b/>
          <w:bCs/>
          <w:color w:val="FF0000"/>
          <w:sz w:val="16"/>
          <w:szCs w:val="16"/>
          <w:u w:val="single"/>
          <w:lang w:eastAsia="pt-BR"/>
        </w:rPr>
        <w:t>(AGU-2012)</w:t>
      </w:r>
      <w:bookmarkEnd w:id="1"/>
      <w:r w:rsidR="00BE6ED2">
        <w:rPr>
          <w:rFonts w:ascii="Book Antiqua" w:eastAsia="Times New Roman" w:hAnsi="Book Antiqua" w:cs="Arial"/>
          <w:b/>
          <w:bCs/>
          <w:color w:val="FF0000"/>
          <w:sz w:val="16"/>
          <w:szCs w:val="16"/>
          <w:lang w:eastAsia="pt-BR"/>
        </w:rPr>
        <w:t xml:space="preserve"> </w:t>
      </w:r>
      <w:r w:rsidR="00BE6ED2" w:rsidRPr="006E3A51">
        <w:rPr>
          <w:rFonts w:ascii="Book Antiqua" w:eastAsia="Times New Roman" w:hAnsi="Book Antiqua" w:cs="Arial"/>
          <w:b/>
          <w:bCs/>
          <w:color w:val="FF0000"/>
          <w:sz w:val="16"/>
          <w:szCs w:val="16"/>
          <w:u w:val="single"/>
          <w:bdr w:val="none" w:sz="0" w:space="0" w:color="auto" w:frame="1"/>
          <w:lang w:eastAsia="pt-BR"/>
        </w:rPr>
        <w:t>(TRT8-201</w:t>
      </w:r>
      <w:r w:rsidR="00BE6ED2">
        <w:rPr>
          <w:rFonts w:ascii="Book Antiqua" w:eastAsia="Times New Roman" w:hAnsi="Book Antiqua" w:cs="Arial"/>
          <w:b/>
          <w:bCs/>
          <w:color w:val="FF0000"/>
          <w:sz w:val="16"/>
          <w:szCs w:val="16"/>
          <w:u w:val="single"/>
          <w:bdr w:val="none" w:sz="0" w:space="0" w:color="auto" w:frame="1"/>
          <w:lang w:eastAsia="pt-BR"/>
        </w:rPr>
        <w:t>3</w:t>
      </w:r>
      <w:r w:rsidR="00BE6ED2" w:rsidRPr="006E3A51">
        <w:rPr>
          <w:rFonts w:ascii="Book Antiqua" w:eastAsia="Times New Roman" w:hAnsi="Book Antiqua" w:cs="Arial"/>
          <w:b/>
          <w:bCs/>
          <w:color w:val="FF0000"/>
          <w:sz w:val="16"/>
          <w:szCs w:val="16"/>
          <w:u w:val="single"/>
          <w:bdr w:val="none" w:sz="0" w:space="0" w:color="auto" w:frame="1"/>
          <w:lang w:eastAsia="pt-BR"/>
        </w:rPr>
        <w:t>)</w:t>
      </w:r>
    </w:p>
    <w:tbl>
      <w:tblPr>
        <w:tblStyle w:val="Tabelacomgrade"/>
        <w:tblW w:w="0" w:type="auto"/>
        <w:tblLook w:val="04A0" w:firstRow="1" w:lastRow="0" w:firstColumn="1" w:lastColumn="0" w:noHBand="0" w:noVBand="1"/>
      </w:tblPr>
      <w:tblGrid>
        <w:gridCol w:w="8494"/>
      </w:tblGrid>
      <w:tr w:rsidR="005F269E" w14:paraId="536526B3" w14:textId="77777777" w:rsidTr="005F269E">
        <w:tc>
          <w:tcPr>
            <w:tcW w:w="8494" w:type="dxa"/>
            <w:shd w:val="clear" w:color="auto" w:fill="CCFFFF"/>
          </w:tcPr>
          <w:p w14:paraId="719DF24B" w14:textId="26C38BD6" w:rsidR="005F269E" w:rsidRPr="005F269E" w:rsidRDefault="005F269E" w:rsidP="005F269E">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5F269E">
              <w:rPr>
                <w:rFonts w:ascii="Book Antiqua" w:eastAsia="Times New Roman" w:hAnsi="Book Antiqua" w:cs="Times New Roman"/>
                <w:b/>
                <w:bCs/>
                <w:color w:val="000000"/>
                <w:sz w:val="19"/>
                <w:szCs w:val="19"/>
                <w:highlight w:val="yellow"/>
                <w:lang w:eastAsia="pt-BR"/>
              </w:rPr>
              <w:t>AGU-2012-CESPE</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5F269E">
              <w:rPr>
                <w:rFonts w:ascii="Book Antiqua" w:eastAsia="Times New Roman" w:hAnsi="Book Antiqua" w:cs="Times New Roman"/>
                <w:color w:val="000000"/>
                <w:sz w:val="19"/>
                <w:szCs w:val="19"/>
                <w:lang w:eastAsia="pt-BR"/>
              </w:rPr>
              <w:t>Julgue o ite</w:t>
            </w:r>
            <w:r>
              <w:rPr>
                <w:rFonts w:ascii="Book Antiqua" w:eastAsia="Times New Roman" w:hAnsi="Book Antiqua" w:cs="Times New Roman"/>
                <w:color w:val="000000"/>
                <w:sz w:val="19"/>
                <w:szCs w:val="19"/>
                <w:lang w:eastAsia="pt-BR"/>
              </w:rPr>
              <w:t>m</w:t>
            </w:r>
            <w:r w:rsidRPr="005F269E">
              <w:rPr>
                <w:rFonts w:ascii="Book Antiqua" w:eastAsia="Times New Roman" w:hAnsi="Book Antiqua" w:cs="Times New Roman"/>
                <w:color w:val="000000"/>
                <w:sz w:val="19"/>
                <w:szCs w:val="19"/>
                <w:lang w:eastAsia="pt-BR"/>
              </w:rPr>
              <w:t xml:space="preserve"> a seguir, relativo ao MERCOSUL</w:t>
            </w:r>
            <w:r>
              <w:rPr>
                <w:rFonts w:ascii="Book Antiqua" w:eastAsia="Times New Roman" w:hAnsi="Book Antiqua" w:cs="Times New Roman"/>
                <w:color w:val="000000"/>
                <w:sz w:val="19"/>
                <w:szCs w:val="19"/>
                <w:lang w:eastAsia="pt-BR"/>
              </w:rPr>
              <w:t xml:space="preserve">: </w:t>
            </w:r>
            <w:r w:rsidRPr="005F269E">
              <w:rPr>
                <w:rFonts w:ascii="Book Antiqua" w:eastAsia="Times New Roman" w:hAnsi="Book Antiqua" w:cs="Times New Roman"/>
                <w:color w:val="000000"/>
                <w:sz w:val="19"/>
                <w:szCs w:val="19"/>
                <w:lang w:eastAsia="pt-BR"/>
              </w:rPr>
              <w:t>Cabe ao Conselho do MERCOSUL, órgão superior composto pelos ministros das Relações Exteriores e os da Economia dos Estados-partes, conduzir a política do processo de integração e tomar decisões destinadas a assegurar o cumprimento dos objetivos e prazos estabelecidos para a constituição definitiva do MERCOSUL.</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 xml:space="preserve">BL: </w:t>
            </w:r>
            <w:proofErr w:type="spellStart"/>
            <w:r>
              <w:rPr>
                <w:rFonts w:ascii="Book Antiqua" w:eastAsia="Times New Roman" w:hAnsi="Book Antiqua" w:cs="Times New Roman"/>
                <w:b/>
                <w:bCs/>
                <w:color w:val="000000"/>
                <w:sz w:val="19"/>
                <w:szCs w:val="19"/>
                <w:lang w:eastAsia="pt-BR"/>
              </w:rPr>
              <w:t>arts</w:t>
            </w:r>
            <w:proofErr w:type="spellEnd"/>
            <w:r>
              <w:rPr>
                <w:rFonts w:ascii="Book Antiqua" w:eastAsia="Times New Roman" w:hAnsi="Book Antiqua" w:cs="Times New Roman"/>
                <w:b/>
                <w:bCs/>
                <w:color w:val="000000"/>
                <w:sz w:val="19"/>
                <w:szCs w:val="19"/>
                <w:lang w:eastAsia="pt-BR"/>
              </w:rPr>
              <w:t>. 3º e 4º do Protocolo.</w:t>
            </w:r>
          </w:p>
        </w:tc>
      </w:tr>
    </w:tbl>
    <w:p w14:paraId="1A9EE547" w14:textId="252EE679" w:rsidR="00B572BB" w:rsidRPr="00BE6ED2" w:rsidRDefault="00B572BB" w:rsidP="005F269E">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BE6ED2">
        <w:rPr>
          <w:rFonts w:ascii="Book Antiqua" w:eastAsia="Times New Roman" w:hAnsi="Book Antiqua" w:cs="Arial"/>
          <w:b/>
          <w:bCs/>
          <w:color w:val="000000"/>
          <w:sz w:val="19"/>
          <w:szCs w:val="19"/>
          <w:highlight w:val="magenta"/>
          <w:lang w:eastAsia="pt-BR"/>
        </w:rPr>
        <w:t>Artigo 5</w:t>
      </w:r>
    </w:p>
    <w:p w14:paraId="5CCE9E4C" w14:textId="470C7214" w:rsidR="00B572BB" w:rsidRPr="00BE6ED2" w:rsidRDefault="00B572BB" w:rsidP="002658C8">
      <w:pPr>
        <w:spacing w:before="100" w:beforeAutospacing="1" w:after="100" w:afterAutospacing="1" w:line="240" w:lineRule="auto"/>
        <w:jc w:val="both"/>
        <w:rPr>
          <w:rFonts w:ascii="Book Antiqua" w:eastAsia="Times New Roman" w:hAnsi="Book Antiqua" w:cs="Times New Roman"/>
          <w:b/>
          <w:bCs/>
          <w:color w:val="000000"/>
          <w:sz w:val="19"/>
          <w:szCs w:val="19"/>
          <w:lang w:eastAsia="pt-BR"/>
        </w:rPr>
      </w:pPr>
      <w:r w:rsidRPr="00BE6ED2">
        <w:rPr>
          <w:rFonts w:ascii="Book Antiqua" w:eastAsia="Times New Roman" w:hAnsi="Book Antiqua" w:cs="Times New Roman"/>
          <w:b/>
          <w:bCs/>
          <w:color w:val="000000"/>
          <w:sz w:val="19"/>
          <w:szCs w:val="19"/>
          <w:lang w:eastAsia="pt-BR"/>
        </w:rPr>
        <w:t>       </w:t>
      </w:r>
      <w:r w:rsidRPr="00BE6ED2">
        <w:rPr>
          <w:rFonts w:ascii="Book Antiqua" w:eastAsia="Times New Roman" w:hAnsi="Book Antiqua" w:cs="Arial"/>
          <w:b/>
          <w:bCs/>
          <w:color w:val="000000"/>
          <w:sz w:val="19"/>
          <w:szCs w:val="19"/>
          <w:lang w:eastAsia="pt-BR"/>
        </w:rPr>
        <w:t>     A Presidência do Conselho do Mercado Comum será exercida por rotação dos Estados Partes, em ordem alfabética, pelo período de seis meses.</w:t>
      </w:r>
      <w:r w:rsidR="00BE6ED2" w:rsidRPr="00BE6ED2">
        <w:rPr>
          <w:rFonts w:ascii="Book Antiqua" w:eastAsia="Times New Roman" w:hAnsi="Book Antiqua" w:cs="Arial"/>
          <w:b/>
          <w:bCs/>
          <w:color w:val="000000"/>
          <w:sz w:val="19"/>
          <w:szCs w:val="19"/>
          <w:lang w:eastAsia="pt-BR"/>
        </w:rPr>
        <w:t xml:space="preserve"> </w:t>
      </w:r>
      <w:r w:rsidR="00BE6ED2" w:rsidRPr="00BE6ED2">
        <w:rPr>
          <w:rFonts w:ascii="Book Antiqua" w:eastAsia="Times New Roman" w:hAnsi="Book Antiqua" w:cs="Arial"/>
          <w:b/>
          <w:bCs/>
          <w:color w:val="FF0000"/>
          <w:sz w:val="16"/>
          <w:szCs w:val="16"/>
          <w:u w:val="single"/>
          <w:bdr w:val="none" w:sz="0" w:space="0" w:color="auto" w:frame="1"/>
          <w:lang w:eastAsia="pt-BR"/>
        </w:rPr>
        <w:t>(TRT8-2013)</w:t>
      </w:r>
    </w:p>
    <w:p w14:paraId="7D9BAAB7" w14:textId="77777777" w:rsidR="00B572BB" w:rsidRPr="00BE6ED2" w:rsidRDefault="00B572BB" w:rsidP="00B572BB">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BE6ED2">
        <w:rPr>
          <w:rFonts w:ascii="Book Antiqua" w:eastAsia="Times New Roman" w:hAnsi="Book Antiqua" w:cs="Times New Roman"/>
          <w:b/>
          <w:bCs/>
          <w:color w:val="000000"/>
          <w:sz w:val="19"/>
          <w:szCs w:val="19"/>
          <w:lang w:eastAsia="pt-BR"/>
        </w:rPr>
        <w:t>    </w:t>
      </w:r>
      <w:r w:rsidRPr="00BE6ED2">
        <w:rPr>
          <w:rFonts w:ascii="Book Antiqua" w:eastAsia="Times New Roman" w:hAnsi="Book Antiqua" w:cs="Arial"/>
          <w:b/>
          <w:bCs/>
          <w:color w:val="000000"/>
          <w:sz w:val="19"/>
          <w:szCs w:val="19"/>
          <w:highlight w:val="magenta"/>
          <w:lang w:eastAsia="pt-BR"/>
        </w:rPr>
        <w:t>Artigo 6</w:t>
      </w:r>
    </w:p>
    <w:p w14:paraId="57F117E7" w14:textId="62167D19" w:rsidR="00B572BB" w:rsidRPr="00BE6ED2" w:rsidRDefault="00B572BB" w:rsidP="002658C8">
      <w:pPr>
        <w:spacing w:before="100" w:beforeAutospacing="1" w:after="100" w:afterAutospacing="1" w:line="240" w:lineRule="auto"/>
        <w:jc w:val="both"/>
        <w:rPr>
          <w:rFonts w:ascii="Book Antiqua" w:eastAsia="Times New Roman" w:hAnsi="Book Antiqua" w:cs="Times New Roman"/>
          <w:b/>
          <w:bCs/>
          <w:color w:val="000000"/>
          <w:sz w:val="19"/>
          <w:szCs w:val="19"/>
          <w:lang w:eastAsia="pt-BR"/>
        </w:rPr>
      </w:pPr>
      <w:r w:rsidRPr="00BE6ED2">
        <w:rPr>
          <w:rFonts w:ascii="Book Antiqua" w:eastAsia="Times New Roman" w:hAnsi="Book Antiqua" w:cs="Times New Roman"/>
          <w:b/>
          <w:bCs/>
          <w:color w:val="000000"/>
          <w:sz w:val="19"/>
          <w:szCs w:val="19"/>
          <w:lang w:eastAsia="pt-BR"/>
        </w:rPr>
        <w:t>       </w:t>
      </w:r>
      <w:r w:rsidRPr="00BE6ED2">
        <w:rPr>
          <w:rFonts w:ascii="Book Antiqua" w:eastAsia="Times New Roman" w:hAnsi="Book Antiqua" w:cs="Arial"/>
          <w:b/>
          <w:bCs/>
          <w:color w:val="000000"/>
          <w:sz w:val="19"/>
          <w:szCs w:val="19"/>
          <w:lang w:eastAsia="pt-BR"/>
        </w:rPr>
        <w:t>     O Conselho do Mercado Comum reunir-se-á quantas vezes estime oportuno, devendo fazê-lo pelo menos uma vez por semestre com a participação dos Presidentes dos Estados Partes.</w:t>
      </w:r>
      <w:r w:rsidR="00BE6ED2" w:rsidRPr="00BE6ED2">
        <w:rPr>
          <w:rFonts w:ascii="Book Antiqua" w:eastAsia="Times New Roman" w:hAnsi="Book Antiqua" w:cs="Arial"/>
          <w:b/>
          <w:bCs/>
          <w:color w:val="000000"/>
          <w:sz w:val="19"/>
          <w:szCs w:val="19"/>
          <w:lang w:eastAsia="pt-BR"/>
        </w:rPr>
        <w:t xml:space="preserve"> </w:t>
      </w:r>
      <w:r w:rsidR="00BE6ED2" w:rsidRPr="00BE6ED2">
        <w:rPr>
          <w:rFonts w:ascii="Book Antiqua" w:eastAsia="Times New Roman" w:hAnsi="Book Antiqua" w:cs="Arial"/>
          <w:b/>
          <w:bCs/>
          <w:color w:val="FF0000"/>
          <w:sz w:val="16"/>
          <w:szCs w:val="16"/>
          <w:u w:val="single"/>
          <w:bdr w:val="none" w:sz="0" w:space="0" w:color="auto" w:frame="1"/>
          <w:lang w:eastAsia="pt-BR"/>
        </w:rPr>
        <w:t>(TRT8-2013)</w:t>
      </w:r>
    </w:p>
    <w:p w14:paraId="572EE8A3" w14:textId="77777777" w:rsidR="00B572BB" w:rsidRPr="00B572BB" w:rsidRDefault="00B572BB" w:rsidP="00B572BB">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572BB">
        <w:rPr>
          <w:rFonts w:ascii="Book Antiqua" w:eastAsia="Times New Roman" w:hAnsi="Book Antiqua" w:cs="Times New Roman"/>
          <w:color w:val="000000"/>
          <w:sz w:val="19"/>
          <w:szCs w:val="19"/>
          <w:lang w:eastAsia="pt-BR"/>
        </w:rPr>
        <w:t>    </w:t>
      </w:r>
      <w:r w:rsidRPr="00B572BB">
        <w:rPr>
          <w:rFonts w:ascii="Book Antiqua" w:eastAsia="Times New Roman" w:hAnsi="Book Antiqua" w:cs="Arial"/>
          <w:color w:val="000000"/>
          <w:sz w:val="19"/>
          <w:szCs w:val="19"/>
          <w:lang w:eastAsia="pt-BR"/>
        </w:rPr>
        <w:t>Artigo 7</w:t>
      </w:r>
    </w:p>
    <w:p w14:paraId="3D9F8863" w14:textId="77777777" w:rsidR="00B572BB" w:rsidRPr="00B572BB" w:rsidRDefault="00B572BB" w:rsidP="002658C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572BB">
        <w:rPr>
          <w:rFonts w:ascii="Book Antiqua" w:eastAsia="Times New Roman" w:hAnsi="Book Antiqua" w:cs="Times New Roman"/>
          <w:color w:val="000000"/>
          <w:sz w:val="19"/>
          <w:szCs w:val="19"/>
          <w:lang w:eastAsia="pt-BR"/>
        </w:rPr>
        <w:t>       </w:t>
      </w:r>
      <w:r w:rsidRPr="00B572BB">
        <w:rPr>
          <w:rFonts w:ascii="Book Antiqua" w:eastAsia="Times New Roman" w:hAnsi="Book Antiqua" w:cs="Arial"/>
          <w:color w:val="000000"/>
          <w:sz w:val="19"/>
          <w:szCs w:val="19"/>
          <w:lang w:eastAsia="pt-BR"/>
        </w:rPr>
        <w:t>As reuniões do Conselho do Mercado Comum serão coordenadas pelos Ministérios das Relações Exteriores e poderão ser convidados a delas participar outros Ministros ou autoridades de nível ministerial. </w:t>
      </w:r>
    </w:p>
    <w:p w14:paraId="2C400945" w14:textId="77777777" w:rsidR="00B572BB" w:rsidRPr="00DC2386" w:rsidRDefault="00B572BB" w:rsidP="00B572BB">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B572BB">
        <w:rPr>
          <w:rFonts w:ascii="Book Antiqua" w:eastAsia="Times New Roman" w:hAnsi="Book Antiqua" w:cs="Times New Roman"/>
          <w:color w:val="000000"/>
          <w:sz w:val="19"/>
          <w:szCs w:val="19"/>
          <w:lang w:eastAsia="pt-BR"/>
        </w:rPr>
        <w:t>    </w:t>
      </w:r>
      <w:r w:rsidRPr="00DC2386">
        <w:rPr>
          <w:rFonts w:ascii="Book Antiqua" w:eastAsia="Times New Roman" w:hAnsi="Book Antiqua" w:cs="Arial"/>
          <w:b/>
          <w:bCs/>
          <w:color w:val="000000"/>
          <w:sz w:val="19"/>
          <w:szCs w:val="19"/>
          <w:highlight w:val="magenta"/>
          <w:lang w:eastAsia="pt-BR"/>
        </w:rPr>
        <w:t>Artigo 8</w:t>
      </w:r>
    </w:p>
    <w:p w14:paraId="2FB06499" w14:textId="6C848A50" w:rsidR="00B572BB" w:rsidRPr="00B572BB" w:rsidRDefault="00B572BB" w:rsidP="00DC238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572BB">
        <w:rPr>
          <w:rFonts w:ascii="Book Antiqua" w:eastAsia="Times New Roman" w:hAnsi="Book Antiqua" w:cs="Times New Roman"/>
          <w:color w:val="000000"/>
          <w:sz w:val="19"/>
          <w:szCs w:val="19"/>
          <w:lang w:eastAsia="pt-BR"/>
        </w:rPr>
        <w:t>       </w:t>
      </w:r>
      <w:r w:rsidRPr="00106880">
        <w:rPr>
          <w:rFonts w:ascii="Book Antiqua" w:eastAsia="Times New Roman" w:hAnsi="Book Antiqua" w:cs="Arial"/>
          <w:b/>
          <w:bCs/>
          <w:caps/>
          <w:color w:val="000000"/>
          <w:sz w:val="19"/>
          <w:szCs w:val="19"/>
          <w:highlight w:val="green"/>
          <w:lang w:eastAsia="pt-BR"/>
        </w:rPr>
        <w:t>São</w:t>
      </w:r>
      <w:r w:rsidRPr="00B572BB">
        <w:rPr>
          <w:rFonts w:ascii="Book Antiqua" w:eastAsia="Times New Roman" w:hAnsi="Book Antiqua" w:cs="Arial"/>
          <w:color w:val="000000"/>
          <w:sz w:val="19"/>
          <w:szCs w:val="19"/>
          <w:lang w:eastAsia="pt-BR"/>
        </w:rPr>
        <w:t xml:space="preserve"> </w:t>
      </w:r>
      <w:r w:rsidRPr="00106880">
        <w:rPr>
          <w:rFonts w:ascii="Book Antiqua" w:eastAsia="Times New Roman" w:hAnsi="Book Antiqua" w:cs="Arial"/>
          <w:b/>
          <w:bCs/>
          <w:color w:val="000000"/>
          <w:sz w:val="19"/>
          <w:szCs w:val="19"/>
          <w:highlight w:val="cyan"/>
          <w:lang w:eastAsia="pt-BR"/>
        </w:rPr>
        <w:t>funções</w:t>
      </w:r>
      <w:r w:rsidRPr="00106880">
        <w:rPr>
          <w:rFonts w:ascii="Book Antiqua" w:eastAsia="Times New Roman" w:hAnsi="Book Antiqua" w:cs="Arial"/>
          <w:b/>
          <w:bCs/>
          <w:color w:val="000000"/>
          <w:sz w:val="19"/>
          <w:szCs w:val="19"/>
          <w:lang w:eastAsia="pt-BR"/>
        </w:rPr>
        <w:t xml:space="preserve"> </w:t>
      </w:r>
      <w:r w:rsidR="00106880">
        <w:rPr>
          <w:rFonts w:ascii="Book Antiqua" w:eastAsia="Times New Roman" w:hAnsi="Book Antiqua" w:cs="Arial"/>
          <w:color w:val="000000"/>
          <w:sz w:val="19"/>
          <w:szCs w:val="19"/>
          <w:lang w:eastAsia="pt-BR"/>
        </w:rPr>
        <w:t>e</w:t>
      </w:r>
      <w:r w:rsidRPr="00B572BB">
        <w:rPr>
          <w:rFonts w:ascii="Book Antiqua" w:eastAsia="Times New Roman" w:hAnsi="Book Antiqua" w:cs="Arial"/>
          <w:color w:val="000000"/>
          <w:sz w:val="19"/>
          <w:szCs w:val="19"/>
          <w:lang w:eastAsia="pt-BR"/>
        </w:rPr>
        <w:t xml:space="preserve"> </w:t>
      </w:r>
      <w:r w:rsidRPr="00106880">
        <w:rPr>
          <w:rFonts w:ascii="Book Antiqua" w:eastAsia="Times New Roman" w:hAnsi="Book Antiqua" w:cs="Arial"/>
          <w:b/>
          <w:bCs/>
          <w:color w:val="000000"/>
          <w:sz w:val="19"/>
          <w:szCs w:val="19"/>
          <w:highlight w:val="cyan"/>
          <w:lang w:eastAsia="pt-BR"/>
        </w:rPr>
        <w:t>atribuições</w:t>
      </w:r>
      <w:r w:rsidRPr="00B572BB">
        <w:rPr>
          <w:rFonts w:ascii="Book Antiqua" w:eastAsia="Times New Roman" w:hAnsi="Book Antiqua" w:cs="Arial"/>
          <w:color w:val="000000"/>
          <w:sz w:val="19"/>
          <w:szCs w:val="19"/>
          <w:lang w:eastAsia="pt-BR"/>
        </w:rPr>
        <w:t xml:space="preserve"> do </w:t>
      </w:r>
      <w:r w:rsidRPr="00106880">
        <w:rPr>
          <w:rFonts w:ascii="Book Antiqua" w:eastAsia="Times New Roman" w:hAnsi="Book Antiqua" w:cs="Arial"/>
          <w:b/>
          <w:bCs/>
          <w:caps/>
          <w:color w:val="000000"/>
          <w:sz w:val="19"/>
          <w:szCs w:val="19"/>
          <w:shd w:val="clear" w:color="auto" w:fill="F7CAAC" w:themeFill="accent2" w:themeFillTint="66"/>
          <w:lang w:eastAsia="pt-BR"/>
        </w:rPr>
        <w:t>Conselho do Mercado Comum</w:t>
      </w:r>
      <w:r w:rsidRPr="00B572BB">
        <w:rPr>
          <w:rFonts w:ascii="Book Antiqua" w:eastAsia="Times New Roman" w:hAnsi="Book Antiqua" w:cs="Arial"/>
          <w:color w:val="000000"/>
          <w:sz w:val="19"/>
          <w:szCs w:val="19"/>
          <w:lang w:eastAsia="pt-BR"/>
        </w:rPr>
        <w:t>:</w:t>
      </w:r>
    </w:p>
    <w:p w14:paraId="1D1014D4" w14:textId="77777777" w:rsidR="00B572BB" w:rsidRPr="00B572BB" w:rsidRDefault="00B572BB" w:rsidP="00DC238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572BB">
        <w:rPr>
          <w:rFonts w:ascii="Book Antiqua" w:eastAsia="Times New Roman" w:hAnsi="Book Antiqua" w:cs="Times New Roman"/>
          <w:color w:val="000000"/>
          <w:sz w:val="19"/>
          <w:szCs w:val="19"/>
          <w:lang w:eastAsia="pt-BR"/>
        </w:rPr>
        <w:t>       </w:t>
      </w:r>
      <w:r w:rsidRPr="00B572BB">
        <w:rPr>
          <w:rFonts w:ascii="Book Antiqua" w:eastAsia="Times New Roman" w:hAnsi="Book Antiqua" w:cs="Arial"/>
          <w:color w:val="000000"/>
          <w:sz w:val="19"/>
          <w:szCs w:val="19"/>
          <w:lang w:eastAsia="pt-BR"/>
        </w:rPr>
        <w:t xml:space="preserve">I - </w:t>
      </w:r>
      <w:proofErr w:type="gramStart"/>
      <w:r w:rsidRPr="00B572BB">
        <w:rPr>
          <w:rFonts w:ascii="Book Antiqua" w:eastAsia="Times New Roman" w:hAnsi="Book Antiqua" w:cs="Arial"/>
          <w:color w:val="000000"/>
          <w:sz w:val="19"/>
          <w:szCs w:val="19"/>
          <w:lang w:eastAsia="pt-BR"/>
        </w:rPr>
        <w:t>vela</w:t>
      </w:r>
      <w:proofErr w:type="gramEnd"/>
      <w:r w:rsidRPr="00B572BB">
        <w:rPr>
          <w:rFonts w:ascii="Book Antiqua" w:eastAsia="Times New Roman" w:hAnsi="Book Antiqua" w:cs="Arial"/>
          <w:color w:val="000000"/>
          <w:sz w:val="19"/>
          <w:szCs w:val="19"/>
          <w:lang w:eastAsia="pt-BR"/>
        </w:rPr>
        <w:t xml:space="preserve"> pelo cumprimento do Tratado de Assunção, de sus Protocolos e dos acordos firmados em seu âmbito;</w:t>
      </w:r>
    </w:p>
    <w:p w14:paraId="0CFBDB4A" w14:textId="77777777" w:rsidR="00B572BB" w:rsidRPr="00B572BB" w:rsidRDefault="00B572BB" w:rsidP="00DC238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572BB">
        <w:rPr>
          <w:rFonts w:ascii="Book Antiqua" w:eastAsia="Times New Roman" w:hAnsi="Book Antiqua" w:cs="Times New Roman"/>
          <w:color w:val="000000"/>
          <w:sz w:val="19"/>
          <w:szCs w:val="19"/>
          <w:lang w:eastAsia="pt-BR"/>
        </w:rPr>
        <w:t>        </w:t>
      </w:r>
      <w:r w:rsidRPr="00B572BB">
        <w:rPr>
          <w:rFonts w:ascii="Book Antiqua" w:eastAsia="Times New Roman" w:hAnsi="Book Antiqua" w:cs="Arial"/>
          <w:color w:val="000000"/>
          <w:sz w:val="19"/>
          <w:szCs w:val="19"/>
          <w:lang w:eastAsia="pt-BR"/>
        </w:rPr>
        <w:t xml:space="preserve">II - </w:t>
      </w:r>
      <w:proofErr w:type="gramStart"/>
      <w:r w:rsidRPr="00B572BB">
        <w:rPr>
          <w:rFonts w:ascii="Book Antiqua" w:eastAsia="Times New Roman" w:hAnsi="Book Antiqua" w:cs="Arial"/>
          <w:color w:val="000000"/>
          <w:sz w:val="19"/>
          <w:szCs w:val="19"/>
          <w:lang w:eastAsia="pt-BR"/>
        </w:rPr>
        <w:t>formular</w:t>
      </w:r>
      <w:proofErr w:type="gramEnd"/>
      <w:r w:rsidRPr="00B572BB">
        <w:rPr>
          <w:rFonts w:ascii="Book Antiqua" w:eastAsia="Times New Roman" w:hAnsi="Book Antiqua" w:cs="Arial"/>
          <w:color w:val="000000"/>
          <w:sz w:val="19"/>
          <w:szCs w:val="19"/>
          <w:lang w:eastAsia="pt-BR"/>
        </w:rPr>
        <w:t xml:space="preserve"> políticas e promover as ações necessárias à conformação do mercado comum;</w:t>
      </w:r>
    </w:p>
    <w:p w14:paraId="35186A4B" w14:textId="049B896A" w:rsidR="00B572BB" w:rsidRPr="009E6C2C" w:rsidRDefault="00B572BB" w:rsidP="00DC2386">
      <w:pPr>
        <w:spacing w:before="100" w:beforeAutospacing="1" w:after="100" w:afterAutospacing="1" w:line="240" w:lineRule="auto"/>
        <w:jc w:val="both"/>
        <w:rPr>
          <w:rFonts w:ascii="Book Antiqua" w:eastAsia="Times New Roman" w:hAnsi="Book Antiqua" w:cs="Arial"/>
          <w:b/>
          <w:bCs/>
          <w:color w:val="FF0000"/>
          <w:sz w:val="16"/>
          <w:szCs w:val="16"/>
          <w:u w:val="single"/>
          <w:lang w:eastAsia="pt-BR"/>
        </w:rPr>
      </w:pPr>
      <w:r w:rsidRPr="00B572BB">
        <w:rPr>
          <w:rFonts w:ascii="Book Antiqua" w:eastAsia="Times New Roman" w:hAnsi="Book Antiqua" w:cs="Times New Roman"/>
          <w:color w:val="000000"/>
          <w:sz w:val="19"/>
          <w:szCs w:val="19"/>
          <w:lang w:eastAsia="pt-BR"/>
        </w:rPr>
        <w:t>        </w:t>
      </w:r>
      <w:r w:rsidRPr="00B572BB">
        <w:rPr>
          <w:rFonts w:ascii="Book Antiqua" w:eastAsia="Times New Roman" w:hAnsi="Book Antiqua" w:cs="Arial"/>
          <w:color w:val="000000"/>
          <w:sz w:val="19"/>
          <w:szCs w:val="19"/>
          <w:lang w:eastAsia="pt-BR"/>
        </w:rPr>
        <w:t xml:space="preserve">III - </w:t>
      </w:r>
      <w:r w:rsidRPr="00106880">
        <w:rPr>
          <w:rFonts w:ascii="Book Antiqua" w:eastAsia="Times New Roman" w:hAnsi="Book Antiqua" w:cs="Arial"/>
          <w:b/>
          <w:bCs/>
          <w:caps/>
          <w:color w:val="000000"/>
          <w:sz w:val="19"/>
          <w:szCs w:val="19"/>
          <w:highlight w:val="green"/>
          <w:lang w:eastAsia="pt-BR"/>
        </w:rPr>
        <w:t>exercer</w:t>
      </w:r>
      <w:r w:rsidRPr="00B572BB">
        <w:rPr>
          <w:rFonts w:ascii="Book Antiqua" w:eastAsia="Times New Roman" w:hAnsi="Book Antiqua" w:cs="Arial"/>
          <w:color w:val="000000"/>
          <w:sz w:val="19"/>
          <w:szCs w:val="19"/>
          <w:lang w:eastAsia="pt-BR"/>
        </w:rPr>
        <w:t xml:space="preserve"> a </w:t>
      </w:r>
      <w:r w:rsidRPr="00106880">
        <w:rPr>
          <w:rFonts w:ascii="Book Antiqua" w:eastAsia="Times New Roman" w:hAnsi="Book Antiqua" w:cs="Arial"/>
          <w:b/>
          <w:bCs/>
          <w:color w:val="000000"/>
          <w:sz w:val="19"/>
          <w:szCs w:val="19"/>
          <w:highlight w:val="cyan"/>
          <w:lang w:eastAsia="pt-BR"/>
        </w:rPr>
        <w:t>titularidade da personalidade jurídica</w:t>
      </w:r>
      <w:r w:rsidRPr="00B572BB">
        <w:rPr>
          <w:rFonts w:ascii="Book Antiqua" w:eastAsia="Times New Roman" w:hAnsi="Book Antiqua" w:cs="Arial"/>
          <w:color w:val="000000"/>
          <w:sz w:val="19"/>
          <w:szCs w:val="19"/>
          <w:lang w:eastAsia="pt-BR"/>
        </w:rPr>
        <w:t xml:space="preserve"> </w:t>
      </w:r>
      <w:r w:rsidRPr="00106880">
        <w:rPr>
          <w:rFonts w:ascii="Book Antiqua" w:eastAsia="Times New Roman" w:hAnsi="Book Antiqua" w:cs="Arial"/>
          <w:b/>
          <w:bCs/>
          <w:color w:val="000000"/>
          <w:sz w:val="19"/>
          <w:szCs w:val="19"/>
          <w:highlight w:val="yellow"/>
          <w:lang w:eastAsia="pt-BR"/>
        </w:rPr>
        <w:t>do Mercosul</w:t>
      </w:r>
      <w:r w:rsidRPr="009E6C2C">
        <w:rPr>
          <w:rFonts w:ascii="Book Antiqua" w:eastAsia="Times New Roman" w:hAnsi="Book Antiqua" w:cs="Arial"/>
          <w:color w:val="000000"/>
          <w:sz w:val="16"/>
          <w:szCs w:val="16"/>
          <w:lang w:eastAsia="pt-BR"/>
        </w:rPr>
        <w:t>.</w:t>
      </w:r>
      <w:r w:rsidR="00197FC5" w:rsidRPr="009E6C2C">
        <w:rPr>
          <w:rFonts w:ascii="Book Antiqua" w:eastAsia="Times New Roman" w:hAnsi="Book Antiqua" w:cs="Arial"/>
          <w:color w:val="000000"/>
          <w:sz w:val="16"/>
          <w:szCs w:val="16"/>
          <w:lang w:eastAsia="pt-BR"/>
        </w:rPr>
        <w:t xml:space="preserve"> </w:t>
      </w:r>
      <w:r w:rsidR="00197FC5" w:rsidRPr="009E6C2C">
        <w:rPr>
          <w:rFonts w:ascii="Book Antiqua" w:hAnsi="Book Antiqua"/>
          <w:b/>
          <w:bCs/>
          <w:color w:val="FF0000"/>
          <w:sz w:val="16"/>
          <w:szCs w:val="16"/>
          <w:u w:val="single"/>
        </w:rPr>
        <w:t>(PFN-2003)</w:t>
      </w:r>
      <w:r w:rsidR="00DC2386" w:rsidRPr="009E6C2C">
        <w:rPr>
          <w:rFonts w:ascii="Book Antiqua" w:eastAsia="Times New Roman" w:hAnsi="Book Antiqua" w:cs="Arial"/>
          <w:color w:val="000000"/>
          <w:sz w:val="16"/>
          <w:szCs w:val="16"/>
          <w:lang w:eastAsia="pt-BR"/>
        </w:rPr>
        <w:t xml:space="preserve"> </w:t>
      </w:r>
      <w:r w:rsidR="00DC2386" w:rsidRPr="009E6C2C">
        <w:rPr>
          <w:rFonts w:ascii="Book Antiqua" w:eastAsia="Times New Roman" w:hAnsi="Book Antiqua" w:cs="Arial"/>
          <w:b/>
          <w:bCs/>
          <w:color w:val="FF0000"/>
          <w:sz w:val="16"/>
          <w:szCs w:val="16"/>
          <w:u w:val="single"/>
          <w:lang w:eastAsia="pt-BR"/>
        </w:rPr>
        <w:t>(TRF1-2011)</w:t>
      </w:r>
      <w:r w:rsidR="002658C8" w:rsidRPr="009E6C2C">
        <w:rPr>
          <w:rFonts w:ascii="Book Antiqua" w:eastAsia="Times New Roman" w:hAnsi="Book Antiqua" w:cs="Arial"/>
          <w:b/>
          <w:bCs/>
          <w:color w:val="FF0000"/>
          <w:sz w:val="16"/>
          <w:szCs w:val="16"/>
          <w:lang w:eastAsia="pt-BR"/>
        </w:rPr>
        <w:t xml:space="preserve"> </w:t>
      </w:r>
      <w:r w:rsidR="002658C8" w:rsidRPr="009E6C2C">
        <w:rPr>
          <w:rFonts w:ascii="Book Antiqua" w:eastAsia="Times New Roman" w:hAnsi="Book Antiqua" w:cs="Arial"/>
          <w:b/>
          <w:bCs/>
          <w:color w:val="FF0000"/>
          <w:sz w:val="16"/>
          <w:szCs w:val="16"/>
          <w:u w:val="single"/>
          <w:lang w:eastAsia="pt-BR"/>
        </w:rPr>
        <w:t>(TRF2-2013)</w:t>
      </w:r>
    </w:p>
    <w:tbl>
      <w:tblPr>
        <w:tblStyle w:val="Tabelacomgrade"/>
        <w:tblW w:w="0" w:type="auto"/>
        <w:tblLook w:val="04A0" w:firstRow="1" w:lastRow="0" w:firstColumn="1" w:lastColumn="0" w:noHBand="0" w:noVBand="1"/>
      </w:tblPr>
      <w:tblGrid>
        <w:gridCol w:w="8494"/>
      </w:tblGrid>
      <w:tr w:rsidR="00106880" w14:paraId="55174CBC" w14:textId="77777777" w:rsidTr="00106880">
        <w:tc>
          <w:tcPr>
            <w:tcW w:w="8494" w:type="dxa"/>
            <w:shd w:val="clear" w:color="auto" w:fill="CCFFFF"/>
          </w:tcPr>
          <w:p w14:paraId="5F121E0A" w14:textId="09C83479" w:rsidR="00106880" w:rsidRPr="00106880" w:rsidRDefault="00106880" w:rsidP="00DC2386">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106880">
              <w:rPr>
                <w:rFonts w:ascii="Book Antiqua" w:eastAsia="Times New Roman" w:hAnsi="Book Antiqua" w:cs="Times New Roman"/>
                <w:b/>
                <w:bCs/>
                <w:color w:val="000000"/>
                <w:sz w:val="19"/>
                <w:szCs w:val="19"/>
                <w:highlight w:val="yellow"/>
                <w:lang w:eastAsia="pt-BR"/>
              </w:rPr>
              <w:t>TRF2-2013-CESPE</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106880">
              <w:rPr>
                <w:rFonts w:ascii="Book Antiqua" w:eastAsia="Times New Roman" w:hAnsi="Book Antiqua" w:cs="Times New Roman"/>
                <w:color w:val="000000"/>
                <w:sz w:val="19"/>
                <w:szCs w:val="19"/>
                <w:lang w:eastAsia="pt-BR"/>
              </w:rPr>
              <w:t>A respeito da estrutura institucional do MERCOSUL, assinale a opção correta</w:t>
            </w:r>
            <w:r>
              <w:rPr>
                <w:rFonts w:ascii="Book Antiqua" w:eastAsia="Times New Roman" w:hAnsi="Book Antiqua" w:cs="Times New Roman"/>
                <w:color w:val="000000"/>
                <w:sz w:val="19"/>
                <w:szCs w:val="19"/>
                <w:lang w:eastAsia="pt-BR"/>
              </w:rPr>
              <w:t xml:space="preserve">: </w:t>
            </w:r>
            <w:r w:rsidRPr="00106880">
              <w:rPr>
                <w:rFonts w:ascii="Book Antiqua" w:eastAsia="Times New Roman" w:hAnsi="Book Antiqua" w:cs="Times New Roman"/>
                <w:color w:val="000000"/>
                <w:sz w:val="19"/>
                <w:szCs w:val="19"/>
                <w:lang w:eastAsia="pt-BR"/>
              </w:rPr>
              <w:t>Cabe ao Conselho do Mercado Comum exercer a titularidade da personalidade jurídica do MERCOSUL.</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8º, III do Protocolo.</w:t>
            </w:r>
          </w:p>
        </w:tc>
      </w:tr>
    </w:tbl>
    <w:p w14:paraId="04B292DF" w14:textId="77777777" w:rsidR="00B572BB" w:rsidRPr="00B572BB" w:rsidRDefault="00B572BB" w:rsidP="002658C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572BB">
        <w:rPr>
          <w:rFonts w:ascii="Book Antiqua" w:eastAsia="Times New Roman" w:hAnsi="Book Antiqua" w:cs="Times New Roman"/>
          <w:color w:val="000000"/>
          <w:sz w:val="19"/>
          <w:szCs w:val="19"/>
          <w:lang w:eastAsia="pt-BR"/>
        </w:rPr>
        <w:lastRenderedPageBreak/>
        <w:t>        </w:t>
      </w:r>
      <w:r w:rsidRPr="00B572BB">
        <w:rPr>
          <w:rFonts w:ascii="Book Antiqua" w:eastAsia="Times New Roman" w:hAnsi="Book Antiqua" w:cs="Arial"/>
          <w:color w:val="000000"/>
          <w:sz w:val="19"/>
          <w:szCs w:val="19"/>
          <w:lang w:eastAsia="pt-BR"/>
        </w:rPr>
        <w:t xml:space="preserve">IV - </w:t>
      </w:r>
      <w:proofErr w:type="gramStart"/>
      <w:r w:rsidRPr="00B572BB">
        <w:rPr>
          <w:rFonts w:ascii="Book Antiqua" w:eastAsia="Times New Roman" w:hAnsi="Book Antiqua" w:cs="Arial"/>
          <w:color w:val="000000"/>
          <w:sz w:val="19"/>
          <w:szCs w:val="19"/>
          <w:lang w:eastAsia="pt-BR"/>
        </w:rPr>
        <w:t>negociar e firmar</w:t>
      </w:r>
      <w:proofErr w:type="gramEnd"/>
      <w:r w:rsidRPr="00B572BB">
        <w:rPr>
          <w:rFonts w:ascii="Book Antiqua" w:eastAsia="Times New Roman" w:hAnsi="Book Antiqua" w:cs="Arial"/>
          <w:color w:val="000000"/>
          <w:sz w:val="19"/>
          <w:szCs w:val="19"/>
          <w:lang w:eastAsia="pt-BR"/>
        </w:rPr>
        <w:t xml:space="preserve"> acordos em nome do Mercosul com terceiros países, grupos de países e organizações internacionais. Estas funções podem ser delegadas ao Grupo Mercado Comum por mandato expresso, nas condições estipuladas no inciso VII do artigo 14;</w:t>
      </w:r>
    </w:p>
    <w:p w14:paraId="51B91D66" w14:textId="77777777" w:rsidR="00B572BB" w:rsidRPr="00B572BB" w:rsidRDefault="00B572BB" w:rsidP="002658C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572BB">
        <w:rPr>
          <w:rFonts w:ascii="Book Antiqua" w:eastAsia="Times New Roman" w:hAnsi="Book Antiqua" w:cs="Times New Roman"/>
          <w:color w:val="000000"/>
          <w:sz w:val="19"/>
          <w:szCs w:val="19"/>
          <w:lang w:eastAsia="pt-BR"/>
        </w:rPr>
        <w:t>        </w:t>
      </w:r>
      <w:r w:rsidRPr="00B572BB">
        <w:rPr>
          <w:rFonts w:ascii="Book Antiqua" w:eastAsia="Times New Roman" w:hAnsi="Book Antiqua" w:cs="Arial"/>
          <w:color w:val="000000"/>
          <w:sz w:val="19"/>
          <w:szCs w:val="19"/>
          <w:lang w:eastAsia="pt-BR"/>
        </w:rPr>
        <w:t xml:space="preserve">V - </w:t>
      </w:r>
      <w:proofErr w:type="gramStart"/>
      <w:r w:rsidRPr="00B572BB">
        <w:rPr>
          <w:rFonts w:ascii="Book Antiqua" w:eastAsia="Times New Roman" w:hAnsi="Book Antiqua" w:cs="Arial"/>
          <w:color w:val="000000"/>
          <w:sz w:val="19"/>
          <w:szCs w:val="19"/>
          <w:lang w:eastAsia="pt-BR"/>
        </w:rPr>
        <w:t>manifestar-se</w:t>
      </w:r>
      <w:proofErr w:type="gramEnd"/>
      <w:r w:rsidRPr="00B572BB">
        <w:rPr>
          <w:rFonts w:ascii="Book Antiqua" w:eastAsia="Times New Roman" w:hAnsi="Book Antiqua" w:cs="Arial"/>
          <w:color w:val="000000"/>
          <w:sz w:val="19"/>
          <w:szCs w:val="19"/>
          <w:lang w:eastAsia="pt-BR"/>
        </w:rPr>
        <w:t xml:space="preserve"> sobre as propostas que lhe sejam elevadas pelo Grupo Mercado Comum;</w:t>
      </w:r>
    </w:p>
    <w:p w14:paraId="45A9A839" w14:textId="77777777" w:rsidR="00B572BB" w:rsidRPr="00B572BB" w:rsidRDefault="00B572BB" w:rsidP="002658C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572BB">
        <w:rPr>
          <w:rFonts w:ascii="Book Antiqua" w:eastAsia="Times New Roman" w:hAnsi="Book Antiqua" w:cs="Arial"/>
          <w:color w:val="000000"/>
          <w:sz w:val="19"/>
          <w:szCs w:val="19"/>
          <w:lang w:eastAsia="pt-BR"/>
        </w:rPr>
        <w:t xml:space="preserve">        VI - </w:t>
      </w:r>
      <w:proofErr w:type="gramStart"/>
      <w:r w:rsidRPr="00B572BB">
        <w:rPr>
          <w:rFonts w:ascii="Book Antiqua" w:eastAsia="Times New Roman" w:hAnsi="Book Antiqua" w:cs="Arial"/>
          <w:color w:val="000000"/>
          <w:sz w:val="19"/>
          <w:szCs w:val="19"/>
          <w:lang w:eastAsia="pt-BR"/>
        </w:rPr>
        <w:t>criar</w:t>
      </w:r>
      <w:proofErr w:type="gramEnd"/>
      <w:r w:rsidRPr="00B572BB">
        <w:rPr>
          <w:rFonts w:ascii="Book Antiqua" w:eastAsia="Times New Roman" w:hAnsi="Book Antiqua" w:cs="Arial"/>
          <w:color w:val="000000"/>
          <w:sz w:val="19"/>
          <w:szCs w:val="19"/>
          <w:lang w:eastAsia="pt-BR"/>
        </w:rPr>
        <w:t xml:space="preserve"> reuniões de ministros e pronunciar-se sobre os acordos que lhe sejam remetidos </w:t>
      </w:r>
      <w:proofErr w:type="spellStart"/>
      <w:r w:rsidRPr="00B572BB">
        <w:rPr>
          <w:rFonts w:ascii="Book Antiqua" w:eastAsia="Times New Roman" w:hAnsi="Book Antiqua" w:cs="Arial"/>
          <w:color w:val="000000"/>
          <w:sz w:val="19"/>
          <w:szCs w:val="19"/>
          <w:lang w:eastAsia="pt-BR"/>
        </w:rPr>
        <w:t>pela</w:t>
      </w:r>
      <w:proofErr w:type="spellEnd"/>
      <w:r w:rsidRPr="00B572BB">
        <w:rPr>
          <w:rFonts w:ascii="Book Antiqua" w:eastAsia="Times New Roman" w:hAnsi="Book Antiqua" w:cs="Arial"/>
          <w:color w:val="000000"/>
          <w:sz w:val="19"/>
          <w:szCs w:val="19"/>
          <w:lang w:eastAsia="pt-BR"/>
        </w:rPr>
        <w:t xml:space="preserve"> mesmas;</w:t>
      </w:r>
    </w:p>
    <w:p w14:paraId="18A76834" w14:textId="77777777" w:rsidR="00B572BB" w:rsidRPr="00B572BB" w:rsidRDefault="00B572BB" w:rsidP="002658C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572BB">
        <w:rPr>
          <w:rFonts w:ascii="Book Antiqua" w:eastAsia="Times New Roman" w:hAnsi="Book Antiqua" w:cs="Times New Roman"/>
          <w:color w:val="000000"/>
          <w:sz w:val="19"/>
          <w:szCs w:val="19"/>
          <w:lang w:eastAsia="pt-BR"/>
        </w:rPr>
        <w:t>       </w:t>
      </w:r>
      <w:r w:rsidRPr="00B572BB">
        <w:rPr>
          <w:rFonts w:ascii="Book Antiqua" w:eastAsia="Times New Roman" w:hAnsi="Book Antiqua" w:cs="Arial"/>
          <w:color w:val="000000"/>
          <w:sz w:val="19"/>
          <w:szCs w:val="19"/>
          <w:lang w:eastAsia="pt-BR"/>
        </w:rPr>
        <w:t>VII - criar órgãos que estime pertinentes, assim como modificá-los ou extingui-los;</w:t>
      </w:r>
    </w:p>
    <w:p w14:paraId="69555008" w14:textId="77777777" w:rsidR="00B572BB" w:rsidRPr="00B572BB" w:rsidRDefault="00B572BB" w:rsidP="002658C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572BB">
        <w:rPr>
          <w:rFonts w:ascii="Book Antiqua" w:eastAsia="Times New Roman" w:hAnsi="Book Antiqua" w:cs="Times New Roman"/>
          <w:color w:val="000000"/>
          <w:sz w:val="19"/>
          <w:szCs w:val="19"/>
          <w:lang w:eastAsia="pt-BR"/>
        </w:rPr>
        <w:t>       </w:t>
      </w:r>
      <w:r w:rsidRPr="00B572BB">
        <w:rPr>
          <w:rFonts w:ascii="Book Antiqua" w:eastAsia="Times New Roman" w:hAnsi="Book Antiqua" w:cs="Arial"/>
          <w:color w:val="000000"/>
          <w:sz w:val="19"/>
          <w:szCs w:val="19"/>
          <w:lang w:eastAsia="pt-BR"/>
        </w:rPr>
        <w:t>VIII - esclarecer, quando estime necessário, o conteúdo e o alcance de suas Decisões;</w:t>
      </w:r>
    </w:p>
    <w:p w14:paraId="08EC2524" w14:textId="77777777" w:rsidR="00B572BB" w:rsidRPr="00B572BB" w:rsidRDefault="00B572BB" w:rsidP="002658C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572BB">
        <w:rPr>
          <w:rFonts w:ascii="Book Antiqua" w:eastAsia="Times New Roman" w:hAnsi="Book Antiqua" w:cs="Times New Roman"/>
          <w:color w:val="000000"/>
          <w:sz w:val="19"/>
          <w:szCs w:val="19"/>
          <w:lang w:eastAsia="pt-BR"/>
        </w:rPr>
        <w:t>       </w:t>
      </w:r>
      <w:r w:rsidRPr="00B572BB">
        <w:rPr>
          <w:rFonts w:ascii="Book Antiqua" w:eastAsia="Times New Roman" w:hAnsi="Book Antiqua" w:cs="Arial"/>
          <w:color w:val="000000"/>
          <w:sz w:val="19"/>
          <w:szCs w:val="19"/>
          <w:lang w:eastAsia="pt-BR"/>
        </w:rPr>
        <w:t xml:space="preserve">IX - </w:t>
      </w:r>
      <w:proofErr w:type="gramStart"/>
      <w:r w:rsidRPr="00B572BB">
        <w:rPr>
          <w:rFonts w:ascii="Book Antiqua" w:eastAsia="Times New Roman" w:hAnsi="Book Antiqua" w:cs="Arial"/>
          <w:color w:val="000000"/>
          <w:sz w:val="19"/>
          <w:szCs w:val="19"/>
          <w:lang w:eastAsia="pt-BR"/>
        </w:rPr>
        <w:t>designar</w:t>
      </w:r>
      <w:proofErr w:type="gramEnd"/>
      <w:r w:rsidRPr="00B572BB">
        <w:rPr>
          <w:rFonts w:ascii="Book Antiqua" w:eastAsia="Times New Roman" w:hAnsi="Book Antiqua" w:cs="Arial"/>
          <w:color w:val="000000"/>
          <w:sz w:val="19"/>
          <w:szCs w:val="19"/>
          <w:lang w:eastAsia="pt-BR"/>
        </w:rPr>
        <w:t xml:space="preserve"> o Diretor da Secretaria Administrativa do Mercosul;</w:t>
      </w:r>
    </w:p>
    <w:p w14:paraId="66598E92" w14:textId="77777777" w:rsidR="00B572BB" w:rsidRPr="00B572BB" w:rsidRDefault="00B572BB" w:rsidP="002658C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572BB">
        <w:rPr>
          <w:rFonts w:ascii="Book Antiqua" w:eastAsia="Times New Roman" w:hAnsi="Book Antiqua" w:cs="Times New Roman"/>
          <w:color w:val="000000"/>
          <w:sz w:val="19"/>
          <w:szCs w:val="19"/>
          <w:lang w:eastAsia="pt-BR"/>
        </w:rPr>
        <w:t>       </w:t>
      </w:r>
      <w:r w:rsidRPr="00B572BB">
        <w:rPr>
          <w:rFonts w:ascii="Book Antiqua" w:eastAsia="Times New Roman" w:hAnsi="Book Antiqua" w:cs="Arial"/>
          <w:color w:val="000000"/>
          <w:sz w:val="19"/>
          <w:szCs w:val="19"/>
          <w:lang w:eastAsia="pt-BR"/>
        </w:rPr>
        <w:t xml:space="preserve">X - </w:t>
      </w:r>
      <w:proofErr w:type="gramStart"/>
      <w:r w:rsidRPr="00B572BB">
        <w:rPr>
          <w:rFonts w:ascii="Book Antiqua" w:eastAsia="Times New Roman" w:hAnsi="Book Antiqua" w:cs="Arial"/>
          <w:color w:val="000000"/>
          <w:sz w:val="19"/>
          <w:szCs w:val="19"/>
          <w:lang w:eastAsia="pt-BR"/>
        </w:rPr>
        <w:t>adotar</w:t>
      </w:r>
      <w:proofErr w:type="gramEnd"/>
      <w:r w:rsidRPr="00B572BB">
        <w:rPr>
          <w:rFonts w:ascii="Book Antiqua" w:eastAsia="Times New Roman" w:hAnsi="Book Antiqua" w:cs="Arial"/>
          <w:color w:val="000000"/>
          <w:sz w:val="19"/>
          <w:szCs w:val="19"/>
          <w:lang w:eastAsia="pt-BR"/>
        </w:rPr>
        <w:t xml:space="preserve"> Decisões em matéria financeira e orçamentária;</w:t>
      </w:r>
    </w:p>
    <w:p w14:paraId="14BF7599" w14:textId="77777777" w:rsidR="00B572BB" w:rsidRPr="00B572BB" w:rsidRDefault="00B572BB" w:rsidP="002658C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572BB">
        <w:rPr>
          <w:rFonts w:ascii="Book Antiqua" w:eastAsia="Times New Roman" w:hAnsi="Book Antiqua" w:cs="Times New Roman"/>
          <w:color w:val="000000"/>
          <w:sz w:val="19"/>
          <w:szCs w:val="19"/>
          <w:lang w:eastAsia="pt-BR"/>
        </w:rPr>
        <w:t>       </w:t>
      </w:r>
      <w:r w:rsidRPr="00B572BB">
        <w:rPr>
          <w:rFonts w:ascii="Book Antiqua" w:eastAsia="Times New Roman" w:hAnsi="Book Antiqua" w:cs="Arial"/>
          <w:color w:val="000000"/>
          <w:sz w:val="19"/>
          <w:szCs w:val="19"/>
          <w:lang w:eastAsia="pt-BR"/>
        </w:rPr>
        <w:t>XI - homologar o Regimento Interno do Grupo Mercado Comum.</w:t>
      </w:r>
    </w:p>
    <w:p w14:paraId="100F1A0B" w14:textId="77777777" w:rsidR="00B572BB" w:rsidRPr="002658C8" w:rsidRDefault="00B572BB" w:rsidP="00B572BB">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B572BB">
        <w:rPr>
          <w:rFonts w:ascii="Book Antiqua" w:eastAsia="Times New Roman" w:hAnsi="Book Antiqua" w:cs="Times New Roman"/>
          <w:color w:val="000000"/>
          <w:sz w:val="19"/>
          <w:szCs w:val="19"/>
          <w:lang w:eastAsia="pt-BR"/>
        </w:rPr>
        <w:t>    </w:t>
      </w:r>
      <w:r w:rsidRPr="002658C8">
        <w:rPr>
          <w:rFonts w:ascii="Book Antiqua" w:eastAsia="Times New Roman" w:hAnsi="Book Antiqua" w:cs="Arial"/>
          <w:b/>
          <w:bCs/>
          <w:color w:val="000000"/>
          <w:sz w:val="19"/>
          <w:szCs w:val="19"/>
          <w:highlight w:val="magenta"/>
          <w:lang w:eastAsia="pt-BR"/>
        </w:rPr>
        <w:t>Artigo 9</w:t>
      </w:r>
    </w:p>
    <w:p w14:paraId="2E66D8F6" w14:textId="5B63ADD0" w:rsidR="00B572BB" w:rsidRPr="009E6C2C" w:rsidRDefault="00B572BB" w:rsidP="002658C8">
      <w:pPr>
        <w:spacing w:before="100" w:beforeAutospacing="1" w:after="100" w:afterAutospacing="1" w:line="240" w:lineRule="auto"/>
        <w:jc w:val="both"/>
        <w:rPr>
          <w:rFonts w:ascii="Book Antiqua" w:eastAsia="Times New Roman" w:hAnsi="Book Antiqua" w:cs="Times New Roman"/>
          <w:color w:val="000000"/>
          <w:sz w:val="18"/>
          <w:szCs w:val="18"/>
          <w:lang w:eastAsia="pt-BR"/>
        </w:rPr>
      </w:pPr>
      <w:r w:rsidRPr="00B572BB">
        <w:rPr>
          <w:rFonts w:ascii="Book Antiqua" w:eastAsia="Times New Roman" w:hAnsi="Book Antiqua" w:cs="Times New Roman"/>
          <w:color w:val="000000"/>
          <w:sz w:val="19"/>
          <w:szCs w:val="19"/>
          <w:lang w:eastAsia="pt-BR"/>
        </w:rPr>
        <w:t>       </w:t>
      </w:r>
      <w:r w:rsidRPr="002658C8">
        <w:rPr>
          <w:rFonts w:ascii="Book Antiqua" w:eastAsia="Times New Roman" w:hAnsi="Book Antiqua" w:cs="Arial"/>
          <w:b/>
          <w:bCs/>
          <w:color w:val="000000"/>
          <w:sz w:val="19"/>
          <w:szCs w:val="19"/>
          <w:lang w:eastAsia="pt-BR"/>
        </w:rPr>
        <w:t>O Conselho do Mercado Comum manifestar-se-á mediante Decisões, as quais serão obrigatórias para os Estados Partes</w:t>
      </w:r>
      <w:r w:rsidRPr="009E6C2C">
        <w:rPr>
          <w:rFonts w:ascii="Book Antiqua" w:eastAsia="Times New Roman" w:hAnsi="Book Antiqua" w:cs="Arial"/>
          <w:color w:val="000000"/>
          <w:sz w:val="18"/>
          <w:szCs w:val="18"/>
          <w:lang w:eastAsia="pt-BR"/>
        </w:rPr>
        <w:t>.</w:t>
      </w:r>
      <w:r w:rsidR="002658C8" w:rsidRPr="009E6C2C">
        <w:rPr>
          <w:rFonts w:ascii="Book Antiqua" w:eastAsia="Times New Roman" w:hAnsi="Book Antiqua" w:cs="Arial"/>
          <w:color w:val="000000"/>
          <w:sz w:val="18"/>
          <w:szCs w:val="18"/>
          <w:lang w:eastAsia="pt-BR"/>
        </w:rPr>
        <w:t xml:space="preserve"> </w:t>
      </w:r>
      <w:r w:rsidR="002658C8" w:rsidRPr="009E6C2C">
        <w:rPr>
          <w:rFonts w:ascii="Book Antiqua" w:hAnsi="Book Antiqua" w:cs="Times New Roman"/>
          <w:b/>
          <w:bCs/>
          <w:color w:val="FF0000"/>
          <w:sz w:val="16"/>
          <w:szCs w:val="16"/>
          <w:u w:val="single"/>
        </w:rPr>
        <w:t>(PFN-2015)</w:t>
      </w:r>
    </w:p>
    <w:p w14:paraId="3A9E1B5A" w14:textId="77777777" w:rsidR="00B572BB" w:rsidRPr="00B572BB" w:rsidRDefault="00B572BB" w:rsidP="00B572BB">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572BB">
        <w:rPr>
          <w:rFonts w:ascii="Book Antiqua" w:eastAsia="Times New Roman" w:hAnsi="Book Antiqua" w:cs="Arial"/>
          <w:color w:val="000000"/>
          <w:sz w:val="19"/>
          <w:szCs w:val="19"/>
          <w:lang w:eastAsia="pt-BR"/>
        </w:rPr>
        <w:t>SEÇÃO II</w:t>
      </w:r>
    </w:p>
    <w:p w14:paraId="5E8C1832" w14:textId="77777777" w:rsidR="00B572BB" w:rsidRPr="00B572BB" w:rsidRDefault="00B572BB" w:rsidP="00B572BB">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572BB">
        <w:rPr>
          <w:rFonts w:ascii="Book Antiqua" w:eastAsia="Times New Roman" w:hAnsi="Book Antiqua" w:cs="Arial"/>
          <w:i/>
          <w:iCs/>
          <w:color w:val="000000"/>
          <w:sz w:val="19"/>
          <w:szCs w:val="19"/>
          <w:lang w:eastAsia="pt-BR"/>
        </w:rPr>
        <w:t>Do Grupo Mercado Comum</w:t>
      </w:r>
    </w:p>
    <w:p w14:paraId="3F892176" w14:textId="77777777" w:rsidR="00B572BB" w:rsidRPr="00F24000" w:rsidRDefault="00B572BB" w:rsidP="00B572BB">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B572BB">
        <w:rPr>
          <w:rFonts w:ascii="Book Antiqua" w:eastAsia="Times New Roman" w:hAnsi="Book Antiqua" w:cs="Times New Roman"/>
          <w:color w:val="000000"/>
          <w:sz w:val="19"/>
          <w:szCs w:val="19"/>
          <w:lang w:eastAsia="pt-BR"/>
        </w:rPr>
        <w:t>    </w:t>
      </w:r>
      <w:r w:rsidRPr="00F24000">
        <w:rPr>
          <w:rFonts w:ascii="Book Antiqua" w:eastAsia="Times New Roman" w:hAnsi="Book Antiqua" w:cs="Arial"/>
          <w:b/>
          <w:bCs/>
          <w:color w:val="000000"/>
          <w:sz w:val="19"/>
          <w:szCs w:val="19"/>
          <w:highlight w:val="magenta"/>
          <w:lang w:eastAsia="pt-BR"/>
        </w:rPr>
        <w:t>Artigo 10</w:t>
      </w:r>
    </w:p>
    <w:p w14:paraId="0AD589E8" w14:textId="6B054E97" w:rsidR="00B572BB" w:rsidRPr="009E6C2C" w:rsidRDefault="00B572BB" w:rsidP="00D44EB5">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658C8">
        <w:rPr>
          <w:rFonts w:ascii="Book Antiqua" w:eastAsia="Times New Roman" w:hAnsi="Book Antiqua" w:cs="Times New Roman"/>
          <w:b/>
          <w:bCs/>
          <w:color w:val="000000"/>
          <w:sz w:val="19"/>
          <w:szCs w:val="19"/>
          <w:lang w:eastAsia="pt-BR"/>
        </w:rPr>
        <w:t>       </w:t>
      </w:r>
      <w:r w:rsidRPr="002658C8">
        <w:rPr>
          <w:rFonts w:ascii="Book Antiqua" w:eastAsia="Times New Roman" w:hAnsi="Book Antiqua" w:cs="Arial"/>
          <w:b/>
          <w:bCs/>
          <w:color w:val="000000"/>
          <w:sz w:val="19"/>
          <w:szCs w:val="19"/>
          <w:lang w:eastAsia="pt-BR"/>
        </w:rPr>
        <w:t xml:space="preserve">O Grupo Mercado Comum é o </w:t>
      </w:r>
      <w:r w:rsidRPr="002658C8">
        <w:rPr>
          <w:rFonts w:ascii="Book Antiqua" w:eastAsia="Times New Roman" w:hAnsi="Book Antiqua" w:cs="Arial"/>
          <w:b/>
          <w:bCs/>
          <w:color w:val="000000"/>
          <w:sz w:val="19"/>
          <w:szCs w:val="19"/>
          <w:highlight w:val="cyan"/>
          <w:lang w:eastAsia="pt-BR"/>
        </w:rPr>
        <w:t>órgão executivo</w:t>
      </w:r>
      <w:r w:rsidRPr="002658C8">
        <w:rPr>
          <w:rFonts w:ascii="Book Antiqua" w:eastAsia="Times New Roman" w:hAnsi="Book Antiqua" w:cs="Arial"/>
          <w:b/>
          <w:bCs/>
          <w:color w:val="000000"/>
          <w:sz w:val="19"/>
          <w:szCs w:val="19"/>
          <w:lang w:eastAsia="pt-BR"/>
        </w:rPr>
        <w:t xml:space="preserve"> do Mercosul</w:t>
      </w:r>
      <w:r w:rsidRPr="009E6C2C">
        <w:rPr>
          <w:rFonts w:ascii="Book Antiqua" w:eastAsia="Times New Roman" w:hAnsi="Book Antiqua" w:cs="Arial"/>
          <w:color w:val="000000"/>
          <w:sz w:val="16"/>
          <w:szCs w:val="16"/>
          <w:lang w:eastAsia="pt-BR"/>
        </w:rPr>
        <w:t>.</w:t>
      </w:r>
      <w:r w:rsidR="00F24000" w:rsidRPr="009E6C2C">
        <w:rPr>
          <w:rFonts w:ascii="Book Antiqua" w:eastAsia="Times New Roman" w:hAnsi="Book Antiqua" w:cs="Arial"/>
          <w:color w:val="000000"/>
          <w:sz w:val="16"/>
          <w:szCs w:val="16"/>
          <w:lang w:eastAsia="pt-BR"/>
        </w:rPr>
        <w:t xml:space="preserve"> </w:t>
      </w:r>
      <w:r w:rsidR="00F24000" w:rsidRPr="009E6C2C">
        <w:rPr>
          <w:rFonts w:ascii="Book Antiqua" w:eastAsia="Times New Roman" w:hAnsi="Book Antiqua" w:cs="Arial"/>
          <w:b/>
          <w:bCs/>
          <w:color w:val="FF0000"/>
          <w:sz w:val="16"/>
          <w:szCs w:val="16"/>
          <w:u w:val="single"/>
          <w:lang w:eastAsia="pt-BR"/>
        </w:rPr>
        <w:t>(TRF1-2009)</w:t>
      </w:r>
      <w:r w:rsidR="00F24000" w:rsidRPr="009E6C2C">
        <w:rPr>
          <w:rFonts w:ascii="Book Antiqua" w:eastAsia="Times New Roman" w:hAnsi="Book Antiqua" w:cs="Arial"/>
          <w:b/>
          <w:bCs/>
          <w:color w:val="FF0000"/>
          <w:sz w:val="16"/>
          <w:szCs w:val="16"/>
          <w:lang w:eastAsia="pt-BR"/>
        </w:rPr>
        <w:t xml:space="preserve"> </w:t>
      </w:r>
      <w:r w:rsidR="00F24000" w:rsidRPr="009E6C2C">
        <w:rPr>
          <w:rFonts w:ascii="Book Antiqua" w:eastAsia="Times New Roman" w:hAnsi="Book Antiqua" w:cs="Arial"/>
          <w:b/>
          <w:bCs/>
          <w:color w:val="FF0000"/>
          <w:sz w:val="16"/>
          <w:szCs w:val="16"/>
          <w:u w:val="single"/>
          <w:lang w:eastAsia="pt-BR"/>
        </w:rPr>
        <w:t>(MPF-2011)</w:t>
      </w:r>
      <w:r w:rsidR="00D44EB5" w:rsidRPr="009E6C2C">
        <w:rPr>
          <w:rFonts w:ascii="Book Antiqua" w:eastAsia="Times New Roman" w:hAnsi="Book Antiqua" w:cs="Arial"/>
          <w:b/>
          <w:bCs/>
          <w:color w:val="FF0000"/>
          <w:sz w:val="16"/>
          <w:szCs w:val="16"/>
          <w:lang w:eastAsia="pt-BR"/>
        </w:rPr>
        <w:t xml:space="preserve"> </w:t>
      </w:r>
      <w:r w:rsidR="00D44EB5" w:rsidRPr="009E6C2C">
        <w:rPr>
          <w:rFonts w:ascii="Book Antiqua" w:hAnsi="Book Antiqua"/>
          <w:b/>
          <w:bCs/>
          <w:color w:val="FF0000"/>
          <w:sz w:val="16"/>
          <w:szCs w:val="16"/>
          <w:u w:val="single"/>
        </w:rPr>
        <w:t>(TRF4-2016)</w:t>
      </w:r>
    </w:p>
    <w:p w14:paraId="3D183B2F" w14:textId="77777777" w:rsidR="00B572BB" w:rsidRPr="00D44EB5" w:rsidRDefault="00B572BB" w:rsidP="00B572BB">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B572BB">
        <w:rPr>
          <w:rFonts w:ascii="Book Antiqua" w:eastAsia="Times New Roman" w:hAnsi="Book Antiqua" w:cs="Times New Roman"/>
          <w:color w:val="000000"/>
          <w:sz w:val="19"/>
          <w:szCs w:val="19"/>
          <w:lang w:eastAsia="pt-BR"/>
        </w:rPr>
        <w:t>    </w:t>
      </w:r>
      <w:r w:rsidRPr="00D44EB5">
        <w:rPr>
          <w:rFonts w:ascii="Book Antiqua" w:eastAsia="Times New Roman" w:hAnsi="Book Antiqua" w:cs="Arial"/>
          <w:b/>
          <w:bCs/>
          <w:color w:val="000000"/>
          <w:sz w:val="19"/>
          <w:szCs w:val="19"/>
          <w:highlight w:val="magenta"/>
          <w:lang w:eastAsia="pt-BR"/>
        </w:rPr>
        <w:t>Artigo 11</w:t>
      </w:r>
    </w:p>
    <w:p w14:paraId="65A352DD" w14:textId="083C1D3F" w:rsidR="00B572BB" w:rsidRPr="009E6C2C" w:rsidRDefault="00B572BB" w:rsidP="00F24000">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658C8">
        <w:rPr>
          <w:rFonts w:ascii="Book Antiqua" w:eastAsia="Times New Roman" w:hAnsi="Book Antiqua" w:cs="Times New Roman"/>
          <w:b/>
          <w:bCs/>
          <w:color w:val="000000"/>
          <w:sz w:val="19"/>
          <w:szCs w:val="19"/>
          <w:lang w:eastAsia="pt-BR"/>
        </w:rPr>
        <w:t>       </w:t>
      </w:r>
      <w:r w:rsidRPr="002658C8">
        <w:rPr>
          <w:rFonts w:ascii="Book Antiqua" w:eastAsia="Times New Roman" w:hAnsi="Book Antiqua" w:cs="Arial"/>
          <w:b/>
          <w:bCs/>
          <w:color w:val="000000"/>
          <w:sz w:val="19"/>
          <w:szCs w:val="19"/>
          <w:lang w:eastAsia="pt-BR"/>
        </w:rPr>
        <w:t xml:space="preserve">O Grupo Mercado Comum </w:t>
      </w:r>
      <w:r w:rsidRPr="002658C8">
        <w:rPr>
          <w:rFonts w:ascii="Book Antiqua" w:eastAsia="Times New Roman" w:hAnsi="Book Antiqua" w:cs="Arial"/>
          <w:b/>
          <w:bCs/>
          <w:caps/>
          <w:color w:val="000000"/>
          <w:sz w:val="19"/>
          <w:szCs w:val="19"/>
          <w:highlight w:val="green"/>
          <w:lang w:eastAsia="pt-BR"/>
        </w:rPr>
        <w:t>será integrado</w:t>
      </w:r>
      <w:r w:rsidRPr="002658C8">
        <w:rPr>
          <w:rFonts w:ascii="Book Antiqua" w:eastAsia="Times New Roman" w:hAnsi="Book Antiqua" w:cs="Arial"/>
          <w:b/>
          <w:bCs/>
          <w:color w:val="000000"/>
          <w:sz w:val="19"/>
          <w:szCs w:val="19"/>
          <w:lang w:eastAsia="pt-BR"/>
        </w:rPr>
        <w:t xml:space="preserve"> </w:t>
      </w:r>
      <w:r w:rsidRPr="002658C8">
        <w:rPr>
          <w:rFonts w:ascii="Book Antiqua" w:eastAsia="Times New Roman" w:hAnsi="Book Antiqua" w:cs="Arial"/>
          <w:b/>
          <w:bCs/>
          <w:color w:val="000000"/>
          <w:sz w:val="19"/>
          <w:szCs w:val="19"/>
          <w:highlight w:val="cyan"/>
          <w:lang w:eastAsia="pt-BR"/>
        </w:rPr>
        <w:t>por quatro</w:t>
      </w:r>
      <w:r w:rsidRPr="002658C8">
        <w:rPr>
          <w:rFonts w:ascii="Book Antiqua" w:eastAsia="Times New Roman" w:hAnsi="Book Antiqua" w:cs="Arial"/>
          <w:b/>
          <w:bCs/>
          <w:color w:val="000000"/>
          <w:sz w:val="19"/>
          <w:szCs w:val="19"/>
          <w:lang w:eastAsia="pt-BR"/>
        </w:rPr>
        <w:t xml:space="preserve"> </w:t>
      </w:r>
      <w:r w:rsidRPr="002658C8">
        <w:rPr>
          <w:rFonts w:ascii="Book Antiqua" w:eastAsia="Times New Roman" w:hAnsi="Book Antiqua" w:cs="Arial"/>
          <w:b/>
          <w:bCs/>
          <w:color w:val="000000"/>
          <w:sz w:val="19"/>
          <w:szCs w:val="19"/>
          <w:highlight w:val="yellow"/>
          <w:lang w:eastAsia="pt-BR"/>
        </w:rPr>
        <w:t>membros titulares</w:t>
      </w:r>
      <w:r w:rsidRPr="002658C8">
        <w:rPr>
          <w:rFonts w:ascii="Book Antiqua" w:eastAsia="Times New Roman" w:hAnsi="Book Antiqua" w:cs="Arial"/>
          <w:b/>
          <w:bCs/>
          <w:color w:val="000000"/>
          <w:sz w:val="19"/>
          <w:szCs w:val="19"/>
          <w:lang w:eastAsia="pt-BR"/>
        </w:rPr>
        <w:t xml:space="preserve"> e </w:t>
      </w:r>
      <w:r w:rsidRPr="002658C8">
        <w:rPr>
          <w:rFonts w:ascii="Book Antiqua" w:eastAsia="Times New Roman" w:hAnsi="Book Antiqua" w:cs="Arial"/>
          <w:b/>
          <w:bCs/>
          <w:color w:val="000000"/>
          <w:sz w:val="19"/>
          <w:szCs w:val="19"/>
          <w:highlight w:val="cyan"/>
          <w:lang w:eastAsia="pt-BR"/>
        </w:rPr>
        <w:t>quatro</w:t>
      </w:r>
      <w:r w:rsidRPr="002658C8">
        <w:rPr>
          <w:rFonts w:ascii="Book Antiqua" w:eastAsia="Times New Roman" w:hAnsi="Book Antiqua" w:cs="Arial"/>
          <w:b/>
          <w:bCs/>
          <w:color w:val="000000"/>
          <w:sz w:val="19"/>
          <w:szCs w:val="19"/>
          <w:lang w:eastAsia="pt-BR"/>
        </w:rPr>
        <w:t xml:space="preserve"> </w:t>
      </w:r>
      <w:r w:rsidRPr="002658C8">
        <w:rPr>
          <w:rFonts w:ascii="Book Antiqua" w:eastAsia="Times New Roman" w:hAnsi="Book Antiqua" w:cs="Arial"/>
          <w:b/>
          <w:bCs/>
          <w:color w:val="000000"/>
          <w:sz w:val="19"/>
          <w:szCs w:val="19"/>
          <w:highlight w:val="yellow"/>
          <w:lang w:eastAsia="pt-BR"/>
        </w:rPr>
        <w:t>membros alternos</w:t>
      </w:r>
      <w:r w:rsidRPr="002658C8">
        <w:rPr>
          <w:rFonts w:ascii="Book Antiqua" w:eastAsia="Times New Roman" w:hAnsi="Book Antiqua" w:cs="Arial"/>
          <w:b/>
          <w:bCs/>
          <w:color w:val="000000"/>
          <w:sz w:val="19"/>
          <w:szCs w:val="19"/>
          <w:lang w:eastAsia="pt-BR"/>
        </w:rPr>
        <w:t xml:space="preserve"> por país, designados pelos respectivos Governos, dentre os quais constar necessariamente representantes do Ministérios das Relações Exteriores, dos Ministérios da Economia (ou equivalentes) e dos Bancos Centrais. O Grupo Mercado comum será coordenado pelos Ministérios das Relações Exteriores</w:t>
      </w:r>
      <w:r w:rsidRPr="009E6C2C">
        <w:rPr>
          <w:rFonts w:ascii="Book Antiqua" w:eastAsia="Times New Roman" w:hAnsi="Book Antiqua" w:cs="Arial"/>
          <w:color w:val="000000"/>
          <w:sz w:val="16"/>
          <w:szCs w:val="16"/>
          <w:lang w:eastAsia="pt-BR"/>
        </w:rPr>
        <w:t>.</w:t>
      </w:r>
      <w:r w:rsidR="00D44EB5" w:rsidRPr="009E6C2C">
        <w:rPr>
          <w:rFonts w:ascii="Book Antiqua" w:eastAsia="Times New Roman" w:hAnsi="Book Antiqua" w:cs="Arial"/>
          <w:color w:val="000000"/>
          <w:sz w:val="16"/>
          <w:szCs w:val="16"/>
          <w:lang w:eastAsia="pt-BR"/>
        </w:rPr>
        <w:t xml:space="preserve"> </w:t>
      </w:r>
      <w:r w:rsidR="00D44EB5" w:rsidRPr="009E6C2C">
        <w:rPr>
          <w:rFonts w:ascii="Book Antiqua" w:hAnsi="Book Antiqua"/>
          <w:b/>
          <w:bCs/>
          <w:color w:val="FF0000"/>
          <w:sz w:val="16"/>
          <w:szCs w:val="16"/>
          <w:u w:val="single"/>
        </w:rPr>
        <w:t>(TRF4-2016)</w:t>
      </w:r>
    </w:p>
    <w:p w14:paraId="45AECB7D" w14:textId="77777777" w:rsidR="00B572BB" w:rsidRPr="00B572BB" w:rsidRDefault="00B572BB" w:rsidP="00B572BB">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572BB">
        <w:rPr>
          <w:rFonts w:ascii="Book Antiqua" w:eastAsia="Times New Roman" w:hAnsi="Book Antiqua" w:cs="Times New Roman"/>
          <w:color w:val="000000"/>
          <w:sz w:val="19"/>
          <w:szCs w:val="19"/>
          <w:lang w:eastAsia="pt-BR"/>
        </w:rPr>
        <w:t>    </w:t>
      </w:r>
      <w:r w:rsidRPr="00B572BB">
        <w:rPr>
          <w:rFonts w:ascii="Book Antiqua" w:eastAsia="Times New Roman" w:hAnsi="Book Antiqua" w:cs="Arial"/>
          <w:color w:val="000000"/>
          <w:sz w:val="19"/>
          <w:szCs w:val="19"/>
          <w:lang w:eastAsia="pt-BR"/>
        </w:rPr>
        <w:t>Artigo 12</w:t>
      </w:r>
    </w:p>
    <w:p w14:paraId="5DC16721" w14:textId="77777777" w:rsidR="00B572BB" w:rsidRPr="00B572BB" w:rsidRDefault="00B572BB" w:rsidP="00B572BB">
      <w:pPr>
        <w:spacing w:before="100" w:beforeAutospacing="1" w:after="100" w:afterAutospacing="1" w:line="240" w:lineRule="auto"/>
        <w:rPr>
          <w:rFonts w:ascii="Book Antiqua" w:eastAsia="Times New Roman" w:hAnsi="Book Antiqua" w:cs="Times New Roman"/>
          <w:color w:val="000000"/>
          <w:sz w:val="19"/>
          <w:szCs w:val="19"/>
          <w:lang w:eastAsia="pt-BR"/>
        </w:rPr>
      </w:pPr>
      <w:r w:rsidRPr="00B572BB">
        <w:rPr>
          <w:rFonts w:ascii="Book Antiqua" w:eastAsia="Times New Roman" w:hAnsi="Book Antiqua" w:cs="Times New Roman"/>
          <w:color w:val="000000"/>
          <w:sz w:val="19"/>
          <w:szCs w:val="19"/>
          <w:lang w:eastAsia="pt-BR"/>
        </w:rPr>
        <w:t>       </w:t>
      </w:r>
      <w:r w:rsidRPr="00B572BB">
        <w:rPr>
          <w:rFonts w:ascii="Book Antiqua" w:eastAsia="Times New Roman" w:hAnsi="Book Antiqua" w:cs="Arial"/>
          <w:color w:val="000000"/>
          <w:sz w:val="19"/>
          <w:szCs w:val="19"/>
          <w:lang w:eastAsia="pt-BR"/>
        </w:rPr>
        <w:t>Ao elaborar e propor medidas concretas no desenvolvimento de seus trabalhos, o Grupo Mercado Comum poderá convocar, quando julgar conveniente, representantes de outros órgãos da Administração Pública ou da estrutura institucional do Mercosul.</w:t>
      </w:r>
    </w:p>
    <w:p w14:paraId="5F9E4C55" w14:textId="77777777" w:rsidR="00B572BB" w:rsidRPr="00B572BB" w:rsidRDefault="00B572BB" w:rsidP="00B572BB">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572BB">
        <w:rPr>
          <w:rFonts w:ascii="Book Antiqua" w:eastAsia="Times New Roman" w:hAnsi="Book Antiqua" w:cs="Times New Roman"/>
          <w:color w:val="000000"/>
          <w:sz w:val="19"/>
          <w:szCs w:val="19"/>
          <w:lang w:eastAsia="pt-BR"/>
        </w:rPr>
        <w:t>    </w:t>
      </w:r>
      <w:r w:rsidRPr="00B572BB">
        <w:rPr>
          <w:rFonts w:ascii="Book Antiqua" w:eastAsia="Times New Roman" w:hAnsi="Book Antiqua" w:cs="Arial"/>
          <w:color w:val="000000"/>
          <w:sz w:val="19"/>
          <w:szCs w:val="19"/>
          <w:lang w:eastAsia="pt-BR"/>
        </w:rPr>
        <w:t>Artigo 13</w:t>
      </w:r>
    </w:p>
    <w:p w14:paraId="56E32F92" w14:textId="77777777" w:rsidR="00B572BB" w:rsidRPr="00B572BB" w:rsidRDefault="00B572BB" w:rsidP="00B572BB">
      <w:pPr>
        <w:spacing w:before="100" w:beforeAutospacing="1" w:after="100" w:afterAutospacing="1" w:line="240" w:lineRule="auto"/>
        <w:rPr>
          <w:rFonts w:ascii="Book Antiqua" w:eastAsia="Times New Roman" w:hAnsi="Book Antiqua" w:cs="Times New Roman"/>
          <w:color w:val="000000"/>
          <w:sz w:val="19"/>
          <w:szCs w:val="19"/>
          <w:lang w:eastAsia="pt-BR"/>
        </w:rPr>
      </w:pPr>
      <w:r w:rsidRPr="00B572BB">
        <w:rPr>
          <w:rFonts w:ascii="Book Antiqua" w:eastAsia="Times New Roman" w:hAnsi="Book Antiqua" w:cs="Times New Roman"/>
          <w:color w:val="000000"/>
          <w:sz w:val="19"/>
          <w:szCs w:val="19"/>
          <w:lang w:eastAsia="pt-BR"/>
        </w:rPr>
        <w:t>       </w:t>
      </w:r>
      <w:r w:rsidRPr="00B572BB">
        <w:rPr>
          <w:rFonts w:ascii="Book Antiqua" w:eastAsia="Times New Roman" w:hAnsi="Book Antiqua" w:cs="Arial"/>
          <w:color w:val="000000"/>
          <w:sz w:val="19"/>
          <w:szCs w:val="19"/>
          <w:lang w:eastAsia="pt-BR"/>
        </w:rPr>
        <w:t>O Grupo Mercado Comum reunir-se-á de forma ordinária ou extraordinária, quantas vezes se fizerem necessárias, nas condições estipuladas por ou Regimento Interno.</w:t>
      </w:r>
    </w:p>
    <w:p w14:paraId="64A4D3F2" w14:textId="77777777" w:rsidR="00B572BB" w:rsidRPr="00106880" w:rsidRDefault="00B572BB" w:rsidP="00B572BB">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B572BB">
        <w:rPr>
          <w:rFonts w:ascii="Book Antiqua" w:eastAsia="Times New Roman" w:hAnsi="Book Antiqua" w:cs="Times New Roman"/>
          <w:color w:val="000000"/>
          <w:sz w:val="19"/>
          <w:szCs w:val="19"/>
          <w:lang w:eastAsia="pt-BR"/>
        </w:rPr>
        <w:t>    </w:t>
      </w:r>
      <w:r w:rsidRPr="00106880">
        <w:rPr>
          <w:rFonts w:ascii="Book Antiqua" w:eastAsia="Times New Roman" w:hAnsi="Book Antiqua" w:cs="Arial"/>
          <w:b/>
          <w:bCs/>
          <w:color w:val="000000"/>
          <w:sz w:val="19"/>
          <w:szCs w:val="19"/>
          <w:highlight w:val="magenta"/>
          <w:lang w:eastAsia="pt-BR"/>
        </w:rPr>
        <w:t>Artigo 14</w:t>
      </w:r>
    </w:p>
    <w:p w14:paraId="2263D7F0" w14:textId="77777777" w:rsidR="00B572BB" w:rsidRPr="00B572BB" w:rsidRDefault="00B572BB" w:rsidP="00106880">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572BB">
        <w:rPr>
          <w:rFonts w:ascii="Book Antiqua" w:eastAsia="Times New Roman" w:hAnsi="Book Antiqua" w:cs="Times New Roman"/>
          <w:color w:val="000000"/>
          <w:sz w:val="19"/>
          <w:szCs w:val="19"/>
          <w:lang w:eastAsia="pt-BR"/>
        </w:rPr>
        <w:t>        </w:t>
      </w:r>
      <w:r w:rsidRPr="00106880">
        <w:rPr>
          <w:rFonts w:ascii="Book Antiqua" w:eastAsia="Times New Roman" w:hAnsi="Book Antiqua" w:cs="Arial"/>
          <w:b/>
          <w:bCs/>
          <w:caps/>
          <w:color w:val="000000"/>
          <w:sz w:val="19"/>
          <w:szCs w:val="19"/>
          <w:highlight w:val="green"/>
          <w:lang w:eastAsia="pt-BR"/>
        </w:rPr>
        <w:t>São</w:t>
      </w:r>
      <w:r w:rsidRPr="00B572BB">
        <w:rPr>
          <w:rFonts w:ascii="Book Antiqua" w:eastAsia="Times New Roman" w:hAnsi="Book Antiqua" w:cs="Arial"/>
          <w:color w:val="000000"/>
          <w:sz w:val="19"/>
          <w:szCs w:val="19"/>
          <w:lang w:eastAsia="pt-BR"/>
        </w:rPr>
        <w:t xml:space="preserve"> </w:t>
      </w:r>
      <w:r w:rsidRPr="00106880">
        <w:rPr>
          <w:rFonts w:ascii="Book Antiqua" w:eastAsia="Times New Roman" w:hAnsi="Book Antiqua" w:cs="Arial"/>
          <w:b/>
          <w:bCs/>
          <w:color w:val="000000"/>
          <w:sz w:val="19"/>
          <w:szCs w:val="19"/>
          <w:highlight w:val="cyan"/>
          <w:lang w:eastAsia="pt-BR"/>
        </w:rPr>
        <w:t>funções</w:t>
      </w:r>
      <w:r w:rsidRPr="00B572BB">
        <w:rPr>
          <w:rFonts w:ascii="Book Antiqua" w:eastAsia="Times New Roman" w:hAnsi="Book Antiqua" w:cs="Arial"/>
          <w:color w:val="000000"/>
          <w:sz w:val="19"/>
          <w:szCs w:val="19"/>
          <w:lang w:eastAsia="pt-BR"/>
        </w:rPr>
        <w:t xml:space="preserve"> e </w:t>
      </w:r>
      <w:r w:rsidRPr="00106880">
        <w:rPr>
          <w:rFonts w:ascii="Book Antiqua" w:eastAsia="Times New Roman" w:hAnsi="Book Antiqua" w:cs="Arial"/>
          <w:b/>
          <w:bCs/>
          <w:color w:val="000000"/>
          <w:sz w:val="19"/>
          <w:szCs w:val="19"/>
          <w:highlight w:val="cyan"/>
          <w:lang w:eastAsia="pt-BR"/>
        </w:rPr>
        <w:t>atribuições</w:t>
      </w:r>
      <w:r w:rsidRPr="00B572BB">
        <w:rPr>
          <w:rFonts w:ascii="Book Antiqua" w:eastAsia="Times New Roman" w:hAnsi="Book Antiqua" w:cs="Arial"/>
          <w:color w:val="000000"/>
          <w:sz w:val="19"/>
          <w:szCs w:val="19"/>
          <w:lang w:eastAsia="pt-BR"/>
        </w:rPr>
        <w:t xml:space="preserve"> do </w:t>
      </w:r>
      <w:r w:rsidRPr="00106880">
        <w:rPr>
          <w:rFonts w:ascii="Book Antiqua" w:eastAsia="Times New Roman" w:hAnsi="Book Antiqua" w:cs="Arial"/>
          <w:b/>
          <w:bCs/>
          <w:caps/>
          <w:color w:val="000000"/>
          <w:sz w:val="19"/>
          <w:szCs w:val="19"/>
          <w:shd w:val="clear" w:color="auto" w:fill="F7CAAC" w:themeFill="accent2" w:themeFillTint="66"/>
          <w:lang w:eastAsia="pt-BR"/>
        </w:rPr>
        <w:t>Grupo Mercado Comum</w:t>
      </w:r>
      <w:r w:rsidRPr="00B572BB">
        <w:rPr>
          <w:rFonts w:ascii="Book Antiqua" w:eastAsia="Times New Roman" w:hAnsi="Book Antiqua" w:cs="Arial"/>
          <w:color w:val="000000"/>
          <w:sz w:val="19"/>
          <w:szCs w:val="19"/>
          <w:lang w:eastAsia="pt-BR"/>
        </w:rPr>
        <w:t>:</w:t>
      </w:r>
    </w:p>
    <w:p w14:paraId="6B5FD0AD" w14:textId="77777777" w:rsidR="00B572BB" w:rsidRPr="00B572BB" w:rsidRDefault="00B572BB" w:rsidP="00106880">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572BB">
        <w:rPr>
          <w:rFonts w:ascii="Book Antiqua" w:eastAsia="Times New Roman" w:hAnsi="Book Antiqua" w:cs="Times New Roman"/>
          <w:color w:val="000000"/>
          <w:sz w:val="19"/>
          <w:szCs w:val="19"/>
          <w:lang w:eastAsia="pt-BR"/>
        </w:rPr>
        <w:t>        </w:t>
      </w:r>
      <w:r w:rsidRPr="00B572BB">
        <w:rPr>
          <w:rFonts w:ascii="Book Antiqua" w:eastAsia="Times New Roman" w:hAnsi="Book Antiqua" w:cs="Arial"/>
          <w:color w:val="000000"/>
          <w:sz w:val="19"/>
          <w:szCs w:val="19"/>
          <w:lang w:eastAsia="pt-BR"/>
        </w:rPr>
        <w:t xml:space="preserve">I - </w:t>
      </w:r>
      <w:proofErr w:type="gramStart"/>
      <w:r w:rsidRPr="00B572BB">
        <w:rPr>
          <w:rFonts w:ascii="Book Antiqua" w:eastAsia="Times New Roman" w:hAnsi="Book Antiqua" w:cs="Arial"/>
          <w:color w:val="000000"/>
          <w:sz w:val="19"/>
          <w:szCs w:val="19"/>
          <w:lang w:eastAsia="pt-BR"/>
        </w:rPr>
        <w:t>velar</w:t>
      </w:r>
      <w:proofErr w:type="gramEnd"/>
      <w:r w:rsidRPr="00B572BB">
        <w:rPr>
          <w:rFonts w:ascii="Book Antiqua" w:eastAsia="Times New Roman" w:hAnsi="Book Antiqua" w:cs="Arial"/>
          <w:color w:val="000000"/>
          <w:sz w:val="19"/>
          <w:szCs w:val="19"/>
          <w:lang w:eastAsia="pt-BR"/>
        </w:rPr>
        <w:t>, nos limites de suas competências, pelo cumprimento do Tratado de Assunção, de seus Protocolos e dos Acordos firmados em seu âmbito;</w:t>
      </w:r>
    </w:p>
    <w:p w14:paraId="55D5696B" w14:textId="77777777" w:rsidR="00B572BB" w:rsidRPr="00B572BB" w:rsidRDefault="00B572BB" w:rsidP="00106880">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572BB">
        <w:rPr>
          <w:rFonts w:ascii="Book Antiqua" w:eastAsia="Times New Roman" w:hAnsi="Book Antiqua" w:cs="Times New Roman"/>
          <w:color w:val="000000"/>
          <w:sz w:val="19"/>
          <w:szCs w:val="19"/>
          <w:lang w:eastAsia="pt-BR"/>
        </w:rPr>
        <w:lastRenderedPageBreak/>
        <w:t>        </w:t>
      </w:r>
      <w:r w:rsidRPr="00B572BB">
        <w:rPr>
          <w:rFonts w:ascii="Book Antiqua" w:eastAsia="Times New Roman" w:hAnsi="Book Antiqua" w:cs="Arial"/>
          <w:color w:val="000000"/>
          <w:sz w:val="19"/>
          <w:szCs w:val="19"/>
          <w:lang w:eastAsia="pt-BR"/>
        </w:rPr>
        <w:t xml:space="preserve">II - </w:t>
      </w:r>
      <w:proofErr w:type="gramStart"/>
      <w:r w:rsidRPr="00B572BB">
        <w:rPr>
          <w:rFonts w:ascii="Book Antiqua" w:eastAsia="Times New Roman" w:hAnsi="Book Antiqua" w:cs="Arial"/>
          <w:color w:val="000000"/>
          <w:sz w:val="19"/>
          <w:szCs w:val="19"/>
          <w:lang w:eastAsia="pt-BR"/>
        </w:rPr>
        <w:t>propor</w:t>
      </w:r>
      <w:proofErr w:type="gramEnd"/>
      <w:r w:rsidRPr="00B572BB">
        <w:rPr>
          <w:rFonts w:ascii="Book Antiqua" w:eastAsia="Times New Roman" w:hAnsi="Book Antiqua" w:cs="Arial"/>
          <w:color w:val="000000"/>
          <w:sz w:val="19"/>
          <w:szCs w:val="19"/>
          <w:lang w:eastAsia="pt-BR"/>
        </w:rPr>
        <w:t xml:space="preserve"> projetos de Decisão ao Conselho do Mercado Comum;</w:t>
      </w:r>
    </w:p>
    <w:p w14:paraId="773A0F5A" w14:textId="77777777" w:rsidR="00B572BB" w:rsidRPr="00B572BB" w:rsidRDefault="00B572BB" w:rsidP="00106880">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572BB">
        <w:rPr>
          <w:rFonts w:ascii="Book Antiqua" w:eastAsia="Times New Roman" w:hAnsi="Book Antiqua" w:cs="Times New Roman"/>
          <w:color w:val="000000"/>
          <w:sz w:val="19"/>
          <w:szCs w:val="19"/>
          <w:lang w:eastAsia="pt-BR"/>
        </w:rPr>
        <w:t>        </w:t>
      </w:r>
      <w:r w:rsidRPr="00B572BB">
        <w:rPr>
          <w:rFonts w:ascii="Book Antiqua" w:eastAsia="Times New Roman" w:hAnsi="Book Antiqua" w:cs="Arial"/>
          <w:color w:val="000000"/>
          <w:sz w:val="19"/>
          <w:szCs w:val="19"/>
          <w:lang w:eastAsia="pt-BR"/>
        </w:rPr>
        <w:t>III - tomar as medidas necessárias ao cumprimento das Decisões adotadas pelo Conselho do Mercado Comum;</w:t>
      </w:r>
    </w:p>
    <w:p w14:paraId="096BD59A" w14:textId="77777777" w:rsidR="00B572BB" w:rsidRPr="00B572BB" w:rsidRDefault="00B572BB" w:rsidP="00106880">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572BB">
        <w:rPr>
          <w:rFonts w:ascii="Book Antiqua" w:eastAsia="Times New Roman" w:hAnsi="Book Antiqua" w:cs="Times New Roman"/>
          <w:color w:val="000000"/>
          <w:sz w:val="19"/>
          <w:szCs w:val="19"/>
          <w:lang w:eastAsia="pt-BR"/>
        </w:rPr>
        <w:t>        </w:t>
      </w:r>
      <w:r w:rsidRPr="00B572BB">
        <w:rPr>
          <w:rFonts w:ascii="Book Antiqua" w:eastAsia="Times New Roman" w:hAnsi="Book Antiqua" w:cs="Arial"/>
          <w:color w:val="000000"/>
          <w:sz w:val="19"/>
          <w:szCs w:val="19"/>
          <w:lang w:eastAsia="pt-BR"/>
        </w:rPr>
        <w:t xml:space="preserve">IV - </w:t>
      </w:r>
      <w:proofErr w:type="gramStart"/>
      <w:r w:rsidRPr="00B572BB">
        <w:rPr>
          <w:rFonts w:ascii="Book Antiqua" w:eastAsia="Times New Roman" w:hAnsi="Book Antiqua" w:cs="Arial"/>
          <w:color w:val="000000"/>
          <w:sz w:val="19"/>
          <w:szCs w:val="19"/>
          <w:lang w:eastAsia="pt-BR"/>
        </w:rPr>
        <w:t>fixar</w:t>
      </w:r>
      <w:proofErr w:type="gramEnd"/>
      <w:r w:rsidRPr="00B572BB">
        <w:rPr>
          <w:rFonts w:ascii="Book Antiqua" w:eastAsia="Times New Roman" w:hAnsi="Book Antiqua" w:cs="Arial"/>
          <w:color w:val="000000"/>
          <w:sz w:val="19"/>
          <w:szCs w:val="19"/>
          <w:lang w:eastAsia="pt-BR"/>
        </w:rPr>
        <w:t xml:space="preserve"> programas de trabalho que assegurem avanços para o estabelecimento do mercado comum;</w:t>
      </w:r>
    </w:p>
    <w:p w14:paraId="08EE29A0" w14:textId="77777777" w:rsidR="00B572BB" w:rsidRPr="00B572BB" w:rsidRDefault="00B572BB" w:rsidP="00106880">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572BB">
        <w:rPr>
          <w:rFonts w:ascii="Book Antiqua" w:eastAsia="Times New Roman" w:hAnsi="Book Antiqua" w:cs="Times New Roman"/>
          <w:color w:val="000000"/>
          <w:sz w:val="19"/>
          <w:szCs w:val="19"/>
          <w:lang w:eastAsia="pt-BR"/>
        </w:rPr>
        <w:t>       </w:t>
      </w:r>
      <w:r w:rsidRPr="00B572BB">
        <w:rPr>
          <w:rFonts w:ascii="Book Antiqua" w:eastAsia="Times New Roman" w:hAnsi="Book Antiqua" w:cs="Arial"/>
          <w:color w:val="000000"/>
          <w:sz w:val="19"/>
          <w:szCs w:val="19"/>
          <w:lang w:eastAsia="pt-BR"/>
        </w:rPr>
        <w:t xml:space="preserve">V - </w:t>
      </w:r>
      <w:proofErr w:type="gramStart"/>
      <w:r w:rsidRPr="00B572BB">
        <w:rPr>
          <w:rFonts w:ascii="Book Antiqua" w:eastAsia="Times New Roman" w:hAnsi="Book Antiqua" w:cs="Arial"/>
          <w:color w:val="000000"/>
          <w:sz w:val="19"/>
          <w:szCs w:val="19"/>
          <w:lang w:eastAsia="pt-BR"/>
        </w:rPr>
        <w:t>criar, modificar</w:t>
      </w:r>
      <w:proofErr w:type="gramEnd"/>
      <w:r w:rsidRPr="00B572BB">
        <w:rPr>
          <w:rFonts w:ascii="Book Antiqua" w:eastAsia="Times New Roman" w:hAnsi="Book Antiqua" w:cs="Arial"/>
          <w:color w:val="000000"/>
          <w:sz w:val="19"/>
          <w:szCs w:val="19"/>
          <w:lang w:eastAsia="pt-BR"/>
        </w:rPr>
        <w:t xml:space="preserve"> ou extinguir órgãos tais como subgrupos de trabalho e reuniões especializadas, para o cumprimento de seus objetivo;</w:t>
      </w:r>
    </w:p>
    <w:p w14:paraId="33BF86D7" w14:textId="77777777" w:rsidR="00B572BB" w:rsidRPr="00B572BB" w:rsidRDefault="00B572BB" w:rsidP="00106880">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572BB">
        <w:rPr>
          <w:rFonts w:ascii="Book Antiqua" w:eastAsia="Times New Roman" w:hAnsi="Book Antiqua" w:cs="Times New Roman"/>
          <w:color w:val="000000"/>
          <w:sz w:val="19"/>
          <w:szCs w:val="19"/>
          <w:lang w:eastAsia="pt-BR"/>
        </w:rPr>
        <w:t>       </w:t>
      </w:r>
      <w:r w:rsidRPr="00B572BB">
        <w:rPr>
          <w:rFonts w:ascii="Book Antiqua" w:eastAsia="Times New Roman" w:hAnsi="Book Antiqua" w:cs="Arial"/>
          <w:color w:val="000000"/>
          <w:sz w:val="19"/>
          <w:szCs w:val="19"/>
          <w:lang w:eastAsia="pt-BR"/>
        </w:rPr>
        <w:t xml:space="preserve">VI - </w:t>
      </w:r>
      <w:proofErr w:type="gramStart"/>
      <w:r w:rsidRPr="00B572BB">
        <w:rPr>
          <w:rFonts w:ascii="Book Antiqua" w:eastAsia="Times New Roman" w:hAnsi="Book Antiqua" w:cs="Arial"/>
          <w:color w:val="000000"/>
          <w:sz w:val="19"/>
          <w:szCs w:val="19"/>
          <w:lang w:eastAsia="pt-BR"/>
        </w:rPr>
        <w:t>manifestar-se</w:t>
      </w:r>
      <w:proofErr w:type="gramEnd"/>
      <w:r w:rsidRPr="00B572BB">
        <w:rPr>
          <w:rFonts w:ascii="Book Antiqua" w:eastAsia="Times New Roman" w:hAnsi="Book Antiqua" w:cs="Arial"/>
          <w:color w:val="000000"/>
          <w:sz w:val="19"/>
          <w:szCs w:val="19"/>
          <w:lang w:eastAsia="pt-BR"/>
        </w:rPr>
        <w:t xml:space="preserve"> sobre as propostas ou recomendações que lhe forem submetidas pelos demais órgãos do Mercosul no âmbito de suas competências;</w:t>
      </w:r>
    </w:p>
    <w:p w14:paraId="55A4A3EC" w14:textId="77777777" w:rsidR="00B572BB" w:rsidRPr="00B572BB" w:rsidRDefault="00B572BB" w:rsidP="00106880">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572BB">
        <w:rPr>
          <w:rFonts w:ascii="Book Antiqua" w:eastAsia="Times New Roman" w:hAnsi="Book Antiqua" w:cs="Times New Roman"/>
          <w:color w:val="000000"/>
          <w:sz w:val="19"/>
          <w:szCs w:val="19"/>
          <w:lang w:eastAsia="pt-BR"/>
        </w:rPr>
        <w:t>        </w:t>
      </w:r>
      <w:r w:rsidRPr="00B572BB">
        <w:rPr>
          <w:rFonts w:ascii="Book Antiqua" w:eastAsia="Times New Roman" w:hAnsi="Book Antiqua" w:cs="Arial"/>
          <w:color w:val="000000"/>
          <w:sz w:val="19"/>
          <w:szCs w:val="19"/>
          <w:lang w:eastAsia="pt-BR"/>
        </w:rPr>
        <w:t>VII - negociar com a participação de representantes de todos os Estados Partes, por delegação expressa do Conselho do Mercado Comum e dentro dos limites estabelecidos em mandatos específicos concedidos para este fim, acordos em nome do Mercosul com terceiros países, grupos de países e organismos internacionais. O Grupo Mercado Comum, quando dispuser de mandato para tal fim, procederá à assinatura dos mencionados acordos. O Grupo Mercado Comum, quando autorizado pelo Conselho do Mercado Comum, poderá delegar os referidos poderes à Comissão de Comércio do Mercosul.</w:t>
      </w:r>
    </w:p>
    <w:p w14:paraId="283168F5" w14:textId="77777777" w:rsidR="00B572BB" w:rsidRPr="00B572BB" w:rsidRDefault="00B572BB" w:rsidP="00106880">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572BB">
        <w:rPr>
          <w:rFonts w:ascii="Book Antiqua" w:eastAsia="Times New Roman" w:hAnsi="Book Antiqua" w:cs="Times New Roman"/>
          <w:color w:val="000000"/>
          <w:sz w:val="19"/>
          <w:szCs w:val="19"/>
          <w:lang w:eastAsia="pt-BR"/>
        </w:rPr>
        <w:t>       </w:t>
      </w:r>
      <w:r w:rsidRPr="00B572BB">
        <w:rPr>
          <w:rFonts w:ascii="Book Antiqua" w:eastAsia="Times New Roman" w:hAnsi="Book Antiqua" w:cs="Arial"/>
          <w:color w:val="000000"/>
          <w:sz w:val="19"/>
          <w:szCs w:val="19"/>
          <w:lang w:eastAsia="pt-BR"/>
        </w:rPr>
        <w:t>VIII - aprovar o orçamento e a prestação de contas anual apresentada pela Secretaria Administrativa do Mercosul;</w:t>
      </w:r>
    </w:p>
    <w:p w14:paraId="0A9438C7" w14:textId="77777777" w:rsidR="00B572BB" w:rsidRPr="00B572BB" w:rsidRDefault="00B572BB" w:rsidP="00106880">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572BB">
        <w:rPr>
          <w:rFonts w:ascii="Book Antiqua" w:eastAsia="Times New Roman" w:hAnsi="Book Antiqua" w:cs="Times New Roman"/>
          <w:color w:val="000000"/>
          <w:sz w:val="19"/>
          <w:szCs w:val="19"/>
          <w:lang w:eastAsia="pt-BR"/>
        </w:rPr>
        <w:t>        </w:t>
      </w:r>
      <w:r w:rsidRPr="00B572BB">
        <w:rPr>
          <w:rFonts w:ascii="Book Antiqua" w:eastAsia="Times New Roman" w:hAnsi="Book Antiqua" w:cs="Arial"/>
          <w:color w:val="000000"/>
          <w:sz w:val="19"/>
          <w:szCs w:val="19"/>
          <w:lang w:eastAsia="pt-BR"/>
        </w:rPr>
        <w:t xml:space="preserve">IX - </w:t>
      </w:r>
      <w:proofErr w:type="gramStart"/>
      <w:r w:rsidRPr="00B572BB">
        <w:rPr>
          <w:rFonts w:ascii="Book Antiqua" w:eastAsia="Times New Roman" w:hAnsi="Book Antiqua" w:cs="Arial"/>
          <w:color w:val="000000"/>
          <w:sz w:val="19"/>
          <w:szCs w:val="19"/>
          <w:lang w:eastAsia="pt-BR"/>
        </w:rPr>
        <w:t>adotar</w:t>
      </w:r>
      <w:proofErr w:type="gramEnd"/>
      <w:r w:rsidRPr="00B572BB">
        <w:rPr>
          <w:rFonts w:ascii="Book Antiqua" w:eastAsia="Times New Roman" w:hAnsi="Book Antiqua" w:cs="Arial"/>
          <w:color w:val="000000"/>
          <w:sz w:val="19"/>
          <w:szCs w:val="19"/>
          <w:lang w:eastAsia="pt-BR"/>
        </w:rPr>
        <w:t xml:space="preserve"> resoluções em matéria financeira e orçamentária, com base nas orientação emanadas do Conselho do Mercado Comum;</w:t>
      </w:r>
    </w:p>
    <w:p w14:paraId="7352DF7D" w14:textId="77777777" w:rsidR="00B572BB" w:rsidRPr="00B572BB" w:rsidRDefault="00B572BB" w:rsidP="00106880">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572BB">
        <w:rPr>
          <w:rFonts w:ascii="Book Antiqua" w:eastAsia="Times New Roman" w:hAnsi="Book Antiqua" w:cs="Times New Roman"/>
          <w:color w:val="000000"/>
          <w:sz w:val="19"/>
          <w:szCs w:val="19"/>
          <w:lang w:eastAsia="pt-BR"/>
        </w:rPr>
        <w:t>        </w:t>
      </w:r>
      <w:r w:rsidRPr="00B572BB">
        <w:rPr>
          <w:rFonts w:ascii="Book Antiqua" w:eastAsia="Times New Roman" w:hAnsi="Book Antiqua" w:cs="Arial"/>
          <w:color w:val="000000"/>
          <w:sz w:val="19"/>
          <w:szCs w:val="19"/>
          <w:lang w:eastAsia="pt-BR"/>
        </w:rPr>
        <w:t>X - Submeter ao Conselho do Mercado Comum seu Regimento Interno;</w:t>
      </w:r>
    </w:p>
    <w:p w14:paraId="4D54BD43" w14:textId="77777777" w:rsidR="00B572BB" w:rsidRPr="00B572BB" w:rsidRDefault="00B572BB" w:rsidP="00106880">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572BB">
        <w:rPr>
          <w:rFonts w:ascii="Book Antiqua" w:eastAsia="Times New Roman" w:hAnsi="Book Antiqua" w:cs="Times New Roman"/>
          <w:color w:val="000000"/>
          <w:sz w:val="19"/>
          <w:szCs w:val="19"/>
          <w:lang w:eastAsia="pt-BR"/>
        </w:rPr>
        <w:t>        </w:t>
      </w:r>
      <w:r w:rsidRPr="00B572BB">
        <w:rPr>
          <w:rFonts w:ascii="Book Antiqua" w:eastAsia="Times New Roman" w:hAnsi="Book Antiqua" w:cs="Arial"/>
          <w:color w:val="000000"/>
          <w:sz w:val="19"/>
          <w:szCs w:val="19"/>
          <w:lang w:eastAsia="pt-BR"/>
        </w:rPr>
        <w:t>XI - organizar as reuniões do Conselho do Mercado Comum e preparar os relatórios e estudos que este lhe solicitar;</w:t>
      </w:r>
    </w:p>
    <w:p w14:paraId="46EDA11C" w14:textId="77777777" w:rsidR="00B572BB" w:rsidRPr="00B572BB" w:rsidRDefault="00B572BB" w:rsidP="00106880">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572BB">
        <w:rPr>
          <w:rFonts w:ascii="Book Antiqua" w:eastAsia="Times New Roman" w:hAnsi="Book Antiqua" w:cs="Times New Roman"/>
          <w:color w:val="000000"/>
          <w:sz w:val="19"/>
          <w:szCs w:val="19"/>
          <w:lang w:eastAsia="pt-BR"/>
        </w:rPr>
        <w:t>       </w:t>
      </w:r>
      <w:r w:rsidRPr="00B572BB">
        <w:rPr>
          <w:rFonts w:ascii="Book Antiqua" w:eastAsia="Times New Roman" w:hAnsi="Book Antiqua" w:cs="Arial"/>
          <w:color w:val="000000"/>
          <w:sz w:val="19"/>
          <w:szCs w:val="19"/>
          <w:lang w:eastAsia="pt-BR"/>
        </w:rPr>
        <w:t>XII - eleger o Diretor da Secretaria Administrativa do Mercosul;</w:t>
      </w:r>
    </w:p>
    <w:p w14:paraId="254A8CFC" w14:textId="6839658E" w:rsidR="00B572BB" w:rsidRPr="009E6C2C" w:rsidRDefault="00B572BB" w:rsidP="00106880">
      <w:pPr>
        <w:spacing w:before="100" w:beforeAutospacing="1" w:after="100" w:afterAutospacing="1" w:line="240" w:lineRule="auto"/>
        <w:jc w:val="both"/>
        <w:rPr>
          <w:rFonts w:ascii="Book Antiqua" w:eastAsia="Times New Roman" w:hAnsi="Book Antiqua" w:cs="Times New Roman"/>
          <w:b/>
          <w:bCs/>
          <w:color w:val="000000"/>
          <w:sz w:val="16"/>
          <w:szCs w:val="16"/>
          <w:u w:val="single"/>
          <w:lang w:eastAsia="pt-BR"/>
        </w:rPr>
      </w:pPr>
      <w:r w:rsidRPr="00B572BB">
        <w:rPr>
          <w:rFonts w:ascii="Book Antiqua" w:eastAsia="Times New Roman" w:hAnsi="Book Antiqua" w:cs="Times New Roman"/>
          <w:color w:val="000000"/>
          <w:sz w:val="19"/>
          <w:szCs w:val="19"/>
          <w:lang w:eastAsia="pt-BR"/>
        </w:rPr>
        <w:t>       </w:t>
      </w:r>
      <w:r w:rsidRPr="00B572BB">
        <w:rPr>
          <w:rFonts w:ascii="Book Antiqua" w:eastAsia="Times New Roman" w:hAnsi="Book Antiqua" w:cs="Arial"/>
          <w:color w:val="000000"/>
          <w:sz w:val="19"/>
          <w:szCs w:val="19"/>
          <w:lang w:eastAsia="pt-BR"/>
        </w:rPr>
        <w:t xml:space="preserve">XIII - </w:t>
      </w:r>
      <w:r w:rsidRPr="00106880">
        <w:rPr>
          <w:rFonts w:ascii="Book Antiqua" w:eastAsia="Times New Roman" w:hAnsi="Book Antiqua" w:cs="Arial"/>
          <w:b/>
          <w:bCs/>
          <w:caps/>
          <w:color w:val="000000"/>
          <w:sz w:val="19"/>
          <w:szCs w:val="19"/>
          <w:highlight w:val="green"/>
          <w:lang w:eastAsia="pt-BR"/>
        </w:rPr>
        <w:t>supervisionar</w:t>
      </w:r>
      <w:r w:rsidRPr="00B572BB">
        <w:rPr>
          <w:rFonts w:ascii="Book Antiqua" w:eastAsia="Times New Roman" w:hAnsi="Book Antiqua" w:cs="Arial"/>
          <w:color w:val="000000"/>
          <w:sz w:val="19"/>
          <w:szCs w:val="19"/>
          <w:lang w:eastAsia="pt-BR"/>
        </w:rPr>
        <w:t xml:space="preserve"> </w:t>
      </w:r>
      <w:r w:rsidRPr="00106880">
        <w:rPr>
          <w:rFonts w:ascii="Book Antiqua" w:eastAsia="Times New Roman" w:hAnsi="Book Antiqua" w:cs="Arial"/>
          <w:b/>
          <w:bCs/>
          <w:color w:val="000000"/>
          <w:sz w:val="19"/>
          <w:szCs w:val="19"/>
          <w:highlight w:val="cyan"/>
          <w:lang w:eastAsia="pt-BR"/>
        </w:rPr>
        <w:t>as atividades</w:t>
      </w:r>
      <w:r w:rsidRPr="00106880">
        <w:rPr>
          <w:rFonts w:ascii="Book Antiqua" w:eastAsia="Times New Roman" w:hAnsi="Book Antiqua" w:cs="Arial"/>
          <w:b/>
          <w:bCs/>
          <w:color w:val="000000"/>
          <w:sz w:val="19"/>
          <w:szCs w:val="19"/>
          <w:lang w:eastAsia="pt-BR"/>
        </w:rPr>
        <w:t xml:space="preserve"> da </w:t>
      </w:r>
      <w:r w:rsidRPr="00106880">
        <w:rPr>
          <w:rFonts w:ascii="Book Antiqua" w:eastAsia="Times New Roman" w:hAnsi="Book Antiqua" w:cs="Arial"/>
          <w:b/>
          <w:bCs/>
          <w:color w:val="000000"/>
          <w:sz w:val="19"/>
          <w:szCs w:val="19"/>
          <w:highlight w:val="yellow"/>
          <w:lang w:eastAsia="pt-BR"/>
        </w:rPr>
        <w:t>Secretaria Administrativa do Mercosul</w:t>
      </w:r>
      <w:r w:rsidRPr="009E6C2C">
        <w:rPr>
          <w:rFonts w:ascii="Book Antiqua" w:eastAsia="Times New Roman" w:hAnsi="Book Antiqua" w:cs="Arial"/>
          <w:color w:val="000000"/>
          <w:sz w:val="16"/>
          <w:szCs w:val="16"/>
          <w:lang w:eastAsia="pt-BR"/>
        </w:rPr>
        <w:t>;</w:t>
      </w:r>
      <w:r w:rsidR="00106880" w:rsidRPr="009E6C2C">
        <w:rPr>
          <w:rFonts w:ascii="Book Antiqua" w:eastAsia="Times New Roman" w:hAnsi="Book Antiqua" w:cs="Arial"/>
          <w:color w:val="000000"/>
          <w:sz w:val="16"/>
          <w:szCs w:val="16"/>
          <w:lang w:eastAsia="pt-BR"/>
        </w:rPr>
        <w:t xml:space="preserve"> </w:t>
      </w:r>
      <w:r w:rsidR="00106880" w:rsidRPr="009E6C2C">
        <w:rPr>
          <w:rFonts w:ascii="Book Antiqua" w:eastAsia="Times New Roman" w:hAnsi="Book Antiqua" w:cs="Arial"/>
          <w:b/>
          <w:bCs/>
          <w:color w:val="FF0000"/>
          <w:sz w:val="16"/>
          <w:szCs w:val="16"/>
          <w:u w:val="single"/>
          <w:lang w:eastAsia="pt-BR"/>
        </w:rPr>
        <w:t>(TRF2-2013)</w:t>
      </w:r>
    </w:p>
    <w:p w14:paraId="380F62E9" w14:textId="77777777" w:rsidR="00B572BB" w:rsidRPr="00B572BB" w:rsidRDefault="00B572BB" w:rsidP="00106880">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572BB">
        <w:rPr>
          <w:rFonts w:ascii="Book Antiqua" w:eastAsia="Times New Roman" w:hAnsi="Book Antiqua" w:cs="Times New Roman"/>
          <w:color w:val="000000"/>
          <w:sz w:val="19"/>
          <w:szCs w:val="19"/>
          <w:lang w:eastAsia="pt-BR"/>
        </w:rPr>
        <w:t>       </w:t>
      </w:r>
      <w:r w:rsidRPr="00B572BB">
        <w:rPr>
          <w:rFonts w:ascii="Book Antiqua" w:eastAsia="Times New Roman" w:hAnsi="Book Antiqua" w:cs="Arial"/>
          <w:color w:val="000000"/>
          <w:sz w:val="19"/>
          <w:szCs w:val="19"/>
          <w:lang w:eastAsia="pt-BR"/>
        </w:rPr>
        <w:t>XIV - homologar os Regimentos Internos da Comissão de Comércio e do Foro Consultivo Econômico-Social;</w:t>
      </w:r>
    </w:p>
    <w:p w14:paraId="4152436F" w14:textId="77777777" w:rsidR="00B572BB" w:rsidRPr="00B572BB" w:rsidRDefault="00B572BB" w:rsidP="00B572BB">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572BB">
        <w:rPr>
          <w:rFonts w:ascii="Book Antiqua" w:eastAsia="Times New Roman" w:hAnsi="Book Antiqua" w:cs="Times New Roman"/>
          <w:color w:val="000000"/>
          <w:sz w:val="19"/>
          <w:szCs w:val="19"/>
          <w:lang w:eastAsia="pt-BR"/>
        </w:rPr>
        <w:t>    </w:t>
      </w:r>
      <w:r w:rsidRPr="00B572BB">
        <w:rPr>
          <w:rFonts w:ascii="Book Antiqua" w:eastAsia="Times New Roman" w:hAnsi="Book Antiqua" w:cs="Arial"/>
          <w:color w:val="000000"/>
          <w:sz w:val="19"/>
          <w:szCs w:val="19"/>
          <w:lang w:eastAsia="pt-BR"/>
        </w:rPr>
        <w:t>Artigo 15</w:t>
      </w:r>
    </w:p>
    <w:p w14:paraId="0BF1DB69" w14:textId="77777777" w:rsidR="00B572BB" w:rsidRPr="00B572BB" w:rsidRDefault="00B572BB" w:rsidP="00B572BB">
      <w:pPr>
        <w:spacing w:before="100" w:beforeAutospacing="1" w:after="100" w:afterAutospacing="1" w:line="240" w:lineRule="auto"/>
        <w:rPr>
          <w:rFonts w:ascii="Book Antiqua" w:eastAsia="Times New Roman" w:hAnsi="Book Antiqua" w:cs="Times New Roman"/>
          <w:color w:val="000000"/>
          <w:sz w:val="19"/>
          <w:szCs w:val="19"/>
          <w:lang w:eastAsia="pt-BR"/>
        </w:rPr>
      </w:pPr>
      <w:r w:rsidRPr="00B572BB">
        <w:rPr>
          <w:rFonts w:ascii="Book Antiqua" w:eastAsia="Times New Roman" w:hAnsi="Book Antiqua" w:cs="Times New Roman"/>
          <w:color w:val="000000"/>
          <w:sz w:val="19"/>
          <w:szCs w:val="19"/>
          <w:lang w:eastAsia="pt-BR"/>
        </w:rPr>
        <w:t>       </w:t>
      </w:r>
      <w:r w:rsidRPr="00B572BB">
        <w:rPr>
          <w:rFonts w:ascii="Book Antiqua" w:eastAsia="Times New Roman" w:hAnsi="Book Antiqua" w:cs="Arial"/>
          <w:color w:val="000000"/>
          <w:sz w:val="19"/>
          <w:szCs w:val="19"/>
          <w:lang w:eastAsia="pt-BR"/>
        </w:rPr>
        <w:t>O Grupo Mercado Comum manifestar-se-á mediante Resoluções, as quais serão obrigatórias para os Estados Partes.</w:t>
      </w:r>
    </w:p>
    <w:p w14:paraId="587AF5B4" w14:textId="77777777" w:rsidR="00B572BB" w:rsidRPr="00B572BB" w:rsidRDefault="00B572BB" w:rsidP="00B572BB">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572BB">
        <w:rPr>
          <w:rFonts w:ascii="Book Antiqua" w:eastAsia="Times New Roman" w:hAnsi="Book Antiqua" w:cs="Arial"/>
          <w:color w:val="000000"/>
          <w:sz w:val="19"/>
          <w:szCs w:val="19"/>
          <w:lang w:eastAsia="pt-BR"/>
        </w:rPr>
        <w:t>SEÇÃO III</w:t>
      </w:r>
    </w:p>
    <w:p w14:paraId="0030DAD4" w14:textId="77777777" w:rsidR="00B572BB" w:rsidRPr="00B572BB" w:rsidRDefault="00B572BB" w:rsidP="00B572BB">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572BB">
        <w:rPr>
          <w:rFonts w:ascii="Book Antiqua" w:eastAsia="Times New Roman" w:hAnsi="Book Antiqua" w:cs="Arial"/>
          <w:color w:val="000000"/>
          <w:sz w:val="19"/>
          <w:szCs w:val="19"/>
          <w:lang w:eastAsia="pt-BR"/>
        </w:rPr>
        <w:t>Da Comissão de Comércio do Mercosul</w:t>
      </w:r>
    </w:p>
    <w:p w14:paraId="6D47A1B9" w14:textId="77777777" w:rsidR="00B572BB" w:rsidRPr="00052B61" w:rsidRDefault="00B572BB" w:rsidP="00B572BB">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B572BB">
        <w:rPr>
          <w:rFonts w:ascii="Book Antiqua" w:eastAsia="Times New Roman" w:hAnsi="Book Antiqua" w:cs="Times New Roman"/>
          <w:color w:val="000000"/>
          <w:sz w:val="19"/>
          <w:szCs w:val="19"/>
          <w:lang w:eastAsia="pt-BR"/>
        </w:rPr>
        <w:t>    </w:t>
      </w:r>
      <w:r w:rsidRPr="00052B61">
        <w:rPr>
          <w:rFonts w:ascii="Book Antiqua" w:eastAsia="Times New Roman" w:hAnsi="Book Antiqua" w:cs="Arial"/>
          <w:b/>
          <w:bCs/>
          <w:color w:val="000000"/>
          <w:sz w:val="19"/>
          <w:szCs w:val="19"/>
          <w:highlight w:val="magenta"/>
          <w:lang w:eastAsia="pt-BR"/>
        </w:rPr>
        <w:t>Artigo 16</w:t>
      </w:r>
    </w:p>
    <w:p w14:paraId="70142493" w14:textId="48B2F786" w:rsidR="00B572BB" w:rsidRPr="009E6C2C" w:rsidRDefault="00B572BB" w:rsidP="00052B61">
      <w:pPr>
        <w:spacing w:before="100" w:beforeAutospacing="1" w:after="100" w:afterAutospacing="1" w:line="240" w:lineRule="auto"/>
        <w:jc w:val="both"/>
        <w:rPr>
          <w:rFonts w:ascii="Book Antiqua" w:eastAsia="Times New Roman" w:hAnsi="Book Antiqua" w:cs="Times New Roman"/>
          <w:b/>
          <w:bCs/>
          <w:color w:val="000000"/>
          <w:sz w:val="16"/>
          <w:szCs w:val="16"/>
          <w:u w:val="single"/>
          <w:lang w:eastAsia="pt-BR"/>
        </w:rPr>
      </w:pPr>
      <w:r w:rsidRPr="002658C8">
        <w:rPr>
          <w:rFonts w:ascii="Book Antiqua" w:eastAsia="Times New Roman" w:hAnsi="Book Antiqua" w:cs="Times New Roman"/>
          <w:b/>
          <w:bCs/>
          <w:color w:val="000000"/>
          <w:sz w:val="19"/>
          <w:szCs w:val="19"/>
          <w:lang w:eastAsia="pt-BR"/>
        </w:rPr>
        <w:t>       </w:t>
      </w:r>
      <w:r w:rsidRPr="002658C8">
        <w:rPr>
          <w:rFonts w:ascii="Book Antiqua" w:eastAsia="Times New Roman" w:hAnsi="Book Antiqua" w:cs="Arial"/>
          <w:b/>
          <w:bCs/>
          <w:color w:val="000000"/>
          <w:sz w:val="19"/>
          <w:szCs w:val="19"/>
          <w:lang w:eastAsia="pt-BR"/>
        </w:rPr>
        <w:t xml:space="preserve">À </w:t>
      </w:r>
      <w:r w:rsidRPr="002658C8">
        <w:rPr>
          <w:rFonts w:ascii="Book Antiqua" w:eastAsia="Times New Roman" w:hAnsi="Book Antiqua" w:cs="Arial"/>
          <w:b/>
          <w:bCs/>
          <w:caps/>
          <w:color w:val="000000"/>
          <w:sz w:val="19"/>
          <w:szCs w:val="19"/>
          <w:shd w:val="clear" w:color="auto" w:fill="F7CAAC" w:themeFill="accent2" w:themeFillTint="66"/>
          <w:lang w:eastAsia="pt-BR"/>
        </w:rPr>
        <w:t>Comissão de Comércio do Mercosul</w:t>
      </w:r>
      <w:r w:rsidRPr="002658C8">
        <w:rPr>
          <w:rFonts w:ascii="Book Antiqua" w:eastAsia="Times New Roman" w:hAnsi="Book Antiqua" w:cs="Arial"/>
          <w:b/>
          <w:bCs/>
          <w:color w:val="000000"/>
          <w:sz w:val="19"/>
          <w:szCs w:val="19"/>
          <w:lang w:eastAsia="pt-BR"/>
        </w:rPr>
        <w:t xml:space="preserve">, órgão encarregado de assistir o Grupo Mercado Comum, compete velar pela aplicação dos instrumentos de política comercial comum acordados pelos Estados Partes para o funcionamento da união aduaneira, bem como acompanhar e revisar os temas e matérias relacionados com as políticas comerciais comuns, com o comércio </w:t>
      </w:r>
      <w:proofErr w:type="spellStart"/>
      <w:r w:rsidRPr="002658C8">
        <w:rPr>
          <w:rFonts w:ascii="Book Antiqua" w:eastAsia="Times New Roman" w:hAnsi="Book Antiqua" w:cs="Arial"/>
          <w:b/>
          <w:bCs/>
          <w:color w:val="000000"/>
          <w:sz w:val="19"/>
          <w:szCs w:val="19"/>
          <w:lang w:eastAsia="pt-BR"/>
        </w:rPr>
        <w:t>infra-Mercosul</w:t>
      </w:r>
      <w:proofErr w:type="spellEnd"/>
      <w:r w:rsidRPr="002658C8">
        <w:rPr>
          <w:rFonts w:ascii="Book Antiqua" w:eastAsia="Times New Roman" w:hAnsi="Book Antiqua" w:cs="Arial"/>
          <w:b/>
          <w:bCs/>
          <w:color w:val="000000"/>
          <w:sz w:val="19"/>
          <w:szCs w:val="19"/>
          <w:lang w:eastAsia="pt-BR"/>
        </w:rPr>
        <w:t xml:space="preserve"> e com terceiros países</w:t>
      </w:r>
      <w:r w:rsidRPr="009E6C2C">
        <w:rPr>
          <w:rFonts w:ascii="Book Antiqua" w:eastAsia="Times New Roman" w:hAnsi="Book Antiqua" w:cs="Arial"/>
          <w:color w:val="000000"/>
          <w:sz w:val="16"/>
          <w:szCs w:val="16"/>
          <w:lang w:eastAsia="pt-BR"/>
        </w:rPr>
        <w:t>.</w:t>
      </w:r>
      <w:r w:rsidR="00052B61" w:rsidRPr="009E6C2C">
        <w:rPr>
          <w:rFonts w:ascii="Book Antiqua" w:eastAsia="Times New Roman" w:hAnsi="Book Antiqua" w:cs="Arial"/>
          <w:color w:val="000000"/>
          <w:sz w:val="16"/>
          <w:szCs w:val="16"/>
          <w:lang w:eastAsia="pt-BR"/>
        </w:rPr>
        <w:t xml:space="preserve"> </w:t>
      </w:r>
      <w:r w:rsidR="00052B61" w:rsidRPr="009E6C2C">
        <w:rPr>
          <w:rFonts w:ascii="Book Antiqua" w:eastAsia="Times New Roman" w:hAnsi="Book Antiqua" w:cs="Arial"/>
          <w:b/>
          <w:bCs/>
          <w:color w:val="FF0000"/>
          <w:sz w:val="16"/>
          <w:szCs w:val="16"/>
          <w:u w:val="single"/>
          <w:lang w:eastAsia="pt-BR"/>
        </w:rPr>
        <w:t>(TRF1-2011)</w:t>
      </w:r>
    </w:p>
    <w:p w14:paraId="4FCC190E" w14:textId="77777777" w:rsidR="00B572BB" w:rsidRPr="00B572BB" w:rsidRDefault="00B572BB" w:rsidP="00B572BB">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572BB">
        <w:rPr>
          <w:rFonts w:ascii="Book Antiqua" w:eastAsia="Times New Roman" w:hAnsi="Book Antiqua" w:cs="Times New Roman"/>
          <w:color w:val="000000"/>
          <w:sz w:val="19"/>
          <w:szCs w:val="19"/>
          <w:lang w:eastAsia="pt-BR"/>
        </w:rPr>
        <w:t>    </w:t>
      </w:r>
      <w:r w:rsidRPr="00B572BB">
        <w:rPr>
          <w:rFonts w:ascii="Book Antiqua" w:eastAsia="Times New Roman" w:hAnsi="Book Antiqua" w:cs="Arial"/>
          <w:color w:val="000000"/>
          <w:sz w:val="19"/>
          <w:szCs w:val="19"/>
          <w:lang w:eastAsia="pt-BR"/>
        </w:rPr>
        <w:t>Artigo 17</w:t>
      </w:r>
    </w:p>
    <w:p w14:paraId="63EA1F73" w14:textId="77777777" w:rsidR="00B572BB" w:rsidRPr="00B572BB" w:rsidRDefault="00B572BB" w:rsidP="002658C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572BB">
        <w:rPr>
          <w:rFonts w:ascii="Book Antiqua" w:eastAsia="Times New Roman" w:hAnsi="Book Antiqua" w:cs="Times New Roman"/>
          <w:color w:val="000000"/>
          <w:sz w:val="19"/>
          <w:szCs w:val="19"/>
          <w:lang w:eastAsia="pt-BR"/>
        </w:rPr>
        <w:lastRenderedPageBreak/>
        <w:t>        </w:t>
      </w:r>
      <w:r w:rsidRPr="00B572BB">
        <w:rPr>
          <w:rFonts w:ascii="Book Antiqua" w:eastAsia="Times New Roman" w:hAnsi="Book Antiqua" w:cs="Arial"/>
          <w:color w:val="000000"/>
          <w:sz w:val="19"/>
          <w:szCs w:val="19"/>
          <w:lang w:eastAsia="pt-BR"/>
        </w:rPr>
        <w:t>A Comissão de Comércio do Mercosul será integrada por quatro membros titulares e quatro membros alternos por Estado Parte e será coordenada pelos Ministérios das Relações Exteriores.</w:t>
      </w:r>
    </w:p>
    <w:p w14:paraId="27C5782A" w14:textId="77777777" w:rsidR="00B572BB" w:rsidRPr="00B572BB" w:rsidRDefault="00B572BB" w:rsidP="00B572BB">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572BB">
        <w:rPr>
          <w:rFonts w:ascii="Book Antiqua" w:eastAsia="Times New Roman" w:hAnsi="Book Antiqua" w:cs="Times New Roman"/>
          <w:color w:val="000000"/>
          <w:sz w:val="19"/>
          <w:szCs w:val="19"/>
          <w:lang w:eastAsia="pt-BR"/>
        </w:rPr>
        <w:t>    </w:t>
      </w:r>
      <w:r w:rsidRPr="00B572BB">
        <w:rPr>
          <w:rFonts w:ascii="Book Antiqua" w:eastAsia="Times New Roman" w:hAnsi="Book Antiqua" w:cs="Arial"/>
          <w:color w:val="000000"/>
          <w:sz w:val="19"/>
          <w:szCs w:val="19"/>
          <w:lang w:eastAsia="pt-BR"/>
        </w:rPr>
        <w:t>Artigo 18</w:t>
      </w:r>
    </w:p>
    <w:p w14:paraId="5D9FA09F" w14:textId="77777777" w:rsidR="00B572BB" w:rsidRPr="00B572BB" w:rsidRDefault="00B572BB" w:rsidP="002658C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572BB">
        <w:rPr>
          <w:rFonts w:ascii="Book Antiqua" w:eastAsia="Times New Roman" w:hAnsi="Book Antiqua" w:cs="Times New Roman"/>
          <w:color w:val="000000"/>
          <w:sz w:val="19"/>
          <w:szCs w:val="19"/>
          <w:lang w:eastAsia="pt-BR"/>
        </w:rPr>
        <w:t>        </w:t>
      </w:r>
      <w:r w:rsidRPr="00B572BB">
        <w:rPr>
          <w:rFonts w:ascii="Book Antiqua" w:eastAsia="Times New Roman" w:hAnsi="Book Antiqua" w:cs="Arial"/>
          <w:color w:val="000000"/>
          <w:sz w:val="19"/>
          <w:szCs w:val="19"/>
          <w:lang w:eastAsia="pt-BR"/>
        </w:rPr>
        <w:t>A Comissão de Comércio do Mercosul reunir-se-á pelo menos uma vez por mês ou sempre que solicitado pelo Grupo Mercado Comum ou por qualquer dos Estados Partes.</w:t>
      </w:r>
    </w:p>
    <w:p w14:paraId="4FE1EAE6" w14:textId="77777777" w:rsidR="00B572BB" w:rsidRPr="00927225" w:rsidRDefault="00B572BB" w:rsidP="00B572BB">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927225">
        <w:rPr>
          <w:rFonts w:ascii="Book Antiqua" w:eastAsia="Times New Roman" w:hAnsi="Book Antiqua" w:cs="Times New Roman"/>
          <w:b/>
          <w:bCs/>
          <w:color w:val="000000"/>
          <w:sz w:val="19"/>
          <w:szCs w:val="19"/>
          <w:lang w:eastAsia="pt-BR"/>
        </w:rPr>
        <w:t>    </w:t>
      </w:r>
      <w:r w:rsidRPr="00927225">
        <w:rPr>
          <w:rFonts w:ascii="Book Antiqua" w:eastAsia="Times New Roman" w:hAnsi="Book Antiqua" w:cs="Arial"/>
          <w:b/>
          <w:bCs/>
          <w:color w:val="000000"/>
          <w:sz w:val="19"/>
          <w:szCs w:val="19"/>
          <w:highlight w:val="magenta"/>
          <w:lang w:eastAsia="pt-BR"/>
        </w:rPr>
        <w:t>Artigo 19</w:t>
      </w:r>
    </w:p>
    <w:p w14:paraId="28FD4C0D" w14:textId="77777777" w:rsidR="00B572BB" w:rsidRPr="00927225" w:rsidRDefault="00B572BB" w:rsidP="00927225">
      <w:pPr>
        <w:spacing w:before="100" w:beforeAutospacing="1" w:after="100" w:afterAutospacing="1" w:line="240" w:lineRule="auto"/>
        <w:jc w:val="both"/>
        <w:rPr>
          <w:rFonts w:ascii="Book Antiqua" w:eastAsia="Times New Roman" w:hAnsi="Book Antiqua" w:cs="Times New Roman"/>
          <w:b/>
          <w:bCs/>
          <w:color w:val="000000"/>
          <w:sz w:val="19"/>
          <w:szCs w:val="19"/>
          <w:lang w:eastAsia="pt-BR"/>
        </w:rPr>
      </w:pPr>
      <w:r w:rsidRPr="00927225">
        <w:rPr>
          <w:rFonts w:ascii="Book Antiqua" w:eastAsia="Times New Roman" w:hAnsi="Book Antiqua" w:cs="Times New Roman"/>
          <w:b/>
          <w:bCs/>
          <w:color w:val="000000"/>
          <w:sz w:val="19"/>
          <w:szCs w:val="19"/>
          <w:lang w:eastAsia="pt-BR"/>
        </w:rPr>
        <w:t>       </w:t>
      </w:r>
      <w:r w:rsidRPr="00927225">
        <w:rPr>
          <w:rFonts w:ascii="Book Antiqua" w:eastAsia="Times New Roman" w:hAnsi="Book Antiqua" w:cs="Arial"/>
          <w:b/>
          <w:bCs/>
          <w:color w:val="000000"/>
          <w:sz w:val="19"/>
          <w:szCs w:val="19"/>
          <w:lang w:eastAsia="pt-BR"/>
        </w:rPr>
        <w:t>São funções e atribuições da Comissão de Comércio do Mercosul:</w:t>
      </w:r>
    </w:p>
    <w:p w14:paraId="185B680A" w14:textId="3281E359" w:rsidR="00B572BB" w:rsidRPr="009E6C2C" w:rsidRDefault="00B572BB" w:rsidP="00927225">
      <w:pPr>
        <w:spacing w:before="100" w:beforeAutospacing="1" w:after="100" w:afterAutospacing="1" w:line="240" w:lineRule="auto"/>
        <w:jc w:val="both"/>
        <w:rPr>
          <w:rFonts w:ascii="Book Antiqua" w:eastAsia="Times New Roman" w:hAnsi="Book Antiqua" w:cs="Times New Roman"/>
          <w:color w:val="000000"/>
          <w:sz w:val="18"/>
          <w:szCs w:val="18"/>
          <w:lang w:eastAsia="pt-BR"/>
        </w:rPr>
      </w:pPr>
      <w:r w:rsidRPr="00927225">
        <w:rPr>
          <w:rFonts w:ascii="Book Antiqua" w:eastAsia="Times New Roman" w:hAnsi="Book Antiqua" w:cs="Times New Roman"/>
          <w:b/>
          <w:bCs/>
          <w:color w:val="000000"/>
          <w:sz w:val="19"/>
          <w:szCs w:val="19"/>
          <w:lang w:eastAsia="pt-BR"/>
        </w:rPr>
        <w:t>        </w:t>
      </w:r>
      <w:r w:rsidRPr="00927225">
        <w:rPr>
          <w:rFonts w:ascii="Book Antiqua" w:eastAsia="Times New Roman" w:hAnsi="Book Antiqua" w:cs="Arial"/>
          <w:b/>
          <w:bCs/>
          <w:color w:val="000000"/>
          <w:sz w:val="19"/>
          <w:szCs w:val="19"/>
          <w:lang w:eastAsia="pt-BR"/>
        </w:rPr>
        <w:t xml:space="preserve">I - </w:t>
      </w:r>
      <w:proofErr w:type="gramStart"/>
      <w:r w:rsidRPr="00927225">
        <w:rPr>
          <w:rFonts w:ascii="Book Antiqua" w:eastAsia="Times New Roman" w:hAnsi="Book Antiqua" w:cs="Arial"/>
          <w:b/>
          <w:bCs/>
          <w:color w:val="000000"/>
          <w:sz w:val="19"/>
          <w:szCs w:val="19"/>
          <w:lang w:eastAsia="pt-BR"/>
        </w:rPr>
        <w:t>velar</w:t>
      </w:r>
      <w:proofErr w:type="gramEnd"/>
      <w:r w:rsidRPr="00927225">
        <w:rPr>
          <w:rFonts w:ascii="Book Antiqua" w:eastAsia="Times New Roman" w:hAnsi="Book Antiqua" w:cs="Arial"/>
          <w:b/>
          <w:bCs/>
          <w:color w:val="000000"/>
          <w:sz w:val="19"/>
          <w:szCs w:val="19"/>
          <w:lang w:eastAsia="pt-BR"/>
        </w:rPr>
        <w:t xml:space="preserve"> pela aplicação dos instrumentos comuns de política comercial </w:t>
      </w:r>
      <w:proofErr w:type="spellStart"/>
      <w:r w:rsidRPr="00927225">
        <w:rPr>
          <w:rFonts w:ascii="Book Antiqua" w:eastAsia="Times New Roman" w:hAnsi="Book Antiqua" w:cs="Arial"/>
          <w:b/>
          <w:bCs/>
          <w:color w:val="000000"/>
          <w:sz w:val="19"/>
          <w:szCs w:val="19"/>
          <w:lang w:eastAsia="pt-BR"/>
        </w:rPr>
        <w:t>infra-Mercosul</w:t>
      </w:r>
      <w:proofErr w:type="spellEnd"/>
      <w:r w:rsidRPr="00927225">
        <w:rPr>
          <w:rFonts w:ascii="Book Antiqua" w:eastAsia="Times New Roman" w:hAnsi="Book Antiqua" w:cs="Arial"/>
          <w:b/>
          <w:bCs/>
          <w:color w:val="000000"/>
          <w:sz w:val="19"/>
          <w:szCs w:val="19"/>
          <w:lang w:eastAsia="pt-BR"/>
        </w:rPr>
        <w:t xml:space="preserve"> e com terceiros países, organizações intencionais e acordos de comércio</w:t>
      </w:r>
      <w:r w:rsidRPr="009E6C2C">
        <w:rPr>
          <w:rFonts w:ascii="Book Antiqua" w:eastAsia="Times New Roman" w:hAnsi="Book Antiqua" w:cs="Arial"/>
          <w:color w:val="000000"/>
          <w:sz w:val="18"/>
          <w:szCs w:val="18"/>
          <w:lang w:eastAsia="pt-BR"/>
        </w:rPr>
        <w:t>;</w:t>
      </w:r>
      <w:r w:rsidR="00927225" w:rsidRPr="009E6C2C">
        <w:rPr>
          <w:rFonts w:ascii="Book Antiqua" w:eastAsia="Times New Roman" w:hAnsi="Book Antiqua" w:cs="Arial"/>
          <w:color w:val="000000"/>
          <w:sz w:val="18"/>
          <w:szCs w:val="18"/>
          <w:lang w:eastAsia="pt-BR"/>
        </w:rPr>
        <w:t xml:space="preserve"> </w:t>
      </w:r>
      <w:r w:rsidR="00927225" w:rsidRPr="009E6C2C">
        <w:rPr>
          <w:rFonts w:ascii="Book Antiqua" w:hAnsi="Book Antiqua"/>
          <w:b/>
          <w:bCs/>
          <w:color w:val="FF0000"/>
          <w:sz w:val="16"/>
          <w:szCs w:val="16"/>
          <w:u w:val="single"/>
        </w:rPr>
        <w:t>(PFN-2003)</w:t>
      </w:r>
    </w:p>
    <w:p w14:paraId="05B30EE5" w14:textId="77777777" w:rsidR="00B572BB" w:rsidRPr="00B572BB" w:rsidRDefault="00B572BB" w:rsidP="00927225">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572BB">
        <w:rPr>
          <w:rFonts w:ascii="Book Antiqua" w:eastAsia="Times New Roman" w:hAnsi="Book Antiqua" w:cs="Times New Roman"/>
          <w:color w:val="000000"/>
          <w:sz w:val="19"/>
          <w:szCs w:val="19"/>
          <w:lang w:eastAsia="pt-BR"/>
        </w:rPr>
        <w:t>        </w:t>
      </w:r>
      <w:r w:rsidRPr="00B572BB">
        <w:rPr>
          <w:rFonts w:ascii="Book Antiqua" w:eastAsia="Times New Roman" w:hAnsi="Book Antiqua" w:cs="Arial"/>
          <w:color w:val="000000"/>
          <w:sz w:val="19"/>
          <w:szCs w:val="19"/>
          <w:lang w:eastAsia="pt-BR"/>
        </w:rPr>
        <w:t xml:space="preserve">II - </w:t>
      </w:r>
      <w:proofErr w:type="gramStart"/>
      <w:r w:rsidRPr="00B572BB">
        <w:rPr>
          <w:rFonts w:ascii="Book Antiqua" w:eastAsia="Times New Roman" w:hAnsi="Book Antiqua" w:cs="Arial"/>
          <w:color w:val="000000"/>
          <w:sz w:val="19"/>
          <w:szCs w:val="19"/>
          <w:lang w:eastAsia="pt-BR"/>
        </w:rPr>
        <w:t>considerar</w:t>
      </w:r>
      <w:proofErr w:type="gramEnd"/>
      <w:r w:rsidRPr="00B572BB">
        <w:rPr>
          <w:rFonts w:ascii="Book Antiqua" w:eastAsia="Times New Roman" w:hAnsi="Book Antiqua" w:cs="Arial"/>
          <w:color w:val="000000"/>
          <w:sz w:val="19"/>
          <w:szCs w:val="19"/>
          <w:lang w:eastAsia="pt-BR"/>
        </w:rPr>
        <w:t xml:space="preserve"> e pronunciar-se sobre as solicitações apresentadas pelos Estados Partes com respeito à aplicação e ao cumprimento da tarifa externa comum e dos demais instrumentos de política comercial comum;</w:t>
      </w:r>
    </w:p>
    <w:p w14:paraId="414F10B4" w14:textId="77777777" w:rsidR="00B572BB" w:rsidRPr="00B572BB" w:rsidRDefault="00B572BB" w:rsidP="00927225">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572BB">
        <w:rPr>
          <w:rFonts w:ascii="Book Antiqua" w:eastAsia="Times New Roman" w:hAnsi="Book Antiqua" w:cs="Times New Roman"/>
          <w:color w:val="000000"/>
          <w:sz w:val="19"/>
          <w:szCs w:val="19"/>
          <w:lang w:eastAsia="pt-BR"/>
        </w:rPr>
        <w:t>        </w:t>
      </w:r>
      <w:r w:rsidRPr="00B572BB">
        <w:rPr>
          <w:rFonts w:ascii="Book Antiqua" w:eastAsia="Times New Roman" w:hAnsi="Book Antiqua" w:cs="Arial"/>
          <w:color w:val="000000"/>
          <w:sz w:val="19"/>
          <w:szCs w:val="19"/>
          <w:lang w:eastAsia="pt-BR"/>
        </w:rPr>
        <w:t>III - acompanhar a aplicação dos instrumentos de política comercial comum nos Estados Partes;</w:t>
      </w:r>
    </w:p>
    <w:p w14:paraId="114094FF" w14:textId="77777777" w:rsidR="00B572BB" w:rsidRPr="00B572BB" w:rsidRDefault="00B572BB" w:rsidP="00927225">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572BB">
        <w:rPr>
          <w:rFonts w:ascii="Book Antiqua" w:eastAsia="Times New Roman" w:hAnsi="Book Antiqua" w:cs="Times New Roman"/>
          <w:color w:val="000000"/>
          <w:sz w:val="19"/>
          <w:szCs w:val="19"/>
          <w:lang w:eastAsia="pt-BR"/>
        </w:rPr>
        <w:t>        </w:t>
      </w:r>
      <w:r w:rsidRPr="00B572BB">
        <w:rPr>
          <w:rFonts w:ascii="Book Antiqua" w:eastAsia="Times New Roman" w:hAnsi="Book Antiqua" w:cs="Arial"/>
          <w:color w:val="000000"/>
          <w:sz w:val="19"/>
          <w:szCs w:val="19"/>
          <w:lang w:eastAsia="pt-BR"/>
        </w:rPr>
        <w:t xml:space="preserve">IV - </w:t>
      </w:r>
      <w:proofErr w:type="gramStart"/>
      <w:r w:rsidRPr="00B572BB">
        <w:rPr>
          <w:rFonts w:ascii="Book Antiqua" w:eastAsia="Times New Roman" w:hAnsi="Book Antiqua" w:cs="Arial"/>
          <w:color w:val="000000"/>
          <w:sz w:val="19"/>
          <w:szCs w:val="19"/>
          <w:lang w:eastAsia="pt-BR"/>
        </w:rPr>
        <w:t>analisar</w:t>
      </w:r>
      <w:proofErr w:type="gramEnd"/>
      <w:r w:rsidRPr="00B572BB">
        <w:rPr>
          <w:rFonts w:ascii="Book Antiqua" w:eastAsia="Times New Roman" w:hAnsi="Book Antiqua" w:cs="Arial"/>
          <w:color w:val="000000"/>
          <w:sz w:val="19"/>
          <w:szCs w:val="19"/>
          <w:lang w:eastAsia="pt-BR"/>
        </w:rPr>
        <w:t xml:space="preserve"> a evolução dos instrumentos de políticas comercial comum para o funcionamento da união aduaneira e formular propostas a respeito ao Grupo Mercado Comum;</w:t>
      </w:r>
    </w:p>
    <w:p w14:paraId="75A0B8AD" w14:textId="77777777" w:rsidR="00B572BB" w:rsidRPr="00B572BB" w:rsidRDefault="00B572BB" w:rsidP="00927225">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572BB">
        <w:rPr>
          <w:rFonts w:ascii="Book Antiqua" w:eastAsia="Times New Roman" w:hAnsi="Book Antiqua" w:cs="Times New Roman"/>
          <w:color w:val="000000"/>
          <w:sz w:val="19"/>
          <w:szCs w:val="19"/>
          <w:lang w:eastAsia="pt-BR"/>
        </w:rPr>
        <w:t>        </w:t>
      </w:r>
      <w:r w:rsidRPr="00B572BB">
        <w:rPr>
          <w:rFonts w:ascii="Book Antiqua" w:eastAsia="Times New Roman" w:hAnsi="Book Antiqua" w:cs="Arial"/>
          <w:color w:val="000000"/>
          <w:sz w:val="19"/>
          <w:szCs w:val="19"/>
          <w:lang w:eastAsia="pt-BR"/>
        </w:rPr>
        <w:t xml:space="preserve">V - </w:t>
      </w:r>
      <w:proofErr w:type="gramStart"/>
      <w:r w:rsidRPr="00B572BB">
        <w:rPr>
          <w:rFonts w:ascii="Book Antiqua" w:eastAsia="Times New Roman" w:hAnsi="Book Antiqua" w:cs="Arial"/>
          <w:color w:val="000000"/>
          <w:sz w:val="19"/>
          <w:szCs w:val="19"/>
          <w:lang w:eastAsia="pt-BR"/>
        </w:rPr>
        <w:t>tomar</w:t>
      </w:r>
      <w:proofErr w:type="gramEnd"/>
      <w:r w:rsidRPr="00B572BB">
        <w:rPr>
          <w:rFonts w:ascii="Book Antiqua" w:eastAsia="Times New Roman" w:hAnsi="Book Antiqua" w:cs="Arial"/>
          <w:color w:val="000000"/>
          <w:sz w:val="19"/>
          <w:szCs w:val="19"/>
          <w:lang w:eastAsia="pt-BR"/>
        </w:rPr>
        <w:t xml:space="preserve"> as decisões vinculadas à administração e à aplicação de tarifa externa comum e dos instrumentos de política comercial comum acordados pelos Estados Partes:</w:t>
      </w:r>
    </w:p>
    <w:p w14:paraId="31D9ADF9" w14:textId="77777777" w:rsidR="00B572BB" w:rsidRPr="00B572BB" w:rsidRDefault="00B572BB" w:rsidP="00927225">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572BB">
        <w:rPr>
          <w:rFonts w:ascii="Book Antiqua" w:eastAsia="Times New Roman" w:hAnsi="Book Antiqua" w:cs="Times New Roman"/>
          <w:color w:val="000000"/>
          <w:sz w:val="19"/>
          <w:szCs w:val="19"/>
          <w:lang w:eastAsia="pt-BR"/>
        </w:rPr>
        <w:t>       </w:t>
      </w:r>
      <w:r w:rsidRPr="00B572BB">
        <w:rPr>
          <w:rFonts w:ascii="Book Antiqua" w:eastAsia="Times New Roman" w:hAnsi="Book Antiqua" w:cs="Arial"/>
          <w:color w:val="000000"/>
          <w:sz w:val="19"/>
          <w:szCs w:val="19"/>
          <w:lang w:eastAsia="pt-BR"/>
        </w:rPr>
        <w:t>VI - </w:t>
      </w:r>
      <w:proofErr w:type="gramStart"/>
      <w:r w:rsidRPr="00B572BB">
        <w:rPr>
          <w:rFonts w:ascii="Book Antiqua" w:eastAsia="Times New Roman" w:hAnsi="Book Antiqua" w:cs="Arial"/>
          <w:color w:val="000000"/>
          <w:sz w:val="19"/>
          <w:szCs w:val="19"/>
          <w:lang w:eastAsia="pt-BR"/>
        </w:rPr>
        <w:t>informar</w:t>
      </w:r>
      <w:proofErr w:type="gramEnd"/>
      <w:r w:rsidRPr="00B572BB">
        <w:rPr>
          <w:rFonts w:ascii="Book Antiqua" w:eastAsia="Times New Roman" w:hAnsi="Book Antiqua" w:cs="Arial"/>
          <w:color w:val="000000"/>
          <w:sz w:val="19"/>
          <w:szCs w:val="19"/>
          <w:lang w:eastAsia="pt-BR"/>
        </w:rPr>
        <w:t xml:space="preserve"> ao Grupo Mercado Comum sobre a evolução e a aplicação dos instrumentos de política comercial comum, sobre o trâmite das solicitações recebidas e sobre as decisões adotadas a respeito delas;</w:t>
      </w:r>
    </w:p>
    <w:p w14:paraId="06F3FD4E" w14:textId="77777777" w:rsidR="00B572BB" w:rsidRPr="00B572BB" w:rsidRDefault="00B572BB" w:rsidP="00927225">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572BB">
        <w:rPr>
          <w:rFonts w:ascii="Book Antiqua" w:eastAsia="Times New Roman" w:hAnsi="Book Antiqua" w:cs="Times New Roman"/>
          <w:color w:val="000000"/>
          <w:sz w:val="19"/>
          <w:szCs w:val="19"/>
          <w:lang w:eastAsia="pt-BR"/>
        </w:rPr>
        <w:t>        </w:t>
      </w:r>
      <w:r w:rsidRPr="00B572BB">
        <w:rPr>
          <w:rFonts w:ascii="Book Antiqua" w:eastAsia="Times New Roman" w:hAnsi="Book Antiqua" w:cs="Arial"/>
          <w:color w:val="000000"/>
          <w:sz w:val="19"/>
          <w:szCs w:val="19"/>
          <w:lang w:eastAsia="pt-BR"/>
        </w:rPr>
        <w:t>VII - propor ao Grupo Mercado Comum novas normas ou modificações às normas existentes referentes à matéria comercial e aduaneira do Mercosul;</w:t>
      </w:r>
    </w:p>
    <w:p w14:paraId="594956A0" w14:textId="77777777" w:rsidR="00B572BB" w:rsidRPr="00B572BB" w:rsidRDefault="00B572BB" w:rsidP="00927225">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572BB">
        <w:rPr>
          <w:rFonts w:ascii="Book Antiqua" w:eastAsia="Times New Roman" w:hAnsi="Book Antiqua" w:cs="Times New Roman"/>
          <w:color w:val="000000"/>
          <w:sz w:val="19"/>
          <w:szCs w:val="19"/>
          <w:lang w:eastAsia="pt-BR"/>
        </w:rPr>
        <w:t>       </w:t>
      </w:r>
      <w:r w:rsidRPr="00B572BB">
        <w:rPr>
          <w:rFonts w:ascii="Book Antiqua" w:eastAsia="Times New Roman" w:hAnsi="Book Antiqua" w:cs="Arial"/>
          <w:color w:val="000000"/>
          <w:sz w:val="19"/>
          <w:szCs w:val="19"/>
          <w:lang w:eastAsia="pt-BR"/>
        </w:rPr>
        <w:t>VIII - propor a revisão das alíquotas tarifárias de itens específicos da tarifa comum, inclusive para contemplar casos referentes a novas atividades produtivas no âmbito do Mercosul.;</w:t>
      </w:r>
    </w:p>
    <w:p w14:paraId="6D8D284A" w14:textId="77777777" w:rsidR="00B572BB" w:rsidRPr="00B572BB" w:rsidRDefault="00B572BB" w:rsidP="00927225">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572BB">
        <w:rPr>
          <w:rFonts w:ascii="Book Antiqua" w:eastAsia="Times New Roman" w:hAnsi="Book Antiqua" w:cs="Times New Roman"/>
          <w:color w:val="000000"/>
          <w:sz w:val="19"/>
          <w:szCs w:val="19"/>
          <w:lang w:eastAsia="pt-BR"/>
        </w:rPr>
        <w:t>        </w:t>
      </w:r>
      <w:r w:rsidRPr="00B572BB">
        <w:rPr>
          <w:rFonts w:ascii="Book Antiqua" w:eastAsia="Times New Roman" w:hAnsi="Book Antiqua" w:cs="Arial"/>
          <w:color w:val="000000"/>
          <w:sz w:val="19"/>
          <w:szCs w:val="19"/>
          <w:lang w:eastAsia="pt-BR"/>
        </w:rPr>
        <w:t xml:space="preserve">IX - </w:t>
      </w:r>
      <w:proofErr w:type="gramStart"/>
      <w:r w:rsidRPr="00B572BB">
        <w:rPr>
          <w:rFonts w:ascii="Book Antiqua" w:eastAsia="Times New Roman" w:hAnsi="Book Antiqua" w:cs="Arial"/>
          <w:color w:val="000000"/>
          <w:sz w:val="19"/>
          <w:szCs w:val="19"/>
          <w:lang w:eastAsia="pt-BR"/>
        </w:rPr>
        <w:t>estabelecer</w:t>
      </w:r>
      <w:proofErr w:type="gramEnd"/>
      <w:r w:rsidRPr="00B572BB">
        <w:rPr>
          <w:rFonts w:ascii="Book Antiqua" w:eastAsia="Times New Roman" w:hAnsi="Book Antiqua" w:cs="Arial"/>
          <w:color w:val="000000"/>
          <w:sz w:val="19"/>
          <w:szCs w:val="19"/>
          <w:lang w:eastAsia="pt-BR"/>
        </w:rPr>
        <w:t xml:space="preserve"> os comitês técnicos necessários ao adequado cumprimento de suas funções, bem como dirigir e supervisionar as atividades dos mesmos;</w:t>
      </w:r>
    </w:p>
    <w:p w14:paraId="5B4F9BDD" w14:textId="77777777" w:rsidR="00B572BB" w:rsidRPr="00B572BB" w:rsidRDefault="00B572BB" w:rsidP="00927225">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572BB">
        <w:rPr>
          <w:rFonts w:ascii="Book Antiqua" w:eastAsia="Times New Roman" w:hAnsi="Book Antiqua" w:cs="Times New Roman"/>
          <w:color w:val="000000"/>
          <w:sz w:val="19"/>
          <w:szCs w:val="19"/>
          <w:lang w:eastAsia="pt-BR"/>
        </w:rPr>
        <w:t>        </w:t>
      </w:r>
      <w:r w:rsidRPr="00B572BB">
        <w:rPr>
          <w:rFonts w:ascii="Book Antiqua" w:eastAsia="Times New Roman" w:hAnsi="Book Antiqua" w:cs="Arial"/>
          <w:color w:val="000000"/>
          <w:sz w:val="19"/>
          <w:szCs w:val="19"/>
          <w:lang w:eastAsia="pt-BR"/>
        </w:rPr>
        <w:t xml:space="preserve">X - </w:t>
      </w:r>
      <w:proofErr w:type="gramStart"/>
      <w:r w:rsidRPr="00B572BB">
        <w:rPr>
          <w:rFonts w:ascii="Book Antiqua" w:eastAsia="Times New Roman" w:hAnsi="Book Antiqua" w:cs="Arial"/>
          <w:color w:val="000000"/>
          <w:sz w:val="19"/>
          <w:szCs w:val="19"/>
          <w:lang w:eastAsia="pt-BR"/>
        </w:rPr>
        <w:t>desempenhar</w:t>
      </w:r>
      <w:proofErr w:type="gramEnd"/>
      <w:r w:rsidRPr="00B572BB">
        <w:rPr>
          <w:rFonts w:ascii="Book Antiqua" w:eastAsia="Times New Roman" w:hAnsi="Book Antiqua" w:cs="Arial"/>
          <w:color w:val="000000"/>
          <w:sz w:val="19"/>
          <w:szCs w:val="19"/>
          <w:lang w:eastAsia="pt-BR"/>
        </w:rPr>
        <w:t xml:space="preserve"> as tarefas vinculadas à política comercial comum que lhe solicite o Grupo Mercado Comum;</w:t>
      </w:r>
    </w:p>
    <w:p w14:paraId="181B463A" w14:textId="77777777" w:rsidR="00B572BB" w:rsidRPr="00B572BB" w:rsidRDefault="00B572BB" w:rsidP="00927225">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572BB">
        <w:rPr>
          <w:rFonts w:ascii="Book Antiqua" w:eastAsia="Times New Roman" w:hAnsi="Book Antiqua" w:cs="Times New Roman"/>
          <w:color w:val="000000"/>
          <w:sz w:val="19"/>
          <w:szCs w:val="19"/>
          <w:lang w:eastAsia="pt-BR"/>
        </w:rPr>
        <w:t>       </w:t>
      </w:r>
      <w:r w:rsidRPr="00B572BB">
        <w:rPr>
          <w:rFonts w:ascii="Book Antiqua" w:eastAsia="Times New Roman" w:hAnsi="Book Antiqua" w:cs="Arial"/>
          <w:color w:val="000000"/>
          <w:sz w:val="19"/>
          <w:szCs w:val="19"/>
          <w:lang w:eastAsia="pt-BR"/>
        </w:rPr>
        <w:t>XI - adotar o Regimento Interno, que submeterá ao Grupo Mercado Comum para sua homologação.</w:t>
      </w:r>
    </w:p>
    <w:p w14:paraId="6961E9D9" w14:textId="77777777" w:rsidR="00B572BB" w:rsidRPr="00B572BB" w:rsidRDefault="00B572BB" w:rsidP="00B572BB">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572BB">
        <w:rPr>
          <w:rFonts w:ascii="Book Antiqua" w:eastAsia="Times New Roman" w:hAnsi="Book Antiqua" w:cs="Times New Roman"/>
          <w:color w:val="000000"/>
          <w:sz w:val="19"/>
          <w:szCs w:val="19"/>
          <w:lang w:eastAsia="pt-BR"/>
        </w:rPr>
        <w:t>    </w:t>
      </w:r>
      <w:r w:rsidRPr="00B572BB">
        <w:rPr>
          <w:rFonts w:ascii="Book Antiqua" w:eastAsia="Times New Roman" w:hAnsi="Book Antiqua" w:cs="Arial"/>
          <w:color w:val="000000"/>
          <w:sz w:val="19"/>
          <w:szCs w:val="19"/>
          <w:lang w:eastAsia="pt-BR"/>
        </w:rPr>
        <w:t>Artigo 20</w:t>
      </w:r>
    </w:p>
    <w:p w14:paraId="6C550E4F" w14:textId="77777777" w:rsidR="00B572BB" w:rsidRPr="00B572BB" w:rsidRDefault="00B572BB" w:rsidP="00927225">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572BB">
        <w:rPr>
          <w:rFonts w:ascii="Book Antiqua" w:eastAsia="Times New Roman" w:hAnsi="Book Antiqua" w:cs="Times New Roman"/>
          <w:color w:val="000000"/>
          <w:sz w:val="19"/>
          <w:szCs w:val="19"/>
          <w:lang w:eastAsia="pt-BR"/>
        </w:rPr>
        <w:t>       </w:t>
      </w:r>
      <w:r w:rsidRPr="00B572BB">
        <w:rPr>
          <w:rFonts w:ascii="Book Antiqua" w:eastAsia="Times New Roman" w:hAnsi="Book Antiqua" w:cs="Arial"/>
          <w:color w:val="000000"/>
          <w:sz w:val="19"/>
          <w:szCs w:val="19"/>
          <w:lang w:eastAsia="pt-BR"/>
        </w:rPr>
        <w:t>A Comissão de Comércio do Mercosul manifestar-se-á mediante Diretrizes ou Propostas. As Diretrizes serão obrigatórias para os Estados Partes.</w:t>
      </w:r>
    </w:p>
    <w:p w14:paraId="1612DCCB" w14:textId="77777777" w:rsidR="00B572BB" w:rsidRPr="00F2755F" w:rsidRDefault="00B572BB" w:rsidP="00B572BB">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B572BB">
        <w:rPr>
          <w:rFonts w:ascii="Book Antiqua" w:eastAsia="Times New Roman" w:hAnsi="Book Antiqua" w:cs="Times New Roman"/>
          <w:color w:val="000000"/>
          <w:sz w:val="19"/>
          <w:szCs w:val="19"/>
          <w:lang w:eastAsia="pt-BR"/>
        </w:rPr>
        <w:t>    </w:t>
      </w:r>
      <w:r w:rsidRPr="00F2755F">
        <w:rPr>
          <w:rFonts w:ascii="Book Antiqua" w:eastAsia="Times New Roman" w:hAnsi="Book Antiqua" w:cs="Arial"/>
          <w:b/>
          <w:bCs/>
          <w:color w:val="000000"/>
          <w:sz w:val="19"/>
          <w:szCs w:val="19"/>
          <w:highlight w:val="magenta"/>
          <w:lang w:eastAsia="pt-BR"/>
        </w:rPr>
        <w:t>Artigo 21</w:t>
      </w:r>
    </w:p>
    <w:p w14:paraId="6CAD2764" w14:textId="77777777" w:rsidR="00B572BB" w:rsidRPr="00B572BB" w:rsidRDefault="00B572BB" w:rsidP="00F2755F">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572BB">
        <w:rPr>
          <w:rFonts w:ascii="Book Antiqua" w:eastAsia="Times New Roman" w:hAnsi="Book Antiqua" w:cs="Times New Roman"/>
          <w:color w:val="000000"/>
          <w:sz w:val="19"/>
          <w:szCs w:val="19"/>
          <w:lang w:eastAsia="pt-BR"/>
        </w:rPr>
        <w:t>       </w:t>
      </w:r>
      <w:r w:rsidRPr="00B572BB">
        <w:rPr>
          <w:rFonts w:ascii="Book Antiqua" w:eastAsia="Times New Roman" w:hAnsi="Book Antiqua" w:cs="Arial"/>
          <w:color w:val="000000"/>
          <w:sz w:val="19"/>
          <w:szCs w:val="19"/>
          <w:lang w:eastAsia="pt-BR"/>
        </w:rPr>
        <w:t>Além das funções e atribuições estabelecidas nos artigos 16 e 19 do presente Protocolo, caberá à Comissão de comércio do Mercosul considerar reclamações apresentadas pelas Seções Nacionais da Comissão de Comércio do Mercosul, originadas pelos Estados Partes ou demandas de particulares- pessoas físicas ou jurídicas, - relacionadas com as situações previstas nos artigos 1 ou 25 do Protocolo de Brasília, quando estiverem em sua área de competência.</w:t>
      </w:r>
    </w:p>
    <w:p w14:paraId="49CD2AC1" w14:textId="77777777" w:rsidR="00B572BB" w:rsidRPr="00B572BB" w:rsidRDefault="00B572BB" w:rsidP="00F2755F">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572BB">
        <w:rPr>
          <w:rFonts w:ascii="Book Antiqua" w:eastAsia="Times New Roman" w:hAnsi="Book Antiqua" w:cs="Times New Roman"/>
          <w:color w:val="000000"/>
          <w:sz w:val="19"/>
          <w:szCs w:val="19"/>
          <w:lang w:eastAsia="pt-BR"/>
        </w:rPr>
        <w:lastRenderedPageBreak/>
        <w:t>       </w:t>
      </w:r>
      <w:r w:rsidRPr="00B572BB">
        <w:rPr>
          <w:rFonts w:ascii="Book Antiqua" w:eastAsia="Times New Roman" w:hAnsi="Book Antiqua" w:cs="Arial"/>
          <w:color w:val="000000"/>
          <w:sz w:val="19"/>
          <w:szCs w:val="19"/>
          <w:lang w:eastAsia="pt-BR"/>
        </w:rPr>
        <w:t>Parágrafo primeiro - O exame das referidas reclamações no âmbito da Comissão de Comércio do Mercosul; não obstará a ação do Estado Parte que efetuou a reclamação ao amparo do Protocolo de Brasília para Solução de Controvérsias.</w:t>
      </w:r>
    </w:p>
    <w:p w14:paraId="5EEDF8AA" w14:textId="77777777" w:rsidR="00B572BB" w:rsidRPr="00B572BB" w:rsidRDefault="00B572BB" w:rsidP="00F2755F">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572BB">
        <w:rPr>
          <w:rFonts w:ascii="Book Antiqua" w:eastAsia="Times New Roman" w:hAnsi="Book Antiqua" w:cs="Times New Roman"/>
          <w:color w:val="000000"/>
          <w:sz w:val="19"/>
          <w:szCs w:val="19"/>
          <w:lang w:eastAsia="pt-BR"/>
        </w:rPr>
        <w:t>       </w:t>
      </w:r>
      <w:r w:rsidRPr="00B572BB">
        <w:rPr>
          <w:rFonts w:ascii="Book Antiqua" w:eastAsia="Times New Roman" w:hAnsi="Book Antiqua" w:cs="Arial"/>
          <w:color w:val="000000"/>
          <w:sz w:val="19"/>
          <w:szCs w:val="19"/>
          <w:lang w:eastAsia="pt-BR"/>
        </w:rPr>
        <w:t xml:space="preserve">Parágrafo segundo - As reclamações originadas nos casos estabelecidos no presente artigo </w:t>
      </w:r>
      <w:proofErr w:type="gramStart"/>
      <w:r w:rsidRPr="00B572BB">
        <w:rPr>
          <w:rFonts w:ascii="Book Antiqua" w:eastAsia="Times New Roman" w:hAnsi="Book Antiqua" w:cs="Arial"/>
          <w:color w:val="000000"/>
          <w:sz w:val="19"/>
          <w:szCs w:val="19"/>
          <w:lang w:eastAsia="pt-BR"/>
        </w:rPr>
        <w:t>obedecerão o</w:t>
      </w:r>
      <w:proofErr w:type="gramEnd"/>
      <w:r w:rsidRPr="00B572BB">
        <w:rPr>
          <w:rFonts w:ascii="Book Antiqua" w:eastAsia="Times New Roman" w:hAnsi="Book Antiqua" w:cs="Arial"/>
          <w:color w:val="000000"/>
          <w:sz w:val="19"/>
          <w:szCs w:val="19"/>
          <w:lang w:eastAsia="pt-BR"/>
        </w:rPr>
        <w:t xml:space="preserve"> procedimento previsto no anexo deste Protocolo.</w:t>
      </w:r>
    </w:p>
    <w:p w14:paraId="6A6987B1" w14:textId="218300FB" w:rsidR="00B572BB" w:rsidRPr="009E6C2C" w:rsidRDefault="00B572BB" w:rsidP="00F2755F">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658C8">
        <w:rPr>
          <w:rFonts w:ascii="Book Antiqua" w:eastAsia="Times New Roman" w:hAnsi="Book Antiqua" w:cs="Times New Roman"/>
          <w:b/>
          <w:bCs/>
          <w:color w:val="000000"/>
          <w:sz w:val="19"/>
          <w:szCs w:val="19"/>
          <w:lang w:eastAsia="pt-BR"/>
        </w:rPr>
        <w:t>       </w:t>
      </w:r>
      <w:r w:rsidRPr="002658C8">
        <w:rPr>
          <w:rFonts w:ascii="Book Antiqua" w:eastAsia="Times New Roman" w:hAnsi="Book Antiqua" w:cs="Arial"/>
          <w:b/>
          <w:bCs/>
          <w:color w:val="000000"/>
          <w:sz w:val="19"/>
          <w:szCs w:val="19"/>
          <w:lang w:eastAsia="pt-BR"/>
        </w:rPr>
        <w:t>A Comissão Parlamentar Conjunta é o órgão representativo dos Parlamentos dos Estados Partes no âmbito do Mercosul</w:t>
      </w:r>
      <w:r w:rsidRPr="009E6C2C">
        <w:rPr>
          <w:rFonts w:ascii="Book Antiqua" w:eastAsia="Times New Roman" w:hAnsi="Book Antiqua" w:cs="Arial"/>
          <w:color w:val="000000"/>
          <w:sz w:val="16"/>
          <w:szCs w:val="16"/>
          <w:lang w:eastAsia="pt-BR"/>
        </w:rPr>
        <w:t>.</w:t>
      </w:r>
      <w:r w:rsidR="00F2755F" w:rsidRPr="009E6C2C">
        <w:rPr>
          <w:rFonts w:ascii="Book Antiqua" w:eastAsia="Times New Roman" w:hAnsi="Book Antiqua" w:cs="Arial"/>
          <w:color w:val="000000"/>
          <w:sz w:val="16"/>
          <w:szCs w:val="16"/>
          <w:lang w:eastAsia="pt-BR"/>
        </w:rPr>
        <w:t xml:space="preserve"> </w:t>
      </w:r>
      <w:r w:rsidR="00F2755F" w:rsidRPr="009E6C2C">
        <w:rPr>
          <w:rFonts w:ascii="Book Antiqua" w:eastAsia="Times New Roman" w:hAnsi="Book Antiqua" w:cs="Arial"/>
          <w:b/>
          <w:bCs/>
          <w:color w:val="FF0000"/>
          <w:sz w:val="16"/>
          <w:szCs w:val="16"/>
          <w:u w:val="single"/>
          <w:lang w:eastAsia="pt-BR"/>
        </w:rPr>
        <w:t>(TRF1-2009)</w:t>
      </w:r>
    </w:p>
    <w:p w14:paraId="6D878DC1" w14:textId="77777777" w:rsidR="00B572BB" w:rsidRPr="00F2755F" w:rsidRDefault="00B572BB" w:rsidP="00B572BB">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B572BB">
        <w:rPr>
          <w:rFonts w:ascii="Book Antiqua" w:eastAsia="Times New Roman" w:hAnsi="Book Antiqua" w:cs="Times New Roman"/>
          <w:color w:val="000000"/>
          <w:sz w:val="19"/>
          <w:szCs w:val="19"/>
          <w:lang w:eastAsia="pt-BR"/>
        </w:rPr>
        <w:t>    </w:t>
      </w:r>
      <w:r w:rsidRPr="00F2755F">
        <w:rPr>
          <w:rFonts w:ascii="Book Antiqua" w:eastAsia="Times New Roman" w:hAnsi="Book Antiqua" w:cs="Arial"/>
          <w:b/>
          <w:bCs/>
          <w:color w:val="000000"/>
          <w:sz w:val="19"/>
          <w:szCs w:val="19"/>
          <w:highlight w:val="magenta"/>
          <w:lang w:eastAsia="pt-BR"/>
        </w:rPr>
        <w:t>Artigo 23</w:t>
      </w:r>
    </w:p>
    <w:p w14:paraId="04561A01" w14:textId="7EEE099C" w:rsidR="00B572BB" w:rsidRPr="009E6C2C" w:rsidRDefault="00B572BB" w:rsidP="00F2755F">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2658C8">
        <w:rPr>
          <w:rFonts w:ascii="Book Antiqua" w:eastAsia="Times New Roman" w:hAnsi="Book Antiqua" w:cs="Times New Roman"/>
          <w:b/>
          <w:bCs/>
          <w:color w:val="000000"/>
          <w:sz w:val="19"/>
          <w:szCs w:val="19"/>
          <w:lang w:eastAsia="pt-BR"/>
        </w:rPr>
        <w:t>       </w:t>
      </w:r>
      <w:r w:rsidRPr="002658C8">
        <w:rPr>
          <w:rFonts w:ascii="Book Antiqua" w:eastAsia="Times New Roman" w:hAnsi="Book Antiqua" w:cs="Arial"/>
          <w:b/>
          <w:bCs/>
          <w:color w:val="000000"/>
          <w:sz w:val="19"/>
          <w:szCs w:val="19"/>
          <w:lang w:eastAsia="pt-BR"/>
        </w:rPr>
        <w:t>A Comissão Parlamentar Conjunta será integrada por igual número de parlamentares representantes dos Estados Partes</w:t>
      </w:r>
      <w:r w:rsidRPr="009E6C2C">
        <w:rPr>
          <w:rFonts w:ascii="Book Antiqua" w:eastAsia="Times New Roman" w:hAnsi="Book Antiqua" w:cs="Arial"/>
          <w:b/>
          <w:bCs/>
          <w:color w:val="000000"/>
          <w:sz w:val="16"/>
          <w:szCs w:val="16"/>
          <w:lang w:eastAsia="pt-BR"/>
        </w:rPr>
        <w:t>.</w:t>
      </w:r>
      <w:r w:rsidR="00F2755F" w:rsidRPr="009E6C2C">
        <w:rPr>
          <w:rFonts w:ascii="Book Antiqua" w:eastAsia="Times New Roman" w:hAnsi="Book Antiqua" w:cs="Arial"/>
          <w:b/>
          <w:bCs/>
          <w:color w:val="000000"/>
          <w:sz w:val="16"/>
          <w:szCs w:val="16"/>
          <w:lang w:eastAsia="pt-BR"/>
        </w:rPr>
        <w:t xml:space="preserve"> </w:t>
      </w:r>
      <w:r w:rsidR="00F2755F" w:rsidRPr="009E6C2C">
        <w:rPr>
          <w:rFonts w:ascii="Book Antiqua" w:eastAsia="Times New Roman" w:hAnsi="Book Antiqua" w:cs="Arial"/>
          <w:b/>
          <w:bCs/>
          <w:color w:val="FF0000"/>
          <w:sz w:val="16"/>
          <w:szCs w:val="16"/>
          <w:u w:val="single"/>
          <w:lang w:eastAsia="pt-BR"/>
        </w:rPr>
        <w:t>(TRF1-2009)</w:t>
      </w:r>
    </w:p>
    <w:p w14:paraId="7630599F" w14:textId="77777777" w:rsidR="00B572BB" w:rsidRPr="00F2755F" w:rsidRDefault="00B572BB" w:rsidP="00B572BB">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B572BB">
        <w:rPr>
          <w:rFonts w:ascii="Book Antiqua" w:eastAsia="Times New Roman" w:hAnsi="Book Antiqua" w:cs="Times New Roman"/>
          <w:color w:val="000000"/>
          <w:sz w:val="19"/>
          <w:szCs w:val="19"/>
          <w:lang w:eastAsia="pt-BR"/>
        </w:rPr>
        <w:t>    </w:t>
      </w:r>
      <w:r w:rsidRPr="00F2755F">
        <w:rPr>
          <w:rFonts w:ascii="Book Antiqua" w:eastAsia="Times New Roman" w:hAnsi="Book Antiqua" w:cs="Arial"/>
          <w:b/>
          <w:bCs/>
          <w:color w:val="000000"/>
          <w:sz w:val="19"/>
          <w:szCs w:val="19"/>
          <w:highlight w:val="magenta"/>
          <w:lang w:eastAsia="pt-BR"/>
        </w:rPr>
        <w:t>Artigo 24</w:t>
      </w:r>
    </w:p>
    <w:p w14:paraId="37EB30FB" w14:textId="79941B1A" w:rsidR="00B572BB" w:rsidRPr="009E6C2C" w:rsidRDefault="00B572BB" w:rsidP="00F2755F">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658C8">
        <w:rPr>
          <w:rFonts w:ascii="Book Antiqua" w:eastAsia="Times New Roman" w:hAnsi="Book Antiqua" w:cs="Times New Roman"/>
          <w:b/>
          <w:bCs/>
          <w:color w:val="000000"/>
          <w:sz w:val="19"/>
          <w:szCs w:val="19"/>
          <w:lang w:eastAsia="pt-BR"/>
        </w:rPr>
        <w:t>       </w:t>
      </w:r>
      <w:r w:rsidRPr="002658C8">
        <w:rPr>
          <w:rFonts w:ascii="Book Antiqua" w:eastAsia="Times New Roman" w:hAnsi="Book Antiqua" w:cs="Arial"/>
          <w:b/>
          <w:bCs/>
          <w:color w:val="000000"/>
          <w:sz w:val="19"/>
          <w:szCs w:val="19"/>
          <w:lang w:eastAsia="pt-BR"/>
        </w:rPr>
        <w:t>Os integrantes da Comissão Parlamentar Conjunta serão designados pelos respectivos Parlamentares nacionais, de acordo com seus procedimentos internos</w:t>
      </w:r>
      <w:r w:rsidRPr="009E6C2C">
        <w:rPr>
          <w:rFonts w:ascii="Book Antiqua" w:eastAsia="Times New Roman" w:hAnsi="Book Antiqua" w:cs="Arial"/>
          <w:color w:val="000000"/>
          <w:sz w:val="16"/>
          <w:szCs w:val="16"/>
          <w:lang w:eastAsia="pt-BR"/>
        </w:rPr>
        <w:t>.</w:t>
      </w:r>
      <w:r w:rsidR="00F2755F" w:rsidRPr="009E6C2C">
        <w:rPr>
          <w:rFonts w:ascii="Book Antiqua" w:eastAsia="Times New Roman" w:hAnsi="Book Antiqua" w:cs="Arial"/>
          <w:color w:val="000000"/>
          <w:sz w:val="16"/>
          <w:szCs w:val="16"/>
          <w:lang w:eastAsia="pt-BR"/>
        </w:rPr>
        <w:t xml:space="preserve"> </w:t>
      </w:r>
      <w:r w:rsidR="00F2755F" w:rsidRPr="009E6C2C">
        <w:rPr>
          <w:rFonts w:ascii="Book Antiqua" w:eastAsia="Times New Roman" w:hAnsi="Book Antiqua" w:cs="Arial"/>
          <w:b/>
          <w:bCs/>
          <w:color w:val="FF0000"/>
          <w:sz w:val="16"/>
          <w:szCs w:val="16"/>
          <w:u w:val="single"/>
          <w:lang w:eastAsia="pt-BR"/>
        </w:rPr>
        <w:t>(TRF1-2009)</w:t>
      </w:r>
    </w:p>
    <w:p w14:paraId="54C2EFB7" w14:textId="77777777" w:rsidR="00B572BB" w:rsidRPr="00F2755F" w:rsidRDefault="00B572BB" w:rsidP="00B572BB">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B572BB">
        <w:rPr>
          <w:rFonts w:ascii="Book Antiqua" w:eastAsia="Times New Roman" w:hAnsi="Book Antiqua" w:cs="Times New Roman"/>
          <w:color w:val="000000"/>
          <w:sz w:val="19"/>
          <w:szCs w:val="19"/>
          <w:lang w:eastAsia="pt-BR"/>
        </w:rPr>
        <w:t>    </w:t>
      </w:r>
      <w:r w:rsidRPr="00F2755F">
        <w:rPr>
          <w:rFonts w:ascii="Book Antiqua" w:eastAsia="Times New Roman" w:hAnsi="Book Antiqua" w:cs="Arial"/>
          <w:b/>
          <w:bCs/>
          <w:color w:val="000000"/>
          <w:sz w:val="19"/>
          <w:szCs w:val="19"/>
          <w:highlight w:val="magenta"/>
          <w:lang w:eastAsia="pt-BR"/>
        </w:rPr>
        <w:t>Artigo 25</w:t>
      </w:r>
    </w:p>
    <w:p w14:paraId="557313D9" w14:textId="7E344661" w:rsidR="00B572BB" w:rsidRPr="009E6C2C" w:rsidRDefault="00B572BB" w:rsidP="00F2755F">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658C8">
        <w:rPr>
          <w:rFonts w:ascii="Book Antiqua" w:eastAsia="Times New Roman" w:hAnsi="Book Antiqua" w:cs="Times New Roman"/>
          <w:b/>
          <w:bCs/>
          <w:color w:val="000000"/>
          <w:sz w:val="19"/>
          <w:szCs w:val="19"/>
          <w:lang w:eastAsia="pt-BR"/>
        </w:rPr>
        <w:t>       </w:t>
      </w:r>
      <w:r w:rsidRPr="002658C8">
        <w:rPr>
          <w:rFonts w:ascii="Book Antiqua" w:eastAsia="Times New Roman" w:hAnsi="Book Antiqua" w:cs="Arial"/>
          <w:b/>
          <w:bCs/>
          <w:color w:val="000000"/>
          <w:sz w:val="19"/>
          <w:szCs w:val="19"/>
          <w:lang w:eastAsia="pt-BR"/>
        </w:rPr>
        <w:t>A Comissão Parlamentares Conjunta procurará acelerar os procedimentos internos correspondentes nos Estados Partes para a pronta entrada em vigor das normas emanadas dos órgãos do MERCOSUL, previstos no Artigos 2 deste Protocolo. Da mesma forma, coadjuvará na harmonização de legislações, tal como requerido pelo avanço do processo de integração. Quando necessário, o Conselho do Mercado Comum solicitará à Comissão Parlamentar Conjunta o exame de temas prioritários</w:t>
      </w:r>
      <w:r w:rsidRPr="009E6C2C">
        <w:rPr>
          <w:rFonts w:ascii="Book Antiqua" w:eastAsia="Times New Roman" w:hAnsi="Book Antiqua" w:cs="Arial"/>
          <w:color w:val="000000"/>
          <w:sz w:val="16"/>
          <w:szCs w:val="16"/>
          <w:lang w:eastAsia="pt-BR"/>
        </w:rPr>
        <w:t>.</w:t>
      </w:r>
      <w:r w:rsidR="00F2755F" w:rsidRPr="009E6C2C">
        <w:rPr>
          <w:rFonts w:ascii="Book Antiqua" w:eastAsia="Times New Roman" w:hAnsi="Book Antiqua" w:cs="Arial"/>
          <w:color w:val="000000"/>
          <w:sz w:val="16"/>
          <w:szCs w:val="16"/>
          <w:lang w:eastAsia="pt-BR"/>
        </w:rPr>
        <w:t xml:space="preserve"> </w:t>
      </w:r>
      <w:r w:rsidR="00F2755F" w:rsidRPr="009E6C2C">
        <w:rPr>
          <w:rFonts w:ascii="Book Antiqua" w:eastAsia="Times New Roman" w:hAnsi="Book Antiqua" w:cs="Arial"/>
          <w:b/>
          <w:bCs/>
          <w:color w:val="FF0000"/>
          <w:sz w:val="16"/>
          <w:szCs w:val="16"/>
          <w:u w:val="single"/>
          <w:lang w:eastAsia="pt-BR"/>
        </w:rPr>
        <w:t>(TRF1-2009)</w:t>
      </w:r>
      <w:r w:rsidR="002658C8" w:rsidRPr="009E6C2C">
        <w:rPr>
          <w:rFonts w:ascii="Book Antiqua" w:eastAsia="Times New Roman" w:hAnsi="Book Antiqua" w:cs="Arial"/>
          <w:b/>
          <w:bCs/>
          <w:color w:val="FF0000"/>
          <w:sz w:val="16"/>
          <w:szCs w:val="16"/>
          <w:lang w:eastAsia="pt-BR"/>
        </w:rPr>
        <w:t xml:space="preserve"> </w:t>
      </w:r>
      <w:r w:rsidR="002658C8" w:rsidRPr="009E6C2C">
        <w:rPr>
          <w:rFonts w:ascii="Book Antiqua" w:hAnsi="Book Antiqua" w:cs="Times New Roman"/>
          <w:b/>
          <w:bCs/>
          <w:color w:val="FF0000"/>
          <w:sz w:val="16"/>
          <w:szCs w:val="16"/>
          <w:u w:val="single"/>
        </w:rPr>
        <w:t>(PFN-2015)</w:t>
      </w:r>
    </w:p>
    <w:p w14:paraId="3ACD59E7" w14:textId="77777777" w:rsidR="00B572BB" w:rsidRPr="00F2755F" w:rsidRDefault="00B572BB" w:rsidP="00B572BB">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B572BB">
        <w:rPr>
          <w:rFonts w:ascii="Book Antiqua" w:eastAsia="Times New Roman" w:hAnsi="Book Antiqua" w:cs="Times New Roman"/>
          <w:color w:val="000000"/>
          <w:sz w:val="19"/>
          <w:szCs w:val="19"/>
          <w:lang w:eastAsia="pt-BR"/>
        </w:rPr>
        <w:t>    </w:t>
      </w:r>
      <w:r w:rsidRPr="00F2755F">
        <w:rPr>
          <w:rFonts w:ascii="Book Antiqua" w:eastAsia="Times New Roman" w:hAnsi="Book Antiqua" w:cs="Arial"/>
          <w:b/>
          <w:bCs/>
          <w:color w:val="000000"/>
          <w:sz w:val="19"/>
          <w:szCs w:val="19"/>
          <w:highlight w:val="magenta"/>
          <w:lang w:eastAsia="pt-BR"/>
        </w:rPr>
        <w:t>Artigo 26</w:t>
      </w:r>
    </w:p>
    <w:p w14:paraId="72FEC63C" w14:textId="280BBFCD" w:rsidR="00B572BB" w:rsidRPr="009E6C2C" w:rsidRDefault="00B572BB" w:rsidP="002658C8">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B572BB">
        <w:rPr>
          <w:rFonts w:ascii="Book Antiqua" w:eastAsia="Times New Roman" w:hAnsi="Book Antiqua" w:cs="Times New Roman"/>
          <w:color w:val="000000"/>
          <w:sz w:val="19"/>
          <w:szCs w:val="19"/>
          <w:lang w:eastAsia="pt-BR"/>
        </w:rPr>
        <w:t>       </w:t>
      </w:r>
      <w:r w:rsidRPr="002658C8">
        <w:rPr>
          <w:rFonts w:ascii="Book Antiqua" w:eastAsia="Times New Roman" w:hAnsi="Book Antiqua" w:cs="Arial"/>
          <w:b/>
          <w:bCs/>
          <w:color w:val="000000"/>
          <w:sz w:val="19"/>
          <w:szCs w:val="19"/>
          <w:lang w:eastAsia="pt-BR"/>
        </w:rPr>
        <w:t>A comissão Parlamentar Conjunta encaminhará, por intermédio do Grupo Mercado Comum, Recomendações ao Conselho do Mercado Comum</w:t>
      </w:r>
      <w:r w:rsidRPr="009E6C2C">
        <w:rPr>
          <w:rFonts w:ascii="Book Antiqua" w:eastAsia="Times New Roman" w:hAnsi="Book Antiqua" w:cs="Arial"/>
          <w:b/>
          <w:bCs/>
          <w:color w:val="000000"/>
          <w:sz w:val="16"/>
          <w:szCs w:val="16"/>
          <w:lang w:eastAsia="pt-BR"/>
        </w:rPr>
        <w:t>.</w:t>
      </w:r>
      <w:r w:rsidR="00F2755F" w:rsidRPr="009E6C2C">
        <w:rPr>
          <w:rFonts w:ascii="Book Antiqua" w:eastAsia="Times New Roman" w:hAnsi="Book Antiqua" w:cs="Arial"/>
          <w:b/>
          <w:bCs/>
          <w:color w:val="000000"/>
          <w:sz w:val="16"/>
          <w:szCs w:val="16"/>
          <w:lang w:eastAsia="pt-BR"/>
        </w:rPr>
        <w:t xml:space="preserve"> </w:t>
      </w:r>
      <w:r w:rsidR="00F2755F" w:rsidRPr="009E6C2C">
        <w:rPr>
          <w:rFonts w:ascii="Book Antiqua" w:eastAsia="Times New Roman" w:hAnsi="Book Antiqua" w:cs="Arial"/>
          <w:b/>
          <w:bCs/>
          <w:color w:val="FF0000"/>
          <w:sz w:val="16"/>
          <w:szCs w:val="16"/>
          <w:u w:val="single"/>
          <w:lang w:eastAsia="pt-BR"/>
        </w:rPr>
        <w:t>(TRF1-2009)</w:t>
      </w:r>
    </w:p>
    <w:p w14:paraId="3307EB67" w14:textId="77777777" w:rsidR="00B572BB" w:rsidRPr="00B572BB" w:rsidRDefault="00B572BB" w:rsidP="00B572BB">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572BB">
        <w:rPr>
          <w:rFonts w:ascii="Book Antiqua" w:eastAsia="Times New Roman" w:hAnsi="Book Antiqua" w:cs="Times New Roman"/>
          <w:color w:val="000000"/>
          <w:sz w:val="19"/>
          <w:szCs w:val="19"/>
          <w:lang w:eastAsia="pt-BR"/>
        </w:rPr>
        <w:t>    </w:t>
      </w:r>
      <w:r w:rsidRPr="00B572BB">
        <w:rPr>
          <w:rFonts w:ascii="Book Antiqua" w:eastAsia="Times New Roman" w:hAnsi="Book Antiqua" w:cs="Arial"/>
          <w:color w:val="000000"/>
          <w:sz w:val="19"/>
          <w:szCs w:val="19"/>
          <w:lang w:eastAsia="pt-BR"/>
        </w:rPr>
        <w:t>Artigo 27</w:t>
      </w:r>
    </w:p>
    <w:p w14:paraId="51DE8EC8" w14:textId="77777777" w:rsidR="00B572BB" w:rsidRPr="00B572BB" w:rsidRDefault="00B572BB" w:rsidP="002658C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572BB">
        <w:rPr>
          <w:rFonts w:ascii="Book Antiqua" w:eastAsia="Times New Roman" w:hAnsi="Book Antiqua" w:cs="Times New Roman"/>
          <w:color w:val="000000"/>
          <w:sz w:val="19"/>
          <w:szCs w:val="19"/>
          <w:lang w:eastAsia="pt-BR"/>
        </w:rPr>
        <w:t>       </w:t>
      </w:r>
      <w:r w:rsidRPr="00B572BB">
        <w:rPr>
          <w:rFonts w:ascii="Book Antiqua" w:eastAsia="Times New Roman" w:hAnsi="Book Antiqua" w:cs="Arial"/>
          <w:color w:val="000000"/>
          <w:sz w:val="19"/>
          <w:szCs w:val="19"/>
          <w:lang w:eastAsia="pt-BR"/>
        </w:rPr>
        <w:t>A comissão Parlamentar Conjunta adotará o seu Regimento Interno.</w:t>
      </w:r>
    </w:p>
    <w:p w14:paraId="6218699E" w14:textId="77777777" w:rsidR="00B572BB" w:rsidRPr="00B572BB" w:rsidRDefault="00B572BB" w:rsidP="00B572BB">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572BB">
        <w:rPr>
          <w:rFonts w:ascii="Book Antiqua" w:eastAsia="Times New Roman" w:hAnsi="Book Antiqua" w:cs="Arial"/>
          <w:color w:val="000000"/>
          <w:sz w:val="19"/>
          <w:szCs w:val="19"/>
          <w:lang w:eastAsia="pt-BR"/>
        </w:rPr>
        <w:t>SEÇÃO V</w:t>
      </w:r>
    </w:p>
    <w:p w14:paraId="5D98BFDE" w14:textId="77777777" w:rsidR="00B572BB" w:rsidRPr="00B572BB" w:rsidRDefault="00B572BB" w:rsidP="00B572BB">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572BB">
        <w:rPr>
          <w:rFonts w:ascii="Book Antiqua" w:eastAsia="Times New Roman" w:hAnsi="Book Antiqua" w:cs="Arial"/>
          <w:color w:val="000000"/>
          <w:sz w:val="19"/>
          <w:szCs w:val="19"/>
          <w:lang w:eastAsia="pt-BR"/>
        </w:rPr>
        <w:t>Do Foro Consultivo Econômico-Social</w:t>
      </w:r>
    </w:p>
    <w:p w14:paraId="48058FF3" w14:textId="77777777" w:rsidR="00B572BB" w:rsidRPr="00B572BB" w:rsidRDefault="00B572BB" w:rsidP="00B572BB">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572BB">
        <w:rPr>
          <w:rFonts w:ascii="Book Antiqua" w:eastAsia="Times New Roman" w:hAnsi="Book Antiqua" w:cs="Times New Roman"/>
          <w:color w:val="000000"/>
          <w:sz w:val="19"/>
          <w:szCs w:val="19"/>
          <w:lang w:eastAsia="pt-BR"/>
        </w:rPr>
        <w:t>    </w:t>
      </w:r>
      <w:r w:rsidRPr="00B572BB">
        <w:rPr>
          <w:rFonts w:ascii="Book Antiqua" w:eastAsia="Times New Roman" w:hAnsi="Book Antiqua" w:cs="Arial"/>
          <w:color w:val="000000"/>
          <w:sz w:val="19"/>
          <w:szCs w:val="19"/>
          <w:lang w:eastAsia="pt-BR"/>
        </w:rPr>
        <w:t>Artigo 28</w:t>
      </w:r>
    </w:p>
    <w:p w14:paraId="18703120" w14:textId="77777777" w:rsidR="00B572BB" w:rsidRPr="00B572BB" w:rsidRDefault="00B572BB" w:rsidP="002658C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572BB">
        <w:rPr>
          <w:rFonts w:ascii="Book Antiqua" w:eastAsia="Times New Roman" w:hAnsi="Book Antiqua" w:cs="Times New Roman"/>
          <w:color w:val="000000"/>
          <w:sz w:val="19"/>
          <w:szCs w:val="19"/>
          <w:lang w:eastAsia="pt-BR"/>
        </w:rPr>
        <w:t>       </w:t>
      </w:r>
      <w:r w:rsidRPr="00B572BB">
        <w:rPr>
          <w:rFonts w:ascii="Book Antiqua" w:eastAsia="Times New Roman" w:hAnsi="Book Antiqua" w:cs="Arial"/>
          <w:color w:val="000000"/>
          <w:sz w:val="19"/>
          <w:szCs w:val="19"/>
          <w:lang w:eastAsia="pt-BR"/>
        </w:rPr>
        <w:t xml:space="preserve">O Foro Consultivo Econômico-Social é o órgão de representação dos setores econômicos e sociais e será integrado por igual número de representantes </w:t>
      </w:r>
      <w:proofErr w:type="gramStart"/>
      <w:r w:rsidRPr="00B572BB">
        <w:rPr>
          <w:rFonts w:ascii="Book Antiqua" w:eastAsia="Times New Roman" w:hAnsi="Book Antiqua" w:cs="Arial"/>
          <w:color w:val="000000"/>
          <w:sz w:val="19"/>
          <w:szCs w:val="19"/>
          <w:lang w:eastAsia="pt-BR"/>
        </w:rPr>
        <w:t>da</w:t>
      </w:r>
      <w:proofErr w:type="gramEnd"/>
      <w:r w:rsidRPr="00B572BB">
        <w:rPr>
          <w:rFonts w:ascii="Book Antiqua" w:eastAsia="Times New Roman" w:hAnsi="Book Antiqua" w:cs="Arial"/>
          <w:color w:val="000000"/>
          <w:sz w:val="19"/>
          <w:szCs w:val="19"/>
          <w:lang w:eastAsia="pt-BR"/>
        </w:rPr>
        <w:t xml:space="preserve"> cada Estado Parte.</w:t>
      </w:r>
    </w:p>
    <w:p w14:paraId="231955EB" w14:textId="77777777" w:rsidR="00B572BB" w:rsidRPr="00B572BB" w:rsidRDefault="00B572BB" w:rsidP="00B572BB">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572BB">
        <w:rPr>
          <w:rFonts w:ascii="Book Antiqua" w:eastAsia="Times New Roman" w:hAnsi="Book Antiqua" w:cs="Times New Roman"/>
          <w:color w:val="000000"/>
          <w:sz w:val="19"/>
          <w:szCs w:val="19"/>
          <w:lang w:eastAsia="pt-BR"/>
        </w:rPr>
        <w:t>    </w:t>
      </w:r>
      <w:r w:rsidRPr="00B572BB">
        <w:rPr>
          <w:rFonts w:ascii="Book Antiqua" w:eastAsia="Times New Roman" w:hAnsi="Book Antiqua" w:cs="Arial"/>
          <w:color w:val="000000"/>
          <w:sz w:val="19"/>
          <w:szCs w:val="19"/>
          <w:lang w:eastAsia="pt-BR"/>
        </w:rPr>
        <w:t>Artigo 29</w:t>
      </w:r>
    </w:p>
    <w:p w14:paraId="1E01E22E" w14:textId="77777777" w:rsidR="00B572BB" w:rsidRPr="00B572BB" w:rsidRDefault="00B572BB" w:rsidP="002658C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572BB">
        <w:rPr>
          <w:rFonts w:ascii="Book Antiqua" w:eastAsia="Times New Roman" w:hAnsi="Book Antiqua" w:cs="Times New Roman"/>
          <w:color w:val="000000"/>
          <w:sz w:val="19"/>
          <w:szCs w:val="19"/>
          <w:lang w:eastAsia="pt-BR"/>
        </w:rPr>
        <w:t>       </w:t>
      </w:r>
      <w:r w:rsidRPr="00B572BB">
        <w:rPr>
          <w:rFonts w:ascii="Book Antiqua" w:eastAsia="Times New Roman" w:hAnsi="Book Antiqua" w:cs="Arial"/>
          <w:color w:val="000000"/>
          <w:sz w:val="19"/>
          <w:szCs w:val="19"/>
          <w:lang w:eastAsia="pt-BR"/>
        </w:rPr>
        <w:t>O Foro Consultivo Econômico-Social terá função consultiva e manifestar-se-á mediante recomendações no Grupo Mercado Comum.</w:t>
      </w:r>
    </w:p>
    <w:p w14:paraId="494EAEF7" w14:textId="77777777" w:rsidR="00B572BB" w:rsidRPr="00B572BB" w:rsidRDefault="00B572BB" w:rsidP="00B572BB">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572BB">
        <w:rPr>
          <w:rFonts w:ascii="Book Antiqua" w:eastAsia="Times New Roman" w:hAnsi="Book Antiqua" w:cs="Arial"/>
          <w:color w:val="000000"/>
          <w:sz w:val="19"/>
          <w:szCs w:val="19"/>
          <w:lang w:eastAsia="pt-BR"/>
        </w:rPr>
        <w:t>    Artigo 30</w:t>
      </w:r>
    </w:p>
    <w:p w14:paraId="6A9B12AB" w14:textId="77777777" w:rsidR="00B572BB" w:rsidRPr="00B572BB" w:rsidRDefault="00B572BB" w:rsidP="002658C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572BB">
        <w:rPr>
          <w:rFonts w:ascii="Book Antiqua" w:eastAsia="Times New Roman" w:hAnsi="Book Antiqua" w:cs="Arial"/>
          <w:color w:val="000000"/>
          <w:sz w:val="19"/>
          <w:szCs w:val="19"/>
          <w:lang w:eastAsia="pt-BR"/>
        </w:rPr>
        <w:t>       O Foro Consultivo Econômico-Social submeterá seu Regimento Interno ao Grupo Mercado Comum, para homologação.</w:t>
      </w:r>
    </w:p>
    <w:p w14:paraId="5A281B43" w14:textId="77777777" w:rsidR="00B572BB" w:rsidRPr="00B572BB" w:rsidRDefault="00B572BB" w:rsidP="00B572BB">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572BB">
        <w:rPr>
          <w:rFonts w:ascii="Book Antiqua" w:eastAsia="Times New Roman" w:hAnsi="Book Antiqua" w:cs="Arial"/>
          <w:color w:val="000000"/>
          <w:sz w:val="19"/>
          <w:szCs w:val="19"/>
          <w:lang w:eastAsia="pt-BR"/>
        </w:rPr>
        <w:t>SEÇÃO VI</w:t>
      </w:r>
    </w:p>
    <w:p w14:paraId="4FAABDD1" w14:textId="77777777" w:rsidR="00B572BB" w:rsidRPr="00B572BB" w:rsidRDefault="00B572BB" w:rsidP="00B572BB">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572BB">
        <w:rPr>
          <w:rFonts w:ascii="Book Antiqua" w:eastAsia="Times New Roman" w:hAnsi="Book Antiqua" w:cs="Arial"/>
          <w:color w:val="000000"/>
          <w:sz w:val="19"/>
          <w:szCs w:val="19"/>
          <w:lang w:eastAsia="pt-BR"/>
        </w:rPr>
        <w:lastRenderedPageBreak/>
        <w:t>Da Secretaria Administrativa do Mercosul</w:t>
      </w:r>
    </w:p>
    <w:p w14:paraId="6440EB04" w14:textId="77777777" w:rsidR="00B572BB" w:rsidRPr="00B572BB" w:rsidRDefault="00B572BB" w:rsidP="00B572BB">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572BB">
        <w:rPr>
          <w:rFonts w:ascii="Book Antiqua" w:eastAsia="Times New Roman" w:hAnsi="Book Antiqua" w:cs="Arial"/>
          <w:color w:val="000000"/>
          <w:sz w:val="19"/>
          <w:szCs w:val="19"/>
          <w:lang w:eastAsia="pt-BR"/>
        </w:rPr>
        <w:t>    Artigo 31</w:t>
      </w:r>
    </w:p>
    <w:p w14:paraId="2984EE78" w14:textId="77777777" w:rsidR="00B572BB" w:rsidRPr="00B572BB" w:rsidRDefault="00B572BB" w:rsidP="002658C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572BB">
        <w:rPr>
          <w:rFonts w:ascii="Book Antiqua" w:eastAsia="Times New Roman" w:hAnsi="Book Antiqua" w:cs="Arial"/>
          <w:color w:val="000000"/>
          <w:sz w:val="19"/>
          <w:szCs w:val="19"/>
          <w:lang w:eastAsia="pt-BR"/>
        </w:rPr>
        <w:t>       O Mercosul contará com uma Secretaria Administrativa como órgão de apoio operacional. A Secretaria Administrativa do Mercosul será responsável pela prestação de serviço aos demais órgão do Mercosul e terá sede permanente na cidade de Montevidéu.</w:t>
      </w:r>
    </w:p>
    <w:p w14:paraId="6BBD284A" w14:textId="77777777" w:rsidR="00B572BB" w:rsidRPr="00F2755F" w:rsidRDefault="00B572BB" w:rsidP="00B572BB">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B572BB">
        <w:rPr>
          <w:rFonts w:ascii="Book Antiqua" w:eastAsia="Times New Roman" w:hAnsi="Book Antiqua" w:cs="Arial"/>
          <w:color w:val="000000"/>
          <w:sz w:val="19"/>
          <w:szCs w:val="19"/>
          <w:lang w:eastAsia="pt-BR"/>
        </w:rPr>
        <w:t>    </w:t>
      </w:r>
      <w:r w:rsidRPr="00F2755F">
        <w:rPr>
          <w:rFonts w:ascii="Book Antiqua" w:eastAsia="Times New Roman" w:hAnsi="Book Antiqua" w:cs="Arial"/>
          <w:b/>
          <w:bCs/>
          <w:color w:val="000000"/>
          <w:sz w:val="19"/>
          <w:szCs w:val="19"/>
          <w:highlight w:val="magenta"/>
          <w:lang w:eastAsia="pt-BR"/>
        </w:rPr>
        <w:t>Artigo 32</w:t>
      </w:r>
    </w:p>
    <w:p w14:paraId="52BF8FA6" w14:textId="77777777" w:rsidR="00B572BB" w:rsidRPr="002658C8" w:rsidRDefault="00B572BB" w:rsidP="00F2755F">
      <w:pPr>
        <w:spacing w:before="100" w:beforeAutospacing="1" w:after="100" w:afterAutospacing="1" w:line="240" w:lineRule="auto"/>
        <w:jc w:val="both"/>
        <w:rPr>
          <w:rFonts w:ascii="Book Antiqua" w:eastAsia="Times New Roman" w:hAnsi="Book Antiqua" w:cs="Times New Roman"/>
          <w:b/>
          <w:bCs/>
          <w:color w:val="000000"/>
          <w:sz w:val="19"/>
          <w:szCs w:val="19"/>
          <w:lang w:eastAsia="pt-BR"/>
        </w:rPr>
      </w:pPr>
      <w:r w:rsidRPr="00B572BB">
        <w:rPr>
          <w:rFonts w:ascii="Book Antiqua" w:eastAsia="Times New Roman" w:hAnsi="Book Antiqua" w:cs="Arial"/>
          <w:color w:val="000000"/>
          <w:sz w:val="19"/>
          <w:szCs w:val="19"/>
          <w:lang w:eastAsia="pt-BR"/>
        </w:rPr>
        <w:t xml:space="preserve">       A </w:t>
      </w:r>
      <w:r w:rsidRPr="00F2755F">
        <w:rPr>
          <w:rFonts w:ascii="Book Antiqua" w:eastAsia="Times New Roman" w:hAnsi="Book Antiqua" w:cs="Arial"/>
          <w:b/>
          <w:bCs/>
          <w:caps/>
          <w:color w:val="000000"/>
          <w:sz w:val="19"/>
          <w:szCs w:val="19"/>
          <w:shd w:val="clear" w:color="auto" w:fill="F7CAAC" w:themeFill="accent2" w:themeFillTint="66"/>
          <w:lang w:eastAsia="pt-BR"/>
        </w:rPr>
        <w:t xml:space="preserve">Secretaria Administrativa do </w:t>
      </w:r>
      <w:r w:rsidRPr="002658C8">
        <w:rPr>
          <w:rFonts w:ascii="Book Antiqua" w:eastAsia="Times New Roman" w:hAnsi="Book Antiqua" w:cs="Arial"/>
          <w:b/>
          <w:bCs/>
          <w:caps/>
          <w:color w:val="000000"/>
          <w:sz w:val="19"/>
          <w:szCs w:val="19"/>
          <w:shd w:val="clear" w:color="auto" w:fill="F7CAAC" w:themeFill="accent2" w:themeFillTint="66"/>
          <w:lang w:eastAsia="pt-BR"/>
        </w:rPr>
        <w:t>Mercosul</w:t>
      </w:r>
      <w:r w:rsidRPr="002658C8">
        <w:rPr>
          <w:rFonts w:ascii="Book Antiqua" w:eastAsia="Times New Roman" w:hAnsi="Book Antiqua" w:cs="Arial"/>
          <w:b/>
          <w:bCs/>
          <w:color w:val="000000"/>
          <w:sz w:val="19"/>
          <w:szCs w:val="19"/>
          <w:lang w:eastAsia="pt-BR"/>
        </w:rPr>
        <w:t xml:space="preserve"> desempenhará as seguintes atividades:</w:t>
      </w:r>
    </w:p>
    <w:p w14:paraId="19F6BB62" w14:textId="77777777" w:rsidR="00B572BB" w:rsidRPr="00B572BB" w:rsidRDefault="00B572BB" w:rsidP="00F2755F">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572BB">
        <w:rPr>
          <w:rFonts w:ascii="Book Antiqua" w:eastAsia="Times New Roman" w:hAnsi="Book Antiqua" w:cs="Times New Roman"/>
          <w:color w:val="000000"/>
          <w:sz w:val="19"/>
          <w:szCs w:val="19"/>
          <w:lang w:eastAsia="pt-BR"/>
        </w:rPr>
        <w:t>       </w:t>
      </w:r>
      <w:r w:rsidRPr="00B572BB">
        <w:rPr>
          <w:rFonts w:ascii="Book Antiqua" w:eastAsia="Times New Roman" w:hAnsi="Book Antiqua" w:cs="Arial"/>
          <w:color w:val="000000"/>
          <w:sz w:val="19"/>
          <w:szCs w:val="19"/>
          <w:lang w:eastAsia="pt-BR"/>
        </w:rPr>
        <w:t xml:space="preserve">I - </w:t>
      </w:r>
      <w:proofErr w:type="gramStart"/>
      <w:r w:rsidRPr="00B572BB">
        <w:rPr>
          <w:rFonts w:ascii="Book Antiqua" w:eastAsia="Times New Roman" w:hAnsi="Book Antiqua" w:cs="Arial"/>
          <w:color w:val="000000"/>
          <w:sz w:val="19"/>
          <w:szCs w:val="19"/>
          <w:lang w:eastAsia="pt-BR"/>
        </w:rPr>
        <w:t>servir</w:t>
      </w:r>
      <w:proofErr w:type="gramEnd"/>
      <w:r w:rsidRPr="00B572BB">
        <w:rPr>
          <w:rFonts w:ascii="Book Antiqua" w:eastAsia="Times New Roman" w:hAnsi="Book Antiqua" w:cs="Arial"/>
          <w:color w:val="000000"/>
          <w:sz w:val="19"/>
          <w:szCs w:val="19"/>
          <w:lang w:eastAsia="pt-BR"/>
        </w:rPr>
        <w:t xml:space="preserve"> como arquivo oficial da documentação do Mercosul;</w:t>
      </w:r>
    </w:p>
    <w:p w14:paraId="297F5D8B" w14:textId="77777777" w:rsidR="00B572BB" w:rsidRPr="00B572BB" w:rsidRDefault="00B572BB" w:rsidP="00F2755F">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572BB">
        <w:rPr>
          <w:rFonts w:ascii="Book Antiqua" w:eastAsia="Times New Roman" w:hAnsi="Book Antiqua" w:cs="Times New Roman"/>
          <w:color w:val="000000"/>
          <w:sz w:val="19"/>
          <w:szCs w:val="19"/>
          <w:lang w:eastAsia="pt-BR"/>
        </w:rPr>
        <w:t>       </w:t>
      </w:r>
      <w:r w:rsidRPr="00B572BB">
        <w:rPr>
          <w:rFonts w:ascii="Book Antiqua" w:eastAsia="Times New Roman" w:hAnsi="Book Antiqua" w:cs="Arial"/>
          <w:color w:val="000000"/>
          <w:sz w:val="19"/>
          <w:szCs w:val="19"/>
          <w:lang w:eastAsia="pt-BR"/>
        </w:rPr>
        <w:t xml:space="preserve">II - </w:t>
      </w:r>
      <w:proofErr w:type="gramStart"/>
      <w:r w:rsidRPr="00B572BB">
        <w:rPr>
          <w:rFonts w:ascii="Book Antiqua" w:eastAsia="Times New Roman" w:hAnsi="Book Antiqua" w:cs="Arial"/>
          <w:color w:val="000000"/>
          <w:sz w:val="19"/>
          <w:szCs w:val="19"/>
          <w:lang w:eastAsia="pt-BR"/>
        </w:rPr>
        <w:t>realizar</w:t>
      </w:r>
      <w:proofErr w:type="gramEnd"/>
      <w:r w:rsidRPr="00B572BB">
        <w:rPr>
          <w:rFonts w:ascii="Book Antiqua" w:eastAsia="Times New Roman" w:hAnsi="Book Antiqua" w:cs="Arial"/>
          <w:color w:val="000000"/>
          <w:sz w:val="19"/>
          <w:szCs w:val="19"/>
          <w:lang w:eastAsia="pt-BR"/>
        </w:rPr>
        <w:t xml:space="preserve"> a publicação e a difusão das decisões adotadas no âmbito do Mercosul. Nesse contexto, lhe corresponderá:</w:t>
      </w:r>
    </w:p>
    <w:p w14:paraId="16346727" w14:textId="77777777" w:rsidR="00B572BB" w:rsidRPr="00B572BB" w:rsidRDefault="00B572BB" w:rsidP="00F2755F">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572BB">
        <w:rPr>
          <w:rFonts w:ascii="Book Antiqua" w:eastAsia="Times New Roman" w:hAnsi="Book Antiqua" w:cs="Times New Roman"/>
          <w:color w:val="000000"/>
          <w:sz w:val="19"/>
          <w:szCs w:val="19"/>
          <w:lang w:eastAsia="pt-BR"/>
        </w:rPr>
        <w:t>       </w:t>
      </w:r>
      <w:r w:rsidRPr="00B572BB">
        <w:rPr>
          <w:rFonts w:ascii="Book Antiqua" w:eastAsia="Times New Roman" w:hAnsi="Book Antiqua" w:cs="Arial"/>
          <w:color w:val="000000"/>
          <w:sz w:val="19"/>
          <w:szCs w:val="19"/>
          <w:lang w:eastAsia="pt-BR"/>
        </w:rPr>
        <w:t>i) realizar, em coordenação como os Estados Partes, as traduções autênticas para os idiomas espanhol e português de todas as decisões adotadas pelos órgãos da estrutura institucionais do Mercosul, conforme previsto no Artigo 39;</w:t>
      </w:r>
    </w:p>
    <w:p w14:paraId="73660BD8" w14:textId="0FE32F17" w:rsidR="00B572BB" w:rsidRPr="009E6C2C" w:rsidRDefault="00B572BB" w:rsidP="00F2755F">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B572BB">
        <w:rPr>
          <w:rFonts w:ascii="Book Antiqua" w:eastAsia="Times New Roman" w:hAnsi="Book Antiqua" w:cs="Times New Roman"/>
          <w:color w:val="000000"/>
          <w:sz w:val="19"/>
          <w:szCs w:val="19"/>
          <w:lang w:eastAsia="pt-BR"/>
        </w:rPr>
        <w:t>        </w:t>
      </w:r>
      <w:proofErr w:type="spellStart"/>
      <w:r w:rsidRPr="002658C8">
        <w:rPr>
          <w:rFonts w:ascii="Book Antiqua" w:eastAsia="Times New Roman" w:hAnsi="Book Antiqua" w:cs="Arial"/>
          <w:b/>
          <w:bCs/>
          <w:color w:val="000000"/>
          <w:sz w:val="19"/>
          <w:szCs w:val="19"/>
          <w:lang w:eastAsia="pt-BR"/>
        </w:rPr>
        <w:t>ii</w:t>
      </w:r>
      <w:proofErr w:type="spellEnd"/>
      <w:r w:rsidRPr="002658C8">
        <w:rPr>
          <w:rFonts w:ascii="Book Antiqua" w:eastAsia="Times New Roman" w:hAnsi="Book Antiqua" w:cs="Arial"/>
          <w:b/>
          <w:bCs/>
          <w:color w:val="000000"/>
          <w:sz w:val="19"/>
          <w:szCs w:val="19"/>
          <w:lang w:eastAsia="pt-BR"/>
        </w:rPr>
        <w:t>) editar o Boletim Oficial do Mercosul</w:t>
      </w:r>
      <w:r w:rsidRPr="009E6C2C">
        <w:rPr>
          <w:rFonts w:ascii="Book Antiqua" w:eastAsia="Times New Roman" w:hAnsi="Book Antiqua" w:cs="Arial"/>
          <w:color w:val="000000"/>
          <w:sz w:val="16"/>
          <w:szCs w:val="16"/>
          <w:lang w:eastAsia="pt-BR"/>
        </w:rPr>
        <w:t>;</w:t>
      </w:r>
      <w:r w:rsidR="00F2755F" w:rsidRPr="009E6C2C">
        <w:rPr>
          <w:rFonts w:ascii="Book Antiqua" w:eastAsia="Times New Roman" w:hAnsi="Book Antiqua" w:cs="Arial"/>
          <w:color w:val="000000"/>
          <w:sz w:val="16"/>
          <w:szCs w:val="16"/>
          <w:lang w:eastAsia="pt-BR"/>
        </w:rPr>
        <w:t xml:space="preserve"> </w:t>
      </w:r>
      <w:r w:rsidR="00F2755F" w:rsidRPr="009E6C2C">
        <w:rPr>
          <w:rFonts w:ascii="Book Antiqua" w:eastAsia="Times New Roman" w:hAnsi="Book Antiqua" w:cs="Arial"/>
          <w:b/>
          <w:bCs/>
          <w:color w:val="FF0000"/>
          <w:sz w:val="16"/>
          <w:szCs w:val="16"/>
          <w:u w:val="single"/>
          <w:lang w:eastAsia="pt-BR"/>
        </w:rPr>
        <w:t>(TRF1-2009)</w:t>
      </w:r>
    </w:p>
    <w:p w14:paraId="2CE16504" w14:textId="77777777" w:rsidR="00B572BB" w:rsidRPr="00B572BB" w:rsidRDefault="00B572BB" w:rsidP="00F2755F">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572BB">
        <w:rPr>
          <w:rFonts w:ascii="Book Antiqua" w:eastAsia="Times New Roman" w:hAnsi="Book Antiqua" w:cs="Times New Roman"/>
          <w:color w:val="000000"/>
          <w:sz w:val="19"/>
          <w:szCs w:val="19"/>
          <w:lang w:eastAsia="pt-BR"/>
        </w:rPr>
        <w:t>       </w:t>
      </w:r>
      <w:r w:rsidRPr="00B572BB">
        <w:rPr>
          <w:rFonts w:ascii="Book Antiqua" w:eastAsia="Times New Roman" w:hAnsi="Book Antiqua" w:cs="Arial"/>
          <w:color w:val="000000"/>
          <w:sz w:val="19"/>
          <w:szCs w:val="19"/>
          <w:lang w:eastAsia="pt-BR"/>
        </w:rPr>
        <w:t>III - organizar os aspectos logísticos das reuniões do Conselho do Mercosul Comum, do Grupo Mercado Comum e da Comissão da Comércio do Mercosul e, dentro de suas possibilidades, dos demais órgãos do Mercosul, quando as mesmas forem realizadas em sua sede permanente. No que se refere às reuniões realizadas fora de sua sede permanente, a Secretaria Administrativa do Mercosul fornecerá apoio ao Estado que sediar o evento;</w:t>
      </w:r>
    </w:p>
    <w:p w14:paraId="5DED148E" w14:textId="5E2127FC" w:rsidR="00B572BB" w:rsidRPr="009E6C2C" w:rsidRDefault="00B572BB" w:rsidP="00F2755F">
      <w:pPr>
        <w:spacing w:before="100" w:beforeAutospacing="1" w:after="100" w:afterAutospacing="1" w:line="240" w:lineRule="auto"/>
        <w:jc w:val="both"/>
        <w:rPr>
          <w:rFonts w:ascii="Book Antiqua" w:eastAsia="Times New Roman" w:hAnsi="Book Antiqua" w:cs="Times New Roman"/>
          <w:color w:val="000000"/>
          <w:sz w:val="18"/>
          <w:szCs w:val="18"/>
          <w:lang w:eastAsia="pt-BR"/>
        </w:rPr>
      </w:pPr>
      <w:r w:rsidRPr="00B572BB">
        <w:rPr>
          <w:rFonts w:ascii="Book Antiqua" w:eastAsia="Times New Roman" w:hAnsi="Book Antiqua" w:cs="Times New Roman"/>
          <w:color w:val="000000"/>
          <w:sz w:val="19"/>
          <w:szCs w:val="19"/>
          <w:lang w:eastAsia="pt-BR"/>
        </w:rPr>
        <w:t>        </w:t>
      </w:r>
      <w:r w:rsidRPr="002658C8">
        <w:rPr>
          <w:rFonts w:ascii="Book Antiqua" w:eastAsia="Times New Roman" w:hAnsi="Book Antiqua" w:cs="Arial"/>
          <w:b/>
          <w:bCs/>
          <w:color w:val="000000"/>
          <w:sz w:val="19"/>
          <w:szCs w:val="19"/>
          <w:lang w:eastAsia="pt-BR"/>
        </w:rPr>
        <w:t xml:space="preserve">IV - </w:t>
      </w:r>
      <w:proofErr w:type="gramStart"/>
      <w:r w:rsidRPr="002658C8">
        <w:rPr>
          <w:rFonts w:ascii="Book Antiqua" w:eastAsia="Times New Roman" w:hAnsi="Book Antiqua" w:cs="Arial"/>
          <w:b/>
          <w:bCs/>
          <w:color w:val="000000"/>
          <w:sz w:val="19"/>
          <w:szCs w:val="19"/>
          <w:lang w:eastAsia="pt-BR"/>
        </w:rPr>
        <w:t>informar</w:t>
      </w:r>
      <w:proofErr w:type="gramEnd"/>
      <w:r w:rsidRPr="002658C8">
        <w:rPr>
          <w:rFonts w:ascii="Book Antiqua" w:eastAsia="Times New Roman" w:hAnsi="Book Antiqua" w:cs="Arial"/>
          <w:b/>
          <w:bCs/>
          <w:color w:val="000000"/>
          <w:sz w:val="19"/>
          <w:szCs w:val="19"/>
          <w:lang w:eastAsia="pt-BR"/>
        </w:rPr>
        <w:t xml:space="preserve"> regularmente os estados partes sobre as medidas implementadas por cada pais para incorporar em seu ordenamento jurídico as normas emanadas dos órgãos do Mercosul previstos no Artigo 2 deste Protocolo</w:t>
      </w:r>
      <w:r w:rsidRPr="009E6C2C">
        <w:rPr>
          <w:rFonts w:ascii="Book Antiqua" w:eastAsia="Times New Roman" w:hAnsi="Book Antiqua" w:cs="Arial"/>
          <w:color w:val="000000"/>
          <w:sz w:val="18"/>
          <w:szCs w:val="18"/>
          <w:lang w:eastAsia="pt-BR"/>
        </w:rPr>
        <w:t>;</w:t>
      </w:r>
      <w:r w:rsidR="002658C8" w:rsidRPr="009E6C2C">
        <w:rPr>
          <w:rFonts w:ascii="Book Antiqua" w:eastAsia="Times New Roman" w:hAnsi="Book Antiqua" w:cs="Arial"/>
          <w:color w:val="000000"/>
          <w:sz w:val="18"/>
          <w:szCs w:val="18"/>
          <w:lang w:eastAsia="pt-BR"/>
        </w:rPr>
        <w:t xml:space="preserve"> </w:t>
      </w:r>
      <w:r w:rsidR="002658C8" w:rsidRPr="009E6C2C">
        <w:rPr>
          <w:rFonts w:ascii="Book Antiqua" w:hAnsi="Book Antiqua" w:cs="Times New Roman"/>
          <w:b/>
          <w:bCs/>
          <w:color w:val="FF0000"/>
          <w:sz w:val="16"/>
          <w:szCs w:val="16"/>
          <w:u w:val="single"/>
        </w:rPr>
        <w:t>(PFN-2015)</w:t>
      </w:r>
    </w:p>
    <w:p w14:paraId="6B3A7E13" w14:textId="77777777" w:rsidR="00B572BB" w:rsidRPr="00B572BB" w:rsidRDefault="00B572BB" w:rsidP="00F2755F">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572BB">
        <w:rPr>
          <w:rFonts w:ascii="Book Antiqua" w:eastAsia="Times New Roman" w:hAnsi="Book Antiqua" w:cs="Times New Roman"/>
          <w:color w:val="000000"/>
          <w:sz w:val="19"/>
          <w:szCs w:val="19"/>
          <w:lang w:eastAsia="pt-BR"/>
        </w:rPr>
        <w:t>       </w:t>
      </w:r>
      <w:r w:rsidRPr="00B572BB">
        <w:rPr>
          <w:rFonts w:ascii="Book Antiqua" w:eastAsia="Times New Roman" w:hAnsi="Book Antiqua" w:cs="Arial"/>
          <w:color w:val="000000"/>
          <w:sz w:val="19"/>
          <w:szCs w:val="19"/>
          <w:lang w:eastAsia="pt-BR"/>
        </w:rPr>
        <w:t xml:space="preserve">V - </w:t>
      </w:r>
      <w:proofErr w:type="gramStart"/>
      <w:r w:rsidRPr="00B572BB">
        <w:rPr>
          <w:rFonts w:ascii="Book Antiqua" w:eastAsia="Times New Roman" w:hAnsi="Book Antiqua" w:cs="Arial"/>
          <w:color w:val="000000"/>
          <w:sz w:val="19"/>
          <w:szCs w:val="19"/>
          <w:lang w:eastAsia="pt-BR"/>
        </w:rPr>
        <w:t>registar</w:t>
      </w:r>
      <w:proofErr w:type="gramEnd"/>
      <w:r w:rsidRPr="00B572BB">
        <w:rPr>
          <w:rFonts w:ascii="Book Antiqua" w:eastAsia="Times New Roman" w:hAnsi="Book Antiqua" w:cs="Arial"/>
          <w:color w:val="000000"/>
          <w:sz w:val="19"/>
          <w:szCs w:val="19"/>
          <w:lang w:eastAsia="pt-BR"/>
        </w:rPr>
        <w:t xml:space="preserve"> as listas nacionais dos árbitros e especialistas, bem como desempenhar outras tarefas determinadas pelo Protocolo de Brasília, de 17 de dezembro de 1991;</w:t>
      </w:r>
    </w:p>
    <w:p w14:paraId="3E038DB9" w14:textId="77777777" w:rsidR="00B572BB" w:rsidRPr="00B572BB" w:rsidRDefault="00B572BB" w:rsidP="00F2755F">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572BB">
        <w:rPr>
          <w:rFonts w:ascii="Book Antiqua" w:eastAsia="Times New Roman" w:hAnsi="Book Antiqua" w:cs="Times New Roman"/>
          <w:color w:val="000000"/>
          <w:sz w:val="19"/>
          <w:szCs w:val="19"/>
          <w:lang w:eastAsia="pt-BR"/>
        </w:rPr>
        <w:t>       </w:t>
      </w:r>
      <w:r w:rsidRPr="00B572BB">
        <w:rPr>
          <w:rFonts w:ascii="Book Antiqua" w:eastAsia="Times New Roman" w:hAnsi="Book Antiqua" w:cs="Arial"/>
          <w:color w:val="000000"/>
          <w:sz w:val="19"/>
          <w:szCs w:val="19"/>
          <w:lang w:eastAsia="pt-BR"/>
        </w:rPr>
        <w:t>VI - </w:t>
      </w:r>
      <w:proofErr w:type="gramStart"/>
      <w:r w:rsidRPr="00B572BB">
        <w:rPr>
          <w:rFonts w:ascii="Book Antiqua" w:eastAsia="Times New Roman" w:hAnsi="Book Antiqua" w:cs="Arial"/>
          <w:color w:val="000000"/>
          <w:sz w:val="19"/>
          <w:szCs w:val="19"/>
          <w:lang w:eastAsia="pt-BR"/>
        </w:rPr>
        <w:t>desempenhar</w:t>
      </w:r>
      <w:proofErr w:type="gramEnd"/>
      <w:r w:rsidRPr="00B572BB">
        <w:rPr>
          <w:rFonts w:ascii="Book Antiqua" w:eastAsia="Times New Roman" w:hAnsi="Book Antiqua" w:cs="Arial"/>
          <w:color w:val="000000"/>
          <w:sz w:val="19"/>
          <w:szCs w:val="19"/>
          <w:lang w:eastAsia="pt-BR"/>
        </w:rPr>
        <w:t xml:space="preserve"> as tarefas que lhe sejam solicitadas pelo Conselho do Mercado Comum, pelo Grupo Mercado Comum e pela Comissão do Comércio do Mercosul.</w:t>
      </w:r>
    </w:p>
    <w:p w14:paraId="2960BE90" w14:textId="77777777" w:rsidR="00B572BB" w:rsidRPr="00B572BB" w:rsidRDefault="00B572BB" w:rsidP="00F2755F">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572BB">
        <w:rPr>
          <w:rFonts w:ascii="Book Antiqua" w:eastAsia="Times New Roman" w:hAnsi="Book Antiqua" w:cs="Times New Roman"/>
          <w:color w:val="000000"/>
          <w:sz w:val="19"/>
          <w:szCs w:val="19"/>
          <w:lang w:eastAsia="pt-BR"/>
        </w:rPr>
        <w:t>       </w:t>
      </w:r>
      <w:r w:rsidRPr="00B572BB">
        <w:rPr>
          <w:rFonts w:ascii="Book Antiqua" w:eastAsia="Times New Roman" w:hAnsi="Book Antiqua" w:cs="Arial"/>
          <w:color w:val="000000"/>
          <w:sz w:val="19"/>
          <w:szCs w:val="19"/>
          <w:lang w:eastAsia="pt-BR"/>
        </w:rPr>
        <w:t>VII - elaborar seu projeto de orçamento e uma vez aprovado pelo Grupo Mercado Comum, praticar todos os atos necessários à sua correta execução;</w:t>
      </w:r>
    </w:p>
    <w:p w14:paraId="7F7B514E" w14:textId="77777777" w:rsidR="00B572BB" w:rsidRPr="00B572BB" w:rsidRDefault="00B572BB" w:rsidP="00F2755F">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572BB">
        <w:rPr>
          <w:rFonts w:ascii="Book Antiqua" w:eastAsia="Times New Roman" w:hAnsi="Book Antiqua" w:cs="Times New Roman"/>
          <w:color w:val="000000"/>
          <w:sz w:val="19"/>
          <w:szCs w:val="19"/>
          <w:lang w:eastAsia="pt-BR"/>
        </w:rPr>
        <w:t>       </w:t>
      </w:r>
      <w:r w:rsidRPr="00B572BB">
        <w:rPr>
          <w:rFonts w:ascii="Book Antiqua" w:eastAsia="Times New Roman" w:hAnsi="Book Antiqua" w:cs="Arial"/>
          <w:color w:val="000000"/>
          <w:sz w:val="19"/>
          <w:szCs w:val="19"/>
          <w:lang w:eastAsia="pt-BR"/>
        </w:rPr>
        <w:t xml:space="preserve">VIII - apresentar anualmente ao Grupo Mercado Comum </w:t>
      </w:r>
      <w:proofErr w:type="gramStart"/>
      <w:r w:rsidRPr="00B572BB">
        <w:rPr>
          <w:rFonts w:ascii="Book Antiqua" w:eastAsia="Times New Roman" w:hAnsi="Book Antiqua" w:cs="Arial"/>
          <w:color w:val="000000"/>
          <w:sz w:val="19"/>
          <w:szCs w:val="19"/>
          <w:lang w:eastAsia="pt-BR"/>
        </w:rPr>
        <w:t>a</w:t>
      </w:r>
      <w:proofErr w:type="gramEnd"/>
      <w:r w:rsidRPr="00B572BB">
        <w:rPr>
          <w:rFonts w:ascii="Book Antiqua" w:eastAsia="Times New Roman" w:hAnsi="Book Antiqua" w:cs="Arial"/>
          <w:color w:val="000000"/>
          <w:sz w:val="19"/>
          <w:szCs w:val="19"/>
          <w:lang w:eastAsia="pt-BR"/>
        </w:rPr>
        <w:t xml:space="preserve"> sua prestação de contas, bem como relatórios sobre suas atividades;</w:t>
      </w:r>
    </w:p>
    <w:p w14:paraId="38EB29FA" w14:textId="77777777" w:rsidR="00B572BB" w:rsidRPr="00B572BB" w:rsidRDefault="00B572BB" w:rsidP="00B572BB">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572BB">
        <w:rPr>
          <w:rFonts w:ascii="Book Antiqua" w:eastAsia="Times New Roman" w:hAnsi="Book Antiqua" w:cs="Arial"/>
          <w:color w:val="000000"/>
          <w:sz w:val="19"/>
          <w:szCs w:val="19"/>
          <w:lang w:eastAsia="pt-BR"/>
        </w:rPr>
        <w:t>    Artigo 33</w:t>
      </w:r>
    </w:p>
    <w:p w14:paraId="30B6336A" w14:textId="77777777" w:rsidR="00B572BB" w:rsidRPr="00B572BB" w:rsidRDefault="00B572BB" w:rsidP="002658C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572BB">
        <w:rPr>
          <w:rFonts w:ascii="Book Antiqua" w:eastAsia="Times New Roman" w:hAnsi="Book Antiqua" w:cs="Arial"/>
          <w:color w:val="000000"/>
          <w:sz w:val="19"/>
          <w:szCs w:val="19"/>
          <w:lang w:eastAsia="pt-BR"/>
        </w:rPr>
        <w:t>       A Secretaria Administrativa do Mercosul estará a cargo de um Diretor, o qual será nacional de um dos Estados Partes. Será eleito pelo Grupo Mercado Comum, em bases rotativas prévia consulta aos Estados Partes, e designado pelo Conselho do Mercado Comum. Terá mandato de dois anos, vedada a reeleição.</w:t>
      </w:r>
    </w:p>
    <w:p w14:paraId="58DF29F2" w14:textId="77777777" w:rsidR="00B572BB" w:rsidRPr="00B572BB" w:rsidRDefault="00B572BB" w:rsidP="00B572BB">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572BB">
        <w:rPr>
          <w:rFonts w:ascii="Book Antiqua" w:eastAsia="Times New Roman" w:hAnsi="Book Antiqua" w:cs="Arial"/>
          <w:color w:val="000000"/>
          <w:sz w:val="19"/>
          <w:szCs w:val="19"/>
          <w:lang w:eastAsia="pt-BR"/>
        </w:rPr>
        <w:t>CAPÍTULO II</w:t>
      </w:r>
    </w:p>
    <w:p w14:paraId="04590AD9" w14:textId="77777777" w:rsidR="00B572BB" w:rsidRPr="00B572BB" w:rsidRDefault="00B572BB" w:rsidP="00B572BB">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572BB">
        <w:rPr>
          <w:rFonts w:ascii="Book Antiqua" w:eastAsia="Times New Roman" w:hAnsi="Book Antiqua" w:cs="Arial"/>
          <w:color w:val="000000"/>
          <w:sz w:val="19"/>
          <w:szCs w:val="19"/>
          <w:lang w:eastAsia="pt-BR"/>
        </w:rPr>
        <w:t>Personalidade Jurídica</w:t>
      </w:r>
    </w:p>
    <w:p w14:paraId="6701E9D1" w14:textId="77777777" w:rsidR="00B572BB" w:rsidRPr="00B572BB" w:rsidRDefault="00B572BB" w:rsidP="00B572BB">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B572BB">
        <w:rPr>
          <w:rFonts w:ascii="Book Antiqua" w:eastAsia="Times New Roman" w:hAnsi="Book Antiqua" w:cs="Arial"/>
          <w:color w:val="000000"/>
          <w:sz w:val="19"/>
          <w:szCs w:val="19"/>
          <w:lang w:eastAsia="pt-BR"/>
        </w:rPr>
        <w:t>    </w:t>
      </w:r>
      <w:r w:rsidRPr="00B572BB">
        <w:rPr>
          <w:rFonts w:ascii="Book Antiqua" w:eastAsia="Times New Roman" w:hAnsi="Book Antiqua" w:cs="Arial"/>
          <w:b/>
          <w:bCs/>
          <w:color w:val="000000"/>
          <w:sz w:val="19"/>
          <w:szCs w:val="19"/>
          <w:highlight w:val="magenta"/>
          <w:lang w:eastAsia="pt-BR"/>
        </w:rPr>
        <w:t>Artigo 34</w:t>
      </w:r>
    </w:p>
    <w:p w14:paraId="4F73DF9A" w14:textId="2EC080B6" w:rsidR="00B572BB" w:rsidRPr="009E6C2C" w:rsidRDefault="00B572BB" w:rsidP="009A02E6">
      <w:pPr>
        <w:spacing w:before="100" w:beforeAutospacing="1" w:after="100" w:afterAutospacing="1" w:line="240" w:lineRule="auto"/>
        <w:jc w:val="both"/>
        <w:rPr>
          <w:rFonts w:ascii="Book Antiqua" w:eastAsia="Times New Roman" w:hAnsi="Book Antiqua" w:cs="Arial"/>
          <w:b/>
          <w:bCs/>
          <w:color w:val="FF0000"/>
          <w:sz w:val="16"/>
          <w:szCs w:val="16"/>
          <w:u w:val="single"/>
          <w:lang w:eastAsia="pt-BR"/>
        </w:rPr>
      </w:pPr>
      <w:r w:rsidRPr="00B572BB">
        <w:rPr>
          <w:rFonts w:ascii="Book Antiqua" w:eastAsia="Times New Roman" w:hAnsi="Book Antiqua" w:cs="Arial"/>
          <w:color w:val="000000"/>
          <w:sz w:val="19"/>
          <w:szCs w:val="19"/>
          <w:lang w:eastAsia="pt-BR"/>
        </w:rPr>
        <w:lastRenderedPageBreak/>
        <w:t xml:space="preserve">       </w:t>
      </w:r>
      <w:r w:rsidRPr="009A02E6">
        <w:rPr>
          <w:rFonts w:ascii="Book Antiqua" w:eastAsia="Times New Roman" w:hAnsi="Book Antiqua" w:cs="Arial"/>
          <w:b/>
          <w:bCs/>
          <w:color w:val="000000"/>
          <w:sz w:val="19"/>
          <w:szCs w:val="19"/>
          <w:lang w:eastAsia="pt-BR"/>
        </w:rPr>
        <w:t xml:space="preserve">O </w:t>
      </w:r>
      <w:r w:rsidRPr="009A02E6">
        <w:rPr>
          <w:rFonts w:ascii="Book Antiqua" w:eastAsia="Times New Roman" w:hAnsi="Book Antiqua" w:cs="Arial"/>
          <w:b/>
          <w:bCs/>
          <w:color w:val="000000"/>
          <w:sz w:val="19"/>
          <w:szCs w:val="19"/>
          <w:highlight w:val="yellow"/>
          <w:lang w:eastAsia="pt-BR"/>
        </w:rPr>
        <w:t>Mercosul</w:t>
      </w:r>
      <w:r w:rsidRPr="009A02E6">
        <w:rPr>
          <w:rFonts w:ascii="Book Antiqua" w:eastAsia="Times New Roman" w:hAnsi="Book Antiqua" w:cs="Arial"/>
          <w:b/>
          <w:bCs/>
          <w:color w:val="000000"/>
          <w:sz w:val="19"/>
          <w:szCs w:val="19"/>
          <w:lang w:eastAsia="pt-BR"/>
        </w:rPr>
        <w:t xml:space="preserve"> </w:t>
      </w:r>
      <w:r w:rsidRPr="009A02E6">
        <w:rPr>
          <w:rFonts w:ascii="Book Antiqua" w:eastAsia="Times New Roman" w:hAnsi="Book Antiqua" w:cs="Arial"/>
          <w:b/>
          <w:bCs/>
          <w:caps/>
          <w:color w:val="000000"/>
          <w:sz w:val="19"/>
          <w:szCs w:val="19"/>
          <w:highlight w:val="green"/>
          <w:lang w:eastAsia="pt-BR"/>
        </w:rPr>
        <w:t>terá</w:t>
      </w:r>
      <w:r w:rsidRPr="009A02E6">
        <w:rPr>
          <w:rFonts w:ascii="Book Antiqua" w:eastAsia="Times New Roman" w:hAnsi="Book Antiqua" w:cs="Arial"/>
          <w:b/>
          <w:bCs/>
          <w:caps/>
          <w:color w:val="000000"/>
          <w:sz w:val="19"/>
          <w:szCs w:val="19"/>
          <w:lang w:eastAsia="pt-BR"/>
        </w:rPr>
        <w:t xml:space="preserve"> </w:t>
      </w:r>
      <w:r w:rsidRPr="009A02E6">
        <w:rPr>
          <w:rFonts w:ascii="Book Antiqua" w:eastAsia="Times New Roman" w:hAnsi="Book Antiqua" w:cs="Arial"/>
          <w:b/>
          <w:bCs/>
          <w:caps/>
          <w:color w:val="000000"/>
          <w:sz w:val="19"/>
          <w:szCs w:val="19"/>
          <w:shd w:val="clear" w:color="auto" w:fill="F7CAAC" w:themeFill="accent2" w:themeFillTint="66"/>
          <w:lang w:eastAsia="pt-BR"/>
        </w:rPr>
        <w:t>personalidade jurídica</w:t>
      </w:r>
      <w:r w:rsidRPr="009A02E6">
        <w:rPr>
          <w:rFonts w:ascii="Book Antiqua" w:eastAsia="Times New Roman" w:hAnsi="Book Antiqua" w:cs="Arial"/>
          <w:b/>
          <w:bCs/>
          <w:color w:val="000000"/>
          <w:sz w:val="19"/>
          <w:szCs w:val="19"/>
          <w:lang w:eastAsia="pt-BR"/>
        </w:rPr>
        <w:t xml:space="preserve"> </w:t>
      </w:r>
      <w:r w:rsidRPr="009A02E6">
        <w:rPr>
          <w:rFonts w:ascii="Book Antiqua" w:eastAsia="Times New Roman" w:hAnsi="Book Antiqua" w:cs="Arial"/>
          <w:b/>
          <w:bCs/>
          <w:color w:val="000000"/>
          <w:sz w:val="19"/>
          <w:szCs w:val="19"/>
          <w:highlight w:val="cyan"/>
          <w:lang w:eastAsia="pt-BR"/>
        </w:rPr>
        <w:t>de Direito Internacional</w:t>
      </w:r>
      <w:r w:rsidRPr="009E6C2C">
        <w:rPr>
          <w:rFonts w:ascii="Book Antiqua" w:eastAsia="Times New Roman" w:hAnsi="Book Antiqua" w:cs="Arial"/>
          <w:color w:val="000000"/>
          <w:sz w:val="16"/>
          <w:szCs w:val="16"/>
          <w:lang w:eastAsia="pt-BR"/>
        </w:rPr>
        <w:t>.</w:t>
      </w:r>
      <w:r w:rsidR="00197FC5" w:rsidRPr="009E6C2C">
        <w:rPr>
          <w:rFonts w:ascii="Book Antiqua" w:eastAsia="Times New Roman" w:hAnsi="Book Antiqua" w:cs="Arial"/>
          <w:color w:val="000000"/>
          <w:sz w:val="16"/>
          <w:szCs w:val="16"/>
          <w:lang w:eastAsia="pt-BR"/>
        </w:rPr>
        <w:t xml:space="preserve"> </w:t>
      </w:r>
      <w:r w:rsidR="00197FC5" w:rsidRPr="009E6C2C">
        <w:rPr>
          <w:rFonts w:ascii="Book Antiqua" w:hAnsi="Book Antiqua"/>
          <w:b/>
          <w:bCs/>
          <w:color w:val="FF0000"/>
          <w:sz w:val="16"/>
          <w:szCs w:val="16"/>
          <w:u w:val="single"/>
        </w:rPr>
        <w:t>(PFN-2003)</w:t>
      </w:r>
      <w:r w:rsidR="00F10D49" w:rsidRPr="009E6C2C">
        <w:rPr>
          <w:rFonts w:ascii="Book Antiqua" w:hAnsi="Book Antiqua"/>
          <w:b/>
          <w:bCs/>
          <w:color w:val="FF0000"/>
          <w:sz w:val="16"/>
          <w:szCs w:val="16"/>
        </w:rPr>
        <w:t xml:space="preserve"> </w:t>
      </w:r>
      <w:r w:rsidR="00F10D49" w:rsidRPr="009E6C2C">
        <w:rPr>
          <w:rFonts w:ascii="Book Antiqua" w:eastAsia="Times New Roman" w:hAnsi="Book Antiqua" w:cs="Times New Roman"/>
          <w:b/>
          <w:bCs/>
          <w:color w:val="FF0000"/>
          <w:sz w:val="16"/>
          <w:szCs w:val="16"/>
          <w:u w:val="single"/>
          <w:lang w:eastAsia="pt-BR"/>
        </w:rPr>
        <w:t>(MPT-2008)</w:t>
      </w:r>
      <w:r w:rsidR="00760737" w:rsidRPr="009E6C2C">
        <w:rPr>
          <w:rFonts w:ascii="Book Antiqua" w:eastAsia="Times New Roman" w:hAnsi="Book Antiqua" w:cs="Arial"/>
          <w:color w:val="000000"/>
          <w:sz w:val="16"/>
          <w:szCs w:val="16"/>
          <w:lang w:eastAsia="pt-BR"/>
        </w:rPr>
        <w:t xml:space="preserve"> </w:t>
      </w:r>
      <w:r w:rsidR="00760737" w:rsidRPr="009E6C2C">
        <w:rPr>
          <w:rFonts w:ascii="Book Antiqua" w:eastAsia="Times New Roman" w:hAnsi="Book Antiqua" w:cs="Arial"/>
          <w:b/>
          <w:bCs/>
          <w:color w:val="FF0000"/>
          <w:sz w:val="16"/>
          <w:szCs w:val="16"/>
          <w:u w:val="single"/>
          <w:lang w:eastAsia="pt-BR"/>
        </w:rPr>
        <w:t>(TRF1-2009</w:t>
      </w:r>
      <w:r w:rsidR="00DC2386" w:rsidRPr="009E6C2C">
        <w:rPr>
          <w:rFonts w:ascii="Book Antiqua" w:eastAsia="Times New Roman" w:hAnsi="Book Antiqua" w:cs="Arial"/>
          <w:b/>
          <w:bCs/>
          <w:color w:val="FF0000"/>
          <w:sz w:val="16"/>
          <w:szCs w:val="16"/>
          <w:u w:val="single"/>
          <w:lang w:eastAsia="pt-BR"/>
        </w:rPr>
        <w:t>/2011</w:t>
      </w:r>
      <w:r w:rsidR="00760737" w:rsidRPr="009E6C2C">
        <w:rPr>
          <w:rFonts w:ascii="Book Antiqua" w:eastAsia="Times New Roman" w:hAnsi="Book Antiqua" w:cs="Arial"/>
          <w:b/>
          <w:bCs/>
          <w:color w:val="FF0000"/>
          <w:sz w:val="16"/>
          <w:szCs w:val="16"/>
          <w:u w:val="single"/>
          <w:lang w:eastAsia="pt-BR"/>
        </w:rPr>
        <w:t>)</w:t>
      </w:r>
      <w:r w:rsidR="002658C8" w:rsidRPr="009E6C2C">
        <w:rPr>
          <w:rFonts w:ascii="Book Antiqua" w:eastAsia="Times New Roman" w:hAnsi="Book Antiqua" w:cs="Arial"/>
          <w:b/>
          <w:bCs/>
          <w:color w:val="FF0000"/>
          <w:sz w:val="16"/>
          <w:szCs w:val="16"/>
          <w:lang w:eastAsia="pt-BR"/>
        </w:rPr>
        <w:t xml:space="preserve"> </w:t>
      </w:r>
      <w:r w:rsidR="002658C8" w:rsidRPr="009E6C2C">
        <w:rPr>
          <w:rFonts w:ascii="Book Antiqua" w:hAnsi="Book Antiqua" w:cs="Times New Roman"/>
          <w:b/>
          <w:bCs/>
          <w:color w:val="FF0000"/>
          <w:sz w:val="16"/>
          <w:szCs w:val="16"/>
          <w:u w:val="single"/>
        </w:rPr>
        <w:t>(PFN-2003/2012)</w:t>
      </w:r>
      <w:r w:rsidR="002658C8" w:rsidRPr="009E6C2C">
        <w:rPr>
          <w:rFonts w:ascii="Book Antiqua" w:hAnsi="Book Antiqua" w:cs="Times New Roman"/>
          <w:b/>
          <w:bCs/>
          <w:color w:val="FF0000"/>
          <w:sz w:val="16"/>
          <w:szCs w:val="16"/>
        </w:rPr>
        <w:t xml:space="preserve"> </w:t>
      </w:r>
      <w:r w:rsidR="002658C8" w:rsidRPr="009E6C2C">
        <w:rPr>
          <w:rFonts w:ascii="Book Antiqua" w:hAnsi="Book Antiqua" w:cs="Times New Roman"/>
          <w:b/>
          <w:bCs/>
          <w:color w:val="FF0000"/>
          <w:sz w:val="16"/>
          <w:szCs w:val="16"/>
          <w:u w:val="single"/>
        </w:rPr>
        <w:t>(TRF4-2012)</w:t>
      </w:r>
      <w:r w:rsidRPr="009E6C2C">
        <w:rPr>
          <w:rFonts w:ascii="Book Antiqua" w:eastAsia="Times New Roman" w:hAnsi="Book Antiqua" w:cs="Arial"/>
          <w:color w:val="000000"/>
          <w:sz w:val="16"/>
          <w:szCs w:val="16"/>
          <w:lang w:eastAsia="pt-BR"/>
        </w:rPr>
        <w:t xml:space="preserve"> </w:t>
      </w:r>
      <w:r w:rsidRPr="009E6C2C">
        <w:rPr>
          <w:rFonts w:ascii="Book Antiqua" w:eastAsia="Times New Roman" w:hAnsi="Book Antiqua" w:cs="Arial"/>
          <w:b/>
          <w:bCs/>
          <w:color w:val="FF0000"/>
          <w:sz w:val="16"/>
          <w:szCs w:val="16"/>
          <w:u w:val="single"/>
          <w:lang w:eastAsia="pt-BR"/>
        </w:rPr>
        <w:t>(MPF-2012)</w:t>
      </w:r>
      <w:r w:rsidR="002A242F" w:rsidRPr="009E6C2C">
        <w:rPr>
          <w:rFonts w:ascii="Book Antiqua" w:eastAsia="Times New Roman" w:hAnsi="Book Antiqua" w:cs="Arial"/>
          <w:b/>
          <w:bCs/>
          <w:color w:val="FF0000"/>
          <w:sz w:val="16"/>
          <w:szCs w:val="16"/>
          <w:lang w:eastAsia="pt-BR"/>
        </w:rPr>
        <w:t xml:space="preserve"> </w:t>
      </w:r>
      <w:r w:rsidR="002A242F" w:rsidRPr="009E6C2C">
        <w:rPr>
          <w:rFonts w:ascii="Book Antiqua" w:hAnsi="Book Antiqua"/>
          <w:b/>
          <w:bCs/>
          <w:color w:val="FF0000"/>
          <w:sz w:val="16"/>
          <w:szCs w:val="16"/>
          <w:u w:val="single"/>
        </w:rPr>
        <w:t>(DPU-2015)</w:t>
      </w:r>
    </w:p>
    <w:tbl>
      <w:tblPr>
        <w:tblStyle w:val="Tabelacomgrade"/>
        <w:tblW w:w="0" w:type="auto"/>
        <w:tblLook w:val="04A0" w:firstRow="1" w:lastRow="0" w:firstColumn="1" w:lastColumn="0" w:noHBand="0" w:noVBand="1"/>
      </w:tblPr>
      <w:tblGrid>
        <w:gridCol w:w="8494"/>
      </w:tblGrid>
      <w:tr w:rsidR="00760737" w14:paraId="4174908B" w14:textId="77777777" w:rsidTr="009E5368">
        <w:tc>
          <w:tcPr>
            <w:tcW w:w="8494" w:type="dxa"/>
            <w:shd w:val="clear" w:color="auto" w:fill="CCFFFF"/>
          </w:tcPr>
          <w:p w14:paraId="6FC4F9BA" w14:textId="209069CB" w:rsidR="00504524" w:rsidRPr="00504524" w:rsidRDefault="00504524" w:rsidP="00504524">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504524">
              <w:rPr>
                <w:rFonts w:ascii="Book Antiqua" w:eastAsia="Times New Roman" w:hAnsi="Book Antiqua" w:cs="Times New Roman"/>
                <w:b/>
                <w:bCs/>
                <w:sz w:val="19"/>
                <w:szCs w:val="19"/>
                <w:highlight w:val="yellow"/>
                <w:lang w:eastAsia="pt-BR"/>
              </w:rPr>
              <w:t>DPU-2015-CESPE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504524">
              <w:rPr>
                <w:rFonts w:ascii="Book Antiqua" w:eastAsia="Times New Roman" w:hAnsi="Book Antiqua" w:cs="Times New Roman"/>
                <w:sz w:val="19"/>
                <w:szCs w:val="19"/>
                <w:lang w:eastAsia="pt-BR"/>
              </w:rPr>
              <w:t>No que se refere ao direito internacional, julgue o item seguinte</w:t>
            </w:r>
            <w:r>
              <w:rPr>
                <w:rFonts w:ascii="Book Antiqua" w:eastAsia="Times New Roman" w:hAnsi="Book Antiqua" w:cs="Times New Roman"/>
                <w:sz w:val="19"/>
                <w:szCs w:val="19"/>
                <w:lang w:eastAsia="pt-BR"/>
              </w:rPr>
              <w:t xml:space="preserve">: </w:t>
            </w:r>
            <w:r w:rsidRPr="00504524">
              <w:rPr>
                <w:rFonts w:ascii="Book Antiqua" w:eastAsia="Times New Roman" w:hAnsi="Book Antiqua" w:cs="Times New Roman"/>
                <w:sz w:val="19"/>
                <w:szCs w:val="19"/>
                <w:lang w:eastAsia="pt-BR"/>
              </w:rPr>
              <w:t>A Carta das Nações Unidas não se refere explicitamente à personalidade jurídica da Organização das Nações Unidas, ao passo que o Protocolo de Ouro Preto prevê que o MERCOSUL tenha personalidade jurídica de direito internacional.</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34 do Protocolo.</w:t>
            </w:r>
          </w:p>
          <w:p w14:paraId="5DFDFEA7" w14:textId="62BBE4C5" w:rsidR="00504524" w:rsidRPr="00504524" w:rsidRDefault="00504524" w:rsidP="00504524">
            <w:pPr>
              <w:spacing w:before="100" w:beforeAutospacing="1" w:after="100" w:afterAutospacing="1"/>
              <w:jc w:val="both"/>
              <w:rPr>
                <w:rFonts w:ascii="Book Antiqua" w:eastAsia="Times New Roman" w:hAnsi="Book Antiqua" w:cs="Times New Roman"/>
                <w:sz w:val="19"/>
                <w:szCs w:val="19"/>
                <w:lang w:eastAsia="pt-BR"/>
              </w:rPr>
            </w:pPr>
            <w:r w:rsidRPr="00F24000">
              <w:rPr>
                <w:rFonts w:ascii="Book Antiqua" w:eastAsia="Times New Roman" w:hAnsi="Book Antiqua" w:cs="Times New Roman"/>
                <w:b/>
                <w:bCs/>
                <w:i/>
                <w:iCs/>
                <w:color w:val="FF0000"/>
                <w:sz w:val="19"/>
                <w:szCs w:val="19"/>
                <w:lang w:eastAsia="pt-BR"/>
              </w:rPr>
              <w:t>#</w:t>
            </w:r>
            <w:r w:rsidRPr="00F24000">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color w:val="000000"/>
                <w:sz w:val="19"/>
                <w:szCs w:val="19"/>
                <w:lang w:eastAsia="pt-BR"/>
              </w:rPr>
              <w:t>: No art. 34 do</w:t>
            </w:r>
            <w:r w:rsidRPr="00504524">
              <w:rPr>
                <w:rFonts w:ascii="Book Antiqua" w:eastAsia="Times New Roman" w:hAnsi="Book Antiqua" w:cs="Times New Roman"/>
                <w:color w:val="000000"/>
                <w:sz w:val="19"/>
                <w:szCs w:val="19"/>
                <w:lang w:eastAsia="pt-BR"/>
              </w:rPr>
              <w:t xml:space="preserve"> Protocolo de Ouro Preto, art. 34</w:t>
            </w:r>
            <w:r>
              <w:rPr>
                <w:rFonts w:ascii="Book Antiqua" w:eastAsia="Times New Roman" w:hAnsi="Book Antiqua" w:cs="Times New Roman"/>
                <w:color w:val="000000"/>
                <w:sz w:val="19"/>
                <w:szCs w:val="19"/>
                <w:lang w:eastAsia="pt-BR"/>
              </w:rPr>
              <w:t>, afirma que o</w:t>
            </w:r>
            <w:r w:rsidRPr="00504524">
              <w:rPr>
                <w:rFonts w:ascii="Book Antiqua" w:eastAsia="Times New Roman" w:hAnsi="Book Antiqua" w:cs="Times New Roman"/>
                <w:color w:val="000000"/>
                <w:sz w:val="19"/>
                <w:szCs w:val="19"/>
                <w:lang w:eastAsia="pt-BR"/>
              </w:rPr>
              <w:t xml:space="preserve"> Mercosul terá personalidade jurídica de Direito Internacional.</w:t>
            </w:r>
            <w:r>
              <w:rPr>
                <w:rFonts w:ascii="Book Antiqua" w:eastAsia="Times New Roman" w:hAnsi="Book Antiqua" w:cs="Times New Roman"/>
                <w:color w:val="000000"/>
                <w:sz w:val="19"/>
                <w:szCs w:val="19"/>
                <w:lang w:eastAsia="pt-BR"/>
              </w:rPr>
              <w:t xml:space="preserve"> Quanto à ONU, Paulo Portela explica que, </w:t>
            </w:r>
            <w:r w:rsidRPr="00504524">
              <w:rPr>
                <w:rFonts w:ascii="Book Antiqua" w:eastAsia="Times New Roman" w:hAnsi="Book Antiqua" w:cs="Times New Roman"/>
                <w:i/>
                <w:iCs/>
                <w:color w:val="000000"/>
                <w:sz w:val="19"/>
                <w:szCs w:val="19"/>
                <w:lang w:eastAsia="pt-BR"/>
              </w:rPr>
              <w:t xml:space="preserve">“no passado, a personalidade internacional das organizações internacionais não era reconhecida. Entretanto, a partir do parecer da Corte Internacional de Justiça (CIJ) que reconheceu o direito da Organização das Nações Unidas (ONU) à reparação pela morte de seu mediador para o Oriente Médio, </w:t>
            </w:r>
            <w:proofErr w:type="spellStart"/>
            <w:r w:rsidRPr="00504524">
              <w:rPr>
                <w:rFonts w:ascii="Book Antiqua" w:eastAsia="Times New Roman" w:hAnsi="Book Antiqua" w:cs="Times New Roman"/>
                <w:i/>
                <w:iCs/>
                <w:color w:val="000000"/>
                <w:sz w:val="19"/>
                <w:szCs w:val="19"/>
                <w:lang w:eastAsia="pt-BR"/>
              </w:rPr>
              <w:t>Folke</w:t>
            </w:r>
            <w:proofErr w:type="spellEnd"/>
            <w:r w:rsidRPr="00504524">
              <w:rPr>
                <w:rFonts w:ascii="Book Antiqua" w:eastAsia="Times New Roman" w:hAnsi="Book Antiqua" w:cs="Times New Roman"/>
                <w:i/>
                <w:iCs/>
                <w:color w:val="000000"/>
                <w:sz w:val="19"/>
                <w:szCs w:val="19"/>
                <w:lang w:eastAsia="pt-BR"/>
              </w:rPr>
              <w:t xml:space="preserve"> Bernadotte, em Jerusalém, em 1948, consolidou-se a noção de que os organismos intergovernamentais também são sujeitos de Direito Internacional”</w:t>
            </w:r>
            <w:r w:rsidRPr="00504524">
              <w:rPr>
                <w:rFonts w:ascii="Book Antiqua" w:eastAsia="Times New Roman" w:hAnsi="Book Antiqua" w:cs="Times New Roman"/>
                <w:color w:val="000000"/>
                <w:sz w:val="19"/>
                <w:szCs w:val="19"/>
                <w:lang w:eastAsia="pt-BR"/>
              </w:rPr>
              <w:t xml:space="preserve">. (PORTELA, Paulo Henrique Gonçalves. Direito Internacional Público e Privado. 6.ed. Salvador: </w:t>
            </w:r>
            <w:proofErr w:type="spellStart"/>
            <w:r w:rsidRPr="00504524">
              <w:rPr>
                <w:rFonts w:ascii="Book Antiqua" w:eastAsia="Times New Roman" w:hAnsi="Book Antiqua" w:cs="Times New Roman"/>
                <w:color w:val="000000"/>
                <w:sz w:val="19"/>
                <w:szCs w:val="19"/>
                <w:lang w:eastAsia="pt-BR"/>
              </w:rPr>
              <w:t>Juspodivm</w:t>
            </w:r>
            <w:proofErr w:type="spellEnd"/>
            <w:r w:rsidRPr="00504524">
              <w:rPr>
                <w:rFonts w:ascii="Book Antiqua" w:eastAsia="Times New Roman" w:hAnsi="Book Antiqua" w:cs="Times New Roman"/>
                <w:color w:val="000000"/>
                <w:sz w:val="19"/>
                <w:szCs w:val="19"/>
                <w:lang w:eastAsia="pt-BR"/>
              </w:rPr>
              <w:t>, 2014, p. 259)</w:t>
            </w:r>
            <w:r>
              <w:rPr>
                <w:rFonts w:ascii="Book Antiqua" w:eastAsia="Times New Roman" w:hAnsi="Book Antiqua" w:cs="Times New Roman"/>
                <w:color w:val="000000"/>
                <w:sz w:val="19"/>
                <w:szCs w:val="19"/>
                <w:lang w:eastAsia="pt-BR"/>
              </w:rPr>
              <w:t>. Desse modo, a</w:t>
            </w:r>
            <w:r w:rsidRPr="00504524">
              <w:rPr>
                <w:rFonts w:ascii="Book Antiqua" w:eastAsia="Times New Roman" w:hAnsi="Book Antiqua" w:cs="Times New Roman"/>
                <w:color w:val="000000"/>
                <w:sz w:val="19"/>
                <w:szCs w:val="19"/>
                <w:lang w:eastAsia="pt-BR"/>
              </w:rPr>
              <w:t xml:space="preserve"> Carta das Nações Unidas não trouxe no seu inteiro teor a indicação do tema da </w:t>
            </w:r>
            <w:r>
              <w:rPr>
                <w:rFonts w:ascii="Book Antiqua" w:eastAsia="Times New Roman" w:hAnsi="Book Antiqua" w:cs="Times New Roman"/>
                <w:color w:val="000000"/>
                <w:sz w:val="19"/>
                <w:szCs w:val="19"/>
                <w:lang w:eastAsia="pt-BR"/>
              </w:rPr>
              <w:t>p</w:t>
            </w:r>
            <w:r w:rsidRPr="00504524">
              <w:rPr>
                <w:rFonts w:ascii="Book Antiqua" w:eastAsia="Times New Roman" w:hAnsi="Book Antiqua" w:cs="Times New Roman"/>
                <w:color w:val="000000"/>
                <w:sz w:val="19"/>
                <w:szCs w:val="19"/>
                <w:lang w:eastAsia="pt-BR"/>
              </w:rPr>
              <w:t xml:space="preserve">ersonalidade </w:t>
            </w:r>
            <w:r>
              <w:rPr>
                <w:rFonts w:ascii="Book Antiqua" w:eastAsia="Times New Roman" w:hAnsi="Book Antiqua" w:cs="Times New Roman"/>
                <w:color w:val="000000"/>
                <w:sz w:val="19"/>
                <w:szCs w:val="19"/>
                <w:lang w:eastAsia="pt-BR"/>
              </w:rPr>
              <w:t>j</w:t>
            </w:r>
            <w:r w:rsidRPr="00504524">
              <w:rPr>
                <w:rFonts w:ascii="Book Antiqua" w:eastAsia="Times New Roman" w:hAnsi="Book Antiqua" w:cs="Times New Roman"/>
                <w:color w:val="000000"/>
                <w:sz w:val="19"/>
                <w:szCs w:val="19"/>
                <w:lang w:eastAsia="pt-BR"/>
              </w:rPr>
              <w:t>urídica. Isso fez com que especialistas se questionassem se teriam ou não personalidade jurídica, e se estariam ou não equiparadas aos Estados</w:t>
            </w:r>
            <w:r>
              <w:rPr>
                <w:rFonts w:ascii="Book Antiqua" w:eastAsia="Times New Roman" w:hAnsi="Book Antiqua" w:cs="Times New Roman"/>
                <w:color w:val="000000"/>
                <w:sz w:val="19"/>
                <w:szCs w:val="19"/>
                <w:lang w:eastAsia="pt-BR"/>
              </w:rPr>
              <w:t xml:space="preserve">. </w:t>
            </w:r>
            <w:r w:rsidRPr="00504524">
              <w:rPr>
                <w:rFonts w:ascii="Book Antiqua" w:eastAsia="Times New Roman" w:hAnsi="Book Antiqua" w:cs="Times New Roman"/>
                <w:color w:val="000000"/>
                <w:sz w:val="19"/>
                <w:szCs w:val="19"/>
                <w:lang w:eastAsia="pt-BR"/>
              </w:rPr>
              <w:t xml:space="preserve">Porém, o assassinato do Conde </w:t>
            </w:r>
            <w:proofErr w:type="spellStart"/>
            <w:r w:rsidRPr="00504524">
              <w:rPr>
                <w:rFonts w:ascii="Book Antiqua" w:eastAsia="Times New Roman" w:hAnsi="Book Antiqua" w:cs="Times New Roman"/>
                <w:color w:val="000000"/>
                <w:sz w:val="19"/>
                <w:szCs w:val="19"/>
                <w:lang w:eastAsia="pt-BR"/>
              </w:rPr>
              <w:t>Folke</w:t>
            </w:r>
            <w:proofErr w:type="spellEnd"/>
            <w:r w:rsidRPr="00504524">
              <w:rPr>
                <w:rFonts w:ascii="Book Antiqua" w:eastAsia="Times New Roman" w:hAnsi="Book Antiqua" w:cs="Times New Roman"/>
                <w:color w:val="000000"/>
                <w:sz w:val="19"/>
                <w:szCs w:val="19"/>
                <w:lang w:eastAsia="pt-BR"/>
              </w:rPr>
              <w:t xml:space="preserve"> Bernadotte na Palestina trouxe à tona esta questão e a CIJ foi enfática ao dizer, em marcante parecer, que a ONU, além de ser um tipo elevado de O.I. não poderia corresponder às intenções dos seus membros caso não fosse provida de </w:t>
            </w:r>
            <w:r>
              <w:rPr>
                <w:rFonts w:ascii="Book Antiqua" w:eastAsia="Times New Roman" w:hAnsi="Book Antiqua" w:cs="Times New Roman"/>
                <w:color w:val="000000"/>
                <w:sz w:val="19"/>
                <w:szCs w:val="19"/>
                <w:lang w:eastAsia="pt-BR"/>
              </w:rPr>
              <w:t>p</w:t>
            </w:r>
            <w:r w:rsidRPr="00504524">
              <w:rPr>
                <w:rFonts w:ascii="Book Antiqua" w:eastAsia="Times New Roman" w:hAnsi="Book Antiqua" w:cs="Times New Roman"/>
                <w:color w:val="000000"/>
                <w:sz w:val="19"/>
                <w:szCs w:val="19"/>
                <w:lang w:eastAsia="pt-BR"/>
              </w:rPr>
              <w:t xml:space="preserve">ersonalidade </w:t>
            </w:r>
            <w:r>
              <w:rPr>
                <w:rFonts w:ascii="Book Antiqua" w:eastAsia="Times New Roman" w:hAnsi="Book Antiqua" w:cs="Times New Roman"/>
                <w:color w:val="000000"/>
                <w:sz w:val="19"/>
                <w:szCs w:val="19"/>
                <w:lang w:eastAsia="pt-BR"/>
              </w:rPr>
              <w:t>j</w:t>
            </w:r>
            <w:r w:rsidRPr="00504524">
              <w:rPr>
                <w:rFonts w:ascii="Book Antiqua" w:eastAsia="Times New Roman" w:hAnsi="Book Antiqua" w:cs="Times New Roman"/>
                <w:color w:val="000000"/>
                <w:sz w:val="19"/>
                <w:szCs w:val="19"/>
                <w:lang w:eastAsia="pt-BR"/>
              </w:rPr>
              <w:t xml:space="preserve">urídica </w:t>
            </w:r>
            <w:r>
              <w:rPr>
                <w:rFonts w:ascii="Book Antiqua" w:eastAsia="Times New Roman" w:hAnsi="Book Antiqua" w:cs="Times New Roman"/>
                <w:color w:val="000000"/>
                <w:sz w:val="19"/>
                <w:szCs w:val="19"/>
                <w:lang w:eastAsia="pt-BR"/>
              </w:rPr>
              <w:t>i</w:t>
            </w:r>
            <w:r w:rsidRPr="00504524">
              <w:rPr>
                <w:rFonts w:ascii="Book Antiqua" w:eastAsia="Times New Roman" w:hAnsi="Book Antiqua" w:cs="Times New Roman"/>
                <w:color w:val="000000"/>
                <w:sz w:val="19"/>
                <w:szCs w:val="19"/>
                <w:lang w:eastAsia="pt-BR"/>
              </w:rPr>
              <w:t>nternacional.</w:t>
            </w:r>
          </w:p>
          <w:p w14:paraId="16BF3C2F" w14:textId="4AC78165" w:rsidR="00760737" w:rsidRPr="00F24000" w:rsidRDefault="00760737" w:rsidP="009E5368">
            <w:pPr>
              <w:spacing w:before="100" w:beforeAutospacing="1" w:after="100" w:afterAutospacing="1"/>
              <w:jc w:val="both"/>
              <w:rPr>
                <w:rFonts w:ascii="Book Antiqua" w:eastAsia="Times New Roman" w:hAnsi="Book Antiqua" w:cs="Times New Roman"/>
                <w:color w:val="000000"/>
                <w:sz w:val="19"/>
                <w:szCs w:val="19"/>
                <w:lang w:eastAsia="pt-BR"/>
              </w:rPr>
            </w:pPr>
            <w:r w:rsidRPr="00F24000">
              <w:rPr>
                <w:rFonts w:ascii="Book Antiqua" w:eastAsia="Times New Roman" w:hAnsi="Book Antiqua" w:cs="Times New Roman"/>
                <w:b/>
                <w:bCs/>
                <w:i/>
                <w:iCs/>
                <w:color w:val="FF0000"/>
                <w:sz w:val="19"/>
                <w:szCs w:val="19"/>
                <w:lang w:eastAsia="pt-BR"/>
              </w:rPr>
              <w:t>#</w:t>
            </w:r>
            <w:r w:rsidRPr="00F24000">
              <w:rPr>
                <w:rFonts w:ascii="Book Antiqua" w:eastAsia="Times New Roman" w:hAnsi="Book Antiqua" w:cs="Times New Roman"/>
                <w:b/>
                <w:bCs/>
                <w:i/>
                <w:iCs/>
                <w:color w:val="FF0000"/>
                <w:sz w:val="19"/>
                <w:szCs w:val="19"/>
                <w:highlight w:val="green"/>
                <w:lang w:eastAsia="pt-BR"/>
              </w:rPr>
              <w:t>Atenção</w:t>
            </w:r>
            <w:r w:rsidR="00197FC5">
              <w:rPr>
                <w:rFonts w:ascii="Book Antiqua" w:eastAsia="Times New Roman" w:hAnsi="Book Antiqua" w:cs="Times New Roman"/>
                <w:b/>
                <w:bCs/>
                <w:i/>
                <w:iCs/>
                <w:color w:val="FF0000"/>
                <w:sz w:val="19"/>
                <w:szCs w:val="19"/>
                <w:lang w:eastAsia="pt-BR"/>
              </w:rPr>
              <w:t>: #</w:t>
            </w:r>
            <w:r w:rsidR="00197FC5" w:rsidRPr="00197FC5">
              <w:rPr>
                <w:rFonts w:ascii="Book Antiqua" w:eastAsia="Times New Roman" w:hAnsi="Book Antiqua" w:cs="Times New Roman"/>
                <w:b/>
                <w:bCs/>
                <w:i/>
                <w:iCs/>
                <w:color w:val="FF0000"/>
                <w:sz w:val="19"/>
                <w:szCs w:val="19"/>
                <w:highlight w:val="green"/>
                <w:lang w:eastAsia="pt-BR"/>
              </w:rPr>
              <w:t>PFN-2003</w:t>
            </w:r>
            <w:r w:rsidRPr="00F24000">
              <w:rPr>
                <w:rFonts w:ascii="Book Antiqua" w:eastAsia="Times New Roman" w:hAnsi="Book Antiqua" w:cs="Times New Roman"/>
                <w:b/>
                <w:bCs/>
                <w:i/>
                <w:iCs/>
                <w:color w:val="FF0000"/>
                <w:sz w:val="19"/>
                <w:szCs w:val="19"/>
                <w:lang w:eastAsia="pt-BR"/>
              </w:rPr>
              <w:t>: #</w:t>
            </w:r>
            <w:r w:rsidRPr="00F24000">
              <w:rPr>
                <w:rFonts w:ascii="Book Antiqua" w:eastAsia="Times New Roman" w:hAnsi="Book Antiqua" w:cs="Times New Roman"/>
                <w:b/>
                <w:bCs/>
                <w:i/>
                <w:iCs/>
                <w:color w:val="FF0000"/>
                <w:sz w:val="19"/>
                <w:szCs w:val="19"/>
                <w:highlight w:val="green"/>
                <w:lang w:eastAsia="pt-BR"/>
              </w:rPr>
              <w:t>TRF1-2009</w:t>
            </w:r>
            <w:r w:rsidRPr="00F24000">
              <w:rPr>
                <w:rFonts w:ascii="Book Antiqua" w:eastAsia="Times New Roman" w:hAnsi="Book Antiqua" w:cs="Times New Roman"/>
                <w:b/>
                <w:bCs/>
                <w:i/>
                <w:iCs/>
                <w:color w:val="FF0000"/>
                <w:sz w:val="19"/>
                <w:szCs w:val="19"/>
                <w:lang w:eastAsia="pt-BR"/>
              </w:rPr>
              <w:t>:</w:t>
            </w:r>
            <w:r w:rsidR="00504524">
              <w:rPr>
                <w:rFonts w:ascii="Book Antiqua" w:eastAsia="Times New Roman" w:hAnsi="Book Antiqua" w:cs="Times New Roman"/>
                <w:b/>
                <w:bCs/>
                <w:i/>
                <w:iCs/>
                <w:color w:val="FF0000"/>
                <w:sz w:val="19"/>
                <w:szCs w:val="19"/>
                <w:lang w:eastAsia="pt-BR"/>
              </w:rPr>
              <w:t xml:space="preserve"> #</w:t>
            </w:r>
            <w:r w:rsidR="00504524" w:rsidRPr="009A02E6">
              <w:rPr>
                <w:rFonts w:ascii="Book Antiqua" w:eastAsia="Times New Roman" w:hAnsi="Book Antiqua" w:cs="Times New Roman"/>
                <w:b/>
                <w:bCs/>
                <w:i/>
                <w:iCs/>
                <w:color w:val="FF0000"/>
                <w:sz w:val="19"/>
                <w:szCs w:val="19"/>
                <w:highlight w:val="green"/>
                <w:lang w:eastAsia="pt-BR"/>
              </w:rPr>
              <w:t>TRF4-2012</w:t>
            </w:r>
            <w:r w:rsidR="00504524">
              <w:rPr>
                <w:rFonts w:ascii="Book Antiqua" w:eastAsia="Times New Roman" w:hAnsi="Book Antiqua" w:cs="Times New Roman"/>
                <w:b/>
                <w:bCs/>
                <w:i/>
                <w:iCs/>
                <w:color w:val="FF0000"/>
                <w:sz w:val="19"/>
                <w:szCs w:val="19"/>
                <w:lang w:eastAsia="pt-BR"/>
              </w:rPr>
              <w:t>:</w:t>
            </w:r>
            <w:r w:rsidRPr="00F24000">
              <w:rPr>
                <w:rFonts w:ascii="Book Antiqua" w:eastAsia="Times New Roman" w:hAnsi="Book Antiqua" w:cs="Times New Roman"/>
                <w:b/>
                <w:bCs/>
                <w:i/>
                <w:iCs/>
                <w:color w:val="FF0000"/>
                <w:sz w:val="19"/>
                <w:szCs w:val="19"/>
                <w:lang w:eastAsia="pt-BR"/>
              </w:rPr>
              <w:t xml:space="preserve"> #</w:t>
            </w:r>
            <w:r w:rsidRPr="00F24000">
              <w:rPr>
                <w:rFonts w:ascii="Book Antiqua" w:eastAsia="Times New Roman" w:hAnsi="Book Antiqua" w:cs="Times New Roman"/>
                <w:b/>
                <w:bCs/>
                <w:i/>
                <w:iCs/>
                <w:color w:val="FF0000"/>
                <w:sz w:val="19"/>
                <w:szCs w:val="19"/>
                <w:highlight w:val="green"/>
                <w:lang w:eastAsia="pt-BR"/>
              </w:rPr>
              <w:t>CESPE</w:t>
            </w:r>
            <w:r>
              <w:rPr>
                <w:rFonts w:ascii="Book Antiqua" w:eastAsia="Times New Roman" w:hAnsi="Book Antiqua" w:cs="Times New Roman"/>
                <w:color w:val="000000"/>
                <w:sz w:val="19"/>
                <w:szCs w:val="19"/>
                <w:lang w:eastAsia="pt-BR"/>
              </w:rPr>
              <w:t>: A</w:t>
            </w:r>
            <w:r w:rsidRPr="00760737">
              <w:rPr>
                <w:rFonts w:ascii="Book Antiqua" w:eastAsia="Times New Roman" w:hAnsi="Book Antiqua" w:cs="Times New Roman"/>
                <w:color w:val="000000"/>
                <w:sz w:val="19"/>
                <w:szCs w:val="19"/>
                <w:lang w:eastAsia="pt-BR"/>
              </w:rPr>
              <w:t xml:space="preserve"> personalidade jurídica do MERCOSUL foi conferida pelo</w:t>
            </w:r>
            <w:r w:rsidR="009D722B">
              <w:rPr>
                <w:rFonts w:ascii="Book Antiqua" w:eastAsia="Times New Roman" w:hAnsi="Book Antiqua" w:cs="Times New Roman"/>
                <w:color w:val="000000"/>
                <w:sz w:val="19"/>
                <w:szCs w:val="19"/>
                <w:lang w:eastAsia="pt-BR"/>
              </w:rPr>
              <w:t xml:space="preserve"> art. 34 do</w:t>
            </w:r>
            <w:r w:rsidRPr="00760737">
              <w:rPr>
                <w:rFonts w:ascii="Book Antiqua" w:eastAsia="Times New Roman" w:hAnsi="Book Antiqua" w:cs="Times New Roman"/>
                <w:color w:val="000000"/>
                <w:sz w:val="19"/>
                <w:szCs w:val="19"/>
                <w:lang w:eastAsia="pt-BR"/>
              </w:rPr>
              <w:t xml:space="preserve"> Protocolo de Ouro Preto (</w:t>
            </w:r>
            <w:r w:rsidR="009D722B" w:rsidRPr="009D722B">
              <w:rPr>
                <w:rFonts w:ascii="Book Antiqua" w:eastAsia="Times New Roman" w:hAnsi="Book Antiqua" w:cs="Times New Roman"/>
                <w:color w:val="000000"/>
                <w:sz w:val="19"/>
                <w:szCs w:val="19"/>
                <w:lang w:eastAsia="pt-BR"/>
              </w:rPr>
              <w:t xml:space="preserve">Protocolo Adicional ao Tratado </w:t>
            </w:r>
            <w:r w:rsidR="009D722B">
              <w:rPr>
                <w:rFonts w:ascii="Book Antiqua" w:eastAsia="Times New Roman" w:hAnsi="Book Antiqua" w:cs="Times New Roman"/>
                <w:color w:val="000000"/>
                <w:sz w:val="19"/>
                <w:szCs w:val="19"/>
                <w:lang w:eastAsia="pt-BR"/>
              </w:rPr>
              <w:t>d</w:t>
            </w:r>
            <w:r w:rsidR="009D722B" w:rsidRPr="009D722B">
              <w:rPr>
                <w:rFonts w:ascii="Book Antiqua" w:eastAsia="Times New Roman" w:hAnsi="Book Antiqua" w:cs="Times New Roman"/>
                <w:color w:val="000000"/>
                <w:sz w:val="19"/>
                <w:szCs w:val="19"/>
                <w:lang w:eastAsia="pt-BR"/>
              </w:rPr>
              <w:t xml:space="preserve">e Assunção </w:t>
            </w:r>
            <w:r w:rsidR="009D722B">
              <w:rPr>
                <w:rFonts w:ascii="Book Antiqua" w:eastAsia="Times New Roman" w:hAnsi="Book Antiqua" w:cs="Times New Roman"/>
                <w:color w:val="000000"/>
                <w:sz w:val="19"/>
                <w:szCs w:val="19"/>
                <w:lang w:eastAsia="pt-BR"/>
              </w:rPr>
              <w:t>s</w:t>
            </w:r>
            <w:r w:rsidR="009D722B" w:rsidRPr="009D722B">
              <w:rPr>
                <w:rFonts w:ascii="Book Antiqua" w:eastAsia="Times New Roman" w:hAnsi="Book Antiqua" w:cs="Times New Roman"/>
                <w:color w:val="000000"/>
                <w:sz w:val="19"/>
                <w:szCs w:val="19"/>
                <w:lang w:eastAsia="pt-BR"/>
              </w:rPr>
              <w:t xml:space="preserve">obre a Estrutura Institucional </w:t>
            </w:r>
            <w:r w:rsidR="009D722B">
              <w:rPr>
                <w:rFonts w:ascii="Book Antiqua" w:eastAsia="Times New Roman" w:hAnsi="Book Antiqua" w:cs="Times New Roman"/>
                <w:color w:val="000000"/>
                <w:sz w:val="19"/>
                <w:szCs w:val="19"/>
                <w:lang w:eastAsia="pt-BR"/>
              </w:rPr>
              <w:t>d</w:t>
            </w:r>
            <w:r w:rsidR="009D722B" w:rsidRPr="009D722B">
              <w:rPr>
                <w:rFonts w:ascii="Book Antiqua" w:eastAsia="Times New Roman" w:hAnsi="Book Antiqua" w:cs="Times New Roman"/>
                <w:color w:val="000000"/>
                <w:sz w:val="19"/>
                <w:szCs w:val="19"/>
                <w:lang w:eastAsia="pt-BR"/>
              </w:rPr>
              <w:t>o Mercosul</w:t>
            </w:r>
            <w:r w:rsidRPr="00760737">
              <w:rPr>
                <w:rFonts w:ascii="Book Antiqua" w:eastAsia="Times New Roman" w:hAnsi="Book Antiqua" w:cs="Times New Roman"/>
                <w:color w:val="000000"/>
                <w:sz w:val="19"/>
                <w:szCs w:val="19"/>
                <w:lang w:eastAsia="pt-BR"/>
              </w:rPr>
              <w:t>), e não pelo Tratado de Assunção.</w:t>
            </w:r>
          </w:p>
        </w:tc>
      </w:tr>
    </w:tbl>
    <w:p w14:paraId="2B55E745" w14:textId="77777777" w:rsidR="00B572BB" w:rsidRPr="00B572BB" w:rsidRDefault="00B572BB" w:rsidP="00B572BB">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572BB">
        <w:rPr>
          <w:rFonts w:ascii="Book Antiqua" w:eastAsia="Times New Roman" w:hAnsi="Book Antiqua" w:cs="Arial"/>
          <w:color w:val="000000"/>
          <w:sz w:val="19"/>
          <w:szCs w:val="19"/>
          <w:lang w:eastAsia="pt-BR"/>
        </w:rPr>
        <w:t>    Artigo 35</w:t>
      </w:r>
    </w:p>
    <w:p w14:paraId="1996111E" w14:textId="706BAC48" w:rsidR="00B572BB" w:rsidRPr="009E6C2C" w:rsidRDefault="00B572BB" w:rsidP="002E6FC9">
      <w:pPr>
        <w:spacing w:before="100" w:beforeAutospacing="1" w:after="100" w:afterAutospacing="1" w:line="240" w:lineRule="auto"/>
        <w:jc w:val="both"/>
        <w:rPr>
          <w:rFonts w:ascii="Book Antiqua" w:eastAsia="Times New Roman" w:hAnsi="Book Antiqua" w:cs="Times New Roman"/>
          <w:color w:val="000000"/>
          <w:sz w:val="18"/>
          <w:szCs w:val="18"/>
          <w:lang w:eastAsia="pt-BR"/>
        </w:rPr>
      </w:pPr>
      <w:r w:rsidRPr="00B572BB">
        <w:rPr>
          <w:rFonts w:ascii="Book Antiqua" w:eastAsia="Times New Roman" w:hAnsi="Book Antiqua" w:cs="Arial"/>
          <w:color w:val="000000"/>
          <w:sz w:val="19"/>
          <w:szCs w:val="19"/>
          <w:lang w:eastAsia="pt-BR"/>
        </w:rPr>
        <w:t xml:space="preserve">       </w:t>
      </w:r>
      <w:r w:rsidRPr="00F10D49">
        <w:rPr>
          <w:rFonts w:ascii="Book Antiqua" w:eastAsia="Times New Roman" w:hAnsi="Book Antiqua" w:cs="Arial"/>
          <w:b/>
          <w:bCs/>
          <w:color w:val="000000"/>
          <w:sz w:val="19"/>
          <w:szCs w:val="19"/>
          <w:lang w:eastAsia="pt-BR"/>
        </w:rPr>
        <w:t>O Mercosul poderá, no uso de suas atribuições, praticar todos os atos necessários à realização de seus objetivos, em especial contratar, adquirir ou alienar bens móveis e imóveis, comparecer em juízo conservar fundos e fazer transferências</w:t>
      </w:r>
      <w:r w:rsidRPr="009E6C2C">
        <w:rPr>
          <w:rFonts w:ascii="Book Antiqua" w:eastAsia="Times New Roman" w:hAnsi="Book Antiqua" w:cs="Arial"/>
          <w:color w:val="000000"/>
          <w:sz w:val="18"/>
          <w:szCs w:val="18"/>
          <w:lang w:eastAsia="pt-BR"/>
        </w:rPr>
        <w:t>.</w:t>
      </w:r>
      <w:r w:rsidR="00F10D49" w:rsidRPr="009E6C2C">
        <w:rPr>
          <w:rFonts w:ascii="Book Antiqua" w:eastAsia="Times New Roman" w:hAnsi="Book Antiqua" w:cs="Arial"/>
          <w:color w:val="000000"/>
          <w:sz w:val="18"/>
          <w:szCs w:val="18"/>
          <w:lang w:eastAsia="pt-BR"/>
        </w:rPr>
        <w:t xml:space="preserve"> </w:t>
      </w:r>
      <w:r w:rsidR="00F10D49" w:rsidRPr="009E6C2C">
        <w:rPr>
          <w:rFonts w:ascii="Book Antiqua" w:eastAsia="Times New Roman" w:hAnsi="Book Antiqua" w:cs="Times New Roman"/>
          <w:b/>
          <w:bCs/>
          <w:color w:val="FF0000"/>
          <w:sz w:val="16"/>
          <w:szCs w:val="16"/>
          <w:u w:val="single"/>
          <w:lang w:eastAsia="pt-BR"/>
        </w:rPr>
        <w:t>(MPT-2008)</w:t>
      </w:r>
    </w:p>
    <w:p w14:paraId="2D1B7794" w14:textId="77777777" w:rsidR="00B572BB" w:rsidRPr="00106880" w:rsidRDefault="00B572BB" w:rsidP="00B572BB">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B572BB">
        <w:rPr>
          <w:rFonts w:ascii="Book Antiqua" w:eastAsia="Times New Roman" w:hAnsi="Book Antiqua" w:cs="Arial"/>
          <w:color w:val="000000"/>
          <w:sz w:val="19"/>
          <w:szCs w:val="19"/>
          <w:lang w:eastAsia="pt-BR"/>
        </w:rPr>
        <w:t>    </w:t>
      </w:r>
      <w:r w:rsidRPr="00106880">
        <w:rPr>
          <w:rFonts w:ascii="Book Antiqua" w:eastAsia="Times New Roman" w:hAnsi="Book Antiqua" w:cs="Arial"/>
          <w:b/>
          <w:bCs/>
          <w:color w:val="000000"/>
          <w:sz w:val="19"/>
          <w:szCs w:val="19"/>
          <w:highlight w:val="magenta"/>
          <w:lang w:eastAsia="pt-BR"/>
        </w:rPr>
        <w:t>Artigo 36</w:t>
      </w:r>
    </w:p>
    <w:p w14:paraId="11C72DC7" w14:textId="5A4C5F31" w:rsidR="00B572BB" w:rsidRPr="009E6C2C" w:rsidRDefault="00B572BB" w:rsidP="00106880">
      <w:pPr>
        <w:spacing w:before="100" w:beforeAutospacing="1" w:after="100" w:afterAutospacing="1" w:line="240" w:lineRule="auto"/>
        <w:jc w:val="both"/>
        <w:rPr>
          <w:rFonts w:ascii="Book Antiqua" w:eastAsia="Times New Roman" w:hAnsi="Book Antiqua" w:cs="Arial"/>
          <w:b/>
          <w:bCs/>
          <w:color w:val="FF0000"/>
          <w:sz w:val="16"/>
          <w:szCs w:val="16"/>
          <w:lang w:eastAsia="pt-BR"/>
        </w:rPr>
      </w:pPr>
      <w:r w:rsidRPr="00B572BB">
        <w:rPr>
          <w:rFonts w:ascii="Book Antiqua" w:eastAsia="Times New Roman" w:hAnsi="Book Antiqua" w:cs="Times New Roman"/>
          <w:color w:val="000000"/>
          <w:sz w:val="19"/>
          <w:szCs w:val="19"/>
          <w:lang w:eastAsia="pt-BR"/>
        </w:rPr>
        <w:t>       </w:t>
      </w:r>
      <w:r w:rsidRPr="00B572BB">
        <w:rPr>
          <w:rFonts w:ascii="Book Antiqua" w:eastAsia="Times New Roman" w:hAnsi="Book Antiqua" w:cs="Arial"/>
          <w:color w:val="000000"/>
          <w:sz w:val="19"/>
          <w:szCs w:val="19"/>
          <w:lang w:eastAsia="pt-BR"/>
        </w:rPr>
        <w:t xml:space="preserve">O </w:t>
      </w:r>
      <w:r w:rsidRPr="00106880">
        <w:rPr>
          <w:rFonts w:ascii="Book Antiqua" w:eastAsia="Times New Roman" w:hAnsi="Book Antiqua" w:cs="Arial"/>
          <w:b/>
          <w:bCs/>
          <w:color w:val="000000"/>
          <w:sz w:val="19"/>
          <w:szCs w:val="19"/>
          <w:highlight w:val="yellow"/>
          <w:lang w:eastAsia="pt-BR"/>
        </w:rPr>
        <w:t>Mercosul</w:t>
      </w:r>
      <w:r w:rsidRPr="00106880">
        <w:rPr>
          <w:rFonts w:ascii="Book Antiqua" w:eastAsia="Times New Roman" w:hAnsi="Book Antiqua" w:cs="Arial"/>
          <w:b/>
          <w:bCs/>
          <w:color w:val="000000"/>
          <w:sz w:val="19"/>
          <w:szCs w:val="19"/>
          <w:lang w:eastAsia="pt-BR"/>
        </w:rPr>
        <w:t xml:space="preserve"> </w:t>
      </w:r>
      <w:r w:rsidRPr="00106880">
        <w:rPr>
          <w:rFonts w:ascii="Book Antiqua" w:eastAsia="Times New Roman" w:hAnsi="Book Antiqua" w:cs="Arial"/>
          <w:b/>
          <w:bCs/>
          <w:caps/>
          <w:color w:val="000000"/>
          <w:sz w:val="19"/>
          <w:szCs w:val="19"/>
          <w:highlight w:val="green"/>
          <w:lang w:eastAsia="pt-BR"/>
        </w:rPr>
        <w:t>celebrará</w:t>
      </w:r>
      <w:r w:rsidRPr="00106880">
        <w:rPr>
          <w:rFonts w:ascii="Book Antiqua" w:eastAsia="Times New Roman" w:hAnsi="Book Antiqua" w:cs="Arial"/>
          <w:b/>
          <w:bCs/>
          <w:caps/>
          <w:color w:val="000000"/>
          <w:sz w:val="19"/>
          <w:szCs w:val="19"/>
          <w:lang w:eastAsia="pt-BR"/>
        </w:rPr>
        <w:t xml:space="preserve"> </w:t>
      </w:r>
      <w:r w:rsidRPr="00317B7A">
        <w:rPr>
          <w:rFonts w:ascii="Book Antiqua" w:eastAsia="Times New Roman" w:hAnsi="Book Antiqua" w:cs="Arial"/>
          <w:b/>
          <w:bCs/>
          <w:caps/>
          <w:color w:val="000000"/>
          <w:sz w:val="19"/>
          <w:szCs w:val="19"/>
          <w:shd w:val="clear" w:color="auto" w:fill="F7CAAC" w:themeFill="accent2" w:themeFillTint="66"/>
          <w:lang w:eastAsia="pt-BR"/>
        </w:rPr>
        <w:t>acordos</w:t>
      </w:r>
      <w:r w:rsidRPr="00317B7A">
        <w:rPr>
          <w:rFonts w:ascii="Book Antiqua" w:eastAsia="Times New Roman" w:hAnsi="Book Antiqua" w:cs="Arial"/>
          <w:color w:val="000000"/>
          <w:sz w:val="19"/>
          <w:szCs w:val="19"/>
          <w:shd w:val="clear" w:color="auto" w:fill="F7CAAC" w:themeFill="accent2" w:themeFillTint="66"/>
          <w:lang w:eastAsia="pt-BR"/>
        </w:rPr>
        <w:t xml:space="preserve"> </w:t>
      </w:r>
      <w:r w:rsidRPr="00317B7A">
        <w:rPr>
          <w:rFonts w:ascii="Book Antiqua" w:eastAsia="Times New Roman" w:hAnsi="Book Antiqua" w:cs="Arial"/>
          <w:b/>
          <w:bCs/>
          <w:caps/>
          <w:color w:val="000000"/>
          <w:sz w:val="19"/>
          <w:szCs w:val="19"/>
          <w:shd w:val="clear" w:color="auto" w:fill="F7CAAC" w:themeFill="accent2" w:themeFillTint="66"/>
          <w:lang w:eastAsia="pt-BR"/>
        </w:rPr>
        <w:t>de sede</w:t>
      </w:r>
      <w:r w:rsidRPr="009E6C2C">
        <w:rPr>
          <w:rFonts w:ascii="Book Antiqua" w:eastAsia="Times New Roman" w:hAnsi="Book Antiqua" w:cs="Arial"/>
          <w:color w:val="000000"/>
          <w:sz w:val="16"/>
          <w:szCs w:val="16"/>
          <w:lang w:eastAsia="pt-BR"/>
        </w:rPr>
        <w:t>.</w:t>
      </w:r>
      <w:r w:rsidR="00106880" w:rsidRPr="009E6C2C">
        <w:rPr>
          <w:rFonts w:ascii="Book Antiqua" w:eastAsia="Times New Roman" w:hAnsi="Book Antiqua" w:cs="Arial"/>
          <w:color w:val="000000"/>
          <w:sz w:val="16"/>
          <w:szCs w:val="16"/>
          <w:lang w:eastAsia="pt-BR"/>
        </w:rPr>
        <w:t xml:space="preserve"> </w:t>
      </w:r>
      <w:r w:rsidR="00106880" w:rsidRPr="009E6C2C">
        <w:rPr>
          <w:rFonts w:ascii="Book Antiqua" w:eastAsia="Times New Roman" w:hAnsi="Book Antiqua" w:cs="Arial"/>
          <w:b/>
          <w:bCs/>
          <w:color w:val="FF0000"/>
          <w:sz w:val="16"/>
          <w:szCs w:val="16"/>
          <w:u w:val="single"/>
          <w:lang w:eastAsia="pt-BR"/>
        </w:rPr>
        <w:t>(TRF2-2013)</w:t>
      </w:r>
    </w:p>
    <w:tbl>
      <w:tblPr>
        <w:tblStyle w:val="Tabelacomgrade"/>
        <w:tblW w:w="0" w:type="auto"/>
        <w:tblLook w:val="04A0" w:firstRow="1" w:lastRow="0" w:firstColumn="1" w:lastColumn="0" w:noHBand="0" w:noVBand="1"/>
      </w:tblPr>
      <w:tblGrid>
        <w:gridCol w:w="8494"/>
      </w:tblGrid>
      <w:tr w:rsidR="00106880" w14:paraId="59E0C905" w14:textId="77777777" w:rsidTr="00317B7A">
        <w:tc>
          <w:tcPr>
            <w:tcW w:w="8494" w:type="dxa"/>
            <w:shd w:val="clear" w:color="auto" w:fill="CCFFFF"/>
          </w:tcPr>
          <w:p w14:paraId="78185E26" w14:textId="2CA1E18D" w:rsidR="00106880" w:rsidRPr="00106880" w:rsidRDefault="00106880" w:rsidP="00106880">
            <w:pPr>
              <w:spacing w:before="100" w:beforeAutospacing="1" w:after="100" w:afterAutospacing="1"/>
              <w:jc w:val="both"/>
              <w:rPr>
                <w:rFonts w:ascii="Book Antiqua" w:eastAsia="Times New Roman" w:hAnsi="Book Antiqua" w:cs="Times New Roman"/>
                <w:color w:val="000000"/>
                <w:sz w:val="19"/>
                <w:szCs w:val="19"/>
                <w:lang w:eastAsia="pt-BR"/>
              </w:rPr>
            </w:pPr>
            <w:r w:rsidRPr="00317B7A">
              <w:rPr>
                <w:rFonts w:ascii="Book Antiqua" w:eastAsia="Times New Roman" w:hAnsi="Book Antiqua" w:cs="Times New Roman"/>
                <w:b/>
                <w:bCs/>
                <w:i/>
                <w:iCs/>
                <w:color w:val="FF0000"/>
                <w:sz w:val="19"/>
                <w:szCs w:val="19"/>
                <w:lang w:eastAsia="pt-BR"/>
              </w:rPr>
              <w:t>#</w:t>
            </w:r>
            <w:r w:rsidRPr="00317B7A">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color w:val="000000"/>
                <w:sz w:val="19"/>
                <w:szCs w:val="19"/>
                <w:lang w:eastAsia="pt-BR"/>
              </w:rPr>
              <w:t xml:space="preserve">: </w:t>
            </w:r>
            <w:r w:rsidR="00317B7A" w:rsidRPr="00317B7A">
              <w:rPr>
                <w:rFonts w:ascii="Book Antiqua" w:eastAsia="Times New Roman" w:hAnsi="Book Antiqua" w:cs="Times New Roman"/>
                <w:b/>
                <w:bCs/>
                <w:color w:val="000000"/>
                <w:sz w:val="19"/>
                <w:szCs w:val="19"/>
                <w:shd w:val="clear" w:color="auto" w:fill="F7CAAC" w:themeFill="accent2" w:themeFillTint="66"/>
                <w:lang w:eastAsia="pt-BR"/>
              </w:rPr>
              <w:t>A</w:t>
            </w:r>
            <w:r w:rsidRPr="00317B7A">
              <w:rPr>
                <w:rFonts w:ascii="Book Antiqua" w:eastAsia="Times New Roman" w:hAnsi="Book Antiqua" w:cs="Times New Roman"/>
                <w:b/>
                <w:bCs/>
                <w:color w:val="000000"/>
                <w:sz w:val="19"/>
                <w:szCs w:val="19"/>
                <w:shd w:val="clear" w:color="auto" w:fill="F7CAAC" w:themeFill="accent2" w:themeFillTint="66"/>
                <w:lang w:eastAsia="pt-BR"/>
              </w:rPr>
              <w:t>cordo de sede</w:t>
            </w:r>
            <w:r w:rsidR="00317B7A">
              <w:rPr>
                <w:rFonts w:ascii="Book Antiqua" w:eastAsia="Times New Roman" w:hAnsi="Book Antiqua" w:cs="Times New Roman"/>
                <w:color w:val="000000"/>
                <w:sz w:val="19"/>
                <w:szCs w:val="19"/>
                <w:lang w:eastAsia="pt-BR"/>
              </w:rPr>
              <w:t>:</w:t>
            </w:r>
            <w:r w:rsidRPr="00106880">
              <w:rPr>
                <w:rFonts w:ascii="Book Antiqua" w:eastAsia="Times New Roman" w:hAnsi="Book Antiqua" w:cs="Times New Roman"/>
                <w:color w:val="000000"/>
                <w:sz w:val="19"/>
                <w:szCs w:val="19"/>
                <w:lang w:eastAsia="pt-BR"/>
              </w:rPr>
              <w:t xml:space="preserve"> </w:t>
            </w:r>
            <w:r w:rsidR="00317B7A">
              <w:rPr>
                <w:rFonts w:ascii="Book Antiqua" w:eastAsia="Times New Roman" w:hAnsi="Book Antiqua" w:cs="Times New Roman"/>
                <w:color w:val="000000"/>
                <w:sz w:val="19"/>
                <w:szCs w:val="19"/>
                <w:lang w:eastAsia="pt-BR"/>
              </w:rPr>
              <w:t>É</w:t>
            </w:r>
            <w:r w:rsidRPr="00106880">
              <w:rPr>
                <w:rFonts w:ascii="Book Antiqua" w:eastAsia="Times New Roman" w:hAnsi="Book Antiqua" w:cs="Times New Roman"/>
                <w:color w:val="000000"/>
                <w:sz w:val="19"/>
                <w:szCs w:val="19"/>
                <w:lang w:eastAsia="pt-BR"/>
              </w:rPr>
              <w:t xml:space="preserve"> uma convenção bilateral firmada entre um Estado e uma organização através da qual aquele destina uma fração de seu território ao funcionamento do apresto sistêmico desta. O acordo costuma impor ao Estado obrigações consistentes na dispensa de privilégios à organização como aos representantes dos Estados envolvidos com a organização, a exemplo dos delegados, membros de conselho</w:t>
            </w:r>
            <w:r w:rsidR="00317B7A">
              <w:rPr>
                <w:rFonts w:ascii="Book Antiqua" w:eastAsia="Times New Roman" w:hAnsi="Book Antiqua" w:cs="Times New Roman"/>
                <w:color w:val="000000"/>
                <w:sz w:val="19"/>
                <w:szCs w:val="19"/>
                <w:lang w:eastAsia="pt-BR"/>
              </w:rPr>
              <w:t>,</w:t>
            </w:r>
            <w:r w:rsidRPr="00106880">
              <w:rPr>
                <w:rFonts w:ascii="Book Antiqua" w:eastAsia="Times New Roman" w:hAnsi="Book Antiqua" w:cs="Times New Roman"/>
                <w:color w:val="000000"/>
                <w:sz w:val="19"/>
                <w:szCs w:val="19"/>
                <w:lang w:eastAsia="pt-BR"/>
              </w:rPr>
              <w:t xml:space="preserve"> etc.</w:t>
            </w:r>
          </w:p>
        </w:tc>
      </w:tr>
    </w:tbl>
    <w:p w14:paraId="2133E9EF" w14:textId="77777777" w:rsidR="00B572BB" w:rsidRPr="00B572BB" w:rsidRDefault="00B572BB" w:rsidP="00B572BB">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572BB">
        <w:rPr>
          <w:rFonts w:ascii="Book Antiqua" w:eastAsia="Times New Roman" w:hAnsi="Book Antiqua" w:cs="Arial"/>
          <w:color w:val="000000"/>
          <w:sz w:val="19"/>
          <w:szCs w:val="19"/>
          <w:lang w:eastAsia="pt-BR"/>
        </w:rPr>
        <w:t>CAPÍTULO III</w:t>
      </w:r>
    </w:p>
    <w:p w14:paraId="5FA249F8" w14:textId="77777777" w:rsidR="00B572BB" w:rsidRPr="00B572BB" w:rsidRDefault="00B572BB" w:rsidP="00B572BB">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572BB">
        <w:rPr>
          <w:rFonts w:ascii="Book Antiqua" w:eastAsia="Times New Roman" w:hAnsi="Book Antiqua" w:cs="Arial"/>
          <w:color w:val="000000"/>
          <w:sz w:val="19"/>
          <w:szCs w:val="19"/>
          <w:lang w:eastAsia="pt-BR"/>
        </w:rPr>
        <w:t>Sistema de Tomada de Decisões</w:t>
      </w:r>
    </w:p>
    <w:p w14:paraId="6FFC8841" w14:textId="77777777" w:rsidR="00B572BB" w:rsidRPr="00760737" w:rsidRDefault="00B572BB" w:rsidP="00B572BB">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B572BB">
        <w:rPr>
          <w:rFonts w:ascii="Book Antiqua" w:eastAsia="Times New Roman" w:hAnsi="Book Antiqua" w:cs="Arial"/>
          <w:color w:val="000000"/>
          <w:sz w:val="19"/>
          <w:szCs w:val="19"/>
          <w:lang w:eastAsia="pt-BR"/>
        </w:rPr>
        <w:t>    </w:t>
      </w:r>
      <w:r w:rsidRPr="00760737">
        <w:rPr>
          <w:rFonts w:ascii="Book Antiqua" w:eastAsia="Times New Roman" w:hAnsi="Book Antiqua" w:cs="Arial"/>
          <w:b/>
          <w:bCs/>
          <w:color w:val="000000"/>
          <w:sz w:val="19"/>
          <w:szCs w:val="19"/>
          <w:highlight w:val="magenta"/>
          <w:lang w:eastAsia="pt-BR"/>
        </w:rPr>
        <w:t>Artigo 37</w:t>
      </w:r>
    </w:p>
    <w:p w14:paraId="46042BA9" w14:textId="3468AEE8" w:rsidR="00B572BB" w:rsidRPr="009E6C2C" w:rsidRDefault="00B572BB" w:rsidP="00760737">
      <w:pPr>
        <w:spacing w:before="100" w:beforeAutospacing="1" w:after="100" w:afterAutospacing="1" w:line="240" w:lineRule="auto"/>
        <w:jc w:val="both"/>
        <w:rPr>
          <w:rFonts w:ascii="Book Antiqua" w:eastAsia="Times New Roman" w:hAnsi="Book Antiqua" w:cs="Arial"/>
          <w:b/>
          <w:bCs/>
          <w:color w:val="000000"/>
          <w:sz w:val="16"/>
          <w:szCs w:val="16"/>
          <w:lang w:eastAsia="pt-BR"/>
        </w:rPr>
      </w:pPr>
      <w:r w:rsidRPr="00B572BB">
        <w:rPr>
          <w:rFonts w:ascii="Book Antiqua" w:eastAsia="Times New Roman" w:hAnsi="Book Antiqua" w:cs="Arial"/>
          <w:color w:val="000000"/>
          <w:sz w:val="19"/>
          <w:szCs w:val="19"/>
          <w:lang w:eastAsia="pt-BR"/>
        </w:rPr>
        <w:t>    </w:t>
      </w:r>
      <w:r w:rsidRPr="002658C8">
        <w:rPr>
          <w:rFonts w:ascii="Book Antiqua" w:eastAsia="Times New Roman" w:hAnsi="Book Antiqua" w:cs="Arial"/>
          <w:b/>
          <w:bCs/>
          <w:color w:val="000000"/>
          <w:sz w:val="19"/>
          <w:szCs w:val="19"/>
          <w:lang w:eastAsia="pt-BR"/>
        </w:rPr>
        <w:t xml:space="preserve">As decisões dos órgãos do Mercosul </w:t>
      </w:r>
      <w:r w:rsidRPr="002658C8">
        <w:rPr>
          <w:rFonts w:ascii="Book Antiqua" w:eastAsia="Times New Roman" w:hAnsi="Book Antiqua" w:cs="Arial"/>
          <w:b/>
          <w:bCs/>
          <w:caps/>
          <w:color w:val="000000"/>
          <w:sz w:val="19"/>
          <w:szCs w:val="19"/>
          <w:highlight w:val="green"/>
          <w:lang w:eastAsia="pt-BR"/>
        </w:rPr>
        <w:t>serão tomadas</w:t>
      </w:r>
      <w:r w:rsidRPr="002658C8">
        <w:rPr>
          <w:rFonts w:ascii="Book Antiqua" w:eastAsia="Times New Roman" w:hAnsi="Book Antiqua" w:cs="Arial"/>
          <w:b/>
          <w:bCs/>
          <w:color w:val="000000"/>
          <w:sz w:val="19"/>
          <w:szCs w:val="19"/>
          <w:lang w:eastAsia="pt-BR"/>
        </w:rPr>
        <w:t xml:space="preserve"> </w:t>
      </w:r>
      <w:r w:rsidRPr="002658C8">
        <w:rPr>
          <w:rFonts w:ascii="Book Antiqua" w:eastAsia="Times New Roman" w:hAnsi="Book Antiqua" w:cs="Arial"/>
          <w:b/>
          <w:bCs/>
          <w:color w:val="000000"/>
          <w:sz w:val="19"/>
          <w:szCs w:val="19"/>
          <w:highlight w:val="cyan"/>
          <w:lang w:eastAsia="pt-BR"/>
        </w:rPr>
        <w:t>por consenso</w:t>
      </w:r>
      <w:r w:rsidRPr="002658C8">
        <w:rPr>
          <w:rFonts w:ascii="Book Antiqua" w:eastAsia="Times New Roman" w:hAnsi="Book Antiqua" w:cs="Arial"/>
          <w:b/>
          <w:bCs/>
          <w:color w:val="000000"/>
          <w:sz w:val="19"/>
          <w:szCs w:val="19"/>
          <w:lang w:eastAsia="pt-BR"/>
        </w:rPr>
        <w:t xml:space="preserve"> e </w:t>
      </w:r>
      <w:r w:rsidRPr="002658C8">
        <w:rPr>
          <w:rFonts w:ascii="Book Antiqua" w:eastAsia="Times New Roman" w:hAnsi="Book Antiqua" w:cs="Arial"/>
          <w:b/>
          <w:bCs/>
          <w:color w:val="000000"/>
          <w:sz w:val="19"/>
          <w:szCs w:val="19"/>
          <w:highlight w:val="yellow"/>
          <w:lang w:eastAsia="pt-BR"/>
        </w:rPr>
        <w:t>com a presença</w:t>
      </w:r>
      <w:r w:rsidRPr="002658C8">
        <w:rPr>
          <w:rFonts w:ascii="Book Antiqua" w:eastAsia="Times New Roman" w:hAnsi="Book Antiqua" w:cs="Arial"/>
          <w:b/>
          <w:bCs/>
          <w:color w:val="000000"/>
          <w:sz w:val="19"/>
          <w:szCs w:val="19"/>
          <w:lang w:eastAsia="pt-BR"/>
        </w:rPr>
        <w:t xml:space="preserve"> </w:t>
      </w:r>
      <w:r w:rsidRPr="002658C8">
        <w:rPr>
          <w:rFonts w:ascii="Book Antiqua" w:eastAsia="Times New Roman" w:hAnsi="Book Antiqua" w:cs="Arial"/>
          <w:b/>
          <w:bCs/>
          <w:color w:val="000000"/>
          <w:sz w:val="19"/>
          <w:szCs w:val="19"/>
          <w:highlight w:val="cyan"/>
          <w:lang w:eastAsia="pt-BR"/>
        </w:rPr>
        <w:t>de todos os Estados Partes</w:t>
      </w:r>
      <w:r w:rsidRPr="009E6C2C">
        <w:rPr>
          <w:rFonts w:ascii="Book Antiqua" w:eastAsia="Times New Roman" w:hAnsi="Book Antiqua" w:cs="Arial"/>
          <w:color w:val="000000"/>
          <w:sz w:val="16"/>
          <w:szCs w:val="16"/>
          <w:lang w:eastAsia="pt-BR"/>
        </w:rPr>
        <w:t>.</w:t>
      </w:r>
      <w:r w:rsidR="00760737" w:rsidRPr="009E6C2C">
        <w:rPr>
          <w:rFonts w:ascii="Book Antiqua" w:eastAsia="Times New Roman" w:hAnsi="Book Antiqua" w:cs="Arial"/>
          <w:color w:val="000000"/>
          <w:sz w:val="16"/>
          <w:szCs w:val="16"/>
          <w:lang w:eastAsia="pt-BR"/>
        </w:rPr>
        <w:t xml:space="preserve"> </w:t>
      </w:r>
      <w:r w:rsidR="00760737" w:rsidRPr="009E6C2C">
        <w:rPr>
          <w:rFonts w:ascii="Book Antiqua" w:eastAsia="Times New Roman" w:hAnsi="Book Antiqua" w:cs="Arial"/>
          <w:b/>
          <w:bCs/>
          <w:color w:val="FF0000"/>
          <w:sz w:val="16"/>
          <w:szCs w:val="16"/>
          <w:u w:val="single"/>
          <w:lang w:eastAsia="pt-BR"/>
        </w:rPr>
        <w:t>(TRF1-2009</w:t>
      </w:r>
      <w:r w:rsidR="002A242F" w:rsidRPr="009E6C2C">
        <w:rPr>
          <w:rFonts w:ascii="Book Antiqua" w:eastAsia="Times New Roman" w:hAnsi="Book Antiqua" w:cs="Arial"/>
          <w:b/>
          <w:bCs/>
          <w:color w:val="FF0000"/>
          <w:sz w:val="16"/>
          <w:szCs w:val="16"/>
          <w:u w:val="single"/>
          <w:lang w:eastAsia="pt-BR"/>
        </w:rPr>
        <w:t>/2011</w:t>
      </w:r>
      <w:r w:rsidR="00760737" w:rsidRPr="009E6C2C">
        <w:rPr>
          <w:rFonts w:ascii="Book Antiqua" w:eastAsia="Times New Roman" w:hAnsi="Book Antiqua" w:cs="Arial"/>
          <w:b/>
          <w:bCs/>
          <w:color w:val="FF0000"/>
          <w:sz w:val="16"/>
          <w:szCs w:val="16"/>
          <w:u w:val="single"/>
          <w:lang w:eastAsia="pt-BR"/>
        </w:rPr>
        <w:t>)</w:t>
      </w:r>
      <w:bookmarkStart w:id="2" w:name="_Hlk59792236"/>
      <w:r w:rsidR="002A242F" w:rsidRPr="009E6C2C">
        <w:rPr>
          <w:rFonts w:ascii="Book Antiqua" w:eastAsia="Times New Roman" w:hAnsi="Book Antiqua" w:cs="Arial"/>
          <w:b/>
          <w:bCs/>
          <w:color w:val="FF0000"/>
          <w:sz w:val="16"/>
          <w:szCs w:val="16"/>
          <w:lang w:eastAsia="pt-BR"/>
        </w:rPr>
        <w:t xml:space="preserve"> </w:t>
      </w:r>
      <w:r w:rsidR="002A242F" w:rsidRPr="009E6C2C">
        <w:rPr>
          <w:rFonts w:ascii="Book Antiqua" w:hAnsi="Book Antiqua"/>
          <w:b/>
          <w:bCs/>
          <w:color w:val="FF0000"/>
          <w:sz w:val="16"/>
          <w:szCs w:val="16"/>
          <w:u w:val="single"/>
        </w:rPr>
        <w:t>(TRF3-2013)</w:t>
      </w:r>
      <w:r w:rsidR="006E5320" w:rsidRPr="009E6C2C">
        <w:rPr>
          <w:rFonts w:ascii="Book Antiqua" w:hAnsi="Book Antiqua"/>
          <w:b/>
          <w:bCs/>
          <w:color w:val="FF0000"/>
          <w:sz w:val="16"/>
          <w:szCs w:val="16"/>
        </w:rPr>
        <w:t xml:space="preserve"> </w:t>
      </w:r>
      <w:r w:rsidR="006E5320" w:rsidRPr="009E6C2C">
        <w:rPr>
          <w:rFonts w:ascii="Book Antiqua" w:hAnsi="Book Antiqua"/>
          <w:b/>
          <w:color w:val="FF0000"/>
          <w:sz w:val="16"/>
          <w:szCs w:val="16"/>
          <w:u w:val="single"/>
        </w:rPr>
        <w:t>(PFN-2012/2015)</w:t>
      </w:r>
    </w:p>
    <w:tbl>
      <w:tblPr>
        <w:tblStyle w:val="Tabelacomgrade"/>
        <w:tblW w:w="0" w:type="auto"/>
        <w:tblLook w:val="04A0" w:firstRow="1" w:lastRow="0" w:firstColumn="1" w:lastColumn="0" w:noHBand="0" w:noVBand="1"/>
      </w:tblPr>
      <w:tblGrid>
        <w:gridCol w:w="8494"/>
      </w:tblGrid>
      <w:tr w:rsidR="00760737" w14:paraId="4A005140" w14:textId="77777777" w:rsidTr="009E5368">
        <w:tc>
          <w:tcPr>
            <w:tcW w:w="8494" w:type="dxa"/>
            <w:shd w:val="clear" w:color="auto" w:fill="CCFFFF"/>
          </w:tcPr>
          <w:p w14:paraId="05E3CD2A" w14:textId="5EA26985" w:rsidR="00D61C59" w:rsidRDefault="00D61C59" w:rsidP="009E5368">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D61C59">
              <w:rPr>
                <w:rFonts w:ascii="Book Antiqua" w:eastAsia="Times New Roman" w:hAnsi="Book Antiqua" w:cs="Times New Roman"/>
                <w:b/>
                <w:bCs/>
                <w:sz w:val="19"/>
                <w:szCs w:val="19"/>
                <w:highlight w:val="yellow"/>
                <w:lang w:eastAsia="pt-BR"/>
              </w:rPr>
              <w:t>TRF3-2013</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D61C59">
              <w:rPr>
                <w:rFonts w:ascii="Book Antiqua" w:eastAsia="Times New Roman" w:hAnsi="Book Antiqua" w:cs="Times New Roman"/>
                <w:sz w:val="19"/>
                <w:szCs w:val="19"/>
                <w:lang w:eastAsia="pt-BR"/>
              </w:rPr>
              <w:t>Os Estados-Parte do MERCOSUL, no âmbito do Conselho Mercado Comum, deliberam:</w:t>
            </w:r>
            <w:r>
              <w:rPr>
                <w:rFonts w:ascii="Book Antiqua" w:eastAsia="Times New Roman" w:hAnsi="Book Antiqua" w:cs="Times New Roman"/>
                <w:sz w:val="19"/>
                <w:szCs w:val="19"/>
                <w:lang w:eastAsia="pt-BR"/>
              </w:rPr>
              <w:t xml:space="preserve"> </w:t>
            </w:r>
            <w:r w:rsidRPr="00D61C59">
              <w:rPr>
                <w:rFonts w:ascii="Book Antiqua" w:eastAsia="Times New Roman" w:hAnsi="Book Antiqua" w:cs="Times New Roman"/>
                <w:sz w:val="19"/>
                <w:szCs w:val="19"/>
                <w:lang w:eastAsia="pt-BR"/>
              </w:rPr>
              <w:t>Por unanimidade</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37 do Protocolo.</w:t>
            </w:r>
          </w:p>
          <w:p w14:paraId="7CEFF281" w14:textId="27E1AD10" w:rsidR="00D61C59" w:rsidRPr="00D61C59" w:rsidRDefault="00D61C59" w:rsidP="00D61C59">
            <w:pPr>
              <w:jc w:val="both"/>
              <w:rPr>
                <w:rFonts w:ascii="Book Antiqua" w:eastAsia="Times New Roman" w:hAnsi="Book Antiqua" w:cs="Times New Roman"/>
                <w:color w:val="000000"/>
                <w:sz w:val="19"/>
                <w:szCs w:val="19"/>
                <w:lang w:eastAsia="pt-BR"/>
              </w:rPr>
            </w:pPr>
            <w:r w:rsidRPr="00F24000">
              <w:rPr>
                <w:rFonts w:ascii="Book Antiqua" w:eastAsia="Times New Roman" w:hAnsi="Book Antiqua" w:cs="Times New Roman"/>
                <w:b/>
                <w:bCs/>
                <w:i/>
                <w:iCs/>
                <w:color w:val="FF0000"/>
                <w:sz w:val="19"/>
                <w:szCs w:val="19"/>
                <w:lang w:eastAsia="pt-BR"/>
              </w:rPr>
              <w:t>#</w:t>
            </w:r>
            <w:r w:rsidRPr="00F24000">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color w:val="000000"/>
                <w:sz w:val="19"/>
                <w:szCs w:val="19"/>
                <w:lang w:eastAsia="pt-BR"/>
              </w:rPr>
              <w:t>: “</w:t>
            </w:r>
            <w:r w:rsidRPr="00D61C59">
              <w:rPr>
                <w:rFonts w:ascii="Book Antiqua" w:eastAsia="Times New Roman" w:hAnsi="Book Antiqua" w:cs="Times New Roman"/>
                <w:color w:val="000000"/>
                <w:sz w:val="19"/>
                <w:szCs w:val="19"/>
                <w:lang w:eastAsia="pt-BR"/>
              </w:rPr>
              <w:t xml:space="preserve">As manifestações do Conselho do Mercado Comum são as chamadas "Decisões", que são obrigatórias </w:t>
            </w:r>
            <w:proofErr w:type="gramStart"/>
            <w:r w:rsidRPr="00D61C59">
              <w:rPr>
                <w:rFonts w:ascii="Book Antiqua" w:eastAsia="Times New Roman" w:hAnsi="Book Antiqua" w:cs="Times New Roman"/>
                <w:color w:val="000000"/>
                <w:sz w:val="19"/>
                <w:szCs w:val="19"/>
                <w:lang w:eastAsia="pt-BR"/>
              </w:rPr>
              <w:t>para  os</w:t>
            </w:r>
            <w:proofErr w:type="gramEnd"/>
            <w:r w:rsidRPr="00D61C59">
              <w:rPr>
                <w:rFonts w:ascii="Book Antiqua" w:eastAsia="Times New Roman" w:hAnsi="Book Antiqua" w:cs="Times New Roman"/>
                <w:color w:val="000000"/>
                <w:sz w:val="19"/>
                <w:szCs w:val="19"/>
                <w:lang w:eastAsia="pt-BR"/>
              </w:rPr>
              <w:t xml:space="preserve"> Estados do Mercosul e que serão tomadas por consenso, não havendo voto ponderado e exigindo-se, nas deliberações, a participação de todos os Estados-membros.</w:t>
            </w:r>
            <w:r>
              <w:rPr>
                <w:rFonts w:ascii="Book Antiqua" w:eastAsia="Times New Roman" w:hAnsi="Book Antiqua" w:cs="Times New Roman"/>
                <w:color w:val="000000"/>
                <w:sz w:val="19"/>
                <w:szCs w:val="19"/>
                <w:lang w:eastAsia="pt-BR"/>
              </w:rPr>
              <w:t>”</w:t>
            </w:r>
            <w:r w:rsidRPr="00D61C59">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color w:val="000000"/>
                <w:sz w:val="19"/>
                <w:szCs w:val="19"/>
                <w:lang w:eastAsia="pt-BR"/>
              </w:rPr>
              <w:t>(</w:t>
            </w:r>
            <w:r w:rsidRPr="00D61C59">
              <w:rPr>
                <w:rFonts w:ascii="Book Antiqua" w:eastAsia="Times New Roman" w:hAnsi="Book Antiqua" w:cs="Times New Roman"/>
                <w:color w:val="000000"/>
                <w:sz w:val="19"/>
                <w:szCs w:val="19"/>
                <w:lang w:eastAsia="pt-BR"/>
              </w:rPr>
              <w:t xml:space="preserve">Fonte:  Paulo Henrique Portela, Direito Internacional Público e Privado, </w:t>
            </w:r>
            <w:proofErr w:type="spellStart"/>
            <w:r w:rsidRPr="00D61C59">
              <w:rPr>
                <w:rFonts w:ascii="Book Antiqua" w:eastAsia="Times New Roman" w:hAnsi="Book Antiqua" w:cs="Times New Roman"/>
                <w:color w:val="000000"/>
                <w:sz w:val="19"/>
                <w:szCs w:val="19"/>
                <w:lang w:eastAsia="pt-BR"/>
              </w:rPr>
              <w:t>Juspodivm</w:t>
            </w:r>
            <w:proofErr w:type="spellEnd"/>
            <w:r w:rsidRPr="00D61C59">
              <w:rPr>
                <w:rFonts w:ascii="Book Antiqua" w:eastAsia="Times New Roman" w:hAnsi="Book Antiqua" w:cs="Times New Roman"/>
                <w:color w:val="000000"/>
                <w:sz w:val="19"/>
                <w:szCs w:val="19"/>
                <w:lang w:eastAsia="pt-BR"/>
              </w:rPr>
              <w:t>. 4. Ed. p. 982</w:t>
            </w:r>
            <w:r>
              <w:rPr>
                <w:rFonts w:ascii="Book Antiqua" w:eastAsia="Times New Roman" w:hAnsi="Book Antiqua" w:cs="Times New Roman"/>
                <w:color w:val="000000"/>
                <w:sz w:val="19"/>
                <w:szCs w:val="19"/>
                <w:lang w:eastAsia="pt-BR"/>
              </w:rPr>
              <w:t>)</w:t>
            </w:r>
            <w:r w:rsidRPr="00D61C59">
              <w:rPr>
                <w:rFonts w:ascii="Book Antiqua" w:eastAsia="Times New Roman" w:hAnsi="Book Antiqua" w:cs="Times New Roman"/>
                <w:color w:val="000000"/>
                <w:sz w:val="19"/>
                <w:szCs w:val="19"/>
                <w:lang w:eastAsia="pt-BR"/>
              </w:rPr>
              <w:t>.</w:t>
            </w:r>
          </w:p>
          <w:p w14:paraId="0EEB9C0C" w14:textId="55CF1EF7" w:rsidR="00DC2386" w:rsidRPr="00DC2386" w:rsidRDefault="00DC2386" w:rsidP="009E5368">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lastRenderedPageBreak/>
              <w:t>(</w:t>
            </w:r>
            <w:r w:rsidRPr="00DC2386">
              <w:rPr>
                <w:rFonts w:ascii="Book Antiqua" w:eastAsia="Times New Roman" w:hAnsi="Book Antiqua" w:cs="Times New Roman"/>
                <w:b/>
                <w:bCs/>
                <w:sz w:val="19"/>
                <w:szCs w:val="19"/>
                <w:highlight w:val="yellow"/>
                <w:lang w:eastAsia="pt-BR"/>
              </w:rPr>
              <w:t>TRF1-2011-CESPE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DC2386">
              <w:rPr>
                <w:rFonts w:ascii="Book Antiqua" w:eastAsia="Times New Roman" w:hAnsi="Book Antiqua" w:cs="Times New Roman"/>
                <w:sz w:val="19"/>
                <w:szCs w:val="19"/>
                <w:lang w:eastAsia="pt-BR"/>
              </w:rPr>
              <w:t>Relativamente às organizações internacionais, à nacionalidade da pessoa jurídica e ao MERCOSUL, assinale a opção correta</w:t>
            </w:r>
            <w:r>
              <w:rPr>
                <w:rFonts w:ascii="Book Antiqua" w:eastAsia="Times New Roman" w:hAnsi="Book Antiqua" w:cs="Times New Roman"/>
                <w:sz w:val="19"/>
                <w:szCs w:val="19"/>
                <w:lang w:eastAsia="pt-BR"/>
              </w:rPr>
              <w:t xml:space="preserve">: </w:t>
            </w:r>
            <w:r w:rsidRPr="00DC2386">
              <w:rPr>
                <w:rFonts w:ascii="Book Antiqua" w:eastAsia="Times New Roman" w:hAnsi="Book Antiqua" w:cs="Times New Roman"/>
                <w:sz w:val="19"/>
                <w:szCs w:val="19"/>
                <w:lang w:eastAsia="pt-BR"/>
              </w:rPr>
              <w:t>Nos termos do Protocolo de Ouro Preto, o MERCOSUL é uma organização internacional dotada de personalidade jurídica própria, que se apoia em um sistema deliberativo fundado na via de consenso dos Estados-partes.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34 e art. 37 do Protocolo. </w:t>
            </w:r>
          </w:p>
          <w:p w14:paraId="7ABD44AB" w14:textId="3BB4F32C" w:rsidR="00760737" w:rsidRPr="00F24000" w:rsidRDefault="00760737" w:rsidP="009E5368">
            <w:pPr>
              <w:spacing w:before="100" w:beforeAutospacing="1" w:after="100" w:afterAutospacing="1"/>
              <w:jc w:val="both"/>
              <w:rPr>
                <w:rFonts w:ascii="Book Antiqua" w:eastAsia="Times New Roman" w:hAnsi="Book Antiqua" w:cs="Times New Roman"/>
                <w:color w:val="000000"/>
                <w:sz w:val="19"/>
                <w:szCs w:val="19"/>
                <w:lang w:eastAsia="pt-BR"/>
              </w:rPr>
            </w:pPr>
            <w:r w:rsidRPr="00F24000">
              <w:rPr>
                <w:rFonts w:ascii="Book Antiqua" w:eastAsia="Times New Roman" w:hAnsi="Book Antiqua" w:cs="Times New Roman"/>
                <w:b/>
                <w:bCs/>
                <w:i/>
                <w:iCs/>
                <w:color w:val="FF0000"/>
                <w:sz w:val="19"/>
                <w:szCs w:val="19"/>
                <w:lang w:eastAsia="pt-BR"/>
              </w:rPr>
              <w:t>#</w:t>
            </w:r>
            <w:r w:rsidRPr="00F24000">
              <w:rPr>
                <w:rFonts w:ascii="Book Antiqua" w:eastAsia="Times New Roman" w:hAnsi="Book Antiqua" w:cs="Times New Roman"/>
                <w:b/>
                <w:bCs/>
                <w:i/>
                <w:iCs/>
                <w:color w:val="FF0000"/>
                <w:sz w:val="19"/>
                <w:szCs w:val="19"/>
                <w:highlight w:val="green"/>
                <w:lang w:eastAsia="pt-BR"/>
              </w:rPr>
              <w:t>Atenção</w:t>
            </w:r>
            <w:r w:rsidRPr="00F24000">
              <w:rPr>
                <w:rFonts w:ascii="Book Antiqua" w:eastAsia="Times New Roman" w:hAnsi="Book Antiqua" w:cs="Times New Roman"/>
                <w:b/>
                <w:bCs/>
                <w:i/>
                <w:iCs/>
                <w:color w:val="FF0000"/>
                <w:sz w:val="19"/>
                <w:szCs w:val="19"/>
                <w:lang w:eastAsia="pt-BR"/>
              </w:rPr>
              <w:t>: #</w:t>
            </w:r>
            <w:r w:rsidRPr="00F24000">
              <w:rPr>
                <w:rFonts w:ascii="Book Antiqua" w:eastAsia="Times New Roman" w:hAnsi="Book Antiqua" w:cs="Times New Roman"/>
                <w:b/>
                <w:bCs/>
                <w:i/>
                <w:iCs/>
                <w:color w:val="FF0000"/>
                <w:sz w:val="19"/>
                <w:szCs w:val="19"/>
                <w:highlight w:val="green"/>
                <w:lang w:eastAsia="pt-BR"/>
              </w:rPr>
              <w:t>TRF1-2009</w:t>
            </w:r>
            <w:r w:rsidR="002658C8">
              <w:rPr>
                <w:rFonts w:ascii="Book Antiqua" w:eastAsia="Times New Roman" w:hAnsi="Book Antiqua" w:cs="Times New Roman"/>
                <w:b/>
                <w:bCs/>
                <w:i/>
                <w:iCs/>
                <w:color w:val="FF0000"/>
                <w:sz w:val="19"/>
                <w:szCs w:val="19"/>
                <w:lang w:eastAsia="pt-BR"/>
              </w:rPr>
              <w:t>: #</w:t>
            </w:r>
            <w:r w:rsidR="002658C8" w:rsidRPr="002658C8">
              <w:rPr>
                <w:rFonts w:ascii="Book Antiqua" w:eastAsia="Times New Roman" w:hAnsi="Book Antiqua" w:cs="Times New Roman"/>
                <w:b/>
                <w:bCs/>
                <w:i/>
                <w:iCs/>
                <w:color w:val="FF0000"/>
                <w:sz w:val="19"/>
                <w:szCs w:val="19"/>
                <w:highlight w:val="green"/>
                <w:lang w:eastAsia="pt-BR"/>
              </w:rPr>
              <w:t>PFN-2012</w:t>
            </w:r>
            <w:r w:rsidRPr="00F24000">
              <w:rPr>
                <w:rFonts w:ascii="Book Antiqua" w:eastAsia="Times New Roman" w:hAnsi="Book Antiqua" w:cs="Times New Roman"/>
                <w:b/>
                <w:bCs/>
                <w:i/>
                <w:iCs/>
                <w:color w:val="FF0000"/>
                <w:sz w:val="19"/>
                <w:szCs w:val="19"/>
                <w:lang w:eastAsia="pt-BR"/>
              </w:rPr>
              <w:t>: #</w:t>
            </w:r>
            <w:r w:rsidRPr="00F24000">
              <w:rPr>
                <w:rFonts w:ascii="Book Antiqua" w:eastAsia="Times New Roman" w:hAnsi="Book Antiqua" w:cs="Times New Roman"/>
                <w:b/>
                <w:bCs/>
                <w:i/>
                <w:iCs/>
                <w:color w:val="FF0000"/>
                <w:sz w:val="19"/>
                <w:szCs w:val="19"/>
                <w:highlight w:val="green"/>
                <w:lang w:eastAsia="pt-BR"/>
              </w:rPr>
              <w:t>CESPE</w:t>
            </w:r>
            <w:r w:rsidR="002658C8">
              <w:rPr>
                <w:rFonts w:ascii="Book Antiqua" w:eastAsia="Times New Roman" w:hAnsi="Book Antiqua" w:cs="Times New Roman"/>
                <w:b/>
                <w:bCs/>
                <w:i/>
                <w:iCs/>
                <w:color w:val="FF0000"/>
                <w:sz w:val="19"/>
                <w:szCs w:val="19"/>
                <w:lang w:eastAsia="pt-BR"/>
              </w:rPr>
              <w:t>: #</w:t>
            </w:r>
            <w:r w:rsidR="002658C8" w:rsidRPr="002658C8">
              <w:rPr>
                <w:rFonts w:ascii="Book Antiqua" w:eastAsia="Times New Roman" w:hAnsi="Book Antiqua" w:cs="Times New Roman"/>
                <w:b/>
                <w:bCs/>
                <w:i/>
                <w:iCs/>
                <w:color w:val="FF0000"/>
                <w:sz w:val="19"/>
                <w:szCs w:val="19"/>
                <w:highlight w:val="green"/>
                <w:lang w:eastAsia="pt-BR"/>
              </w:rPr>
              <w:t>ESAF</w:t>
            </w:r>
            <w:r>
              <w:rPr>
                <w:rFonts w:ascii="Book Antiqua" w:eastAsia="Times New Roman" w:hAnsi="Book Antiqua" w:cs="Times New Roman"/>
                <w:color w:val="000000"/>
                <w:sz w:val="19"/>
                <w:szCs w:val="19"/>
                <w:lang w:eastAsia="pt-BR"/>
              </w:rPr>
              <w:t>: A</w:t>
            </w:r>
            <w:r w:rsidRPr="00760737">
              <w:rPr>
                <w:rFonts w:ascii="Book Antiqua" w:eastAsia="Times New Roman" w:hAnsi="Book Antiqua" w:cs="Times New Roman"/>
                <w:color w:val="000000"/>
                <w:sz w:val="19"/>
                <w:szCs w:val="19"/>
                <w:lang w:eastAsia="pt-BR"/>
              </w:rPr>
              <w:t>s decisões dos órgãos do MERCOSUL são tomadas por consenso, e não por maioria.</w:t>
            </w:r>
          </w:p>
        </w:tc>
      </w:tr>
    </w:tbl>
    <w:bookmarkEnd w:id="2"/>
    <w:p w14:paraId="290BCA96" w14:textId="77777777" w:rsidR="00B572BB" w:rsidRPr="00B572BB" w:rsidRDefault="00B572BB" w:rsidP="00B572BB">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572BB">
        <w:rPr>
          <w:rFonts w:ascii="Book Antiqua" w:eastAsia="Times New Roman" w:hAnsi="Book Antiqua" w:cs="Arial"/>
          <w:color w:val="000000"/>
          <w:sz w:val="19"/>
          <w:szCs w:val="19"/>
          <w:lang w:eastAsia="pt-BR"/>
        </w:rPr>
        <w:lastRenderedPageBreak/>
        <w:t>CAPÍTULO IV</w:t>
      </w:r>
    </w:p>
    <w:p w14:paraId="4467AE50" w14:textId="77777777" w:rsidR="00B572BB" w:rsidRPr="00B572BB" w:rsidRDefault="00B572BB" w:rsidP="00B572BB">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572BB">
        <w:rPr>
          <w:rFonts w:ascii="Book Antiqua" w:eastAsia="Times New Roman" w:hAnsi="Book Antiqua" w:cs="Arial"/>
          <w:color w:val="000000"/>
          <w:sz w:val="19"/>
          <w:szCs w:val="19"/>
          <w:lang w:eastAsia="pt-BR"/>
        </w:rPr>
        <w:t>Aplicação Interna das Normas Emanadas dos Órgãos do Mercosul</w:t>
      </w:r>
    </w:p>
    <w:p w14:paraId="58971A63" w14:textId="77777777" w:rsidR="00B572BB" w:rsidRPr="00106880" w:rsidRDefault="00B572BB" w:rsidP="00B572BB">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106880">
        <w:rPr>
          <w:rFonts w:ascii="Book Antiqua" w:eastAsia="Times New Roman" w:hAnsi="Book Antiqua" w:cs="Arial"/>
          <w:b/>
          <w:bCs/>
          <w:color w:val="000000"/>
          <w:sz w:val="19"/>
          <w:szCs w:val="19"/>
          <w:lang w:eastAsia="pt-BR"/>
        </w:rPr>
        <w:t>    </w:t>
      </w:r>
      <w:r w:rsidRPr="00106880">
        <w:rPr>
          <w:rFonts w:ascii="Book Antiqua" w:eastAsia="Times New Roman" w:hAnsi="Book Antiqua" w:cs="Arial"/>
          <w:b/>
          <w:bCs/>
          <w:color w:val="000000"/>
          <w:sz w:val="19"/>
          <w:szCs w:val="19"/>
          <w:highlight w:val="magenta"/>
          <w:lang w:eastAsia="pt-BR"/>
        </w:rPr>
        <w:t>Artigo 38</w:t>
      </w:r>
    </w:p>
    <w:p w14:paraId="37DC3450" w14:textId="685E8B26" w:rsidR="00B572BB" w:rsidRPr="009E6C2C" w:rsidRDefault="00B572BB" w:rsidP="002E6FC9">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B572BB">
        <w:rPr>
          <w:rFonts w:ascii="Book Antiqua" w:eastAsia="Times New Roman" w:hAnsi="Book Antiqua" w:cs="Arial"/>
          <w:color w:val="000000"/>
          <w:sz w:val="19"/>
          <w:szCs w:val="19"/>
          <w:lang w:eastAsia="pt-BR"/>
        </w:rPr>
        <w:t xml:space="preserve">       </w:t>
      </w:r>
      <w:r w:rsidRPr="002658C8">
        <w:rPr>
          <w:rFonts w:ascii="Book Antiqua" w:eastAsia="Times New Roman" w:hAnsi="Book Antiqua" w:cs="Arial"/>
          <w:b/>
          <w:bCs/>
          <w:color w:val="000000"/>
          <w:sz w:val="19"/>
          <w:szCs w:val="19"/>
          <w:lang w:eastAsia="pt-BR"/>
        </w:rPr>
        <w:t>Os Estados Partes comprometem-se a adotar todas as medidas necessárias para assegurar, em seus respectivos territórios, o cumprimento das normas emanadas dos órgãos do Mercosul previstos no artigo 2 deste Protocolo</w:t>
      </w:r>
      <w:r w:rsidRPr="009E6C2C">
        <w:rPr>
          <w:rFonts w:ascii="Book Antiqua" w:eastAsia="Times New Roman" w:hAnsi="Book Antiqua" w:cs="Arial"/>
          <w:color w:val="000000"/>
          <w:sz w:val="16"/>
          <w:szCs w:val="16"/>
          <w:lang w:eastAsia="pt-BR"/>
        </w:rPr>
        <w:t>.</w:t>
      </w:r>
      <w:r w:rsidR="00106880" w:rsidRPr="009E6C2C">
        <w:rPr>
          <w:rFonts w:ascii="Book Antiqua" w:eastAsia="Times New Roman" w:hAnsi="Book Antiqua" w:cs="Arial"/>
          <w:color w:val="000000"/>
          <w:sz w:val="16"/>
          <w:szCs w:val="16"/>
          <w:lang w:eastAsia="pt-BR"/>
        </w:rPr>
        <w:t xml:space="preserve"> </w:t>
      </w:r>
      <w:r w:rsidR="00106880" w:rsidRPr="009E6C2C">
        <w:rPr>
          <w:rFonts w:ascii="Book Antiqua" w:eastAsia="Times New Roman" w:hAnsi="Book Antiqua" w:cs="Arial"/>
          <w:b/>
          <w:bCs/>
          <w:color w:val="FF0000"/>
          <w:sz w:val="16"/>
          <w:szCs w:val="16"/>
          <w:u w:val="single"/>
          <w:lang w:eastAsia="pt-BR"/>
        </w:rPr>
        <w:t>(TRF2-2013)</w:t>
      </w:r>
      <w:r w:rsidR="002658C8" w:rsidRPr="009E6C2C">
        <w:rPr>
          <w:rFonts w:ascii="Book Antiqua" w:eastAsia="Times New Roman" w:hAnsi="Book Antiqua" w:cs="Arial"/>
          <w:b/>
          <w:bCs/>
          <w:color w:val="FF0000"/>
          <w:sz w:val="16"/>
          <w:szCs w:val="16"/>
          <w:lang w:eastAsia="pt-BR"/>
        </w:rPr>
        <w:t xml:space="preserve"> </w:t>
      </w:r>
      <w:bookmarkStart w:id="3" w:name="_Hlk123128080"/>
      <w:r w:rsidR="002658C8" w:rsidRPr="009E6C2C">
        <w:rPr>
          <w:rFonts w:ascii="Book Antiqua" w:hAnsi="Book Antiqua" w:cs="Times New Roman"/>
          <w:b/>
          <w:bCs/>
          <w:color w:val="FF0000"/>
          <w:sz w:val="16"/>
          <w:szCs w:val="16"/>
          <w:u w:val="single"/>
        </w:rPr>
        <w:t>(PFN-2015)</w:t>
      </w:r>
      <w:bookmarkEnd w:id="3"/>
    </w:p>
    <w:p w14:paraId="15CFAD91" w14:textId="385F0D28" w:rsidR="00B572BB" w:rsidRPr="009E6C2C" w:rsidRDefault="00B572BB" w:rsidP="002E6FC9">
      <w:pPr>
        <w:spacing w:before="100" w:beforeAutospacing="1" w:after="100" w:afterAutospacing="1" w:line="240" w:lineRule="auto"/>
        <w:jc w:val="both"/>
        <w:rPr>
          <w:rFonts w:ascii="Book Antiqua" w:eastAsia="Times New Roman" w:hAnsi="Book Antiqua" w:cs="Times New Roman"/>
          <w:color w:val="000000"/>
          <w:sz w:val="18"/>
          <w:szCs w:val="18"/>
          <w:lang w:eastAsia="pt-BR"/>
        </w:rPr>
      </w:pPr>
      <w:r w:rsidRPr="002658C8">
        <w:rPr>
          <w:rFonts w:ascii="Book Antiqua" w:eastAsia="Times New Roman" w:hAnsi="Book Antiqua" w:cs="Arial"/>
          <w:b/>
          <w:bCs/>
          <w:color w:val="000000"/>
          <w:sz w:val="19"/>
          <w:szCs w:val="19"/>
          <w:lang w:eastAsia="pt-BR"/>
        </w:rPr>
        <w:t>       Parágrafo único - Os Estados Partes informarão à Secretaria Administrativa do Mercosul as medidas adotadas para esse fim</w:t>
      </w:r>
      <w:r w:rsidRPr="009E6C2C">
        <w:rPr>
          <w:rFonts w:ascii="Book Antiqua" w:eastAsia="Times New Roman" w:hAnsi="Book Antiqua" w:cs="Arial"/>
          <w:color w:val="000000"/>
          <w:sz w:val="18"/>
          <w:szCs w:val="18"/>
          <w:lang w:eastAsia="pt-BR"/>
        </w:rPr>
        <w:t>.</w:t>
      </w:r>
      <w:r w:rsidR="002658C8" w:rsidRPr="009E6C2C">
        <w:rPr>
          <w:rFonts w:ascii="Book Antiqua" w:eastAsia="Times New Roman" w:hAnsi="Book Antiqua" w:cs="Arial"/>
          <w:color w:val="000000"/>
          <w:sz w:val="18"/>
          <w:szCs w:val="18"/>
          <w:lang w:eastAsia="pt-BR"/>
        </w:rPr>
        <w:t xml:space="preserve">  </w:t>
      </w:r>
      <w:r w:rsidR="002658C8" w:rsidRPr="009E6C2C">
        <w:rPr>
          <w:rFonts w:ascii="Book Antiqua" w:hAnsi="Book Antiqua" w:cs="Times New Roman"/>
          <w:b/>
          <w:bCs/>
          <w:color w:val="FF0000"/>
          <w:sz w:val="16"/>
          <w:szCs w:val="16"/>
          <w:u w:val="single"/>
        </w:rPr>
        <w:t>(PFN-2015)</w:t>
      </w:r>
    </w:p>
    <w:p w14:paraId="5B42589C" w14:textId="77777777" w:rsidR="00B572BB" w:rsidRPr="00F2755F" w:rsidRDefault="00B572BB" w:rsidP="00B572BB">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B572BB">
        <w:rPr>
          <w:rFonts w:ascii="Book Antiqua" w:eastAsia="Times New Roman" w:hAnsi="Book Antiqua" w:cs="Arial"/>
          <w:color w:val="000000"/>
          <w:sz w:val="19"/>
          <w:szCs w:val="19"/>
          <w:lang w:eastAsia="pt-BR"/>
        </w:rPr>
        <w:t>    </w:t>
      </w:r>
      <w:r w:rsidRPr="00F2755F">
        <w:rPr>
          <w:rFonts w:ascii="Book Antiqua" w:eastAsia="Times New Roman" w:hAnsi="Book Antiqua" w:cs="Arial"/>
          <w:b/>
          <w:bCs/>
          <w:color w:val="000000"/>
          <w:sz w:val="19"/>
          <w:szCs w:val="19"/>
          <w:highlight w:val="magenta"/>
          <w:lang w:eastAsia="pt-BR"/>
        </w:rPr>
        <w:t>Artigo 39</w:t>
      </w:r>
    </w:p>
    <w:p w14:paraId="1B4E36B6" w14:textId="68030D96" w:rsidR="00B572BB" w:rsidRPr="009E6C2C" w:rsidRDefault="00B572BB" w:rsidP="00F2755F">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B572BB">
        <w:rPr>
          <w:rFonts w:ascii="Book Antiqua" w:eastAsia="Times New Roman" w:hAnsi="Book Antiqua" w:cs="Times New Roman"/>
          <w:color w:val="000000"/>
          <w:sz w:val="19"/>
          <w:szCs w:val="19"/>
          <w:lang w:eastAsia="pt-BR"/>
        </w:rPr>
        <w:t>       </w:t>
      </w:r>
      <w:r w:rsidRPr="002658C8">
        <w:rPr>
          <w:rFonts w:ascii="Book Antiqua" w:eastAsia="Times New Roman" w:hAnsi="Book Antiqua" w:cs="Arial"/>
          <w:b/>
          <w:bCs/>
          <w:color w:val="000000"/>
          <w:sz w:val="19"/>
          <w:szCs w:val="19"/>
          <w:lang w:eastAsia="pt-BR"/>
        </w:rPr>
        <w:t>Serão publicados no Boletim Oficial do Mercosul, em sua íntegra, nos idiomas espanhol e português, o teor das Decisões do Conselho do Mercado Comum, das Diretrizes da Comissão de Comércio do Mercosul e dos Laudos Arbitrais de solução de controvérsias, bem como de quaisquer atos aos quais o Conselho do Mercado Comum ou o Grupo Mercado Comum entendam necessário atribuir publicidade oficial</w:t>
      </w:r>
      <w:r w:rsidRPr="009E6C2C">
        <w:rPr>
          <w:rFonts w:ascii="Book Antiqua" w:eastAsia="Times New Roman" w:hAnsi="Book Antiqua" w:cs="Arial"/>
          <w:color w:val="000000"/>
          <w:sz w:val="16"/>
          <w:szCs w:val="16"/>
          <w:lang w:eastAsia="pt-BR"/>
        </w:rPr>
        <w:t>.</w:t>
      </w:r>
      <w:r w:rsidR="00F2755F" w:rsidRPr="009E6C2C">
        <w:rPr>
          <w:rFonts w:ascii="Book Antiqua" w:eastAsia="Times New Roman" w:hAnsi="Book Antiqua" w:cs="Arial"/>
          <w:color w:val="000000"/>
          <w:sz w:val="16"/>
          <w:szCs w:val="16"/>
          <w:lang w:eastAsia="pt-BR"/>
        </w:rPr>
        <w:t xml:space="preserve"> </w:t>
      </w:r>
      <w:r w:rsidR="00F2755F" w:rsidRPr="009E6C2C">
        <w:rPr>
          <w:rFonts w:ascii="Book Antiqua" w:eastAsia="Times New Roman" w:hAnsi="Book Antiqua" w:cs="Arial"/>
          <w:b/>
          <w:bCs/>
          <w:color w:val="FF0000"/>
          <w:sz w:val="16"/>
          <w:szCs w:val="16"/>
          <w:u w:val="single"/>
          <w:lang w:eastAsia="pt-BR"/>
        </w:rPr>
        <w:t>(TRF1-2009)</w:t>
      </w:r>
    </w:p>
    <w:p w14:paraId="22959606" w14:textId="77777777" w:rsidR="00B572BB" w:rsidRPr="002658C8" w:rsidRDefault="00B572BB" w:rsidP="00B572BB">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2658C8">
        <w:rPr>
          <w:rFonts w:ascii="Book Antiqua" w:eastAsia="Times New Roman" w:hAnsi="Book Antiqua" w:cs="Arial"/>
          <w:b/>
          <w:bCs/>
          <w:color w:val="000000"/>
          <w:sz w:val="19"/>
          <w:szCs w:val="19"/>
          <w:lang w:eastAsia="pt-BR"/>
        </w:rPr>
        <w:t>    </w:t>
      </w:r>
      <w:r w:rsidRPr="002658C8">
        <w:rPr>
          <w:rFonts w:ascii="Book Antiqua" w:eastAsia="Times New Roman" w:hAnsi="Book Antiqua" w:cs="Arial"/>
          <w:b/>
          <w:bCs/>
          <w:color w:val="000000"/>
          <w:sz w:val="19"/>
          <w:szCs w:val="19"/>
          <w:highlight w:val="magenta"/>
          <w:lang w:eastAsia="pt-BR"/>
        </w:rPr>
        <w:t>Artigo 40</w:t>
      </w:r>
    </w:p>
    <w:p w14:paraId="5FA9169B" w14:textId="3E176F2C" w:rsidR="00B572BB" w:rsidRPr="009E6C2C" w:rsidRDefault="00B572BB" w:rsidP="002E6FC9">
      <w:pPr>
        <w:spacing w:before="100" w:beforeAutospacing="1" w:after="100" w:afterAutospacing="1" w:line="240" w:lineRule="auto"/>
        <w:jc w:val="both"/>
        <w:rPr>
          <w:rFonts w:ascii="Book Antiqua" w:eastAsia="Times New Roman" w:hAnsi="Book Antiqua" w:cs="Times New Roman"/>
          <w:b/>
          <w:bCs/>
          <w:color w:val="000000"/>
          <w:sz w:val="18"/>
          <w:szCs w:val="18"/>
          <w:lang w:eastAsia="pt-BR"/>
        </w:rPr>
      </w:pPr>
      <w:r w:rsidRPr="00B572BB">
        <w:rPr>
          <w:rFonts w:ascii="Book Antiqua" w:eastAsia="Times New Roman" w:hAnsi="Book Antiqua" w:cs="Arial"/>
          <w:color w:val="000000"/>
          <w:sz w:val="19"/>
          <w:szCs w:val="19"/>
          <w:lang w:eastAsia="pt-BR"/>
        </w:rPr>
        <w:t xml:space="preserve">       </w:t>
      </w:r>
      <w:r w:rsidRPr="002658C8">
        <w:rPr>
          <w:rFonts w:ascii="Book Antiqua" w:eastAsia="Times New Roman" w:hAnsi="Book Antiqua" w:cs="Arial"/>
          <w:b/>
          <w:bCs/>
          <w:color w:val="000000"/>
          <w:sz w:val="19"/>
          <w:szCs w:val="19"/>
          <w:lang w:eastAsia="pt-BR"/>
        </w:rPr>
        <w:t>A fim de garantir a vigência simultânea nos Estados Partes das normas emanadas dos órgãos do Mercosul previstos no Artigo 2 deste Protocolo, deverá ser observado o seguinte procedimento</w:t>
      </w:r>
      <w:r w:rsidRPr="009E6C2C">
        <w:rPr>
          <w:rFonts w:ascii="Book Antiqua" w:eastAsia="Times New Roman" w:hAnsi="Book Antiqua" w:cs="Arial"/>
          <w:b/>
          <w:bCs/>
          <w:color w:val="000000"/>
          <w:sz w:val="18"/>
          <w:szCs w:val="18"/>
          <w:lang w:eastAsia="pt-BR"/>
        </w:rPr>
        <w:t>:</w:t>
      </w:r>
      <w:r w:rsidR="00856815">
        <w:rPr>
          <w:rFonts w:ascii="Book Antiqua" w:eastAsia="Times New Roman" w:hAnsi="Book Antiqua" w:cs="Arial"/>
          <w:b/>
          <w:bCs/>
          <w:color w:val="000000"/>
          <w:sz w:val="18"/>
          <w:szCs w:val="18"/>
          <w:lang w:eastAsia="pt-BR"/>
        </w:rPr>
        <w:t xml:space="preserve"> </w:t>
      </w:r>
      <w:r w:rsidR="00856815">
        <w:rPr>
          <w:rFonts w:ascii="Book Antiqua" w:hAnsi="Book Antiqua"/>
          <w:b/>
          <w:bCs/>
          <w:color w:val="FF0000"/>
          <w:sz w:val="16"/>
          <w:szCs w:val="16"/>
          <w:u w:val="single"/>
        </w:rPr>
        <w:t>(TRT18-2014)</w:t>
      </w:r>
      <w:r w:rsidR="002658C8" w:rsidRPr="009E6C2C">
        <w:rPr>
          <w:rFonts w:ascii="Book Antiqua" w:eastAsia="Times New Roman" w:hAnsi="Book Antiqua" w:cs="Arial"/>
          <w:b/>
          <w:bCs/>
          <w:color w:val="000000"/>
          <w:sz w:val="18"/>
          <w:szCs w:val="18"/>
          <w:lang w:eastAsia="pt-BR"/>
        </w:rPr>
        <w:t xml:space="preserve"> </w:t>
      </w:r>
      <w:r w:rsidR="002658C8" w:rsidRPr="009E6C2C">
        <w:rPr>
          <w:rFonts w:ascii="Book Antiqua" w:hAnsi="Book Antiqua" w:cs="Times New Roman"/>
          <w:b/>
          <w:bCs/>
          <w:color w:val="FF0000"/>
          <w:sz w:val="16"/>
          <w:szCs w:val="16"/>
          <w:u w:val="single"/>
        </w:rPr>
        <w:t>(PFN-2015)</w:t>
      </w:r>
    </w:p>
    <w:p w14:paraId="74D51B83" w14:textId="3A81142A" w:rsidR="00B572BB" w:rsidRPr="009E6C2C" w:rsidRDefault="00B572BB" w:rsidP="002E6FC9">
      <w:pPr>
        <w:spacing w:before="100" w:beforeAutospacing="1" w:after="100" w:afterAutospacing="1" w:line="240" w:lineRule="auto"/>
        <w:jc w:val="both"/>
        <w:rPr>
          <w:rFonts w:ascii="Book Antiqua" w:eastAsia="Times New Roman" w:hAnsi="Book Antiqua" w:cs="Times New Roman"/>
          <w:b/>
          <w:bCs/>
          <w:color w:val="000000"/>
          <w:sz w:val="18"/>
          <w:szCs w:val="18"/>
          <w:lang w:eastAsia="pt-BR"/>
        </w:rPr>
      </w:pPr>
      <w:r w:rsidRPr="002658C8">
        <w:rPr>
          <w:rFonts w:ascii="Book Antiqua" w:eastAsia="Times New Roman" w:hAnsi="Book Antiqua" w:cs="Arial"/>
          <w:b/>
          <w:bCs/>
          <w:color w:val="000000"/>
          <w:sz w:val="19"/>
          <w:szCs w:val="19"/>
          <w:lang w:eastAsia="pt-BR"/>
        </w:rPr>
        <w:t>        i) uma vez aprovada a norma, os Estado Partes adotarão as medidas necessárias para a sua incorporação ao ordenamento jurídico nacional e comunicarão as mesmas à Secretaria Administrativa do Mercosul</w:t>
      </w:r>
      <w:r w:rsidRPr="009E6C2C">
        <w:rPr>
          <w:rFonts w:ascii="Book Antiqua" w:eastAsia="Times New Roman" w:hAnsi="Book Antiqua" w:cs="Arial"/>
          <w:b/>
          <w:bCs/>
          <w:color w:val="000000"/>
          <w:sz w:val="18"/>
          <w:szCs w:val="18"/>
          <w:lang w:eastAsia="pt-BR"/>
        </w:rPr>
        <w:t>;</w:t>
      </w:r>
      <w:r w:rsidR="00856815">
        <w:rPr>
          <w:rFonts w:ascii="Book Antiqua" w:eastAsia="Times New Roman" w:hAnsi="Book Antiqua" w:cs="Arial"/>
          <w:b/>
          <w:bCs/>
          <w:color w:val="000000"/>
          <w:sz w:val="18"/>
          <w:szCs w:val="18"/>
          <w:lang w:eastAsia="pt-BR"/>
        </w:rPr>
        <w:t xml:space="preserve"> </w:t>
      </w:r>
      <w:r w:rsidR="00856815">
        <w:rPr>
          <w:rFonts w:ascii="Book Antiqua" w:hAnsi="Book Antiqua"/>
          <w:b/>
          <w:bCs/>
          <w:color w:val="FF0000"/>
          <w:sz w:val="16"/>
          <w:szCs w:val="16"/>
          <w:u w:val="single"/>
        </w:rPr>
        <w:t>(TRT18-2014)</w:t>
      </w:r>
      <w:r w:rsidR="002658C8" w:rsidRPr="009E6C2C">
        <w:rPr>
          <w:rFonts w:ascii="Book Antiqua" w:eastAsia="Times New Roman" w:hAnsi="Book Antiqua" w:cs="Arial"/>
          <w:b/>
          <w:bCs/>
          <w:color w:val="000000"/>
          <w:sz w:val="18"/>
          <w:szCs w:val="18"/>
          <w:lang w:eastAsia="pt-BR"/>
        </w:rPr>
        <w:t xml:space="preserve"> </w:t>
      </w:r>
      <w:r w:rsidR="002658C8" w:rsidRPr="009E6C2C">
        <w:rPr>
          <w:rFonts w:ascii="Book Antiqua" w:hAnsi="Book Antiqua" w:cs="Times New Roman"/>
          <w:b/>
          <w:bCs/>
          <w:color w:val="FF0000"/>
          <w:sz w:val="16"/>
          <w:szCs w:val="16"/>
          <w:u w:val="single"/>
        </w:rPr>
        <w:t>(PFN-2015)</w:t>
      </w:r>
    </w:p>
    <w:p w14:paraId="2E8D5D50" w14:textId="605EFB43" w:rsidR="00B572BB" w:rsidRPr="009E6C2C" w:rsidRDefault="00B572BB" w:rsidP="002E6FC9">
      <w:pPr>
        <w:spacing w:before="100" w:beforeAutospacing="1" w:after="100" w:afterAutospacing="1" w:line="240" w:lineRule="auto"/>
        <w:jc w:val="both"/>
        <w:rPr>
          <w:rFonts w:ascii="Book Antiqua" w:eastAsia="Times New Roman" w:hAnsi="Book Antiqua" w:cs="Times New Roman"/>
          <w:b/>
          <w:bCs/>
          <w:color w:val="000000"/>
          <w:sz w:val="18"/>
          <w:szCs w:val="18"/>
          <w:lang w:eastAsia="pt-BR"/>
        </w:rPr>
      </w:pPr>
      <w:r w:rsidRPr="002658C8">
        <w:rPr>
          <w:rFonts w:ascii="Book Antiqua" w:eastAsia="Times New Roman" w:hAnsi="Book Antiqua" w:cs="Arial"/>
          <w:b/>
          <w:bCs/>
          <w:color w:val="000000"/>
          <w:sz w:val="19"/>
          <w:szCs w:val="19"/>
          <w:lang w:eastAsia="pt-BR"/>
        </w:rPr>
        <w:t>        </w:t>
      </w:r>
      <w:proofErr w:type="spellStart"/>
      <w:r w:rsidRPr="002658C8">
        <w:rPr>
          <w:rFonts w:ascii="Book Antiqua" w:eastAsia="Times New Roman" w:hAnsi="Book Antiqua" w:cs="Arial"/>
          <w:b/>
          <w:bCs/>
          <w:color w:val="000000"/>
          <w:sz w:val="19"/>
          <w:szCs w:val="19"/>
          <w:lang w:eastAsia="pt-BR"/>
        </w:rPr>
        <w:t>ii</w:t>
      </w:r>
      <w:proofErr w:type="spellEnd"/>
      <w:r w:rsidRPr="002658C8">
        <w:rPr>
          <w:rFonts w:ascii="Book Antiqua" w:eastAsia="Times New Roman" w:hAnsi="Book Antiqua" w:cs="Arial"/>
          <w:b/>
          <w:bCs/>
          <w:color w:val="000000"/>
          <w:sz w:val="19"/>
          <w:szCs w:val="19"/>
          <w:lang w:eastAsia="pt-BR"/>
        </w:rPr>
        <w:t>) quando todos os Estados Partes tiverem informado sua incorporação aos respectivos ordenamentos jurídicos internos, a Secretaria Administrativa do Mercosul comunicará o fato a cada Estado Parte</w:t>
      </w:r>
      <w:r w:rsidRPr="009E6C2C">
        <w:rPr>
          <w:rFonts w:ascii="Book Antiqua" w:eastAsia="Times New Roman" w:hAnsi="Book Antiqua" w:cs="Arial"/>
          <w:b/>
          <w:bCs/>
          <w:color w:val="000000"/>
          <w:sz w:val="18"/>
          <w:szCs w:val="18"/>
          <w:lang w:eastAsia="pt-BR"/>
        </w:rPr>
        <w:t>;</w:t>
      </w:r>
      <w:r w:rsidR="00856815">
        <w:rPr>
          <w:rFonts w:ascii="Book Antiqua" w:eastAsia="Times New Roman" w:hAnsi="Book Antiqua" w:cs="Arial"/>
          <w:b/>
          <w:bCs/>
          <w:color w:val="000000"/>
          <w:sz w:val="18"/>
          <w:szCs w:val="18"/>
          <w:lang w:eastAsia="pt-BR"/>
        </w:rPr>
        <w:t xml:space="preserve"> </w:t>
      </w:r>
      <w:r w:rsidR="00856815">
        <w:rPr>
          <w:rFonts w:ascii="Book Antiqua" w:hAnsi="Book Antiqua"/>
          <w:b/>
          <w:bCs/>
          <w:color w:val="FF0000"/>
          <w:sz w:val="16"/>
          <w:szCs w:val="16"/>
          <w:u w:val="single"/>
        </w:rPr>
        <w:t>(TRT18-2014)</w:t>
      </w:r>
      <w:r w:rsidR="002658C8" w:rsidRPr="009E6C2C">
        <w:rPr>
          <w:rFonts w:ascii="Book Antiqua" w:eastAsia="Times New Roman" w:hAnsi="Book Antiqua" w:cs="Arial"/>
          <w:b/>
          <w:bCs/>
          <w:color w:val="000000"/>
          <w:sz w:val="18"/>
          <w:szCs w:val="18"/>
          <w:lang w:eastAsia="pt-BR"/>
        </w:rPr>
        <w:t xml:space="preserve"> </w:t>
      </w:r>
      <w:r w:rsidR="002658C8" w:rsidRPr="009E6C2C">
        <w:rPr>
          <w:rFonts w:ascii="Book Antiqua" w:hAnsi="Book Antiqua" w:cs="Times New Roman"/>
          <w:b/>
          <w:bCs/>
          <w:color w:val="FF0000"/>
          <w:sz w:val="16"/>
          <w:szCs w:val="16"/>
          <w:u w:val="single"/>
        </w:rPr>
        <w:t>(PFN-2015)</w:t>
      </w:r>
    </w:p>
    <w:p w14:paraId="00418F1F" w14:textId="5C25CE79" w:rsidR="00B572BB" w:rsidRPr="009E6C2C" w:rsidRDefault="00B572BB" w:rsidP="002E6FC9">
      <w:pPr>
        <w:spacing w:before="100" w:beforeAutospacing="1" w:after="100" w:afterAutospacing="1" w:line="240" w:lineRule="auto"/>
        <w:jc w:val="both"/>
        <w:rPr>
          <w:rFonts w:ascii="Book Antiqua" w:eastAsia="Times New Roman" w:hAnsi="Book Antiqua" w:cs="Times New Roman"/>
          <w:color w:val="000000"/>
          <w:sz w:val="18"/>
          <w:szCs w:val="18"/>
          <w:lang w:eastAsia="pt-BR"/>
        </w:rPr>
      </w:pPr>
      <w:r w:rsidRPr="002658C8">
        <w:rPr>
          <w:rFonts w:ascii="Book Antiqua" w:eastAsia="Times New Roman" w:hAnsi="Book Antiqua" w:cs="Arial"/>
          <w:b/>
          <w:bCs/>
          <w:color w:val="000000"/>
          <w:sz w:val="19"/>
          <w:szCs w:val="19"/>
          <w:lang w:eastAsia="pt-BR"/>
        </w:rPr>
        <w:t xml:space="preserve">       </w:t>
      </w:r>
      <w:proofErr w:type="spellStart"/>
      <w:r w:rsidRPr="002658C8">
        <w:rPr>
          <w:rFonts w:ascii="Book Antiqua" w:eastAsia="Times New Roman" w:hAnsi="Book Antiqua" w:cs="Arial"/>
          <w:b/>
          <w:bCs/>
          <w:color w:val="000000"/>
          <w:sz w:val="19"/>
          <w:szCs w:val="19"/>
          <w:lang w:eastAsia="pt-BR"/>
        </w:rPr>
        <w:t>iii</w:t>
      </w:r>
      <w:proofErr w:type="spellEnd"/>
      <w:r w:rsidRPr="002658C8">
        <w:rPr>
          <w:rFonts w:ascii="Book Antiqua" w:eastAsia="Times New Roman" w:hAnsi="Book Antiqua" w:cs="Arial"/>
          <w:b/>
          <w:bCs/>
          <w:color w:val="000000"/>
          <w:sz w:val="19"/>
          <w:szCs w:val="19"/>
          <w:lang w:eastAsia="pt-BR"/>
        </w:rPr>
        <w:t xml:space="preserve">) </w:t>
      </w:r>
      <w:r w:rsidRPr="00856815">
        <w:rPr>
          <w:rFonts w:ascii="Book Antiqua" w:eastAsia="Times New Roman" w:hAnsi="Book Antiqua" w:cs="Arial"/>
          <w:b/>
          <w:bCs/>
          <w:color w:val="000000"/>
          <w:sz w:val="19"/>
          <w:szCs w:val="19"/>
          <w:highlight w:val="yellow"/>
          <w:lang w:eastAsia="pt-BR"/>
        </w:rPr>
        <w:t>as normas entrarão em vigor simultaneamente nos Estados Partes 30 dias após a data da comunicação efetuada pela Secretaria Administrativa do Mercosul, nos termos do item anterior</w:t>
      </w:r>
      <w:r w:rsidRPr="002658C8">
        <w:rPr>
          <w:rFonts w:ascii="Book Antiqua" w:eastAsia="Times New Roman" w:hAnsi="Book Antiqua" w:cs="Arial"/>
          <w:b/>
          <w:bCs/>
          <w:color w:val="000000"/>
          <w:sz w:val="19"/>
          <w:szCs w:val="19"/>
          <w:lang w:eastAsia="pt-BR"/>
        </w:rPr>
        <w:t>. Com esse objetivo, os Estados Partes, dentro do prazo acima, darão publicidade do início da vigência das referidas normas por intermédio de seus respectivos diários oficiais</w:t>
      </w:r>
      <w:r w:rsidRPr="009E6C2C">
        <w:rPr>
          <w:rFonts w:ascii="Book Antiqua" w:eastAsia="Times New Roman" w:hAnsi="Book Antiqua" w:cs="Arial"/>
          <w:color w:val="000000"/>
          <w:sz w:val="18"/>
          <w:szCs w:val="18"/>
          <w:lang w:eastAsia="pt-BR"/>
        </w:rPr>
        <w:t>.</w:t>
      </w:r>
      <w:r w:rsidR="00856815">
        <w:rPr>
          <w:rFonts w:ascii="Book Antiqua" w:eastAsia="Times New Roman" w:hAnsi="Book Antiqua" w:cs="Arial"/>
          <w:color w:val="000000"/>
          <w:sz w:val="18"/>
          <w:szCs w:val="18"/>
          <w:lang w:eastAsia="pt-BR"/>
        </w:rPr>
        <w:t xml:space="preserve"> </w:t>
      </w:r>
      <w:r w:rsidR="00856815">
        <w:rPr>
          <w:rFonts w:ascii="Book Antiqua" w:hAnsi="Book Antiqua"/>
          <w:b/>
          <w:bCs/>
          <w:color w:val="FF0000"/>
          <w:sz w:val="16"/>
          <w:szCs w:val="16"/>
          <w:u w:val="single"/>
        </w:rPr>
        <w:t>(TRT18-2014)</w:t>
      </w:r>
      <w:r w:rsidR="002658C8" w:rsidRPr="009E6C2C">
        <w:rPr>
          <w:rFonts w:ascii="Book Antiqua" w:eastAsia="Times New Roman" w:hAnsi="Book Antiqua" w:cs="Arial"/>
          <w:color w:val="000000"/>
          <w:sz w:val="18"/>
          <w:szCs w:val="18"/>
          <w:lang w:eastAsia="pt-BR"/>
        </w:rPr>
        <w:t xml:space="preserve"> </w:t>
      </w:r>
      <w:r w:rsidR="002658C8" w:rsidRPr="009E6C2C">
        <w:rPr>
          <w:rFonts w:ascii="Book Antiqua" w:hAnsi="Book Antiqua" w:cs="Times New Roman"/>
          <w:b/>
          <w:bCs/>
          <w:color w:val="FF0000"/>
          <w:sz w:val="16"/>
          <w:szCs w:val="16"/>
          <w:u w:val="single"/>
        </w:rPr>
        <w:t>(PFN-2015)</w:t>
      </w:r>
    </w:p>
    <w:p w14:paraId="6E1C4F8E" w14:textId="77777777" w:rsidR="00B572BB" w:rsidRPr="00B572BB" w:rsidRDefault="00B572BB" w:rsidP="00B572BB">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572BB">
        <w:rPr>
          <w:rFonts w:ascii="Book Antiqua" w:eastAsia="Times New Roman" w:hAnsi="Book Antiqua" w:cs="Arial"/>
          <w:color w:val="000000"/>
          <w:sz w:val="19"/>
          <w:szCs w:val="19"/>
          <w:lang w:eastAsia="pt-BR"/>
        </w:rPr>
        <w:t>CAPÍTULO V</w:t>
      </w:r>
    </w:p>
    <w:p w14:paraId="4F24FCBD" w14:textId="77777777" w:rsidR="00B572BB" w:rsidRPr="00B572BB" w:rsidRDefault="00B572BB" w:rsidP="00B572BB">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572BB">
        <w:rPr>
          <w:rFonts w:ascii="Book Antiqua" w:eastAsia="Times New Roman" w:hAnsi="Book Antiqua" w:cs="Arial"/>
          <w:color w:val="000000"/>
          <w:sz w:val="19"/>
          <w:szCs w:val="19"/>
          <w:lang w:eastAsia="pt-BR"/>
        </w:rPr>
        <w:t>Fontes Jurídicas do Mercosul</w:t>
      </w:r>
    </w:p>
    <w:p w14:paraId="5900B427" w14:textId="77777777" w:rsidR="00B572BB" w:rsidRPr="00FB0AD7" w:rsidRDefault="00B572BB" w:rsidP="00B572BB">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B572BB">
        <w:rPr>
          <w:rFonts w:ascii="Book Antiqua" w:eastAsia="Times New Roman" w:hAnsi="Book Antiqua" w:cs="Arial"/>
          <w:color w:val="000000"/>
          <w:sz w:val="19"/>
          <w:szCs w:val="19"/>
          <w:lang w:eastAsia="pt-BR"/>
        </w:rPr>
        <w:t>    </w:t>
      </w:r>
      <w:r w:rsidRPr="00FB0AD7">
        <w:rPr>
          <w:rFonts w:ascii="Book Antiqua" w:eastAsia="Times New Roman" w:hAnsi="Book Antiqua" w:cs="Arial"/>
          <w:b/>
          <w:bCs/>
          <w:color w:val="000000"/>
          <w:sz w:val="19"/>
          <w:szCs w:val="19"/>
          <w:highlight w:val="magenta"/>
          <w:lang w:eastAsia="pt-BR"/>
        </w:rPr>
        <w:t>Artigo 41</w:t>
      </w:r>
    </w:p>
    <w:p w14:paraId="0B0C1FAD" w14:textId="316FEC6C" w:rsidR="00B572BB" w:rsidRPr="002708E0" w:rsidRDefault="00B572BB" w:rsidP="002658C8">
      <w:pPr>
        <w:spacing w:before="100" w:beforeAutospacing="1" w:after="100" w:afterAutospacing="1" w:line="240" w:lineRule="auto"/>
        <w:jc w:val="both"/>
        <w:rPr>
          <w:rFonts w:ascii="Book Antiqua" w:eastAsia="Times New Roman" w:hAnsi="Book Antiqua" w:cs="Times New Roman"/>
          <w:b/>
          <w:bCs/>
          <w:color w:val="000000"/>
          <w:sz w:val="18"/>
          <w:szCs w:val="18"/>
          <w:lang w:eastAsia="pt-BR"/>
        </w:rPr>
      </w:pPr>
      <w:r w:rsidRPr="00B572BB">
        <w:rPr>
          <w:rFonts w:ascii="Book Antiqua" w:eastAsia="Times New Roman" w:hAnsi="Book Antiqua" w:cs="Times New Roman"/>
          <w:color w:val="000000"/>
          <w:sz w:val="19"/>
          <w:szCs w:val="19"/>
          <w:lang w:eastAsia="pt-BR"/>
        </w:rPr>
        <w:t>       </w:t>
      </w:r>
      <w:r w:rsidRPr="00FB0AD7">
        <w:rPr>
          <w:rFonts w:ascii="Book Antiqua" w:eastAsia="Times New Roman" w:hAnsi="Book Antiqua" w:cs="Arial"/>
          <w:b/>
          <w:bCs/>
          <w:color w:val="000000"/>
          <w:sz w:val="19"/>
          <w:szCs w:val="19"/>
          <w:lang w:eastAsia="pt-BR"/>
        </w:rPr>
        <w:t>As fontes jurídicas do Mercosul são</w:t>
      </w:r>
      <w:r w:rsidRPr="009E6C2C">
        <w:rPr>
          <w:rFonts w:ascii="Book Antiqua" w:eastAsia="Times New Roman" w:hAnsi="Book Antiqua" w:cs="Arial"/>
          <w:b/>
          <w:bCs/>
          <w:color w:val="000000"/>
          <w:sz w:val="18"/>
          <w:szCs w:val="18"/>
          <w:lang w:eastAsia="pt-BR"/>
        </w:rPr>
        <w:t>:</w:t>
      </w:r>
      <w:r w:rsidR="00F10D49" w:rsidRPr="009E6C2C">
        <w:rPr>
          <w:rFonts w:ascii="Book Antiqua" w:eastAsia="Times New Roman" w:hAnsi="Book Antiqua" w:cs="Arial"/>
          <w:b/>
          <w:bCs/>
          <w:color w:val="000000"/>
          <w:sz w:val="18"/>
          <w:szCs w:val="18"/>
          <w:lang w:eastAsia="pt-BR"/>
        </w:rPr>
        <w:t xml:space="preserve"> </w:t>
      </w:r>
      <w:r w:rsidR="002658C8" w:rsidRPr="009E6C2C">
        <w:rPr>
          <w:rFonts w:ascii="Book Antiqua" w:hAnsi="Book Antiqua" w:cs="Times New Roman"/>
          <w:b/>
          <w:bCs/>
          <w:color w:val="FF0000"/>
          <w:sz w:val="16"/>
          <w:szCs w:val="16"/>
          <w:u w:val="single"/>
        </w:rPr>
        <w:t>(PFN-2015)</w:t>
      </w:r>
      <w:r w:rsidR="002658C8" w:rsidRPr="009E6C2C">
        <w:rPr>
          <w:rFonts w:ascii="Book Antiqua" w:hAnsi="Book Antiqua" w:cs="Times New Roman"/>
          <w:b/>
          <w:bCs/>
          <w:color w:val="FF0000"/>
          <w:sz w:val="16"/>
          <w:szCs w:val="16"/>
        </w:rPr>
        <w:t xml:space="preserve"> </w:t>
      </w:r>
      <w:r w:rsidR="002658C8" w:rsidRPr="009E6C2C">
        <w:rPr>
          <w:rFonts w:ascii="Book Antiqua" w:hAnsi="Book Antiqua" w:cs="Times New Roman"/>
          <w:b/>
          <w:bCs/>
          <w:color w:val="FF0000"/>
          <w:sz w:val="16"/>
          <w:szCs w:val="16"/>
          <w:u w:val="single"/>
        </w:rPr>
        <w:t>(TRF3-2018)</w:t>
      </w:r>
      <w:r w:rsidR="002708E0">
        <w:rPr>
          <w:rFonts w:ascii="Book Antiqua" w:hAnsi="Book Antiqua" w:cs="Times New Roman"/>
          <w:b/>
          <w:bCs/>
          <w:color w:val="FF0000"/>
          <w:sz w:val="16"/>
          <w:szCs w:val="16"/>
        </w:rPr>
        <w:t xml:space="preserve"> </w:t>
      </w:r>
      <w:r w:rsidR="002708E0" w:rsidRPr="009E6C2C">
        <w:rPr>
          <w:rFonts w:ascii="Book Antiqua" w:eastAsia="Times New Roman" w:hAnsi="Book Antiqua" w:cs="Times New Roman"/>
          <w:b/>
          <w:bCs/>
          <w:color w:val="FF0000"/>
          <w:sz w:val="16"/>
          <w:szCs w:val="16"/>
          <w:u w:val="single"/>
          <w:lang w:eastAsia="pt-BR"/>
        </w:rPr>
        <w:t>(MPT-2008</w:t>
      </w:r>
      <w:r w:rsidR="002708E0">
        <w:rPr>
          <w:rFonts w:ascii="Book Antiqua" w:eastAsia="Times New Roman" w:hAnsi="Book Antiqua" w:cs="Times New Roman"/>
          <w:b/>
          <w:bCs/>
          <w:color w:val="FF0000"/>
          <w:sz w:val="16"/>
          <w:szCs w:val="16"/>
          <w:u w:val="single"/>
          <w:lang w:eastAsia="pt-BR"/>
        </w:rPr>
        <w:t>/2020</w:t>
      </w:r>
      <w:r w:rsidR="002708E0" w:rsidRPr="009E6C2C">
        <w:rPr>
          <w:rFonts w:ascii="Book Antiqua" w:eastAsia="Times New Roman" w:hAnsi="Book Antiqua" w:cs="Times New Roman"/>
          <w:b/>
          <w:bCs/>
          <w:color w:val="FF0000"/>
          <w:sz w:val="16"/>
          <w:szCs w:val="16"/>
          <w:u w:val="single"/>
          <w:lang w:eastAsia="pt-BR"/>
        </w:rPr>
        <w:t>)</w:t>
      </w:r>
    </w:p>
    <w:p w14:paraId="6B27EBB7" w14:textId="2596F633" w:rsidR="00B572BB" w:rsidRPr="002708E0" w:rsidRDefault="00B572BB" w:rsidP="002658C8">
      <w:pPr>
        <w:spacing w:before="100" w:beforeAutospacing="1" w:after="100" w:afterAutospacing="1" w:line="240" w:lineRule="auto"/>
        <w:jc w:val="both"/>
        <w:rPr>
          <w:rFonts w:ascii="Book Antiqua" w:eastAsia="Times New Roman" w:hAnsi="Book Antiqua" w:cs="Times New Roman"/>
          <w:b/>
          <w:bCs/>
          <w:color w:val="000000"/>
          <w:sz w:val="18"/>
          <w:szCs w:val="18"/>
          <w:lang w:eastAsia="pt-BR"/>
        </w:rPr>
      </w:pPr>
      <w:r w:rsidRPr="00FB0AD7">
        <w:rPr>
          <w:rFonts w:ascii="Book Antiqua" w:eastAsia="Times New Roman" w:hAnsi="Book Antiqua" w:cs="Times New Roman"/>
          <w:b/>
          <w:bCs/>
          <w:color w:val="000000"/>
          <w:sz w:val="19"/>
          <w:szCs w:val="19"/>
          <w:lang w:eastAsia="pt-BR"/>
        </w:rPr>
        <w:lastRenderedPageBreak/>
        <w:t>        </w:t>
      </w:r>
      <w:r w:rsidRPr="00FB0AD7">
        <w:rPr>
          <w:rFonts w:ascii="Book Antiqua" w:eastAsia="Times New Roman" w:hAnsi="Book Antiqua" w:cs="Arial"/>
          <w:b/>
          <w:bCs/>
          <w:color w:val="000000"/>
          <w:sz w:val="19"/>
          <w:szCs w:val="19"/>
          <w:lang w:eastAsia="pt-BR"/>
        </w:rPr>
        <w:t xml:space="preserve">I - </w:t>
      </w:r>
      <w:proofErr w:type="gramStart"/>
      <w:r w:rsidRPr="00FB0AD7">
        <w:rPr>
          <w:rFonts w:ascii="Book Antiqua" w:eastAsia="Times New Roman" w:hAnsi="Book Antiqua" w:cs="Arial"/>
          <w:b/>
          <w:bCs/>
          <w:color w:val="000000"/>
          <w:sz w:val="19"/>
          <w:szCs w:val="19"/>
          <w:lang w:eastAsia="pt-BR"/>
        </w:rPr>
        <w:t>o</w:t>
      </w:r>
      <w:proofErr w:type="gramEnd"/>
      <w:r w:rsidRPr="00FB0AD7">
        <w:rPr>
          <w:rFonts w:ascii="Book Antiqua" w:eastAsia="Times New Roman" w:hAnsi="Book Antiqua" w:cs="Arial"/>
          <w:b/>
          <w:bCs/>
          <w:color w:val="000000"/>
          <w:sz w:val="19"/>
          <w:szCs w:val="19"/>
          <w:lang w:eastAsia="pt-BR"/>
        </w:rPr>
        <w:t xml:space="preserve"> Tratado de Assunção, seus protocolos e os instrumentos adicionais ou complementares</w:t>
      </w:r>
      <w:r w:rsidRPr="009E6C2C">
        <w:rPr>
          <w:rFonts w:ascii="Book Antiqua" w:eastAsia="Times New Roman" w:hAnsi="Book Antiqua" w:cs="Arial"/>
          <w:b/>
          <w:bCs/>
          <w:color w:val="000000"/>
          <w:sz w:val="18"/>
          <w:szCs w:val="18"/>
          <w:lang w:eastAsia="pt-BR"/>
        </w:rPr>
        <w:t>;</w:t>
      </w:r>
      <w:r w:rsidR="00F10D49" w:rsidRPr="009E6C2C">
        <w:rPr>
          <w:rFonts w:ascii="Book Antiqua" w:eastAsia="Times New Roman" w:hAnsi="Book Antiqua" w:cs="Arial"/>
          <w:b/>
          <w:bCs/>
          <w:color w:val="000000"/>
          <w:sz w:val="18"/>
          <w:szCs w:val="18"/>
          <w:lang w:eastAsia="pt-BR"/>
        </w:rPr>
        <w:t xml:space="preserve"> </w:t>
      </w:r>
      <w:r w:rsidR="002658C8" w:rsidRPr="009E6C2C">
        <w:rPr>
          <w:rFonts w:ascii="Book Antiqua" w:hAnsi="Book Antiqua" w:cs="Times New Roman"/>
          <w:b/>
          <w:bCs/>
          <w:color w:val="FF0000"/>
          <w:sz w:val="16"/>
          <w:szCs w:val="16"/>
          <w:u w:val="single"/>
        </w:rPr>
        <w:t>(PFN-2015)</w:t>
      </w:r>
      <w:r w:rsidR="002658C8" w:rsidRPr="009E6C2C">
        <w:rPr>
          <w:rFonts w:ascii="Book Antiqua" w:hAnsi="Book Antiqua" w:cs="Times New Roman"/>
          <w:b/>
          <w:bCs/>
          <w:color w:val="FF0000"/>
          <w:sz w:val="16"/>
          <w:szCs w:val="16"/>
        </w:rPr>
        <w:t xml:space="preserve"> </w:t>
      </w:r>
      <w:r w:rsidR="002658C8" w:rsidRPr="009E6C2C">
        <w:rPr>
          <w:rFonts w:ascii="Book Antiqua" w:hAnsi="Book Antiqua" w:cs="Times New Roman"/>
          <w:b/>
          <w:bCs/>
          <w:color w:val="FF0000"/>
          <w:sz w:val="16"/>
          <w:szCs w:val="16"/>
          <w:u w:val="single"/>
        </w:rPr>
        <w:t>(TRF3-2018)</w:t>
      </w:r>
      <w:r w:rsidR="002708E0">
        <w:rPr>
          <w:rFonts w:ascii="Book Antiqua" w:hAnsi="Book Antiqua" w:cs="Times New Roman"/>
          <w:b/>
          <w:bCs/>
          <w:color w:val="FF0000"/>
          <w:sz w:val="16"/>
          <w:szCs w:val="16"/>
        </w:rPr>
        <w:t xml:space="preserve"> </w:t>
      </w:r>
      <w:r w:rsidR="002708E0" w:rsidRPr="009E6C2C">
        <w:rPr>
          <w:rFonts w:ascii="Book Antiqua" w:eastAsia="Times New Roman" w:hAnsi="Book Antiqua" w:cs="Times New Roman"/>
          <w:b/>
          <w:bCs/>
          <w:color w:val="FF0000"/>
          <w:sz w:val="16"/>
          <w:szCs w:val="16"/>
          <w:u w:val="single"/>
          <w:lang w:eastAsia="pt-BR"/>
        </w:rPr>
        <w:t>(MPT-2008</w:t>
      </w:r>
      <w:r w:rsidR="002708E0">
        <w:rPr>
          <w:rFonts w:ascii="Book Antiqua" w:eastAsia="Times New Roman" w:hAnsi="Book Antiqua" w:cs="Times New Roman"/>
          <w:b/>
          <w:bCs/>
          <w:color w:val="FF0000"/>
          <w:sz w:val="16"/>
          <w:szCs w:val="16"/>
          <w:u w:val="single"/>
          <w:lang w:eastAsia="pt-BR"/>
        </w:rPr>
        <w:t>/2020</w:t>
      </w:r>
      <w:r w:rsidR="002708E0" w:rsidRPr="009E6C2C">
        <w:rPr>
          <w:rFonts w:ascii="Book Antiqua" w:eastAsia="Times New Roman" w:hAnsi="Book Antiqua" w:cs="Times New Roman"/>
          <w:b/>
          <w:bCs/>
          <w:color w:val="FF0000"/>
          <w:sz w:val="16"/>
          <w:szCs w:val="16"/>
          <w:u w:val="single"/>
          <w:lang w:eastAsia="pt-BR"/>
        </w:rPr>
        <w:t>)</w:t>
      </w:r>
    </w:p>
    <w:p w14:paraId="758AAA56" w14:textId="7A7729F6" w:rsidR="00B572BB" w:rsidRPr="002708E0" w:rsidRDefault="00B572BB" w:rsidP="002658C8">
      <w:pPr>
        <w:spacing w:before="100" w:beforeAutospacing="1" w:after="100" w:afterAutospacing="1" w:line="240" w:lineRule="auto"/>
        <w:jc w:val="both"/>
        <w:rPr>
          <w:rFonts w:ascii="Book Antiqua" w:eastAsia="Times New Roman" w:hAnsi="Book Antiqua" w:cs="Times New Roman"/>
          <w:b/>
          <w:bCs/>
          <w:color w:val="000000"/>
          <w:sz w:val="18"/>
          <w:szCs w:val="18"/>
          <w:lang w:eastAsia="pt-BR"/>
        </w:rPr>
      </w:pPr>
      <w:r w:rsidRPr="00FB0AD7">
        <w:rPr>
          <w:rFonts w:ascii="Book Antiqua" w:eastAsia="Times New Roman" w:hAnsi="Book Antiqua" w:cs="Times New Roman"/>
          <w:b/>
          <w:bCs/>
          <w:color w:val="000000"/>
          <w:sz w:val="19"/>
          <w:szCs w:val="19"/>
          <w:lang w:eastAsia="pt-BR"/>
        </w:rPr>
        <w:t>        </w:t>
      </w:r>
      <w:r w:rsidRPr="00FB0AD7">
        <w:rPr>
          <w:rFonts w:ascii="Book Antiqua" w:eastAsia="Times New Roman" w:hAnsi="Book Antiqua" w:cs="Arial"/>
          <w:b/>
          <w:bCs/>
          <w:color w:val="000000"/>
          <w:sz w:val="19"/>
          <w:szCs w:val="19"/>
          <w:lang w:eastAsia="pt-BR"/>
        </w:rPr>
        <w:t xml:space="preserve">II - </w:t>
      </w:r>
      <w:proofErr w:type="gramStart"/>
      <w:r w:rsidRPr="00FB0AD7">
        <w:rPr>
          <w:rFonts w:ascii="Book Antiqua" w:eastAsia="Times New Roman" w:hAnsi="Book Antiqua" w:cs="Arial"/>
          <w:b/>
          <w:bCs/>
          <w:color w:val="000000"/>
          <w:sz w:val="19"/>
          <w:szCs w:val="19"/>
          <w:lang w:eastAsia="pt-BR"/>
        </w:rPr>
        <w:t>os</w:t>
      </w:r>
      <w:proofErr w:type="gramEnd"/>
      <w:r w:rsidRPr="00FB0AD7">
        <w:rPr>
          <w:rFonts w:ascii="Book Antiqua" w:eastAsia="Times New Roman" w:hAnsi="Book Antiqua" w:cs="Arial"/>
          <w:b/>
          <w:bCs/>
          <w:color w:val="000000"/>
          <w:sz w:val="19"/>
          <w:szCs w:val="19"/>
          <w:lang w:eastAsia="pt-BR"/>
        </w:rPr>
        <w:t xml:space="preserve"> acordos celebrados no âmbito do Tratado de Assunção e seus protocolos</w:t>
      </w:r>
      <w:r w:rsidRPr="009E6C2C">
        <w:rPr>
          <w:rFonts w:ascii="Book Antiqua" w:eastAsia="Times New Roman" w:hAnsi="Book Antiqua" w:cs="Arial"/>
          <w:b/>
          <w:bCs/>
          <w:color w:val="000000"/>
          <w:sz w:val="18"/>
          <w:szCs w:val="18"/>
          <w:lang w:eastAsia="pt-BR"/>
        </w:rPr>
        <w:t>;</w:t>
      </w:r>
      <w:r w:rsidR="00F10D49" w:rsidRPr="009E6C2C">
        <w:rPr>
          <w:rFonts w:ascii="Book Antiqua" w:eastAsia="Times New Roman" w:hAnsi="Book Antiqua" w:cs="Arial"/>
          <w:b/>
          <w:bCs/>
          <w:color w:val="000000"/>
          <w:sz w:val="18"/>
          <w:szCs w:val="18"/>
          <w:lang w:eastAsia="pt-BR"/>
        </w:rPr>
        <w:t xml:space="preserve"> </w:t>
      </w:r>
      <w:r w:rsidR="002658C8" w:rsidRPr="009E6C2C">
        <w:rPr>
          <w:rFonts w:ascii="Book Antiqua" w:hAnsi="Book Antiqua" w:cs="Times New Roman"/>
          <w:b/>
          <w:bCs/>
          <w:color w:val="FF0000"/>
          <w:sz w:val="16"/>
          <w:szCs w:val="16"/>
          <w:u w:val="single"/>
        </w:rPr>
        <w:t>(TRF3-2018)</w:t>
      </w:r>
      <w:r w:rsidR="002708E0">
        <w:rPr>
          <w:rFonts w:ascii="Book Antiqua" w:hAnsi="Book Antiqua" w:cs="Times New Roman"/>
          <w:b/>
          <w:bCs/>
          <w:color w:val="FF0000"/>
          <w:sz w:val="16"/>
          <w:szCs w:val="16"/>
        </w:rPr>
        <w:t xml:space="preserve"> </w:t>
      </w:r>
      <w:r w:rsidR="002708E0" w:rsidRPr="009E6C2C">
        <w:rPr>
          <w:rFonts w:ascii="Book Antiqua" w:eastAsia="Times New Roman" w:hAnsi="Book Antiqua" w:cs="Times New Roman"/>
          <w:b/>
          <w:bCs/>
          <w:color w:val="FF0000"/>
          <w:sz w:val="16"/>
          <w:szCs w:val="16"/>
          <w:u w:val="single"/>
          <w:lang w:eastAsia="pt-BR"/>
        </w:rPr>
        <w:t>(MPT-2008</w:t>
      </w:r>
      <w:r w:rsidR="002708E0">
        <w:rPr>
          <w:rFonts w:ascii="Book Antiqua" w:eastAsia="Times New Roman" w:hAnsi="Book Antiqua" w:cs="Times New Roman"/>
          <w:b/>
          <w:bCs/>
          <w:color w:val="FF0000"/>
          <w:sz w:val="16"/>
          <w:szCs w:val="16"/>
          <w:u w:val="single"/>
          <w:lang w:eastAsia="pt-BR"/>
        </w:rPr>
        <w:t>/2020</w:t>
      </w:r>
      <w:r w:rsidR="002708E0" w:rsidRPr="009E6C2C">
        <w:rPr>
          <w:rFonts w:ascii="Book Antiqua" w:eastAsia="Times New Roman" w:hAnsi="Book Antiqua" w:cs="Times New Roman"/>
          <w:b/>
          <w:bCs/>
          <w:color w:val="FF0000"/>
          <w:sz w:val="16"/>
          <w:szCs w:val="16"/>
          <w:u w:val="single"/>
          <w:lang w:eastAsia="pt-BR"/>
        </w:rPr>
        <w:t>)</w:t>
      </w:r>
    </w:p>
    <w:p w14:paraId="63B5A3F2" w14:textId="4891AF2A" w:rsidR="00B572BB" w:rsidRPr="002708E0" w:rsidRDefault="00B572BB" w:rsidP="002658C8">
      <w:pPr>
        <w:spacing w:before="100" w:beforeAutospacing="1" w:after="100" w:afterAutospacing="1" w:line="240" w:lineRule="auto"/>
        <w:jc w:val="both"/>
        <w:rPr>
          <w:rFonts w:ascii="Book Antiqua" w:eastAsia="Times New Roman" w:hAnsi="Book Antiqua" w:cs="Arial"/>
          <w:color w:val="000000"/>
          <w:sz w:val="18"/>
          <w:szCs w:val="18"/>
          <w:lang w:eastAsia="pt-BR"/>
        </w:rPr>
      </w:pPr>
      <w:r w:rsidRPr="00FB0AD7">
        <w:rPr>
          <w:rFonts w:ascii="Book Antiqua" w:eastAsia="Times New Roman" w:hAnsi="Book Antiqua" w:cs="Times New Roman"/>
          <w:b/>
          <w:bCs/>
          <w:color w:val="000000"/>
          <w:sz w:val="19"/>
          <w:szCs w:val="19"/>
          <w:lang w:eastAsia="pt-BR"/>
        </w:rPr>
        <w:t>       </w:t>
      </w:r>
      <w:r w:rsidRPr="00FB0AD7">
        <w:rPr>
          <w:rFonts w:ascii="Book Antiqua" w:eastAsia="Times New Roman" w:hAnsi="Book Antiqua" w:cs="Arial"/>
          <w:b/>
          <w:bCs/>
          <w:color w:val="000000"/>
          <w:sz w:val="19"/>
          <w:szCs w:val="19"/>
          <w:lang w:eastAsia="pt-BR"/>
        </w:rPr>
        <w:t>III - as Decisões do Conselho do Mercado Comum, as Resoluções do Grupo Mercado Comum e as Diretrizes da Comissão do Mercosul, adotadas deste a entrada em vigor do Tratado de Assunção</w:t>
      </w:r>
      <w:r w:rsidRPr="009E6C2C">
        <w:rPr>
          <w:rFonts w:ascii="Book Antiqua" w:eastAsia="Times New Roman" w:hAnsi="Book Antiqua" w:cs="Arial"/>
          <w:color w:val="000000"/>
          <w:sz w:val="18"/>
          <w:szCs w:val="18"/>
          <w:lang w:eastAsia="pt-BR"/>
        </w:rPr>
        <w:t>.</w:t>
      </w:r>
      <w:r w:rsidR="00F10D49" w:rsidRPr="009E6C2C">
        <w:rPr>
          <w:rFonts w:ascii="Book Antiqua" w:eastAsia="Times New Roman" w:hAnsi="Book Antiqua" w:cs="Arial"/>
          <w:color w:val="000000"/>
          <w:sz w:val="18"/>
          <w:szCs w:val="18"/>
          <w:lang w:eastAsia="pt-BR"/>
        </w:rPr>
        <w:t xml:space="preserve"> </w:t>
      </w:r>
      <w:r w:rsidR="002658C8" w:rsidRPr="009E6C2C">
        <w:rPr>
          <w:rFonts w:ascii="Book Antiqua" w:hAnsi="Book Antiqua" w:cs="Times New Roman"/>
          <w:b/>
          <w:bCs/>
          <w:color w:val="FF0000"/>
          <w:sz w:val="16"/>
          <w:szCs w:val="16"/>
          <w:u w:val="single"/>
        </w:rPr>
        <w:t>(TRF3-2018)</w:t>
      </w:r>
      <w:r w:rsidR="002708E0">
        <w:rPr>
          <w:rFonts w:ascii="Book Antiqua" w:hAnsi="Book Antiqua" w:cs="Times New Roman"/>
          <w:b/>
          <w:bCs/>
          <w:color w:val="FF0000"/>
          <w:sz w:val="16"/>
          <w:szCs w:val="16"/>
        </w:rPr>
        <w:t xml:space="preserve"> </w:t>
      </w:r>
      <w:r w:rsidR="002708E0" w:rsidRPr="009E6C2C">
        <w:rPr>
          <w:rFonts w:ascii="Book Antiqua" w:eastAsia="Times New Roman" w:hAnsi="Book Antiqua" w:cs="Times New Roman"/>
          <w:b/>
          <w:bCs/>
          <w:color w:val="FF0000"/>
          <w:sz w:val="16"/>
          <w:szCs w:val="16"/>
          <w:u w:val="single"/>
          <w:lang w:eastAsia="pt-BR"/>
        </w:rPr>
        <w:t>(MPT-2008</w:t>
      </w:r>
      <w:r w:rsidR="002708E0">
        <w:rPr>
          <w:rFonts w:ascii="Book Antiqua" w:eastAsia="Times New Roman" w:hAnsi="Book Antiqua" w:cs="Times New Roman"/>
          <w:b/>
          <w:bCs/>
          <w:color w:val="FF0000"/>
          <w:sz w:val="16"/>
          <w:szCs w:val="16"/>
          <w:u w:val="single"/>
          <w:lang w:eastAsia="pt-BR"/>
        </w:rPr>
        <w:t>/2020</w:t>
      </w:r>
      <w:r w:rsidR="002708E0" w:rsidRPr="009E6C2C">
        <w:rPr>
          <w:rFonts w:ascii="Book Antiqua" w:eastAsia="Times New Roman" w:hAnsi="Book Antiqua" w:cs="Times New Roman"/>
          <w:b/>
          <w:bCs/>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FB0AD7" w14:paraId="743A47EB" w14:textId="77777777" w:rsidTr="00FB0AD7">
        <w:tc>
          <w:tcPr>
            <w:tcW w:w="8494" w:type="dxa"/>
            <w:shd w:val="clear" w:color="auto" w:fill="CCFFFF"/>
          </w:tcPr>
          <w:p w14:paraId="609CF9D3" w14:textId="11D945CD" w:rsidR="002708E0" w:rsidRPr="002708E0" w:rsidRDefault="002708E0" w:rsidP="002E6FC9">
            <w:pPr>
              <w:spacing w:before="100" w:beforeAutospacing="1" w:after="100" w:afterAutospacing="1"/>
              <w:jc w:val="both"/>
              <w:rPr>
                <w:rFonts w:ascii="Book Antiqua" w:eastAsia="Times New Roman" w:hAnsi="Book Antiqua" w:cs="Arial"/>
                <w:color w:val="000000"/>
                <w:sz w:val="19"/>
                <w:szCs w:val="19"/>
                <w:lang w:eastAsia="pt-BR"/>
              </w:rPr>
            </w:pPr>
            <w:r>
              <w:rPr>
                <w:rFonts w:ascii="Book Antiqua" w:eastAsia="Times New Roman" w:hAnsi="Book Antiqua" w:cs="Arial"/>
                <w:b/>
                <w:bCs/>
                <w:color w:val="000000"/>
                <w:sz w:val="19"/>
                <w:szCs w:val="19"/>
                <w:lang w:eastAsia="pt-BR"/>
              </w:rPr>
              <w:t>(</w:t>
            </w:r>
            <w:r w:rsidRPr="002708E0">
              <w:rPr>
                <w:rFonts w:ascii="Book Antiqua" w:eastAsia="Times New Roman" w:hAnsi="Book Antiqua" w:cs="Arial"/>
                <w:b/>
                <w:bCs/>
                <w:color w:val="000000"/>
                <w:sz w:val="19"/>
                <w:szCs w:val="19"/>
                <w:highlight w:val="yellow"/>
                <w:lang w:eastAsia="pt-BR"/>
              </w:rPr>
              <w:t>MPT-2020</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2708E0">
              <w:rPr>
                <w:rFonts w:ascii="Book Antiqua" w:eastAsia="Times New Roman" w:hAnsi="Book Antiqua" w:cs="Arial"/>
                <w:color w:val="000000"/>
                <w:sz w:val="19"/>
                <w:szCs w:val="19"/>
                <w:lang w:eastAsia="pt-BR"/>
              </w:rPr>
              <w:t xml:space="preserve">Sobre o Mercosul, assinale a alternativa </w:t>
            </w:r>
            <w:r>
              <w:rPr>
                <w:rFonts w:ascii="Book Antiqua" w:eastAsia="Times New Roman" w:hAnsi="Book Antiqua" w:cs="Arial"/>
                <w:color w:val="000000"/>
                <w:sz w:val="19"/>
                <w:szCs w:val="19"/>
                <w:lang w:eastAsia="pt-BR"/>
              </w:rPr>
              <w:t xml:space="preserve">correta: </w:t>
            </w:r>
            <w:r w:rsidRPr="002708E0">
              <w:rPr>
                <w:rFonts w:ascii="Book Antiqua" w:eastAsia="Times New Roman" w:hAnsi="Book Antiqua" w:cs="Arial"/>
                <w:color w:val="000000"/>
                <w:sz w:val="19"/>
                <w:szCs w:val="19"/>
                <w:lang w:eastAsia="pt-BR"/>
              </w:rPr>
              <w:t>De acordo com o Protocolo Adicional ao Tratado de Assunção sobre a Estrutura Institucional do MERCOSUL (Protocolo de Ouro Preto) são fontes jurídicas do Mercosul: o Tratado de Assunção, seus protocolos e os instrumentos adicionais ou complementares; os acordos celebrados no âmbito do Tratado de Assunção e seus protocolos; as Decisões do Conselho do Mercado Comum, as Resoluções do Grupo Mercado Comum e as Diretrizes da Comissão do Mercosul, adotadas desde a entrada em vigor do Tratado de Assunção.</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41 do Protocolo.</w:t>
            </w:r>
          </w:p>
          <w:p w14:paraId="1901C6F4" w14:textId="17F9AE36" w:rsidR="00FB0AD7" w:rsidRDefault="00FB0AD7" w:rsidP="002E6FC9">
            <w:pPr>
              <w:spacing w:before="100" w:beforeAutospacing="1" w:after="100" w:afterAutospacing="1"/>
              <w:jc w:val="both"/>
              <w:rPr>
                <w:rFonts w:ascii="Book Antiqua" w:eastAsia="Times New Roman" w:hAnsi="Book Antiqua" w:cs="Times New Roman"/>
                <w:color w:val="000000"/>
                <w:sz w:val="19"/>
                <w:szCs w:val="19"/>
                <w:lang w:eastAsia="pt-BR"/>
              </w:rPr>
            </w:pPr>
            <w:r>
              <w:rPr>
                <w:rFonts w:ascii="Book Antiqua" w:eastAsia="Times New Roman" w:hAnsi="Book Antiqua" w:cs="Arial"/>
                <w:b/>
                <w:bCs/>
                <w:color w:val="000000"/>
                <w:sz w:val="19"/>
                <w:szCs w:val="19"/>
                <w:lang w:eastAsia="pt-BR"/>
              </w:rPr>
              <w:t>(</w:t>
            </w:r>
            <w:r w:rsidRPr="008F40B0">
              <w:rPr>
                <w:rFonts w:ascii="Book Antiqua" w:eastAsia="Times New Roman" w:hAnsi="Book Antiqua" w:cs="Arial"/>
                <w:b/>
                <w:bCs/>
                <w:color w:val="000000"/>
                <w:sz w:val="19"/>
                <w:szCs w:val="19"/>
                <w:highlight w:val="yellow"/>
                <w:lang w:eastAsia="pt-BR"/>
              </w:rPr>
              <w:t>TRF3-2018</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8F40B0">
              <w:rPr>
                <w:rFonts w:ascii="Book Antiqua" w:eastAsia="Times New Roman" w:hAnsi="Book Antiqua" w:cs="Arial"/>
                <w:color w:val="000000"/>
                <w:sz w:val="19"/>
                <w:szCs w:val="19"/>
                <w:lang w:eastAsia="pt-BR"/>
              </w:rPr>
              <w:t xml:space="preserve">Sobre o MERCOSUL e sua disciplina jurídica, </w:t>
            </w:r>
            <w:r>
              <w:rPr>
                <w:rFonts w:ascii="Book Antiqua" w:eastAsia="Times New Roman" w:hAnsi="Book Antiqua" w:cs="Arial"/>
                <w:color w:val="000000"/>
                <w:sz w:val="19"/>
                <w:szCs w:val="19"/>
                <w:lang w:eastAsia="pt-BR"/>
              </w:rPr>
              <w:t>assinale a alternativa correta</w:t>
            </w:r>
            <w:r w:rsidRPr="008F40B0">
              <w:rPr>
                <w:rFonts w:ascii="Book Antiqua" w:eastAsia="Times New Roman" w:hAnsi="Book Antiqua" w:cs="Arial"/>
                <w:color w:val="000000"/>
                <w:sz w:val="19"/>
                <w:szCs w:val="19"/>
                <w:lang w:eastAsia="pt-BR"/>
              </w:rPr>
              <w:t>:</w:t>
            </w:r>
            <w:r>
              <w:rPr>
                <w:rFonts w:ascii="Book Antiqua" w:eastAsia="Times New Roman" w:hAnsi="Book Antiqua" w:cs="Arial"/>
                <w:color w:val="000000"/>
                <w:sz w:val="19"/>
                <w:szCs w:val="19"/>
                <w:lang w:eastAsia="pt-BR"/>
              </w:rPr>
              <w:t xml:space="preserve"> </w:t>
            </w:r>
            <w:r w:rsidRPr="00FB0AD7">
              <w:rPr>
                <w:rFonts w:ascii="Book Antiqua" w:eastAsia="Times New Roman" w:hAnsi="Book Antiqua" w:cs="Arial"/>
                <w:color w:val="000000"/>
                <w:sz w:val="19"/>
                <w:szCs w:val="19"/>
                <w:lang w:eastAsia="pt-BR"/>
              </w:rPr>
              <w:t>São fontes jurídicas do MERCOSUL: (i) o Tratado de Assunção, seus protocolos e os instrumentos adicionais ou complementares; (</w:t>
            </w:r>
            <w:proofErr w:type="spellStart"/>
            <w:r w:rsidRPr="00FB0AD7">
              <w:rPr>
                <w:rFonts w:ascii="Book Antiqua" w:eastAsia="Times New Roman" w:hAnsi="Book Antiqua" w:cs="Arial"/>
                <w:color w:val="000000"/>
                <w:sz w:val="19"/>
                <w:szCs w:val="19"/>
                <w:lang w:eastAsia="pt-BR"/>
              </w:rPr>
              <w:t>ii</w:t>
            </w:r>
            <w:proofErr w:type="spellEnd"/>
            <w:r w:rsidRPr="00FB0AD7">
              <w:rPr>
                <w:rFonts w:ascii="Book Antiqua" w:eastAsia="Times New Roman" w:hAnsi="Book Antiqua" w:cs="Arial"/>
                <w:color w:val="000000"/>
                <w:sz w:val="19"/>
                <w:szCs w:val="19"/>
                <w:lang w:eastAsia="pt-BR"/>
              </w:rPr>
              <w:t>) os acordos celebrados no âmbito do Tratado de Assunção e seus protocolos; (</w:t>
            </w:r>
            <w:proofErr w:type="spellStart"/>
            <w:r w:rsidRPr="00FB0AD7">
              <w:rPr>
                <w:rFonts w:ascii="Book Antiqua" w:eastAsia="Times New Roman" w:hAnsi="Book Antiqua" w:cs="Arial"/>
                <w:color w:val="000000"/>
                <w:sz w:val="19"/>
                <w:szCs w:val="19"/>
                <w:lang w:eastAsia="pt-BR"/>
              </w:rPr>
              <w:t>iii</w:t>
            </w:r>
            <w:proofErr w:type="spellEnd"/>
            <w:r w:rsidRPr="00FB0AD7">
              <w:rPr>
                <w:rFonts w:ascii="Book Antiqua" w:eastAsia="Times New Roman" w:hAnsi="Book Antiqua" w:cs="Arial"/>
                <w:color w:val="000000"/>
                <w:sz w:val="19"/>
                <w:szCs w:val="19"/>
                <w:lang w:eastAsia="pt-BR"/>
              </w:rPr>
              <w:t>) as decisões do Conselho Mercado Comum, as Resoluções do Grupo Mercado Comum e as Diretrizes da Comissão de Comércio do Mercosul, adotadas desde a entrada em vigor do Tratado de Assunção.</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41 do Protocolo.</w:t>
            </w:r>
          </w:p>
        </w:tc>
      </w:tr>
    </w:tbl>
    <w:p w14:paraId="4A5F5ABF" w14:textId="77777777" w:rsidR="00B572BB" w:rsidRPr="002E6FC9" w:rsidRDefault="00B572BB" w:rsidP="00B572BB">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2E6FC9">
        <w:rPr>
          <w:rFonts w:ascii="Book Antiqua" w:eastAsia="Times New Roman" w:hAnsi="Book Antiqua" w:cs="Arial"/>
          <w:b/>
          <w:bCs/>
          <w:color w:val="000000"/>
          <w:sz w:val="19"/>
          <w:szCs w:val="19"/>
          <w:lang w:eastAsia="pt-BR"/>
        </w:rPr>
        <w:t>    </w:t>
      </w:r>
      <w:r w:rsidRPr="002E6FC9">
        <w:rPr>
          <w:rFonts w:ascii="Book Antiqua" w:eastAsia="Times New Roman" w:hAnsi="Book Antiqua" w:cs="Arial"/>
          <w:b/>
          <w:bCs/>
          <w:color w:val="000000"/>
          <w:sz w:val="19"/>
          <w:szCs w:val="19"/>
          <w:highlight w:val="magenta"/>
          <w:lang w:eastAsia="pt-BR"/>
        </w:rPr>
        <w:t>Artigo 42</w:t>
      </w:r>
    </w:p>
    <w:p w14:paraId="47293770" w14:textId="1BA65663" w:rsidR="00B572BB" w:rsidRPr="009E6C2C" w:rsidRDefault="00B572BB" w:rsidP="00FB0AD7">
      <w:pPr>
        <w:spacing w:before="100" w:beforeAutospacing="1" w:after="100" w:afterAutospacing="1" w:line="240" w:lineRule="auto"/>
        <w:jc w:val="both"/>
        <w:rPr>
          <w:rFonts w:ascii="Book Antiqua" w:eastAsia="Times New Roman" w:hAnsi="Book Antiqua" w:cs="Arial"/>
          <w:b/>
          <w:bCs/>
          <w:color w:val="FF0000"/>
          <w:sz w:val="16"/>
          <w:szCs w:val="16"/>
          <w:u w:val="single"/>
          <w:lang w:eastAsia="pt-BR"/>
        </w:rPr>
      </w:pPr>
      <w:r w:rsidRPr="00B572BB">
        <w:rPr>
          <w:rFonts w:ascii="Book Antiqua" w:eastAsia="Times New Roman" w:hAnsi="Book Antiqua" w:cs="Arial"/>
          <w:color w:val="000000"/>
          <w:sz w:val="19"/>
          <w:szCs w:val="19"/>
          <w:lang w:eastAsia="pt-BR"/>
        </w:rPr>
        <w:t xml:space="preserve">       </w:t>
      </w:r>
      <w:r w:rsidRPr="00106880">
        <w:rPr>
          <w:rFonts w:ascii="Book Antiqua" w:eastAsia="Times New Roman" w:hAnsi="Book Antiqua" w:cs="Arial"/>
          <w:b/>
          <w:bCs/>
          <w:color w:val="000000"/>
          <w:sz w:val="19"/>
          <w:szCs w:val="19"/>
          <w:highlight w:val="cyan"/>
          <w:lang w:eastAsia="pt-BR"/>
        </w:rPr>
        <w:t>As normas emanadas</w:t>
      </w:r>
      <w:r w:rsidRPr="00B572BB">
        <w:rPr>
          <w:rFonts w:ascii="Book Antiqua" w:eastAsia="Times New Roman" w:hAnsi="Book Antiqua" w:cs="Arial"/>
          <w:color w:val="000000"/>
          <w:sz w:val="19"/>
          <w:szCs w:val="19"/>
          <w:lang w:eastAsia="pt-BR"/>
        </w:rPr>
        <w:t xml:space="preserve"> dos </w:t>
      </w:r>
      <w:r w:rsidRPr="00106880">
        <w:rPr>
          <w:rFonts w:ascii="Book Antiqua" w:eastAsia="Times New Roman" w:hAnsi="Book Antiqua" w:cs="Arial"/>
          <w:b/>
          <w:bCs/>
          <w:caps/>
          <w:color w:val="000000"/>
          <w:sz w:val="19"/>
          <w:szCs w:val="19"/>
          <w:shd w:val="clear" w:color="auto" w:fill="F7CAAC" w:themeFill="accent2" w:themeFillTint="66"/>
          <w:lang w:eastAsia="pt-BR"/>
        </w:rPr>
        <w:t>órgãos do Mercosul</w:t>
      </w:r>
      <w:r w:rsidRPr="00B572BB">
        <w:rPr>
          <w:rFonts w:ascii="Book Antiqua" w:eastAsia="Times New Roman" w:hAnsi="Book Antiqua" w:cs="Arial"/>
          <w:color w:val="000000"/>
          <w:sz w:val="19"/>
          <w:szCs w:val="19"/>
          <w:lang w:eastAsia="pt-BR"/>
        </w:rPr>
        <w:t xml:space="preserve"> </w:t>
      </w:r>
      <w:r w:rsidRPr="00106880">
        <w:rPr>
          <w:rFonts w:ascii="Book Antiqua" w:eastAsia="Times New Roman" w:hAnsi="Book Antiqua" w:cs="Arial"/>
          <w:b/>
          <w:bCs/>
          <w:color w:val="000000"/>
          <w:sz w:val="19"/>
          <w:szCs w:val="19"/>
          <w:highlight w:val="yellow"/>
          <w:lang w:eastAsia="pt-BR"/>
        </w:rPr>
        <w:t>previstos no Artigo 2 deste Protocolo</w:t>
      </w:r>
      <w:r w:rsidRPr="00B572BB">
        <w:rPr>
          <w:rFonts w:ascii="Book Antiqua" w:eastAsia="Times New Roman" w:hAnsi="Book Antiqua" w:cs="Arial"/>
          <w:color w:val="000000"/>
          <w:sz w:val="19"/>
          <w:szCs w:val="19"/>
          <w:lang w:eastAsia="pt-BR"/>
        </w:rPr>
        <w:t xml:space="preserve"> </w:t>
      </w:r>
      <w:r w:rsidRPr="00106880">
        <w:rPr>
          <w:rFonts w:ascii="Book Antiqua" w:eastAsia="Times New Roman" w:hAnsi="Book Antiqua" w:cs="Arial"/>
          <w:b/>
          <w:bCs/>
          <w:caps/>
          <w:color w:val="000000"/>
          <w:sz w:val="19"/>
          <w:szCs w:val="19"/>
          <w:highlight w:val="green"/>
          <w:lang w:eastAsia="pt-BR"/>
        </w:rPr>
        <w:t>terão</w:t>
      </w:r>
      <w:r w:rsidRPr="00106880">
        <w:rPr>
          <w:rFonts w:ascii="Book Antiqua" w:eastAsia="Times New Roman" w:hAnsi="Book Antiqua" w:cs="Arial"/>
          <w:b/>
          <w:bCs/>
          <w:caps/>
          <w:color w:val="000000"/>
          <w:sz w:val="19"/>
          <w:szCs w:val="19"/>
          <w:lang w:eastAsia="pt-BR"/>
        </w:rPr>
        <w:t xml:space="preserve"> </w:t>
      </w:r>
      <w:r w:rsidRPr="00106880">
        <w:rPr>
          <w:rFonts w:ascii="Book Antiqua" w:eastAsia="Times New Roman" w:hAnsi="Book Antiqua" w:cs="Arial"/>
          <w:b/>
          <w:bCs/>
          <w:caps/>
          <w:color w:val="000000"/>
          <w:sz w:val="19"/>
          <w:szCs w:val="19"/>
          <w:shd w:val="clear" w:color="auto" w:fill="F7CAAC" w:themeFill="accent2" w:themeFillTint="66"/>
          <w:lang w:eastAsia="pt-BR"/>
        </w:rPr>
        <w:t>caráter obrigatório</w:t>
      </w:r>
      <w:r w:rsidRPr="00B572BB">
        <w:rPr>
          <w:rFonts w:ascii="Book Antiqua" w:eastAsia="Times New Roman" w:hAnsi="Book Antiqua" w:cs="Arial"/>
          <w:color w:val="000000"/>
          <w:sz w:val="19"/>
          <w:szCs w:val="19"/>
          <w:lang w:eastAsia="pt-BR"/>
        </w:rPr>
        <w:t xml:space="preserve"> e </w:t>
      </w:r>
      <w:r w:rsidRPr="00FB0AD7">
        <w:rPr>
          <w:rFonts w:ascii="Book Antiqua" w:eastAsia="Times New Roman" w:hAnsi="Book Antiqua" w:cs="Arial"/>
          <w:b/>
          <w:bCs/>
          <w:caps/>
          <w:color w:val="000000"/>
          <w:sz w:val="19"/>
          <w:szCs w:val="19"/>
          <w:highlight w:val="green"/>
          <w:lang w:eastAsia="pt-BR"/>
        </w:rPr>
        <w:t>deverão</w:t>
      </w:r>
      <w:r w:rsidRPr="00B572BB">
        <w:rPr>
          <w:rFonts w:ascii="Book Antiqua" w:eastAsia="Times New Roman" w:hAnsi="Book Antiqua" w:cs="Arial"/>
          <w:color w:val="000000"/>
          <w:sz w:val="19"/>
          <w:szCs w:val="19"/>
          <w:lang w:eastAsia="pt-BR"/>
        </w:rPr>
        <w:t xml:space="preserve">, </w:t>
      </w:r>
      <w:r w:rsidRPr="00FB0AD7">
        <w:rPr>
          <w:rFonts w:ascii="Book Antiqua" w:eastAsia="Times New Roman" w:hAnsi="Book Antiqua" w:cs="Arial"/>
          <w:b/>
          <w:bCs/>
          <w:color w:val="000000"/>
          <w:sz w:val="19"/>
          <w:szCs w:val="19"/>
          <w:highlight w:val="cyan"/>
          <w:lang w:eastAsia="pt-BR"/>
        </w:rPr>
        <w:t>quando necessário</w:t>
      </w:r>
      <w:r w:rsidRPr="00B572BB">
        <w:rPr>
          <w:rFonts w:ascii="Book Antiqua" w:eastAsia="Times New Roman" w:hAnsi="Book Antiqua" w:cs="Arial"/>
          <w:color w:val="000000"/>
          <w:sz w:val="19"/>
          <w:szCs w:val="19"/>
          <w:lang w:eastAsia="pt-BR"/>
        </w:rPr>
        <w:t xml:space="preserve">, </w:t>
      </w:r>
      <w:r w:rsidRPr="00FB0AD7">
        <w:rPr>
          <w:rFonts w:ascii="Book Antiqua" w:eastAsia="Times New Roman" w:hAnsi="Book Antiqua" w:cs="Arial"/>
          <w:b/>
          <w:bCs/>
          <w:caps/>
          <w:color w:val="000000"/>
          <w:sz w:val="19"/>
          <w:szCs w:val="19"/>
          <w:highlight w:val="green"/>
          <w:lang w:eastAsia="pt-BR"/>
        </w:rPr>
        <w:t>ser incorporadas</w:t>
      </w:r>
      <w:r w:rsidRPr="00B572BB">
        <w:rPr>
          <w:rFonts w:ascii="Book Antiqua" w:eastAsia="Times New Roman" w:hAnsi="Book Antiqua" w:cs="Arial"/>
          <w:color w:val="000000"/>
          <w:sz w:val="19"/>
          <w:szCs w:val="19"/>
          <w:lang w:eastAsia="pt-BR"/>
        </w:rPr>
        <w:t xml:space="preserve"> aos </w:t>
      </w:r>
      <w:r w:rsidRPr="00FB0AD7">
        <w:rPr>
          <w:rFonts w:ascii="Book Antiqua" w:eastAsia="Times New Roman" w:hAnsi="Book Antiqua" w:cs="Arial"/>
          <w:b/>
          <w:bCs/>
          <w:color w:val="000000"/>
          <w:sz w:val="19"/>
          <w:szCs w:val="19"/>
          <w:highlight w:val="yellow"/>
          <w:lang w:eastAsia="pt-BR"/>
        </w:rPr>
        <w:t>ordenamentos jurídicos nacionais</w:t>
      </w:r>
      <w:r w:rsidRPr="00B572BB">
        <w:rPr>
          <w:rFonts w:ascii="Book Antiqua" w:eastAsia="Times New Roman" w:hAnsi="Book Antiqua" w:cs="Arial"/>
          <w:color w:val="000000"/>
          <w:sz w:val="19"/>
          <w:szCs w:val="19"/>
          <w:lang w:eastAsia="pt-BR"/>
        </w:rPr>
        <w:t xml:space="preserve"> </w:t>
      </w:r>
      <w:r w:rsidRPr="00FB0AD7">
        <w:rPr>
          <w:rFonts w:ascii="Book Antiqua" w:eastAsia="Times New Roman" w:hAnsi="Book Antiqua" w:cs="Arial"/>
          <w:b/>
          <w:bCs/>
          <w:color w:val="000000"/>
          <w:sz w:val="19"/>
          <w:szCs w:val="19"/>
          <w:highlight w:val="cyan"/>
          <w:lang w:eastAsia="pt-BR"/>
        </w:rPr>
        <w:t>mediante os procedimentos</w:t>
      </w:r>
      <w:r w:rsidRPr="00B572BB">
        <w:rPr>
          <w:rFonts w:ascii="Book Antiqua" w:eastAsia="Times New Roman" w:hAnsi="Book Antiqua" w:cs="Arial"/>
          <w:color w:val="000000"/>
          <w:sz w:val="19"/>
          <w:szCs w:val="19"/>
          <w:lang w:eastAsia="pt-BR"/>
        </w:rPr>
        <w:t xml:space="preserve"> </w:t>
      </w:r>
      <w:r w:rsidRPr="00FB0AD7">
        <w:rPr>
          <w:rFonts w:ascii="Book Antiqua" w:eastAsia="Times New Roman" w:hAnsi="Book Antiqua" w:cs="Arial"/>
          <w:b/>
          <w:bCs/>
          <w:color w:val="000000"/>
          <w:sz w:val="19"/>
          <w:szCs w:val="19"/>
          <w:highlight w:val="yellow"/>
          <w:lang w:eastAsia="pt-BR"/>
        </w:rPr>
        <w:t>previstos pela legislação</w:t>
      </w:r>
      <w:r w:rsidRPr="00B572BB">
        <w:rPr>
          <w:rFonts w:ascii="Book Antiqua" w:eastAsia="Times New Roman" w:hAnsi="Book Antiqua" w:cs="Arial"/>
          <w:color w:val="000000"/>
          <w:sz w:val="19"/>
          <w:szCs w:val="19"/>
          <w:lang w:eastAsia="pt-BR"/>
        </w:rPr>
        <w:t xml:space="preserve"> </w:t>
      </w:r>
      <w:r w:rsidRPr="00FB0AD7">
        <w:rPr>
          <w:rFonts w:ascii="Book Antiqua" w:eastAsia="Times New Roman" w:hAnsi="Book Antiqua" w:cs="Arial"/>
          <w:b/>
          <w:bCs/>
          <w:color w:val="000000"/>
          <w:sz w:val="19"/>
          <w:szCs w:val="19"/>
          <w:highlight w:val="cyan"/>
          <w:lang w:eastAsia="pt-BR"/>
        </w:rPr>
        <w:t>de cada país</w:t>
      </w:r>
      <w:r w:rsidRPr="009E6C2C">
        <w:rPr>
          <w:rFonts w:ascii="Book Antiqua" w:eastAsia="Times New Roman" w:hAnsi="Book Antiqua" w:cs="Arial"/>
          <w:color w:val="000000"/>
          <w:sz w:val="16"/>
          <w:szCs w:val="16"/>
          <w:lang w:eastAsia="pt-BR"/>
        </w:rPr>
        <w:t>.</w:t>
      </w:r>
      <w:r w:rsidR="004E59DA">
        <w:rPr>
          <w:rFonts w:ascii="Book Antiqua" w:eastAsia="Times New Roman" w:hAnsi="Book Antiqua" w:cs="Arial"/>
          <w:color w:val="000000"/>
          <w:sz w:val="16"/>
          <w:szCs w:val="16"/>
          <w:lang w:eastAsia="pt-BR"/>
        </w:rPr>
        <w:t xml:space="preserve"> </w:t>
      </w:r>
      <w:r w:rsidR="004E59DA" w:rsidRPr="009E6C2C">
        <w:rPr>
          <w:rFonts w:ascii="Book Antiqua" w:eastAsia="Times New Roman" w:hAnsi="Book Antiqua" w:cs="Arial"/>
          <w:b/>
          <w:bCs/>
          <w:color w:val="FF0000"/>
          <w:sz w:val="16"/>
          <w:szCs w:val="16"/>
          <w:u w:val="single"/>
          <w:lang w:eastAsia="pt-BR"/>
        </w:rPr>
        <w:t>(TR</w:t>
      </w:r>
      <w:r w:rsidR="004E59DA">
        <w:rPr>
          <w:rFonts w:ascii="Book Antiqua" w:eastAsia="Times New Roman" w:hAnsi="Book Antiqua" w:cs="Arial"/>
          <w:b/>
          <w:bCs/>
          <w:color w:val="FF0000"/>
          <w:sz w:val="16"/>
          <w:szCs w:val="16"/>
          <w:u w:val="single"/>
          <w:lang w:eastAsia="pt-BR"/>
        </w:rPr>
        <w:t>T24</w:t>
      </w:r>
      <w:r w:rsidR="004E59DA" w:rsidRPr="009E6C2C">
        <w:rPr>
          <w:rFonts w:ascii="Book Antiqua" w:eastAsia="Times New Roman" w:hAnsi="Book Antiqua" w:cs="Arial"/>
          <w:b/>
          <w:bCs/>
          <w:color w:val="FF0000"/>
          <w:sz w:val="16"/>
          <w:szCs w:val="16"/>
          <w:u w:val="single"/>
          <w:lang w:eastAsia="pt-BR"/>
        </w:rPr>
        <w:t>-201</w:t>
      </w:r>
      <w:r w:rsidR="004E59DA">
        <w:rPr>
          <w:rFonts w:ascii="Book Antiqua" w:eastAsia="Times New Roman" w:hAnsi="Book Antiqua" w:cs="Arial"/>
          <w:b/>
          <w:bCs/>
          <w:color w:val="FF0000"/>
          <w:sz w:val="16"/>
          <w:szCs w:val="16"/>
          <w:u w:val="single"/>
          <w:lang w:eastAsia="pt-BR"/>
        </w:rPr>
        <w:t>2</w:t>
      </w:r>
      <w:r w:rsidR="004E59DA" w:rsidRPr="009E6C2C">
        <w:rPr>
          <w:rFonts w:ascii="Book Antiqua" w:eastAsia="Times New Roman" w:hAnsi="Book Antiqua" w:cs="Arial"/>
          <w:b/>
          <w:bCs/>
          <w:color w:val="FF0000"/>
          <w:sz w:val="16"/>
          <w:szCs w:val="16"/>
          <w:u w:val="single"/>
          <w:lang w:eastAsia="pt-BR"/>
        </w:rPr>
        <w:t>)</w:t>
      </w:r>
      <w:r w:rsidR="002E6FC9" w:rsidRPr="009E6C2C">
        <w:rPr>
          <w:rFonts w:ascii="Book Antiqua" w:eastAsia="Times New Roman" w:hAnsi="Book Antiqua" w:cs="Arial"/>
          <w:color w:val="000000"/>
          <w:sz w:val="16"/>
          <w:szCs w:val="16"/>
          <w:lang w:eastAsia="pt-BR"/>
        </w:rPr>
        <w:t xml:space="preserve"> </w:t>
      </w:r>
      <w:r w:rsidR="00106880" w:rsidRPr="009E6C2C">
        <w:rPr>
          <w:rFonts w:ascii="Book Antiqua" w:eastAsia="Times New Roman" w:hAnsi="Book Antiqua" w:cs="Arial"/>
          <w:b/>
          <w:bCs/>
          <w:color w:val="FF0000"/>
          <w:sz w:val="16"/>
          <w:szCs w:val="16"/>
          <w:u w:val="single"/>
          <w:lang w:eastAsia="pt-BR"/>
        </w:rPr>
        <w:t>(TRF2-2013)</w:t>
      </w:r>
      <w:r w:rsidR="002658C8" w:rsidRPr="009E6C2C">
        <w:rPr>
          <w:rFonts w:ascii="Book Antiqua" w:eastAsia="Times New Roman" w:hAnsi="Book Antiqua" w:cs="Arial"/>
          <w:b/>
          <w:bCs/>
          <w:color w:val="FF0000"/>
          <w:sz w:val="16"/>
          <w:szCs w:val="16"/>
          <w:lang w:eastAsia="pt-BR"/>
        </w:rPr>
        <w:t xml:space="preserve"> </w:t>
      </w:r>
      <w:r w:rsidR="002658C8" w:rsidRPr="009E6C2C">
        <w:rPr>
          <w:rFonts w:ascii="Book Antiqua" w:hAnsi="Book Antiqua" w:cs="Times New Roman"/>
          <w:b/>
          <w:bCs/>
          <w:color w:val="FF0000"/>
          <w:sz w:val="16"/>
          <w:szCs w:val="16"/>
          <w:u w:val="single"/>
        </w:rPr>
        <w:t>(PFN-2012/2015)</w:t>
      </w:r>
      <w:r w:rsidR="002A242F" w:rsidRPr="009E6C2C">
        <w:rPr>
          <w:rFonts w:ascii="Book Antiqua" w:eastAsia="Times New Roman" w:hAnsi="Book Antiqua" w:cs="Arial"/>
          <w:b/>
          <w:bCs/>
          <w:color w:val="FF0000"/>
          <w:sz w:val="16"/>
          <w:szCs w:val="16"/>
          <w:lang w:eastAsia="pt-BR"/>
        </w:rPr>
        <w:t xml:space="preserve"> </w:t>
      </w:r>
      <w:r w:rsidR="002A242F" w:rsidRPr="009E6C2C">
        <w:rPr>
          <w:rFonts w:ascii="Book Antiqua" w:eastAsia="Times New Roman" w:hAnsi="Book Antiqua" w:cs="Arial"/>
          <w:b/>
          <w:bCs/>
          <w:color w:val="FF0000"/>
          <w:sz w:val="16"/>
          <w:szCs w:val="16"/>
          <w:u w:val="single"/>
          <w:lang w:eastAsia="pt-BR"/>
        </w:rPr>
        <w:t>(TRF3-2011/2018)</w:t>
      </w:r>
    </w:p>
    <w:tbl>
      <w:tblPr>
        <w:tblStyle w:val="Tabelacomgrade"/>
        <w:tblW w:w="0" w:type="auto"/>
        <w:tblLook w:val="04A0" w:firstRow="1" w:lastRow="0" w:firstColumn="1" w:lastColumn="0" w:noHBand="0" w:noVBand="1"/>
      </w:tblPr>
      <w:tblGrid>
        <w:gridCol w:w="8494"/>
      </w:tblGrid>
      <w:tr w:rsidR="00317B7A" w14:paraId="257CB121" w14:textId="77777777" w:rsidTr="00F81BDB">
        <w:tc>
          <w:tcPr>
            <w:tcW w:w="8494" w:type="dxa"/>
            <w:shd w:val="clear" w:color="auto" w:fill="CCFFFF"/>
          </w:tcPr>
          <w:p w14:paraId="1B9B5E5D" w14:textId="77777777" w:rsidR="00317B7A" w:rsidRPr="00317B7A" w:rsidRDefault="00317B7A" w:rsidP="00317B7A">
            <w:pPr>
              <w:ind w:firstLine="168"/>
              <w:jc w:val="both"/>
              <w:rPr>
                <w:rFonts w:ascii="Book Antiqua" w:eastAsia="Times New Roman" w:hAnsi="Book Antiqua" w:cs="Times New Roman"/>
                <w:b/>
                <w:bCs/>
                <w:color w:val="000000"/>
                <w:sz w:val="19"/>
                <w:szCs w:val="19"/>
                <w:lang w:eastAsia="pt-BR"/>
              </w:rPr>
            </w:pPr>
            <w:r w:rsidRPr="00317B7A">
              <w:rPr>
                <w:rFonts w:ascii="Book Antiqua" w:eastAsia="Times New Roman" w:hAnsi="Book Antiqua" w:cs="Times New Roman"/>
                <w:b/>
                <w:bCs/>
                <w:color w:val="000000"/>
                <w:sz w:val="19"/>
                <w:szCs w:val="19"/>
                <w:lang w:eastAsia="pt-BR"/>
              </w:rPr>
              <w:t xml:space="preserve">Artigo 2 </w:t>
            </w:r>
          </w:p>
          <w:p w14:paraId="4CDBC0B5" w14:textId="5B20FD1E" w:rsidR="00317B7A" w:rsidRPr="00106880" w:rsidRDefault="00317B7A" w:rsidP="00317B7A">
            <w:pPr>
              <w:ind w:firstLine="168"/>
              <w:jc w:val="both"/>
              <w:rPr>
                <w:rFonts w:ascii="Book Antiqua" w:eastAsia="Times New Roman" w:hAnsi="Book Antiqua" w:cs="Times New Roman"/>
                <w:color w:val="000000"/>
                <w:sz w:val="19"/>
                <w:szCs w:val="19"/>
                <w:lang w:eastAsia="pt-BR"/>
              </w:rPr>
            </w:pPr>
            <w:r w:rsidRPr="00317B7A">
              <w:rPr>
                <w:rFonts w:ascii="Book Antiqua" w:eastAsia="Times New Roman" w:hAnsi="Book Antiqua" w:cs="Times New Roman"/>
                <w:color w:val="000000"/>
                <w:sz w:val="19"/>
                <w:szCs w:val="19"/>
                <w:lang w:eastAsia="pt-BR"/>
              </w:rPr>
              <w:t xml:space="preserve">São órgãos com capacidade decisória, de natureza </w:t>
            </w:r>
            <w:proofErr w:type="spellStart"/>
            <w:r w:rsidRPr="00317B7A">
              <w:rPr>
                <w:rFonts w:ascii="Book Antiqua" w:eastAsia="Times New Roman" w:hAnsi="Book Antiqua" w:cs="Times New Roman"/>
                <w:color w:val="000000"/>
                <w:sz w:val="19"/>
                <w:szCs w:val="19"/>
                <w:lang w:eastAsia="pt-BR"/>
              </w:rPr>
              <w:t>inter-governamental</w:t>
            </w:r>
            <w:proofErr w:type="spellEnd"/>
            <w:r w:rsidRPr="00317B7A">
              <w:rPr>
                <w:rFonts w:ascii="Book Antiqua" w:eastAsia="Times New Roman" w:hAnsi="Book Antiqua" w:cs="Times New Roman"/>
                <w:color w:val="000000"/>
                <w:sz w:val="19"/>
                <w:szCs w:val="19"/>
                <w:lang w:eastAsia="pt-BR"/>
              </w:rPr>
              <w:t>, o Conselho do Mercado Comum, o Grupo Mercado Comum e a Comissão de Comércio do Mercosul.</w:t>
            </w:r>
          </w:p>
        </w:tc>
      </w:tr>
    </w:tbl>
    <w:p w14:paraId="52027329" w14:textId="77777777" w:rsidR="00FB0AD7" w:rsidRDefault="00FB0AD7" w:rsidP="00FB0AD7">
      <w:pPr>
        <w:spacing w:after="0" w:line="240" w:lineRule="auto"/>
        <w:jc w:val="both"/>
        <w:rPr>
          <w:rFonts w:ascii="Book Antiqua" w:eastAsia="Times New Roman" w:hAnsi="Book Antiqua" w:cs="Arial"/>
          <w:color w:val="000000"/>
          <w:sz w:val="19"/>
          <w:szCs w:val="19"/>
          <w:lang w:eastAsia="pt-BR"/>
        </w:rPr>
      </w:pPr>
    </w:p>
    <w:tbl>
      <w:tblPr>
        <w:tblStyle w:val="Tabelacomgrade"/>
        <w:tblW w:w="0" w:type="auto"/>
        <w:tblLook w:val="04A0" w:firstRow="1" w:lastRow="0" w:firstColumn="1" w:lastColumn="0" w:noHBand="0" w:noVBand="1"/>
      </w:tblPr>
      <w:tblGrid>
        <w:gridCol w:w="8494"/>
      </w:tblGrid>
      <w:tr w:rsidR="00FB0AD7" w14:paraId="437F647E" w14:textId="77777777" w:rsidTr="00CB5E3A">
        <w:tc>
          <w:tcPr>
            <w:tcW w:w="8494" w:type="dxa"/>
            <w:shd w:val="clear" w:color="auto" w:fill="CCFFFF"/>
          </w:tcPr>
          <w:p w14:paraId="4308CBCE" w14:textId="0DCA8C46" w:rsidR="00FB0AD7" w:rsidRDefault="00FB0AD7" w:rsidP="00CB5E3A">
            <w:pPr>
              <w:spacing w:before="100" w:beforeAutospacing="1" w:after="100" w:afterAutospacing="1"/>
              <w:jc w:val="both"/>
              <w:rPr>
                <w:rFonts w:ascii="Book Antiqua" w:eastAsia="Times New Roman" w:hAnsi="Book Antiqua" w:cs="Times New Roman"/>
                <w:color w:val="000000"/>
                <w:sz w:val="19"/>
                <w:szCs w:val="19"/>
                <w:lang w:eastAsia="pt-BR"/>
              </w:rPr>
            </w:pPr>
            <w:r>
              <w:rPr>
                <w:rFonts w:ascii="Book Antiqua" w:eastAsia="Times New Roman" w:hAnsi="Book Antiqua" w:cs="Arial"/>
                <w:b/>
                <w:bCs/>
                <w:color w:val="000000"/>
                <w:sz w:val="19"/>
                <w:szCs w:val="19"/>
                <w:lang w:eastAsia="pt-BR"/>
              </w:rPr>
              <w:t>(</w:t>
            </w:r>
            <w:r w:rsidRPr="008F40B0">
              <w:rPr>
                <w:rFonts w:ascii="Book Antiqua" w:eastAsia="Times New Roman" w:hAnsi="Book Antiqua" w:cs="Arial"/>
                <w:b/>
                <w:bCs/>
                <w:color w:val="000000"/>
                <w:sz w:val="19"/>
                <w:szCs w:val="19"/>
                <w:highlight w:val="yellow"/>
                <w:lang w:eastAsia="pt-BR"/>
              </w:rPr>
              <w:t>TRF3-2018</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8F40B0">
              <w:rPr>
                <w:rFonts w:ascii="Book Antiqua" w:eastAsia="Times New Roman" w:hAnsi="Book Antiqua" w:cs="Arial"/>
                <w:color w:val="000000"/>
                <w:sz w:val="19"/>
                <w:szCs w:val="19"/>
                <w:lang w:eastAsia="pt-BR"/>
              </w:rPr>
              <w:t xml:space="preserve">Sobre o MERCOSUL e sua disciplina jurídica, </w:t>
            </w:r>
            <w:r>
              <w:rPr>
                <w:rFonts w:ascii="Book Antiqua" w:eastAsia="Times New Roman" w:hAnsi="Book Antiqua" w:cs="Arial"/>
                <w:color w:val="000000"/>
                <w:sz w:val="19"/>
                <w:szCs w:val="19"/>
                <w:lang w:eastAsia="pt-BR"/>
              </w:rPr>
              <w:t>assinale a alternativa correta</w:t>
            </w:r>
            <w:r w:rsidRPr="008F40B0">
              <w:rPr>
                <w:rFonts w:ascii="Book Antiqua" w:eastAsia="Times New Roman" w:hAnsi="Book Antiqua" w:cs="Arial"/>
                <w:color w:val="000000"/>
                <w:sz w:val="19"/>
                <w:szCs w:val="19"/>
                <w:lang w:eastAsia="pt-BR"/>
              </w:rPr>
              <w:t>:</w:t>
            </w:r>
            <w:r>
              <w:rPr>
                <w:rFonts w:ascii="Book Antiqua" w:eastAsia="Times New Roman" w:hAnsi="Book Antiqua" w:cs="Arial"/>
                <w:color w:val="000000"/>
                <w:sz w:val="19"/>
                <w:szCs w:val="19"/>
                <w:lang w:eastAsia="pt-BR"/>
              </w:rPr>
              <w:t xml:space="preserve"> </w:t>
            </w:r>
            <w:r w:rsidRPr="00FB0AD7">
              <w:rPr>
                <w:rFonts w:ascii="Book Antiqua" w:eastAsia="Times New Roman" w:hAnsi="Book Antiqua" w:cs="Arial"/>
                <w:color w:val="000000"/>
                <w:sz w:val="19"/>
                <w:szCs w:val="19"/>
                <w:lang w:eastAsia="pt-BR"/>
              </w:rPr>
              <w:t>As normas produzidas pelo Conselho Mercado Comum, pelo Grupo Mercado Comum e pela Comissão de Comércio do Mercosul, além de possuírem caráter obrigatório, deverão, quando necessário, ser incorporadas aos ordenamentos jurídicos nacionais mediante os procedimentos previstos pela legislação de cada país.</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42 do Protocolo.</w:t>
            </w:r>
          </w:p>
        </w:tc>
      </w:tr>
    </w:tbl>
    <w:p w14:paraId="1340ACAA" w14:textId="7D039C91" w:rsidR="00B572BB" w:rsidRPr="00B572BB" w:rsidRDefault="00B572BB" w:rsidP="00B572BB">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572BB">
        <w:rPr>
          <w:rFonts w:ascii="Book Antiqua" w:eastAsia="Times New Roman" w:hAnsi="Book Antiqua" w:cs="Arial"/>
          <w:color w:val="000000"/>
          <w:sz w:val="19"/>
          <w:szCs w:val="19"/>
          <w:lang w:eastAsia="pt-BR"/>
        </w:rPr>
        <w:t>CAPÍTULO VI</w:t>
      </w:r>
    </w:p>
    <w:p w14:paraId="332CBB98" w14:textId="77777777" w:rsidR="00B572BB" w:rsidRPr="00B572BB" w:rsidRDefault="00B572BB" w:rsidP="00B572BB">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572BB">
        <w:rPr>
          <w:rFonts w:ascii="Book Antiqua" w:eastAsia="Times New Roman" w:hAnsi="Book Antiqua" w:cs="Arial"/>
          <w:color w:val="000000"/>
          <w:sz w:val="19"/>
          <w:szCs w:val="19"/>
          <w:lang w:eastAsia="pt-BR"/>
        </w:rPr>
        <w:t>Sistema de Solução de controvérsias</w:t>
      </w:r>
    </w:p>
    <w:p w14:paraId="562574C8" w14:textId="77777777" w:rsidR="00B572BB" w:rsidRPr="00B572BB" w:rsidRDefault="00B572BB" w:rsidP="00B572BB">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572BB">
        <w:rPr>
          <w:rFonts w:ascii="Book Antiqua" w:eastAsia="Times New Roman" w:hAnsi="Book Antiqua" w:cs="Arial"/>
          <w:color w:val="000000"/>
          <w:sz w:val="19"/>
          <w:szCs w:val="19"/>
          <w:lang w:eastAsia="pt-BR"/>
        </w:rPr>
        <w:t>    Artigo 43</w:t>
      </w:r>
    </w:p>
    <w:p w14:paraId="75FE1031" w14:textId="77777777" w:rsidR="00B572BB" w:rsidRPr="00B572BB" w:rsidRDefault="00B572BB" w:rsidP="002E6FC9">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572BB">
        <w:rPr>
          <w:rFonts w:ascii="Book Antiqua" w:eastAsia="Times New Roman" w:hAnsi="Book Antiqua" w:cs="Arial"/>
          <w:color w:val="000000"/>
          <w:sz w:val="19"/>
          <w:szCs w:val="19"/>
          <w:lang w:eastAsia="pt-BR"/>
        </w:rPr>
        <w:t>       As controvérsias que surgirem entre os Estados Partes sobre a interpretação, a aplicação ou o não cumprimento das disposições contidas no Tratado de Assunção, dos acordos celebrados no âmbito do mesmo, bem como das Decisões do Conselho do Mercado Comum, das Resoluções do Grupo Mercado Comum e das Diretrizes da Comissão de Comércio do Mercosul, serão submetidas aos procedimentos de solução estabelecidos no Protocolo de Brasília, de 17 de dezembro de 1991.</w:t>
      </w:r>
    </w:p>
    <w:p w14:paraId="2EC02B73" w14:textId="77777777" w:rsidR="00B572BB" w:rsidRPr="00B572BB" w:rsidRDefault="00B572BB" w:rsidP="002E6FC9">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572BB">
        <w:rPr>
          <w:rFonts w:ascii="Book Antiqua" w:eastAsia="Times New Roman" w:hAnsi="Book Antiqua" w:cs="Arial"/>
          <w:color w:val="000000"/>
          <w:sz w:val="19"/>
          <w:szCs w:val="19"/>
          <w:lang w:eastAsia="pt-BR"/>
        </w:rPr>
        <w:t>       Parágrafo único - Ficam também incorporadas aos Artigo 19 e 25 do Protocolo de Brasília as Diretrizes da Comissão de Comércio do Mercosul.</w:t>
      </w:r>
    </w:p>
    <w:p w14:paraId="1D4FBA2A" w14:textId="77777777" w:rsidR="00B572BB" w:rsidRPr="00B572BB" w:rsidRDefault="00B572BB" w:rsidP="00B572BB">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572BB">
        <w:rPr>
          <w:rFonts w:ascii="Book Antiqua" w:eastAsia="Times New Roman" w:hAnsi="Book Antiqua" w:cs="Arial"/>
          <w:color w:val="000000"/>
          <w:sz w:val="19"/>
          <w:szCs w:val="19"/>
          <w:lang w:eastAsia="pt-BR"/>
        </w:rPr>
        <w:t>    Artigo 44</w:t>
      </w:r>
    </w:p>
    <w:p w14:paraId="16A59981" w14:textId="77777777" w:rsidR="00B572BB" w:rsidRPr="00B572BB" w:rsidRDefault="00B572BB" w:rsidP="002E6FC9">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572BB">
        <w:rPr>
          <w:rFonts w:ascii="Book Antiqua" w:eastAsia="Times New Roman" w:hAnsi="Book Antiqua" w:cs="Times New Roman"/>
          <w:color w:val="000000"/>
          <w:sz w:val="19"/>
          <w:szCs w:val="19"/>
          <w:lang w:eastAsia="pt-BR"/>
        </w:rPr>
        <w:lastRenderedPageBreak/>
        <w:t>       </w:t>
      </w:r>
      <w:r w:rsidRPr="00B572BB">
        <w:rPr>
          <w:rFonts w:ascii="Book Antiqua" w:eastAsia="Times New Roman" w:hAnsi="Book Antiqua" w:cs="Arial"/>
          <w:color w:val="000000"/>
          <w:sz w:val="19"/>
          <w:szCs w:val="19"/>
          <w:lang w:eastAsia="pt-BR"/>
        </w:rPr>
        <w:t xml:space="preserve">Antes de culminar o processo de convergência da tarifa </w:t>
      </w:r>
      <w:proofErr w:type="spellStart"/>
      <w:r w:rsidRPr="00B572BB">
        <w:rPr>
          <w:rFonts w:ascii="Book Antiqua" w:eastAsia="Times New Roman" w:hAnsi="Book Antiqua" w:cs="Arial"/>
          <w:color w:val="000000"/>
          <w:sz w:val="19"/>
          <w:szCs w:val="19"/>
          <w:lang w:eastAsia="pt-BR"/>
        </w:rPr>
        <w:t>exterma</w:t>
      </w:r>
      <w:proofErr w:type="spellEnd"/>
      <w:r w:rsidRPr="00B572BB">
        <w:rPr>
          <w:rFonts w:ascii="Book Antiqua" w:eastAsia="Times New Roman" w:hAnsi="Book Antiqua" w:cs="Arial"/>
          <w:color w:val="000000"/>
          <w:sz w:val="19"/>
          <w:szCs w:val="19"/>
          <w:lang w:eastAsia="pt-BR"/>
        </w:rPr>
        <w:t xml:space="preserve"> comum, os Estados Partes efetuarão uma revisão do atual sistema de solução de controvérsias do Mercosul, com vistas à adoção do sistema permanente a que se refere o item 3 do Anexo III do Tratado de Assunção e o artigo 34 do Protocolo de Brasília.</w:t>
      </w:r>
    </w:p>
    <w:p w14:paraId="69FE9ED6" w14:textId="77777777" w:rsidR="00B572BB" w:rsidRPr="00B572BB" w:rsidRDefault="00B572BB" w:rsidP="00B572BB">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572BB">
        <w:rPr>
          <w:rFonts w:ascii="Book Antiqua" w:eastAsia="Times New Roman" w:hAnsi="Book Antiqua" w:cs="Arial"/>
          <w:color w:val="000000"/>
          <w:sz w:val="19"/>
          <w:szCs w:val="19"/>
          <w:lang w:eastAsia="pt-BR"/>
        </w:rPr>
        <w:t>CAPÍTULO VII</w:t>
      </w:r>
    </w:p>
    <w:p w14:paraId="682061B0" w14:textId="77777777" w:rsidR="00B572BB" w:rsidRPr="00B572BB" w:rsidRDefault="00B572BB" w:rsidP="00B572BB">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572BB">
        <w:rPr>
          <w:rFonts w:ascii="Book Antiqua" w:eastAsia="Times New Roman" w:hAnsi="Book Antiqua" w:cs="Arial"/>
          <w:color w:val="000000"/>
          <w:sz w:val="19"/>
          <w:szCs w:val="19"/>
          <w:lang w:eastAsia="pt-BR"/>
        </w:rPr>
        <w:t>Orçamento</w:t>
      </w:r>
    </w:p>
    <w:p w14:paraId="3D5096FF" w14:textId="77777777" w:rsidR="00B572BB" w:rsidRPr="00B572BB" w:rsidRDefault="00B572BB" w:rsidP="00B572BB">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572BB">
        <w:rPr>
          <w:rFonts w:ascii="Book Antiqua" w:eastAsia="Times New Roman" w:hAnsi="Book Antiqua" w:cs="Arial"/>
          <w:color w:val="000000"/>
          <w:sz w:val="19"/>
          <w:szCs w:val="19"/>
          <w:lang w:eastAsia="pt-BR"/>
        </w:rPr>
        <w:t>    Artigo 45</w:t>
      </w:r>
    </w:p>
    <w:p w14:paraId="57BD8A5B" w14:textId="77777777" w:rsidR="00B572BB" w:rsidRPr="00B572BB" w:rsidRDefault="00B572BB" w:rsidP="002E6FC9">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572BB">
        <w:rPr>
          <w:rFonts w:ascii="Book Antiqua" w:eastAsia="Times New Roman" w:hAnsi="Book Antiqua" w:cs="Arial"/>
          <w:color w:val="000000"/>
          <w:sz w:val="19"/>
          <w:szCs w:val="19"/>
          <w:lang w:eastAsia="pt-BR"/>
        </w:rPr>
        <w:t>       A Secretaria Administrativa do Mercosul contará com orçamento para cobrir seus gastos de funcionamento e aqueles que determine o Grupo Mercado Comum. Tal orçamento será financiado, em partes iguais, por contribuições dos Estados Partes.</w:t>
      </w:r>
    </w:p>
    <w:p w14:paraId="1D71971C" w14:textId="77777777" w:rsidR="00B572BB" w:rsidRPr="00B572BB" w:rsidRDefault="00B572BB" w:rsidP="00B572BB">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572BB">
        <w:rPr>
          <w:rFonts w:ascii="Book Antiqua" w:eastAsia="Times New Roman" w:hAnsi="Book Antiqua" w:cs="Arial"/>
          <w:color w:val="000000"/>
          <w:sz w:val="19"/>
          <w:szCs w:val="19"/>
          <w:lang w:eastAsia="pt-BR"/>
        </w:rPr>
        <w:t>CAPÍTULO VIII</w:t>
      </w:r>
    </w:p>
    <w:p w14:paraId="29BEBCAE" w14:textId="77777777" w:rsidR="00B572BB" w:rsidRPr="00B572BB" w:rsidRDefault="00B572BB" w:rsidP="00B572BB">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572BB">
        <w:rPr>
          <w:rFonts w:ascii="Book Antiqua" w:eastAsia="Times New Roman" w:hAnsi="Book Antiqua" w:cs="Arial"/>
          <w:color w:val="000000"/>
          <w:sz w:val="19"/>
          <w:szCs w:val="19"/>
          <w:lang w:eastAsia="pt-BR"/>
        </w:rPr>
        <w:t>Idiomas</w:t>
      </w:r>
    </w:p>
    <w:p w14:paraId="155918D5" w14:textId="77777777" w:rsidR="00B572BB" w:rsidRPr="00B572BB" w:rsidRDefault="00B572BB" w:rsidP="00B572BB">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572BB">
        <w:rPr>
          <w:rFonts w:ascii="Book Antiqua" w:eastAsia="Times New Roman" w:hAnsi="Book Antiqua" w:cs="Arial"/>
          <w:color w:val="000000"/>
          <w:sz w:val="19"/>
          <w:szCs w:val="19"/>
          <w:lang w:eastAsia="pt-BR"/>
        </w:rPr>
        <w:t>    Artigos 46</w:t>
      </w:r>
    </w:p>
    <w:p w14:paraId="161A7102" w14:textId="77777777" w:rsidR="00B572BB" w:rsidRPr="00B572BB" w:rsidRDefault="00B572BB" w:rsidP="002658C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572BB">
        <w:rPr>
          <w:rFonts w:ascii="Book Antiqua" w:eastAsia="Times New Roman" w:hAnsi="Book Antiqua" w:cs="Arial"/>
          <w:color w:val="000000"/>
          <w:sz w:val="19"/>
          <w:szCs w:val="19"/>
          <w:lang w:eastAsia="pt-BR"/>
        </w:rPr>
        <w:t>          Os idiomas oficiais do Mercosul são o espanhol e o português. A versão oficial dos documentos de trabalho será a do idioma do país sede de cada reunião.</w:t>
      </w:r>
    </w:p>
    <w:p w14:paraId="0F6E1419" w14:textId="77777777" w:rsidR="00B572BB" w:rsidRPr="00B572BB" w:rsidRDefault="00B572BB" w:rsidP="00B572BB">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572BB">
        <w:rPr>
          <w:rFonts w:ascii="Book Antiqua" w:eastAsia="Times New Roman" w:hAnsi="Book Antiqua" w:cs="Arial"/>
          <w:color w:val="000000"/>
          <w:sz w:val="19"/>
          <w:szCs w:val="19"/>
          <w:lang w:eastAsia="pt-BR"/>
        </w:rPr>
        <w:t>CAPÍTULO IX</w:t>
      </w:r>
    </w:p>
    <w:p w14:paraId="0D05C9AB" w14:textId="77777777" w:rsidR="00B572BB" w:rsidRPr="00B572BB" w:rsidRDefault="00B572BB" w:rsidP="00B572BB">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572BB">
        <w:rPr>
          <w:rFonts w:ascii="Book Antiqua" w:eastAsia="Times New Roman" w:hAnsi="Book Antiqua" w:cs="Arial"/>
          <w:color w:val="000000"/>
          <w:sz w:val="19"/>
          <w:szCs w:val="19"/>
          <w:lang w:eastAsia="pt-BR"/>
        </w:rPr>
        <w:t>Revisão</w:t>
      </w:r>
    </w:p>
    <w:p w14:paraId="32165CA5" w14:textId="77777777" w:rsidR="00B572BB" w:rsidRPr="00B572BB" w:rsidRDefault="00B572BB" w:rsidP="00B572BB">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572BB">
        <w:rPr>
          <w:rFonts w:ascii="Book Antiqua" w:eastAsia="Times New Roman" w:hAnsi="Book Antiqua" w:cs="Arial"/>
          <w:color w:val="000000"/>
          <w:sz w:val="19"/>
          <w:szCs w:val="19"/>
          <w:lang w:eastAsia="pt-BR"/>
        </w:rPr>
        <w:t>    Artigo 47</w:t>
      </w:r>
    </w:p>
    <w:p w14:paraId="1EECF046" w14:textId="77777777" w:rsidR="00B572BB" w:rsidRPr="00B572BB" w:rsidRDefault="00B572BB" w:rsidP="002658C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572BB">
        <w:rPr>
          <w:rFonts w:ascii="Book Antiqua" w:eastAsia="Times New Roman" w:hAnsi="Book Antiqua" w:cs="Times New Roman"/>
          <w:color w:val="000000"/>
          <w:sz w:val="19"/>
          <w:szCs w:val="19"/>
          <w:lang w:eastAsia="pt-BR"/>
        </w:rPr>
        <w:t>       </w:t>
      </w:r>
      <w:r w:rsidRPr="00B572BB">
        <w:rPr>
          <w:rFonts w:ascii="Book Antiqua" w:eastAsia="Times New Roman" w:hAnsi="Book Antiqua" w:cs="Arial"/>
          <w:color w:val="000000"/>
          <w:sz w:val="19"/>
          <w:szCs w:val="19"/>
          <w:lang w:eastAsia="pt-BR"/>
        </w:rPr>
        <w:t>Os Estados Partes convocarão, quando julgarem oportuno, conferência diplomática com o objetivo de revisar a estrutura institucional do Mercosul estabelecida pelo presente Protocolo, assim como as atribuições específicas de cada um de seus órgãos.</w:t>
      </w:r>
    </w:p>
    <w:p w14:paraId="02CA681A" w14:textId="77777777" w:rsidR="00B572BB" w:rsidRPr="00B572BB" w:rsidRDefault="00B572BB" w:rsidP="00B572BB">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572BB">
        <w:rPr>
          <w:rFonts w:ascii="Book Antiqua" w:eastAsia="Times New Roman" w:hAnsi="Book Antiqua" w:cs="Arial"/>
          <w:color w:val="000000"/>
          <w:sz w:val="19"/>
          <w:szCs w:val="19"/>
          <w:lang w:eastAsia="pt-BR"/>
        </w:rPr>
        <w:t>CAPÍTULO X</w:t>
      </w:r>
    </w:p>
    <w:p w14:paraId="2A08698A" w14:textId="77777777" w:rsidR="00B572BB" w:rsidRPr="00B572BB" w:rsidRDefault="00B572BB" w:rsidP="00B572BB">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572BB">
        <w:rPr>
          <w:rFonts w:ascii="Book Antiqua" w:eastAsia="Times New Roman" w:hAnsi="Book Antiqua" w:cs="Arial"/>
          <w:color w:val="000000"/>
          <w:sz w:val="19"/>
          <w:szCs w:val="19"/>
          <w:lang w:eastAsia="pt-BR"/>
        </w:rPr>
        <w:t>Vigência</w:t>
      </w:r>
    </w:p>
    <w:p w14:paraId="1FC5A08A" w14:textId="77777777" w:rsidR="00B572BB" w:rsidRPr="00B572BB" w:rsidRDefault="00B572BB" w:rsidP="00B572BB">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572BB">
        <w:rPr>
          <w:rFonts w:ascii="Book Antiqua" w:eastAsia="Times New Roman" w:hAnsi="Book Antiqua" w:cs="Arial"/>
          <w:color w:val="000000"/>
          <w:sz w:val="19"/>
          <w:szCs w:val="19"/>
          <w:lang w:eastAsia="pt-BR"/>
        </w:rPr>
        <w:t>    Artigo 48</w:t>
      </w:r>
    </w:p>
    <w:p w14:paraId="7BAC8A99" w14:textId="77777777" w:rsidR="00B572BB" w:rsidRPr="00B572BB" w:rsidRDefault="00B572BB" w:rsidP="002658C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572BB">
        <w:rPr>
          <w:rFonts w:ascii="Book Antiqua" w:eastAsia="Times New Roman" w:hAnsi="Book Antiqua" w:cs="Arial"/>
          <w:color w:val="000000"/>
          <w:sz w:val="19"/>
          <w:szCs w:val="19"/>
          <w:lang w:eastAsia="pt-BR"/>
        </w:rPr>
        <w:t>       O presente Protocolo, parte integrante do Tratado de Assunção, terá duração indefinida e entrará em vigor 30 dias após a data do depósito do terceiro instrumento de ratificação. O presente Protocolo e seus instrumentos de ratificação serão depositados ante o Governo da República do Paraguai.</w:t>
      </w:r>
    </w:p>
    <w:p w14:paraId="254DFFD4" w14:textId="77777777" w:rsidR="00B572BB" w:rsidRPr="00B572BB" w:rsidRDefault="00B572BB" w:rsidP="00B572BB">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572BB">
        <w:rPr>
          <w:rFonts w:ascii="Book Antiqua" w:eastAsia="Times New Roman" w:hAnsi="Book Antiqua" w:cs="Arial"/>
          <w:color w:val="000000"/>
          <w:sz w:val="19"/>
          <w:szCs w:val="19"/>
          <w:lang w:eastAsia="pt-BR"/>
        </w:rPr>
        <w:t>    Artigo 49</w:t>
      </w:r>
    </w:p>
    <w:p w14:paraId="3C5C1F63" w14:textId="77777777" w:rsidR="00B572BB" w:rsidRPr="00B572BB" w:rsidRDefault="00B572BB" w:rsidP="002658C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572BB">
        <w:rPr>
          <w:rFonts w:ascii="Book Antiqua" w:eastAsia="Times New Roman" w:hAnsi="Book Antiqua" w:cs="Arial"/>
          <w:color w:val="000000"/>
          <w:sz w:val="19"/>
          <w:szCs w:val="19"/>
          <w:lang w:eastAsia="pt-BR"/>
        </w:rPr>
        <w:t>       O Governo da República do Paraguai notificará notificara aos Governos dos demais Estados Partes a data do depósito dos instrumentos de ratificação e da entrada em vigor do presente Protocolo.</w:t>
      </w:r>
    </w:p>
    <w:p w14:paraId="352CFBB9" w14:textId="77777777" w:rsidR="00B572BB" w:rsidRPr="00B572BB" w:rsidRDefault="00B572BB" w:rsidP="00B572BB">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572BB">
        <w:rPr>
          <w:rFonts w:ascii="Book Antiqua" w:eastAsia="Times New Roman" w:hAnsi="Book Antiqua" w:cs="Arial"/>
          <w:color w:val="000000"/>
          <w:sz w:val="19"/>
          <w:szCs w:val="19"/>
          <w:lang w:eastAsia="pt-BR"/>
        </w:rPr>
        <w:t>    Artigo 50</w:t>
      </w:r>
    </w:p>
    <w:p w14:paraId="19C1AB1F" w14:textId="77777777" w:rsidR="00B572BB" w:rsidRPr="00B572BB" w:rsidRDefault="00B572BB" w:rsidP="002658C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572BB">
        <w:rPr>
          <w:rFonts w:ascii="Book Antiqua" w:eastAsia="Times New Roman" w:hAnsi="Book Antiqua" w:cs="Arial"/>
          <w:color w:val="000000"/>
          <w:sz w:val="19"/>
          <w:szCs w:val="19"/>
          <w:lang w:eastAsia="pt-BR"/>
        </w:rPr>
        <w:t xml:space="preserve">       Em matéria de adesão ou denúncia, regerão como um todo, para o presente Protocolo, as normas estabelecidas pelo Tratado de Assunção. A adesão ou denúncia ao Tratado ou ao presente Protocolo significam, ipso </w:t>
      </w:r>
      <w:proofErr w:type="spellStart"/>
      <w:r w:rsidRPr="00B572BB">
        <w:rPr>
          <w:rFonts w:ascii="Book Antiqua" w:eastAsia="Times New Roman" w:hAnsi="Book Antiqua" w:cs="Arial"/>
          <w:color w:val="000000"/>
          <w:sz w:val="19"/>
          <w:szCs w:val="19"/>
          <w:lang w:eastAsia="pt-BR"/>
        </w:rPr>
        <w:t>iure</w:t>
      </w:r>
      <w:proofErr w:type="spellEnd"/>
      <w:r w:rsidRPr="00B572BB">
        <w:rPr>
          <w:rFonts w:ascii="Book Antiqua" w:eastAsia="Times New Roman" w:hAnsi="Book Antiqua" w:cs="Arial"/>
          <w:color w:val="000000"/>
          <w:sz w:val="19"/>
          <w:szCs w:val="19"/>
          <w:lang w:eastAsia="pt-BR"/>
        </w:rPr>
        <w:t>, a adesão ou denúncia ao presente Protocolo e ao Tratado de Assunção.</w:t>
      </w:r>
    </w:p>
    <w:p w14:paraId="35CE7F9B" w14:textId="77777777" w:rsidR="00B572BB" w:rsidRPr="00B572BB" w:rsidRDefault="00B572BB" w:rsidP="00B572BB">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572BB">
        <w:rPr>
          <w:rFonts w:ascii="Book Antiqua" w:eastAsia="Times New Roman" w:hAnsi="Book Antiqua" w:cs="Arial"/>
          <w:color w:val="000000"/>
          <w:sz w:val="19"/>
          <w:szCs w:val="19"/>
          <w:lang w:eastAsia="pt-BR"/>
        </w:rPr>
        <w:t>CAPÍTULO XI</w:t>
      </w:r>
    </w:p>
    <w:p w14:paraId="4E0231C1" w14:textId="77777777" w:rsidR="00B572BB" w:rsidRPr="00B572BB" w:rsidRDefault="00B572BB" w:rsidP="00B572BB">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572BB">
        <w:rPr>
          <w:rFonts w:ascii="Book Antiqua" w:eastAsia="Times New Roman" w:hAnsi="Book Antiqua" w:cs="Arial"/>
          <w:color w:val="000000"/>
          <w:sz w:val="19"/>
          <w:szCs w:val="19"/>
          <w:lang w:eastAsia="pt-BR"/>
        </w:rPr>
        <w:lastRenderedPageBreak/>
        <w:t>Disposição Transitória</w:t>
      </w:r>
    </w:p>
    <w:p w14:paraId="453B87CA" w14:textId="77777777" w:rsidR="00B572BB" w:rsidRPr="00B572BB" w:rsidRDefault="00B572BB" w:rsidP="00B572BB">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572BB">
        <w:rPr>
          <w:rFonts w:ascii="Book Antiqua" w:eastAsia="Times New Roman" w:hAnsi="Book Antiqua" w:cs="Arial"/>
          <w:color w:val="000000"/>
          <w:sz w:val="19"/>
          <w:szCs w:val="19"/>
          <w:lang w:eastAsia="pt-BR"/>
        </w:rPr>
        <w:t>    Artigo 51</w:t>
      </w:r>
    </w:p>
    <w:p w14:paraId="17D51F96" w14:textId="77777777" w:rsidR="00B572BB" w:rsidRPr="00B572BB" w:rsidRDefault="00B572BB" w:rsidP="002658C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572BB">
        <w:rPr>
          <w:rFonts w:ascii="Book Antiqua" w:eastAsia="Times New Roman" w:hAnsi="Book Antiqua" w:cs="Arial"/>
          <w:color w:val="000000"/>
          <w:sz w:val="19"/>
          <w:szCs w:val="19"/>
          <w:lang w:eastAsia="pt-BR"/>
        </w:rPr>
        <w:t>       A estrutura institucional prevista no Tratado de Assunção, de 26 de março de 1991, assim como seus órgãos, será mantida até a data de entrada em vigor do presente Protocolo.</w:t>
      </w:r>
    </w:p>
    <w:p w14:paraId="662970BE" w14:textId="77777777" w:rsidR="00B572BB" w:rsidRPr="00B572BB" w:rsidRDefault="00B572BB" w:rsidP="00B572BB">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572BB">
        <w:rPr>
          <w:rFonts w:ascii="Book Antiqua" w:eastAsia="Times New Roman" w:hAnsi="Book Antiqua" w:cs="Arial"/>
          <w:color w:val="000000"/>
          <w:sz w:val="19"/>
          <w:szCs w:val="19"/>
          <w:lang w:eastAsia="pt-BR"/>
        </w:rPr>
        <w:t>CAPÍTULO XII</w:t>
      </w:r>
    </w:p>
    <w:p w14:paraId="5ED70C27" w14:textId="77777777" w:rsidR="00B572BB" w:rsidRPr="00B572BB" w:rsidRDefault="00B572BB" w:rsidP="00B572BB">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572BB">
        <w:rPr>
          <w:rFonts w:ascii="Book Antiqua" w:eastAsia="Times New Roman" w:hAnsi="Book Antiqua" w:cs="Arial"/>
          <w:color w:val="000000"/>
          <w:sz w:val="19"/>
          <w:szCs w:val="19"/>
          <w:lang w:eastAsia="pt-BR"/>
        </w:rPr>
        <w:t>Disposições Gerais</w:t>
      </w:r>
    </w:p>
    <w:p w14:paraId="7AFA19EB" w14:textId="77777777" w:rsidR="00B572BB" w:rsidRPr="00B572BB" w:rsidRDefault="00B572BB" w:rsidP="00B572BB">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572BB">
        <w:rPr>
          <w:rFonts w:ascii="Book Antiqua" w:eastAsia="Times New Roman" w:hAnsi="Book Antiqua" w:cs="Arial"/>
          <w:color w:val="000000"/>
          <w:sz w:val="19"/>
          <w:szCs w:val="19"/>
          <w:lang w:eastAsia="pt-BR"/>
        </w:rPr>
        <w:t>    Artigo 52</w:t>
      </w:r>
    </w:p>
    <w:p w14:paraId="67C13FD5" w14:textId="77777777" w:rsidR="00B572BB" w:rsidRPr="00B572BB" w:rsidRDefault="00B572BB" w:rsidP="00B572BB">
      <w:pPr>
        <w:spacing w:before="100" w:beforeAutospacing="1" w:after="100" w:afterAutospacing="1" w:line="240" w:lineRule="auto"/>
        <w:rPr>
          <w:rFonts w:ascii="Book Antiqua" w:eastAsia="Times New Roman" w:hAnsi="Book Antiqua" w:cs="Times New Roman"/>
          <w:color w:val="000000"/>
          <w:sz w:val="19"/>
          <w:szCs w:val="19"/>
          <w:lang w:eastAsia="pt-BR"/>
        </w:rPr>
      </w:pPr>
      <w:r w:rsidRPr="00B572BB">
        <w:rPr>
          <w:rFonts w:ascii="Book Antiqua" w:eastAsia="Times New Roman" w:hAnsi="Book Antiqua" w:cs="Arial"/>
          <w:color w:val="000000"/>
          <w:sz w:val="19"/>
          <w:szCs w:val="19"/>
          <w:lang w:eastAsia="pt-BR"/>
        </w:rPr>
        <w:t>       O presente Protocolo chamar-se-á "Protocolo de Ouro Preto".</w:t>
      </w:r>
    </w:p>
    <w:p w14:paraId="7BBACB22" w14:textId="77777777" w:rsidR="00B572BB" w:rsidRPr="00B572BB" w:rsidRDefault="00B572BB" w:rsidP="00B572BB">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572BB">
        <w:rPr>
          <w:rFonts w:ascii="Book Antiqua" w:eastAsia="Times New Roman" w:hAnsi="Book Antiqua" w:cs="Arial"/>
          <w:color w:val="000000"/>
          <w:sz w:val="19"/>
          <w:szCs w:val="19"/>
          <w:lang w:eastAsia="pt-BR"/>
        </w:rPr>
        <w:t>    Artigo 53</w:t>
      </w:r>
    </w:p>
    <w:p w14:paraId="480FC1C0" w14:textId="77777777" w:rsidR="00B572BB" w:rsidRPr="00B572BB" w:rsidRDefault="00B572BB" w:rsidP="002658C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572BB">
        <w:rPr>
          <w:rFonts w:ascii="Book Antiqua" w:eastAsia="Times New Roman" w:hAnsi="Book Antiqua" w:cs="Arial"/>
          <w:color w:val="000000"/>
          <w:sz w:val="19"/>
          <w:szCs w:val="19"/>
          <w:lang w:eastAsia="pt-BR"/>
        </w:rPr>
        <w:t>       Ficam revogadas todas as disposições do Tratado de Assunção, de 26 de março de 1991, que conflitem com os termos do presente Protocolo e com o teor das Decisões aprovadas pelo Conselho do Mercado Comum, durante o período de transição.</w:t>
      </w:r>
    </w:p>
    <w:p w14:paraId="1F88B9E5" w14:textId="77777777" w:rsidR="00B572BB" w:rsidRPr="00B572BB" w:rsidRDefault="00B572BB" w:rsidP="002658C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572BB">
        <w:rPr>
          <w:rFonts w:ascii="Book Antiqua" w:eastAsia="Times New Roman" w:hAnsi="Book Antiqua" w:cs="Arial"/>
          <w:color w:val="000000"/>
          <w:sz w:val="19"/>
          <w:szCs w:val="19"/>
          <w:lang w:eastAsia="pt-BR"/>
        </w:rPr>
        <w:t>       Feito na cidade de Ouro Preto, República Federativa do Brasil, aos dezessete dias do mês de dezembro de mel novecentos e noventa e quatro, em um original, nos idiomas português e espanhol, sendo ambos os textos igualmente autênticos. O Governo da República do Paraguai enviará cópia devidamente autenticada do presente Protocolo aos Governos dos demais Estados Partes.</w:t>
      </w:r>
    </w:p>
    <w:p w14:paraId="5B50432F" w14:textId="750D89F4" w:rsidR="00B572BB" w:rsidRPr="00B572BB" w:rsidRDefault="00B572BB" w:rsidP="002658C8">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572BB">
        <w:rPr>
          <w:rFonts w:ascii="Book Antiqua" w:eastAsia="Times New Roman" w:hAnsi="Book Antiqua" w:cs="Arial"/>
          <w:color w:val="000000"/>
          <w:sz w:val="19"/>
          <w:szCs w:val="19"/>
          <w:lang w:eastAsia="pt-BR"/>
        </w:rPr>
        <w:t xml:space="preserve">PELA REPÚBLICA </w:t>
      </w:r>
      <w:proofErr w:type="gramStart"/>
      <w:r w:rsidRPr="00B572BB">
        <w:rPr>
          <w:rFonts w:ascii="Book Antiqua" w:eastAsia="Times New Roman" w:hAnsi="Book Antiqua" w:cs="Arial"/>
          <w:color w:val="000000"/>
          <w:sz w:val="19"/>
          <w:szCs w:val="19"/>
          <w:lang w:eastAsia="pt-BR"/>
        </w:rPr>
        <w:t>ARGENTINA  PELA</w:t>
      </w:r>
      <w:proofErr w:type="gramEnd"/>
      <w:r w:rsidRPr="00B572BB">
        <w:rPr>
          <w:rFonts w:ascii="Book Antiqua" w:eastAsia="Times New Roman" w:hAnsi="Book Antiqua" w:cs="Arial"/>
          <w:color w:val="000000"/>
          <w:sz w:val="19"/>
          <w:szCs w:val="19"/>
          <w:lang w:eastAsia="pt-BR"/>
        </w:rPr>
        <w:t xml:space="preserve"> REPÚBLICA FEDERATIA DO BRASIL</w:t>
      </w:r>
    </w:p>
    <w:p w14:paraId="312E365F" w14:textId="77777777" w:rsidR="00B572BB" w:rsidRPr="00B572BB" w:rsidRDefault="00B572BB" w:rsidP="00B572BB">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572BB">
        <w:rPr>
          <w:rFonts w:ascii="Book Antiqua" w:eastAsia="Times New Roman" w:hAnsi="Book Antiqua" w:cs="Arial"/>
          <w:color w:val="000000"/>
          <w:sz w:val="19"/>
          <w:szCs w:val="19"/>
          <w:lang w:eastAsia="pt-BR"/>
        </w:rPr>
        <w:t>    CARLOS SAUL GUIDO DI TELLA    ITAMAR FRANCO   CELSO L. N. AMORIM</w:t>
      </w:r>
    </w:p>
    <w:p w14:paraId="54E89B40" w14:textId="77777777" w:rsidR="00B572BB" w:rsidRPr="00B572BB" w:rsidRDefault="00B572BB" w:rsidP="00B572BB">
      <w:pPr>
        <w:spacing w:before="100" w:beforeAutospacing="1" w:after="100" w:afterAutospacing="1" w:line="240" w:lineRule="auto"/>
        <w:rPr>
          <w:rFonts w:ascii="Book Antiqua" w:eastAsia="Times New Roman" w:hAnsi="Book Antiqua" w:cs="Times New Roman"/>
          <w:color w:val="000000"/>
          <w:sz w:val="19"/>
          <w:szCs w:val="19"/>
          <w:lang w:eastAsia="pt-BR"/>
        </w:rPr>
      </w:pPr>
      <w:r w:rsidRPr="00B572BB">
        <w:rPr>
          <w:rFonts w:ascii="Book Antiqua" w:eastAsia="Times New Roman" w:hAnsi="Book Antiqua" w:cs="Arial"/>
          <w:color w:val="000000"/>
          <w:sz w:val="19"/>
          <w:szCs w:val="19"/>
          <w:lang w:eastAsia="pt-BR"/>
        </w:rPr>
        <w:t>       PELA REPÚBLICA DO PARAGUAI   PELA REPÚBLICA ORIENTAL DO URUGUAI</w:t>
      </w:r>
    </w:p>
    <w:p w14:paraId="7A98BDB0" w14:textId="77777777" w:rsidR="00B572BB" w:rsidRPr="00B572BB" w:rsidRDefault="00B572BB" w:rsidP="00B572BB">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572BB">
        <w:rPr>
          <w:rFonts w:ascii="Book Antiqua" w:eastAsia="Times New Roman" w:hAnsi="Book Antiqua" w:cs="Arial"/>
          <w:color w:val="000000"/>
          <w:sz w:val="19"/>
          <w:szCs w:val="19"/>
          <w:lang w:eastAsia="pt-BR"/>
        </w:rPr>
        <w:t xml:space="preserve">     Juan Carlos Wasmosy Luiz Maria Ramirez </w:t>
      </w:r>
      <w:proofErr w:type="spellStart"/>
      <w:r w:rsidRPr="00B572BB">
        <w:rPr>
          <w:rFonts w:ascii="Book Antiqua" w:eastAsia="Times New Roman" w:hAnsi="Book Antiqua" w:cs="Arial"/>
          <w:color w:val="000000"/>
          <w:sz w:val="19"/>
          <w:szCs w:val="19"/>
          <w:lang w:eastAsia="pt-BR"/>
        </w:rPr>
        <w:t>Boettner</w:t>
      </w:r>
      <w:proofErr w:type="spellEnd"/>
      <w:r w:rsidRPr="00B572BB">
        <w:rPr>
          <w:rFonts w:ascii="Book Antiqua" w:eastAsia="Times New Roman" w:hAnsi="Book Antiqua" w:cs="Arial"/>
          <w:color w:val="000000"/>
          <w:sz w:val="19"/>
          <w:szCs w:val="19"/>
          <w:lang w:eastAsia="pt-BR"/>
        </w:rPr>
        <w:t>    Luiz Alberto Lacalle Herrera Sergio Abreu</w:t>
      </w:r>
    </w:p>
    <w:p w14:paraId="50B2082A" w14:textId="77777777" w:rsidR="00B572BB" w:rsidRPr="00B572BB" w:rsidRDefault="00B572BB" w:rsidP="00B572BB">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572BB">
        <w:rPr>
          <w:rFonts w:ascii="Book Antiqua" w:eastAsia="Times New Roman" w:hAnsi="Book Antiqua" w:cs="Arial"/>
          <w:color w:val="000000"/>
          <w:sz w:val="19"/>
          <w:szCs w:val="19"/>
          <w:lang w:eastAsia="pt-BR"/>
        </w:rPr>
        <w:t>ANEXO AO PROTOCOLO DE OURO PRETO</w:t>
      </w:r>
    </w:p>
    <w:p w14:paraId="58F01D94" w14:textId="77777777" w:rsidR="00B572BB" w:rsidRPr="00B572BB" w:rsidRDefault="00B572BB" w:rsidP="00B572BB">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572BB">
        <w:rPr>
          <w:rFonts w:ascii="Book Antiqua" w:eastAsia="Times New Roman" w:hAnsi="Book Antiqua" w:cs="Arial"/>
          <w:color w:val="000000"/>
          <w:sz w:val="19"/>
          <w:szCs w:val="19"/>
          <w:lang w:eastAsia="pt-BR"/>
        </w:rPr>
        <w:t>PROCEDIMENTO GERAL PARA RECLAMAÇÕES PERANTE A</w:t>
      </w:r>
    </w:p>
    <w:p w14:paraId="0EABAD4E" w14:textId="77777777" w:rsidR="00B572BB" w:rsidRPr="00B572BB" w:rsidRDefault="00B572BB" w:rsidP="00B572BB">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572BB">
        <w:rPr>
          <w:rFonts w:ascii="Book Antiqua" w:eastAsia="Times New Roman" w:hAnsi="Book Antiqua" w:cs="Arial"/>
          <w:color w:val="000000"/>
          <w:sz w:val="19"/>
          <w:szCs w:val="19"/>
          <w:lang w:eastAsia="pt-BR"/>
        </w:rPr>
        <w:t>COMISSÃO COMÉRCIO DO MERCOSUL</w:t>
      </w:r>
    </w:p>
    <w:p w14:paraId="6B244A72" w14:textId="77777777" w:rsidR="00B572BB" w:rsidRPr="00B572BB" w:rsidRDefault="00B572BB" w:rsidP="00B572BB">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572BB">
        <w:rPr>
          <w:rFonts w:ascii="Book Antiqua" w:eastAsia="Times New Roman" w:hAnsi="Book Antiqua" w:cs="Arial"/>
          <w:color w:val="000000"/>
          <w:sz w:val="19"/>
          <w:szCs w:val="19"/>
          <w:lang w:eastAsia="pt-BR"/>
        </w:rPr>
        <w:t>    Artigo 1</w:t>
      </w:r>
    </w:p>
    <w:p w14:paraId="6A48F1B2" w14:textId="77777777" w:rsidR="00B572BB" w:rsidRPr="00B572BB" w:rsidRDefault="00B572BB" w:rsidP="002658C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572BB">
        <w:rPr>
          <w:rFonts w:ascii="Book Antiqua" w:eastAsia="Times New Roman" w:hAnsi="Book Antiqua" w:cs="Arial"/>
          <w:color w:val="000000"/>
          <w:sz w:val="19"/>
          <w:szCs w:val="19"/>
          <w:lang w:eastAsia="pt-BR"/>
        </w:rPr>
        <w:t>       As reclamações apresentadas pelas Seções Nacionais da Comissão do Mercosul, originadas pelos Estados Partes ou em reclamações de particulares - pessoas físicas ou jurídicas - de acordo com o previsto no Artigo 21 de Protocolo de Ouro Preto, observarão o procedimento estabelecido no presente Anexo.</w:t>
      </w:r>
    </w:p>
    <w:p w14:paraId="0B6D244A" w14:textId="77777777" w:rsidR="00B572BB" w:rsidRPr="00B572BB" w:rsidRDefault="00B572BB" w:rsidP="00B572BB">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572BB">
        <w:rPr>
          <w:rFonts w:ascii="Book Antiqua" w:eastAsia="Times New Roman" w:hAnsi="Book Antiqua" w:cs="Arial"/>
          <w:color w:val="000000"/>
          <w:sz w:val="19"/>
          <w:szCs w:val="19"/>
          <w:lang w:eastAsia="pt-BR"/>
        </w:rPr>
        <w:t>    Artigo 2</w:t>
      </w:r>
    </w:p>
    <w:p w14:paraId="7515F090" w14:textId="77777777" w:rsidR="00B572BB" w:rsidRPr="00B572BB" w:rsidRDefault="00B572BB" w:rsidP="002658C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572BB">
        <w:rPr>
          <w:rFonts w:ascii="Book Antiqua" w:eastAsia="Times New Roman" w:hAnsi="Book Antiqua" w:cs="Arial"/>
          <w:color w:val="000000"/>
          <w:sz w:val="19"/>
          <w:szCs w:val="19"/>
          <w:lang w:eastAsia="pt-BR"/>
        </w:rPr>
        <w:t xml:space="preserve">       O Estado Parte reclamante apresentará sua reclamação perante a Presidência Pro-Tempore da Comissão de Comércio do Mercosul, a qual tomará </w:t>
      </w:r>
      <w:proofErr w:type="gramStart"/>
      <w:r w:rsidRPr="00B572BB">
        <w:rPr>
          <w:rFonts w:ascii="Book Antiqua" w:eastAsia="Times New Roman" w:hAnsi="Book Antiqua" w:cs="Arial"/>
          <w:color w:val="000000"/>
          <w:sz w:val="19"/>
          <w:szCs w:val="19"/>
          <w:lang w:eastAsia="pt-BR"/>
        </w:rPr>
        <w:t>as providência</w:t>
      </w:r>
      <w:proofErr w:type="gramEnd"/>
      <w:r w:rsidRPr="00B572BB">
        <w:rPr>
          <w:rFonts w:ascii="Book Antiqua" w:eastAsia="Times New Roman" w:hAnsi="Book Antiqua" w:cs="Arial"/>
          <w:color w:val="000000"/>
          <w:sz w:val="19"/>
          <w:szCs w:val="19"/>
          <w:lang w:eastAsia="pt-BR"/>
        </w:rPr>
        <w:t xml:space="preserve"> necessárias para a incorporação do tema na agenda da primeira reunião </w:t>
      </w:r>
      <w:proofErr w:type="spellStart"/>
      <w:r w:rsidRPr="00B572BB">
        <w:rPr>
          <w:rFonts w:ascii="Book Antiqua" w:eastAsia="Times New Roman" w:hAnsi="Book Antiqua" w:cs="Arial"/>
          <w:color w:val="000000"/>
          <w:sz w:val="19"/>
          <w:szCs w:val="19"/>
          <w:lang w:eastAsia="pt-BR"/>
        </w:rPr>
        <w:t>subseqüente</w:t>
      </w:r>
      <w:proofErr w:type="spellEnd"/>
      <w:r w:rsidRPr="00B572BB">
        <w:rPr>
          <w:rFonts w:ascii="Book Antiqua" w:eastAsia="Times New Roman" w:hAnsi="Book Antiqua" w:cs="Arial"/>
          <w:color w:val="000000"/>
          <w:sz w:val="19"/>
          <w:szCs w:val="19"/>
          <w:lang w:eastAsia="pt-BR"/>
        </w:rPr>
        <w:t xml:space="preserve"> da Comissão do Mercosul, respeitado o prazo mínimo de uma semana de antecedência. Se não for adotada decisão na referida reunião, a Comissão de Comércio do Mercosul remeterá os antecedentes, sem outro procedimento, a um Comitê Técnico.</w:t>
      </w:r>
    </w:p>
    <w:p w14:paraId="65BAC1AA" w14:textId="77777777" w:rsidR="00B572BB" w:rsidRPr="00B572BB" w:rsidRDefault="00B572BB" w:rsidP="00B572BB">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572BB">
        <w:rPr>
          <w:rFonts w:ascii="Book Antiqua" w:eastAsia="Times New Roman" w:hAnsi="Book Antiqua" w:cs="Arial"/>
          <w:color w:val="000000"/>
          <w:sz w:val="19"/>
          <w:szCs w:val="19"/>
          <w:lang w:eastAsia="pt-BR"/>
        </w:rPr>
        <w:t>    Artigo 3</w:t>
      </w:r>
    </w:p>
    <w:p w14:paraId="48A4929D" w14:textId="77777777" w:rsidR="00B572BB" w:rsidRPr="00B572BB" w:rsidRDefault="00B572BB" w:rsidP="002658C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572BB">
        <w:rPr>
          <w:rFonts w:ascii="Book Antiqua" w:eastAsia="Times New Roman" w:hAnsi="Book Antiqua" w:cs="Arial"/>
          <w:color w:val="000000"/>
          <w:sz w:val="19"/>
          <w:szCs w:val="19"/>
          <w:lang w:eastAsia="pt-BR"/>
        </w:rPr>
        <w:lastRenderedPageBreak/>
        <w:t>       O Comitê Técnico preparará e encaminhará à Comissão de Comércio do Mercosul, no prazo máximo de 30 dias corridos, um parecer conjunto sobre a matéria. Esse parecer, bem como as conclusões dos especialistas integrantes do Comitê Técnico, quando não for adotado parecer, serão levados em consideração pela Comissão do Mercosul, quando esta decidir sobre a reclamação.</w:t>
      </w:r>
    </w:p>
    <w:p w14:paraId="6C99748A" w14:textId="77777777" w:rsidR="00B572BB" w:rsidRPr="00B572BB" w:rsidRDefault="00B572BB" w:rsidP="00B572BB">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572BB">
        <w:rPr>
          <w:rFonts w:ascii="Book Antiqua" w:eastAsia="Times New Roman" w:hAnsi="Book Antiqua" w:cs="Arial"/>
          <w:color w:val="000000"/>
          <w:sz w:val="19"/>
          <w:szCs w:val="19"/>
          <w:lang w:eastAsia="pt-BR"/>
        </w:rPr>
        <w:t>    Artigo 4</w:t>
      </w:r>
    </w:p>
    <w:p w14:paraId="5618B45D" w14:textId="77777777" w:rsidR="00B572BB" w:rsidRPr="00B572BB" w:rsidRDefault="00B572BB" w:rsidP="002658C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572BB">
        <w:rPr>
          <w:rFonts w:ascii="Book Antiqua" w:eastAsia="Times New Roman" w:hAnsi="Book Antiqua" w:cs="Arial"/>
          <w:color w:val="000000"/>
          <w:sz w:val="19"/>
          <w:szCs w:val="19"/>
          <w:lang w:eastAsia="pt-BR"/>
        </w:rPr>
        <w:t>       A Comissão de Comércio do Mercosul decidirá sobre a questão em sua primeira reunião ordinária posterior ao recebimento do parecer conjunto ou, na sua ausência, as conclusões dos especialistas, podendo também ser convocada uma reunião extraordinária com essa finalidade.</w:t>
      </w:r>
    </w:p>
    <w:p w14:paraId="0CCC32B9" w14:textId="77777777" w:rsidR="00B572BB" w:rsidRPr="00B572BB" w:rsidRDefault="00B572BB" w:rsidP="00B572BB">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572BB">
        <w:rPr>
          <w:rFonts w:ascii="Book Antiqua" w:eastAsia="Times New Roman" w:hAnsi="Book Antiqua" w:cs="Arial"/>
          <w:color w:val="000000"/>
          <w:sz w:val="19"/>
          <w:szCs w:val="19"/>
          <w:lang w:eastAsia="pt-BR"/>
        </w:rPr>
        <w:t>    Artigo 5</w:t>
      </w:r>
    </w:p>
    <w:p w14:paraId="10C29C02" w14:textId="77777777" w:rsidR="00B572BB" w:rsidRPr="00B572BB" w:rsidRDefault="00B572BB" w:rsidP="002658C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572BB">
        <w:rPr>
          <w:rFonts w:ascii="Book Antiqua" w:eastAsia="Times New Roman" w:hAnsi="Book Antiqua" w:cs="Arial"/>
          <w:color w:val="000000"/>
          <w:sz w:val="19"/>
          <w:szCs w:val="19"/>
          <w:lang w:eastAsia="pt-BR"/>
        </w:rPr>
        <w:t xml:space="preserve">       Se não for alcançado o consenso na primeira reunião mencionada no Artigo 4, a Comissão de Comércio do Mercosul encaminhará ao Grupo Mercado Comum as diferentes alternativas propostas, assim propostas, assim como oi parecer conjunto ou as conclusões dos especialistas do Comitê Técnico, a fim de que seja tomada uma decisão sobre a matéria. O Grupo Mercado Comum pronunciar-se-á a respeito no prazo de trinta (30) dias corridos, contados </w:t>
      </w:r>
      <w:proofErr w:type="gramStart"/>
      <w:r w:rsidRPr="00B572BB">
        <w:rPr>
          <w:rFonts w:ascii="Book Antiqua" w:eastAsia="Times New Roman" w:hAnsi="Book Antiqua" w:cs="Arial"/>
          <w:color w:val="000000"/>
          <w:sz w:val="19"/>
          <w:szCs w:val="19"/>
          <w:lang w:eastAsia="pt-BR"/>
        </w:rPr>
        <w:t>do recebimentos</w:t>
      </w:r>
      <w:proofErr w:type="gramEnd"/>
      <w:r w:rsidRPr="00B572BB">
        <w:rPr>
          <w:rFonts w:ascii="Book Antiqua" w:eastAsia="Times New Roman" w:hAnsi="Book Antiqua" w:cs="Arial"/>
          <w:color w:val="000000"/>
          <w:sz w:val="19"/>
          <w:szCs w:val="19"/>
          <w:lang w:eastAsia="pt-BR"/>
        </w:rPr>
        <w:t>, pela Presidência Pro-Tempore, das propostas encaminhadas pela Comissão de Comércio do Mercosul.</w:t>
      </w:r>
    </w:p>
    <w:p w14:paraId="14E7A011" w14:textId="77777777" w:rsidR="00B572BB" w:rsidRPr="00B572BB" w:rsidRDefault="00B572BB" w:rsidP="00B572BB">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572BB">
        <w:rPr>
          <w:rFonts w:ascii="Book Antiqua" w:eastAsia="Times New Roman" w:hAnsi="Book Antiqua" w:cs="Arial"/>
          <w:color w:val="000000"/>
          <w:sz w:val="19"/>
          <w:szCs w:val="19"/>
          <w:lang w:eastAsia="pt-BR"/>
        </w:rPr>
        <w:t>    Artigo 6</w:t>
      </w:r>
    </w:p>
    <w:p w14:paraId="14F46D84" w14:textId="77777777" w:rsidR="00B572BB" w:rsidRPr="00B572BB" w:rsidRDefault="00B572BB" w:rsidP="002658C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572BB">
        <w:rPr>
          <w:rFonts w:ascii="Book Antiqua" w:eastAsia="Times New Roman" w:hAnsi="Book Antiqua" w:cs="Arial"/>
          <w:color w:val="000000"/>
          <w:sz w:val="19"/>
          <w:szCs w:val="19"/>
          <w:lang w:eastAsia="pt-BR"/>
        </w:rPr>
        <w:t xml:space="preserve">       Se houver consenso quanto à procedência de reclamação, o Estado Parte reclamado deverá tomar as medidas aprovadas na Comissão de Comércio do Mercosul no Grupo Mercado comum. Em cada caso, a Comissão de Comércio do Mercosul ou. Posteriormente, </w:t>
      </w:r>
      <w:proofErr w:type="gramStart"/>
      <w:r w:rsidRPr="00B572BB">
        <w:rPr>
          <w:rFonts w:ascii="Book Antiqua" w:eastAsia="Times New Roman" w:hAnsi="Book Antiqua" w:cs="Arial"/>
          <w:color w:val="000000"/>
          <w:sz w:val="19"/>
          <w:szCs w:val="19"/>
          <w:lang w:eastAsia="pt-BR"/>
        </w:rPr>
        <w:t>o Grupo Mercado Comum determinarão</w:t>
      </w:r>
      <w:proofErr w:type="gramEnd"/>
      <w:r w:rsidRPr="00B572BB">
        <w:rPr>
          <w:rFonts w:ascii="Book Antiqua" w:eastAsia="Times New Roman" w:hAnsi="Book Antiqua" w:cs="Arial"/>
          <w:color w:val="000000"/>
          <w:sz w:val="19"/>
          <w:szCs w:val="19"/>
          <w:lang w:eastAsia="pt-BR"/>
        </w:rPr>
        <w:t xml:space="preserve"> prazo razoável para a implementação dessas medidas. Decorrido tal prazo sem que o Estado reclamado tenha observado o disposto na decisão alcançada, seja na Comissão do Comércio do Mercosul ou no Grupo Mercado Comum, o Estado reclamante poderá recorrer diretamente ao procedimento previsto no Capítulo IV do Protocolo de Brasília.</w:t>
      </w:r>
    </w:p>
    <w:p w14:paraId="001A236B" w14:textId="77777777" w:rsidR="00B572BB" w:rsidRPr="00B572BB" w:rsidRDefault="00B572BB" w:rsidP="00B572BB">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572BB">
        <w:rPr>
          <w:rFonts w:ascii="Book Antiqua" w:eastAsia="Times New Roman" w:hAnsi="Book Antiqua" w:cs="Arial"/>
          <w:color w:val="000000"/>
          <w:sz w:val="19"/>
          <w:szCs w:val="19"/>
          <w:lang w:eastAsia="pt-BR"/>
        </w:rPr>
        <w:t>    Artigo 7</w:t>
      </w:r>
    </w:p>
    <w:p w14:paraId="05CD77C5" w14:textId="77777777" w:rsidR="00B572BB" w:rsidRPr="00B572BB" w:rsidRDefault="00B572BB" w:rsidP="002658C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572BB">
        <w:rPr>
          <w:rFonts w:ascii="Book Antiqua" w:eastAsia="Times New Roman" w:hAnsi="Book Antiqua" w:cs="Arial"/>
          <w:color w:val="000000"/>
          <w:sz w:val="19"/>
          <w:szCs w:val="19"/>
          <w:lang w:eastAsia="pt-BR"/>
        </w:rPr>
        <w:t>       Se não for alcançado consenso na Comissão de Comércio do Mercosul e, posteriormente, no Grupo Mercado Comum, ou se o Estado reclamado não observar, no prazo previsto no Artigo 6, o disposto na decisão alcançada, o Estado reclamante poderá recorrer diretamente ao procedimento previsto no Capítulo IV do Protocolo de Brasília, fato que será comunicado à Secretaria Administrativa ao Mercosul.</w:t>
      </w:r>
    </w:p>
    <w:p w14:paraId="36788760" w14:textId="77777777" w:rsidR="00B572BB" w:rsidRPr="00B572BB" w:rsidRDefault="00B572BB" w:rsidP="002658C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572BB">
        <w:rPr>
          <w:rFonts w:ascii="Book Antiqua" w:eastAsia="Times New Roman" w:hAnsi="Book Antiqua" w:cs="Arial"/>
          <w:color w:val="000000"/>
          <w:sz w:val="19"/>
          <w:szCs w:val="19"/>
          <w:lang w:eastAsia="pt-BR"/>
        </w:rPr>
        <w:t>       O Tribunal Arbitral, antes da emissão de seu Laudo, deverá, se assim solicitar o Estado reclamante, manifestar-se, no prazo de até quinze (15) dias após sua constituição, sobre as medidas provisórias que considere apropriadas, nas condições estipuladas pelo Artigo 18 do Protocolo de Brasília.</w:t>
      </w:r>
    </w:p>
    <w:p w14:paraId="26F86CC0" w14:textId="77777777" w:rsidR="0070399F" w:rsidRPr="00B572BB" w:rsidRDefault="0070399F">
      <w:pPr>
        <w:rPr>
          <w:rFonts w:ascii="Book Antiqua" w:hAnsi="Book Antiqua"/>
          <w:sz w:val="19"/>
          <w:szCs w:val="19"/>
        </w:rPr>
      </w:pPr>
    </w:p>
    <w:sectPr w:rsidR="0070399F" w:rsidRPr="00B572BB" w:rsidSect="00C9064F">
      <w:pgSz w:w="11906" w:h="16838"/>
      <w:pgMar w:top="1134" w:right="1701"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9AE67CD" w14:textId="77777777" w:rsidR="00E708BB" w:rsidRDefault="00E708BB" w:rsidP="00DC2386">
      <w:pPr>
        <w:spacing w:after="0" w:line="240" w:lineRule="auto"/>
      </w:pPr>
      <w:r>
        <w:separator/>
      </w:r>
    </w:p>
  </w:endnote>
  <w:endnote w:type="continuationSeparator" w:id="0">
    <w:p w14:paraId="7B3BA210" w14:textId="77777777" w:rsidR="00E708BB" w:rsidRDefault="00E708BB" w:rsidP="00DC23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EADEB20" w14:textId="77777777" w:rsidR="00E708BB" w:rsidRDefault="00E708BB" w:rsidP="00DC2386">
      <w:pPr>
        <w:spacing w:after="0" w:line="240" w:lineRule="auto"/>
      </w:pPr>
      <w:r>
        <w:separator/>
      </w:r>
    </w:p>
  </w:footnote>
  <w:footnote w:type="continuationSeparator" w:id="0">
    <w:p w14:paraId="6C85EF47" w14:textId="77777777" w:rsidR="00E708BB" w:rsidRDefault="00E708BB" w:rsidP="00DC238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399F"/>
    <w:rsid w:val="00052B61"/>
    <w:rsid w:val="000A45B7"/>
    <w:rsid w:val="00106880"/>
    <w:rsid w:val="00122FDB"/>
    <w:rsid w:val="00197FC5"/>
    <w:rsid w:val="001F74DB"/>
    <w:rsid w:val="00244A86"/>
    <w:rsid w:val="002658C8"/>
    <w:rsid w:val="002708E0"/>
    <w:rsid w:val="002A242F"/>
    <w:rsid w:val="002C3881"/>
    <w:rsid w:val="002C72AE"/>
    <w:rsid w:val="002E6FC9"/>
    <w:rsid w:val="00317B7A"/>
    <w:rsid w:val="00334E4C"/>
    <w:rsid w:val="00425FD2"/>
    <w:rsid w:val="004E59DA"/>
    <w:rsid w:val="004F44F6"/>
    <w:rsid w:val="00504524"/>
    <w:rsid w:val="00576461"/>
    <w:rsid w:val="00597ED7"/>
    <w:rsid w:val="005F269E"/>
    <w:rsid w:val="0060082F"/>
    <w:rsid w:val="00614595"/>
    <w:rsid w:val="0063592B"/>
    <w:rsid w:val="00656C51"/>
    <w:rsid w:val="006E5320"/>
    <w:rsid w:val="0070399F"/>
    <w:rsid w:val="00760737"/>
    <w:rsid w:val="00796441"/>
    <w:rsid w:val="007A37C7"/>
    <w:rsid w:val="0084023B"/>
    <w:rsid w:val="00856815"/>
    <w:rsid w:val="008F010E"/>
    <w:rsid w:val="00927225"/>
    <w:rsid w:val="00951920"/>
    <w:rsid w:val="00961509"/>
    <w:rsid w:val="00967623"/>
    <w:rsid w:val="009A02E6"/>
    <w:rsid w:val="009D722B"/>
    <w:rsid w:val="009E284D"/>
    <w:rsid w:val="009E6C2C"/>
    <w:rsid w:val="00A5563D"/>
    <w:rsid w:val="00B34EF1"/>
    <w:rsid w:val="00B572BB"/>
    <w:rsid w:val="00BA06BA"/>
    <w:rsid w:val="00BE6ED2"/>
    <w:rsid w:val="00C52AEE"/>
    <w:rsid w:val="00C9064F"/>
    <w:rsid w:val="00CB7A2E"/>
    <w:rsid w:val="00D44EB5"/>
    <w:rsid w:val="00D61C59"/>
    <w:rsid w:val="00DC2386"/>
    <w:rsid w:val="00DD5F37"/>
    <w:rsid w:val="00E16D36"/>
    <w:rsid w:val="00E61462"/>
    <w:rsid w:val="00E708BB"/>
    <w:rsid w:val="00E80A9F"/>
    <w:rsid w:val="00EA5B06"/>
    <w:rsid w:val="00F10D49"/>
    <w:rsid w:val="00F24000"/>
    <w:rsid w:val="00F2755F"/>
    <w:rsid w:val="00F54C2E"/>
    <w:rsid w:val="00F6195C"/>
    <w:rsid w:val="00F94D27"/>
    <w:rsid w:val="00FB0AD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25A2CE"/>
  <w15:chartTrackingRefBased/>
  <w15:docId w15:val="{33682C2A-0A3C-4626-B561-48FC8B0C4A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F2755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notaderodap">
    <w:name w:val="footnote text"/>
    <w:basedOn w:val="Normal"/>
    <w:link w:val="TextodenotaderodapChar"/>
    <w:uiPriority w:val="99"/>
    <w:semiHidden/>
    <w:unhideWhenUsed/>
    <w:rsid w:val="00DC2386"/>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DC2386"/>
    <w:rPr>
      <w:sz w:val="20"/>
      <w:szCs w:val="20"/>
    </w:rPr>
  </w:style>
  <w:style w:type="character" w:styleId="Refdenotaderodap">
    <w:name w:val="footnote reference"/>
    <w:basedOn w:val="Fontepargpadro"/>
    <w:uiPriority w:val="99"/>
    <w:semiHidden/>
    <w:unhideWhenUsed/>
    <w:rsid w:val="00DC2386"/>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1966107">
      <w:bodyDiv w:val="1"/>
      <w:marLeft w:val="0"/>
      <w:marRight w:val="0"/>
      <w:marTop w:val="0"/>
      <w:marBottom w:val="0"/>
      <w:divBdr>
        <w:top w:val="none" w:sz="0" w:space="0" w:color="auto"/>
        <w:left w:val="none" w:sz="0" w:space="0" w:color="auto"/>
        <w:bottom w:val="none" w:sz="0" w:space="0" w:color="auto"/>
        <w:right w:val="none" w:sz="0" w:space="0" w:color="auto"/>
      </w:divBdr>
      <w:divsChild>
        <w:div w:id="1590088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legislacao.planalto.gov.br/legisla/legislacao.nsf/Viw_Identificacao/dec%201.901-1996?OpenDocument"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4F0ABB-A0F1-416B-82EF-13FFFB7839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14</Pages>
  <Words>5671</Words>
  <Characters>30625</Characters>
  <Application>Microsoft Office Word</Application>
  <DocSecurity>0</DocSecurity>
  <Lines>255</Lines>
  <Paragraphs>72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cp:lastModifiedBy>
  <cp:revision>33</cp:revision>
  <dcterms:created xsi:type="dcterms:W3CDTF">2020-12-23T22:15:00Z</dcterms:created>
  <dcterms:modified xsi:type="dcterms:W3CDTF">2025-01-28T18:36:00Z</dcterms:modified>
</cp:coreProperties>
</file>