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52063" w14:textId="5A580328" w:rsidR="005A7D16" w:rsidRPr="005A7D16" w:rsidRDefault="005A7D16" w:rsidP="005A7D16">
      <w:pPr>
        <w:spacing w:after="0" w:line="240" w:lineRule="auto"/>
        <w:jc w:val="center"/>
        <w:rPr>
          <w:rFonts w:ascii="Book Antiqua" w:eastAsia="Times New Roman" w:hAnsi="Book Antiqua" w:cs="Times New Roman"/>
          <w:b/>
          <w:bCs/>
          <w:color w:val="FF0000"/>
          <w:sz w:val="19"/>
          <w:szCs w:val="19"/>
          <w:lang w:eastAsia="pt-BR"/>
        </w:rPr>
      </w:pPr>
      <w:bookmarkStart w:id="0" w:name="_Hlk160192069"/>
      <w:r w:rsidRPr="005A7D16">
        <w:rPr>
          <w:rFonts w:ascii="Book Antiqua" w:eastAsia="Times New Roman" w:hAnsi="Book Antiqua" w:cs="Times New Roman"/>
          <w:b/>
          <w:bCs/>
          <w:color w:val="FF0000"/>
          <w:sz w:val="19"/>
          <w:szCs w:val="19"/>
          <w:lang w:eastAsia="pt-BR"/>
        </w:rPr>
        <w:t xml:space="preserve">(Atualização em </w:t>
      </w:r>
      <w:r w:rsidR="0016042A">
        <w:rPr>
          <w:rFonts w:ascii="Book Antiqua" w:eastAsia="Times New Roman" w:hAnsi="Book Antiqua" w:cs="Times New Roman"/>
          <w:b/>
          <w:bCs/>
          <w:color w:val="FF0000"/>
          <w:sz w:val="19"/>
          <w:szCs w:val="19"/>
          <w:lang w:eastAsia="pt-BR"/>
        </w:rPr>
        <w:t>08/04/2025</w:t>
      </w:r>
      <w:r w:rsidRPr="005A7D16">
        <w:rPr>
          <w:rFonts w:ascii="Book Antiqua" w:eastAsia="Times New Roman" w:hAnsi="Book Antiqua" w:cs="Times New Roman"/>
          <w:b/>
          <w:bCs/>
          <w:color w:val="FF0000"/>
          <w:sz w:val="19"/>
          <w:szCs w:val="19"/>
          <w:lang w:eastAsia="pt-BR"/>
        </w:rPr>
        <w:t>: questões de concurso)</w:t>
      </w:r>
      <w:bookmarkEnd w:id="0"/>
    </w:p>
    <w:p w14:paraId="489665B3" w14:textId="77777777" w:rsidR="005A7D16" w:rsidRDefault="005A7D16" w:rsidP="005A7D16">
      <w:pPr>
        <w:spacing w:after="0" w:line="240" w:lineRule="auto"/>
        <w:jc w:val="center"/>
        <w:rPr>
          <w:rFonts w:ascii="Book Antiqua" w:eastAsia="Times New Roman" w:hAnsi="Book Antiqua" w:cs="Times New Roman"/>
          <w:b/>
          <w:bCs/>
          <w:color w:val="000000"/>
          <w:sz w:val="19"/>
          <w:szCs w:val="19"/>
          <w:lang w:eastAsia="pt-BR"/>
        </w:rPr>
      </w:pPr>
    </w:p>
    <w:p w14:paraId="59A8314F" w14:textId="759A2332" w:rsidR="005A7D16" w:rsidRPr="005A7D16" w:rsidRDefault="005A7D16" w:rsidP="005A7D16">
      <w:pPr>
        <w:spacing w:after="0"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z w:val="19"/>
          <w:szCs w:val="19"/>
          <w:lang w:eastAsia="pt-BR"/>
        </w:rPr>
        <w:t>PROTOCOLO ADICIONAL À CONVENÇÃO AMERICANA SOBRE DIREITOS</w:t>
      </w:r>
    </w:p>
    <w:p w14:paraId="24788BB4" w14:textId="77777777" w:rsidR="005A7D16" w:rsidRPr="005A7D16" w:rsidRDefault="005A7D16" w:rsidP="005A7D16">
      <w:pPr>
        <w:spacing w:after="0"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HUMANOS EM MATÉRIA DE DIREITOS ECONÔMICOS, SOCIAIS E</w:t>
      </w:r>
    </w:p>
    <w:p w14:paraId="3F94305D" w14:textId="37F84D1B" w:rsidR="005A7D16" w:rsidRDefault="005A7D16" w:rsidP="005A7D16">
      <w:pPr>
        <w:spacing w:after="0" w:line="240" w:lineRule="auto"/>
        <w:jc w:val="center"/>
        <w:outlineLvl w:val="0"/>
        <w:rPr>
          <w:rFonts w:ascii="Book Antiqua" w:eastAsia="Times New Roman" w:hAnsi="Book Antiqua" w:cs="Times New Roman"/>
          <w:b/>
          <w:bCs/>
          <w:color w:val="000000"/>
          <w:spacing w:val="-2"/>
          <w:kern w:val="36"/>
          <w:sz w:val="19"/>
          <w:szCs w:val="19"/>
          <w:lang w:eastAsia="pt-BR"/>
        </w:rPr>
      </w:pPr>
      <w:r w:rsidRPr="005A7D16">
        <w:rPr>
          <w:rFonts w:ascii="Book Antiqua" w:eastAsia="Times New Roman" w:hAnsi="Book Antiqua" w:cs="Times New Roman"/>
          <w:b/>
          <w:bCs/>
          <w:color w:val="000000"/>
          <w:spacing w:val="-2"/>
          <w:kern w:val="36"/>
          <w:sz w:val="19"/>
          <w:szCs w:val="19"/>
          <w:lang w:eastAsia="pt-BR"/>
        </w:rPr>
        <w:t>CULTURAIS, “PROTOCOLO DE SAN SALVADOR”</w:t>
      </w:r>
    </w:p>
    <w:p w14:paraId="4BB2E82A" w14:textId="2981678E" w:rsidR="005A7D16" w:rsidRDefault="005A7D16" w:rsidP="005A7D16">
      <w:pPr>
        <w:spacing w:after="0" w:line="240" w:lineRule="auto"/>
        <w:jc w:val="center"/>
        <w:outlineLvl w:val="0"/>
        <w:rPr>
          <w:rFonts w:ascii="Book Antiqua" w:eastAsia="Times New Roman" w:hAnsi="Book Antiqua" w:cs="Times New Roman"/>
          <w:b/>
          <w:bCs/>
          <w:color w:val="000000"/>
          <w:spacing w:val="-2"/>
          <w:kern w:val="36"/>
          <w:sz w:val="19"/>
          <w:szCs w:val="19"/>
          <w:lang w:eastAsia="pt-BR"/>
        </w:rPr>
      </w:pPr>
    </w:p>
    <w:tbl>
      <w:tblPr>
        <w:tblStyle w:val="Tabelacomgrade"/>
        <w:tblW w:w="0" w:type="auto"/>
        <w:tblLook w:val="04A0" w:firstRow="1" w:lastRow="0" w:firstColumn="1" w:lastColumn="0" w:noHBand="0" w:noVBand="1"/>
      </w:tblPr>
      <w:tblGrid>
        <w:gridCol w:w="8494"/>
      </w:tblGrid>
      <w:tr w:rsidR="005A7D16" w14:paraId="3395BAD9" w14:textId="77777777" w:rsidTr="005A7D16">
        <w:tc>
          <w:tcPr>
            <w:tcW w:w="8494" w:type="dxa"/>
            <w:shd w:val="clear" w:color="auto" w:fill="CCFFFF"/>
          </w:tcPr>
          <w:p w14:paraId="6697BC90" w14:textId="77777777" w:rsidR="005A7D16" w:rsidRDefault="005A7D16" w:rsidP="005A7D16">
            <w:pPr>
              <w:jc w:val="both"/>
              <w:outlineLvl w:val="0"/>
              <w:rPr>
                <w:rFonts w:ascii="Book Antiqua" w:eastAsia="Times New Roman" w:hAnsi="Book Antiqua" w:cs="Times New Roman"/>
                <w:color w:val="000000"/>
                <w:spacing w:val="-2"/>
                <w:kern w:val="36"/>
                <w:sz w:val="19"/>
                <w:szCs w:val="19"/>
                <w:lang w:eastAsia="pt-BR"/>
              </w:rPr>
            </w:pPr>
            <w:r>
              <w:rPr>
                <w:rFonts w:ascii="Book Antiqua" w:eastAsia="Times New Roman" w:hAnsi="Book Antiqua" w:cs="Times New Roman"/>
                <w:b/>
                <w:bCs/>
                <w:color w:val="000000"/>
                <w:spacing w:val="-2"/>
                <w:kern w:val="36"/>
                <w:sz w:val="19"/>
                <w:szCs w:val="19"/>
                <w:lang w:eastAsia="pt-BR"/>
              </w:rPr>
              <w:t>(</w:t>
            </w:r>
            <w:r w:rsidRPr="005A7D16">
              <w:rPr>
                <w:rFonts w:ascii="Book Antiqua" w:eastAsia="Times New Roman" w:hAnsi="Book Antiqua" w:cs="Times New Roman"/>
                <w:b/>
                <w:bCs/>
                <w:color w:val="000000"/>
                <w:spacing w:val="-2"/>
                <w:kern w:val="36"/>
                <w:sz w:val="19"/>
                <w:szCs w:val="19"/>
                <w:highlight w:val="yellow"/>
                <w:lang w:eastAsia="pt-BR"/>
              </w:rPr>
              <w:t>DPEMS-2008-VUNESP</w:t>
            </w:r>
            <w:r>
              <w:rPr>
                <w:rFonts w:ascii="Book Antiqua" w:eastAsia="Times New Roman" w:hAnsi="Book Antiqua" w:cs="Times New Roman"/>
                <w:b/>
                <w:bCs/>
                <w:color w:val="000000"/>
                <w:spacing w:val="-2"/>
                <w:kern w:val="36"/>
                <w:sz w:val="19"/>
                <w:szCs w:val="19"/>
                <w:lang w:eastAsia="pt-BR"/>
              </w:rPr>
              <w:t>)</w:t>
            </w:r>
            <w:r>
              <w:rPr>
                <w:rFonts w:ascii="Book Antiqua" w:eastAsia="Times New Roman" w:hAnsi="Book Antiqua" w:cs="Times New Roman"/>
                <w:color w:val="000000"/>
                <w:spacing w:val="-2"/>
                <w:kern w:val="36"/>
                <w:sz w:val="19"/>
                <w:szCs w:val="19"/>
                <w:lang w:eastAsia="pt-BR"/>
              </w:rPr>
              <w:t xml:space="preserve">: </w:t>
            </w:r>
            <w:r w:rsidRPr="005A7D16">
              <w:rPr>
                <w:rFonts w:ascii="Book Antiqua" w:eastAsia="Times New Roman" w:hAnsi="Book Antiqua" w:cs="Times New Roman"/>
                <w:color w:val="000000"/>
                <w:spacing w:val="-2"/>
                <w:kern w:val="36"/>
                <w:sz w:val="19"/>
                <w:szCs w:val="19"/>
                <w:lang w:eastAsia="pt-BR"/>
              </w:rPr>
              <w:t>No Sistema Interamericano de Direitos Humanos, a proteção internacional dos direitos econômicos, sociais e culturais veio a ser concretizada pela Assembleia</w:t>
            </w:r>
            <w:r>
              <w:rPr>
                <w:rFonts w:ascii="Book Antiqua" w:eastAsia="Times New Roman" w:hAnsi="Book Antiqua" w:cs="Times New Roman"/>
                <w:color w:val="000000"/>
                <w:spacing w:val="-2"/>
                <w:kern w:val="36"/>
                <w:sz w:val="19"/>
                <w:szCs w:val="19"/>
                <w:lang w:eastAsia="pt-BR"/>
              </w:rPr>
              <w:t>-</w:t>
            </w:r>
            <w:r w:rsidRPr="005A7D16">
              <w:rPr>
                <w:rFonts w:ascii="Book Antiqua" w:eastAsia="Times New Roman" w:hAnsi="Book Antiqua" w:cs="Times New Roman"/>
                <w:color w:val="000000"/>
                <w:spacing w:val="-2"/>
                <w:kern w:val="36"/>
                <w:sz w:val="19"/>
                <w:szCs w:val="19"/>
                <w:lang w:eastAsia="pt-BR"/>
              </w:rPr>
              <w:t>Geral da Organização dos Estados Americanos, em 1988, por meio do seguinte instrumento jurídico:</w:t>
            </w:r>
            <w:r>
              <w:rPr>
                <w:rFonts w:ascii="Book Antiqua" w:eastAsia="Times New Roman" w:hAnsi="Book Antiqua" w:cs="Times New Roman"/>
                <w:color w:val="000000"/>
                <w:spacing w:val="-2"/>
                <w:kern w:val="36"/>
                <w:sz w:val="19"/>
                <w:szCs w:val="19"/>
                <w:lang w:eastAsia="pt-BR"/>
              </w:rPr>
              <w:t xml:space="preserve"> </w:t>
            </w:r>
            <w:r w:rsidRPr="005A7D16">
              <w:rPr>
                <w:rFonts w:ascii="Book Antiqua" w:eastAsia="Times New Roman" w:hAnsi="Book Antiqua" w:cs="Times New Roman"/>
                <w:color w:val="000000"/>
                <w:spacing w:val="-2"/>
                <w:kern w:val="36"/>
                <w:sz w:val="19"/>
                <w:szCs w:val="19"/>
                <w:lang w:eastAsia="pt-BR"/>
              </w:rPr>
              <w:t>Protocolo de San Salvador.</w:t>
            </w:r>
          </w:p>
          <w:p w14:paraId="6CFF0E80" w14:textId="77777777" w:rsidR="005A7D16" w:rsidRDefault="005A7D16" w:rsidP="005A7D16">
            <w:pPr>
              <w:jc w:val="both"/>
              <w:outlineLvl w:val="0"/>
              <w:rPr>
                <w:rFonts w:ascii="Book Antiqua" w:eastAsia="Times New Roman" w:hAnsi="Book Antiqua" w:cs="Times New Roman"/>
                <w:color w:val="000000"/>
                <w:spacing w:val="-2"/>
                <w:kern w:val="36"/>
                <w:sz w:val="19"/>
                <w:szCs w:val="19"/>
                <w:lang w:eastAsia="pt-BR"/>
              </w:rPr>
            </w:pPr>
          </w:p>
          <w:p w14:paraId="13C97B8E" w14:textId="6B4EBAE9" w:rsidR="005A7D16" w:rsidRPr="005A7D16" w:rsidRDefault="005A7D16" w:rsidP="005A7D16">
            <w:pPr>
              <w:jc w:val="both"/>
              <w:outlineLvl w:val="0"/>
              <w:rPr>
                <w:rFonts w:ascii="Book Antiqua" w:eastAsia="Times New Roman" w:hAnsi="Book Antiqua" w:cs="Times New Roman"/>
                <w:color w:val="000000"/>
                <w:spacing w:val="-2"/>
                <w:kern w:val="36"/>
                <w:sz w:val="19"/>
                <w:szCs w:val="19"/>
                <w:lang w:eastAsia="pt-BR"/>
              </w:rPr>
            </w:pPr>
            <w:r w:rsidRPr="005A7D16">
              <w:rPr>
                <w:rFonts w:ascii="Book Antiqua" w:eastAsia="Times New Roman" w:hAnsi="Book Antiqua" w:cs="Times New Roman"/>
                <w:b/>
                <w:bCs/>
                <w:i/>
                <w:iCs/>
                <w:color w:val="FF0000"/>
                <w:spacing w:val="-2"/>
                <w:kern w:val="36"/>
                <w:sz w:val="19"/>
                <w:szCs w:val="19"/>
                <w:lang w:eastAsia="pt-BR"/>
              </w:rPr>
              <w:t>#</w:t>
            </w:r>
            <w:r w:rsidRPr="005A7D16">
              <w:rPr>
                <w:rFonts w:ascii="Book Antiqua" w:eastAsia="Times New Roman" w:hAnsi="Book Antiqua" w:cs="Times New Roman"/>
                <w:b/>
                <w:bCs/>
                <w:i/>
                <w:iCs/>
                <w:color w:val="FF0000"/>
                <w:spacing w:val="-2"/>
                <w:kern w:val="36"/>
                <w:sz w:val="19"/>
                <w:szCs w:val="19"/>
                <w:highlight w:val="green"/>
                <w:lang w:eastAsia="pt-BR"/>
              </w:rPr>
              <w:t>Atenção</w:t>
            </w:r>
            <w:r w:rsidR="00B428B2">
              <w:rPr>
                <w:rFonts w:ascii="Book Antiqua" w:eastAsia="Times New Roman" w:hAnsi="Book Antiqua" w:cs="Times New Roman"/>
                <w:b/>
                <w:bCs/>
                <w:i/>
                <w:iCs/>
                <w:color w:val="FF0000"/>
                <w:spacing w:val="-2"/>
                <w:kern w:val="36"/>
                <w:sz w:val="19"/>
                <w:szCs w:val="19"/>
                <w:lang w:eastAsia="pt-BR"/>
              </w:rPr>
              <w:t>: #</w:t>
            </w:r>
            <w:r w:rsidR="00B428B2" w:rsidRPr="00B428B2">
              <w:rPr>
                <w:rFonts w:ascii="Book Antiqua" w:eastAsia="Times New Roman" w:hAnsi="Book Antiqua" w:cs="Times New Roman"/>
                <w:b/>
                <w:bCs/>
                <w:i/>
                <w:iCs/>
                <w:color w:val="FF0000"/>
                <w:spacing w:val="-2"/>
                <w:kern w:val="36"/>
                <w:sz w:val="19"/>
                <w:szCs w:val="19"/>
                <w:highlight w:val="green"/>
                <w:lang w:eastAsia="pt-BR"/>
              </w:rPr>
              <w:t>DPEMS-2008</w:t>
            </w:r>
            <w:r w:rsidR="00B428B2">
              <w:rPr>
                <w:rFonts w:ascii="Book Antiqua" w:eastAsia="Times New Roman" w:hAnsi="Book Antiqua" w:cs="Times New Roman"/>
                <w:b/>
                <w:bCs/>
                <w:i/>
                <w:iCs/>
                <w:color w:val="FF0000"/>
                <w:spacing w:val="-2"/>
                <w:kern w:val="36"/>
                <w:sz w:val="19"/>
                <w:szCs w:val="19"/>
                <w:lang w:eastAsia="pt-BR"/>
              </w:rPr>
              <w:t>: #</w:t>
            </w:r>
            <w:r w:rsidR="00B428B2" w:rsidRPr="00B428B2">
              <w:rPr>
                <w:rFonts w:ascii="Book Antiqua" w:eastAsia="Times New Roman" w:hAnsi="Book Antiqua" w:cs="Times New Roman"/>
                <w:b/>
                <w:bCs/>
                <w:i/>
                <w:iCs/>
                <w:color w:val="FF0000"/>
                <w:spacing w:val="-2"/>
                <w:kern w:val="36"/>
                <w:sz w:val="19"/>
                <w:szCs w:val="19"/>
                <w:highlight w:val="green"/>
                <w:lang w:eastAsia="pt-BR"/>
              </w:rPr>
              <w:t>DPEPB-2022</w:t>
            </w:r>
            <w:r w:rsidR="00B428B2">
              <w:rPr>
                <w:rFonts w:ascii="Book Antiqua" w:eastAsia="Times New Roman" w:hAnsi="Book Antiqua" w:cs="Times New Roman"/>
                <w:b/>
                <w:bCs/>
                <w:i/>
                <w:iCs/>
                <w:color w:val="FF0000"/>
                <w:spacing w:val="-2"/>
                <w:kern w:val="36"/>
                <w:sz w:val="19"/>
                <w:szCs w:val="19"/>
                <w:lang w:eastAsia="pt-BR"/>
              </w:rPr>
              <w:t>: #</w:t>
            </w:r>
            <w:r w:rsidR="00B428B2" w:rsidRPr="00B428B2">
              <w:rPr>
                <w:rFonts w:ascii="Book Antiqua" w:eastAsia="Times New Roman" w:hAnsi="Book Antiqua" w:cs="Times New Roman"/>
                <w:b/>
                <w:bCs/>
                <w:i/>
                <w:iCs/>
                <w:color w:val="FF0000"/>
                <w:spacing w:val="-2"/>
                <w:kern w:val="36"/>
                <w:sz w:val="19"/>
                <w:szCs w:val="19"/>
                <w:highlight w:val="green"/>
                <w:lang w:eastAsia="pt-BR"/>
              </w:rPr>
              <w:t>FCC</w:t>
            </w:r>
            <w:r w:rsidR="00B428B2">
              <w:rPr>
                <w:rFonts w:ascii="Book Antiqua" w:eastAsia="Times New Roman" w:hAnsi="Book Antiqua" w:cs="Times New Roman"/>
                <w:b/>
                <w:bCs/>
                <w:i/>
                <w:iCs/>
                <w:color w:val="FF0000"/>
                <w:spacing w:val="-2"/>
                <w:kern w:val="36"/>
                <w:sz w:val="19"/>
                <w:szCs w:val="19"/>
                <w:lang w:eastAsia="pt-BR"/>
              </w:rPr>
              <w:t>: #</w:t>
            </w:r>
            <w:r w:rsidR="00B428B2" w:rsidRPr="00B428B2">
              <w:rPr>
                <w:rFonts w:ascii="Book Antiqua" w:eastAsia="Times New Roman" w:hAnsi="Book Antiqua" w:cs="Times New Roman"/>
                <w:b/>
                <w:bCs/>
                <w:i/>
                <w:iCs/>
                <w:color w:val="FF0000"/>
                <w:spacing w:val="-2"/>
                <w:kern w:val="36"/>
                <w:sz w:val="19"/>
                <w:szCs w:val="19"/>
                <w:highlight w:val="green"/>
                <w:lang w:eastAsia="pt-BR"/>
              </w:rPr>
              <w:t>VUNESP</w:t>
            </w:r>
            <w:r>
              <w:rPr>
                <w:rFonts w:ascii="Book Antiqua" w:eastAsia="Times New Roman" w:hAnsi="Book Antiqua" w:cs="Times New Roman"/>
                <w:color w:val="000000"/>
                <w:spacing w:val="-2"/>
                <w:kern w:val="36"/>
                <w:sz w:val="19"/>
                <w:szCs w:val="19"/>
                <w:lang w:eastAsia="pt-BR"/>
              </w:rPr>
              <w:t xml:space="preserve">: </w:t>
            </w:r>
            <w:r w:rsidRPr="005A7D16">
              <w:rPr>
                <w:rFonts w:ascii="Book Antiqua" w:eastAsia="Times New Roman" w:hAnsi="Book Antiqua" w:cs="Times New Roman"/>
                <w:color w:val="000000"/>
                <w:spacing w:val="-2"/>
                <w:kern w:val="36"/>
                <w:sz w:val="19"/>
                <w:szCs w:val="19"/>
                <w:lang w:eastAsia="pt-BR"/>
              </w:rPr>
              <w:t>O Pacto de São José da Costa Rica, elaborado em 1969 foi introduzido no Brasil apenas em 1992. Este Tratado somente previa direitos de 1º Geração (Políticos e Civis), necessitando de um complemento. Tal complemento veio a partir do Protocolo de São Salvador, acrescentando os direitos de 2ª Geração (Sociais, Econômicos e Culturais</w:t>
            </w:r>
            <w:r>
              <w:rPr>
                <w:rFonts w:ascii="Book Antiqua" w:eastAsia="Times New Roman" w:hAnsi="Book Antiqua" w:cs="Times New Roman"/>
                <w:color w:val="000000"/>
                <w:spacing w:val="-2"/>
                <w:kern w:val="36"/>
                <w:sz w:val="19"/>
                <w:szCs w:val="19"/>
                <w:lang w:eastAsia="pt-BR"/>
              </w:rPr>
              <w:t>)</w:t>
            </w:r>
            <w:r w:rsidRPr="005A7D16">
              <w:rPr>
                <w:rFonts w:ascii="Book Antiqua" w:eastAsia="Times New Roman" w:hAnsi="Book Antiqua" w:cs="Times New Roman"/>
                <w:color w:val="000000"/>
                <w:spacing w:val="-2"/>
                <w:kern w:val="36"/>
                <w:sz w:val="19"/>
                <w:szCs w:val="19"/>
                <w:lang w:eastAsia="pt-BR"/>
              </w:rPr>
              <w:t>.</w:t>
            </w:r>
            <w:r w:rsidR="00B428B2">
              <w:rPr>
                <w:rFonts w:ascii="Book Antiqua" w:eastAsia="Times New Roman" w:hAnsi="Book Antiqua" w:cs="Times New Roman"/>
                <w:color w:val="000000"/>
                <w:spacing w:val="-2"/>
                <w:kern w:val="36"/>
                <w:sz w:val="19"/>
                <w:szCs w:val="19"/>
                <w:lang w:eastAsia="pt-BR"/>
              </w:rPr>
              <w:t xml:space="preserve"> </w:t>
            </w:r>
            <w:r w:rsidR="00B428B2" w:rsidRPr="00B428B2">
              <w:rPr>
                <w:rFonts w:ascii="Book Antiqua" w:eastAsia="Times New Roman" w:hAnsi="Book Antiqua" w:cs="Times New Roman"/>
                <w:color w:val="000000"/>
                <w:spacing w:val="-2"/>
                <w:kern w:val="36"/>
                <w:sz w:val="19"/>
                <w:szCs w:val="19"/>
                <w:lang w:eastAsia="pt-BR"/>
              </w:rPr>
              <w:t>O Protocolo de San Salvador, complementar à Convenção Americana sobre Direitos Humanos, trata da proteção de direitos sociais, econômicos e culturais no sistema interamericano.</w:t>
            </w:r>
          </w:p>
        </w:tc>
      </w:tr>
    </w:tbl>
    <w:p w14:paraId="46E827C6" w14:textId="77777777" w:rsidR="00CE282B" w:rsidRDefault="00CE282B" w:rsidP="00CE282B">
      <w:pPr>
        <w:spacing w:after="0" w:line="240" w:lineRule="auto"/>
        <w:jc w:val="center"/>
        <w:rPr>
          <w:rFonts w:ascii="Book Antiqua" w:eastAsia="Times New Roman" w:hAnsi="Book Antiqua" w:cs="Times New Roman"/>
          <w:color w:val="000000"/>
          <w:spacing w:val="-2"/>
          <w:sz w:val="19"/>
          <w:szCs w:val="19"/>
          <w:lang w:eastAsia="pt-BR"/>
        </w:rPr>
      </w:pPr>
    </w:p>
    <w:p w14:paraId="2C34531B" w14:textId="534AB7E3"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kern w:val="36"/>
          <w:sz w:val="19"/>
          <w:szCs w:val="19"/>
          <w:lang w:eastAsia="pt-BR"/>
        </w:rPr>
        <w:t>Preâmbulo</w:t>
      </w:r>
      <w:r w:rsidRPr="005A7D16">
        <w:rPr>
          <w:rFonts w:ascii="Book Antiqua" w:eastAsia="Times New Roman" w:hAnsi="Book Antiqua" w:cs="Times New Roman"/>
          <w:color w:val="000000"/>
          <w:spacing w:val="-2"/>
          <w:sz w:val="19"/>
          <w:szCs w:val="19"/>
          <w:lang w:eastAsia="pt-BR"/>
        </w:rPr>
        <w:t> </w:t>
      </w:r>
    </w:p>
    <w:p w14:paraId="309B47EA" w14:textId="5C2B1BA5"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Os Estados Partes na Convenção Americana sobre Direitos Humanos, “Pacto de San José da Costa Rica”, </w:t>
      </w:r>
    </w:p>
    <w:p w14:paraId="5F538FBE" w14:textId="7CD069E5"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Reafirmando seu propósito de consolidar neste Continente, dentro do quadro das instituições democráticas, um regime de liberdade pessoal e de justiça social, fundado no respeito dos direitos essenciais do homem; </w:t>
      </w:r>
    </w:p>
    <w:p w14:paraId="58AA1D01" w14:textId="627B780A"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Reconhecendo que os direitos essenciais do homem não derivam do fato de ser ele nacional de determinado Estado, mas sim do fato de ter como fundamento os atributos da pessoa humana, razão por que justificam uma proteção internacional, de natureza convencional, coadjuvante ou complementar da que oferece o direito interno dos Estados americanos; </w:t>
      </w:r>
    </w:p>
    <w:p w14:paraId="357F5949" w14:textId="35B90F98"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Considerando a estreita relação que existe entre a vigência dos direitos econômicos, sociais e culturais e a dos direitos civis e políticos, porquanto as diferentes categorias de direito constituem um todo indissolúvel que encontra sua base no reconhecimento da dignidade da pessoa humana, pelo qual exigem uma tutela e promoção permanente, com o objetivo de conseguir sua vigência plena, sem que jamais possa justificar</w:t>
      </w:r>
      <w:r w:rsidRPr="005A7D16">
        <w:rPr>
          <w:rFonts w:ascii="Book Antiqua" w:eastAsia="Times New Roman" w:hAnsi="Book Antiqua" w:cs="Times New Roman"/>
          <w:color w:val="000000"/>
          <w:spacing w:val="-2"/>
          <w:sz w:val="19"/>
          <w:szCs w:val="19"/>
          <w:lang w:eastAsia="pt-BR"/>
        </w:rPr>
        <w:noBreakHyphen/>
        <w:t>se a violação de uns a pretexto da realização de outros;</w:t>
      </w:r>
      <w:r w:rsidR="008D2703">
        <w:rPr>
          <w:rFonts w:ascii="Book Antiqua" w:eastAsia="Times New Roman" w:hAnsi="Book Antiqua" w:cs="Times New Roman"/>
          <w:color w:val="000000"/>
          <w:spacing w:val="-2"/>
          <w:sz w:val="19"/>
          <w:szCs w:val="19"/>
          <w:lang w:eastAsia="pt-BR"/>
        </w:rPr>
        <w:t xml:space="preserve"> </w:t>
      </w:r>
      <w:r w:rsidRPr="005A7D16">
        <w:rPr>
          <w:rFonts w:ascii="Book Antiqua" w:eastAsia="Times New Roman" w:hAnsi="Book Antiqua" w:cs="Times New Roman"/>
          <w:color w:val="000000"/>
          <w:spacing w:val="-2"/>
          <w:sz w:val="19"/>
          <w:szCs w:val="19"/>
          <w:lang w:eastAsia="pt-BR"/>
        </w:rPr>
        <w:t> </w:t>
      </w:r>
    </w:p>
    <w:p w14:paraId="68139697" w14:textId="17980CA5"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Reconhecendo os benefícios decorrentes do fomento e desenvolvimento da cooperação entre os Estados e das relações internacionais; </w:t>
      </w:r>
    </w:p>
    <w:p w14:paraId="56A0E428" w14:textId="3F29C1ED"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Recordando que, de acordo com a Declaração Universal dos Direitos do Homem e a Convenção Americana sobre Direitos Humanos, só pode ser realizado o ideal do ser humano livre, isento de temor e da miséria, se forem criadas condições que permitam a cada pessoa gozar de seus direitos econômicos, sociais e culturais, bem como de seus direitos civis e políticos; </w:t>
      </w:r>
    </w:p>
    <w:p w14:paraId="2770B5C0" w14:textId="40016C7A"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Levando em conta que, embora os direitos econômicos, sociais e culturais fundamentais tenham sido reconhecidos em instrumentos internacionais anteriores, tanto de âmbito universal como regional, é muito importante que esses direitos sejam reafirmados, desenvolvidos, aperfeiçoados e protegidos, a fim de consolidar na América, com base no respeito pleno dos direitos da pessoa, o regime democrático representativo de governo, bem como o direito de seus povos ao desenvolvimento, à livre determinação e a dispor livremente de suas riquezas e recursos naturais; e </w:t>
      </w:r>
    </w:p>
    <w:p w14:paraId="1F0D741F" w14:textId="77777777" w:rsidR="00CE282B" w:rsidRDefault="005A7D16" w:rsidP="00CE282B">
      <w:pPr>
        <w:spacing w:before="100" w:beforeAutospacing="1" w:after="100" w:afterAutospacing="1" w:line="240" w:lineRule="auto"/>
        <w:jc w:val="both"/>
        <w:rPr>
          <w:rFonts w:ascii="Book Antiqua" w:eastAsia="Times New Roman" w:hAnsi="Book Antiqua" w:cs="Times New Roman"/>
          <w:color w:val="000000"/>
          <w:spacing w:val="-2"/>
          <w:sz w:val="19"/>
          <w:szCs w:val="19"/>
          <w:lang w:eastAsia="pt-BR"/>
        </w:rPr>
      </w:pPr>
      <w:r w:rsidRPr="005A7D16">
        <w:rPr>
          <w:rFonts w:ascii="Book Antiqua" w:eastAsia="Times New Roman" w:hAnsi="Book Antiqua" w:cs="Times New Roman"/>
          <w:color w:val="000000"/>
          <w:spacing w:val="-2"/>
          <w:sz w:val="19"/>
          <w:szCs w:val="19"/>
          <w:lang w:eastAsia="pt-BR"/>
        </w:rPr>
        <w:t xml:space="preserve">            Considerando que a Convenção Americana sobre Direitos Humanos estabelece que podem ser submetidos à consideração dos Estados Partes, reunidos por ocasião da </w:t>
      </w:r>
      <w:proofErr w:type="spellStart"/>
      <w:r w:rsidRPr="005A7D16">
        <w:rPr>
          <w:rFonts w:ascii="Book Antiqua" w:eastAsia="Times New Roman" w:hAnsi="Book Antiqua" w:cs="Times New Roman"/>
          <w:color w:val="000000"/>
          <w:spacing w:val="-2"/>
          <w:sz w:val="19"/>
          <w:szCs w:val="19"/>
          <w:lang w:eastAsia="pt-BR"/>
        </w:rPr>
        <w:t>Assembléia</w:t>
      </w:r>
      <w:proofErr w:type="spellEnd"/>
      <w:r w:rsidRPr="005A7D16">
        <w:rPr>
          <w:rFonts w:ascii="Book Antiqua" w:eastAsia="Times New Roman" w:hAnsi="Book Antiqua" w:cs="Times New Roman"/>
          <w:color w:val="000000"/>
          <w:spacing w:val="-2"/>
          <w:sz w:val="19"/>
          <w:szCs w:val="19"/>
          <w:lang w:eastAsia="pt-BR"/>
        </w:rPr>
        <w:t xml:space="preserve"> Geral da Organização dos Estados Americanos, projetos de protocolos adicionais a essa Convenção, com a finalidade de incluir progressivamente no regime de proteção da mesma outros direitos e liberdades,</w:t>
      </w:r>
    </w:p>
    <w:p w14:paraId="4659982C" w14:textId="622C95C3"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lastRenderedPageBreak/>
        <w:t>            Convieram no seguinte Protocolo Adicional à Convenção Americana sobre Direitos Humanos, “Protocolo de San Salvador”: </w:t>
      </w:r>
    </w:p>
    <w:p w14:paraId="762FA5ED"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D02ED">
        <w:rPr>
          <w:rFonts w:ascii="Book Antiqua" w:eastAsia="Times New Roman" w:hAnsi="Book Antiqua" w:cs="Times New Roman"/>
          <w:b/>
          <w:bCs/>
          <w:color w:val="000000"/>
          <w:spacing w:val="-2"/>
          <w:sz w:val="19"/>
          <w:szCs w:val="19"/>
          <w:highlight w:val="magenta"/>
          <w:u w:val="single"/>
          <w:lang w:eastAsia="pt-BR"/>
        </w:rPr>
        <w:t>Artigo 1</w:t>
      </w:r>
    </w:p>
    <w:p w14:paraId="3EC12861" w14:textId="637A4523"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Obrigação de adotar medidas</w:t>
      </w:r>
      <w:r w:rsidRPr="005A7D16">
        <w:rPr>
          <w:rFonts w:ascii="Book Antiqua" w:eastAsia="Times New Roman" w:hAnsi="Book Antiqua" w:cs="Times New Roman"/>
          <w:color w:val="000000"/>
          <w:spacing w:val="-2"/>
          <w:sz w:val="19"/>
          <w:szCs w:val="19"/>
          <w:lang w:eastAsia="pt-BR"/>
        </w:rPr>
        <w:t> </w:t>
      </w:r>
    </w:p>
    <w:p w14:paraId="39D1255D" w14:textId="64BB2DBF" w:rsidR="006D02ED" w:rsidRDefault="005A7D16" w:rsidP="00CE282B">
      <w:pPr>
        <w:spacing w:before="100" w:beforeAutospacing="1" w:after="100" w:afterAutospacing="1" w:line="240" w:lineRule="auto"/>
        <w:jc w:val="both"/>
        <w:rPr>
          <w:rFonts w:ascii="Book Antiqua" w:eastAsia="Times New Roman" w:hAnsi="Book Antiqua" w:cs="Times New Roman"/>
          <w:color w:val="000000"/>
          <w:spacing w:val="-2"/>
          <w:sz w:val="19"/>
          <w:szCs w:val="19"/>
          <w:lang w:eastAsia="pt-BR"/>
        </w:rPr>
      </w:pPr>
      <w:r w:rsidRPr="00CE282B">
        <w:rPr>
          <w:rFonts w:ascii="Book Antiqua" w:eastAsia="Times New Roman" w:hAnsi="Book Antiqua" w:cs="Times New Roman"/>
          <w:b/>
          <w:bCs/>
          <w:color w:val="000000"/>
          <w:spacing w:val="-2"/>
          <w:sz w:val="19"/>
          <w:szCs w:val="19"/>
          <w:lang w:eastAsia="pt-BR"/>
        </w:rPr>
        <w:t>            Os Estados Partes neste Protocolo Adicional à Convenção Americana sobre Direitos Humanos comprometem</w:t>
      </w:r>
      <w:r w:rsidRPr="00CE282B">
        <w:rPr>
          <w:rFonts w:ascii="Book Antiqua" w:eastAsia="Times New Roman" w:hAnsi="Book Antiqua" w:cs="Times New Roman"/>
          <w:b/>
          <w:bCs/>
          <w:color w:val="000000"/>
          <w:spacing w:val="-2"/>
          <w:sz w:val="19"/>
          <w:szCs w:val="19"/>
          <w:lang w:eastAsia="pt-BR"/>
        </w:rPr>
        <w:noBreakHyphen/>
        <w:t xml:space="preserve">se a adotar as medidas necessárias, tanto de ordem interna como por meio da cooperação entre os Estados, especialmente econômica e técnica, </w:t>
      </w:r>
      <w:r w:rsidRPr="00CE282B">
        <w:rPr>
          <w:rFonts w:ascii="Book Antiqua" w:eastAsia="Times New Roman" w:hAnsi="Book Antiqua" w:cs="Times New Roman"/>
          <w:b/>
          <w:bCs/>
          <w:color w:val="000000"/>
          <w:spacing w:val="-2"/>
          <w:sz w:val="19"/>
          <w:szCs w:val="19"/>
          <w:highlight w:val="cyan"/>
          <w:lang w:eastAsia="pt-BR"/>
        </w:rPr>
        <w:t>até o máximo dos recursos disponíveis</w:t>
      </w:r>
      <w:r w:rsidRPr="00CE282B">
        <w:rPr>
          <w:rFonts w:ascii="Book Antiqua" w:eastAsia="Times New Roman" w:hAnsi="Book Antiqua" w:cs="Times New Roman"/>
          <w:b/>
          <w:bCs/>
          <w:color w:val="000000"/>
          <w:spacing w:val="-2"/>
          <w:sz w:val="19"/>
          <w:szCs w:val="19"/>
          <w:lang w:eastAsia="pt-BR"/>
        </w:rPr>
        <w:t xml:space="preserve"> e levando em conta seu grau de desenvolvimento, a fim de conseguir, </w:t>
      </w:r>
      <w:r w:rsidRPr="00CE282B">
        <w:rPr>
          <w:rFonts w:ascii="Book Antiqua" w:eastAsia="Times New Roman" w:hAnsi="Book Antiqua" w:cs="Times New Roman"/>
          <w:b/>
          <w:bCs/>
          <w:caps/>
          <w:color w:val="000000"/>
          <w:spacing w:val="-2"/>
          <w:sz w:val="19"/>
          <w:szCs w:val="19"/>
          <w:shd w:val="clear" w:color="auto" w:fill="F7CAAC" w:themeFill="accent2" w:themeFillTint="66"/>
          <w:lang w:eastAsia="pt-BR"/>
        </w:rPr>
        <w:t>progressivamente</w:t>
      </w:r>
      <w:r w:rsidRPr="00CE282B">
        <w:rPr>
          <w:rFonts w:ascii="Book Antiqua" w:eastAsia="Times New Roman" w:hAnsi="Book Antiqua" w:cs="Times New Roman"/>
          <w:b/>
          <w:bCs/>
          <w:color w:val="000000"/>
          <w:spacing w:val="-2"/>
          <w:sz w:val="19"/>
          <w:szCs w:val="19"/>
          <w:lang w:eastAsia="pt-BR"/>
        </w:rPr>
        <w:t xml:space="preserve"> e de acordo com a legislação interna, a plena efetividade dos direitos reconhecidos neste Protocolo</w:t>
      </w:r>
      <w:r w:rsidRPr="00B00AE7">
        <w:rPr>
          <w:rFonts w:ascii="Book Antiqua" w:eastAsia="Times New Roman" w:hAnsi="Book Antiqua" w:cs="Times New Roman"/>
          <w:color w:val="000000"/>
          <w:spacing w:val="-2"/>
          <w:sz w:val="18"/>
          <w:szCs w:val="18"/>
          <w:lang w:eastAsia="pt-BR"/>
        </w:rPr>
        <w:t>.</w:t>
      </w:r>
      <w:r w:rsidR="00B00AE7">
        <w:rPr>
          <w:rFonts w:ascii="Book Antiqua" w:eastAsia="Times New Roman" w:hAnsi="Book Antiqua" w:cs="Times New Roman"/>
          <w:color w:val="000000"/>
          <w:spacing w:val="-2"/>
          <w:sz w:val="18"/>
          <w:szCs w:val="18"/>
          <w:lang w:eastAsia="pt-BR"/>
        </w:rPr>
        <w:t xml:space="preserve"> </w:t>
      </w:r>
      <w:r w:rsidR="00B00AE7">
        <w:rPr>
          <w:rFonts w:ascii="Book Antiqua" w:eastAsia="Times New Roman" w:hAnsi="Book Antiqua" w:cs="Times New Roman"/>
          <w:b/>
          <w:bCs/>
          <w:color w:val="FF0000"/>
          <w:spacing w:val="-2"/>
          <w:sz w:val="16"/>
          <w:szCs w:val="16"/>
          <w:u w:val="single"/>
          <w:lang w:eastAsia="pt-BR"/>
        </w:rPr>
        <w:t>(DPEPA-2009)</w:t>
      </w:r>
      <w:r w:rsidR="00FD3613" w:rsidRPr="00B00AE7">
        <w:rPr>
          <w:rFonts w:ascii="Book Antiqua" w:eastAsia="Times New Roman" w:hAnsi="Book Antiqua" w:cs="Times New Roman"/>
          <w:color w:val="000000"/>
          <w:spacing w:val="-2"/>
          <w:sz w:val="18"/>
          <w:szCs w:val="18"/>
          <w:lang w:eastAsia="pt-BR"/>
        </w:rPr>
        <w:t xml:space="preserve"> </w:t>
      </w:r>
      <w:r w:rsidR="00FD3613" w:rsidRPr="00B00AE7">
        <w:rPr>
          <w:rFonts w:ascii="Book Antiqua" w:eastAsia="Times New Roman" w:hAnsi="Book Antiqua" w:cs="Arial"/>
          <w:b/>
          <w:bCs/>
          <w:color w:val="FF0000"/>
          <w:sz w:val="16"/>
          <w:szCs w:val="16"/>
          <w:u w:val="single"/>
          <w:lang w:eastAsia="pt-BR"/>
        </w:rPr>
        <w:t>(DPEAM-2018)</w:t>
      </w:r>
    </w:p>
    <w:tbl>
      <w:tblPr>
        <w:tblStyle w:val="Tabelacomgrade"/>
        <w:tblW w:w="0" w:type="auto"/>
        <w:tblLook w:val="04A0" w:firstRow="1" w:lastRow="0" w:firstColumn="1" w:lastColumn="0" w:noHBand="0" w:noVBand="1"/>
      </w:tblPr>
      <w:tblGrid>
        <w:gridCol w:w="8494"/>
      </w:tblGrid>
      <w:tr w:rsidR="006D02ED" w14:paraId="566DBB99" w14:textId="77777777" w:rsidTr="008664C8">
        <w:tc>
          <w:tcPr>
            <w:tcW w:w="8494" w:type="dxa"/>
            <w:shd w:val="clear" w:color="auto" w:fill="CCFFFF"/>
          </w:tcPr>
          <w:p w14:paraId="27933BE6" w14:textId="5F84AF26" w:rsidR="00FC430E" w:rsidRPr="00DA47DC" w:rsidRDefault="006D02ED" w:rsidP="008664C8">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A47DC">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PA</w:t>
            </w:r>
            <w:r w:rsidRPr="00DA47DC">
              <w:rPr>
                <w:rFonts w:ascii="Book Antiqua" w:eastAsia="Times New Roman" w:hAnsi="Book Antiqua" w:cs="Times New Roman"/>
                <w:b/>
                <w:bCs/>
                <w:color w:val="000000"/>
                <w:sz w:val="19"/>
                <w:szCs w:val="19"/>
                <w:highlight w:val="yellow"/>
                <w:lang w:eastAsia="pt-BR"/>
              </w:rPr>
              <w:t>-2009-FCC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D02ED">
              <w:rPr>
                <w:rFonts w:ascii="Book Antiqua" w:eastAsia="Times New Roman" w:hAnsi="Book Antiqua" w:cs="Times New Roman"/>
                <w:color w:val="000000"/>
                <w:sz w:val="19"/>
                <w:szCs w:val="19"/>
                <w:lang w:eastAsia="pt-BR"/>
              </w:rPr>
              <w:t xml:space="preserve">O Pacto Internacional de Direitos Econômicos, Sociais e Culturais e o Protocolo de San Salvador em matéria de direitos econômicos, sociais e culturais </w:t>
            </w:r>
            <w:r w:rsidR="00FD3613" w:rsidRPr="006D02ED">
              <w:rPr>
                <w:rFonts w:ascii="Book Antiqua" w:eastAsia="Times New Roman" w:hAnsi="Book Antiqua" w:cs="Times New Roman"/>
                <w:color w:val="000000"/>
                <w:sz w:val="19"/>
                <w:szCs w:val="19"/>
                <w:lang w:eastAsia="pt-BR"/>
              </w:rPr>
              <w:t>preveem</w:t>
            </w:r>
            <w:r w:rsidRPr="006D02ED">
              <w:rPr>
                <w:rFonts w:ascii="Book Antiqua" w:eastAsia="Times New Roman" w:hAnsi="Book Antiqua" w:cs="Times New Roman"/>
                <w:color w:val="000000"/>
                <w:sz w:val="19"/>
                <w:szCs w:val="19"/>
                <w:lang w:eastAsia="pt-BR"/>
              </w:rPr>
              <w:t xml:space="preserve"> que estes direitos têm aplicação</w:t>
            </w:r>
            <w:r>
              <w:rPr>
                <w:rFonts w:ascii="Book Antiqua" w:eastAsia="Times New Roman" w:hAnsi="Book Antiqua" w:cs="Times New Roman"/>
                <w:color w:val="000000"/>
                <w:sz w:val="19"/>
                <w:szCs w:val="19"/>
                <w:lang w:eastAsia="pt-BR"/>
              </w:rPr>
              <w:t xml:space="preserve"> </w:t>
            </w:r>
            <w:r w:rsidRPr="006D02ED">
              <w:rPr>
                <w:rFonts w:ascii="Book Antiqua" w:eastAsia="Times New Roman" w:hAnsi="Book Antiqua" w:cs="Times New Roman"/>
                <w:color w:val="000000"/>
                <w:sz w:val="19"/>
                <w:szCs w:val="19"/>
                <w:lang w:eastAsia="pt-BR"/>
              </w:rPr>
              <w:t>progressiva, devendo os Estados dispor do máximo dos recursos disponíveis para a sua realização, vedado o retrocesso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item 1 do PIDES</w:t>
            </w:r>
            <w:r>
              <w:rPr>
                <w:rStyle w:val="Refdenotaderodap"/>
                <w:rFonts w:ascii="Book Antiqua" w:eastAsia="Times New Roman" w:hAnsi="Book Antiqua" w:cs="Times New Roman"/>
                <w:b/>
                <w:bCs/>
                <w:color w:val="000000"/>
                <w:sz w:val="19"/>
                <w:szCs w:val="19"/>
                <w:lang w:eastAsia="pt-BR"/>
              </w:rPr>
              <w:footnoteReference w:id="1"/>
            </w:r>
            <w:r>
              <w:rPr>
                <w:rFonts w:ascii="Book Antiqua" w:eastAsia="Times New Roman" w:hAnsi="Book Antiqua" w:cs="Times New Roman"/>
                <w:b/>
                <w:bCs/>
                <w:color w:val="000000"/>
                <w:sz w:val="19"/>
                <w:szCs w:val="19"/>
                <w:lang w:eastAsia="pt-BR"/>
              </w:rPr>
              <w:t xml:space="preserve"> e art. 1º do Protocolo San. Salvador. </w:t>
            </w:r>
          </w:p>
        </w:tc>
      </w:tr>
    </w:tbl>
    <w:p w14:paraId="1A702A9E" w14:textId="3BD3B22D"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u w:val="single"/>
          <w:lang w:eastAsia="pt-BR"/>
        </w:rPr>
        <w:t>Artigo 2</w:t>
      </w:r>
    </w:p>
    <w:p w14:paraId="475E9E87" w14:textId="5F901083"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Obrigação de adotar disposições de direito interno</w:t>
      </w:r>
      <w:r w:rsidRPr="005A7D16">
        <w:rPr>
          <w:rFonts w:ascii="Book Antiqua" w:eastAsia="Times New Roman" w:hAnsi="Book Antiqua" w:cs="Times New Roman"/>
          <w:color w:val="000000"/>
          <w:spacing w:val="-2"/>
          <w:sz w:val="19"/>
          <w:szCs w:val="19"/>
          <w:lang w:eastAsia="pt-BR"/>
        </w:rPr>
        <w:t> </w:t>
      </w:r>
    </w:p>
    <w:p w14:paraId="230459D5" w14:textId="0B4B372B"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Se o exercício dos direitos estabelecidos neste Protocolo ainda não estiver garantido por disposições legislativas ou de outra natureza, os Estados Partes comprometem</w:t>
      </w:r>
      <w:r w:rsidRPr="005A7D16">
        <w:rPr>
          <w:rFonts w:ascii="Book Antiqua" w:eastAsia="Times New Roman" w:hAnsi="Book Antiqua" w:cs="Times New Roman"/>
          <w:color w:val="000000"/>
          <w:spacing w:val="-2"/>
          <w:sz w:val="19"/>
          <w:szCs w:val="19"/>
          <w:lang w:eastAsia="pt-BR"/>
        </w:rPr>
        <w:noBreakHyphen/>
        <w:t>se a adotar, de acordo com suas normas constitucionais e com as disposições deste Protocolo, as medidas legislativas ou de outra natureza que forem necessárias para tornar efetivos esses direitos. </w:t>
      </w:r>
    </w:p>
    <w:p w14:paraId="78F6F2A7"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u w:val="single"/>
          <w:lang w:eastAsia="pt-BR"/>
        </w:rPr>
        <w:t>Artigo 3</w:t>
      </w:r>
    </w:p>
    <w:p w14:paraId="74C114B8" w14:textId="74D0DA14" w:rsidR="005A7D16" w:rsidRPr="005A7D16" w:rsidRDefault="005A7D16" w:rsidP="00CE282B">
      <w:pPr>
        <w:spacing w:before="100" w:beforeAutospacing="1" w:after="100" w:afterAutospacing="1" w:line="240" w:lineRule="auto"/>
        <w:jc w:val="center"/>
        <w:outlineLvl w:val="0"/>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kern w:val="36"/>
          <w:sz w:val="19"/>
          <w:szCs w:val="19"/>
          <w:lang w:eastAsia="pt-BR"/>
        </w:rPr>
        <w:t>Obrigação de não discriminação</w:t>
      </w:r>
      <w:r w:rsidRPr="005A7D16">
        <w:rPr>
          <w:rFonts w:ascii="Book Antiqua" w:eastAsia="Times New Roman" w:hAnsi="Book Antiqua" w:cs="Times New Roman"/>
          <w:color w:val="000000"/>
          <w:spacing w:val="-2"/>
          <w:sz w:val="19"/>
          <w:szCs w:val="19"/>
          <w:lang w:eastAsia="pt-BR"/>
        </w:rPr>
        <w:t> </w:t>
      </w:r>
    </w:p>
    <w:p w14:paraId="216DDF85" w14:textId="5696DE09"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Os Estados Partes neste Protocolo comprometem</w:t>
      </w:r>
      <w:r w:rsidRPr="005A7D16">
        <w:rPr>
          <w:rFonts w:ascii="Book Antiqua" w:eastAsia="Times New Roman" w:hAnsi="Book Antiqua" w:cs="Times New Roman"/>
          <w:color w:val="000000"/>
          <w:spacing w:val="-2"/>
          <w:sz w:val="19"/>
          <w:szCs w:val="19"/>
          <w:lang w:eastAsia="pt-BR"/>
        </w:rPr>
        <w:noBreakHyphen/>
        <w:t>se a garantir o exercício dos direitos nele enunciados, sem discriminação alguma por motivo de raça, cor, sexo, idioma, religião, opiniões políticas ou de qualquer outra natureza, origem nacional ou social, posição econômica, nascimento ou qualquer outra condição social. </w:t>
      </w:r>
    </w:p>
    <w:p w14:paraId="0F24BC66" w14:textId="77777777" w:rsidR="005A7D16" w:rsidRPr="005A7D16" w:rsidRDefault="005A7D16" w:rsidP="00CE282B">
      <w:pPr>
        <w:spacing w:before="100" w:beforeAutospacing="1" w:after="100" w:afterAutospacing="1" w:line="240" w:lineRule="auto"/>
        <w:jc w:val="center"/>
        <w:outlineLvl w:val="1"/>
        <w:rPr>
          <w:rFonts w:ascii="Book Antiqua" w:eastAsia="Times New Roman" w:hAnsi="Book Antiqua" w:cs="Times New Roman"/>
          <w:b/>
          <w:bCs/>
          <w:color w:val="000000"/>
          <w:spacing w:val="-2"/>
          <w:sz w:val="19"/>
          <w:szCs w:val="19"/>
          <w:u w:val="single"/>
          <w:lang w:eastAsia="pt-BR"/>
        </w:rPr>
      </w:pPr>
      <w:r w:rsidRPr="00A1536E">
        <w:rPr>
          <w:rFonts w:ascii="Book Antiqua" w:eastAsia="Times New Roman" w:hAnsi="Book Antiqua" w:cs="Times New Roman"/>
          <w:b/>
          <w:bCs/>
          <w:color w:val="000000"/>
          <w:spacing w:val="-2"/>
          <w:sz w:val="19"/>
          <w:szCs w:val="19"/>
          <w:highlight w:val="magenta"/>
          <w:u w:val="single"/>
          <w:lang w:eastAsia="pt-BR"/>
        </w:rPr>
        <w:t>Artigo 4</w:t>
      </w:r>
    </w:p>
    <w:p w14:paraId="625D1AD1" w14:textId="48A3FFBD"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Não-admissão de restrições</w:t>
      </w:r>
      <w:r w:rsidRPr="005A7D16">
        <w:rPr>
          <w:rFonts w:ascii="Book Antiqua" w:eastAsia="Times New Roman" w:hAnsi="Book Antiqua" w:cs="Times New Roman"/>
          <w:color w:val="000000"/>
          <w:spacing w:val="-2"/>
          <w:sz w:val="19"/>
          <w:szCs w:val="19"/>
          <w:lang w:eastAsia="pt-BR"/>
        </w:rPr>
        <w:t> </w:t>
      </w:r>
    </w:p>
    <w:p w14:paraId="6A5586A9" w14:textId="79FF0D09"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lang w:eastAsia="pt-BR"/>
        </w:rPr>
        <w:t>Não se poderá restringir ou limitar qualquer dos direitos reconhecidos ou vigentes num Estado em virtude de sua legislação interna ou de convenções internacionais, sob pretexto de que este Protocolo não os reconhece ou os reconhece em menor grau</w:t>
      </w:r>
      <w:r w:rsidRPr="00B00AE7">
        <w:rPr>
          <w:rFonts w:ascii="Book Antiqua" w:eastAsia="Times New Roman" w:hAnsi="Book Antiqua" w:cs="Times New Roman"/>
          <w:color w:val="000000"/>
          <w:spacing w:val="-2"/>
          <w:sz w:val="16"/>
          <w:szCs w:val="16"/>
          <w:lang w:eastAsia="pt-BR"/>
        </w:rPr>
        <w:t>.</w:t>
      </w:r>
      <w:r w:rsidR="00A1536E" w:rsidRPr="00B00AE7">
        <w:rPr>
          <w:rFonts w:ascii="Book Antiqua" w:eastAsia="Times New Roman" w:hAnsi="Book Antiqua" w:cs="Times New Roman"/>
          <w:color w:val="000000"/>
          <w:spacing w:val="-2"/>
          <w:sz w:val="16"/>
          <w:szCs w:val="16"/>
          <w:lang w:eastAsia="pt-BR"/>
        </w:rPr>
        <w:t xml:space="preserve"> </w:t>
      </w:r>
      <w:r w:rsidR="00A1536E" w:rsidRPr="00B00AE7">
        <w:rPr>
          <w:rFonts w:ascii="Book Antiqua" w:eastAsia="Times New Roman" w:hAnsi="Book Antiqua" w:cs="Times New Roman"/>
          <w:b/>
          <w:bCs/>
          <w:color w:val="FF0000"/>
          <w:spacing w:val="-2"/>
          <w:sz w:val="16"/>
          <w:szCs w:val="16"/>
          <w:u w:val="single"/>
          <w:lang w:eastAsia="pt-BR"/>
        </w:rPr>
        <w:t>(DPEBA-2021)</w:t>
      </w:r>
      <w:r w:rsidRPr="005A7D16">
        <w:rPr>
          <w:rFonts w:ascii="Book Antiqua" w:eastAsia="Times New Roman" w:hAnsi="Book Antiqua" w:cs="Times New Roman"/>
          <w:b/>
          <w:bCs/>
          <w:color w:val="000000"/>
          <w:spacing w:val="-2"/>
          <w:sz w:val="19"/>
          <w:szCs w:val="19"/>
          <w:lang w:eastAsia="pt-BR"/>
        </w:rPr>
        <w:t> </w:t>
      </w:r>
    </w:p>
    <w:p w14:paraId="6E1BEC77"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u w:val="single"/>
          <w:lang w:eastAsia="pt-BR"/>
        </w:rPr>
        <w:t>Artigo 5</w:t>
      </w:r>
    </w:p>
    <w:p w14:paraId="404B80B9"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Alcance das restrições e limitações</w:t>
      </w:r>
    </w:p>
    <w:p w14:paraId="39037269" w14:textId="1EB75330"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            Os Estados Partes só poderão estabelecer restrições e limitações ao gozo e exercício dos direitos estabelecidos neste Protocolo mediante leis promulgadas com o objetivo de preservar o bem</w:t>
      </w:r>
      <w:r w:rsidRPr="005A7D16">
        <w:rPr>
          <w:rFonts w:ascii="Book Antiqua" w:eastAsia="Times New Roman" w:hAnsi="Book Antiqua" w:cs="Times New Roman"/>
          <w:color w:val="000000"/>
          <w:sz w:val="19"/>
          <w:szCs w:val="19"/>
          <w:lang w:eastAsia="pt-BR"/>
        </w:rPr>
        <w:noBreakHyphen/>
        <w:t xml:space="preserve">estar </w:t>
      </w:r>
      <w:r w:rsidRPr="005A7D16">
        <w:rPr>
          <w:rFonts w:ascii="Book Antiqua" w:eastAsia="Times New Roman" w:hAnsi="Book Antiqua" w:cs="Times New Roman"/>
          <w:color w:val="000000"/>
          <w:sz w:val="19"/>
          <w:szCs w:val="19"/>
          <w:lang w:eastAsia="pt-BR"/>
        </w:rPr>
        <w:lastRenderedPageBreak/>
        <w:t>geral dentro de uma sociedade democrática, na medida em que não contrariem o propósito e razão dos mesmos.</w:t>
      </w:r>
      <w:r w:rsidRPr="005A7D16">
        <w:rPr>
          <w:rFonts w:ascii="Book Antiqua" w:eastAsia="Times New Roman" w:hAnsi="Book Antiqua" w:cs="Times New Roman"/>
          <w:color w:val="000000"/>
          <w:spacing w:val="-2"/>
          <w:sz w:val="19"/>
          <w:szCs w:val="19"/>
          <w:lang w:eastAsia="pt-BR"/>
        </w:rPr>
        <w:t> </w:t>
      </w:r>
    </w:p>
    <w:p w14:paraId="5448ED8D" w14:textId="77777777" w:rsidR="005A7D16" w:rsidRPr="005A7D16" w:rsidRDefault="005A7D16" w:rsidP="00CE282B">
      <w:pPr>
        <w:spacing w:before="100" w:beforeAutospacing="1" w:after="100" w:afterAutospacing="1" w:line="240" w:lineRule="auto"/>
        <w:jc w:val="center"/>
        <w:outlineLvl w:val="2"/>
        <w:rPr>
          <w:rFonts w:ascii="Book Antiqua" w:eastAsia="Times New Roman" w:hAnsi="Book Antiqua" w:cs="Times New Roman"/>
          <w:b/>
          <w:bCs/>
          <w:color w:val="000000"/>
          <w:spacing w:val="-2"/>
          <w:sz w:val="19"/>
          <w:szCs w:val="19"/>
          <w:u w:val="single"/>
          <w:lang w:eastAsia="pt-BR"/>
        </w:rPr>
      </w:pPr>
      <w:r w:rsidRPr="00641D09">
        <w:rPr>
          <w:rFonts w:ascii="Book Antiqua" w:eastAsia="Times New Roman" w:hAnsi="Book Antiqua" w:cs="Times New Roman"/>
          <w:b/>
          <w:bCs/>
          <w:color w:val="000000"/>
          <w:spacing w:val="-2"/>
          <w:sz w:val="19"/>
          <w:szCs w:val="19"/>
          <w:highlight w:val="magenta"/>
          <w:u w:val="single"/>
          <w:lang w:eastAsia="pt-BR"/>
        </w:rPr>
        <w:t>Artigo 6</w:t>
      </w:r>
    </w:p>
    <w:p w14:paraId="0CCE1809"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Direito ao trabalho</w:t>
      </w:r>
    </w:p>
    <w:p w14:paraId="0DDCBAAA" w14:textId="638FCCF9"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w:t>
      </w:r>
      <w:r w:rsidRPr="00641D09">
        <w:rPr>
          <w:rFonts w:ascii="Book Antiqua" w:eastAsia="Times New Roman" w:hAnsi="Book Antiqua" w:cs="Times New Roman"/>
          <w:b/>
          <w:bCs/>
          <w:color w:val="000000"/>
          <w:spacing w:val="-2"/>
          <w:sz w:val="19"/>
          <w:szCs w:val="19"/>
          <w:highlight w:val="magenta"/>
          <w:lang w:eastAsia="pt-BR"/>
        </w:rPr>
        <w:t>1</w:t>
      </w:r>
      <w:r w:rsidRPr="00641D09">
        <w:rPr>
          <w:rFonts w:ascii="Book Antiqua" w:eastAsia="Times New Roman" w:hAnsi="Book Antiqua" w:cs="Times New Roman"/>
          <w:b/>
          <w:bCs/>
          <w:color w:val="000000"/>
          <w:spacing w:val="-2"/>
          <w:sz w:val="19"/>
          <w:szCs w:val="19"/>
          <w:lang w:eastAsia="pt-BR"/>
        </w:rPr>
        <w:t>.         Toda pessoa tem direito ao trabalho, o que inclui a oportunidade de obter os meios para levar uma vida digna e decorosa por meio do desempenho de uma atividade lícita, livremente escolhida ou aceita</w:t>
      </w:r>
      <w:r w:rsidRPr="00B00AE7">
        <w:rPr>
          <w:rFonts w:ascii="Book Antiqua" w:eastAsia="Times New Roman" w:hAnsi="Book Antiqua" w:cs="Times New Roman"/>
          <w:b/>
          <w:bCs/>
          <w:color w:val="000000"/>
          <w:spacing w:val="-2"/>
          <w:sz w:val="18"/>
          <w:szCs w:val="18"/>
          <w:lang w:eastAsia="pt-BR"/>
        </w:rPr>
        <w:t>.</w:t>
      </w:r>
      <w:r w:rsidR="00641D09" w:rsidRPr="00B00AE7">
        <w:rPr>
          <w:rFonts w:ascii="Book Antiqua" w:eastAsia="Times New Roman" w:hAnsi="Book Antiqua" w:cs="Times New Roman"/>
          <w:color w:val="000000"/>
          <w:spacing w:val="-2"/>
          <w:sz w:val="18"/>
          <w:szCs w:val="18"/>
          <w:lang w:eastAsia="pt-BR"/>
        </w:rPr>
        <w:t xml:space="preserve"> </w:t>
      </w:r>
      <w:r w:rsidR="00641D09" w:rsidRPr="00B00AE7">
        <w:rPr>
          <w:rFonts w:ascii="Book Antiqua" w:hAnsi="Book Antiqua"/>
          <w:b/>
          <w:color w:val="FF0000"/>
          <w:sz w:val="16"/>
          <w:szCs w:val="16"/>
          <w:u w:val="single"/>
        </w:rPr>
        <w:t>(DPEAC-2017)</w:t>
      </w:r>
      <w:r w:rsidR="008D2703">
        <w:rPr>
          <w:rFonts w:ascii="Book Antiqua" w:hAnsi="Book Antiqua"/>
          <w:b/>
          <w:color w:val="FF0000"/>
          <w:sz w:val="16"/>
          <w:szCs w:val="16"/>
        </w:rPr>
        <w:t xml:space="preserve"> </w:t>
      </w:r>
      <w:r w:rsidR="008D2703">
        <w:rPr>
          <w:rFonts w:ascii="Book Antiqua" w:eastAsia="Times New Roman" w:hAnsi="Book Antiqua" w:cs="Times New Roman"/>
          <w:b/>
          <w:bCs/>
          <w:color w:val="FF0000"/>
          <w:spacing w:val="-3"/>
          <w:sz w:val="16"/>
          <w:szCs w:val="16"/>
          <w:u w:val="single"/>
          <w:lang w:eastAsia="pt-BR"/>
        </w:rPr>
        <w:t>(DPEGO-2021)</w:t>
      </w:r>
      <w:r w:rsidRPr="005A7D16">
        <w:rPr>
          <w:rFonts w:ascii="Book Antiqua" w:eastAsia="Times New Roman" w:hAnsi="Book Antiqua" w:cs="Times New Roman"/>
          <w:color w:val="000000"/>
          <w:spacing w:val="-2"/>
          <w:sz w:val="19"/>
          <w:szCs w:val="19"/>
          <w:lang w:eastAsia="pt-BR"/>
        </w:rPr>
        <w:t> </w:t>
      </w:r>
    </w:p>
    <w:p w14:paraId="67F1B651" w14:textId="255DDA09" w:rsidR="005A7D16" w:rsidRPr="00B00AE7" w:rsidRDefault="005A7D16" w:rsidP="00CE282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A7D16">
        <w:rPr>
          <w:rFonts w:ascii="Book Antiqua" w:eastAsia="Times New Roman" w:hAnsi="Book Antiqua" w:cs="Times New Roman"/>
          <w:color w:val="000000"/>
          <w:sz w:val="19"/>
          <w:szCs w:val="19"/>
          <w:lang w:eastAsia="pt-BR"/>
        </w:rPr>
        <w:t xml:space="preserve">            </w:t>
      </w:r>
      <w:r w:rsidRPr="00641D09">
        <w:rPr>
          <w:rFonts w:ascii="Book Antiqua" w:eastAsia="Times New Roman" w:hAnsi="Book Antiqua" w:cs="Times New Roman"/>
          <w:b/>
          <w:bCs/>
          <w:color w:val="000000"/>
          <w:sz w:val="19"/>
          <w:szCs w:val="19"/>
          <w:highlight w:val="magenta"/>
          <w:lang w:eastAsia="pt-BR"/>
        </w:rPr>
        <w:t>2</w:t>
      </w:r>
      <w:r w:rsidRPr="00641D09">
        <w:rPr>
          <w:rFonts w:ascii="Book Antiqua" w:eastAsia="Times New Roman" w:hAnsi="Book Antiqua" w:cs="Times New Roman"/>
          <w:b/>
          <w:bCs/>
          <w:color w:val="000000"/>
          <w:sz w:val="19"/>
          <w:szCs w:val="19"/>
          <w:lang w:eastAsia="pt-BR"/>
        </w:rPr>
        <w:t>.         Os Estados Partes comprometem</w:t>
      </w:r>
      <w:r w:rsidRPr="00641D09">
        <w:rPr>
          <w:rFonts w:ascii="Book Antiqua" w:eastAsia="Times New Roman" w:hAnsi="Book Antiqua" w:cs="Times New Roman"/>
          <w:b/>
          <w:bCs/>
          <w:color w:val="000000"/>
          <w:sz w:val="19"/>
          <w:szCs w:val="19"/>
          <w:lang w:eastAsia="pt-BR"/>
        </w:rPr>
        <w:noBreakHyphen/>
        <w:t xml:space="preserve">se a adotar medidas que garantam plena efetividade do direito ao trabalho, </w:t>
      </w:r>
      <w:r w:rsidR="00641D09" w:rsidRPr="00641D09">
        <w:rPr>
          <w:rFonts w:ascii="Book Antiqua" w:eastAsia="Times New Roman" w:hAnsi="Book Antiqua" w:cs="Times New Roman"/>
          <w:b/>
          <w:bCs/>
          <w:color w:val="000000"/>
          <w:sz w:val="19"/>
          <w:szCs w:val="19"/>
          <w:lang w:eastAsia="pt-BR"/>
        </w:rPr>
        <w:t xml:space="preserve">especialmente </w:t>
      </w:r>
      <w:r w:rsidRPr="00641D09">
        <w:rPr>
          <w:rFonts w:ascii="Book Antiqua" w:eastAsia="Times New Roman" w:hAnsi="Book Antiqua" w:cs="Times New Roman"/>
          <w:b/>
          <w:bCs/>
          <w:color w:val="000000"/>
          <w:sz w:val="19"/>
          <w:szCs w:val="19"/>
          <w:lang w:eastAsia="pt-BR"/>
        </w:rPr>
        <w:t>e as referentes à consecução do pleno emprego, à orientação vocacional e ao desenvolvimento de projetos de treinamento técnico</w:t>
      </w:r>
      <w:r w:rsidRPr="00641D09">
        <w:rPr>
          <w:rFonts w:ascii="Book Antiqua" w:eastAsia="Times New Roman" w:hAnsi="Book Antiqua" w:cs="Times New Roman"/>
          <w:b/>
          <w:bCs/>
          <w:color w:val="000000"/>
          <w:sz w:val="19"/>
          <w:szCs w:val="19"/>
          <w:lang w:eastAsia="pt-BR"/>
        </w:rPr>
        <w:noBreakHyphen/>
        <w:t>profissional, particularmente os destinados aos deficientes. Os Estados Partes comprometem</w:t>
      </w:r>
      <w:r w:rsidRPr="00641D09">
        <w:rPr>
          <w:rFonts w:ascii="Book Antiqua" w:eastAsia="Times New Roman" w:hAnsi="Book Antiqua" w:cs="Times New Roman"/>
          <w:b/>
          <w:bCs/>
          <w:color w:val="000000"/>
          <w:sz w:val="19"/>
          <w:szCs w:val="19"/>
          <w:lang w:eastAsia="pt-BR"/>
        </w:rPr>
        <w:noBreakHyphen/>
        <w:t>se também a executar e a fortalecer programas que coadjuvem um adequado atendimento da família, a fim de que a mulher tenha real possibilidade de exercer o direito ao trabalho</w:t>
      </w:r>
      <w:r w:rsidRPr="00B00AE7">
        <w:rPr>
          <w:rFonts w:ascii="Book Antiqua" w:eastAsia="Times New Roman" w:hAnsi="Book Antiqua" w:cs="Times New Roman"/>
          <w:color w:val="000000"/>
          <w:sz w:val="18"/>
          <w:szCs w:val="18"/>
          <w:lang w:eastAsia="pt-BR"/>
        </w:rPr>
        <w:t>.</w:t>
      </w:r>
      <w:r w:rsidR="00641D09" w:rsidRPr="00B00AE7">
        <w:rPr>
          <w:rFonts w:ascii="Book Antiqua" w:eastAsia="Times New Roman" w:hAnsi="Book Antiqua" w:cs="Times New Roman"/>
          <w:color w:val="000000"/>
          <w:sz w:val="18"/>
          <w:szCs w:val="18"/>
          <w:lang w:eastAsia="pt-BR"/>
        </w:rPr>
        <w:t xml:space="preserve"> </w:t>
      </w:r>
      <w:r w:rsidR="00641D09" w:rsidRPr="00B00AE7">
        <w:rPr>
          <w:rFonts w:ascii="Book Antiqua" w:hAnsi="Book Antiqua"/>
          <w:b/>
          <w:color w:val="FF0000"/>
          <w:sz w:val="16"/>
          <w:szCs w:val="16"/>
          <w:u w:val="single"/>
        </w:rPr>
        <w:t>(DPEAC-2017)</w:t>
      </w:r>
    </w:p>
    <w:p w14:paraId="03DBC600" w14:textId="354C09D8"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50B0A">
        <w:rPr>
          <w:rFonts w:ascii="Book Antiqua" w:eastAsia="Times New Roman" w:hAnsi="Book Antiqua" w:cs="Times New Roman"/>
          <w:b/>
          <w:bCs/>
          <w:color w:val="000000"/>
          <w:spacing w:val="-2"/>
          <w:sz w:val="19"/>
          <w:szCs w:val="19"/>
          <w:highlight w:val="magenta"/>
          <w:u w:val="single"/>
          <w:lang w:eastAsia="pt-BR"/>
        </w:rPr>
        <w:t>Artigo 7</w:t>
      </w:r>
    </w:p>
    <w:p w14:paraId="21478FA5"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 xml:space="preserve">Condições justas, </w:t>
      </w:r>
      <w:proofErr w:type="spellStart"/>
      <w:r w:rsidRPr="005A7D16">
        <w:rPr>
          <w:rFonts w:ascii="Book Antiqua" w:eastAsia="Times New Roman" w:hAnsi="Book Antiqua" w:cs="Times New Roman"/>
          <w:b/>
          <w:bCs/>
          <w:color w:val="000000"/>
          <w:spacing w:val="-2"/>
          <w:sz w:val="19"/>
          <w:szCs w:val="19"/>
          <w:lang w:eastAsia="pt-BR"/>
        </w:rPr>
        <w:t>eqüitativas</w:t>
      </w:r>
      <w:proofErr w:type="spellEnd"/>
      <w:r w:rsidRPr="005A7D16">
        <w:rPr>
          <w:rFonts w:ascii="Book Antiqua" w:eastAsia="Times New Roman" w:hAnsi="Book Antiqua" w:cs="Times New Roman"/>
          <w:b/>
          <w:bCs/>
          <w:color w:val="000000"/>
          <w:spacing w:val="-2"/>
          <w:sz w:val="19"/>
          <w:szCs w:val="19"/>
          <w:lang w:eastAsia="pt-BR"/>
        </w:rPr>
        <w:t xml:space="preserve"> e satisfatórias de trabalho</w:t>
      </w:r>
    </w:p>
    <w:p w14:paraId="315622BA" w14:textId="5AF17EC9"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w:t>
      </w:r>
      <w:r w:rsidRPr="00AB044D">
        <w:rPr>
          <w:rFonts w:ascii="Book Antiqua" w:eastAsia="Times New Roman" w:hAnsi="Book Antiqua" w:cs="Times New Roman"/>
          <w:b/>
          <w:bCs/>
          <w:color w:val="000000"/>
          <w:spacing w:val="-2"/>
          <w:sz w:val="19"/>
          <w:szCs w:val="19"/>
          <w:lang w:eastAsia="pt-BR"/>
        </w:rPr>
        <w:t xml:space="preserve">Os Estados Partes neste Protocolo reconhecem que o direito ao trabalho, a que se refere o artigo anterior, pressupõe que toda pessoa goze do mesmo em condições justas, </w:t>
      </w:r>
      <w:proofErr w:type="spellStart"/>
      <w:r w:rsidRPr="00AB044D">
        <w:rPr>
          <w:rFonts w:ascii="Book Antiqua" w:eastAsia="Times New Roman" w:hAnsi="Book Antiqua" w:cs="Times New Roman"/>
          <w:b/>
          <w:bCs/>
          <w:color w:val="000000"/>
          <w:spacing w:val="-2"/>
          <w:sz w:val="19"/>
          <w:szCs w:val="19"/>
          <w:lang w:eastAsia="pt-BR"/>
        </w:rPr>
        <w:t>eqüitativas</w:t>
      </w:r>
      <w:proofErr w:type="spellEnd"/>
      <w:r w:rsidRPr="00AB044D">
        <w:rPr>
          <w:rFonts w:ascii="Book Antiqua" w:eastAsia="Times New Roman" w:hAnsi="Book Antiqua" w:cs="Times New Roman"/>
          <w:b/>
          <w:bCs/>
          <w:color w:val="000000"/>
          <w:spacing w:val="-2"/>
          <w:sz w:val="19"/>
          <w:szCs w:val="19"/>
          <w:lang w:eastAsia="pt-BR"/>
        </w:rPr>
        <w:t xml:space="preserve"> e satisfatórias, para o que esses Estados garantirão em suas legislações, de maneira particular</w:t>
      </w:r>
      <w:r w:rsidRPr="00B00AE7">
        <w:rPr>
          <w:rFonts w:ascii="Book Antiqua" w:eastAsia="Times New Roman" w:hAnsi="Book Antiqua" w:cs="Times New Roman"/>
          <w:color w:val="000000"/>
          <w:spacing w:val="-2"/>
          <w:sz w:val="16"/>
          <w:szCs w:val="16"/>
          <w:lang w:eastAsia="pt-BR"/>
        </w:rPr>
        <w:t>:</w:t>
      </w:r>
      <w:r w:rsidR="00950B0A" w:rsidRPr="00B00AE7">
        <w:rPr>
          <w:rFonts w:ascii="Book Antiqua" w:eastAsia="Times New Roman" w:hAnsi="Book Antiqua" w:cs="Times New Roman"/>
          <w:color w:val="000000"/>
          <w:spacing w:val="-2"/>
          <w:sz w:val="16"/>
          <w:szCs w:val="16"/>
          <w:lang w:eastAsia="pt-BR"/>
        </w:rPr>
        <w:t xml:space="preserve"> </w:t>
      </w:r>
      <w:r w:rsidR="00950B0A" w:rsidRPr="00B00AE7">
        <w:rPr>
          <w:rFonts w:ascii="Book Antiqua" w:eastAsia="Times New Roman" w:hAnsi="Book Antiqua" w:cs="Arial"/>
          <w:b/>
          <w:bCs/>
          <w:color w:val="FF0000"/>
          <w:sz w:val="16"/>
          <w:szCs w:val="16"/>
          <w:u w:val="single"/>
          <w:bdr w:val="none" w:sz="0" w:space="0" w:color="auto" w:frame="1"/>
          <w:lang w:eastAsia="pt-BR"/>
        </w:rPr>
        <w:t>(DPEMT-2009)</w:t>
      </w:r>
      <w:r w:rsidR="00CE282B">
        <w:rPr>
          <w:rFonts w:ascii="Book Antiqua" w:eastAsia="Times New Roman" w:hAnsi="Book Antiqua" w:cs="Arial"/>
          <w:b/>
          <w:bCs/>
          <w:color w:val="FF0000"/>
          <w:sz w:val="16"/>
          <w:szCs w:val="16"/>
          <w:bdr w:val="none" w:sz="0" w:space="0" w:color="auto" w:frame="1"/>
          <w:lang w:eastAsia="pt-BR"/>
        </w:rPr>
        <w:t xml:space="preserve"> </w:t>
      </w:r>
      <w:r w:rsidR="00CE282B" w:rsidRPr="00B00AE7">
        <w:rPr>
          <w:rFonts w:ascii="Book Antiqua" w:eastAsia="Times New Roman" w:hAnsi="Book Antiqua" w:cs="Arial"/>
          <w:b/>
          <w:bCs/>
          <w:color w:val="FF0000"/>
          <w:sz w:val="16"/>
          <w:szCs w:val="16"/>
          <w:u w:val="single"/>
          <w:bdr w:val="none" w:sz="0" w:space="0" w:color="auto" w:frame="1"/>
          <w:lang w:eastAsia="pt-BR"/>
        </w:rPr>
        <w:t>(</w:t>
      </w:r>
      <w:r w:rsidR="00CE282B">
        <w:rPr>
          <w:rFonts w:ascii="Book Antiqua" w:eastAsia="Times New Roman" w:hAnsi="Book Antiqua" w:cs="Arial"/>
          <w:b/>
          <w:bCs/>
          <w:color w:val="FF0000"/>
          <w:sz w:val="16"/>
          <w:szCs w:val="16"/>
          <w:u w:val="single"/>
          <w:bdr w:val="none" w:sz="0" w:space="0" w:color="auto" w:frame="1"/>
          <w:lang w:eastAsia="pt-BR"/>
        </w:rPr>
        <w:t>TRT14</w:t>
      </w:r>
      <w:r w:rsidR="00CE282B" w:rsidRPr="00B00AE7">
        <w:rPr>
          <w:rFonts w:ascii="Book Antiqua" w:eastAsia="Times New Roman" w:hAnsi="Book Antiqua" w:cs="Arial"/>
          <w:b/>
          <w:bCs/>
          <w:color w:val="FF0000"/>
          <w:sz w:val="16"/>
          <w:szCs w:val="16"/>
          <w:u w:val="single"/>
          <w:bdr w:val="none" w:sz="0" w:space="0" w:color="auto" w:frame="1"/>
          <w:lang w:eastAsia="pt-BR"/>
        </w:rPr>
        <w:t>-20</w:t>
      </w:r>
      <w:r w:rsidR="00CE282B">
        <w:rPr>
          <w:rFonts w:ascii="Book Antiqua" w:eastAsia="Times New Roman" w:hAnsi="Book Antiqua" w:cs="Arial"/>
          <w:b/>
          <w:bCs/>
          <w:color w:val="FF0000"/>
          <w:sz w:val="16"/>
          <w:szCs w:val="16"/>
          <w:u w:val="single"/>
          <w:bdr w:val="none" w:sz="0" w:space="0" w:color="auto" w:frame="1"/>
          <w:lang w:eastAsia="pt-BR"/>
        </w:rPr>
        <w:t>12</w:t>
      </w:r>
      <w:r w:rsidR="00CE282B" w:rsidRPr="00B00AE7">
        <w:rPr>
          <w:rFonts w:ascii="Book Antiqua" w:eastAsia="Times New Roman" w:hAnsi="Book Antiqua" w:cs="Arial"/>
          <w:b/>
          <w:bCs/>
          <w:color w:val="FF0000"/>
          <w:sz w:val="16"/>
          <w:szCs w:val="16"/>
          <w:u w:val="single"/>
          <w:bdr w:val="none" w:sz="0" w:space="0" w:color="auto" w:frame="1"/>
          <w:lang w:eastAsia="pt-BR"/>
        </w:rPr>
        <w:t>)</w:t>
      </w:r>
      <w:r w:rsidRPr="005A7D16">
        <w:rPr>
          <w:rFonts w:ascii="Book Antiqua" w:eastAsia="Times New Roman" w:hAnsi="Book Antiqua" w:cs="Times New Roman"/>
          <w:color w:val="000000"/>
          <w:spacing w:val="-2"/>
          <w:sz w:val="19"/>
          <w:szCs w:val="19"/>
          <w:lang w:eastAsia="pt-BR"/>
        </w:rPr>
        <w:t> </w:t>
      </w:r>
    </w:p>
    <w:p w14:paraId="331BD738" w14:textId="0E772F05"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E282B">
        <w:rPr>
          <w:rFonts w:ascii="Book Antiqua" w:eastAsia="Times New Roman" w:hAnsi="Book Antiqua" w:cs="Times New Roman"/>
          <w:b/>
          <w:bCs/>
          <w:color w:val="000000"/>
          <w:sz w:val="19"/>
          <w:szCs w:val="19"/>
          <w:lang w:eastAsia="pt-BR"/>
        </w:rPr>
        <w:t>a.       Remuneração</w:t>
      </w:r>
      <w:r w:rsidRPr="00AB044D">
        <w:rPr>
          <w:rFonts w:ascii="Book Antiqua" w:eastAsia="Times New Roman" w:hAnsi="Book Antiqua" w:cs="Times New Roman"/>
          <w:b/>
          <w:bCs/>
          <w:color w:val="000000"/>
          <w:sz w:val="19"/>
          <w:szCs w:val="19"/>
          <w:lang w:eastAsia="pt-BR"/>
        </w:rPr>
        <w:t xml:space="preserve"> que assegure, no mínimo, a todos os trabalhadores condições de subsistência digna e decorosa para eles e para suas famílias e salário </w:t>
      </w:r>
      <w:proofErr w:type="spellStart"/>
      <w:r w:rsidRPr="00AB044D">
        <w:rPr>
          <w:rFonts w:ascii="Book Antiqua" w:eastAsia="Times New Roman" w:hAnsi="Book Antiqua" w:cs="Times New Roman"/>
          <w:b/>
          <w:bCs/>
          <w:color w:val="000000"/>
          <w:sz w:val="19"/>
          <w:szCs w:val="19"/>
          <w:lang w:eastAsia="pt-BR"/>
        </w:rPr>
        <w:t>eqüitativo</w:t>
      </w:r>
      <w:proofErr w:type="spellEnd"/>
      <w:r w:rsidRPr="00AB044D">
        <w:rPr>
          <w:rFonts w:ascii="Book Antiqua" w:eastAsia="Times New Roman" w:hAnsi="Book Antiqua" w:cs="Times New Roman"/>
          <w:b/>
          <w:bCs/>
          <w:color w:val="000000"/>
          <w:sz w:val="19"/>
          <w:szCs w:val="19"/>
          <w:lang w:eastAsia="pt-BR"/>
        </w:rPr>
        <w:t xml:space="preserve"> e igual por trabalho igual, sem nenhuma distinção</w:t>
      </w:r>
      <w:r w:rsidRPr="00B00AE7">
        <w:rPr>
          <w:rFonts w:ascii="Book Antiqua" w:eastAsia="Times New Roman" w:hAnsi="Book Antiqua" w:cs="Times New Roman"/>
          <w:color w:val="000000"/>
          <w:sz w:val="16"/>
          <w:szCs w:val="16"/>
          <w:lang w:eastAsia="pt-BR"/>
        </w:rPr>
        <w:t>;</w:t>
      </w:r>
      <w:r w:rsidR="00950B0A" w:rsidRPr="00B00AE7">
        <w:rPr>
          <w:rFonts w:ascii="Book Antiqua" w:eastAsia="Times New Roman" w:hAnsi="Book Antiqua" w:cs="Times New Roman"/>
          <w:color w:val="000000"/>
          <w:sz w:val="16"/>
          <w:szCs w:val="16"/>
          <w:lang w:eastAsia="pt-BR"/>
        </w:rPr>
        <w:t xml:space="preserve"> </w:t>
      </w:r>
      <w:r w:rsidR="00950B0A" w:rsidRPr="00B00AE7">
        <w:rPr>
          <w:rFonts w:ascii="Book Antiqua" w:eastAsia="Times New Roman" w:hAnsi="Book Antiqua" w:cs="Arial"/>
          <w:b/>
          <w:bCs/>
          <w:color w:val="FF0000"/>
          <w:sz w:val="16"/>
          <w:szCs w:val="16"/>
          <w:u w:val="single"/>
          <w:bdr w:val="none" w:sz="0" w:space="0" w:color="auto" w:frame="1"/>
          <w:lang w:eastAsia="pt-BR"/>
        </w:rPr>
        <w:t>(DPEMT-2009)</w:t>
      </w:r>
      <w:r w:rsidRPr="005A7D16">
        <w:rPr>
          <w:rFonts w:ascii="Book Antiqua" w:eastAsia="Times New Roman" w:hAnsi="Book Antiqua" w:cs="Times New Roman"/>
          <w:color w:val="000000"/>
          <w:spacing w:val="-2"/>
          <w:sz w:val="19"/>
          <w:szCs w:val="19"/>
          <w:lang w:eastAsia="pt-BR"/>
        </w:rPr>
        <w:t> </w:t>
      </w:r>
    </w:p>
    <w:p w14:paraId="2E124EB7" w14:textId="2DE03C54"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b.       O direito de todo trabalhador de seguir sua vocação e de dedicar</w:t>
      </w:r>
      <w:r w:rsidRPr="005A7D16">
        <w:rPr>
          <w:rFonts w:ascii="Book Antiqua" w:eastAsia="Times New Roman" w:hAnsi="Book Antiqua" w:cs="Times New Roman"/>
          <w:color w:val="000000"/>
          <w:spacing w:val="-2"/>
          <w:sz w:val="19"/>
          <w:szCs w:val="19"/>
          <w:lang w:eastAsia="pt-BR"/>
        </w:rPr>
        <w:noBreakHyphen/>
        <w:t>se à atividade que melhor atenda a suas expectativas e a trocar de emprego de acordo com a respectiva regulamentação nacional; </w:t>
      </w:r>
    </w:p>
    <w:p w14:paraId="555E8419" w14:textId="1CE23A38"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c.       O direito do trabalhador à promoção ou avanço no trabalho, para o qual serão levadas em conta suas qualificações, competência, probidade e tempo de serviço; </w:t>
      </w:r>
    </w:p>
    <w:p w14:paraId="134B0752" w14:textId="301B2835" w:rsidR="00CE282B"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E282B">
        <w:rPr>
          <w:rFonts w:ascii="Book Antiqua" w:eastAsia="Times New Roman" w:hAnsi="Book Antiqua" w:cs="Times New Roman"/>
          <w:b/>
          <w:bCs/>
          <w:color w:val="000000"/>
          <w:spacing w:val="-2"/>
          <w:sz w:val="19"/>
          <w:szCs w:val="19"/>
          <w:lang w:eastAsia="pt-BR"/>
        </w:rPr>
        <w:t>d.       Estabilidade dos trabalhadores em seus empregos, de acordo com as características das indústrias e profissões e com as causas de justa separação.  Nos casos de demissão injustificada, o trabalhador terá direito a uma indenização ou à readmissão no emprego ou a quaisquer outras prestações previstas pela legislação nacional</w:t>
      </w:r>
      <w:r w:rsidRPr="005A7D16">
        <w:rPr>
          <w:rFonts w:ascii="Book Antiqua" w:eastAsia="Times New Roman" w:hAnsi="Book Antiqua" w:cs="Times New Roman"/>
          <w:color w:val="000000"/>
          <w:spacing w:val="-2"/>
          <w:sz w:val="19"/>
          <w:szCs w:val="19"/>
          <w:lang w:eastAsia="pt-BR"/>
        </w:rPr>
        <w:t>;</w:t>
      </w:r>
      <w:r w:rsidR="00CE282B">
        <w:rPr>
          <w:rFonts w:ascii="Book Antiqua" w:eastAsia="Times New Roman" w:hAnsi="Book Antiqua" w:cs="Times New Roman"/>
          <w:color w:val="000000"/>
          <w:spacing w:val="-2"/>
          <w:sz w:val="19"/>
          <w:szCs w:val="19"/>
          <w:lang w:eastAsia="pt-BR"/>
        </w:rPr>
        <w:t xml:space="preserve"> </w:t>
      </w:r>
      <w:r w:rsidR="00CE282B" w:rsidRPr="00B00AE7">
        <w:rPr>
          <w:rFonts w:ascii="Book Antiqua" w:eastAsia="Times New Roman" w:hAnsi="Book Antiqua" w:cs="Arial"/>
          <w:b/>
          <w:bCs/>
          <w:color w:val="FF0000"/>
          <w:sz w:val="16"/>
          <w:szCs w:val="16"/>
          <w:u w:val="single"/>
          <w:bdr w:val="none" w:sz="0" w:space="0" w:color="auto" w:frame="1"/>
          <w:lang w:eastAsia="pt-BR"/>
        </w:rPr>
        <w:t>(</w:t>
      </w:r>
      <w:r w:rsidR="00CE282B">
        <w:rPr>
          <w:rFonts w:ascii="Book Antiqua" w:eastAsia="Times New Roman" w:hAnsi="Book Antiqua" w:cs="Arial"/>
          <w:b/>
          <w:bCs/>
          <w:color w:val="FF0000"/>
          <w:sz w:val="16"/>
          <w:szCs w:val="16"/>
          <w:u w:val="single"/>
          <w:bdr w:val="none" w:sz="0" w:space="0" w:color="auto" w:frame="1"/>
          <w:lang w:eastAsia="pt-BR"/>
        </w:rPr>
        <w:t>TRT14</w:t>
      </w:r>
      <w:r w:rsidR="00CE282B" w:rsidRPr="00B00AE7">
        <w:rPr>
          <w:rFonts w:ascii="Book Antiqua" w:eastAsia="Times New Roman" w:hAnsi="Book Antiqua" w:cs="Arial"/>
          <w:b/>
          <w:bCs/>
          <w:color w:val="FF0000"/>
          <w:sz w:val="16"/>
          <w:szCs w:val="16"/>
          <w:u w:val="single"/>
          <w:bdr w:val="none" w:sz="0" w:space="0" w:color="auto" w:frame="1"/>
          <w:lang w:eastAsia="pt-BR"/>
        </w:rPr>
        <w:t>-20</w:t>
      </w:r>
      <w:r w:rsidR="00CE282B">
        <w:rPr>
          <w:rFonts w:ascii="Book Antiqua" w:eastAsia="Times New Roman" w:hAnsi="Book Antiqua" w:cs="Arial"/>
          <w:b/>
          <w:bCs/>
          <w:color w:val="FF0000"/>
          <w:sz w:val="16"/>
          <w:szCs w:val="16"/>
          <w:u w:val="single"/>
          <w:bdr w:val="none" w:sz="0" w:space="0" w:color="auto" w:frame="1"/>
          <w:lang w:eastAsia="pt-BR"/>
        </w:rPr>
        <w:t>12</w:t>
      </w:r>
      <w:r w:rsidR="00CE282B" w:rsidRPr="00B00AE7">
        <w:rPr>
          <w:rFonts w:ascii="Book Antiqua" w:eastAsia="Times New Roman" w:hAnsi="Book Antiqua" w:cs="Arial"/>
          <w:b/>
          <w:bCs/>
          <w:color w:val="FF0000"/>
          <w:sz w:val="16"/>
          <w:szCs w:val="16"/>
          <w:u w:val="single"/>
          <w:bdr w:val="none" w:sz="0" w:space="0" w:color="auto" w:frame="1"/>
          <w:lang w:eastAsia="pt-BR"/>
        </w:rPr>
        <w:t>)</w:t>
      </w:r>
    </w:p>
    <w:p w14:paraId="7291B07C" w14:textId="396D45CA"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e.      Segurança e higiene no trabalho; </w:t>
      </w:r>
    </w:p>
    <w:p w14:paraId="5A2C7045" w14:textId="77777777"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f.       Proibição de trabalho noturno ou em atividades insalubres ou perigosas para os menores de 18 anos e, em geral, de todo trabalho que possa pôr em perigo sua saúde, segurança ou moral.  Quando se tratar de menores de 16 anos, a jornada de trabalho deverá subordinar</w:t>
      </w:r>
      <w:r w:rsidRPr="005A7D16">
        <w:rPr>
          <w:rFonts w:ascii="Book Antiqua" w:eastAsia="Times New Roman" w:hAnsi="Book Antiqua" w:cs="Times New Roman"/>
          <w:color w:val="000000"/>
          <w:spacing w:val="-2"/>
          <w:sz w:val="19"/>
          <w:szCs w:val="19"/>
          <w:lang w:eastAsia="pt-BR"/>
        </w:rPr>
        <w:noBreakHyphen/>
        <w:t>se às disposições sobre ensino obrigatório e, em nenhum caso, poderá constituir impedimento à assistência escolar ou limitação para beneficiar</w:t>
      </w:r>
      <w:r w:rsidRPr="005A7D16">
        <w:rPr>
          <w:rFonts w:ascii="Book Antiqua" w:eastAsia="Times New Roman" w:hAnsi="Book Antiqua" w:cs="Times New Roman"/>
          <w:color w:val="000000"/>
          <w:spacing w:val="-2"/>
          <w:sz w:val="19"/>
          <w:szCs w:val="19"/>
          <w:lang w:eastAsia="pt-BR"/>
        </w:rPr>
        <w:noBreakHyphen/>
        <w:t>se da instrução recebida;</w:t>
      </w:r>
    </w:p>
    <w:p w14:paraId="07B4871F" w14:textId="31BFE1DE"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g.       Limitação razoável das horas de trabalho, tanto diárias quanto semanais.  As jornadas serão de menor duração quando se tratar de trabalhos perigosos, insalubres ou noturnos; </w:t>
      </w:r>
    </w:p>
    <w:p w14:paraId="33B05893" w14:textId="2344CCFD"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lastRenderedPageBreak/>
        <w:t>h.       Repouso, gozo do tempo livre, férias remuneradas, bem como remuneração nos feriados nacionais.</w:t>
      </w:r>
    </w:p>
    <w:p w14:paraId="0F42CE9B"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A47DC">
        <w:rPr>
          <w:rFonts w:ascii="Book Antiqua" w:eastAsia="Times New Roman" w:hAnsi="Book Antiqua" w:cs="Times New Roman"/>
          <w:b/>
          <w:bCs/>
          <w:color w:val="000000"/>
          <w:spacing w:val="-2"/>
          <w:sz w:val="19"/>
          <w:szCs w:val="19"/>
          <w:highlight w:val="magenta"/>
          <w:u w:val="single"/>
          <w:lang w:eastAsia="pt-BR"/>
        </w:rPr>
        <w:t>Artigo 8</w:t>
      </w:r>
    </w:p>
    <w:p w14:paraId="10FCC390" w14:textId="77777777" w:rsidR="005A7D16" w:rsidRPr="005A7D16" w:rsidRDefault="005A7D16" w:rsidP="00CE282B">
      <w:pPr>
        <w:spacing w:before="100" w:beforeAutospacing="1" w:after="100" w:afterAutospacing="1" w:line="240" w:lineRule="auto"/>
        <w:jc w:val="center"/>
        <w:outlineLvl w:val="0"/>
        <w:rPr>
          <w:rFonts w:ascii="Book Antiqua" w:eastAsia="Times New Roman" w:hAnsi="Book Antiqua" w:cs="Times New Roman"/>
          <w:b/>
          <w:bCs/>
          <w:color w:val="000000"/>
          <w:spacing w:val="-2"/>
          <w:kern w:val="36"/>
          <w:sz w:val="19"/>
          <w:szCs w:val="19"/>
          <w:lang w:eastAsia="pt-BR"/>
        </w:rPr>
      </w:pPr>
      <w:r w:rsidRPr="005A7D16">
        <w:rPr>
          <w:rFonts w:ascii="Book Antiqua" w:eastAsia="Times New Roman" w:hAnsi="Book Antiqua" w:cs="Times New Roman"/>
          <w:b/>
          <w:bCs/>
          <w:color w:val="000000"/>
          <w:spacing w:val="-2"/>
          <w:kern w:val="36"/>
          <w:sz w:val="19"/>
          <w:szCs w:val="19"/>
          <w:lang w:eastAsia="pt-BR"/>
        </w:rPr>
        <w:t>Direitos sindicais</w:t>
      </w:r>
    </w:p>
    <w:p w14:paraId="64D825EA" w14:textId="58C6266D" w:rsidR="005A7D16" w:rsidRPr="00A1536E" w:rsidRDefault="005A7D16" w:rsidP="00CE282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highlight w:val="magenta"/>
          <w:lang w:eastAsia="pt-BR"/>
        </w:rPr>
        <w:t>1</w:t>
      </w: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lang w:eastAsia="pt-BR"/>
        </w:rPr>
        <w:t>Os Estados Partes garantirão: </w:t>
      </w:r>
    </w:p>
    <w:p w14:paraId="7992E93C" w14:textId="5DE3450C" w:rsidR="005A7D16" w:rsidRPr="00E13972" w:rsidRDefault="005A7D16" w:rsidP="00CE282B">
      <w:pPr>
        <w:spacing w:before="100" w:beforeAutospacing="1" w:after="100" w:afterAutospacing="1" w:line="240" w:lineRule="auto"/>
        <w:ind w:left="1440" w:hanging="720"/>
        <w:jc w:val="both"/>
        <w:rPr>
          <w:rFonts w:ascii="Book Antiqua" w:eastAsia="Times New Roman" w:hAnsi="Book Antiqua" w:cs="Times New Roman"/>
          <w:b/>
          <w:bCs/>
          <w:color w:val="000000"/>
          <w:sz w:val="19"/>
          <w:szCs w:val="19"/>
          <w:u w:val="single"/>
          <w:lang w:eastAsia="pt-BR"/>
        </w:rPr>
      </w:pPr>
      <w:r w:rsidRPr="00A1536E">
        <w:rPr>
          <w:rFonts w:ascii="Book Antiqua" w:eastAsia="Times New Roman" w:hAnsi="Book Antiqua" w:cs="Times New Roman"/>
          <w:b/>
          <w:bCs/>
          <w:color w:val="000000"/>
          <w:spacing w:val="-2"/>
          <w:sz w:val="19"/>
          <w:szCs w:val="19"/>
          <w:lang w:eastAsia="pt-BR"/>
        </w:rPr>
        <w:t>  a.     O direito dos trabalhadores de organizar sindicatos e de filiar</w:t>
      </w:r>
      <w:r w:rsidRPr="00A1536E">
        <w:rPr>
          <w:rFonts w:ascii="Book Antiqua" w:eastAsia="Times New Roman" w:hAnsi="Book Antiqua" w:cs="Times New Roman"/>
          <w:b/>
          <w:bCs/>
          <w:color w:val="000000"/>
          <w:spacing w:val="-2"/>
          <w:sz w:val="19"/>
          <w:szCs w:val="19"/>
          <w:lang w:eastAsia="pt-BR"/>
        </w:rPr>
        <w:noBreakHyphen/>
        <w:t>se ao de sua escolha, para proteger e promover seus interesses. Como projeção desse direito, os Estados Partes permitirão aos sindicatos formar federações e confederações nacionais e associar</w:t>
      </w:r>
      <w:r w:rsidRPr="00A1536E">
        <w:rPr>
          <w:rFonts w:ascii="Book Antiqua" w:eastAsia="Times New Roman" w:hAnsi="Book Antiqua" w:cs="Times New Roman"/>
          <w:b/>
          <w:bCs/>
          <w:color w:val="000000"/>
          <w:spacing w:val="-2"/>
          <w:sz w:val="19"/>
          <w:szCs w:val="19"/>
          <w:lang w:eastAsia="pt-BR"/>
        </w:rPr>
        <w:noBreakHyphen/>
        <w:t>se às já existentes, bem como formar organizações sindicais internacionais e associar</w:t>
      </w:r>
      <w:r w:rsidRPr="00A1536E">
        <w:rPr>
          <w:rFonts w:ascii="Book Antiqua" w:eastAsia="Times New Roman" w:hAnsi="Book Antiqua" w:cs="Times New Roman"/>
          <w:b/>
          <w:bCs/>
          <w:color w:val="000000"/>
          <w:spacing w:val="-2"/>
          <w:sz w:val="19"/>
          <w:szCs w:val="19"/>
          <w:lang w:eastAsia="pt-BR"/>
        </w:rPr>
        <w:noBreakHyphen/>
        <w:t>se à de sua escolha. Os Estados Partes também permitirão que os sindicatos, federações e confederações funcionem livremente</w:t>
      </w:r>
      <w:r w:rsidRPr="00B00AE7">
        <w:rPr>
          <w:rFonts w:ascii="Book Antiqua" w:eastAsia="Times New Roman" w:hAnsi="Book Antiqua" w:cs="Times New Roman"/>
          <w:b/>
          <w:bCs/>
          <w:color w:val="000000"/>
          <w:spacing w:val="-2"/>
          <w:sz w:val="16"/>
          <w:szCs w:val="16"/>
          <w:lang w:eastAsia="pt-BR"/>
        </w:rPr>
        <w:t>;</w:t>
      </w:r>
      <w:r w:rsidR="00DA47DC" w:rsidRPr="00B00AE7">
        <w:rPr>
          <w:rFonts w:ascii="Book Antiqua" w:eastAsia="Times New Roman" w:hAnsi="Book Antiqua" w:cs="Times New Roman"/>
          <w:b/>
          <w:bCs/>
          <w:color w:val="000000"/>
          <w:spacing w:val="-2"/>
          <w:sz w:val="16"/>
          <w:szCs w:val="16"/>
          <w:lang w:eastAsia="pt-BR"/>
        </w:rPr>
        <w:t xml:space="preserve"> </w:t>
      </w:r>
      <w:r w:rsidR="00DA47DC" w:rsidRPr="00B00AE7">
        <w:rPr>
          <w:rFonts w:ascii="Book Antiqua" w:eastAsia="Times New Roman" w:hAnsi="Book Antiqua" w:cs="Times New Roman"/>
          <w:b/>
          <w:bCs/>
          <w:color w:val="FF0000"/>
          <w:spacing w:val="-2"/>
          <w:sz w:val="16"/>
          <w:szCs w:val="16"/>
          <w:u w:val="single"/>
          <w:lang w:eastAsia="pt-BR"/>
        </w:rPr>
        <w:t>(DPESP-2009)</w:t>
      </w:r>
      <w:r w:rsidR="00B00AE7">
        <w:rPr>
          <w:rFonts w:ascii="Book Antiqua" w:eastAsia="Times New Roman" w:hAnsi="Book Antiqua" w:cs="Times New Roman"/>
          <w:b/>
          <w:bCs/>
          <w:color w:val="FF0000"/>
          <w:spacing w:val="-2"/>
          <w:sz w:val="16"/>
          <w:szCs w:val="16"/>
          <w:lang w:eastAsia="pt-BR"/>
        </w:rPr>
        <w:t xml:space="preserve"> </w:t>
      </w:r>
      <w:r w:rsidR="00B00AE7">
        <w:rPr>
          <w:rFonts w:ascii="Book Antiqua" w:eastAsia="Times New Roman" w:hAnsi="Book Antiqua" w:cs="Times New Roman"/>
          <w:b/>
          <w:bCs/>
          <w:color w:val="FF0000"/>
          <w:spacing w:val="-2"/>
          <w:sz w:val="16"/>
          <w:szCs w:val="16"/>
          <w:u w:val="single"/>
          <w:lang w:eastAsia="pt-BR"/>
        </w:rPr>
        <w:t>(MPF-2013</w:t>
      </w:r>
      <w:r w:rsidR="00261643">
        <w:rPr>
          <w:rFonts w:ascii="Book Antiqua" w:eastAsia="Times New Roman" w:hAnsi="Book Antiqua" w:cs="Times New Roman"/>
          <w:b/>
          <w:bCs/>
          <w:color w:val="FF0000"/>
          <w:spacing w:val="-2"/>
          <w:sz w:val="16"/>
          <w:szCs w:val="16"/>
          <w:u w:val="single"/>
          <w:lang w:eastAsia="pt-BR"/>
        </w:rPr>
        <w:t>/2015</w:t>
      </w:r>
      <w:r w:rsidR="00B00AE7">
        <w:rPr>
          <w:rFonts w:ascii="Book Antiqua" w:eastAsia="Times New Roman" w:hAnsi="Book Antiqua" w:cs="Times New Roman"/>
          <w:b/>
          <w:bCs/>
          <w:color w:val="FF0000"/>
          <w:spacing w:val="-2"/>
          <w:sz w:val="16"/>
          <w:szCs w:val="16"/>
          <w:u w:val="single"/>
          <w:lang w:eastAsia="pt-BR"/>
        </w:rPr>
        <w:t>)</w:t>
      </w:r>
      <w:r w:rsidR="00A1536E" w:rsidRPr="00B00AE7">
        <w:rPr>
          <w:rFonts w:ascii="Book Antiqua" w:eastAsia="Times New Roman" w:hAnsi="Book Antiqua" w:cs="Times New Roman"/>
          <w:b/>
          <w:bCs/>
          <w:color w:val="FF0000"/>
          <w:spacing w:val="-2"/>
          <w:sz w:val="16"/>
          <w:szCs w:val="16"/>
          <w:lang w:eastAsia="pt-BR"/>
        </w:rPr>
        <w:t xml:space="preserve"> </w:t>
      </w:r>
      <w:r w:rsidR="00A1536E" w:rsidRPr="00B00AE7">
        <w:rPr>
          <w:rFonts w:ascii="Book Antiqua" w:eastAsia="Times New Roman" w:hAnsi="Book Antiqua" w:cs="Times New Roman"/>
          <w:b/>
          <w:bCs/>
          <w:color w:val="FF0000"/>
          <w:spacing w:val="-2"/>
          <w:sz w:val="16"/>
          <w:szCs w:val="16"/>
          <w:u w:val="single"/>
          <w:lang w:eastAsia="pt-BR"/>
        </w:rPr>
        <w:t>(DPEBA-2021)</w:t>
      </w:r>
      <w:r w:rsidR="00D55293">
        <w:rPr>
          <w:rFonts w:ascii="Book Antiqua" w:eastAsia="Times New Roman" w:hAnsi="Book Antiqua" w:cs="Times New Roman"/>
          <w:b/>
          <w:bCs/>
          <w:color w:val="FF0000"/>
          <w:spacing w:val="-2"/>
          <w:sz w:val="16"/>
          <w:szCs w:val="16"/>
          <w:lang w:eastAsia="pt-BR"/>
        </w:rPr>
        <w:t xml:space="preserve"> </w:t>
      </w:r>
      <w:r w:rsidR="00D55293">
        <w:rPr>
          <w:rFonts w:ascii="Book Antiqua" w:hAnsi="Book Antiqua"/>
          <w:b/>
          <w:color w:val="FF0000"/>
          <w:sz w:val="16"/>
          <w:szCs w:val="16"/>
          <w:u w:val="single"/>
        </w:rPr>
        <w:t>(DPESC-2021</w:t>
      </w:r>
      <w:r w:rsidR="00E13972">
        <w:rPr>
          <w:rFonts w:ascii="Book Antiqua" w:hAnsi="Book Antiqua"/>
          <w:b/>
          <w:color w:val="FF0000"/>
          <w:sz w:val="16"/>
          <w:szCs w:val="16"/>
          <w:u w:val="single"/>
        </w:rPr>
        <w:t>)</w:t>
      </w:r>
      <w:r w:rsidR="00E13972">
        <w:rPr>
          <w:rFonts w:ascii="Book Antiqua" w:hAnsi="Book Antiqua"/>
          <w:b/>
          <w:color w:val="FF0000"/>
          <w:sz w:val="16"/>
          <w:szCs w:val="16"/>
        </w:rPr>
        <w:t xml:space="preserve"> </w:t>
      </w:r>
      <w:r w:rsidR="00E13972">
        <w:rPr>
          <w:rFonts w:ascii="Book Antiqua" w:hAnsi="Book Antiqua"/>
          <w:b/>
          <w:color w:val="FF0000"/>
          <w:sz w:val="16"/>
          <w:szCs w:val="16"/>
          <w:u w:val="single"/>
        </w:rPr>
        <w:t>(DPEMT-2022)</w:t>
      </w:r>
    </w:p>
    <w:p w14:paraId="140AA04E" w14:textId="35BD3423" w:rsidR="005A7D16" w:rsidRPr="00B00AE7"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6"/>
          <w:szCs w:val="16"/>
          <w:lang w:eastAsia="pt-BR"/>
        </w:rPr>
      </w:pPr>
      <w:r w:rsidRPr="00A1536E">
        <w:rPr>
          <w:rFonts w:ascii="Book Antiqua" w:eastAsia="Times New Roman" w:hAnsi="Book Antiqua" w:cs="Times New Roman"/>
          <w:b/>
          <w:bCs/>
          <w:color w:val="000000"/>
          <w:spacing w:val="-2"/>
          <w:sz w:val="19"/>
          <w:szCs w:val="19"/>
          <w:lang w:eastAsia="pt-BR"/>
        </w:rPr>
        <w:t>  b.     O direito de greve</w:t>
      </w:r>
      <w:r w:rsidRPr="00B00AE7">
        <w:rPr>
          <w:rFonts w:ascii="Book Antiqua" w:eastAsia="Times New Roman" w:hAnsi="Book Antiqua" w:cs="Times New Roman"/>
          <w:color w:val="000000"/>
          <w:spacing w:val="-2"/>
          <w:sz w:val="16"/>
          <w:szCs w:val="16"/>
          <w:lang w:eastAsia="pt-BR"/>
        </w:rPr>
        <w:t>.</w:t>
      </w:r>
      <w:r w:rsidR="00261643">
        <w:rPr>
          <w:rFonts w:ascii="Book Antiqua" w:eastAsia="Times New Roman" w:hAnsi="Book Antiqua" w:cs="Times New Roman"/>
          <w:color w:val="000000"/>
          <w:spacing w:val="-2"/>
          <w:sz w:val="16"/>
          <w:szCs w:val="16"/>
          <w:lang w:eastAsia="pt-BR"/>
        </w:rPr>
        <w:t xml:space="preserve"> </w:t>
      </w:r>
      <w:bookmarkStart w:id="1" w:name="_Hlk160192097"/>
      <w:r w:rsidR="00261643">
        <w:rPr>
          <w:rFonts w:ascii="Book Antiqua" w:eastAsia="Times New Roman" w:hAnsi="Book Antiqua" w:cs="Times New Roman"/>
          <w:b/>
          <w:bCs/>
          <w:color w:val="FF0000"/>
          <w:spacing w:val="-2"/>
          <w:sz w:val="16"/>
          <w:szCs w:val="16"/>
          <w:u w:val="single"/>
          <w:lang w:eastAsia="pt-BR"/>
        </w:rPr>
        <w:t>(MPF-2015)</w:t>
      </w:r>
      <w:bookmarkEnd w:id="1"/>
      <w:r w:rsidR="00A1536E" w:rsidRPr="00B00AE7">
        <w:rPr>
          <w:rFonts w:ascii="Book Antiqua" w:eastAsia="Times New Roman" w:hAnsi="Book Antiqua" w:cs="Times New Roman"/>
          <w:color w:val="000000"/>
          <w:spacing w:val="-2"/>
          <w:sz w:val="16"/>
          <w:szCs w:val="16"/>
          <w:lang w:eastAsia="pt-BR"/>
        </w:rPr>
        <w:t xml:space="preserve"> </w:t>
      </w:r>
      <w:r w:rsidR="00A1536E" w:rsidRPr="00B00AE7">
        <w:rPr>
          <w:rFonts w:ascii="Book Antiqua" w:eastAsia="Times New Roman" w:hAnsi="Book Antiqua" w:cs="Times New Roman"/>
          <w:b/>
          <w:bCs/>
          <w:color w:val="FF0000"/>
          <w:spacing w:val="-2"/>
          <w:sz w:val="16"/>
          <w:szCs w:val="16"/>
          <w:u w:val="single"/>
          <w:lang w:eastAsia="pt-BR"/>
        </w:rPr>
        <w:t>(DPEBA-2021)</w:t>
      </w:r>
    </w:p>
    <w:p w14:paraId="5A458D57" w14:textId="03059109"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2.     O exercício dos direitos enunciados acima só pode estar sujeito às limitações e restrições previstas pela lei que sejam próprias a uma sociedade democrática e necessárias para salvaguardar a ordem pública e proteger a saúde ou a moral pública, e os direitos ou liberdades dos demais. Os membros das forças armadas e da polícia, bem como de outros serviços públicos essenciais, estarão sujeitos às limitações e restrições impostas pela lei. </w:t>
      </w:r>
    </w:p>
    <w:p w14:paraId="394C285C" w14:textId="77777777"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3.      Ninguém poderá ser obrigado a pertencer a um sindicato.</w:t>
      </w:r>
    </w:p>
    <w:p w14:paraId="7460D0FF" w14:textId="41018C8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27606">
        <w:rPr>
          <w:rFonts w:ascii="Book Antiqua" w:eastAsia="Times New Roman" w:hAnsi="Book Antiqua" w:cs="Times New Roman"/>
          <w:b/>
          <w:bCs/>
          <w:color w:val="000000"/>
          <w:spacing w:val="-2"/>
          <w:sz w:val="19"/>
          <w:szCs w:val="19"/>
          <w:highlight w:val="magenta"/>
          <w:u w:val="single"/>
          <w:lang w:eastAsia="pt-BR"/>
        </w:rPr>
        <w:t>Artigo 9</w:t>
      </w:r>
    </w:p>
    <w:p w14:paraId="413EAA11"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Direito à previdência social</w:t>
      </w:r>
    </w:p>
    <w:p w14:paraId="0CB8708B" w14:textId="2448A28C"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w:t>
      </w:r>
      <w:r w:rsidRPr="00FC430E">
        <w:rPr>
          <w:rFonts w:ascii="Book Antiqua" w:eastAsia="Times New Roman" w:hAnsi="Book Antiqua" w:cs="Times New Roman"/>
          <w:b/>
          <w:bCs/>
          <w:color w:val="000000"/>
          <w:spacing w:val="-2"/>
          <w:sz w:val="19"/>
          <w:szCs w:val="19"/>
          <w:highlight w:val="magenta"/>
          <w:lang w:eastAsia="pt-BR"/>
        </w:rPr>
        <w:t>1</w:t>
      </w:r>
      <w:r w:rsidRPr="005A7D16">
        <w:rPr>
          <w:rFonts w:ascii="Book Antiqua" w:eastAsia="Times New Roman" w:hAnsi="Book Antiqua" w:cs="Times New Roman"/>
          <w:color w:val="000000"/>
          <w:spacing w:val="-2"/>
          <w:sz w:val="19"/>
          <w:szCs w:val="19"/>
          <w:lang w:eastAsia="pt-BR"/>
        </w:rPr>
        <w:t>.      </w:t>
      </w:r>
      <w:r w:rsidRPr="00FC430E">
        <w:rPr>
          <w:rFonts w:ascii="Book Antiqua" w:eastAsia="Times New Roman" w:hAnsi="Book Antiqua" w:cs="Times New Roman"/>
          <w:b/>
          <w:bCs/>
          <w:color w:val="000000"/>
          <w:spacing w:val="-2"/>
          <w:sz w:val="19"/>
          <w:szCs w:val="19"/>
          <w:lang w:eastAsia="pt-BR"/>
        </w:rPr>
        <w:t xml:space="preserve">Toda pessoa tem direito à previdência social que a proteja das </w:t>
      </w:r>
      <w:proofErr w:type="spellStart"/>
      <w:r w:rsidRPr="00FC430E">
        <w:rPr>
          <w:rFonts w:ascii="Book Antiqua" w:eastAsia="Times New Roman" w:hAnsi="Book Antiqua" w:cs="Times New Roman"/>
          <w:b/>
          <w:bCs/>
          <w:color w:val="000000"/>
          <w:spacing w:val="-2"/>
          <w:sz w:val="19"/>
          <w:szCs w:val="19"/>
          <w:lang w:eastAsia="pt-BR"/>
        </w:rPr>
        <w:t>conseqüências</w:t>
      </w:r>
      <w:proofErr w:type="spellEnd"/>
      <w:r w:rsidRPr="00FC430E">
        <w:rPr>
          <w:rFonts w:ascii="Book Antiqua" w:eastAsia="Times New Roman" w:hAnsi="Book Antiqua" w:cs="Times New Roman"/>
          <w:b/>
          <w:bCs/>
          <w:color w:val="000000"/>
          <w:spacing w:val="-2"/>
          <w:sz w:val="19"/>
          <w:szCs w:val="19"/>
          <w:lang w:eastAsia="pt-BR"/>
        </w:rPr>
        <w:t xml:space="preserve"> da velhice e da incapacitação que a impossibilite, física ou mentalmente, de obter os meios de vida digna e decorosa.  No caso de morte do beneficiário, as prestações da previdência social beneficiarão seus dependentes</w:t>
      </w:r>
      <w:r w:rsidRPr="005A7D16">
        <w:rPr>
          <w:rFonts w:ascii="Book Antiqua" w:eastAsia="Times New Roman" w:hAnsi="Book Antiqua" w:cs="Times New Roman"/>
          <w:color w:val="000000"/>
          <w:spacing w:val="-2"/>
          <w:sz w:val="19"/>
          <w:szCs w:val="19"/>
          <w:lang w:eastAsia="pt-BR"/>
        </w:rPr>
        <w:t>.</w:t>
      </w:r>
      <w:r w:rsidR="00FC430E">
        <w:rPr>
          <w:rFonts w:ascii="Book Antiqua" w:eastAsia="Times New Roman" w:hAnsi="Book Antiqua" w:cs="Times New Roman"/>
          <w:color w:val="000000"/>
          <w:spacing w:val="-2"/>
          <w:sz w:val="19"/>
          <w:szCs w:val="19"/>
          <w:lang w:eastAsia="pt-BR"/>
        </w:rPr>
        <w:t xml:space="preserve"> </w:t>
      </w:r>
      <w:r w:rsidR="00FC430E" w:rsidRPr="00B00AE7">
        <w:rPr>
          <w:rFonts w:ascii="Book Antiqua" w:eastAsia="Times New Roman" w:hAnsi="Book Antiqua" w:cs="Arial"/>
          <w:b/>
          <w:bCs/>
          <w:color w:val="FF0000"/>
          <w:sz w:val="16"/>
          <w:szCs w:val="16"/>
          <w:u w:val="single"/>
          <w:bdr w:val="none" w:sz="0" w:space="0" w:color="auto" w:frame="1"/>
          <w:lang w:eastAsia="pt-BR"/>
        </w:rPr>
        <w:t>(</w:t>
      </w:r>
      <w:r w:rsidR="00FC430E">
        <w:rPr>
          <w:rFonts w:ascii="Book Antiqua" w:eastAsia="Times New Roman" w:hAnsi="Book Antiqua" w:cs="Arial"/>
          <w:b/>
          <w:bCs/>
          <w:color w:val="FF0000"/>
          <w:sz w:val="16"/>
          <w:szCs w:val="16"/>
          <w:u w:val="single"/>
          <w:bdr w:val="none" w:sz="0" w:space="0" w:color="auto" w:frame="1"/>
          <w:lang w:eastAsia="pt-BR"/>
        </w:rPr>
        <w:t>TRF4-2022</w:t>
      </w:r>
      <w:r w:rsidR="00FC430E" w:rsidRPr="00B00AE7">
        <w:rPr>
          <w:rFonts w:ascii="Book Antiqua" w:eastAsia="Times New Roman" w:hAnsi="Book Antiqua" w:cs="Arial"/>
          <w:b/>
          <w:bCs/>
          <w:color w:val="FF0000"/>
          <w:sz w:val="16"/>
          <w:szCs w:val="16"/>
          <w:u w:val="single"/>
          <w:bdr w:val="none" w:sz="0" w:space="0" w:color="auto" w:frame="1"/>
          <w:lang w:eastAsia="pt-BR"/>
        </w:rPr>
        <w:t>)</w:t>
      </w:r>
    </w:p>
    <w:tbl>
      <w:tblPr>
        <w:tblStyle w:val="Tabelacomgrade"/>
        <w:tblW w:w="0" w:type="auto"/>
        <w:tblLook w:val="04A0" w:firstRow="1" w:lastRow="0" w:firstColumn="1" w:lastColumn="0" w:noHBand="0" w:noVBand="1"/>
      </w:tblPr>
      <w:tblGrid>
        <w:gridCol w:w="8494"/>
      </w:tblGrid>
      <w:tr w:rsidR="00FC430E" w14:paraId="4E245860" w14:textId="77777777" w:rsidTr="00911197">
        <w:tc>
          <w:tcPr>
            <w:tcW w:w="8494" w:type="dxa"/>
            <w:shd w:val="clear" w:color="auto" w:fill="CCFFFF"/>
          </w:tcPr>
          <w:p w14:paraId="155DE4EF" w14:textId="490CF531" w:rsidR="00FC430E" w:rsidRPr="00DA47DC" w:rsidRDefault="00FC430E" w:rsidP="0091119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TRF4-2022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Assinale a alternativa correta:</w:t>
            </w:r>
            <w:r>
              <w:t xml:space="preserve"> </w:t>
            </w:r>
            <w:r w:rsidRPr="00FC430E">
              <w:rPr>
                <w:rFonts w:ascii="Book Antiqua" w:eastAsia="Times New Roman" w:hAnsi="Book Antiqua" w:cs="Times New Roman"/>
                <w:color w:val="000000"/>
                <w:sz w:val="19"/>
                <w:szCs w:val="19"/>
                <w:lang w:eastAsia="pt-BR"/>
              </w:rPr>
              <w:t xml:space="preserve">O Protocolo Adicional à Convenção Americana sobre Direitos Humanos em Matéria de Direitos Econômicos, Sociais e Culturais “Protocolo de São Salvador”, promulgado no Brasil por meio de decreto presidencial, enuncia que toda pessoa tem direito à Previdência Social que a proteja das </w:t>
            </w:r>
            <w:proofErr w:type="spellStart"/>
            <w:r w:rsidRPr="00FC430E">
              <w:rPr>
                <w:rFonts w:ascii="Book Antiqua" w:eastAsia="Times New Roman" w:hAnsi="Book Antiqua" w:cs="Times New Roman"/>
                <w:color w:val="000000"/>
                <w:sz w:val="19"/>
                <w:szCs w:val="19"/>
                <w:lang w:eastAsia="pt-BR"/>
              </w:rPr>
              <w:t>conseqüências</w:t>
            </w:r>
            <w:proofErr w:type="spellEnd"/>
            <w:r w:rsidRPr="00FC430E">
              <w:rPr>
                <w:rFonts w:ascii="Book Antiqua" w:eastAsia="Times New Roman" w:hAnsi="Book Antiqua" w:cs="Times New Roman"/>
                <w:color w:val="000000"/>
                <w:sz w:val="19"/>
                <w:szCs w:val="19"/>
                <w:lang w:eastAsia="pt-BR"/>
              </w:rPr>
              <w:t xml:space="preserve"> da velhice e da incapacitação que a impeça física ou mentalmente de obter os meios de vida digna e decorosa.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9º, item 1, do Protocolo San. Salvador. </w:t>
            </w:r>
          </w:p>
        </w:tc>
      </w:tr>
    </w:tbl>
    <w:p w14:paraId="08DE6959" w14:textId="577240D3"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w:t>
      </w:r>
      <w:r w:rsidRPr="00827606">
        <w:rPr>
          <w:rFonts w:ascii="Book Antiqua" w:eastAsia="Times New Roman" w:hAnsi="Book Antiqua" w:cs="Times New Roman"/>
          <w:b/>
          <w:bCs/>
          <w:color w:val="000000"/>
          <w:spacing w:val="-2"/>
          <w:sz w:val="19"/>
          <w:szCs w:val="19"/>
          <w:highlight w:val="magenta"/>
          <w:lang w:eastAsia="pt-BR"/>
        </w:rPr>
        <w:t>2</w:t>
      </w:r>
      <w:r w:rsidRPr="005A7D16">
        <w:rPr>
          <w:rFonts w:ascii="Book Antiqua" w:eastAsia="Times New Roman" w:hAnsi="Book Antiqua" w:cs="Times New Roman"/>
          <w:color w:val="000000"/>
          <w:spacing w:val="-2"/>
          <w:sz w:val="19"/>
          <w:szCs w:val="19"/>
          <w:lang w:eastAsia="pt-BR"/>
        </w:rPr>
        <w:t>.      </w:t>
      </w:r>
      <w:r w:rsidRPr="00A1536E">
        <w:rPr>
          <w:rFonts w:ascii="Book Antiqua" w:eastAsia="Times New Roman" w:hAnsi="Book Antiqua" w:cs="Times New Roman"/>
          <w:b/>
          <w:bCs/>
          <w:color w:val="000000"/>
          <w:spacing w:val="-2"/>
          <w:sz w:val="19"/>
          <w:szCs w:val="19"/>
          <w:lang w:eastAsia="pt-BR"/>
        </w:rPr>
        <w:t xml:space="preserve">Quando se tratar de pessoas em atividade, o direito à previdência social abrangerá pelo menos o atendimento médico e o subsídio ou pensão em caso de acidentes de trabalho ou de doença profissional e, </w:t>
      </w:r>
      <w:r w:rsidRPr="00A1536E">
        <w:rPr>
          <w:rFonts w:ascii="Book Antiqua" w:eastAsia="Times New Roman" w:hAnsi="Book Antiqua" w:cs="Times New Roman"/>
          <w:b/>
          <w:bCs/>
          <w:color w:val="000000"/>
          <w:spacing w:val="-2"/>
          <w:sz w:val="19"/>
          <w:szCs w:val="19"/>
          <w:highlight w:val="yellow"/>
          <w:lang w:eastAsia="pt-BR"/>
        </w:rPr>
        <w:t>quando se tratar da mulher</w:t>
      </w:r>
      <w:r w:rsidRPr="00A1536E">
        <w:rPr>
          <w:rFonts w:ascii="Book Antiqua" w:eastAsia="Times New Roman" w:hAnsi="Book Antiqua" w:cs="Times New Roman"/>
          <w:b/>
          <w:bCs/>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highlight w:val="cyan"/>
          <w:lang w:eastAsia="pt-BR"/>
        </w:rPr>
        <w:t>licença remunerada para a gestante</w:t>
      </w:r>
      <w:r w:rsidRPr="00A1536E">
        <w:rPr>
          <w:rFonts w:ascii="Book Antiqua" w:eastAsia="Times New Roman" w:hAnsi="Book Antiqua" w:cs="Times New Roman"/>
          <w:b/>
          <w:bCs/>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highlight w:val="yellow"/>
          <w:lang w:eastAsia="pt-BR"/>
        </w:rPr>
        <w:t>antes e depois do parto</w:t>
      </w:r>
      <w:r w:rsidRPr="00B00AE7">
        <w:rPr>
          <w:rFonts w:ascii="Book Antiqua" w:eastAsia="Times New Roman" w:hAnsi="Book Antiqua" w:cs="Times New Roman"/>
          <w:color w:val="000000"/>
          <w:spacing w:val="-2"/>
          <w:sz w:val="16"/>
          <w:szCs w:val="16"/>
          <w:lang w:eastAsia="pt-BR"/>
        </w:rPr>
        <w:t>.</w:t>
      </w:r>
      <w:r w:rsidR="00827606" w:rsidRPr="00B00AE7">
        <w:rPr>
          <w:rFonts w:ascii="Book Antiqua" w:eastAsia="Times New Roman" w:hAnsi="Book Antiqua" w:cs="Times New Roman"/>
          <w:color w:val="000000"/>
          <w:spacing w:val="-2"/>
          <w:sz w:val="16"/>
          <w:szCs w:val="16"/>
          <w:lang w:eastAsia="pt-BR"/>
        </w:rPr>
        <w:t xml:space="preserve"> </w:t>
      </w:r>
      <w:r w:rsidR="00827606" w:rsidRPr="00B00AE7">
        <w:rPr>
          <w:rFonts w:ascii="Book Antiqua" w:eastAsia="Times New Roman" w:hAnsi="Book Antiqua" w:cs="Arial"/>
          <w:b/>
          <w:bCs/>
          <w:color w:val="FF0000"/>
          <w:sz w:val="16"/>
          <w:szCs w:val="16"/>
          <w:u w:val="single"/>
          <w:bdr w:val="none" w:sz="0" w:space="0" w:color="auto" w:frame="1"/>
          <w:lang w:eastAsia="pt-BR"/>
        </w:rPr>
        <w:t>(DPEMT-2009)</w:t>
      </w:r>
      <w:r w:rsidRPr="005A7D16">
        <w:rPr>
          <w:rFonts w:ascii="Book Antiqua" w:eastAsia="Times New Roman" w:hAnsi="Book Antiqua" w:cs="Times New Roman"/>
          <w:color w:val="000000"/>
          <w:spacing w:val="-2"/>
          <w:sz w:val="19"/>
          <w:szCs w:val="19"/>
          <w:lang w:eastAsia="pt-BR"/>
        </w:rPr>
        <w:t> </w:t>
      </w:r>
    </w:p>
    <w:p w14:paraId="577C2AD6"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27606">
        <w:rPr>
          <w:rFonts w:ascii="Book Antiqua" w:eastAsia="Times New Roman" w:hAnsi="Book Antiqua" w:cs="Times New Roman"/>
          <w:b/>
          <w:bCs/>
          <w:color w:val="000000"/>
          <w:spacing w:val="-2"/>
          <w:sz w:val="19"/>
          <w:szCs w:val="19"/>
          <w:highlight w:val="magenta"/>
          <w:u w:val="single"/>
          <w:lang w:eastAsia="pt-BR"/>
        </w:rPr>
        <w:t>Artigo 10</w:t>
      </w:r>
    </w:p>
    <w:p w14:paraId="518433B9" w14:textId="77777777" w:rsidR="005A7D16" w:rsidRPr="005A7D16" w:rsidRDefault="005A7D16" w:rsidP="00CE282B">
      <w:pPr>
        <w:spacing w:before="100" w:beforeAutospacing="1" w:after="100" w:afterAutospacing="1" w:line="240" w:lineRule="auto"/>
        <w:jc w:val="center"/>
        <w:outlineLvl w:val="0"/>
        <w:rPr>
          <w:rFonts w:ascii="Book Antiqua" w:eastAsia="Times New Roman" w:hAnsi="Book Antiqua" w:cs="Times New Roman"/>
          <w:b/>
          <w:bCs/>
          <w:color w:val="000000"/>
          <w:spacing w:val="-2"/>
          <w:kern w:val="36"/>
          <w:sz w:val="19"/>
          <w:szCs w:val="19"/>
          <w:lang w:eastAsia="pt-BR"/>
        </w:rPr>
      </w:pPr>
      <w:r w:rsidRPr="005A7D16">
        <w:rPr>
          <w:rFonts w:ascii="Book Antiqua" w:eastAsia="Times New Roman" w:hAnsi="Book Antiqua" w:cs="Times New Roman"/>
          <w:b/>
          <w:bCs/>
          <w:color w:val="000000"/>
          <w:spacing w:val="-2"/>
          <w:kern w:val="36"/>
          <w:sz w:val="19"/>
          <w:szCs w:val="19"/>
          <w:lang w:eastAsia="pt-BR"/>
        </w:rPr>
        <w:t>Direito à saúde</w:t>
      </w:r>
    </w:p>
    <w:p w14:paraId="4D9F3823" w14:textId="5569DCE6"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w:t>
      </w:r>
      <w:r w:rsidRPr="008D2703">
        <w:rPr>
          <w:rFonts w:ascii="Book Antiqua" w:eastAsia="Times New Roman" w:hAnsi="Book Antiqua" w:cs="Times New Roman"/>
          <w:b/>
          <w:bCs/>
          <w:color w:val="000000"/>
          <w:spacing w:val="-2"/>
          <w:sz w:val="19"/>
          <w:szCs w:val="19"/>
          <w:lang w:eastAsia="pt-BR"/>
        </w:rPr>
        <w:t xml:space="preserve">            </w:t>
      </w:r>
      <w:r w:rsidRPr="008D2703">
        <w:rPr>
          <w:rFonts w:ascii="Book Antiqua" w:eastAsia="Times New Roman" w:hAnsi="Book Antiqua" w:cs="Times New Roman"/>
          <w:b/>
          <w:bCs/>
          <w:color w:val="000000"/>
          <w:spacing w:val="-2"/>
          <w:sz w:val="19"/>
          <w:szCs w:val="19"/>
          <w:highlight w:val="magenta"/>
          <w:lang w:eastAsia="pt-BR"/>
        </w:rPr>
        <w:t>1</w:t>
      </w:r>
      <w:r w:rsidRPr="008D2703">
        <w:rPr>
          <w:rFonts w:ascii="Book Antiqua" w:eastAsia="Times New Roman" w:hAnsi="Book Antiqua" w:cs="Times New Roman"/>
          <w:b/>
          <w:bCs/>
          <w:color w:val="000000"/>
          <w:spacing w:val="-2"/>
          <w:sz w:val="19"/>
          <w:szCs w:val="19"/>
          <w:lang w:eastAsia="pt-BR"/>
        </w:rPr>
        <w:t>.       Toda pessoa tem direito à saúde, entendida como o gozo do mais alto nível de bem</w:t>
      </w:r>
      <w:r w:rsidRPr="008D2703">
        <w:rPr>
          <w:rFonts w:ascii="Book Antiqua" w:eastAsia="Times New Roman" w:hAnsi="Book Antiqua" w:cs="Times New Roman"/>
          <w:b/>
          <w:bCs/>
          <w:color w:val="000000"/>
          <w:spacing w:val="-2"/>
          <w:sz w:val="19"/>
          <w:szCs w:val="19"/>
          <w:lang w:eastAsia="pt-BR"/>
        </w:rPr>
        <w:noBreakHyphen/>
        <w:t>estar físico, mental e social</w:t>
      </w:r>
      <w:r w:rsidRPr="005A7D16">
        <w:rPr>
          <w:rFonts w:ascii="Book Antiqua" w:eastAsia="Times New Roman" w:hAnsi="Book Antiqua" w:cs="Times New Roman"/>
          <w:color w:val="000000"/>
          <w:spacing w:val="-2"/>
          <w:sz w:val="19"/>
          <w:szCs w:val="19"/>
          <w:lang w:eastAsia="pt-BR"/>
        </w:rPr>
        <w:t>.</w:t>
      </w:r>
      <w:r w:rsidR="008D2703">
        <w:rPr>
          <w:rFonts w:ascii="Book Antiqua" w:eastAsia="Times New Roman" w:hAnsi="Book Antiqua" w:cs="Times New Roman"/>
          <w:color w:val="000000"/>
          <w:spacing w:val="-2"/>
          <w:sz w:val="19"/>
          <w:szCs w:val="19"/>
          <w:lang w:eastAsia="pt-BR"/>
        </w:rPr>
        <w:t xml:space="preserve"> </w:t>
      </w:r>
      <w:bookmarkStart w:id="2" w:name="_Hlk141270073"/>
      <w:r w:rsidR="008D2703">
        <w:rPr>
          <w:rFonts w:ascii="Book Antiqua" w:eastAsia="Times New Roman" w:hAnsi="Book Antiqua" w:cs="Times New Roman"/>
          <w:b/>
          <w:bCs/>
          <w:color w:val="FF0000"/>
          <w:spacing w:val="-3"/>
          <w:sz w:val="16"/>
          <w:szCs w:val="16"/>
          <w:u w:val="single"/>
          <w:lang w:eastAsia="pt-BR"/>
        </w:rPr>
        <w:t>(DPEGO-2021)</w:t>
      </w:r>
      <w:bookmarkEnd w:id="2"/>
      <w:r w:rsidRPr="005A7D16">
        <w:rPr>
          <w:rFonts w:ascii="Book Antiqua" w:eastAsia="Times New Roman" w:hAnsi="Book Antiqua" w:cs="Times New Roman"/>
          <w:color w:val="000000"/>
          <w:spacing w:val="-2"/>
          <w:sz w:val="19"/>
          <w:szCs w:val="19"/>
          <w:lang w:eastAsia="pt-BR"/>
        </w:rPr>
        <w:t> </w:t>
      </w:r>
    </w:p>
    <w:p w14:paraId="673B0246" w14:textId="3C0F399F"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w:t>
      </w:r>
      <w:r w:rsidRPr="00827606">
        <w:rPr>
          <w:rFonts w:ascii="Book Antiqua" w:eastAsia="Times New Roman" w:hAnsi="Book Antiqua" w:cs="Times New Roman"/>
          <w:b/>
          <w:bCs/>
          <w:color w:val="000000"/>
          <w:spacing w:val="-2"/>
          <w:sz w:val="19"/>
          <w:szCs w:val="19"/>
          <w:highlight w:val="magenta"/>
          <w:lang w:eastAsia="pt-BR"/>
        </w:rPr>
        <w:t>2.</w:t>
      </w:r>
      <w:r w:rsidRPr="005A7D16">
        <w:rPr>
          <w:rFonts w:ascii="Book Antiqua" w:eastAsia="Times New Roman" w:hAnsi="Book Antiqua" w:cs="Times New Roman"/>
          <w:color w:val="000000"/>
          <w:spacing w:val="-2"/>
          <w:sz w:val="19"/>
          <w:szCs w:val="19"/>
          <w:lang w:eastAsia="pt-BR"/>
        </w:rPr>
        <w:t>       </w:t>
      </w:r>
      <w:r w:rsidRPr="00A1536E">
        <w:rPr>
          <w:rFonts w:ascii="Book Antiqua" w:eastAsia="Times New Roman" w:hAnsi="Book Antiqua" w:cs="Times New Roman"/>
          <w:b/>
          <w:bCs/>
          <w:color w:val="000000"/>
          <w:spacing w:val="-2"/>
          <w:sz w:val="19"/>
          <w:szCs w:val="19"/>
          <w:lang w:eastAsia="pt-BR"/>
        </w:rPr>
        <w:t>A fim de tornar efetivo o direito à saúde, os Estados Partes comprometem</w:t>
      </w:r>
      <w:r w:rsidRPr="00A1536E">
        <w:rPr>
          <w:rFonts w:ascii="Book Antiqua" w:eastAsia="Times New Roman" w:hAnsi="Book Antiqua" w:cs="Times New Roman"/>
          <w:b/>
          <w:bCs/>
          <w:color w:val="000000"/>
          <w:spacing w:val="-2"/>
          <w:sz w:val="19"/>
          <w:szCs w:val="19"/>
          <w:lang w:eastAsia="pt-BR"/>
        </w:rPr>
        <w:noBreakHyphen/>
        <w:t>se a reconhecer a saúde como bem público e, especialmente, a adotar as seguintes medidas para garantir este direito</w:t>
      </w:r>
      <w:r w:rsidRPr="005A7D16">
        <w:rPr>
          <w:rFonts w:ascii="Book Antiqua" w:eastAsia="Times New Roman" w:hAnsi="Book Antiqua" w:cs="Times New Roman"/>
          <w:color w:val="000000"/>
          <w:spacing w:val="-2"/>
          <w:sz w:val="19"/>
          <w:szCs w:val="19"/>
          <w:lang w:eastAsia="pt-BR"/>
        </w:rPr>
        <w:t>:</w:t>
      </w:r>
      <w:r w:rsidR="008D2703">
        <w:rPr>
          <w:rFonts w:ascii="Book Antiqua" w:eastAsia="Times New Roman" w:hAnsi="Book Antiqua" w:cs="Times New Roman"/>
          <w:color w:val="000000"/>
          <w:spacing w:val="-2"/>
          <w:sz w:val="19"/>
          <w:szCs w:val="19"/>
          <w:lang w:eastAsia="pt-BR"/>
        </w:rPr>
        <w:t xml:space="preserve"> </w:t>
      </w:r>
      <w:r w:rsidR="008D2703">
        <w:rPr>
          <w:rFonts w:ascii="Book Antiqua" w:eastAsia="Times New Roman" w:hAnsi="Book Antiqua" w:cs="Times New Roman"/>
          <w:b/>
          <w:bCs/>
          <w:color w:val="FF0000"/>
          <w:spacing w:val="-3"/>
          <w:sz w:val="16"/>
          <w:szCs w:val="16"/>
          <w:u w:val="single"/>
          <w:lang w:eastAsia="pt-BR"/>
        </w:rPr>
        <w:t>(DPEMT-2009)</w:t>
      </w:r>
      <w:r w:rsidRPr="005A7D16">
        <w:rPr>
          <w:rFonts w:ascii="Book Antiqua" w:eastAsia="Times New Roman" w:hAnsi="Book Antiqua" w:cs="Times New Roman"/>
          <w:color w:val="000000"/>
          <w:spacing w:val="-2"/>
          <w:sz w:val="19"/>
          <w:szCs w:val="19"/>
          <w:lang w:eastAsia="pt-BR"/>
        </w:rPr>
        <w:t> </w:t>
      </w:r>
    </w:p>
    <w:p w14:paraId="5DD31876" w14:textId="77777777"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lastRenderedPageBreak/>
        <w:t> a.      Atendimento primário de saúde, entendendo</w:t>
      </w:r>
      <w:r w:rsidRPr="005A7D16">
        <w:rPr>
          <w:rFonts w:ascii="Book Antiqua" w:eastAsia="Times New Roman" w:hAnsi="Book Antiqua" w:cs="Times New Roman"/>
          <w:color w:val="000000"/>
          <w:spacing w:val="-2"/>
          <w:sz w:val="19"/>
          <w:szCs w:val="19"/>
          <w:lang w:eastAsia="pt-BR"/>
        </w:rPr>
        <w:noBreakHyphen/>
        <w:t>se como tal a assistência médica essencial colocada ao alcance de todas as pessoas e famílias da comunidade;</w:t>
      </w:r>
    </w:p>
    <w:p w14:paraId="6A2FC28D" w14:textId="11D17D52"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b.       Extensão dos benefícios dos serviços de saúde a todas as pessoas sujeitas à jurisdição do Estado;</w:t>
      </w:r>
    </w:p>
    <w:p w14:paraId="6508EE74" w14:textId="406585F9" w:rsidR="005A7D16" w:rsidRPr="00B00AE7"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6"/>
          <w:szCs w:val="16"/>
          <w:lang w:eastAsia="pt-BR"/>
        </w:rPr>
      </w:pPr>
      <w:r w:rsidRPr="005A7D16">
        <w:rPr>
          <w:rFonts w:ascii="Book Antiqua" w:eastAsia="Times New Roman" w:hAnsi="Book Antiqua" w:cs="Times New Roman"/>
          <w:color w:val="000000"/>
          <w:spacing w:val="-2"/>
          <w:sz w:val="19"/>
          <w:szCs w:val="19"/>
          <w:lang w:eastAsia="pt-BR"/>
        </w:rPr>
        <w:t> c.       </w:t>
      </w:r>
      <w:r w:rsidRPr="00A1536E">
        <w:rPr>
          <w:rFonts w:ascii="Book Antiqua" w:eastAsia="Times New Roman" w:hAnsi="Book Antiqua" w:cs="Times New Roman"/>
          <w:b/>
          <w:bCs/>
          <w:color w:val="000000"/>
          <w:spacing w:val="-2"/>
          <w:sz w:val="19"/>
          <w:szCs w:val="19"/>
          <w:lang w:eastAsia="pt-BR"/>
        </w:rPr>
        <w:t>Total imunização contra as principais doenças infecciosas</w:t>
      </w:r>
      <w:r w:rsidRPr="00B00AE7">
        <w:rPr>
          <w:rFonts w:ascii="Book Antiqua" w:eastAsia="Times New Roman" w:hAnsi="Book Antiqua" w:cs="Times New Roman"/>
          <w:color w:val="000000"/>
          <w:spacing w:val="-2"/>
          <w:sz w:val="16"/>
          <w:szCs w:val="16"/>
          <w:lang w:eastAsia="pt-BR"/>
        </w:rPr>
        <w:t>;</w:t>
      </w:r>
      <w:r w:rsidR="00827606" w:rsidRPr="00B00AE7">
        <w:rPr>
          <w:rFonts w:ascii="Book Antiqua" w:eastAsia="Times New Roman" w:hAnsi="Book Antiqua" w:cs="Times New Roman"/>
          <w:color w:val="000000"/>
          <w:spacing w:val="-2"/>
          <w:sz w:val="16"/>
          <w:szCs w:val="16"/>
          <w:lang w:eastAsia="pt-BR"/>
        </w:rPr>
        <w:t xml:space="preserve"> </w:t>
      </w:r>
      <w:r w:rsidR="00827606" w:rsidRPr="00B00AE7">
        <w:rPr>
          <w:rFonts w:ascii="Book Antiqua" w:eastAsia="Times New Roman" w:hAnsi="Book Antiqua" w:cs="Arial"/>
          <w:b/>
          <w:bCs/>
          <w:color w:val="FF0000"/>
          <w:sz w:val="16"/>
          <w:szCs w:val="16"/>
          <w:u w:val="single"/>
          <w:bdr w:val="none" w:sz="0" w:space="0" w:color="auto" w:frame="1"/>
          <w:lang w:eastAsia="pt-BR"/>
        </w:rPr>
        <w:t>(DPEMT-2009)</w:t>
      </w:r>
    </w:p>
    <w:p w14:paraId="7018D6CF" w14:textId="48A0157F"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d.       Prevenção e tratamento das doenças endêmicas, profissionais e de outra natureza;</w:t>
      </w:r>
    </w:p>
    <w:p w14:paraId="052E056A" w14:textId="734F69F0"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e.       Educação da população sobre prevenção e tratamento dos problemas da saúde; e</w:t>
      </w:r>
    </w:p>
    <w:p w14:paraId="78D33FB9" w14:textId="58BD5AC0"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w:t>
      </w:r>
      <w:r w:rsidRPr="005A7D16">
        <w:rPr>
          <w:rFonts w:ascii="Book Antiqua" w:eastAsia="Times New Roman" w:hAnsi="Book Antiqua" w:cs="Times New Roman"/>
          <w:color w:val="000000"/>
          <w:sz w:val="19"/>
          <w:szCs w:val="19"/>
          <w:lang w:eastAsia="pt-BR"/>
        </w:rPr>
        <w:t>f.        Satisfação das necessidades de saúde dos grupos de mais alto risco e que, por sua situação de pobreza, sejam mais vulneráveis.</w:t>
      </w:r>
    </w:p>
    <w:p w14:paraId="593E93FF" w14:textId="32CC0A8C"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27606">
        <w:rPr>
          <w:rFonts w:ascii="Book Antiqua" w:eastAsia="Times New Roman" w:hAnsi="Book Antiqua" w:cs="Times New Roman"/>
          <w:b/>
          <w:bCs/>
          <w:color w:val="000000"/>
          <w:spacing w:val="-2"/>
          <w:sz w:val="19"/>
          <w:szCs w:val="19"/>
          <w:highlight w:val="magenta"/>
          <w:u w:val="single"/>
          <w:lang w:eastAsia="pt-BR"/>
        </w:rPr>
        <w:t>Artigo 11</w:t>
      </w:r>
    </w:p>
    <w:p w14:paraId="50C07D65"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Direito a um meio ambiente sadio</w:t>
      </w:r>
    </w:p>
    <w:p w14:paraId="62E81B06" w14:textId="4B867F9C" w:rsidR="005A7D16" w:rsidRPr="008D2703" w:rsidRDefault="005A7D16" w:rsidP="00CE282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A7D16">
        <w:rPr>
          <w:rFonts w:ascii="Book Antiqua" w:eastAsia="Times New Roman" w:hAnsi="Book Antiqua" w:cs="Times New Roman"/>
          <w:color w:val="000000"/>
          <w:spacing w:val="-2"/>
          <w:sz w:val="19"/>
          <w:szCs w:val="19"/>
          <w:lang w:eastAsia="pt-BR"/>
        </w:rPr>
        <w:t xml:space="preserve">             </w:t>
      </w:r>
      <w:r w:rsidRPr="00827606">
        <w:rPr>
          <w:rFonts w:ascii="Book Antiqua" w:eastAsia="Times New Roman" w:hAnsi="Book Antiqua" w:cs="Times New Roman"/>
          <w:b/>
          <w:bCs/>
          <w:color w:val="000000"/>
          <w:spacing w:val="-2"/>
          <w:sz w:val="19"/>
          <w:szCs w:val="19"/>
          <w:highlight w:val="magenta"/>
          <w:lang w:eastAsia="pt-BR"/>
        </w:rPr>
        <w:t>1</w:t>
      </w: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lang w:eastAsia="pt-BR"/>
        </w:rPr>
        <w:t xml:space="preserve">Toda pessoa tem direito a viver em </w:t>
      </w:r>
      <w:r w:rsidRPr="00A1536E">
        <w:rPr>
          <w:rFonts w:ascii="Book Antiqua" w:eastAsia="Times New Roman" w:hAnsi="Book Antiqua" w:cs="Times New Roman"/>
          <w:b/>
          <w:bCs/>
          <w:color w:val="000000"/>
          <w:spacing w:val="-2"/>
          <w:sz w:val="19"/>
          <w:szCs w:val="19"/>
          <w:highlight w:val="yellow"/>
          <w:lang w:eastAsia="pt-BR"/>
        </w:rPr>
        <w:t>meio ambiente sadio</w:t>
      </w:r>
      <w:r w:rsidRPr="00A1536E">
        <w:rPr>
          <w:rFonts w:ascii="Book Antiqua" w:eastAsia="Times New Roman" w:hAnsi="Book Antiqua" w:cs="Times New Roman"/>
          <w:b/>
          <w:bCs/>
          <w:color w:val="000000"/>
          <w:spacing w:val="-2"/>
          <w:sz w:val="19"/>
          <w:szCs w:val="19"/>
          <w:lang w:eastAsia="pt-BR"/>
        </w:rPr>
        <w:t xml:space="preserve"> e a contar com os serviços públicos básicos</w:t>
      </w:r>
      <w:r w:rsidRPr="00B00AE7">
        <w:rPr>
          <w:rFonts w:ascii="Book Antiqua" w:eastAsia="Times New Roman" w:hAnsi="Book Antiqua" w:cs="Times New Roman"/>
          <w:b/>
          <w:bCs/>
          <w:color w:val="000000"/>
          <w:spacing w:val="-2"/>
          <w:sz w:val="16"/>
          <w:szCs w:val="16"/>
          <w:lang w:eastAsia="pt-BR"/>
        </w:rPr>
        <w:t>.</w:t>
      </w:r>
      <w:r w:rsidR="00827606" w:rsidRPr="00B00AE7">
        <w:rPr>
          <w:rFonts w:ascii="Book Antiqua" w:eastAsia="Times New Roman" w:hAnsi="Book Antiqua" w:cs="Times New Roman"/>
          <w:b/>
          <w:bCs/>
          <w:color w:val="000000"/>
          <w:spacing w:val="-2"/>
          <w:sz w:val="16"/>
          <w:szCs w:val="16"/>
          <w:lang w:eastAsia="pt-BR"/>
        </w:rPr>
        <w:t xml:space="preserve"> </w:t>
      </w:r>
      <w:r w:rsidR="00827606" w:rsidRPr="00B00AE7">
        <w:rPr>
          <w:rFonts w:ascii="Book Antiqua" w:eastAsia="Times New Roman" w:hAnsi="Book Antiqua" w:cs="Arial"/>
          <w:b/>
          <w:bCs/>
          <w:color w:val="FF0000"/>
          <w:sz w:val="16"/>
          <w:szCs w:val="16"/>
          <w:u w:val="single"/>
          <w:bdr w:val="none" w:sz="0" w:space="0" w:color="auto" w:frame="1"/>
          <w:lang w:eastAsia="pt-BR"/>
        </w:rPr>
        <w:t>(DPEMT-2009)</w:t>
      </w:r>
      <w:r w:rsidR="00B00AE7">
        <w:rPr>
          <w:rFonts w:ascii="Book Antiqua" w:eastAsia="Times New Roman" w:hAnsi="Book Antiqua" w:cs="Arial"/>
          <w:b/>
          <w:bCs/>
          <w:color w:val="FF0000"/>
          <w:sz w:val="16"/>
          <w:szCs w:val="16"/>
          <w:bdr w:val="none" w:sz="0" w:space="0" w:color="auto" w:frame="1"/>
          <w:lang w:eastAsia="pt-BR"/>
        </w:rPr>
        <w:t xml:space="preserve"> </w:t>
      </w:r>
      <w:r w:rsidR="00B00AE7">
        <w:rPr>
          <w:rFonts w:ascii="Book Antiqua" w:eastAsia="Times New Roman" w:hAnsi="Book Antiqua" w:cs="Arial"/>
          <w:b/>
          <w:bCs/>
          <w:color w:val="FF0000"/>
          <w:sz w:val="16"/>
          <w:szCs w:val="16"/>
          <w:u w:val="single"/>
          <w:bdr w:val="none" w:sz="0" w:space="0" w:color="auto" w:frame="1"/>
          <w:lang w:eastAsia="pt-BR"/>
        </w:rPr>
        <w:t>(DPEAM-2018)</w:t>
      </w:r>
      <w:r w:rsidR="00316C5E" w:rsidRPr="00B00AE7">
        <w:rPr>
          <w:rFonts w:ascii="Book Antiqua" w:eastAsia="Times New Roman" w:hAnsi="Book Antiqua" w:cs="Arial"/>
          <w:b/>
          <w:bCs/>
          <w:color w:val="FF0000"/>
          <w:sz w:val="16"/>
          <w:szCs w:val="16"/>
          <w:bdr w:val="none" w:sz="0" w:space="0" w:color="auto" w:frame="1"/>
          <w:lang w:eastAsia="pt-BR"/>
        </w:rPr>
        <w:t xml:space="preserve"> </w:t>
      </w:r>
      <w:r w:rsidR="00316C5E" w:rsidRPr="00B00AE7">
        <w:rPr>
          <w:rFonts w:ascii="Book Antiqua" w:eastAsia="Times New Roman" w:hAnsi="Book Antiqua" w:cs="Arial"/>
          <w:b/>
          <w:bCs/>
          <w:color w:val="FF0000"/>
          <w:sz w:val="16"/>
          <w:szCs w:val="16"/>
          <w:u w:val="single"/>
          <w:bdr w:val="none" w:sz="0" w:space="0" w:color="auto" w:frame="1"/>
          <w:lang w:eastAsia="pt-BR"/>
        </w:rPr>
        <w:t>(DPEAP-2018)</w:t>
      </w:r>
      <w:r w:rsidR="008D2703">
        <w:rPr>
          <w:rFonts w:ascii="Book Antiqua" w:eastAsia="Times New Roman" w:hAnsi="Book Antiqua" w:cs="Arial"/>
          <w:b/>
          <w:bCs/>
          <w:color w:val="FF0000"/>
          <w:sz w:val="16"/>
          <w:szCs w:val="16"/>
          <w:bdr w:val="none" w:sz="0" w:space="0" w:color="auto" w:frame="1"/>
          <w:lang w:eastAsia="pt-BR"/>
        </w:rPr>
        <w:t xml:space="preserve"> </w:t>
      </w:r>
      <w:r w:rsidR="008D2703">
        <w:rPr>
          <w:rFonts w:ascii="Book Antiqua" w:eastAsia="Times New Roman" w:hAnsi="Book Antiqua" w:cs="Times New Roman"/>
          <w:b/>
          <w:bCs/>
          <w:color w:val="FF0000"/>
          <w:spacing w:val="-3"/>
          <w:sz w:val="16"/>
          <w:szCs w:val="16"/>
          <w:u w:val="single"/>
          <w:lang w:eastAsia="pt-BR"/>
        </w:rPr>
        <w:t>(DPEGO-2021)</w:t>
      </w:r>
    </w:p>
    <w:p w14:paraId="256A6574" w14:textId="43F93C2E" w:rsidR="005A7D16" w:rsidRPr="008D2703" w:rsidRDefault="005A7D16" w:rsidP="00CE282B">
      <w:pPr>
        <w:spacing w:before="100" w:beforeAutospacing="1" w:after="100" w:afterAutospacing="1" w:line="240" w:lineRule="auto"/>
        <w:jc w:val="both"/>
        <w:rPr>
          <w:rFonts w:ascii="Book Antiqua" w:eastAsia="Times New Roman" w:hAnsi="Book Antiqua" w:cs="Arial"/>
          <w:b/>
          <w:bCs/>
          <w:color w:val="FF0000"/>
          <w:sz w:val="16"/>
          <w:szCs w:val="16"/>
          <w:bdr w:val="none" w:sz="0" w:space="0" w:color="auto" w:frame="1"/>
          <w:lang w:eastAsia="pt-BR"/>
        </w:rPr>
      </w:pPr>
      <w:r w:rsidRPr="00A1536E">
        <w:rPr>
          <w:rFonts w:ascii="Book Antiqua" w:eastAsia="Times New Roman" w:hAnsi="Book Antiqua" w:cs="Times New Roman"/>
          <w:b/>
          <w:bCs/>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highlight w:val="magenta"/>
          <w:lang w:eastAsia="pt-BR"/>
        </w:rPr>
        <w:t>2</w:t>
      </w:r>
      <w:r w:rsidRPr="00A1536E">
        <w:rPr>
          <w:rFonts w:ascii="Book Antiqua" w:eastAsia="Times New Roman" w:hAnsi="Book Antiqua" w:cs="Times New Roman"/>
          <w:b/>
          <w:bCs/>
          <w:color w:val="000000"/>
          <w:spacing w:val="-2"/>
          <w:sz w:val="19"/>
          <w:szCs w:val="19"/>
          <w:lang w:eastAsia="pt-BR"/>
        </w:rPr>
        <w:t>.         Os Estados Partes promoverão a proteção, preservação e melhoramento</w:t>
      </w:r>
      <w:r w:rsidRPr="005A7D16">
        <w:rPr>
          <w:rFonts w:ascii="Book Antiqua" w:eastAsia="Times New Roman" w:hAnsi="Book Antiqua" w:cs="Times New Roman"/>
          <w:color w:val="000000"/>
          <w:spacing w:val="-2"/>
          <w:sz w:val="19"/>
          <w:szCs w:val="19"/>
          <w:lang w:eastAsia="pt-BR"/>
        </w:rPr>
        <w:t xml:space="preserve"> </w:t>
      </w:r>
      <w:r w:rsidRPr="001065ED">
        <w:rPr>
          <w:rFonts w:ascii="Book Antiqua" w:eastAsia="Times New Roman" w:hAnsi="Book Antiqua" w:cs="Times New Roman"/>
          <w:b/>
          <w:bCs/>
          <w:color w:val="000000"/>
          <w:spacing w:val="-2"/>
          <w:sz w:val="19"/>
          <w:szCs w:val="19"/>
          <w:highlight w:val="yellow"/>
          <w:lang w:eastAsia="pt-BR"/>
        </w:rPr>
        <w:t>do meio ambiente</w:t>
      </w:r>
      <w:r w:rsidRPr="00B00AE7">
        <w:rPr>
          <w:rFonts w:ascii="Book Antiqua" w:eastAsia="Times New Roman" w:hAnsi="Book Antiqua" w:cs="Times New Roman"/>
          <w:color w:val="000000"/>
          <w:spacing w:val="-2"/>
          <w:sz w:val="18"/>
          <w:szCs w:val="18"/>
          <w:lang w:eastAsia="pt-BR"/>
        </w:rPr>
        <w:t>.</w:t>
      </w:r>
      <w:r w:rsidR="00827606" w:rsidRPr="00B00AE7">
        <w:rPr>
          <w:rFonts w:ascii="Book Antiqua" w:eastAsia="Times New Roman" w:hAnsi="Book Antiqua" w:cs="Times New Roman"/>
          <w:color w:val="000000"/>
          <w:spacing w:val="-2"/>
          <w:sz w:val="18"/>
          <w:szCs w:val="18"/>
          <w:lang w:eastAsia="pt-BR"/>
        </w:rPr>
        <w:t xml:space="preserve"> </w:t>
      </w:r>
      <w:r w:rsidR="00827606" w:rsidRPr="00B00AE7">
        <w:rPr>
          <w:rFonts w:ascii="Book Antiqua" w:eastAsia="Times New Roman" w:hAnsi="Book Antiqua" w:cs="Arial"/>
          <w:b/>
          <w:bCs/>
          <w:color w:val="FF0000"/>
          <w:sz w:val="16"/>
          <w:szCs w:val="16"/>
          <w:u w:val="single"/>
          <w:bdr w:val="none" w:sz="0" w:space="0" w:color="auto" w:frame="1"/>
          <w:lang w:eastAsia="pt-BR"/>
        </w:rPr>
        <w:t>(DPEMT-2009)</w:t>
      </w:r>
      <w:r w:rsidR="00B00AE7">
        <w:rPr>
          <w:rFonts w:ascii="Book Antiqua" w:eastAsia="Times New Roman" w:hAnsi="Book Antiqua" w:cs="Arial"/>
          <w:b/>
          <w:bCs/>
          <w:color w:val="FF0000"/>
          <w:sz w:val="16"/>
          <w:szCs w:val="16"/>
          <w:bdr w:val="none" w:sz="0" w:space="0" w:color="auto" w:frame="1"/>
          <w:lang w:eastAsia="pt-BR"/>
        </w:rPr>
        <w:t xml:space="preserve"> </w:t>
      </w:r>
      <w:r w:rsidR="00B00AE7">
        <w:rPr>
          <w:rFonts w:ascii="Book Antiqua" w:eastAsia="Times New Roman" w:hAnsi="Book Antiqua" w:cs="Arial"/>
          <w:b/>
          <w:bCs/>
          <w:color w:val="FF0000"/>
          <w:sz w:val="16"/>
          <w:szCs w:val="16"/>
          <w:u w:val="single"/>
          <w:bdr w:val="none" w:sz="0" w:space="0" w:color="auto" w:frame="1"/>
          <w:lang w:eastAsia="pt-BR"/>
        </w:rPr>
        <w:t>(DPESP-2010)</w:t>
      </w:r>
      <w:r w:rsidR="00B00AE7">
        <w:rPr>
          <w:rFonts w:ascii="Book Antiqua" w:eastAsia="Times New Roman" w:hAnsi="Book Antiqua" w:cs="Arial"/>
          <w:b/>
          <w:bCs/>
          <w:color w:val="FF0000"/>
          <w:sz w:val="16"/>
          <w:szCs w:val="16"/>
          <w:bdr w:val="none" w:sz="0" w:space="0" w:color="auto" w:frame="1"/>
          <w:lang w:eastAsia="pt-BR"/>
        </w:rPr>
        <w:t xml:space="preserve"> </w:t>
      </w:r>
      <w:r w:rsidR="00B00AE7">
        <w:rPr>
          <w:rFonts w:ascii="Book Antiqua" w:eastAsia="Times New Roman" w:hAnsi="Book Antiqua" w:cs="Arial"/>
          <w:b/>
          <w:bCs/>
          <w:color w:val="FF0000"/>
          <w:sz w:val="16"/>
          <w:szCs w:val="16"/>
          <w:u w:val="single"/>
          <w:bdr w:val="none" w:sz="0" w:space="0" w:color="auto" w:frame="1"/>
          <w:lang w:eastAsia="pt-BR"/>
        </w:rPr>
        <w:t>(DPEAM-2018)</w:t>
      </w:r>
      <w:r w:rsidR="00316C5E" w:rsidRPr="00B00AE7">
        <w:rPr>
          <w:rFonts w:ascii="Book Antiqua" w:eastAsia="Times New Roman" w:hAnsi="Book Antiqua" w:cs="Arial"/>
          <w:b/>
          <w:bCs/>
          <w:color w:val="FF0000"/>
          <w:sz w:val="16"/>
          <w:szCs w:val="16"/>
          <w:bdr w:val="none" w:sz="0" w:space="0" w:color="auto" w:frame="1"/>
          <w:lang w:eastAsia="pt-BR"/>
        </w:rPr>
        <w:t xml:space="preserve"> </w:t>
      </w:r>
      <w:r w:rsidR="00316C5E" w:rsidRPr="00B00AE7">
        <w:rPr>
          <w:rFonts w:ascii="Book Antiqua" w:eastAsia="Times New Roman" w:hAnsi="Book Antiqua" w:cs="Arial"/>
          <w:b/>
          <w:bCs/>
          <w:color w:val="FF0000"/>
          <w:sz w:val="16"/>
          <w:szCs w:val="16"/>
          <w:u w:val="single"/>
          <w:bdr w:val="none" w:sz="0" w:space="0" w:color="auto" w:frame="1"/>
          <w:lang w:eastAsia="pt-BR"/>
        </w:rPr>
        <w:t>(DPEAP-2018)</w:t>
      </w:r>
      <w:r w:rsidR="008D2703">
        <w:rPr>
          <w:rFonts w:ascii="Book Antiqua" w:eastAsia="Times New Roman" w:hAnsi="Book Antiqua" w:cs="Arial"/>
          <w:b/>
          <w:bCs/>
          <w:color w:val="FF0000"/>
          <w:sz w:val="16"/>
          <w:szCs w:val="16"/>
          <w:bdr w:val="none" w:sz="0" w:space="0" w:color="auto" w:frame="1"/>
          <w:lang w:eastAsia="pt-BR"/>
        </w:rPr>
        <w:t xml:space="preserve"> </w:t>
      </w:r>
      <w:r w:rsidR="008D2703">
        <w:rPr>
          <w:rFonts w:ascii="Book Antiqua" w:eastAsia="Times New Roman" w:hAnsi="Book Antiqua" w:cs="Times New Roman"/>
          <w:b/>
          <w:bCs/>
          <w:color w:val="FF0000"/>
          <w:spacing w:val="-3"/>
          <w:sz w:val="16"/>
          <w:szCs w:val="16"/>
          <w:u w:val="single"/>
          <w:lang w:eastAsia="pt-BR"/>
        </w:rPr>
        <w:t>(DPEGO-2021)</w:t>
      </w:r>
    </w:p>
    <w:tbl>
      <w:tblPr>
        <w:tblStyle w:val="Tabelacomgrade"/>
        <w:tblW w:w="0" w:type="auto"/>
        <w:tblLook w:val="04A0" w:firstRow="1" w:lastRow="0" w:firstColumn="1" w:lastColumn="0" w:noHBand="0" w:noVBand="1"/>
      </w:tblPr>
      <w:tblGrid>
        <w:gridCol w:w="8494"/>
      </w:tblGrid>
      <w:tr w:rsidR="001065ED" w14:paraId="0DB3DA06" w14:textId="77777777" w:rsidTr="001065ED">
        <w:tc>
          <w:tcPr>
            <w:tcW w:w="8494" w:type="dxa"/>
            <w:shd w:val="clear" w:color="auto" w:fill="CCFFFF"/>
          </w:tcPr>
          <w:p w14:paraId="28C7BAE4" w14:textId="59707AF4" w:rsidR="00813F4C" w:rsidRDefault="00813F4C" w:rsidP="005A7D16">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065ED">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AM</w:t>
            </w:r>
            <w:r w:rsidRPr="001065ED">
              <w:rPr>
                <w:rFonts w:ascii="Book Antiqua" w:eastAsia="Times New Roman" w:hAnsi="Book Antiqua" w:cs="Times New Roman"/>
                <w:b/>
                <w:bCs/>
                <w:color w:val="000000"/>
                <w:sz w:val="19"/>
                <w:szCs w:val="19"/>
                <w:highlight w:val="yellow"/>
                <w:lang w:eastAsia="pt-BR"/>
              </w:rPr>
              <w:t>-201</w:t>
            </w:r>
            <w:r>
              <w:rPr>
                <w:rFonts w:ascii="Book Antiqua" w:eastAsia="Times New Roman" w:hAnsi="Book Antiqua" w:cs="Times New Roman"/>
                <w:b/>
                <w:bCs/>
                <w:color w:val="000000"/>
                <w:sz w:val="19"/>
                <w:szCs w:val="19"/>
                <w:highlight w:val="yellow"/>
                <w:lang w:eastAsia="pt-BR"/>
              </w:rPr>
              <w:t>8</w:t>
            </w:r>
            <w:r w:rsidRPr="001065ED">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3F4C">
              <w:rPr>
                <w:rFonts w:ascii="Book Antiqua" w:eastAsia="Times New Roman" w:hAnsi="Book Antiqua" w:cs="Times New Roman"/>
                <w:color w:val="000000"/>
                <w:sz w:val="19"/>
                <w:szCs w:val="19"/>
                <w:lang w:eastAsia="pt-BR"/>
              </w:rPr>
              <w:t>O diploma internacional que reconhece expressamente, em dispositivo autônomo e desvinculado de outro direito específico, o direito humano a um meio ambiente sadio é</w:t>
            </w:r>
            <w:r>
              <w:rPr>
                <w:rFonts w:ascii="Book Antiqua" w:eastAsia="Times New Roman" w:hAnsi="Book Antiqua" w:cs="Times New Roman"/>
                <w:color w:val="000000"/>
                <w:sz w:val="19"/>
                <w:szCs w:val="19"/>
                <w:lang w:eastAsia="pt-BR"/>
              </w:rPr>
              <w:t xml:space="preserve"> </w:t>
            </w:r>
            <w:r w:rsidRPr="00813F4C">
              <w:rPr>
                <w:rFonts w:ascii="Book Antiqua" w:eastAsia="Times New Roman" w:hAnsi="Book Antiqua" w:cs="Times New Roman"/>
                <w:color w:val="000000"/>
                <w:sz w:val="19"/>
                <w:szCs w:val="19"/>
                <w:lang w:eastAsia="pt-BR"/>
              </w:rPr>
              <w:t>o Protocolo de São Salvador.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 Protocolo.</w:t>
            </w:r>
          </w:p>
          <w:p w14:paraId="30DF9EDE" w14:textId="77777777" w:rsidR="00813F4C" w:rsidRDefault="00813F4C" w:rsidP="005A7D16">
            <w:pPr>
              <w:jc w:val="both"/>
              <w:rPr>
                <w:rFonts w:ascii="Book Antiqua" w:eastAsia="Times New Roman" w:hAnsi="Book Antiqua" w:cs="Times New Roman"/>
                <w:b/>
                <w:bCs/>
                <w:color w:val="000000"/>
                <w:sz w:val="19"/>
                <w:szCs w:val="19"/>
                <w:lang w:eastAsia="pt-BR"/>
              </w:rPr>
            </w:pPr>
          </w:p>
          <w:p w14:paraId="094DEE19" w14:textId="5794260C" w:rsidR="001065ED" w:rsidRPr="001065ED" w:rsidRDefault="001065ED" w:rsidP="005A7D16">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065ED">
              <w:rPr>
                <w:rFonts w:ascii="Book Antiqua" w:eastAsia="Times New Roman" w:hAnsi="Book Antiqua" w:cs="Times New Roman"/>
                <w:b/>
                <w:bCs/>
                <w:color w:val="000000"/>
                <w:sz w:val="19"/>
                <w:szCs w:val="19"/>
                <w:highlight w:val="yellow"/>
                <w:lang w:eastAsia="pt-BR"/>
              </w:rPr>
              <w:t>DPESP-2010-FCC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065ED">
              <w:rPr>
                <w:rFonts w:ascii="Book Antiqua" w:eastAsia="Times New Roman" w:hAnsi="Book Antiqua" w:cs="Times New Roman"/>
                <w:color w:val="000000"/>
                <w:sz w:val="19"/>
                <w:szCs w:val="19"/>
                <w:lang w:eastAsia="pt-BR"/>
              </w:rPr>
              <w:t>Qual dos tratados internacionais de direitos humanos abaixo prevê o dever para os Estados de promover a proteção, preservação e melhoramento do meio ambiente?</w:t>
            </w:r>
            <w:r>
              <w:rPr>
                <w:rFonts w:ascii="Book Antiqua" w:eastAsia="Times New Roman" w:hAnsi="Book Antiqua" w:cs="Times New Roman"/>
                <w:color w:val="000000"/>
                <w:sz w:val="19"/>
                <w:szCs w:val="19"/>
                <w:lang w:eastAsia="pt-BR"/>
              </w:rPr>
              <w:t xml:space="preserve"> </w:t>
            </w:r>
            <w:r w:rsidRPr="001065ED">
              <w:rPr>
                <w:rFonts w:ascii="Book Antiqua" w:eastAsia="Times New Roman" w:hAnsi="Book Antiqua" w:cs="Times New Roman"/>
                <w:color w:val="000000"/>
                <w:sz w:val="19"/>
                <w:szCs w:val="19"/>
                <w:lang w:eastAsia="pt-BR"/>
              </w:rPr>
              <w:t>Protocolo Adicional à Convenção Americana sobre Direitos Humanos em matéria de Direitos Econômicos, Sociais e Culturais.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 item 2 do Protocolo</w:t>
            </w:r>
            <w:r w:rsidRPr="00B00AE7">
              <w:rPr>
                <w:rFonts w:ascii="Book Antiqua" w:eastAsia="Times New Roman" w:hAnsi="Book Antiqua" w:cs="Times New Roman"/>
                <w:b/>
                <w:bCs/>
                <w:color w:val="000000"/>
                <w:sz w:val="18"/>
                <w:szCs w:val="18"/>
                <w:lang w:eastAsia="pt-BR"/>
              </w:rPr>
              <w:t>.</w:t>
            </w:r>
            <w:r w:rsidR="00316C5E" w:rsidRPr="00B00AE7">
              <w:rPr>
                <w:rFonts w:ascii="Book Antiqua" w:eastAsia="Times New Roman" w:hAnsi="Book Antiqua" w:cs="Times New Roman"/>
                <w:b/>
                <w:bCs/>
                <w:color w:val="000000"/>
                <w:sz w:val="18"/>
                <w:szCs w:val="18"/>
                <w:lang w:eastAsia="pt-BR"/>
              </w:rPr>
              <w:t xml:space="preserve"> </w:t>
            </w:r>
            <w:r w:rsidR="00316C5E" w:rsidRPr="00B00AE7">
              <w:rPr>
                <w:rFonts w:ascii="Book Antiqua" w:eastAsia="Times New Roman" w:hAnsi="Book Antiqua" w:cs="Arial"/>
                <w:b/>
                <w:bCs/>
                <w:color w:val="FF0000"/>
                <w:sz w:val="16"/>
                <w:szCs w:val="16"/>
                <w:u w:val="single"/>
                <w:bdr w:val="none" w:sz="0" w:space="0" w:color="auto" w:frame="1"/>
                <w:lang w:eastAsia="pt-BR"/>
              </w:rPr>
              <w:t>(DPEAP-2018)</w:t>
            </w:r>
          </w:p>
        </w:tc>
      </w:tr>
    </w:tbl>
    <w:p w14:paraId="3580DF1B" w14:textId="44330C27" w:rsidR="005A7D16" w:rsidRPr="005A7D16" w:rsidRDefault="005A7D16" w:rsidP="00CE282B">
      <w:pPr>
        <w:spacing w:before="100" w:beforeAutospacing="1" w:after="100" w:afterAutospacing="1" w:line="240" w:lineRule="auto"/>
        <w:jc w:val="center"/>
        <w:rPr>
          <w:rFonts w:ascii="Book Antiqua" w:eastAsia="Times New Roman" w:hAnsi="Book Antiqua" w:cs="Times New Roman"/>
          <w:b/>
          <w:bCs/>
          <w:color w:val="000000"/>
          <w:spacing w:val="-2"/>
          <w:sz w:val="19"/>
          <w:szCs w:val="19"/>
          <w:u w:val="single"/>
          <w:lang w:eastAsia="pt-BR"/>
        </w:rPr>
      </w:pPr>
      <w:r w:rsidRPr="00A1536E">
        <w:rPr>
          <w:rFonts w:ascii="Book Antiqua" w:eastAsia="Times New Roman" w:hAnsi="Book Antiqua" w:cs="Times New Roman"/>
          <w:b/>
          <w:bCs/>
          <w:color w:val="000000"/>
          <w:spacing w:val="-2"/>
          <w:sz w:val="19"/>
          <w:szCs w:val="19"/>
          <w:highlight w:val="magenta"/>
          <w:u w:val="single"/>
          <w:lang w:eastAsia="pt-BR"/>
        </w:rPr>
        <w:t>Artigo 12</w:t>
      </w:r>
    </w:p>
    <w:p w14:paraId="2BFBD146"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Direito à alimentação</w:t>
      </w:r>
    </w:p>
    <w:p w14:paraId="4569B753" w14:textId="7D81C959" w:rsidR="005A7D16" w:rsidRPr="0016042A"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u w:val="single"/>
          <w:lang w:eastAsia="pt-BR"/>
        </w:rPr>
      </w:pP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highlight w:val="magenta"/>
          <w:lang w:eastAsia="pt-BR"/>
        </w:rPr>
        <w:t>1</w:t>
      </w: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lang w:eastAsia="pt-BR"/>
        </w:rPr>
        <w:t>Toda pessoa tem direito a uma nutrição adequada que assegure a possibilidade de gozar do mais alto nível de desenvolvimento físico, emocional e intelectual</w:t>
      </w:r>
      <w:r w:rsidRPr="005A7D16">
        <w:rPr>
          <w:rFonts w:ascii="Book Antiqua" w:eastAsia="Times New Roman" w:hAnsi="Book Antiqua" w:cs="Times New Roman"/>
          <w:color w:val="000000"/>
          <w:spacing w:val="-2"/>
          <w:sz w:val="19"/>
          <w:szCs w:val="19"/>
          <w:lang w:eastAsia="pt-BR"/>
        </w:rPr>
        <w:t>.</w:t>
      </w:r>
      <w:r w:rsidR="00B00AE7">
        <w:rPr>
          <w:rFonts w:ascii="Book Antiqua" w:eastAsia="Times New Roman" w:hAnsi="Book Antiqua" w:cs="Times New Roman"/>
          <w:color w:val="000000"/>
          <w:spacing w:val="-2"/>
          <w:sz w:val="19"/>
          <w:szCs w:val="19"/>
          <w:lang w:eastAsia="pt-BR"/>
        </w:rPr>
        <w:t xml:space="preserve"> </w:t>
      </w:r>
      <w:r w:rsidR="00B00AE7">
        <w:rPr>
          <w:rFonts w:ascii="Book Antiqua" w:eastAsia="Times New Roman" w:hAnsi="Book Antiqua" w:cs="Times New Roman"/>
          <w:b/>
          <w:bCs/>
          <w:color w:val="FF0000"/>
          <w:spacing w:val="-2"/>
          <w:sz w:val="16"/>
          <w:szCs w:val="16"/>
          <w:u w:val="single"/>
          <w:lang w:eastAsia="pt-BR"/>
        </w:rPr>
        <w:t>(DPEBA-2021)</w:t>
      </w:r>
      <w:r w:rsidR="00811A94">
        <w:rPr>
          <w:rFonts w:ascii="Book Antiqua" w:eastAsia="Times New Roman" w:hAnsi="Book Antiqua" w:cs="Times New Roman"/>
          <w:b/>
          <w:bCs/>
          <w:color w:val="FF0000"/>
          <w:spacing w:val="-2"/>
          <w:sz w:val="16"/>
          <w:szCs w:val="16"/>
          <w:lang w:eastAsia="pt-BR"/>
        </w:rPr>
        <w:t xml:space="preserve"> </w:t>
      </w:r>
      <w:r w:rsidR="00811A94" w:rsidRPr="00BA306E">
        <w:rPr>
          <w:rFonts w:ascii="Book Antiqua" w:hAnsi="Book Antiqua"/>
          <w:b/>
          <w:bCs/>
          <w:color w:val="FF0000"/>
          <w:sz w:val="16"/>
          <w:szCs w:val="16"/>
          <w:u w:val="single"/>
        </w:rPr>
        <w:t>(DPERJ-2021)</w:t>
      </w:r>
      <w:r w:rsidR="0016042A">
        <w:rPr>
          <w:rFonts w:ascii="Book Antiqua" w:hAnsi="Book Antiqua"/>
          <w:b/>
          <w:bCs/>
          <w:color w:val="FF0000"/>
          <w:sz w:val="16"/>
          <w:szCs w:val="16"/>
        </w:rPr>
        <w:t xml:space="preserve"> </w:t>
      </w:r>
      <w:bookmarkStart w:id="3" w:name="_Hlk195024817"/>
      <w:r w:rsidR="0016042A">
        <w:rPr>
          <w:rFonts w:ascii="Book Antiqua" w:hAnsi="Book Antiqua"/>
          <w:b/>
          <w:bCs/>
          <w:color w:val="FF0000"/>
          <w:sz w:val="16"/>
          <w:szCs w:val="16"/>
          <w:u w:val="single"/>
        </w:rPr>
        <w:t>(DPESP-2023)</w:t>
      </w:r>
      <w:bookmarkEnd w:id="3"/>
    </w:p>
    <w:tbl>
      <w:tblPr>
        <w:tblStyle w:val="Tabelacomgrade"/>
        <w:tblW w:w="0" w:type="auto"/>
        <w:tblLook w:val="04A0" w:firstRow="1" w:lastRow="0" w:firstColumn="1" w:lastColumn="0" w:noHBand="0" w:noVBand="1"/>
      </w:tblPr>
      <w:tblGrid>
        <w:gridCol w:w="8494"/>
      </w:tblGrid>
      <w:tr w:rsidR="00A1536E" w14:paraId="4B2D349E" w14:textId="77777777" w:rsidTr="00C2446E">
        <w:tc>
          <w:tcPr>
            <w:tcW w:w="8494" w:type="dxa"/>
            <w:shd w:val="clear" w:color="auto" w:fill="CCFFFF"/>
          </w:tcPr>
          <w:p w14:paraId="31EC23FB" w14:textId="51582482" w:rsidR="00A1536E" w:rsidRPr="001065ED" w:rsidRDefault="00A1536E" w:rsidP="00C2446E">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065ED">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BA</w:t>
            </w:r>
            <w:r w:rsidRPr="001065ED">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21</w:t>
            </w:r>
            <w:r w:rsidRPr="001065ED">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1536E">
              <w:rPr>
                <w:rFonts w:ascii="Book Antiqua" w:eastAsia="Times New Roman" w:hAnsi="Book Antiqua" w:cs="Times New Roman"/>
                <w:color w:val="000000"/>
                <w:sz w:val="19"/>
                <w:szCs w:val="19"/>
                <w:lang w:eastAsia="pt-BR"/>
              </w:rPr>
              <w:t>O “</w:t>
            </w:r>
            <w:r w:rsidRPr="00A1536E">
              <w:rPr>
                <w:rFonts w:ascii="Book Antiqua" w:eastAsia="Times New Roman" w:hAnsi="Book Antiqua" w:cs="Times New Roman"/>
                <w:i/>
                <w:iCs/>
                <w:color w:val="000000"/>
                <w:sz w:val="19"/>
                <w:szCs w:val="19"/>
                <w:lang w:eastAsia="pt-BR"/>
              </w:rPr>
              <w:t>Protocolo de San Salvador</w:t>
            </w:r>
            <w:r w:rsidRPr="00A1536E">
              <w:rPr>
                <w:rFonts w:ascii="Book Antiqua" w:eastAsia="Times New Roman" w:hAnsi="Book Antiqua" w:cs="Times New Roman"/>
                <w:color w:val="000000"/>
                <w:sz w:val="19"/>
                <w:szCs w:val="19"/>
                <w:lang w:eastAsia="pt-BR"/>
              </w:rPr>
              <w:t>” (Protocolo adicional à Convenção Americana sobre Direitos Humanos em matéria de direitos econômicos, sociais e culturais)</w:t>
            </w:r>
            <w:r>
              <w:rPr>
                <w:rFonts w:ascii="Book Antiqua" w:eastAsia="Times New Roman" w:hAnsi="Book Antiqua" w:cs="Times New Roman"/>
                <w:color w:val="000000"/>
                <w:sz w:val="19"/>
                <w:szCs w:val="19"/>
                <w:lang w:eastAsia="pt-BR"/>
              </w:rPr>
              <w:t xml:space="preserve"> </w:t>
            </w:r>
            <w:r w:rsidRPr="00A1536E">
              <w:rPr>
                <w:rFonts w:ascii="Book Antiqua" w:eastAsia="Times New Roman" w:hAnsi="Book Antiqua" w:cs="Times New Roman"/>
                <w:color w:val="000000"/>
                <w:sz w:val="19"/>
                <w:szCs w:val="19"/>
                <w:lang w:eastAsia="pt-BR"/>
              </w:rPr>
              <w:t>assegura o direito à alimentação, com nutrição adequada, que garanta a possibilidade de gozar do mais alto nível de desenvolvimento físico, emocional e intelectual.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item 1 do Protocolo.</w:t>
            </w:r>
          </w:p>
        </w:tc>
      </w:tr>
    </w:tbl>
    <w:p w14:paraId="0CE51DC5" w14:textId="2F832B5D"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w:t>
      </w:r>
      <w:r w:rsidRPr="00811A94">
        <w:rPr>
          <w:rFonts w:ascii="Book Antiqua" w:eastAsia="Times New Roman" w:hAnsi="Book Antiqua" w:cs="Times New Roman"/>
          <w:b/>
          <w:bCs/>
          <w:color w:val="000000"/>
          <w:spacing w:val="-2"/>
          <w:sz w:val="19"/>
          <w:szCs w:val="19"/>
          <w:highlight w:val="magenta"/>
          <w:lang w:eastAsia="pt-BR"/>
        </w:rPr>
        <w:t>2</w:t>
      </w:r>
      <w:r w:rsidRPr="00811A94">
        <w:rPr>
          <w:rFonts w:ascii="Book Antiqua" w:eastAsia="Times New Roman" w:hAnsi="Book Antiqua" w:cs="Times New Roman"/>
          <w:b/>
          <w:bCs/>
          <w:color w:val="000000"/>
          <w:spacing w:val="-2"/>
          <w:sz w:val="19"/>
          <w:szCs w:val="19"/>
          <w:lang w:eastAsia="pt-BR"/>
        </w:rPr>
        <w:t>.         A fim de tornar efetivo esse direito e de eliminar a desnutrição, os Estados Partes comprometem</w:t>
      </w:r>
      <w:r w:rsidRPr="00811A94">
        <w:rPr>
          <w:rFonts w:ascii="Book Antiqua" w:eastAsia="Times New Roman" w:hAnsi="Book Antiqua" w:cs="Times New Roman"/>
          <w:b/>
          <w:bCs/>
          <w:color w:val="000000"/>
          <w:spacing w:val="-2"/>
          <w:sz w:val="19"/>
          <w:szCs w:val="19"/>
          <w:lang w:eastAsia="pt-BR"/>
        </w:rPr>
        <w:noBreakHyphen/>
        <w:t>se a aperfeiçoar os métodos de produção, abastecimento e distribuição de alimentos, para o que se comprometem a promover maior cooperação internacional com vistas a apoiar as políticas nacionais sobre o tema</w:t>
      </w:r>
      <w:r w:rsidRPr="005A7D16">
        <w:rPr>
          <w:rFonts w:ascii="Book Antiqua" w:eastAsia="Times New Roman" w:hAnsi="Book Antiqua" w:cs="Times New Roman"/>
          <w:color w:val="000000"/>
          <w:spacing w:val="-2"/>
          <w:sz w:val="19"/>
          <w:szCs w:val="19"/>
          <w:lang w:eastAsia="pt-BR"/>
        </w:rPr>
        <w:t>.</w:t>
      </w:r>
      <w:r w:rsidR="00811A94">
        <w:rPr>
          <w:rFonts w:ascii="Book Antiqua" w:eastAsia="Times New Roman" w:hAnsi="Book Antiqua" w:cs="Times New Roman"/>
          <w:color w:val="000000"/>
          <w:spacing w:val="-2"/>
          <w:sz w:val="19"/>
          <w:szCs w:val="19"/>
          <w:lang w:eastAsia="pt-BR"/>
        </w:rPr>
        <w:t xml:space="preserve"> </w:t>
      </w:r>
      <w:r w:rsidR="00811A94" w:rsidRPr="00BA306E">
        <w:rPr>
          <w:rFonts w:ascii="Book Antiqua" w:hAnsi="Book Antiqua"/>
          <w:b/>
          <w:bCs/>
          <w:color w:val="FF0000"/>
          <w:sz w:val="16"/>
          <w:szCs w:val="16"/>
          <w:u w:val="single"/>
        </w:rPr>
        <w:t>(DPERJ-2021)</w:t>
      </w:r>
      <w:r w:rsidRPr="005A7D16">
        <w:rPr>
          <w:rFonts w:ascii="Book Antiqua" w:eastAsia="Times New Roman" w:hAnsi="Book Antiqua" w:cs="Times New Roman"/>
          <w:color w:val="000000"/>
          <w:spacing w:val="-2"/>
          <w:sz w:val="19"/>
          <w:szCs w:val="19"/>
          <w:lang w:eastAsia="pt-BR"/>
        </w:rPr>
        <w:t> </w:t>
      </w:r>
      <w:r w:rsidR="0016042A">
        <w:rPr>
          <w:rFonts w:ascii="Book Antiqua" w:hAnsi="Book Antiqua"/>
          <w:b/>
          <w:bCs/>
          <w:color w:val="FF0000"/>
          <w:sz w:val="16"/>
          <w:szCs w:val="16"/>
          <w:u w:val="single"/>
        </w:rPr>
        <w:t>(DPESP-2023)</w:t>
      </w:r>
    </w:p>
    <w:p w14:paraId="4CB3C078"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A47DC">
        <w:rPr>
          <w:rFonts w:ascii="Book Antiqua" w:eastAsia="Times New Roman" w:hAnsi="Book Antiqua" w:cs="Times New Roman"/>
          <w:b/>
          <w:bCs/>
          <w:color w:val="000000"/>
          <w:spacing w:val="-2"/>
          <w:sz w:val="19"/>
          <w:szCs w:val="19"/>
          <w:highlight w:val="magenta"/>
          <w:u w:val="single"/>
          <w:lang w:eastAsia="pt-BR"/>
        </w:rPr>
        <w:t>Artigo 13</w:t>
      </w:r>
    </w:p>
    <w:p w14:paraId="26EB9463"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Direito à educação</w:t>
      </w:r>
    </w:p>
    <w:p w14:paraId="7317098E" w14:textId="04C2A5BC" w:rsidR="005A7D16" w:rsidRPr="00E13972" w:rsidRDefault="005A7D16" w:rsidP="00CE282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A7D16">
        <w:rPr>
          <w:rFonts w:ascii="Book Antiqua" w:eastAsia="Times New Roman" w:hAnsi="Book Antiqua" w:cs="Times New Roman"/>
          <w:color w:val="000000"/>
          <w:spacing w:val="-2"/>
          <w:sz w:val="19"/>
          <w:szCs w:val="19"/>
          <w:lang w:eastAsia="pt-BR"/>
        </w:rPr>
        <w:lastRenderedPageBreak/>
        <w:t> </w:t>
      </w:r>
      <w:r w:rsidRPr="005A7D16">
        <w:rPr>
          <w:rFonts w:ascii="Book Antiqua" w:eastAsia="Times New Roman" w:hAnsi="Book Antiqua" w:cs="Times New Roman"/>
          <w:color w:val="000000"/>
          <w:sz w:val="19"/>
          <w:szCs w:val="19"/>
          <w:lang w:eastAsia="pt-BR"/>
        </w:rPr>
        <w:t xml:space="preserve">            </w:t>
      </w:r>
      <w:r w:rsidRPr="00A1536E">
        <w:rPr>
          <w:rFonts w:ascii="Book Antiqua" w:eastAsia="Times New Roman" w:hAnsi="Book Antiqua" w:cs="Times New Roman"/>
          <w:b/>
          <w:bCs/>
          <w:color w:val="000000"/>
          <w:sz w:val="19"/>
          <w:szCs w:val="19"/>
          <w:highlight w:val="magenta"/>
          <w:lang w:eastAsia="pt-BR"/>
        </w:rPr>
        <w:t>1</w:t>
      </w:r>
      <w:r w:rsidRPr="005A7D16">
        <w:rPr>
          <w:rFonts w:ascii="Book Antiqua" w:eastAsia="Times New Roman" w:hAnsi="Book Antiqua" w:cs="Times New Roman"/>
          <w:color w:val="000000"/>
          <w:sz w:val="19"/>
          <w:szCs w:val="19"/>
          <w:lang w:eastAsia="pt-BR"/>
        </w:rPr>
        <w:t xml:space="preserve">.         </w:t>
      </w:r>
      <w:r w:rsidRPr="00A1536E">
        <w:rPr>
          <w:rFonts w:ascii="Book Antiqua" w:eastAsia="Times New Roman" w:hAnsi="Book Antiqua" w:cs="Times New Roman"/>
          <w:b/>
          <w:bCs/>
          <w:color w:val="000000"/>
          <w:sz w:val="19"/>
          <w:szCs w:val="19"/>
          <w:lang w:eastAsia="pt-BR"/>
        </w:rPr>
        <w:t>Toda pessoa tem direito à educação</w:t>
      </w:r>
      <w:r w:rsidRPr="00B00AE7">
        <w:rPr>
          <w:rFonts w:ascii="Book Antiqua" w:eastAsia="Times New Roman" w:hAnsi="Book Antiqua" w:cs="Times New Roman"/>
          <w:color w:val="000000"/>
          <w:sz w:val="16"/>
          <w:szCs w:val="16"/>
          <w:lang w:eastAsia="pt-BR"/>
        </w:rPr>
        <w:t>.</w:t>
      </w:r>
      <w:r w:rsidR="00DA47DC" w:rsidRPr="00B00AE7">
        <w:rPr>
          <w:rFonts w:ascii="Book Antiqua" w:eastAsia="Times New Roman" w:hAnsi="Book Antiqua" w:cs="Times New Roman"/>
          <w:color w:val="000000"/>
          <w:sz w:val="16"/>
          <w:szCs w:val="16"/>
          <w:lang w:eastAsia="pt-BR"/>
        </w:rPr>
        <w:t xml:space="preserve"> </w:t>
      </w:r>
      <w:r w:rsidR="00DA47DC" w:rsidRPr="00B00AE7">
        <w:rPr>
          <w:rFonts w:ascii="Book Antiqua" w:eastAsia="Times New Roman" w:hAnsi="Book Antiqua" w:cs="Times New Roman"/>
          <w:b/>
          <w:bCs/>
          <w:color w:val="FF0000"/>
          <w:spacing w:val="-2"/>
          <w:sz w:val="16"/>
          <w:szCs w:val="16"/>
          <w:u w:val="single"/>
          <w:lang w:eastAsia="pt-BR"/>
        </w:rPr>
        <w:t>(DPESP-2009)</w:t>
      </w:r>
      <w:r w:rsidR="00261643">
        <w:rPr>
          <w:rFonts w:ascii="Book Antiqua" w:eastAsia="Times New Roman" w:hAnsi="Book Antiqua" w:cs="Times New Roman"/>
          <w:b/>
          <w:bCs/>
          <w:color w:val="FF0000"/>
          <w:spacing w:val="-2"/>
          <w:sz w:val="16"/>
          <w:szCs w:val="16"/>
          <w:lang w:eastAsia="pt-BR"/>
        </w:rPr>
        <w:t xml:space="preserve"> </w:t>
      </w:r>
      <w:r w:rsidR="00261643">
        <w:rPr>
          <w:rFonts w:ascii="Book Antiqua" w:eastAsia="Times New Roman" w:hAnsi="Book Antiqua" w:cs="Times New Roman"/>
          <w:b/>
          <w:bCs/>
          <w:color w:val="FF0000"/>
          <w:spacing w:val="-2"/>
          <w:sz w:val="16"/>
          <w:szCs w:val="16"/>
          <w:u w:val="single"/>
          <w:lang w:eastAsia="pt-BR"/>
        </w:rPr>
        <w:t>(MPF-2015)</w:t>
      </w:r>
      <w:r w:rsidR="00A1536E" w:rsidRPr="00B00AE7">
        <w:rPr>
          <w:rFonts w:ascii="Book Antiqua" w:eastAsia="Times New Roman" w:hAnsi="Book Antiqua" w:cs="Times New Roman"/>
          <w:b/>
          <w:bCs/>
          <w:color w:val="FF0000"/>
          <w:spacing w:val="-2"/>
          <w:sz w:val="16"/>
          <w:szCs w:val="16"/>
          <w:lang w:eastAsia="pt-BR"/>
        </w:rPr>
        <w:t xml:space="preserve"> </w:t>
      </w:r>
      <w:r w:rsidR="00A1536E" w:rsidRPr="00B00AE7">
        <w:rPr>
          <w:rFonts w:ascii="Book Antiqua" w:eastAsia="Times New Roman" w:hAnsi="Book Antiqua" w:cs="Times New Roman"/>
          <w:b/>
          <w:bCs/>
          <w:color w:val="FF0000"/>
          <w:spacing w:val="-2"/>
          <w:sz w:val="16"/>
          <w:szCs w:val="16"/>
          <w:u w:val="single"/>
          <w:lang w:eastAsia="pt-BR"/>
        </w:rPr>
        <w:t>(DPEBA-2021)</w:t>
      </w:r>
      <w:r w:rsidR="009E3156">
        <w:rPr>
          <w:rFonts w:ascii="Book Antiqua" w:eastAsia="Times New Roman" w:hAnsi="Book Antiqua" w:cs="Times New Roman"/>
          <w:b/>
          <w:bCs/>
          <w:color w:val="FF0000"/>
          <w:spacing w:val="-2"/>
          <w:sz w:val="16"/>
          <w:szCs w:val="16"/>
          <w:lang w:eastAsia="pt-BR"/>
        </w:rPr>
        <w:t xml:space="preserve"> </w:t>
      </w:r>
      <w:bookmarkStart w:id="4" w:name="_Hlk159934650"/>
      <w:r w:rsidR="009E3156">
        <w:rPr>
          <w:rFonts w:ascii="Book Antiqua" w:hAnsi="Book Antiqua"/>
          <w:b/>
          <w:color w:val="FF0000"/>
          <w:sz w:val="16"/>
          <w:szCs w:val="16"/>
          <w:u w:val="single"/>
        </w:rPr>
        <w:t>(DPEGO-2021)</w:t>
      </w:r>
      <w:bookmarkEnd w:id="4"/>
      <w:r w:rsidR="00D55293">
        <w:rPr>
          <w:rFonts w:ascii="Book Antiqua" w:hAnsi="Book Antiqua"/>
          <w:b/>
          <w:color w:val="FF0000"/>
          <w:sz w:val="16"/>
          <w:szCs w:val="16"/>
        </w:rPr>
        <w:t xml:space="preserve"> </w:t>
      </w:r>
      <w:r w:rsidR="00D55293">
        <w:rPr>
          <w:rFonts w:ascii="Book Antiqua" w:hAnsi="Book Antiqua"/>
          <w:b/>
          <w:color w:val="FF0000"/>
          <w:sz w:val="16"/>
          <w:szCs w:val="16"/>
          <w:u w:val="single"/>
        </w:rPr>
        <w:t>(DPESC-2021)</w:t>
      </w:r>
      <w:r w:rsidR="00E13972">
        <w:rPr>
          <w:rFonts w:ascii="Book Antiqua" w:hAnsi="Book Antiqua"/>
          <w:b/>
          <w:color w:val="FF0000"/>
          <w:sz w:val="16"/>
          <w:szCs w:val="16"/>
        </w:rPr>
        <w:t xml:space="preserve"> </w:t>
      </w:r>
      <w:r w:rsidR="00E13972">
        <w:rPr>
          <w:rFonts w:ascii="Book Antiqua" w:hAnsi="Book Antiqua"/>
          <w:b/>
          <w:color w:val="FF0000"/>
          <w:sz w:val="16"/>
          <w:szCs w:val="16"/>
          <w:u w:val="single"/>
        </w:rPr>
        <w:t>(DPEMT-2022)</w:t>
      </w:r>
    </w:p>
    <w:p w14:paraId="205D304E" w14:textId="4E0F89EC" w:rsidR="005A7D16" w:rsidRPr="009E3156" w:rsidRDefault="005A7D16" w:rsidP="00CE282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highlight w:val="magenta"/>
          <w:lang w:eastAsia="pt-BR"/>
        </w:rPr>
        <w:t>2</w:t>
      </w:r>
      <w:r w:rsidRPr="005A7D16">
        <w:rPr>
          <w:rFonts w:ascii="Book Antiqua" w:eastAsia="Times New Roman" w:hAnsi="Book Antiqua" w:cs="Times New Roman"/>
          <w:color w:val="000000"/>
          <w:spacing w:val="-2"/>
          <w:sz w:val="19"/>
          <w:szCs w:val="19"/>
          <w:lang w:eastAsia="pt-BR"/>
        </w:rPr>
        <w:t>.        </w:t>
      </w:r>
      <w:r w:rsidRPr="00A1536E">
        <w:rPr>
          <w:rFonts w:ascii="Book Antiqua" w:eastAsia="Times New Roman" w:hAnsi="Book Antiqua" w:cs="Times New Roman"/>
          <w:b/>
          <w:bCs/>
          <w:color w:val="000000"/>
          <w:spacing w:val="-2"/>
          <w:sz w:val="19"/>
          <w:szCs w:val="19"/>
          <w:lang w:eastAsia="pt-BR"/>
        </w:rPr>
        <w:t>Os Estados Partes neste Protocolo convêm em que a educação deverá orientar</w:t>
      </w:r>
      <w:r w:rsidRPr="00A1536E">
        <w:rPr>
          <w:rFonts w:ascii="Book Antiqua" w:eastAsia="Times New Roman" w:hAnsi="Book Antiqua" w:cs="Times New Roman"/>
          <w:b/>
          <w:bCs/>
          <w:color w:val="000000"/>
          <w:spacing w:val="-2"/>
          <w:sz w:val="19"/>
          <w:szCs w:val="19"/>
          <w:lang w:eastAsia="pt-BR"/>
        </w:rPr>
        <w:noBreakHyphen/>
        <w:t>se para o pleno desenvolvimento da personalidade humana e do sentido de sua dignidade e deverá fortalecer o respeito pelos direitos humanos, pelo pluralismo ideológico, pelas liberdades fundamentais, pela justiça e pela paz.  Convêm, também, em que a educação deve capacitar todas as pessoas para participar efetivamente de uma sociedade democrática e pluralista, conseguir uma subsistência digna, favorecer a compreensão, a tolerância e a amizade entre todas as nações e todos os grupos raciais, étnicos ou religiosos e promover as atividades em prol da manutenção da paz</w:t>
      </w:r>
      <w:r w:rsidRPr="00B00AE7">
        <w:rPr>
          <w:rFonts w:ascii="Book Antiqua" w:eastAsia="Times New Roman" w:hAnsi="Book Antiqua" w:cs="Times New Roman"/>
          <w:color w:val="000000"/>
          <w:spacing w:val="-2"/>
          <w:sz w:val="16"/>
          <w:szCs w:val="16"/>
          <w:lang w:eastAsia="pt-BR"/>
        </w:rPr>
        <w:t>.</w:t>
      </w:r>
      <w:r w:rsidR="00DA47DC" w:rsidRPr="00B00AE7">
        <w:rPr>
          <w:rFonts w:ascii="Book Antiqua" w:eastAsia="Times New Roman" w:hAnsi="Book Antiqua" w:cs="Times New Roman"/>
          <w:color w:val="000000"/>
          <w:spacing w:val="-2"/>
          <w:sz w:val="16"/>
          <w:szCs w:val="16"/>
          <w:lang w:eastAsia="pt-BR"/>
        </w:rPr>
        <w:t xml:space="preserve"> </w:t>
      </w:r>
      <w:r w:rsidR="00DA47DC" w:rsidRPr="00B00AE7">
        <w:rPr>
          <w:rFonts w:ascii="Book Antiqua" w:eastAsia="Times New Roman" w:hAnsi="Book Antiqua" w:cs="Times New Roman"/>
          <w:b/>
          <w:bCs/>
          <w:color w:val="FF0000"/>
          <w:spacing w:val="-2"/>
          <w:sz w:val="16"/>
          <w:szCs w:val="16"/>
          <w:u w:val="single"/>
          <w:lang w:eastAsia="pt-BR"/>
        </w:rPr>
        <w:t>(DPESP-2009)</w:t>
      </w:r>
      <w:r w:rsidR="00B00AE7">
        <w:rPr>
          <w:rFonts w:ascii="Book Antiqua" w:eastAsia="Times New Roman" w:hAnsi="Book Antiqua" w:cs="Times New Roman"/>
          <w:b/>
          <w:bCs/>
          <w:color w:val="FF0000"/>
          <w:spacing w:val="-2"/>
          <w:sz w:val="16"/>
          <w:szCs w:val="16"/>
          <w:lang w:eastAsia="pt-BR"/>
        </w:rPr>
        <w:t xml:space="preserve"> </w:t>
      </w:r>
      <w:r w:rsidR="00B00AE7">
        <w:rPr>
          <w:rFonts w:ascii="Book Antiqua" w:eastAsia="Times New Roman" w:hAnsi="Book Antiqua" w:cs="Times New Roman"/>
          <w:b/>
          <w:bCs/>
          <w:color w:val="FF0000"/>
          <w:spacing w:val="-2"/>
          <w:sz w:val="16"/>
          <w:szCs w:val="16"/>
          <w:u w:val="single"/>
          <w:lang w:eastAsia="pt-BR"/>
        </w:rPr>
        <w:t>(MPF-2013)</w:t>
      </w:r>
      <w:r w:rsidR="009E3156">
        <w:rPr>
          <w:rFonts w:ascii="Book Antiqua" w:eastAsia="Times New Roman" w:hAnsi="Book Antiqua" w:cs="Times New Roman"/>
          <w:b/>
          <w:bCs/>
          <w:color w:val="FF0000"/>
          <w:spacing w:val="-2"/>
          <w:sz w:val="16"/>
          <w:szCs w:val="16"/>
          <w:lang w:eastAsia="pt-BR"/>
        </w:rPr>
        <w:t xml:space="preserve"> </w:t>
      </w:r>
      <w:r w:rsidR="009E3156">
        <w:rPr>
          <w:rFonts w:ascii="Book Antiqua" w:hAnsi="Book Antiqua"/>
          <w:b/>
          <w:color w:val="FF0000"/>
          <w:sz w:val="16"/>
          <w:szCs w:val="16"/>
          <w:u w:val="single"/>
        </w:rPr>
        <w:t>(DPEGO-2021)</w:t>
      </w:r>
    </w:p>
    <w:p w14:paraId="289DDBFF" w14:textId="1D33E48F"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3.         Os Estados Partes neste Protocolo reconhecem que, a fim de conseguir o pleno exercício do direito à educação: </w:t>
      </w:r>
    </w:p>
    <w:p w14:paraId="60AC8B08" w14:textId="6AD40ADA" w:rsidR="005A7D16" w:rsidRPr="005A7D16" w:rsidRDefault="005A7D16" w:rsidP="00CE282B">
      <w:pPr>
        <w:spacing w:before="100" w:beforeAutospacing="1" w:after="100" w:afterAutospacing="1" w:line="240" w:lineRule="auto"/>
        <w:ind w:left="1440" w:hanging="720"/>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  a.     O ensino de primeiro grau deve ser obrigatório e acessível a todos gratuitamente;</w:t>
      </w:r>
      <w:r w:rsidRPr="005A7D16">
        <w:rPr>
          <w:rFonts w:ascii="Book Antiqua" w:eastAsia="Times New Roman" w:hAnsi="Book Antiqua" w:cs="Times New Roman"/>
          <w:color w:val="000000"/>
          <w:spacing w:val="-2"/>
          <w:sz w:val="19"/>
          <w:szCs w:val="19"/>
          <w:lang w:eastAsia="pt-BR"/>
        </w:rPr>
        <w:t> </w:t>
      </w:r>
    </w:p>
    <w:p w14:paraId="057720CD" w14:textId="63B14348"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b.     O ensino de segundo grau, em suas diferentes formas, inclusive o ensino técnico e profissional de segundo grau, deve ser generalizado e tornar-se acessível a todos, pelos meios que forem apropriados e, especialmente, pela implantação progressiva do ensino gratuito; </w:t>
      </w:r>
    </w:p>
    <w:p w14:paraId="0ACD2643" w14:textId="226F0530"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c.      O ensino superior deve tornar</w:t>
      </w:r>
      <w:r w:rsidRPr="005A7D16">
        <w:rPr>
          <w:rFonts w:ascii="Book Antiqua" w:eastAsia="Times New Roman" w:hAnsi="Book Antiqua" w:cs="Times New Roman"/>
          <w:color w:val="000000"/>
          <w:spacing w:val="-2"/>
          <w:sz w:val="19"/>
          <w:szCs w:val="19"/>
          <w:lang w:eastAsia="pt-BR"/>
        </w:rPr>
        <w:noBreakHyphen/>
        <w:t>se igualmente acessível a todos, de acordo com a capacidade de cada um, pelos meios que forem apropriados e, especialmente, pela implantação progressiva do ensino gratuito; </w:t>
      </w:r>
    </w:p>
    <w:p w14:paraId="1B786FCB" w14:textId="1826C8B9"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d.      Deve</w:t>
      </w:r>
      <w:r w:rsidRPr="005A7D16">
        <w:rPr>
          <w:rFonts w:ascii="Book Antiqua" w:eastAsia="Times New Roman" w:hAnsi="Book Antiqua" w:cs="Times New Roman"/>
          <w:color w:val="000000"/>
          <w:spacing w:val="-2"/>
          <w:sz w:val="19"/>
          <w:szCs w:val="19"/>
          <w:lang w:eastAsia="pt-BR"/>
        </w:rPr>
        <w:noBreakHyphen/>
        <w:t>se promover ou intensificar, na medida do possível, o ensino básico para as pessoas que não tiverem recebido ou terminado o ciclo completo de instrução do primeiro grau; </w:t>
      </w:r>
    </w:p>
    <w:p w14:paraId="2C8B4A00" w14:textId="22EF2339"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e.      Deverão ser estabelecidos programas de ensino diferenciado para os deficientes, a fim de proporcionar instrução especial e formação a pessoas com impedimentos físicos ou deficiência mental. </w:t>
      </w:r>
    </w:p>
    <w:p w14:paraId="5C0CF8C7" w14:textId="4B26F628"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4.     De acordo com a legislação interna dos Estados Partes, os pais terão direito a escolher o tipo de educação a ser dada aos seus filhos, desde que esteja de acordo com os princípios enunciados acima. </w:t>
      </w:r>
    </w:p>
    <w:p w14:paraId="30559E8B" w14:textId="30BE3C11"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5.     Nada do disposto neste Protocolo poderá ser interpretado como restrição da liberdade dos particulares e entidades de estabelecer e dirigir instituições de ensino, de acordo com a legislação interna dos Estados Partes. </w:t>
      </w:r>
    </w:p>
    <w:p w14:paraId="5FAFFE28" w14:textId="77777777" w:rsidR="005A7D16" w:rsidRPr="005A7D16" w:rsidRDefault="005A7D16" w:rsidP="00CE282B">
      <w:pPr>
        <w:spacing w:before="100" w:beforeAutospacing="1" w:after="100" w:afterAutospacing="1" w:line="240" w:lineRule="auto"/>
        <w:jc w:val="center"/>
        <w:outlineLvl w:val="1"/>
        <w:rPr>
          <w:rFonts w:ascii="Book Antiqua" w:eastAsia="Times New Roman" w:hAnsi="Book Antiqua" w:cs="Times New Roman"/>
          <w:b/>
          <w:bCs/>
          <w:color w:val="000000"/>
          <w:spacing w:val="-2"/>
          <w:sz w:val="19"/>
          <w:szCs w:val="19"/>
          <w:u w:val="single"/>
          <w:lang w:eastAsia="pt-BR"/>
        </w:rPr>
      </w:pPr>
      <w:r w:rsidRPr="005A7D16">
        <w:rPr>
          <w:rFonts w:ascii="Book Antiqua" w:eastAsia="Times New Roman" w:hAnsi="Book Antiqua" w:cs="Times New Roman"/>
          <w:b/>
          <w:bCs/>
          <w:color w:val="000000"/>
          <w:spacing w:val="-2"/>
          <w:sz w:val="19"/>
          <w:szCs w:val="19"/>
          <w:u w:val="single"/>
          <w:lang w:eastAsia="pt-BR"/>
        </w:rPr>
        <w:t>Artigo 14</w:t>
      </w:r>
    </w:p>
    <w:p w14:paraId="4ED792C3" w14:textId="0D13225C"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Direito aos benefícios da cultura</w:t>
      </w:r>
      <w:r w:rsidRPr="005A7D16">
        <w:rPr>
          <w:rFonts w:ascii="Book Antiqua" w:eastAsia="Times New Roman" w:hAnsi="Book Antiqua" w:cs="Times New Roman"/>
          <w:color w:val="000000"/>
          <w:spacing w:val="-2"/>
          <w:sz w:val="19"/>
          <w:szCs w:val="19"/>
          <w:lang w:eastAsia="pt-BR"/>
        </w:rPr>
        <w:t> </w:t>
      </w:r>
    </w:p>
    <w:p w14:paraId="330D5D8F" w14:textId="3219D028"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1.      Os Estados Partes neste Protocolo reconhecem o direito de toda pessoa a: </w:t>
      </w:r>
    </w:p>
    <w:p w14:paraId="60870720" w14:textId="235352DE"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a.      Participar na vida cultural e artística da comunidade; </w:t>
      </w:r>
    </w:p>
    <w:p w14:paraId="45D2AD42" w14:textId="4E9EDB4D"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  </w:t>
      </w:r>
      <w:r w:rsidRPr="005A7D16">
        <w:rPr>
          <w:rFonts w:ascii="Book Antiqua" w:eastAsia="Times New Roman" w:hAnsi="Book Antiqua" w:cs="Times New Roman"/>
          <w:color w:val="000000"/>
          <w:spacing w:val="-2"/>
          <w:sz w:val="19"/>
          <w:szCs w:val="19"/>
          <w:lang w:eastAsia="pt-BR"/>
        </w:rPr>
        <w:t>b.      Gozar dos benefícios do progresso científico e tecnológico; </w:t>
      </w:r>
    </w:p>
    <w:p w14:paraId="43EA0737" w14:textId="3F4FEBD8"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  </w:t>
      </w:r>
      <w:r w:rsidRPr="005A7D16">
        <w:rPr>
          <w:rFonts w:ascii="Book Antiqua" w:eastAsia="Times New Roman" w:hAnsi="Book Antiqua" w:cs="Times New Roman"/>
          <w:color w:val="000000"/>
          <w:spacing w:val="-2"/>
          <w:sz w:val="19"/>
          <w:szCs w:val="19"/>
          <w:lang w:eastAsia="pt-BR"/>
        </w:rPr>
        <w:t>c.      Beneficiar</w:t>
      </w:r>
      <w:r w:rsidRPr="005A7D16">
        <w:rPr>
          <w:rFonts w:ascii="Book Antiqua" w:eastAsia="Times New Roman" w:hAnsi="Book Antiqua" w:cs="Times New Roman"/>
          <w:color w:val="000000"/>
          <w:spacing w:val="-2"/>
          <w:sz w:val="19"/>
          <w:szCs w:val="19"/>
          <w:lang w:eastAsia="pt-BR"/>
        </w:rPr>
        <w:noBreakHyphen/>
        <w:t>se da proteção dos interesses morais e materiais que lhe caibam em virtude das produções científicas, literárias ou artísticas de que for autora. </w:t>
      </w:r>
    </w:p>
    <w:p w14:paraId="66975F0B" w14:textId="78179342"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2.         Entre as medidas que os Estados Partes neste Protocolo deverão adotar para assegurar o pleno exercício deste direito, figurarão as necessárias para a conservação, desenvolvimento e divulgação da ciência, da cultura e da arte. </w:t>
      </w:r>
    </w:p>
    <w:p w14:paraId="7F70F031" w14:textId="77777777" w:rsidR="00CE282B" w:rsidRDefault="005A7D16" w:rsidP="00CE282B">
      <w:pPr>
        <w:spacing w:before="100" w:beforeAutospacing="1" w:after="100" w:afterAutospacing="1" w:line="240" w:lineRule="auto"/>
        <w:jc w:val="both"/>
        <w:rPr>
          <w:rFonts w:ascii="Book Antiqua" w:eastAsia="Times New Roman" w:hAnsi="Book Antiqua" w:cs="Times New Roman"/>
          <w:color w:val="000000"/>
          <w:spacing w:val="-2"/>
          <w:sz w:val="19"/>
          <w:szCs w:val="19"/>
          <w:lang w:eastAsia="pt-BR"/>
        </w:rPr>
      </w:pPr>
      <w:r w:rsidRPr="005A7D16">
        <w:rPr>
          <w:rFonts w:ascii="Book Antiqua" w:eastAsia="Times New Roman" w:hAnsi="Book Antiqua" w:cs="Times New Roman"/>
          <w:color w:val="000000"/>
          <w:spacing w:val="-2"/>
          <w:sz w:val="19"/>
          <w:szCs w:val="19"/>
          <w:lang w:eastAsia="pt-BR"/>
        </w:rPr>
        <w:lastRenderedPageBreak/>
        <w:t>            3.         Os Estados Partes neste Protocolo comprometem</w:t>
      </w:r>
      <w:r w:rsidRPr="005A7D16">
        <w:rPr>
          <w:rFonts w:ascii="Book Antiqua" w:eastAsia="Times New Roman" w:hAnsi="Book Antiqua" w:cs="Times New Roman"/>
          <w:color w:val="000000"/>
          <w:spacing w:val="-2"/>
          <w:sz w:val="19"/>
          <w:szCs w:val="19"/>
          <w:lang w:eastAsia="pt-BR"/>
        </w:rPr>
        <w:noBreakHyphen/>
        <w:t>se a respeitar a liberdade indispensável para a pesquisa científica e a atividade criadora.</w:t>
      </w:r>
    </w:p>
    <w:p w14:paraId="470EB22A" w14:textId="3CEA3145"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4.         Os Estados Partes neste Protocolo reconhecem os benefícios que decorrem da promoção e desenvolvimento da cooperação e das relações internacionais em assuntos científicos, artísticos e culturais e, nesse sentido, comprometem</w:t>
      </w:r>
      <w:r w:rsidRPr="005A7D16">
        <w:rPr>
          <w:rFonts w:ascii="Book Antiqua" w:eastAsia="Times New Roman" w:hAnsi="Book Antiqua" w:cs="Times New Roman"/>
          <w:color w:val="000000"/>
          <w:spacing w:val="-2"/>
          <w:sz w:val="19"/>
          <w:szCs w:val="19"/>
          <w:lang w:eastAsia="pt-BR"/>
        </w:rPr>
        <w:noBreakHyphen/>
        <w:t>se a propiciar maior cooperação internacional nesse campo.</w:t>
      </w:r>
    </w:p>
    <w:p w14:paraId="3BC714A0" w14:textId="77777777" w:rsidR="005A7D16" w:rsidRPr="005A7D16" w:rsidRDefault="005A7D16" w:rsidP="00CE282B">
      <w:pPr>
        <w:spacing w:before="100" w:beforeAutospacing="1" w:after="100" w:afterAutospacing="1" w:line="240" w:lineRule="auto"/>
        <w:jc w:val="center"/>
        <w:outlineLvl w:val="1"/>
        <w:rPr>
          <w:rFonts w:ascii="Book Antiqua" w:eastAsia="Times New Roman" w:hAnsi="Book Antiqua" w:cs="Times New Roman"/>
          <w:b/>
          <w:bCs/>
          <w:color w:val="000000"/>
          <w:spacing w:val="-2"/>
          <w:sz w:val="19"/>
          <w:szCs w:val="19"/>
          <w:u w:val="single"/>
          <w:lang w:eastAsia="pt-BR"/>
        </w:rPr>
      </w:pPr>
      <w:r w:rsidRPr="00A1536E">
        <w:rPr>
          <w:rFonts w:ascii="Book Antiqua" w:eastAsia="Times New Roman" w:hAnsi="Book Antiqua" w:cs="Times New Roman"/>
          <w:b/>
          <w:bCs/>
          <w:color w:val="000000"/>
          <w:spacing w:val="-2"/>
          <w:sz w:val="19"/>
          <w:szCs w:val="19"/>
          <w:highlight w:val="magenta"/>
          <w:u w:val="single"/>
          <w:lang w:eastAsia="pt-BR"/>
        </w:rPr>
        <w:t>Artigo 15</w:t>
      </w:r>
    </w:p>
    <w:p w14:paraId="5F6F01B5" w14:textId="77777777" w:rsidR="005A7D16" w:rsidRPr="005A7D16" w:rsidRDefault="005A7D16" w:rsidP="00CE282B">
      <w:pPr>
        <w:spacing w:before="100" w:beforeAutospacing="1" w:after="100" w:afterAutospacing="1" w:line="240" w:lineRule="auto"/>
        <w:jc w:val="center"/>
        <w:outlineLvl w:val="0"/>
        <w:rPr>
          <w:rFonts w:ascii="Book Antiqua" w:eastAsia="Times New Roman" w:hAnsi="Book Antiqua" w:cs="Times New Roman"/>
          <w:b/>
          <w:bCs/>
          <w:color w:val="000000"/>
          <w:spacing w:val="-2"/>
          <w:kern w:val="36"/>
          <w:sz w:val="19"/>
          <w:szCs w:val="19"/>
          <w:lang w:eastAsia="pt-BR"/>
        </w:rPr>
      </w:pPr>
      <w:r w:rsidRPr="005A7D16">
        <w:rPr>
          <w:rFonts w:ascii="Book Antiqua" w:eastAsia="Times New Roman" w:hAnsi="Book Antiqua" w:cs="Times New Roman"/>
          <w:b/>
          <w:bCs/>
          <w:color w:val="000000"/>
          <w:spacing w:val="-2"/>
          <w:kern w:val="36"/>
          <w:sz w:val="19"/>
          <w:szCs w:val="19"/>
          <w:lang w:eastAsia="pt-BR"/>
        </w:rPr>
        <w:t>Direito à constituição e proteção da família</w:t>
      </w:r>
    </w:p>
    <w:p w14:paraId="0D57DF49" w14:textId="74C27E1C" w:rsidR="005A7D16" w:rsidRPr="00B00AE7" w:rsidRDefault="005A7D16" w:rsidP="00CE282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highlight w:val="magenta"/>
          <w:lang w:eastAsia="pt-BR"/>
        </w:rPr>
        <w:t>1</w:t>
      </w:r>
      <w:r w:rsidRPr="005A7D16">
        <w:rPr>
          <w:rFonts w:ascii="Book Antiqua" w:eastAsia="Times New Roman" w:hAnsi="Book Antiqua" w:cs="Times New Roman"/>
          <w:color w:val="000000"/>
          <w:spacing w:val="-2"/>
          <w:sz w:val="19"/>
          <w:szCs w:val="19"/>
          <w:lang w:eastAsia="pt-BR"/>
        </w:rPr>
        <w:t>.       </w:t>
      </w:r>
      <w:r w:rsidRPr="00A1536E">
        <w:rPr>
          <w:rFonts w:ascii="Book Antiqua" w:eastAsia="Times New Roman" w:hAnsi="Book Antiqua" w:cs="Times New Roman"/>
          <w:b/>
          <w:bCs/>
          <w:color w:val="000000"/>
          <w:spacing w:val="-2"/>
          <w:sz w:val="19"/>
          <w:szCs w:val="19"/>
          <w:lang w:eastAsia="pt-BR"/>
        </w:rPr>
        <w:t>A família é o elemento natural e fundamental da sociedade e deve ser protegida pelo Estado, que deverá velar pelo melhoramento de sua situação moral e material</w:t>
      </w:r>
      <w:r w:rsidRPr="00B00AE7">
        <w:rPr>
          <w:rFonts w:ascii="Book Antiqua" w:eastAsia="Times New Roman" w:hAnsi="Book Antiqua" w:cs="Times New Roman"/>
          <w:color w:val="000000"/>
          <w:spacing w:val="-2"/>
          <w:sz w:val="16"/>
          <w:szCs w:val="16"/>
          <w:lang w:eastAsia="pt-BR"/>
        </w:rPr>
        <w:t>.</w:t>
      </w:r>
      <w:r w:rsidR="00A1536E" w:rsidRPr="00B00AE7">
        <w:rPr>
          <w:rFonts w:ascii="Book Antiqua" w:eastAsia="Times New Roman" w:hAnsi="Book Antiqua" w:cs="Times New Roman"/>
          <w:color w:val="000000"/>
          <w:spacing w:val="-2"/>
          <w:sz w:val="16"/>
          <w:szCs w:val="16"/>
          <w:lang w:eastAsia="pt-BR"/>
        </w:rPr>
        <w:t xml:space="preserve"> </w:t>
      </w:r>
      <w:r w:rsidR="00A1536E" w:rsidRPr="00B00AE7">
        <w:rPr>
          <w:rFonts w:ascii="Book Antiqua" w:eastAsia="Times New Roman" w:hAnsi="Book Antiqua" w:cs="Times New Roman"/>
          <w:b/>
          <w:bCs/>
          <w:color w:val="FF0000"/>
          <w:spacing w:val="-2"/>
          <w:sz w:val="16"/>
          <w:szCs w:val="16"/>
          <w:u w:val="single"/>
          <w:lang w:eastAsia="pt-BR"/>
        </w:rPr>
        <w:t>(DPEBA-2021)</w:t>
      </w:r>
    </w:p>
    <w:p w14:paraId="4F0CE99C" w14:textId="4408669E"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2.       Toda pessoa tem direito a constituir família, o qual exercerá de acordo com as disposições da legislação interna correspondente. </w:t>
      </w:r>
    </w:p>
    <w:p w14:paraId="484F9349" w14:textId="1D08A2CA"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3.       Os Estados Partes comprometem</w:t>
      </w:r>
      <w:r w:rsidRPr="005A7D16">
        <w:rPr>
          <w:rFonts w:ascii="Book Antiqua" w:eastAsia="Times New Roman" w:hAnsi="Book Antiqua" w:cs="Times New Roman"/>
          <w:color w:val="000000"/>
          <w:spacing w:val="-2"/>
          <w:sz w:val="19"/>
          <w:szCs w:val="19"/>
          <w:lang w:eastAsia="pt-BR"/>
        </w:rPr>
        <w:noBreakHyphen/>
        <w:t>se, mediante este Protocolo, a proporcionar adequada proteção ao grupo familiar e, especialmente, a:</w:t>
      </w:r>
    </w:p>
    <w:p w14:paraId="30B625D3" w14:textId="6F59DFD2"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a.     Dispensar atenção e assistência especiais à mãe, por um período razoável, antes e depois do parto; </w:t>
      </w:r>
    </w:p>
    <w:p w14:paraId="64AB1821" w14:textId="65EC5D38"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  b.     Garantir às crianças alimentação adequada, tanto no período de lactação quanto durante a idade escolar;</w:t>
      </w:r>
      <w:r w:rsidRPr="005A7D16">
        <w:rPr>
          <w:rFonts w:ascii="Book Antiqua" w:eastAsia="Times New Roman" w:hAnsi="Book Antiqua" w:cs="Times New Roman"/>
          <w:color w:val="000000"/>
          <w:spacing w:val="-2"/>
          <w:sz w:val="19"/>
          <w:szCs w:val="19"/>
          <w:lang w:eastAsia="pt-BR"/>
        </w:rPr>
        <w:t> </w:t>
      </w:r>
    </w:p>
    <w:p w14:paraId="59967962" w14:textId="37C116C5"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c.      Adotar medidas especiais de proteção dos adolescentes, a fim de assegurar o pleno amadurecimento de suas capacidades físicas, intelectuais e morais; </w:t>
      </w:r>
    </w:p>
    <w:p w14:paraId="40A39E93" w14:textId="05934CDA"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d.      Executar programas especiais de formação familiar, a fim de contribuir para a criação de ambiente estável e positivo no qual as crianças percebam e desenvolvam os valores de compreensão, solidariedade, respeito e responsabilidade. </w:t>
      </w:r>
    </w:p>
    <w:p w14:paraId="60074FC8"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27606">
        <w:rPr>
          <w:rFonts w:ascii="Book Antiqua" w:eastAsia="Times New Roman" w:hAnsi="Book Antiqua" w:cs="Times New Roman"/>
          <w:b/>
          <w:bCs/>
          <w:color w:val="000000"/>
          <w:spacing w:val="-2"/>
          <w:sz w:val="19"/>
          <w:szCs w:val="19"/>
          <w:highlight w:val="magenta"/>
          <w:u w:val="single"/>
          <w:lang w:eastAsia="pt-BR"/>
        </w:rPr>
        <w:t>Artigo 16</w:t>
      </w:r>
    </w:p>
    <w:p w14:paraId="138C9875" w14:textId="77777777" w:rsidR="005A7D16" w:rsidRPr="005A7D16" w:rsidRDefault="005A7D16" w:rsidP="00CE282B">
      <w:pPr>
        <w:spacing w:before="100" w:beforeAutospacing="1" w:after="100" w:afterAutospacing="1" w:line="240" w:lineRule="auto"/>
        <w:jc w:val="center"/>
        <w:outlineLvl w:val="0"/>
        <w:rPr>
          <w:rFonts w:ascii="Book Antiqua" w:eastAsia="Times New Roman" w:hAnsi="Book Antiqua" w:cs="Times New Roman"/>
          <w:b/>
          <w:bCs/>
          <w:color w:val="000000"/>
          <w:spacing w:val="-2"/>
          <w:kern w:val="36"/>
          <w:sz w:val="19"/>
          <w:szCs w:val="19"/>
          <w:lang w:eastAsia="pt-BR"/>
        </w:rPr>
      </w:pPr>
      <w:r w:rsidRPr="005A7D16">
        <w:rPr>
          <w:rFonts w:ascii="Book Antiqua" w:eastAsia="Times New Roman" w:hAnsi="Book Antiqua" w:cs="Times New Roman"/>
          <w:b/>
          <w:bCs/>
          <w:color w:val="000000"/>
          <w:spacing w:val="-2"/>
          <w:kern w:val="36"/>
          <w:sz w:val="19"/>
          <w:szCs w:val="19"/>
          <w:lang w:eastAsia="pt-BR"/>
        </w:rPr>
        <w:t>Direito da criança</w:t>
      </w:r>
    </w:p>
    <w:p w14:paraId="7E0FC6EC" w14:textId="7EF7ED08" w:rsidR="005A7D16" w:rsidRPr="00B00AE7" w:rsidRDefault="005A7D16" w:rsidP="00CE282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A7D16">
        <w:rPr>
          <w:rFonts w:ascii="Book Antiqua" w:eastAsia="Times New Roman" w:hAnsi="Book Antiqua" w:cs="Times New Roman"/>
          <w:color w:val="000000"/>
          <w:spacing w:val="-2"/>
          <w:sz w:val="19"/>
          <w:szCs w:val="19"/>
          <w:lang w:eastAsia="pt-BR"/>
        </w:rPr>
        <w:t xml:space="preserve">             </w:t>
      </w:r>
      <w:r w:rsidRPr="00B33E65">
        <w:rPr>
          <w:rFonts w:ascii="Book Antiqua" w:eastAsia="Times New Roman" w:hAnsi="Book Antiqua" w:cs="Times New Roman"/>
          <w:b/>
          <w:bCs/>
          <w:color w:val="000000"/>
          <w:spacing w:val="-2"/>
          <w:sz w:val="19"/>
          <w:szCs w:val="19"/>
          <w:lang w:eastAsia="pt-BR"/>
        </w:rPr>
        <w:t>Toda criança, seja qual for sua filiação, tem direito às medidas de proteção que sua condição de menor requer por parte da sua família, da sociedade e do Estado. Toda criança tem direito de crescer ao amparo e sob a responsabilidade de seus pais; salvo em circunstâncias excepcionais, reconhecidas judicialmente, a criança de tenra idade não deve ser separada de sua mãe</w:t>
      </w:r>
      <w:r w:rsidRPr="005A7D16">
        <w:rPr>
          <w:rFonts w:ascii="Book Antiqua" w:eastAsia="Times New Roman" w:hAnsi="Book Antiqua" w:cs="Times New Roman"/>
          <w:color w:val="000000"/>
          <w:spacing w:val="-2"/>
          <w:sz w:val="19"/>
          <w:szCs w:val="19"/>
          <w:lang w:eastAsia="pt-BR"/>
        </w:rPr>
        <w:t xml:space="preserve">.  </w:t>
      </w:r>
      <w:r w:rsidRPr="00950B0A">
        <w:rPr>
          <w:rFonts w:ascii="Book Antiqua" w:eastAsia="Times New Roman" w:hAnsi="Book Antiqua" w:cs="Times New Roman"/>
          <w:b/>
          <w:bCs/>
          <w:color w:val="000000"/>
          <w:spacing w:val="-2"/>
          <w:sz w:val="19"/>
          <w:szCs w:val="19"/>
          <w:highlight w:val="yellow"/>
          <w:lang w:eastAsia="pt-BR"/>
        </w:rPr>
        <w:t>Toda criança</w:t>
      </w:r>
      <w:r w:rsidRPr="005A7D16">
        <w:rPr>
          <w:rFonts w:ascii="Book Antiqua" w:eastAsia="Times New Roman" w:hAnsi="Book Antiqua" w:cs="Times New Roman"/>
          <w:color w:val="000000"/>
          <w:spacing w:val="-2"/>
          <w:sz w:val="19"/>
          <w:szCs w:val="19"/>
          <w:lang w:eastAsia="pt-BR"/>
        </w:rPr>
        <w:t xml:space="preserve"> </w:t>
      </w:r>
      <w:r w:rsidRPr="00950B0A">
        <w:rPr>
          <w:rFonts w:ascii="Book Antiqua" w:eastAsia="Times New Roman" w:hAnsi="Book Antiqua" w:cs="Times New Roman"/>
          <w:b/>
          <w:bCs/>
          <w:color w:val="000000"/>
          <w:spacing w:val="-2"/>
          <w:sz w:val="19"/>
          <w:szCs w:val="19"/>
          <w:highlight w:val="cyan"/>
          <w:lang w:eastAsia="pt-BR"/>
        </w:rPr>
        <w:t>tem direito à educação gratuita e obrigatória</w:t>
      </w:r>
      <w:r w:rsidRPr="005A7D16">
        <w:rPr>
          <w:rFonts w:ascii="Book Antiqua" w:eastAsia="Times New Roman" w:hAnsi="Book Antiqua" w:cs="Times New Roman"/>
          <w:color w:val="000000"/>
          <w:spacing w:val="-2"/>
          <w:sz w:val="19"/>
          <w:szCs w:val="19"/>
          <w:lang w:eastAsia="pt-BR"/>
        </w:rPr>
        <w:t xml:space="preserve">, </w:t>
      </w:r>
      <w:r w:rsidRPr="00950B0A">
        <w:rPr>
          <w:rFonts w:ascii="Book Antiqua" w:eastAsia="Times New Roman" w:hAnsi="Book Antiqua" w:cs="Times New Roman"/>
          <w:b/>
          <w:bCs/>
          <w:color w:val="000000"/>
          <w:spacing w:val="-2"/>
          <w:sz w:val="19"/>
          <w:szCs w:val="19"/>
          <w:highlight w:val="yellow"/>
          <w:lang w:eastAsia="pt-BR"/>
        </w:rPr>
        <w:t>pelo menos no nível básico</w:t>
      </w:r>
      <w:r w:rsidRPr="005A7D16">
        <w:rPr>
          <w:rFonts w:ascii="Book Antiqua" w:eastAsia="Times New Roman" w:hAnsi="Book Antiqua" w:cs="Times New Roman"/>
          <w:color w:val="000000"/>
          <w:spacing w:val="-2"/>
          <w:sz w:val="19"/>
          <w:szCs w:val="19"/>
          <w:lang w:eastAsia="pt-BR"/>
        </w:rPr>
        <w:t xml:space="preserve">, e </w:t>
      </w:r>
      <w:r w:rsidRPr="00950B0A">
        <w:rPr>
          <w:rFonts w:ascii="Book Antiqua" w:eastAsia="Times New Roman" w:hAnsi="Book Antiqua" w:cs="Times New Roman"/>
          <w:b/>
          <w:bCs/>
          <w:color w:val="000000"/>
          <w:spacing w:val="-2"/>
          <w:sz w:val="19"/>
          <w:szCs w:val="19"/>
          <w:highlight w:val="cyan"/>
          <w:lang w:eastAsia="pt-BR"/>
        </w:rPr>
        <w:t>a continuar sua formação</w:t>
      </w:r>
      <w:r w:rsidRPr="005A7D16">
        <w:rPr>
          <w:rFonts w:ascii="Book Antiqua" w:eastAsia="Times New Roman" w:hAnsi="Book Antiqua" w:cs="Times New Roman"/>
          <w:color w:val="000000"/>
          <w:spacing w:val="-2"/>
          <w:sz w:val="19"/>
          <w:szCs w:val="19"/>
          <w:lang w:eastAsia="pt-BR"/>
        </w:rPr>
        <w:t xml:space="preserve"> </w:t>
      </w:r>
      <w:r w:rsidRPr="00950B0A">
        <w:rPr>
          <w:rFonts w:ascii="Book Antiqua" w:eastAsia="Times New Roman" w:hAnsi="Book Antiqua" w:cs="Times New Roman"/>
          <w:b/>
          <w:bCs/>
          <w:color w:val="000000"/>
          <w:spacing w:val="-2"/>
          <w:sz w:val="19"/>
          <w:szCs w:val="19"/>
          <w:highlight w:val="yellow"/>
          <w:lang w:eastAsia="pt-BR"/>
        </w:rPr>
        <w:t>em níveis mais elevados do sistema educacional</w:t>
      </w:r>
      <w:r w:rsidRPr="00B00AE7">
        <w:rPr>
          <w:rFonts w:ascii="Book Antiqua" w:eastAsia="Times New Roman" w:hAnsi="Book Antiqua" w:cs="Times New Roman"/>
          <w:color w:val="000000"/>
          <w:spacing w:val="-2"/>
          <w:sz w:val="16"/>
          <w:szCs w:val="16"/>
          <w:lang w:eastAsia="pt-BR"/>
        </w:rPr>
        <w:t>.</w:t>
      </w:r>
      <w:r w:rsidR="00827606" w:rsidRPr="00B00AE7">
        <w:rPr>
          <w:rFonts w:ascii="Book Antiqua" w:eastAsia="Times New Roman" w:hAnsi="Book Antiqua" w:cs="Times New Roman"/>
          <w:color w:val="000000"/>
          <w:spacing w:val="-2"/>
          <w:sz w:val="16"/>
          <w:szCs w:val="16"/>
          <w:lang w:eastAsia="pt-BR"/>
        </w:rPr>
        <w:t xml:space="preserve"> </w:t>
      </w:r>
      <w:r w:rsidR="00827606" w:rsidRPr="00B00AE7">
        <w:rPr>
          <w:rFonts w:ascii="Book Antiqua" w:eastAsia="Times New Roman" w:hAnsi="Book Antiqua" w:cs="Arial"/>
          <w:b/>
          <w:bCs/>
          <w:color w:val="FF0000"/>
          <w:sz w:val="16"/>
          <w:szCs w:val="16"/>
          <w:u w:val="single"/>
          <w:bdr w:val="none" w:sz="0" w:space="0" w:color="auto" w:frame="1"/>
          <w:lang w:eastAsia="pt-BR"/>
        </w:rPr>
        <w:t>(DPEMT-2009)</w:t>
      </w:r>
    </w:p>
    <w:p w14:paraId="04183CD1" w14:textId="16DE11D3"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u w:val="single"/>
          <w:lang w:eastAsia="pt-BR"/>
        </w:rPr>
        <w:t>Artigo 17</w:t>
      </w:r>
    </w:p>
    <w:p w14:paraId="61C6929D" w14:textId="605E7C0E"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Proteção de pessoas idosas</w:t>
      </w:r>
      <w:r w:rsidRPr="005A7D16">
        <w:rPr>
          <w:rFonts w:ascii="Book Antiqua" w:eastAsia="Times New Roman" w:hAnsi="Book Antiqua" w:cs="Times New Roman"/>
          <w:color w:val="000000"/>
          <w:spacing w:val="-2"/>
          <w:sz w:val="19"/>
          <w:szCs w:val="19"/>
          <w:lang w:eastAsia="pt-BR"/>
        </w:rPr>
        <w:t> </w:t>
      </w:r>
    </w:p>
    <w:p w14:paraId="2EA4D384" w14:textId="23CA0BF7"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            Toda pessoa tem direito à proteção especial na velhice. Nesse sentido, os Estados Partes comprometem</w:t>
      </w:r>
      <w:r w:rsidRPr="005A7D16">
        <w:rPr>
          <w:rFonts w:ascii="Book Antiqua" w:eastAsia="Times New Roman" w:hAnsi="Book Antiqua" w:cs="Times New Roman"/>
          <w:color w:val="000000"/>
          <w:sz w:val="19"/>
          <w:szCs w:val="19"/>
          <w:lang w:eastAsia="pt-BR"/>
        </w:rPr>
        <w:noBreakHyphen/>
        <w:t>se a adotar de maneira progressiva as medidas necessárias a fim de pôr em prática este direito e, especialmente, a:</w:t>
      </w:r>
      <w:r w:rsidRPr="005A7D16">
        <w:rPr>
          <w:rFonts w:ascii="Book Antiqua" w:eastAsia="Times New Roman" w:hAnsi="Book Antiqua" w:cs="Times New Roman"/>
          <w:color w:val="000000"/>
          <w:spacing w:val="-2"/>
          <w:sz w:val="19"/>
          <w:szCs w:val="19"/>
          <w:lang w:eastAsia="pt-BR"/>
        </w:rPr>
        <w:t> </w:t>
      </w:r>
    </w:p>
    <w:p w14:paraId="09394FA3" w14:textId="1939C545"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a.       Proporcionar instalações adequadas, bem como alimentação e assistência médica especializada, às pessoas de idade avançada que careçam delas e não estejam em condições de provê-las por seus próprios meios;</w:t>
      </w:r>
      <w:r w:rsidRPr="005A7D16">
        <w:rPr>
          <w:rFonts w:ascii="Book Antiqua" w:eastAsia="Times New Roman" w:hAnsi="Book Antiqua" w:cs="Times New Roman"/>
          <w:color w:val="000000"/>
          <w:spacing w:val="-2"/>
          <w:sz w:val="19"/>
          <w:szCs w:val="19"/>
          <w:lang w:eastAsia="pt-BR"/>
        </w:rPr>
        <w:t> </w:t>
      </w:r>
    </w:p>
    <w:p w14:paraId="7B707F8B" w14:textId="5851A6EE"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lastRenderedPageBreak/>
        <w:t>b.       Executar programas trabalhistas específicos destinados a dar a pessoas idosas a possibilidade de realizar atividade produtiva adequada às suas capacidades, respeitando sua vocação ou desejos; </w:t>
      </w:r>
    </w:p>
    <w:p w14:paraId="3559A747" w14:textId="4F7DE183"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c.       Promover a formação de organizações sociais destinadas a melhorar a qualidade de vida das pessoas idosas. </w:t>
      </w:r>
    </w:p>
    <w:p w14:paraId="4B7311A1"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50B0A">
        <w:rPr>
          <w:rFonts w:ascii="Book Antiqua" w:eastAsia="Times New Roman" w:hAnsi="Book Antiqua" w:cs="Times New Roman"/>
          <w:b/>
          <w:bCs/>
          <w:color w:val="000000"/>
          <w:spacing w:val="-2"/>
          <w:sz w:val="19"/>
          <w:szCs w:val="19"/>
          <w:highlight w:val="magenta"/>
          <w:u w:val="single"/>
          <w:lang w:eastAsia="pt-BR"/>
        </w:rPr>
        <w:t>Artigo 18</w:t>
      </w:r>
    </w:p>
    <w:p w14:paraId="54AC11A2" w14:textId="2B412B65" w:rsidR="005A7D16" w:rsidRPr="005A7D16" w:rsidRDefault="005A7D16" w:rsidP="00CE282B">
      <w:pPr>
        <w:spacing w:before="100" w:beforeAutospacing="1" w:after="100" w:afterAutospacing="1" w:line="240" w:lineRule="auto"/>
        <w:jc w:val="center"/>
        <w:outlineLvl w:val="0"/>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kern w:val="36"/>
          <w:sz w:val="19"/>
          <w:szCs w:val="19"/>
          <w:lang w:eastAsia="pt-BR"/>
        </w:rPr>
        <w:t>Proteção de deficientes</w:t>
      </w:r>
      <w:r w:rsidRPr="005A7D16">
        <w:rPr>
          <w:rFonts w:ascii="Book Antiqua" w:eastAsia="Times New Roman" w:hAnsi="Book Antiqua" w:cs="Times New Roman"/>
          <w:color w:val="000000"/>
          <w:spacing w:val="-2"/>
          <w:sz w:val="19"/>
          <w:szCs w:val="19"/>
          <w:lang w:eastAsia="pt-BR"/>
        </w:rPr>
        <w:t> </w:t>
      </w:r>
    </w:p>
    <w:p w14:paraId="310F62AD" w14:textId="7E2A7C22"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23C13">
        <w:rPr>
          <w:rFonts w:ascii="Book Antiqua" w:eastAsia="Times New Roman" w:hAnsi="Book Antiqua" w:cs="Times New Roman"/>
          <w:b/>
          <w:bCs/>
          <w:color w:val="000000"/>
          <w:spacing w:val="-2"/>
          <w:sz w:val="19"/>
          <w:szCs w:val="19"/>
          <w:lang w:eastAsia="pt-BR"/>
        </w:rPr>
        <w:t>            Toda pessoa afetada por diminuição de suas capacidades físicas e mentais tem direito a receber atenção especial, a fim de alcançar o máximo desenvolvimento de sua personalidade.  Os Estados Partes comprometem</w:t>
      </w:r>
      <w:r w:rsidRPr="00C23C13">
        <w:rPr>
          <w:rFonts w:ascii="Book Antiqua" w:eastAsia="Times New Roman" w:hAnsi="Book Antiqua" w:cs="Times New Roman"/>
          <w:b/>
          <w:bCs/>
          <w:color w:val="000000"/>
          <w:spacing w:val="-2"/>
          <w:sz w:val="19"/>
          <w:szCs w:val="19"/>
          <w:lang w:eastAsia="pt-BR"/>
        </w:rPr>
        <w:noBreakHyphen/>
        <w:t>se a adotar as medidas necessárias para esse fim e, especialmente</w:t>
      </w:r>
      <w:r w:rsidRPr="005A7D16">
        <w:rPr>
          <w:rFonts w:ascii="Book Antiqua" w:eastAsia="Times New Roman" w:hAnsi="Book Antiqua" w:cs="Times New Roman"/>
          <w:color w:val="000000"/>
          <w:spacing w:val="-2"/>
          <w:sz w:val="19"/>
          <w:szCs w:val="19"/>
          <w:lang w:eastAsia="pt-BR"/>
        </w:rPr>
        <w:t>, a:</w:t>
      </w:r>
      <w:r w:rsidR="00950B0A">
        <w:rPr>
          <w:rFonts w:ascii="Book Antiqua" w:eastAsia="Times New Roman" w:hAnsi="Book Antiqua" w:cs="Times New Roman"/>
          <w:color w:val="000000"/>
          <w:spacing w:val="-2"/>
          <w:sz w:val="19"/>
          <w:szCs w:val="19"/>
          <w:lang w:eastAsia="pt-BR"/>
        </w:rPr>
        <w:t xml:space="preserve"> </w:t>
      </w:r>
      <w:r w:rsidR="00950B0A" w:rsidRPr="00B00AE7">
        <w:rPr>
          <w:rFonts w:ascii="Book Antiqua" w:eastAsia="Times New Roman" w:hAnsi="Book Antiqua" w:cs="Arial"/>
          <w:b/>
          <w:bCs/>
          <w:color w:val="FF0000"/>
          <w:sz w:val="16"/>
          <w:szCs w:val="16"/>
          <w:u w:val="single"/>
          <w:bdr w:val="none" w:sz="0" w:space="0" w:color="auto" w:frame="1"/>
          <w:lang w:eastAsia="pt-BR"/>
        </w:rPr>
        <w:t>(DPEMT-2009)</w:t>
      </w:r>
      <w:r w:rsidR="00C23C13" w:rsidRPr="00B00AE7">
        <w:rPr>
          <w:rFonts w:ascii="Book Antiqua" w:eastAsia="Times New Roman" w:hAnsi="Book Antiqua" w:cs="Arial"/>
          <w:b/>
          <w:bCs/>
          <w:color w:val="FF0000"/>
          <w:sz w:val="16"/>
          <w:szCs w:val="16"/>
          <w:bdr w:val="none" w:sz="0" w:space="0" w:color="auto" w:frame="1"/>
          <w:lang w:eastAsia="pt-BR"/>
        </w:rPr>
        <w:t xml:space="preserve"> </w:t>
      </w:r>
      <w:r w:rsidR="00C23C13" w:rsidRPr="00B00AE7">
        <w:rPr>
          <w:rFonts w:ascii="Book Antiqua" w:eastAsia="Times New Roman" w:hAnsi="Book Antiqua" w:cs="Arial"/>
          <w:b/>
          <w:bCs/>
          <w:color w:val="FF0000"/>
          <w:sz w:val="16"/>
          <w:szCs w:val="16"/>
          <w:u w:val="single"/>
          <w:lang w:eastAsia="pt-BR"/>
        </w:rPr>
        <w:t>(DPU-2015)</w:t>
      </w:r>
      <w:r w:rsidRPr="005A7D16">
        <w:rPr>
          <w:rFonts w:ascii="Book Antiqua" w:eastAsia="Times New Roman" w:hAnsi="Book Antiqua" w:cs="Times New Roman"/>
          <w:color w:val="000000"/>
          <w:spacing w:val="-2"/>
          <w:sz w:val="19"/>
          <w:szCs w:val="19"/>
          <w:lang w:eastAsia="pt-BR"/>
        </w:rPr>
        <w:t> </w:t>
      </w:r>
    </w:p>
    <w:p w14:paraId="355D30A6" w14:textId="3EE91844"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a.       </w:t>
      </w:r>
      <w:r w:rsidRPr="00C23C13">
        <w:rPr>
          <w:rFonts w:ascii="Book Antiqua" w:eastAsia="Times New Roman" w:hAnsi="Book Antiqua" w:cs="Times New Roman"/>
          <w:b/>
          <w:bCs/>
          <w:color w:val="000000"/>
          <w:spacing w:val="-2"/>
          <w:sz w:val="19"/>
          <w:szCs w:val="19"/>
          <w:lang w:eastAsia="pt-BR"/>
        </w:rPr>
        <w:t>Executar programas específicos destinados a proporcionar aos deficientes os recursos e o ambiente necessário para alcançar esse objetivo, inclusive programas trabalhistas adequados a suas possibilidades e que deverão ser livremente aceitos por eles ou, se for o caso, por seus representantes legais</w:t>
      </w:r>
      <w:r w:rsidRPr="00B00AE7">
        <w:rPr>
          <w:rFonts w:ascii="Book Antiqua" w:eastAsia="Times New Roman" w:hAnsi="Book Antiqua" w:cs="Times New Roman"/>
          <w:color w:val="000000"/>
          <w:spacing w:val="-2"/>
          <w:sz w:val="16"/>
          <w:szCs w:val="16"/>
          <w:lang w:eastAsia="pt-BR"/>
        </w:rPr>
        <w:t>;</w:t>
      </w:r>
      <w:r w:rsidR="00C23C13" w:rsidRPr="00B00AE7">
        <w:rPr>
          <w:rFonts w:ascii="Book Antiqua" w:eastAsia="Times New Roman" w:hAnsi="Book Antiqua" w:cs="Times New Roman"/>
          <w:color w:val="000000"/>
          <w:spacing w:val="-2"/>
          <w:sz w:val="16"/>
          <w:szCs w:val="16"/>
          <w:lang w:eastAsia="pt-BR"/>
        </w:rPr>
        <w:t xml:space="preserve"> </w:t>
      </w:r>
      <w:r w:rsidR="00C23C13" w:rsidRPr="00B00AE7">
        <w:rPr>
          <w:rFonts w:ascii="Book Antiqua" w:eastAsia="Times New Roman" w:hAnsi="Book Antiqua" w:cs="Arial"/>
          <w:b/>
          <w:bCs/>
          <w:color w:val="FF0000"/>
          <w:sz w:val="16"/>
          <w:szCs w:val="16"/>
          <w:u w:val="single"/>
          <w:lang w:eastAsia="pt-BR"/>
        </w:rPr>
        <w:t>(DPU-2015)</w:t>
      </w:r>
      <w:r w:rsidRPr="005A7D16">
        <w:rPr>
          <w:rFonts w:ascii="Book Antiqua" w:eastAsia="Times New Roman" w:hAnsi="Book Antiqua" w:cs="Times New Roman"/>
          <w:color w:val="000000"/>
          <w:spacing w:val="-2"/>
          <w:sz w:val="19"/>
          <w:szCs w:val="19"/>
          <w:lang w:eastAsia="pt-BR"/>
        </w:rPr>
        <w:t> </w:t>
      </w:r>
    </w:p>
    <w:p w14:paraId="12AA6E60" w14:textId="0F54C28C"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b.       Proporcionar formação especial às famílias dos deficientes, a fim de ajudá</w:t>
      </w:r>
      <w:r w:rsidRPr="005A7D16">
        <w:rPr>
          <w:rFonts w:ascii="Book Antiqua" w:eastAsia="Times New Roman" w:hAnsi="Book Antiqua" w:cs="Times New Roman"/>
          <w:color w:val="000000"/>
          <w:sz w:val="19"/>
          <w:szCs w:val="19"/>
          <w:lang w:eastAsia="pt-BR"/>
        </w:rPr>
        <w:noBreakHyphen/>
        <w:t>los a resolver os problemas de convivência e convertê</w:t>
      </w:r>
      <w:r w:rsidRPr="005A7D16">
        <w:rPr>
          <w:rFonts w:ascii="Book Antiqua" w:eastAsia="Times New Roman" w:hAnsi="Book Antiqua" w:cs="Times New Roman"/>
          <w:color w:val="000000"/>
          <w:sz w:val="19"/>
          <w:szCs w:val="19"/>
          <w:lang w:eastAsia="pt-BR"/>
        </w:rPr>
        <w:noBreakHyphen/>
        <w:t>los em elementos atuantes no desenvolvimento físico, mental e emocional destes;</w:t>
      </w:r>
      <w:r w:rsidRPr="005A7D16">
        <w:rPr>
          <w:rFonts w:ascii="Book Antiqua" w:eastAsia="Times New Roman" w:hAnsi="Book Antiqua" w:cs="Times New Roman"/>
          <w:color w:val="000000"/>
          <w:spacing w:val="-2"/>
          <w:sz w:val="19"/>
          <w:szCs w:val="19"/>
          <w:lang w:eastAsia="pt-BR"/>
        </w:rPr>
        <w:t> </w:t>
      </w:r>
    </w:p>
    <w:p w14:paraId="0A0CFE66" w14:textId="41B8202B"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c.       Incluir, de maneira prioritária, em seus planos de desenvolvimento urbano a consideração de soluções para os requisitos específicos decorrentes das necessidades deste grupo; </w:t>
      </w:r>
    </w:p>
    <w:p w14:paraId="1C194E4D" w14:textId="4FB6EB03" w:rsidR="005A7D16" w:rsidRPr="005A7D16" w:rsidRDefault="005A7D16" w:rsidP="00CE28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d.       Promover a formação de organizações sociais nas quais os deficientes possam desenvolver uma vida plena. </w:t>
      </w:r>
    </w:p>
    <w:p w14:paraId="11DDA3A3"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1536E">
        <w:rPr>
          <w:rFonts w:ascii="Book Antiqua" w:eastAsia="Times New Roman" w:hAnsi="Book Antiqua" w:cs="Times New Roman"/>
          <w:b/>
          <w:bCs/>
          <w:color w:val="000000"/>
          <w:spacing w:val="-2"/>
          <w:sz w:val="19"/>
          <w:szCs w:val="19"/>
          <w:highlight w:val="magenta"/>
          <w:u w:val="single"/>
          <w:lang w:eastAsia="pt-BR"/>
        </w:rPr>
        <w:t>Artigo 19</w:t>
      </w:r>
    </w:p>
    <w:p w14:paraId="3FDF918D" w14:textId="3762A051"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Meios de proteção</w:t>
      </w:r>
      <w:r w:rsidRPr="005A7D16">
        <w:rPr>
          <w:rFonts w:ascii="Book Antiqua" w:eastAsia="Times New Roman" w:hAnsi="Book Antiqua" w:cs="Times New Roman"/>
          <w:color w:val="000000"/>
          <w:spacing w:val="-2"/>
          <w:sz w:val="19"/>
          <w:szCs w:val="19"/>
          <w:lang w:eastAsia="pt-BR"/>
        </w:rPr>
        <w:t> </w:t>
      </w:r>
    </w:p>
    <w:p w14:paraId="64258C28" w14:textId="5DAD0F2D"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 xml:space="preserve">            </w:t>
      </w:r>
      <w:r w:rsidRPr="00B00AE7">
        <w:rPr>
          <w:rFonts w:ascii="Book Antiqua" w:eastAsia="Times New Roman" w:hAnsi="Book Antiqua" w:cs="Times New Roman"/>
          <w:b/>
          <w:bCs/>
          <w:color w:val="000000"/>
          <w:sz w:val="19"/>
          <w:szCs w:val="19"/>
          <w:highlight w:val="magenta"/>
          <w:lang w:eastAsia="pt-BR"/>
        </w:rPr>
        <w:t>1</w:t>
      </w:r>
      <w:r w:rsidRPr="005A7D16">
        <w:rPr>
          <w:rFonts w:ascii="Book Antiqua" w:eastAsia="Times New Roman" w:hAnsi="Book Antiqua" w:cs="Times New Roman"/>
          <w:color w:val="000000"/>
          <w:sz w:val="19"/>
          <w:szCs w:val="19"/>
          <w:lang w:eastAsia="pt-BR"/>
        </w:rPr>
        <w:t xml:space="preserve">.         </w:t>
      </w:r>
      <w:r w:rsidRPr="00B00AE7">
        <w:rPr>
          <w:rFonts w:ascii="Book Antiqua" w:eastAsia="Times New Roman" w:hAnsi="Book Antiqua" w:cs="Times New Roman"/>
          <w:b/>
          <w:bCs/>
          <w:color w:val="000000"/>
          <w:sz w:val="19"/>
          <w:szCs w:val="19"/>
          <w:lang w:eastAsia="pt-BR"/>
        </w:rPr>
        <w:t>Os Estados Partes neste Protocolo comprometem</w:t>
      </w:r>
      <w:r w:rsidRPr="00B00AE7">
        <w:rPr>
          <w:rFonts w:ascii="Book Antiqua" w:eastAsia="Times New Roman" w:hAnsi="Book Antiqua" w:cs="Times New Roman"/>
          <w:b/>
          <w:bCs/>
          <w:color w:val="000000"/>
          <w:sz w:val="19"/>
          <w:szCs w:val="19"/>
          <w:lang w:eastAsia="pt-BR"/>
        </w:rPr>
        <w:noBreakHyphen/>
        <w:t xml:space="preserve">se a apresentar, de acordo com o disposto por este artigo e pelas normas pertinentes que a propósito deverão ser elaboradas pela </w:t>
      </w:r>
      <w:proofErr w:type="spellStart"/>
      <w:r w:rsidRPr="00B00AE7">
        <w:rPr>
          <w:rFonts w:ascii="Book Antiqua" w:eastAsia="Times New Roman" w:hAnsi="Book Antiqua" w:cs="Times New Roman"/>
          <w:b/>
          <w:bCs/>
          <w:color w:val="000000"/>
          <w:sz w:val="19"/>
          <w:szCs w:val="19"/>
          <w:lang w:eastAsia="pt-BR"/>
        </w:rPr>
        <w:t>Assembléia</w:t>
      </w:r>
      <w:proofErr w:type="spellEnd"/>
      <w:r w:rsidRPr="00B00AE7">
        <w:rPr>
          <w:rFonts w:ascii="Book Antiqua" w:eastAsia="Times New Roman" w:hAnsi="Book Antiqua" w:cs="Times New Roman"/>
          <w:b/>
          <w:bCs/>
          <w:color w:val="000000"/>
          <w:sz w:val="19"/>
          <w:szCs w:val="19"/>
          <w:lang w:eastAsia="pt-BR"/>
        </w:rPr>
        <w:t xml:space="preserve"> Geral da Organização dos Estados Americanos, relatórios periódicos sobre as medidas progressivas que tiverem adotado para assegurar o devido respeito aos direitos consagrados no mesmo Protocolo</w:t>
      </w:r>
      <w:r w:rsidRPr="005A7D16">
        <w:rPr>
          <w:rFonts w:ascii="Book Antiqua" w:eastAsia="Times New Roman" w:hAnsi="Book Antiqua" w:cs="Times New Roman"/>
          <w:color w:val="000000"/>
          <w:sz w:val="19"/>
          <w:szCs w:val="19"/>
          <w:lang w:eastAsia="pt-BR"/>
        </w:rPr>
        <w:t>.</w:t>
      </w:r>
      <w:r w:rsidR="00B00AE7">
        <w:rPr>
          <w:rFonts w:ascii="Book Antiqua" w:eastAsia="Times New Roman" w:hAnsi="Book Antiqua" w:cs="Times New Roman"/>
          <w:color w:val="000000"/>
          <w:sz w:val="19"/>
          <w:szCs w:val="19"/>
          <w:lang w:eastAsia="pt-BR"/>
        </w:rPr>
        <w:t xml:space="preserve"> </w:t>
      </w:r>
      <w:r w:rsidR="00B00AE7">
        <w:rPr>
          <w:rFonts w:ascii="Book Antiqua" w:eastAsia="Times New Roman" w:hAnsi="Book Antiqua" w:cs="Times New Roman"/>
          <w:b/>
          <w:bCs/>
          <w:color w:val="FF0000"/>
          <w:spacing w:val="-2"/>
          <w:sz w:val="16"/>
          <w:szCs w:val="16"/>
          <w:u w:val="single"/>
          <w:lang w:eastAsia="pt-BR"/>
        </w:rPr>
        <w:t>(MPF-2013)</w:t>
      </w:r>
      <w:r w:rsidRPr="005A7D16">
        <w:rPr>
          <w:rFonts w:ascii="Book Antiqua" w:eastAsia="Times New Roman" w:hAnsi="Book Antiqua" w:cs="Times New Roman"/>
          <w:color w:val="000000"/>
          <w:spacing w:val="-2"/>
          <w:sz w:val="19"/>
          <w:szCs w:val="19"/>
          <w:lang w:eastAsia="pt-BR"/>
        </w:rPr>
        <w:t> </w:t>
      </w:r>
    </w:p>
    <w:p w14:paraId="0DD1500B" w14:textId="532C23B0"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2.         Todos os relatórios serão apresentados ao Secretário</w:t>
      </w:r>
      <w:r w:rsidRPr="005A7D16">
        <w:rPr>
          <w:rFonts w:ascii="Book Antiqua" w:eastAsia="Times New Roman" w:hAnsi="Book Antiqua" w:cs="Times New Roman"/>
          <w:color w:val="000000"/>
          <w:spacing w:val="-2"/>
          <w:sz w:val="19"/>
          <w:szCs w:val="19"/>
          <w:lang w:eastAsia="pt-BR"/>
        </w:rPr>
        <w:noBreakHyphen/>
        <w:t>Geral da OEA, que os transmitirá ao Conselho Interamericano Econômico e Social e ao Conselho Interamericano de Educação, Ciência e Cultura, a fim de que os examinem de acordo com o disposto neste artigo.  O Secretário</w:t>
      </w:r>
      <w:r w:rsidRPr="005A7D16">
        <w:rPr>
          <w:rFonts w:ascii="Book Antiqua" w:eastAsia="Times New Roman" w:hAnsi="Book Antiqua" w:cs="Times New Roman"/>
          <w:color w:val="000000"/>
          <w:spacing w:val="-2"/>
          <w:sz w:val="19"/>
          <w:szCs w:val="19"/>
          <w:lang w:eastAsia="pt-BR"/>
        </w:rPr>
        <w:noBreakHyphen/>
        <w:t>Geral enviará cópia desses relatórios à Comissão Interamericana de Direitos Humanos. </w:t>
      </w:r>
    </w:p>
    <w:p w14:paraId="2590AEFD" w14:textId="5F61F7D1"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3.         O Secretário</w:t>
      </w:r>
      <w:r w:rsidRPr="005A7D16">
        <w:rPr>
          <w:rFonts w:ascii="Book Antiqua" w:eastAsia="Times New Roman" w:hAnsi="Book Antiqua" w:cs="Times New Roman"/>
          <w:color w:val="000000"/>
          <w:spacing w:val="-2"/>
          <w:sz w:val="19"/>
          <w:szCs w:val="19"/>
          <w:lang w:eastAsia="pt-BR"/>
        </w:rPr>
        <w:noBreakHyphen/>
        <w:t>Geral da Organização dos Estados Americanos transmitirá também aos organismos especializados do Sistema Interamericano, dos quais sejam membros os Estados Partes neste Protocolo, cópias dos relatórios enviados ou das partes pertinentes deles, na medida em que tenham relação com matérias que sejam da competência dos referidos organismos, de acordo com seus instrumentos constitutivos. </w:t>
      </w:r>
    </w:p>
    <w:p w14:paraId="3A95E2AC" w14:textId="77777777"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4.         Os organismos especializados do Sistema Interamericano poderão apresentar ao Conselho Interamericano Econômico e Social e ao Conselho Interamericano de Educação, Ciência e Cultura relatórios sobre o cumprimento das disposições deste Protocolo, no campo de suas atividades.</w:t>
      </w:r>
    </w:p>
    <w:p w14:paraId="7880FE4C" w14:textId="4C6D07CF"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lastRenderedPageBreak/>
        <w:t xml:space="preserve">             5.         Os relatórios anuais que o Conselho Interamericano Econômico e Social e o Conselho Interamericano de Educação, Ciência e Cultura apresentarem à </w:t>
      </w:r>
      <w:proofErr w:type="spellStart"/>
      <w:r w:rsidRPr="005A7D16">
        <w:rPr>
          <w:rFonts w:ascii="Book Antiqua" w:eastAsia="Times New Roman" w:hAnsi="Book Antiqua" w:cs="Times New Roman"/>
          <w:color w:val="000000"/>
          <w:spacing w:val="-2"/>
          <w:sz w:val="19"/>
          <w:szCs w:val="19"/>
          <w:lang w:eastAsia="pt-BR"/>
        </w:rPr>
        <w:t>Assembléia</w:t>
      </w:r>
      <w:proofErr w:type="spellEnd"/>
      <w:r w:rsidRPr="005A7D16">
        <w:rPr>
          <w:rFonts w:ascii="Book Antiqua" w:eastAsia="Times New Roman" w:hAnsi="Book Antiqua" w:cs="Times New Roman"/>
          <w:color w:val="000000"/>
          <w:spacing w:val="-2"/>
          <w:sz w:val="19"/>
          <w:szCs w:val="19"/>
          <w:lang w:eastAsia="pt-BR"/>
        </w:rPr>
        <w:t xml:space="preserve"> Geral conterão um resumo da informação recebida dos Estados Partes neste Protocolo e dos organismos especializados sobre as medidas progressivas adotadas a fim de assegurar o respeito dos direitos reconhecidos no Protocolo e das recomendações de caráter geral que a respeito considerarem pertinentes.</w:t>
      </w:r>
    </w:p>
    <w:p w14:paraId="6ABE56CB" w14:textId="5758538A" w:rsidR="005A7D16" w:rsidRPr="003D244E" w:rsidRDefault="005A7D16" w:rsidP="00CE282B">
      <w:pPr>
        <w:spacing w:before="100" w:beforeAutospacing="1" w:after="100" w:afterAutospacing="1" w:line="240" w:lineRule="auto"/>
        <w:jc w:val="both"/>
        <w:rPr>
          <w:rFonts w:ascii="Book Antiqua" w:eastAsia="Times New Roman" w:hAnsi="Book Antiqua" w:cs="Times New Roman"/>
          <w:color w:val="000000"/>
          <w:spacing w:val="-2"/>
          <w:sz w:val="16"/>
          <w:szCs w:val="16"/>
          <w:u w:val="single"/>
          <w:lang w:eastAsia="pt-BR"/>
        </w:rPr>
      </w:pPr>
      <w:r w:rsidRPr="005A7D16">
        <w:rPr>
          <w:rFonts w:ascii="Book Antiqua" w:eastAsia="Times New Roman" w:hAnsi="Book Antiqua" w:cs="Times New Roman"/>
          <w:color w:val="000000"/>
          <w:spacing w:val="-2"/>
          <w:sz w:val="19"/>
          <w:szCs w:val="19"/>
          <w:lang w:eastAsia="pt-BR"/>
        </w:rPr>
        <w:t xml:space="preserve">             </w:t>
      </w:r>
      <w:r w:rsidRPr="00DA47DC">
        <w:rPr>
          <w:rFonts w:ascii="Book Antiqua" w:eastAsia="Times New Roman" w:hAnsi="Book Antiqua" w:cs="Times New Roman"/>
          <w:b/>
          <w:bCs/>
          <w:color w:val="000000"/>
          <w:spacing w:val="-2"/>
          <w:sz w:val="19"/>
          <w:szCs w:val="19"/>
          <w:highlight w:val="magenta"/>
          <w:lang w:eastAsia="pt-BR"/>
        </w:rPr>
        <w:t>6</w:t>
      </w: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lang w:eastAsia="pt-BR"/>
        </w:rPr>
        <w:t xml:space="preserve">Caso os direitos estabelecidos na </w:t>
      </w:r>
      <w:r w:rsidRPr="00A1536E">
        <w:rPr>
          <w:rFonts w:ascii="Book Antiqua" w:eastAsia="Times New Roman" w:hAnsi="Book Antiqua" w:cs="Times New Roman"/>
          <w:b/>
          <w:bCs/>
          <w:color w:val="000000"/>
          <w:spacing w:val="-2"/>
          <w:sz w:val="19"/>
          <w:szCs w:val="19"/>
          <w:highlight w:val="yellow"/>
          <w:lang w:eastAsia="pt-BR"/>
        </w:rPr>
        <w:t>alínea </w:t>
      </w:r>
      <w:r w:rsidRPr="00A1536E">
        <w:rPr>
          <w:rFonts w:ascii="Book Antiqua" w:eastAsia="Times New Roman" w:hAnsi="Book Antiqua" w:cs="Times New Roman"/>
          <w:b/>
          <w:bCs/>
          <w:color w:val="000000"/>
          <w:spacing w:val="-2"/>
          <w:sz w:val="19"/>
          <w:szCs w:val="19"/>
          <w:highlight w:val="yellow"/>
          <w:u w:val="single"/>
          <w:lang w:eastAsia="pt-BR"/>
        </w:rPr>
        <w:t>a</w:t>
      </w:r>
      <w:r w:rsidRPr="00A1536E">
        <w:rPr>
          <w:rFonts w:ascii="Book Antiqua" w:eastAsia="Times New Roman" w:hAnsi="Book Antiqua" w:cs="Times New Roman"/>
          <w:b/>
          <w:bCs/>
          <w:color w:val="000000"/>
          <w:spacing w:val="-2"/>
          <w:sz w:val="19"/>
          <w:szCs w:val="19"/>
          <w:highlight w:val="yellow"/>
          <w:lang w:eastAsia="pt-BR"/>
        </w:rPr>
        <w:t> do artigo 8</w:t>
      </w:r>
      <w:r w:rsidR="003D244E">
        <w:rPr>
          <w:rFonts w:ascii="Book Antiqua" w:eastAsia="Times New Roman" w:hAnsi="Book Antiqua" w:cs="Times New Roman"/>
          <w:b/>
          <w:bCs/>
          <w:color w:val="000000"/>
          <w:spacing w:val="-2"/>
          <w:sz w:val="19"/>
          <w:szCs w:val="19"/>
          <w:lang w:eastAsia="pt-BR"/>
        </w:rPr>
        <w:t xml:space="preserve"> </w:t>
      </w:r>
      <w:r w:rsidR="003D244E" w:rsidRPr="003D244E">
        <w:rPr>
          <w:rFonts w:ascii="Book Antiqua" w:eastAsia="Times New Roman" w:hAnsi="Book Antiqua" w:cs="Times New Roman"/>
          <w:b/>
          <w:bCs/>
          <w:i/>
          <w:iCs/>
          <w:color w:val="FF0000"/>
          <w:spacing w:val="-2"/>
          <w:sz w:val="19"/>
          <w:szCs w:val="19"/>
          <w:lang w:eastAsia="pt-BR"/>
        </w:rPr>
        <w:t>[obs.: direito dos trabalhadores de organizar sindicatos e de filiar</w:t>
      </w:r>
      <w:r w:rsidR="003D244E" w:rsidRPr="003D244E">
        <w:rPr>
          <w:rFonts w:ascii="Times New Roman" w:eastAsia="Times New Roman" w:hAnsi="Times New Roman" w:cs="Times New Roman"/>
          <w:b/>
          <w:bCs/>
          <w:i/>
          <w:iCs/>
          <w:color w:val="FF0000"/>
          <w:spacing w:val="-2"/>
          <w:sz w:val="19"/>
          <w:szCs w:val="19"/>
          <w:lang w:eastAsia="pt-BR"/>
        </w:rPr>
        <w:t>‑</w:t>
      </w:r>
      <w:r w:rsidR="003D244E" w:rsidRPr="003D244E">
        <w:rPr>
          <w:rFonts w:ascii="Book Antiqua" w:eastAsia="Times New Roman" w:hAnsi="Book Antiqua" w:cs="Times New Roman"/>
          <w:b/>
          <w:bCs/>
          <w:i/>
          <w:iCs/>
          <w:color w:val="FF0000"/>
          <w:spacing w:val="-2"/>
          <w:sz w:val="19"/>
          <w:szCs w:val="19"/>
          <w:lang w:eastAsia="pt-BR"/>
        </w:rPr>
        <w:t>se ao de sua escolha, para proteger e promover seus interesses]</w:t>
      </w:r>
      <w:r w:rsidRPr="00A1536E">
        <w:rPr>
          <w:rFonts w:ascii="Book Antiqua" w:eastAsia="Times New Roman" w:hAnsi="Book Antiqua" w:cs="Times New Roman"/>
          <w:b/>
          <w:bCs/>
          <w:color w:val="000000"/>
          <w:spacing w:val="-2"/>
          <w:sz w:val="19"/>
          <w:szCs w:val="19"/>
          <w:lang w:eastAsia="pt-BR"/>
        </w:rPr>
        <w:t xml:space="preserve">, e </w:t>
      </w:r>
      <w:r w:rsidRPr="00A1536E">
        <w:rPr>
          <w:rFonts w:ascii="Book Antiqua" w:eastAsia="Times New Roman" w:hAnsi="Book Antiqua" w:cs="Times New Roman"/>
          <w:b/>
          <w:bCs/>
          <w:color w:val="000000"/>
          <w:spacing w:val="-2"/>
          <w:sz w:val="19"/>
          <w:szCs w:val="19"/>
          <w:highlight w:val="yellow"/>
          <w:lang w:eastAsia="pt-BR"/>
        </w:rPr>
        <w:t>no artigo 13</w:t>
      </w:r>
      <w:r w:rsidR="003D244E">
        <w:rPr>
          <w:rFonts w:ascii="Book Antiqua" w:eastAsia="Times New Roman" w:hAnsi="Book Antiqua" w:cs="Times New Roman"/>
          <w:b/>
          <w:bCs/>
          <w:color w:val="000000"/>
          <w:spacing w:val="-2"/>
          <w:sz w:val="19"/>
          <w:szCs w:val="19"/>
          <w:lang w:eastAsia="pt-BR"/>
        </w:rPr>
        <w:t xml:space="preserve"> </w:t>
      </w:r>
      <w:r w:rsidR="003D244E" w:rsidRPr="003D244E">
        <w:rPr>
          <w:rFonts w:ascii="Book Antiqua" w:eastAsia="Times New Roman" w:hAnsi="Book Antiqua" w:cs="Times New Roman"/>
          <w:b/>
          <w:bCs/>
          <w:i/>
          <w:iCs/>
          <w:color w:val="FF0000"/>
          <w:spacing w:val="-2"/>
          <w:sz w:val="19"/>
          <w:szCs w:val="19"/>
          <w:lang w:eastAsia="pt-BR"/>
        </w:rPr>
        <w:t>[obs.: direito à educação]</w:t>
      </w:r>
      <w:r w:rsidRPr="00A1536E">
        <w:rPr>
          <w:rFonts w:ascii="Book Antiqua" w:eastAsia="Times New Roman" w:hAnsi="Book Antiqua" w:cs="Times New Roman"/>
          <w:b/>
          <w:bCs/>
          <w:color w:val="000000"/>
          <w:spacing w:val="-2"/>
          <w:sz w:val="19"/>
          <w:szCs w:val="19"/>
          <w:lang w:eastAsia="pt-BR"/>
        </w:rPr>
        <w:t xml:space="preserve">, </w:t>
      </w:r>
      <w:r w:rsidRPr="00D55293">
        <w:rPr>
          <w:rFonts w:ascii="Book Antiqua" w:eastAsia="Times New Roman" w:hAnsi="Book Antiqua" w:cs="Times New Roman"/>
          <w:b/>
          <w:bCs/>
          <w:caps/>
          <w:color w:val="000000"/>
          <w:spacing w:val="-2"/>
          <w:sz w:val="19"/>
          <w:szCs w:val="19"/>
          <w:highlight w:val="green"/>
          <w:lang w:eastAsia="pt-BR"/>
        </w:rPr>
        <w:t>forem violados</w:t>
      </w:r>
      <w:r w:rsidRPr="00A1536E">
        <w:rPr>
          <w:rFonts w:ascii="Book Antiqua" w:eastAsia="Times New Roman" w:hAnsi="Book Antiqua" w:cs="Times New Roman"/>
          <w:b/>
          <w:bCs/>
          <w:color w:val="000000"/>
          <w:spacing w:val="-2"/>
          <w:sz w:val="19"/>
          <w:szCs w:val="19"/>
          <w:lang w:eastAsia="pt-BR"/>
        </w:rPr>
        <w:t xml:space="preserve"> por ação imputável diretamente a um Estado Parte deste Protocolo, essa situação poderia dar lugar, mediante participação da Comissão Interamericana de Direitos Humanos e, quando cabível, da Corte Interamericana de Direitos Humanos</w:t>
      </w: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highlight w:val="cyan"/>
          <w:lang w:eastAsia="pt-BR"/>
        </w:rPr>
        <w:t>à aplicação</w:t>
      </w:r>
      <w:r w:rsidRPr="005A7D16">
        <w:rPr>
          <w:rFonts w:ascii="Book Antiqua" w:eastAsia="Times New Roman" w:hAnsi="Book Antiqua" w:cs="Times New Roman"/>
          <w:color w:val="000000"/>
          <w:spacing w:val="-2"/>
          <w:sz w:val="19"/>
          <w:szCs w:val="19"/>
          <w:lang w:eastAsia="pt-BR"/>
        </w:rPr>
        <w:t xml:space="preserve"> do </w:t>
      </w:r>
      <w:r w:rsidRPr="00A1536E">
        <w:rPr>
          <w:rFonts w:ascii="Book Antiqua" w:eastAsia="Times New Roman" w:hAnsi="Book Antiqua" w:cs="Times New Roman"/>
          <w:b/>
          <w:bCs/>
          <w:caps/>
          <w:color w:val="000000"/>
          <w:spacing w:val="-2"/>
          <w:sz w:val="19"/>
          <w:szCs w:val="19"/>
          <w:shd w:val="clear" w:color="auto" w:fill="F7CAAC" w:themeFill="accent2" w:themeFillTint="66"/>
          <w:lang w:eastAsia="pt-BR"/>
        </w:rPr>
        <w:t>sistema de petições individuais</w:t>
      </w: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aps/>
          <w:color w:val="000000"/>
          <w:spacing w:val="-2"/>
          <w:sz w:val="19"/>
          <w:szCs w:val="19"/>
          <w:highlight w:val="green"/>
          <w:lang w:eastAsia="pt-BR"/>
        </w:rPr>
        <w:t>regulado</w:t>
      </w:r>
      <w:r w:rsidRPr="005A7D16">
        <w:rPr>
          <w:rFonts w:ascii="Book Antiqua" w:eastAsia="Times New Roman" w:hAnsi="Book Antiqua" w:cs="Times New Roman"/>
          <w:color w:val="000000"/>
          <w:spacing w:val="-2"/>
          <w:sz w:val="19"/>
          <w:szCs w:val="19"/>
          <w:lang w:eastAsia="pt-BR"/>
        </w:rPr>
        <w:t xml:space="preserve"> </w:t>
      </w:r>
      <w:r w:rsidRPr="00A1536E">
        <w:rPr>
          <w:rFonts w:ascii="Book Antiqua" w:eastAsia="Times New Roman" w:hAnsi="Book Antiqua" w:cs="Times New Roman"/>
          <w:b/>
          <w:bCs/>
          <w:color w:val="000000"/>
          <w:spacing w:val="-2"/>
          <w:sz w:val="19"/>
          <w:szCs w:val="19"/>
          <w:highlight w:val="yellow"/>
          <w:lang w:eastAsia="pt-BR"/>
        </w:rPr>
        <w:t>pelos artigos 44 a 51 e 61 a 69 da Convenção Americana sobre Direitos Humanos</w:t>
      </w:r>
      <w:r w:rsidRPr="00B00AE7">
        <w:rPr>
          <w:rFonts w:ascii="Book Antiqua" w:eastAsia="Times New Roman" w:hAnsi="Book Antiqua" w:cs="Times New Roman"/>
          <w:color w:val="000000"/>
          <w:spacing w:val="-2"/>
          <w:sz w:val="16"/>
          <w:szCs w:val="16"/>
          <w:lang w:eastAsia="pt-BR"/>
        </w:rPr>
        <w:t>.</w:t>
      </w:r>
      <w:r w:rsidR="00B00AE7">
        <w:rPr>
          <w:rFonts w:ascii="Book Antiqua" w:eastAsia="Times New Roman" w:hAnsi="Book Antiqua" w:cs="Times New Roman"/>
          <w:color w:val="000000"/>
          <w:spacing w:val="-2"/>
          <w:sz w:val="16"/>
          <w:szCs w:val="16"/>
          <w:lang w:eastAsia="pt-BR"/>
        </w:rPr>
        <w:t xml:space="preserve"> </w:t>
      </w:r>
      <w:r w:rsidR="00B00AE7">
        <w:rPr>
          <w:rFonts w:ascii="Book Antiqua" w:eastAsia="Times New Roman" w:hAnsi="Book Antiqua" w:cs="Times New Roman"/>
          <w:b/>
          <w:bCs/>
          <w:color w:val="FF0000"/>
          <w:spacing w:val="-2"/>
          <w:sz w:val="16"/>
          <w:szCs w:val="16"/>
          <w:u w:val="single"/>
          <w:lang w:eastAsia="pt-BR"/>
        </w:rPr>
        <w:t>(DPESP-2009)</w:t>
      </w:r>
      <w:r w:rsidR="00B00AE7">
        <w:rPr>
          <w:rFonts w:ascii="Book Antiqua" w:eastAsia="Times New Roman" w:hAnsi="Book Antiqua" w:cs="Times New Roman"/>
          <w:b/>
          <w:bCs/>
          <w:color w:val="FF0000"/>
          <w:spacing w:val="-2"/>
          <w:sz w:val="16"/>
          <w:szCs w:val="16"/>
          <w:lang w:eastAsia="pt-BR"/>
        </w:rPr>
        <w:t xml:space="preserve"> </w:t>
      </w:r>
      <w:r w:rsidR="00B00AE7">
        <w:rPr>
          <w:rFonts w:ascii="Book Antiqua" w:eastAsia="Times New Roman" w:hAnsi="Book Antiqua" w:cs="Times New Roman"/>
          <w:b/>
          <w:bCs/>
          <w:color w:val="FF0000"/>
          <w:spacing w:val="-2"/>
          <w:sz w:val="16"/>
          <w:szCs w:val="16"/>
          <w:u w:val="single"/>
          <w:lang w:eastAsia="pt-BR"/>
        </w:rPr>
        <w:t>(MPF-2013</w:t>
      </w:r>
      <w:r w:rsidR="00261643">
        <w:rPr>
          <w:rFonts w:ascii="Book Antiqua" w:eastAsia="Times New Roman" w:hAnsi="Book Antiqua" w:cs="Times New Roman"/>
          <w:b/>
          <w:bCs/>
          <w:color w:val="FF0000"/>
          <w:spacing w:val="-2"/>
          <w:sz w:val="16"/>
          <w:szCs w:val="16"/>
          <w:u w:val="single"/>
          <w:lang w:eastAsia="pt-BR"/>
        </w:rPr>
        <w:t>/2015</w:t>
      </w:r>
      <w:r w:rsidR="00B00AE7">
        <w:rPr>
          <w:rFonts w:ascii="Book Antiqua" w:eastAsia="Times New Roman" w:hAnsi="Book Antiqua" w:cs="Times New Roman"/>
          <w:b/>
          <w:bCs/>
          <w:color w:val="FF0000"/>
          <w:spacing w:val="-2"/>
          <w:sz w:val="16"/>
          <w:szCs w:val="16"/>
          <w:u w:val="single"/>
          <w:lang w:eastAsia="pt-BR"/>
        </w:rPr>
        <w:t>)</w:t>
      </w:r>
      <w:r w:rsidR="000529E4" w:rsidRPr="00B00AE7">
        <w:rPr>
          <w:rFonts w:ascii="Book Antiqua" w:eastAsia="Times New Roman" w:hAnsi="Book Antiqua" w:cs="Times New Roman"/>
          <w:color w:val="000000"/>
          <w:spacing w:val="-2"/>
          <w:sz w:val="16"/>
          <w:szCs w:val="16"/>
          <w:lang w:eastAsia="pt-BR"/>
        </w:rPr>
        <w:t xml:space="preserve"> </w:t>
      </w:r>
      <w:r w:rsidR="000529E4" w:rsidRPr="00B00AE7">
        <w:rPr>
          <w:rFonts w:ascii="Book Antiqua" w:eastAsia="Times New Roman" w:hAnsi="Book Antiqua" w:cs="Arial"/>
          <w:b/>
          <w:bCs/>
          <w:color w:val="FF0000"/>
          <w:sz w:val="16"/>
          <w:szCs w:val="16"/>
          <w:u w:val="single"/>
          <w:lang w:eastAsia="pt-BR"/>
        </w:rPr>
        <w:t>(DPEAM-2018)</w:t>
      </w:r>
      <w:r w:rsidR="00A1536E" w:rsidRPr="00B00AE7">
        <w:rPr>
          <w:rFonts w:ascii="Book Antiqua" w:eastAsia="Times New Roman" w:hAnsi="Book Antiqua" w:cs="Times New Roman"/>
          <w:color w:val="000000"/>
          <w:spacing w:val="-2"/>
          <w:sz w:val="16"/>
          <w:szCs w:val="16"/>
          <w:lang w:eastAsia="pt-BR"/>
        </w:rPr>
        <w:t xml:space="preserve"> </w:t>
      </w:r>
      <w:r w:rsidR="00A1536E" w:rsidRPr="00B00AE7">
        <w:rPr>
          <w:rFonts w:ascii="Book Antiqua" w:eastAsia="Times New Roman" w:hAnsi="Book Antiqua" w:cs="Times New Roman"/>
          <w:b/>
          <w:bCs/>
          <w:color w:val="FF0000"/>
          <w:spacing w:val="-2"/>
          <w:sz w:val="16"/>
          <w:szCs w:val="16"/>
          <w:u w:val="single"/>
          <w:lang w:eastAsia="pt-BR"/>
        </w:rPr>
        <w:t>(DPEBA-2021)</w:t>
      </w:r>
      <w:r w:rsidR="009E3156">
        <w:rPr>
          <w:rFonts w:ascii="Book Antiqua" w:eastAsia="Times New Roman" w:hAnsi="Book Antiqua" w:cs="Times New Roman"/>
          <w:b/>
          <w:bCs/>
          <w:color w:val="FF0000"/>
          <w:spacing w:val="-2"/>
          <w:sz w:val="16"/>
          <w:szCs w:val="16"/>
          <w:lang w:eastAsia="pt-BR"/>
        </w:rPr>
        <w:t xml:space="preserve"> </w:t>
      </w:r>
      <w:r w:rsidR="009E3156">
        <w:rPr>
          <w:rFonts w:ascii="Book Antiqua" w:hAnsi="Book Antiqua"/>
          <w:b/>
          <w:color w:val="FF0000"/>
          <w:sz w:val="16"/>
          <w:szCs w:val="16"/>
          <w:u w:val="single"/>
        </w:rPr>
        <w:t>(DPEGO-2021)</w:t>
      </w:r>
      <w:r w:rsidR="00D55293">
        <w:rPr>
          <w:rFonts w:ascii="Book Antiqua" w:hAnsi="Book Antiqua"/>
          <w:b/>
          <w:color w:val="FF0000"/>
          <w:sz w:val="16"/>
          <w:szCs w:val="16"/>
        </w:rPr>
        <w:t xml:space="preserve"> </w:t>
      </w:r>
      <w:r w:rsidR="00D55293">
        <w:rPr>
          <w:rFonts w:ascii="Book Antiqua" w:hAnsi="Book Antiqua"/>
          <w:b/>
          <w:color w:val="FF0000"/>
          <w:sz w:val="16"/>
          <w:szCs w:val="16"/>
          <w:u w:val="single"/>
        </w:rPr>
        <w:t>(DPESC-2021)</w:t>
      </w:r>
      <w:r w:rsidR="003D244E">
        <w:rPr>
          <w:rFonts w:ascii="Book Antiqua" w:hAnsi="Book Antiqua"/>
          <w:b/>
          <w:color w:val="FF0000"/>
          <w:sz w:val="16"/>
          <w:szCs w:val="16"/>
        </w:rPr>
        <w:t xml:space="preserve"> </w:t>
      </w:r>
      <w:r w:rsidR="003D244E">
        <w:rPr>
          <w:rFonts w:ascii="Book Antiqua" w:hAnsi="Book Antiqua"/>
          <w:b/>
          <w:color w:val="FF0000"/>
          <w:sz w:val="16"/>
          <w:szCs w:val="16"/>
          <w:u w:val="single"/>
        </w:rPr>
        <w:t>(DPEMT-2022)</w:t>
      </w:r>
    </w:p>
    <w:tbl>
      <w:tblPr>
        <w:tblStyle w:val="Tabelacomgrade"/>
        <w:tblW w:w="0" w:type="auto"/>
        <w:tblLook w:val="04A0" w:firstRow="1" w:lastRow="0" w:firstColumn="1" w:lastColumn="0" w:noHBand="0" w:noVBand="1"/>
      </w:tblPr>
      <w:tblGrid>
        <w:gridCol w:w="8494"/>
      </w:tblGrid>
      <w:tr w:rsidR="00DA47DC" w14:paraId="2BEDBC87" w14:textId="77777777" w:rsidTr="00DA47DC">
        <w:tc>
          <w:tcPr>
            <w:tcW w:w="8494" w:type="dxa"/>
            <w:shd w:val="clear" w:color="auto" w:fill="CCFFFF"/>
          </w:tcPr>
          <w:p w14:paraId="15B38382" w14:textId="7D3B6330" w:rsidR="00E13972" w:rsidRDefault="00E13972" w:rsidP="00E13972">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A47DC">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MT-2022</w:t>
            </w:r>
            <w:r w:rsidRPr="00DA47DC">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13972">
              <w:rPr>
                <w:rFonts w:ascii="Book Antiqua" w:eastAsia="Times New Roman" w:hAnsi="Book Antiqua" w:cs="Times New Roman"/>
                <w:color w:val="000000"/>
                <w:sz w:val="19"/>
                <w:szCs w:val="19"/>
                <w:lang w:eastAsia="pt-BR"/>
              </w:rPr>
              <w:t>Segundo dispõe expressamente o Protocolo adicional à Convenção Americana sobre Direitos Humanos em matéria de direitos econômicos, sociais e culturais (“Protocolo de San Salvador”), podem dar origem, mediante a participação da Comissão e, quando for cabível, da Corte Interamericana de Direitos Humanos, à aplicação do sistema de petições individuais regulado pelos artigos 44 a 51 e 61 a 69 da Convenção Americana sobre Direitos Humanos, casos em que for violado, por ação que pode ser atribuída diretamente a um Estado-Parte neste Protocolo, o direito, entre outros, à</w:t>
            </w:r>
            <w:r>
              <w:rPr>
                <w:rFonts w:ascii="Book Antiqua" w:eastAsia="Times New Roman" w:hAnsi="Book Antiqua" w:cs="Times New Roman"/>
                <w:color w:val="000000"/>
                <w:sz w:val="19"/>
                <w:szCs w:val="19"/>
                <w:lang w:eastAsia="pt-BR"/>
              </w:rPr>
              <w:t xml:space="preserve"> </w:t>
            </w:r>
            <w:r w:rsidRPr="00E13972">
              <w:rPr>
                <w:rFonts w:ascii="Book Antiqua" w:eastAsia="Times New Roman" w:hAnsi="Book Antiqua" w:cs="Times New Roman"/>
                <w:color w:val="000000"/>
                <w:sz w:val="19"/>
                <w:szCs w:val="19"/>
                <w:lang w:eastAsia="pt-BR"/>
              </w:rPr>
              <w:t>educação.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19, item 6 c/c art. 13, item 1, do Protocolo.</w:t>
            </w:r>
          </w:p>
          <w:p w14:paraId="0B9D38D5" w14:textId="77777777" w:rsidR="00E13972" w:rsidRDefault="00E13972" w:rsidP="005A7D16">
            <w:pPr>
              <w:jc w:val="both"/>
              <w:rPr>
                <w:rFonts w:ascii="Book Antiqua" w:eastAsia="Times New Roman" w:hAnsi="Book Antiqua" w:cs="Times New Roman"/>
                <w:b/>
                <w:bCs/>
                <w:color w:val="000000"/>
                <w:sz w:val="19"/>
                <w:szCs w:val="19"/>
                <w:lang w:eastAsia="pt-BR"/>
              </w:rPr>
            </w:pPr>
          </w:p>
          <w:p w14:paraId="7AD6E21D" w14:textId="66563EC9" w:rsidR="009E3156" w:rsidRDefault="009E3156" w:rsidP="005A7D16">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A47DC">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GO-2021</w:t>
            </w:r>
            <w:r w:rsidRPr="00DA47DC">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E3156">
              <w:rPr>
                <w:rFonts w:ascii="Book Antiqua" w:eastAsia="Times New Roman" w:hAnsi="Book Antiqua" w:cs="Times New Roman"/>
                <w:color w:val="000000"/>
                <w:sz w:val="19"/>
                <w:szCs w:val="19"/>
                <w:lang w:eastAsia="pt-BR"/>
              </w:rPr>
              <w:t>Determinado Município de médio porte possuía diversas escolas de ensino fundamental distribuídas em sua região periférica. O novo prefeito resolveu diminuir os gastos e reduziu as turmas implantadas em cada escola. Para isso, realizou um levantamento de turmas que contavam com menor número de alunos e determinou que os estudantes fossem automaticamente transferidos para escolas da região central da cidade que possuíam turmas maiores. Não houve, em paralelo, disponibilização de transporte ou de qualquer outro meio de locomoção entre a casa dos estudantes e a nova escola, ou mesmo entre a antiga escola e a nova unidade de ensino. A Defensoria Pública realizou diversas reuniões para solução extrajudicial das violações de direitos humanos, sem sucesso. Ajuizou, então, ação civil pública, a qual foi julgada improcedente. Após os recursos cabíveis, a decisão transitou em julgado no mês passado, confirmando a decisão em primeiro grau. Para obrigar o poder público a garantir o direito à educação desses estudantes, o membro da Defensoria Pública deverá</w:t>
            </w:r>
            <w:r>
              <w:rPr>
                <w:rFonts w:ascii="Book Antiqua" w:eastAsia="Times New Roman" w:hAnsi="Book Antiqua" w:cs="Times New Roman"/>
                <w:color w:val="000000"/>
                <w:sz w:val="19"/>
                <w:szCs w:val="19"/>
                <w:lang w:eastAsia="pt-BR"/>
              </w:rPr>
              <w:t xml:space="preserve">: </w:t>
            </w:r>
            <w:r w:rsidRPr="009E3156">
              <w:rPr>
                <w:rFonts w:ascii="Book Antiqua" w:eastAsia="Times New Roman" w:hAnsi="Book Antiqua" w:cs="Times New Roman"/>
                <w:color w:val="000000"/>
                <w:sz w:val="19"/>
                <w:szCs w:val="19"/>
                <w:lang w:eastAsia="pt-BR"/>
              </w:rPr>
              <w:t>elaborar relato do caso e denunciar o Brasil diretamente à Comissão Interamericana de Direitos Humanos da OEA, por violação do Protocolo de San Salvador</w:t>
            </w:r>
            <w:r w:rsidRPr="00DA47D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19, item 6 c/c art. 13, item 1, do Protocolo.</w:t>
            </w:r>
          </w:p>
          <w:p w14:paraId="38821522" w14:textId="77777777" w:rsidR="009E3156" w:rsidRDefault="009E3156" w:rsidP="005A7D16">
            <w:pPr>
              <w:jc w:val="both"/>
              <w:rPr>
                <w:rFonts w:ascii="Book Antiqua" w:eastAsia="Times New Roman" w:hAnsi="Book Antiqua" w:cs="Times New Roman"/>
                <w:b/>
                <w:bCs/>
                <w:color w:val="000000"/>
                <w:sz w:val="19"/>
                <w:szCs w:val="19"/>
                <w:lang w:eastAsia="pt-BR"/>
              </w:rPr>
            </w:pPr>
          </w:p>
          <w:p w14:paraId="1E86D878" w14:textId="0B5DD64A" w:rsidR="009E3156" w:rsidRDefault="009E3156" w:rsidP="005A7D16">
            <w:pPr>
              <w:jc w:val="both"/>
              <w:rPr>
                <w:rFonts w:ascii="Book Antiqua" w:eastAsia="Times New Roman" w:hAnsi="Book Antiqua" w:cs="Times New Roman"/>
                <w:color w:val="000000"/>
                <w:sz w:val="19"/>
                <w:szCs w:val="19"/>
                <w:lang w:eastAsia="pt-BR"/>
              </w:rPr>
            </w:pPr>
            <w:r w:rsidRPr="009E3156">
              <w:rPr>
                <w:rFonts w:ascii="Book Antiqua" w:eastAsia="Times New Roman" w:hAnsi="Book Antiqua" w:cs="Times New Roman"/>
                <w:b/>
                <w:bCs/>
                <w:i/>
                <w:iCs/>
                <w:color w:val="FF0000"/>
                <w:sz w:val="19"/>
                <w:szCs w:val="19"/>
                <w:lang w:eastAsia="pt-BR"/>
              </w:rPr>
              <w:t>#</w:t>
            </w:r>
            <w:r w:rsidRPr="009E315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9E3156">
              <w:rPr>
                <w:rFonts w:ascii="Book Antiqua" w:eastAsia="Times New Roman" w:hAnsi="Book Antiqua" w:cs="Times New Roman"/>
                <w:color w:val="000000"/>
                <w:sz w:val="19"/>
                <w:szCs w:val="19"/>
                <w:lang w:eastAsia="pt-BR"/>
              </w:rPr>
              <w:t>O direito à educação é protegido pelo art. 13 do Protocolo de San Salvador (ratificado pelo Brasil), adicional à Convenção Americana sobre Direitos Humanos e, conforme previsto no art. 19, a violação a este direito pode justificar a apresentação de uma petição individual à Comissão Interamericana de Direitos Humanos e, eventualmente, poderá resultar na apresentação de um caso à Corte Interamericana, caso a Comissão assim entenda necessário (é importante lembrar que o Brasil reconhece a competência contenciosa da Corte Interamericana de Direitos Humanos).</w:t>
            </w:r>
          </w:p>
          <w:p w14:paraId="5901F15B" w14:textId="77777777" w:rsidR="00D55293" w:rsidRDefault="00D55293" w:rsidP="005A7D16">
            <w:pPr>
              <w:jc w:val="both"/>
              <w:rPr>
                <w:rFonts w:ascii="Book Antiqua" w:eastAsia="Times New Roman" w:hAnsi="Book Antiqua" w:cs="Times New Roman"/>
                <w:color w:val="000000"/>
                <w:sz w:val="19"/>
                <w:szCs w:val="19"/>
                <w:lang w:eastAsia="pt-BR"/>
              </w:rPr>
            </w:pPr>
          </w:p>
          <w:p w14:paraId="0691E13A" w14:textId="034DC486" w:rsidR="00D55293" w:rsidRPr="009E3156" w:rsidRDefault="00D55293" w:rsidP="00D55293">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DA47DC">
              <w:rPr>
                <w:rFonts w:ascii="Book Antiqua" w:eastAsia="Times New Roman" w:hAnsi="Book Antiqua" w:cs="Times New Roman"/>
                <w:b/>
                <w:bCs/>
                <w:color w:val="000000"/>
                <w:sz w:val="19"/>
                <w:szCs w:val="19"/>
                <w:highlight w:val="yellow"/>
                <w:lang w:eastAsia="pt-BR"/>
              </w:rPr>
              <w:t>DPES</w:t>
            </w:r>
            <w:r>
              <w:rPr>
                <w:rFonts w:ascii="Book Antiqua" w:eastAsia="Times New Roman" w:hAnsi="Book Antiqua" w:cs="Times New Roman"/>
                <w:b/>
                <w:bCs/>
                <w:color w:val="000000"/>
                <w:sz w:val="19"/>
                <w:szCs w:val="19"/>
                <w:highlight w:val="yellow"/>
                <w:lang w:eastAsia="pt-BR"/>
              </w:rPr>
              <w:t>C-2021</w:t>
            </w:r>
            <w:r w:rsidRPr="00DA47DC">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55293">
              <w:rPr>
                <w:rFonts w:ascii="Book Antiqua" w:eastAsia="Times New Roman" w:hAnsi="Book Antiqua" w:cs="Times New Roman"/>
                <w:color w:val="000000"/>
                <w:sz w:val="19"/>
                <w:szCs w:val="19"/>
                <w:lang w:eastAsia="pt-BR"/>
              </w:rPr>
              <w:t>Se determinado direito for violado por ação imputável diretamente a um Estado-Parte do Protocolo de San Salvador, essa situação pode dar lugar à aplicação do sistema de petições individuais da Convenção Americana sobre Direitos Humanos, mediante participação da Comissão Interamericana de Direitos Humanos e, quando cabível, da Corte Interamericana de Direitos Humanos, conforme previsão expressa do Protocolo adicional à Convenção Americana sobre Direitos Humanos em matéria de direitos econômicos, sociais e culturais. Trata-se do Direito à</w:t>
            </w:r>
            <w:r>
              <w:rPr>
                <w:rFonts w:ascii="Book Antiqua" w:eastAsia="Times New Roman" w:hAnsi="Book Antiqua" w:cs="Times New Roman"/>
                <w:color w:val="000000"/>
                <w:sz w:val="19"/>
                <w:szCs w:val="19"/>
                <w:lang w:eastAsia="pt-BR"/>
              </w:rPr>
              <w:t xml:space="preserve"> </w:t>
            </w:r>
            <w:r w:rsidRPr="00D55293">
              <w:rPr>
                <w:rFonts w:ascii="Book Antiqua" w:eastAsia="Times New Roman" w:hAnsi="Book Antiqua" w:cs="Times New Roman"/>
                <w:color w:val="000000"/>
                <w:sz w:val="19"/>
                <w:szCs w:val="19"/>
                <w:lang w:eastAsia="pt-BR"/>
              </w:rPr>
              <w:t>educação.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19, item 6 c/c art. 13, item 1, do Protocolo.</w:t>
            </w:r>
          </w:p>
          <w:p w14:paraId="329D5728" w14:textId="77777777" w:rsidR="009E3156" w:rsidRDefault="009E3156" w:rsidP="005A7D16">
            <w:pPr>
              <w:jc w:val="both"/>
              <w:rPr>
                <w:rFonts w:ascii="Book Antiqua" w:eastAsia="Times New Roman" w:hAnsi="Book Antiqua" w:cs="Times New Roman"/>
                <w:b/>
                <w:bCs/>
                <w:color w:val="000000"/>
                <w:sz w:val="19"/>
                <w:szCs w:val="19"/>
                <w:lang w:eastAsia="pt-BR"/>
              </w:rPr>
            </w:pPr>
          </w:p>
          <w:p w14:paraId="51E76174" w14:textId="77777777" w:rsidR="003D244E" w:rsidRDefault="00D55293" w:rsidP="00D55293">
            <w:pPr>
              <w:jc w:val="both"/>
            </w:pPr>
            <w:r w:rsidRPr="009E3156">
              <w:rPr>
                <w:rFonts w:ascii="Book Antiqua" w:eastAsia="Times New Roman" w:hAnsi="Book Antiqua" w:cs="Times New Roman"/>
                <w:b/>
                <w:bCs/>
                <w:i/>
                <w:iCs/>
                <w:color w:val="FF0000"/>
                <w:sz w:val="19"/>
                <w:szCs w:val="19"/>
                <w:lang w:eastAsia="pt-BR"/>
              </w:rPr>
              <w:t>#</w:t>
            </w:r>
            <w:r w:rsidRPr="009E3156">
              <w:rPr>
                <w:rFonts w:ascii="Book Antiqua" w:eastAsia="Times New Roman" w:hAnsi="Book Antiqua" w:cs="Times New Roman"/>
                <w:b/>
                <w:bCs/>
                <w:i/>
                <w:iCs/>
                <w:color w:val="FF0000"/>
                <w:sz w:val="19"/>
                <w:szCs w:val="19"/>
                <w:highlight w:val="green"/>
                <w:lang w:eastAsia="pt-BR"/>
              </w:rPr>
              <w:t>Atenção</w:t>
            </w:r>
            <w:r w:rsidR="003D244E">
              <w:rPr>
                <w:rFonts w:ascii="Book Antiqua" w:eastAsia="Times New Roman" w:hAnsi="Book Antiqua" w:cs="Times New Roman"/>
                <w:b/>
                <w:bCs/>
                <w:i/>
                <w:iCs/>
                <w:color w:val="FF0000"/>
                <w:sz w:val="19"/>
                <w:szCs w:val="19"/>
                <w:lang w:eastAsia="pt-BR"/>
              </w:rPr>
              <w:t>: #</w:t>
            </w:r>
            <w:r w:rsidR="003D244E" w:rsidRPr="003D244E">
              <w:rPr>
                <w:rFonts w:ascii="Book Antiqua" w:eastAsia="Times New Roman" w:hAnsi="Book Antiqua" w:cs="Times New Roman"/>
                <w:b/>
                <w:bCs/>
                <w:i/>
                <w:iCs/>
                <w:color w:val="FF0000"/>
                <w:sz w:val="19"/>
                <w:szCs w:val="19"/>
                <w:highlight w:val="green"/>
                <w:lang w:eastAsia="pt-BR"/>
              </w:rPr>
              <w:t>MPF-2015</w:t>
            </w:r>
            <w:r w:rsidR="003D244E">
              <w:rPr>
                <w:rFonts w:ascii="Book Antiqua" w:eastAsia="Times New Roman" w:hAnsi="Book Antiqua" w:cs="Times New Roman"/>
                <w:b/>
                <w:bCs/>
                <w:i/>
                <w:iCs/>
                <w:color w:val="FF0000"/>
                <w:sz w:val="19"/>
                <w:szCs w:val="19"/>
                <w:lang w:eastAsia="pt-BR"/>
              </w:rPr>
              <w:t>: #</w:t>
            </w:r>
            <w:r w:rsidR="003D244E" w:rsidRPr="003D244E">
              <w:rPr>
                <w:rFonts w:ascii="Book Antiqua" w:eastAsia="Times New Roman" w:hAnsi="Book Antiqua" w:cs="Times New Roman"/>
                <w:b/>
                <w:bCs/>
                <w:i/>
                <w:iCs/>
                <w:color w:val="FF0000"/>
                <w:sz w:val="19"/>
                <w:szCs w:val="19"/>
                <w:highlight w:val="green"/>
                <w:lang w:eastAsia="pt-BR"/>
              </w:rPr>
              <w:t>DPESC-2021</w:t>
            </w:r>
            <w:r w:rsidR="003D244E">
              <w:rPr>
                <w:rFonts w:ascii="Book Antiqua" w:eastAsia="Times New Roman" w:hAnsi="Book Antiqua" w:cs="Times New Roman"/>
                <w:b/>
                <w:bCs/>
                <w:i/>
                <w:iCs/>
                <w:color w:val="FF0000"/>
                <w:sz w:val="19"/>
                <w:szCs w:val="19"/>
                <w:lang w:eastAsia="pt-BR"/>
              </w:rPr>
              <w:t>: #</w:t>
            </w:r>
            <w:r w:rsidR="003D244E" w:rsidRPr="003D244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D55293">
              <w:rPr>
                <w:rFonts w:ascii="Book Antiqua" w:eastAsia="Times New Roman" w:hAnsi="Book Antiqua" w:cs="Times New Roman"/>
                <w:color w:val="000000"/>
                <w:sz w:val="19"/>
                <w:szCs w:val="19"/>
                <w:lang w:eastAsia="pt-BR"/>
              </w:rPr>
              <w:t>O art. 8º.1, “a" do Protocolo de San Salvador trata do direito dos trabalhadores de organizar sindicatos e de filiarem-se ao sindicato de sua escolha, bem como assegura o direito dos sindicatos de formar federações e confederações.</w:t>
            </w:r>
            <w:r>
              <w:rPr>
                <w:rFonts w:ascii="Book Antiqua" w:eastAsia="Times New Roman" w:hAnsi="Book Antiqua" w:cs="Times New Roman"/>
                <w:color w:val="000000"/>
                <w:sz w:val="19"/>
                <w:szCs w:val="19"/>
                <w:lang w:eastAsia="pt-BR"/>
              </w:rPr>
              <w:t xml:space="preserve"> </w:t>
            </w:r>
            <w:r w:rsidRPr="00D55293">
              <w:rPr>
                <w:rFonts w:ascii="Book Antiqua" w:eastAsia="Times New Roman" w:hAnsi="Book Antiqua" w:cs="Times New Roman"/>
                <w:color w:val="000000"/>
                <w:sz w:val="19"/>
                <w:szCs w:val="19"/>
                <w:lang w:eastAsia="pt-BR"/>
              </w:rPr>
              <w:t xml:space="preserve">O art. 13 do Protocolo trata do direito à educação, assegurado a toda pessoa. </w:t>
            </w:r>
            <w:r>
              <w:rPr>
                <w:rFonts w:ascii="Book Antiqua" w:eastAsia="Times New Roman" w:hAnsi="Book Antiqua" w:cs="Times New Roman"/>
                <w:color w:val="000000"/>
                <w:sz w:val="19"/>
                <w:szCs w:val="19"/>
                <w:lang w:eastAsia="pt-BR"/>
              </w:rPr>
              <w:t>Esses</w:t>
            </w:r>
            <w:r w:rsidRPr="00D55293">
              <w:rPr>
                <w:rFonts w:ascii="Book Antiqua" w:eastAsia="Times New Roman" w:hAnsi="Book Antiqua" w:cs="Times New Roman"/>
                <w:color w:val="000000"/>
                <w:sz w:val="19"/>
                <w:szCs w:val="19"/>
                <w:lang w:eastAsia="pt-BR"/>
              </w:rPr>
              <w:t xml:space="preserve"> são os únicos direitos protegidos pelo Protocolo que podem levar ao acionamento da Comissão Interamericana</w:t>
            </w:r>
            <w:r>
              <w:rPr>
                <w:rFonts w:ascii="Book Antiqua" w:eastAsia="Times New Roman" w:hAnsi="Book Antiqua" w:cs="Times New Roman"/>
                <w:color w:val="000000"/>
                <w:sz w:val="19"/>
                <w:szCs w:val="19"/>
                <w:lang w:eastAsia="pt-BR"/>
              </w:rPr>
              <w:t>.</w:t>
            </w:r>
            <w:r w:rsidR="003D244E">
              <w:t xml:space="preserve"> </w:t>
            </w:r>
          </w:p>
          <w:p w14:paraId="7334FB79" w14:textId="77777777" w:rsidR="003D244E" w:rsidRDefault="003D244E" w:rsidP="00D55293">
            <w:pPr>
              <w:jc w:val="both"/>
            </w:pPr>
          </w:p>
          <w:p w14:paraId="195A929E" w14:textId="0142268E" w:rsidR="00D55293" w:rsidRDefault="003D244E" w:rsidP="00D55293">
            <w:pPr>
              <w:jc w:val="both"/>
              <w:rPr>
                <w:rFonts w:ascii="Book Antiqua" w:eastAsia="Times New Roman" w:hAnsi="Book Antiqua" w:cs="Times New Roman"/>
                <w:b/>
                <w:bCs/>
                <w:color w:val="000000"/>
                <w:sz w:val="19"/>
                <w:szCs w:val="19"/>
                <w:lang w:eastAsia="pt-BR"/>
              </w:rPr>
            </w:pPr>
            <w:r w:rsidRPr="009E3156">
              <w:rPr>
                <w:rFonts w:ascii="Book Antiqua" w:eastAsia="Times New Roman" w:hAnsi="Book Antiqua" w:cs="Times New Roman"/>
                <w:b/>
                <w:bCs/>
                <w:i/>
                <w:iCs/>
                <w:color w:val="FF0000"/>
                <w:sz w:val="19"/>
                <w:szCs w:val="19"/>
                <w:lang w:eastAsia="pt-BR"/>
              </w:rPr>
              <w:lastRenderedPageBreak/>
              <w:t>#</w:t>
            </w:r>
            <w:r w:rsidRPr="009E315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D244E">
              <w:rPr>
                <w:rFonts w:ascii="Book Antiqua" w:eastAsia="Times New Roman" w:hAnsi="Book Antiqua" w:cs="Times New Roman"/>
                <w:b/>
                <w:bCs/>
                <w:i/>
                <w:iCs/>
                <w:color w:val="FF0000"/>
                <w:sz w:val="19"/>
                <w:szCs w:val="19"/>
                <w:highlight w:val="green"/>
                <w:lang w:eastAsia="pt-BR"/>
              </w:rPr>
              <w:t>MPF-2015</w:t>
            </w:r>
            <w:r>
              <w:rPr>
                <w:rFonts w:ascii="Book Antiqua" w:eastAsia="Times New Roman" w:hAnsi="Book Antiqua" w:cs="Times New Roman"/>
                <w:color w:val="000000"/>
                <w:sz w:val="19"/>
                <w:szCs w:val="19"/>
                <w:lang w:eastAsia="pt-BR"/>
              </w:rPr>
              <w:t xml:space="preserve">: </w:t>
            </w:r>
            <w:r w:rsidRPr="003D244E">
              <w:rPr>
                <w:rFonts w:ascii="Book Antiqua" w:eastAsia="Times New Roman" w:hAnsi="Book Antiqua" w:cs="Times New Roman"/>
                <w:color w:val="000000"/>
                <w:sz w:val="19"/>
                <w:szCs w:val="19"/>
                <w:lang w:eastAsia="pt-BR"/>
              </w:rPr>
              <w:t>O direito de greve não está abrangido por esta aplicação do sistema de petições individuais, considerando que está estabelecido na alínea “b” do artigo 8.</w:t>
            </w:r>
          </w:p>
          <w:p w14:paraId="130A33D9" w14:textId="77777777" w:rsidR="00D55293" w:rsidRDefault="00D55293" w:rsidP="005A7D16">
            <w:pPr>
              <w:jc w:val="both"/>
              <w:rPr>
                <w:rFonts w:ascii="Book Antiqua" w:eastAsia="Times New Roman" w:hAnsi="Book Antiqua" w:cs="Times New Roman"/>
                <w:b/>
                <w:bCs/>
                <w:color w:val="000000"/>
                <w:sz w:val="19"/>
                <w:szCs w:val="19"/>
                <w:lang w:eastAsia="pt-BR"/>
              </w:rPr>
            </w:pPr>
          </w:p>
          <w:p w14:paraId="5E34D574" w14:textId="6EE8FA4A" w:rsidR="00DA47DC" w:rsidRPr="00DA47DC" w:rsidRDefault="00DA47DC" w:rsidP="005A7D16">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A47DC">
              <w:rPr>
                <w:rFonts w:ascii="Book Antiqua" w:eastAsia="Times New Roman" w:hAnsi="Book Antiqua" w:cs="Times New Roman"/>
                <w:b/>
                <w:bCs/>
                <w:color w:val="000000"/>
                <w:sz w:val="19"/>
                <w:szCs w:val="19"/>
                <w:highlight w:val="yellow"/>
                <w:lang w:eastAsia="pt-BR"/>
              </w:rPr>
              <w:t>DPESP-2009-FCC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A47DC">
              <w:rPr>
                <w:rFonts w:ascii="Book Antiqua" w:eastAsia="Times New Roman" w:hAnsi="Book Antiqua" w:cs="Times New Roman"/>
                <w:color w:val="000000"/>
                <w:sz w:val="19"/>
                <w:szCs w:val="19"/>
                <w:lang w:eastAsia="pt-BR"/>
              </w:rPr>
              <w:t>No Protocolo de San Salvador está reconhecido o direito de petição ao Sistema Interamericano de Direitos Humanos nos casos de violação</w:t>
            </w:r>
            <w:r>
              <w:rPr>
                <w:rFonts w:ascii="Book Antiqua" w:eastAsia="Times New Roman" w:hAnsi="Book Antiqua" w:cs="Times New Roman"/>
                <w:color w:val="000000"/>
                <w:sz w:val="19"/>
                <w:szCs w:val="19"/>
                <w:lang w:eastAsia="pt-BR"/>
              </w:rPr>
              <w:t xml:space="preserve"> </w:t>
            </w:r>
            <w:r w:rsidRPr="00DA47DC">
              <w:rPr>
                <w:rFonts w:ascii="Book Antiqua" w:eastAsia="Times New Roman" w:hAnsi="Book Antiqua" w:cs="Times New Roman"/>
                <w:color w:val="000000"/>
                <w:sz w:val="19"/>
                <w:szCs w:val="19"/>
                <w:lang w:eastAsia="pt-BR"/>
              </w:rPr>
              <w:t>dos direitos à livre associação sindical e à educação.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19, item 6 c/c art. 8, item 1, alínea “a” e art. 13, item 1, do Protocolo.</w:t>
            </w:r>
          </w:p>
        </w:tc>
      </w:tr>
    </w:tbl>
    <w:p w14:paraId="6B2D3C6C" w14:textId="3887D581"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lastRenderedPageBreak/>
        <w:t> </w:t>
      </w:r>
      <w:r w:rsidRPr="00B00AE7">
        <w:rPr>
          <w:rFonts w:ascii="Book Antiqua" w:eastAsia="Times New Roman" w:hAnsi="Book Antiqua" w:cs="Times New Roman"/>
          <w:b/>
          <w:bCs/>
          <w:color w:val="000000"/>
          <w:spacing w:val="-2"/>
          <w:sz w:val="19"/>
          <w:szCs w:val="19"/>
          <w:lang w:eastAsia="pt-BR"/>
        </w:rPr>
        <w:t xml:space="preserve">            </w:t>
      </w:r>
      <w:r w:rsidRPr="00B00AE7">
        <w:rPr>
          <w:rFonts w:ascii="Book Antiqua" w:eastAsia="Times New Roman" w:hAnsi="Book Antiqua" w:cs="Times New Roman"/>
          <w:b/>
          <w:bCs/>
          <w:color w:val="000000"/>
          <w:spacing w:val="-2"/>
          <w:sz w:val="19"/>
          <w:szCs w:val="19"/>
          <w:highlight w:val="magenta"/>
          <w:lang w:eastAsia="pt-BR"/>
        </w:rPr>
        <w:t>7</w:t>
      </w:r>
      <w:r w:rsidRPr="00B00AE7">
        <w:rPr>
          <w:rFonts w:ascii="Book Antiqua" w:eastAsia="Times New Roman" w:hAnsi="Book Antiqua" w:cs="Times New Roman"/>
          <w:b/>
          <w:bCs/>
          <w:color w:val="000000"/>
          <w:spacing w:val="-2"/>
          <w:sz w:val="19"/>
          <w:szCs w:val="19"/>
          <w:lang w:eastAsia="pt-BR"/>
        </w:rPr>
        <w:t xml:space="preserve">.         Sem prejuízo do disposto no parágrafo anterior, a Comissão Interamericana de Direitos Humanos poderá formular as observações e recomendações que considerar pertinentes sobre a situação dos direitos econômicos, sociais e culturais estabelecidos neste Protocolo em todos ou em alguns dos Estados Partes, as quais poderá incluir no Relatório Anual à </w:t>
      </w:r>
      <w:proofErr w:type="spellStart"/>
      <w:r w:rsidRPr="00B00AE7">
        <w:rPr>
          <w:rFonts w:ascii="Book Antiqua" w:eastAsia="Times New Roman" w:hAnsi="Book Antiqua" w:cs="Times New Roman"/>
          <w:b/>
          <w:bCs/>
          <w:color w:val="000000"/>
          <w:spacing w:val="-2"/>
          <w:sz w:val="19"/>
          <w:szCs w:val="19"/>
          <w:lang w:eastAsia="pt-BR"/>
        </w:rPr>
        <w:t>Assembléia</w:t>
      </w:r>
      <w:proofErr w:type="spellEnd"/>
      <w:r w:rsidRPr="00B00AE7">
        <w:rPr>
          <w:rFonts w:ascii="Book Antiqua" w:eastAsia="Times New Roman" w:hAnsi="Book Antiqua" w:cs="Times New Roman"/>
          <w:b/>
          <w:bCs/>
          <w:color w:val="000000"/>
          <w:spacing w:val="-2"/>
          <w:sz w:val="19"/>
          <w:szCs w:val="19"/>
          <w:lang w:eastAsia="pt-BR"/>
        </w:rPr>
        <w:t xml:space="preserve"> Geral ou num relatório especial, conforme considerar mais apropriado</w:t>
      </w:r>
      <w:r w:rsidRPr="005A7D16">
        <w:rPr>
          <w:rFonts w:ascii="Book Antiqua" w:eastAsia="Times New Roman" w:hAnsi="Book Antiqua" w:cs="Times New Roman"/>
          <w:color w:val="000000"/>
          <w:spacing w:val="-2"/>
          <w:sz w:val="19"/>
          <w:szCs w:val="19"/>
          <w:lang w:eastAsia="pt-BR"/>
        </w:rPr>
        <w:t>.</w:t>
      </w:r>
      <w:r w:rsidR="00B00AE7">
        <w:rPr>
          <w:rFonts w:ascii="Book Antiqua" w:eastAsia="Times New Roman" w:hAnsi="Book Antiqua" w:cs="Times New Roman"/>
          <w:color w:val="000000"/>
          <w:spacing w:val="-2"/>
          <w:sz w:val="19"/>
          <w:szCs w:val="19"/>
          <w:lang w:eastAsia="pt-BR"/>
        </w:rPr>
        <w:t xml:space="preserve"> </w:t>
      </w:r>
      <w:r w:rsidR="00B00AE7">
        <w:rPr>
          <w:rFonts w:ascii="Book Antiqua" w:eastAsia="Times New Roman" w:hAnsi="Book Antiqua" w:cs="Times New Roman"/>
          <w:b/>
          <w:bCs/>
          <w:color w:val="FF0000"/>
          <w:spacing w:val="-2"/>
          <w:sz w:val="16"/>
          <w:szCs w:val="16"/>
          <w:u w:val="single"/>
          <w:lang w:eastAsia="pt-BR"/>
        </w:rPr>
        <w:t>(MPF-2013)</w:t>
      </w:r>
    </w:p>
    <w:p w14:paraId="7C7144FF" w14:textId="4F6EE246"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8.         No exercício das funções que lhes confere este artigo, os Conselhos e a Comissão Interamericana de Direitos Humanos deverão levar em conta a natureza progressiva da vigência dos direitos objeto da proteção deste Protocolo. </w:t>
      </w:r>
    </w:p>
    <w:p w14:paraId="2070E4B2"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u w:val="single"/>
          <w:lang w:eastAsia="pt-BR"/>
        </w:rPr>
        <w:t>Artigo 20</w:t>
      </w:r>
    </w:p>
    <w:p w14:paraId="42BB9F85" w14:textId="6BEB73D0" w:rsidR="005A7D16" w:rsidRPr="005A7D16" w:rsidRDefault="005A7D16" w:rsidP="00CE282B">
      <w:pPr>
        <w:spacing w:before="100" w:beforeAutospacing="1" w:after="100" w:afterAutospacing="1" w:line="240" w:lineRule="auto"/>
        <w:jc w:val="center"/>
        <w:outlineLvl w:val="0"/>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kern w:val="36"/>
          <w:sz w:val="19"/>
          <w:szCs w:val="19"/>
          <w:lang w:eastAsia="pt-BR"/>
        </w:rPr>
        <w:t>Reservas</w:t>
      </w:r>
      <w:r w:rsidRPr="005A7D16">
        <w:rPr>
          <w:rFonts w:ascii="Book Antiqua" w:eastAsia="Times New Roman" w:hAnsi="Book Antiqua" w:cs="Times New Roman"/>
          <w:color w:val="000000"/>
          <w:spacing w:val="-2"/>
          <w:sz w:val="19"/>
          <w:szCs w:val="19"/>
          <w:lang w:eastAsia="pt-BR"/>
        </w:rPr>
        <w:t> </w:t>
      </w:r>
    </w:p>
    <w:p w14:paraId="32E38310" w14:textId="77777777"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Os Estados Partes poderão formular reservas sobre uma ou mais disposições específicas deste Protocolo no momento de aprová</w:t>
      </w:r>
      <w:r w:rsidRPr="005A7D16">
        <w:rPr>
          <w:rFonts w:ascii="Book Antiqua" w:eastAsia="Times New Roman" w:hAnsi="Book Antiqua" w:cs="Times New Roman"/>
          <w:color w:val="000000"/>
          <w:spacing w:val="-2"/>
          <w:sz w:val="19"/>
          <w:szCs w:val="19"/>
          <w:lang w:eastAsia="pt-BR"/>
        </w:rPr>
        <w:noBreakHyphen/>
        <w:t>lo, assiná</w:t>
      </w:r>
      <w:r w:rsidRPr="005A7D16">
        <w:rPr>
          <w:rFonts w:ascii="Book Antiqua" w:eastAsia="Times New Roman" w:hAnsi="Book Antiqua" w:cs="Times New Roman"/>
          <w:color w:val="000000"/>
          <w:spacing w:val="-2"/>
          <w:sz w:val="19"/>
          <w:szCs w:val="19"/>
          <w:lang w:eastAsia="pt-BR"/>
        </w:rPr>
        <w:noBreakHyphen/>
        <w:t>lo, ratificá</w:t>
      </w:r>
      <w:r w:rsidRPr="005A7D16">
        <w:rPr>
          <w:rFonts w:ascii="Book Antiqua" w:eastAsia="Times New Roman" w:hAnsi="Book Antiqua" w:cs="Times New Roman"/>
          <w:color w:val="000000"/>
          <w:spacing w:val="-2"/>
          <w:sz w:val="19"/>
          <w:szCs w:val="19"/>
          <w:lang w:eastAsia="pt-BR"/>
        </w:rPr>
        <w:noBreakHyphen/>
        <w:t>lo ou a ele aderir, desde que não sejam incompatíveis com o objetivo e o fim do Protocolo.</w:t>
      </w:r>
    </w:p>
    <w:p w14:paraId="5D5CAB16" w14:textId="65257D55"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u w:val="single"/>
          <w:lang w:eastAsia="pt-BR"/>
        </w:rPr>
        <w:t>Artigo 21</w:t>
      </w:r>
    </w:p>
    <w:p w14:paraId="471C5D7C"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Assinatura, ratificação ou adesão.</w:t>
      </w:r>
    </w:p>
    <w:p w14:paraId="4640EF24" w14:textId="6A4600D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Entrada em vigor</w:t>
      </w:r>
      <w:r w:rsidRPr="005A7D16">
        <w:rPr>
          <w:rFonts w:ascii="Book Antiqua" w:eastAsia="Times New Roman" w:hAnsi="Book Antiqua" w:cs="Times New Roman"/>
          <w:color w:val="000000"/>
          <w:spacing w:val="-2"/>
          <w:sz w:val="19"/>
          <w:szCs w:val="19"/>
          <w:lang w:eastAsia="pt-BR"/>
        </w:rPr>
        <w:t> </w:t>
      </w:r>
    </w:p>
    <w:p w14:paraId="0FEEFBFF" w14:textId="4CFD60B4"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1.         Este Protocolo fica aberto à assinatura e à ratificação ou adesão de todo Estado Parte na Convenção Americana sobre Direitos Humanos.</w:t>
      </w:r>
    </w:p>
    <w:p w14:paraId="41D6C3DD" w14:textId="2F73AD3D"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2.         A ratificação deste Protocolo ou a adesão ao mesmo será efetuada mediante depósito de um instrumento de ratificação ou de adesão na </w:t>
      </w:r>
      <w:proofErr w:type="spellStart"/>
      <w:r w:rsidRPr="005A7D16">
        <w:rPr>
          <w:rFonts w:ascii="Book Antiqua" w:eastAsia="Times New Roman" w:hAnsi="Book Antiqua" w:cs="Times New Roman"/>
          <w:color w:val="000000"/>
          <w:spacing w:val="-2"/>
          <w:sz w:val="19"/>
          <w:szCs w:val="19"/>
          <w:lang w:eastAsia="pt-BR"/>
        </w:rPr>
        <w:t>Secretaria</w:t>
      </w:r>
      <w:r w:rsidRPr="005A7D16">
        <w:rPr>
          <w:rFonts w:ascii="Book Antiqua" w:eastAsia="Times New Roman" w:hAnsi="Book Antiqua" w:cs="Times New Roman"/>
          <w:color w:val="000000"/>
          <w:spacing w:val="-2"/>
          <w:sz w:val="19"/>
          <w:szCs w:val="19"/>
          <w:lang w:eastAsia="pt-BR"/>
        </w:rPr>
        <w:noBreakHyphen/>
        <w:t>Geral</w:t>
      </w:r>
      <w:proofErr w:type="spellEnd"/>
      <w:r w:rsidRPr="005A7D16">
        <w:rPr>
          <w:rFonts w:ascii="Book Antiqua" w:eastAsia="Times New Roman" w:hAnsi="Book Antiqua" w:cs="Times New Roman"/>
          <w:color w:val="000000"/>
          <w:spacing w:val="-2"/>
          <w:sz w:val="19"/>
          <w:szCs w:val="19"/>
          <w:lang w:eastAsia="pt-BR"/>
        </w:rPr>
        <w:t xml:space="preserve"> da Organização dos Estados Americanos. </w:t>
      </w:r>
    </w:p>
    <w:p w14:paraId="095619DF" w14:textId="03C9BA75"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3.         O Protocolo entrará em vigor tão logo onze Estados tiverem depositado seus respectivos instrumentos de ratificação ou de adesão. </w:t>
      </w:r>
    </w:p>
    <w:p w14:paraId="5F071838" w14:textId="6D02BDF1"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4.         O Secretário</w:t>
      </w:r>
      <w:r w:rsidRPr="005A7D16">
        <w:rPr>
          <w:rFonts w:ascii="Book Antiqua" w:eastAsia="Times New Roman" w:hAnsi="Book Antiqua" w:cs="Times New Roman"/>
          <w:color w:val="000000"/>
          <w:spacing w:val="-2"/>
          <w:sz w:val="19"/>
          <w:szCs w:val="19"/>
          <w:lang w:eastAsia="pt-BR"/>
        </w:rPr>
        <w:noBreakHyphen/>
        <w:t>Geral informará a todos os Estados membros da Organização a entrada em vigor do Protocolo. </w:t>
      </w:r>
    </w:p>
    <w:p w14:paraId="2E390685"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u w:val="single"/>
          <w:lang w:eastAsia="pt-BR"/>
        </w:rPr>
        <w:t>Artigo 22</w:t>
      </w:r>
    </w:p>
    <w:p w14:paraId="5CBBDE8D"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Incorporação de outros direitos e</w:t>
      </w:r>
    </w:p>
    <w:p w14:paraId="29580EB9" w14:textId="1D3DC389"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ampliação dos reconhecidos</w:t>
      </w:r>
      <w:r w:rsidRPr="005A7D16">
        <w:rPr>
          <w:rFonts w:ascii="Book Antiqua" w:eastAsia="Times New Roman" w:hAnsi="Book Antiqua" w:cs="Times New Roman"/>
          <w:color w:val="000000"/>
          <w:spacing w:val="-2"/>
          <w:sz w:val="19"/>
          <w:szCs w:val="19"/>
          <w:lang w:eastAsia="pt-BR"/>
        </w:rPr>
        <w:t> </w:t>
      </w:r>
    </w:p>
    <w:p w14:paraId="66E95C1E" w14:textId="65831158"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            1.         Qualquer Estado Parte e a Comissão Interamericana de Direitos Humanos poderão submeter à consideração dos Estados Partes, reunidos por ocasião da </w:t>
      </w:r>
      <w:proofErr w:type="spellStart"/>
      <w:r w:rsidRPr="005A7D16">
        <w:rPr>
          <w:rFonts w:ascii="Book Antiqua" w:eastAsia="Times New Roman" w:hAnsi="Book Antiqua" w:cs="Times New Roman"/>
          <w:color w:val="000000"/>
          <w:spacing w:val="-2"/>
          <w:sz w:val="19"/>
          <w:szCs w:val="19"/>
          <w:lang w:eastAsia="pt-BR"/>
        </w:rPr>
        <w:t>Assembléia</w:t>
      </w:r>
      <w:proofErr w:type="spellEnd"/>
      <w:r w:rsidRPr="005A7D16">
        <w:rPr>
          <w:rFonts w:ascii="Book Antiqua" w:eastAsia="Times New Roman" w:hAnsi="Book Antiqua" w:cs="Times New Roman"/>
          <w:color w:val="000000"/>
          <w:spacing w:val="-2"/>
          <w:sz w:val="19"/>
          <w:szCs w:val="19"/>
          <w:lang w:eastAsia="pt-BR"/>
        </w:rPr>
        <w:t xml:space="preserve"> Geral, propostas de emendas com o fim de incluir o reconhecimento de outros direitos e liberdades, ou outras destinadas a estender ou ampliar os direitos e liberdades reconhecidos neste Protocolo. </w:t>
      </w:r>
    </w:p>
    <w:p w14:paraId="5255873B" w14:textId="703D4E1C" w:rsidR="00313035" w:rsidRPr="005A7D16" w:rsidRDefault="005A7D16" w:rsidP="00CE282B">
      <w:pPr>
        <w:spacing w:before="100" w:beforeAutospacing="1" w:after="100" w:afterAutospacing="1" w:line="240" w:lineRule="auto"/>
        <w:jc w:val="both"/>
        <w:rPr>
          <w:rFonts w:ascii="Book Antiqua" w:hAnsi="Book Antiqua"/>
          <w:sz w:val="19"/>
          <w:szCs w:val="19"/>
        </w:rPr>
      </w:pPr>
      <w:r w:rsidRPr="005A7D16">
        <w:rPr>
          <w:rFonts w:ascii="Book Antiqua" w:eastAsia="Times New Roman" w:hAnsi="Book Antiqua" w:cs="Times New Roman"/>
          <w:color w:val="000000"/>
          <w:spacing w:val="-2"/>
          <w:sz w:val="19"/>
          <w:szCs w:val="19"/>
          <w:lang w:eastAsia="pt-BR"/>
        </w:rPr>
        <w:t xml:space="preserve">            2.         As emendas entrarão em vigor para os Estados </w:t>
      </w:r>
      <w:proofErr w:type="spellStart"/>
      <w:r w:rsidRPr="005A7D16">
        <w:rPr>
          <w:rFonts w:ascii="Book Antiqua" w:eastAsia="Times New Roman" w:hAnsi="Book Antiqua" w:cs="Times New Roman"/>
          <w:color w:val="000000"/>
          <w:spacing w:val="-2"/>
          <w:sz w:val="19"/>
          <w:szCs w:val="19"/>
          <w:lang w:eastAsia="pt-BR"/>
        </w:rPr>
        <w:t>ratificantes</w:t>
      </w:r>
      <w:proofErr w:type="spellEnd"/>
      <w:r w:rsidRPr="005A7D16">
        <w:rPr>
          <w:rFonts w:ascii="Book Antiqua" w:eastAsia="Times New Roman" w:hAnsi="Book Antiqua" w:cs="Times New Roman"/>
          <w:color w:val="000000"/>
          <w:spacing w:val="-2"/>
          <w:sz w:val="19"/>
          <w:szCs w:val="19"/>
          <w:lang w:eastAsia="pt-BR"/>
        </w:rPr>
        <w:t xml:space="preserve"> das mesmas na data em que tiverem depositado o respectivo instrumento de ratificação que corresponda a dois terços do número de </w:t>
      </w:r>
      <w:r w:rsidRPr="005A7D16">
        <w:rPr>
          <w:rFonts w:ascii="Book Antiqua" w:eastAsia="Times New Roman" w:hAnsi="Book Antiqua" w:cs="Times New Roman"/>
          <w:color w:val="000000"/>
          <w:spacing w:val="-2"/>
          <w:sz w:val="19"/>
          <w:szCs w:val="19"/>
          <w:lang w:eastAsia="pt-BR"/>
        </w:rPr>
        <w:lastRenderedPageBreak/>
        <w:t>Estados Partes neste Protocolo.  Quanto aos demais Estados Partes, entrarão em vigor na data em que depositarem seus respectivos instrumentos de ratificação.</w:t>
      </w:r>
    </w:p>
    <w:p w14:paraId="498B9144" w14:textId="0A50AC75" w:rsidR="005A7D16" w:rsidRPr="005A7D16" w:rsidRDefault="005A7D16" w:rsidP="00CE282B">
      <w:pPr>
        <w:spacing w:before="100" w:beforeAutospacing="1" w:after="100" w:afterAutospacing="1" w:line="240" w:lineRule="auto"/>
        <w:rPr>
          <w:rFonts w:ascii="Book Antiqua" w:hAnsi="Book Antiqua"/>
          <w:sz w:val="19"/>
          <w:szCs w:val="19"/>
        </w:rPr>
      </w:pPr>
    </w:p>
    <w:p w14:paraId="5B0C7457"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A-52: PROTOCOLO ADICIONAL À CONVENÇÃO AMERICANA SOBRE DIREITOS HUMANOS EM MATÉRIA DE DIREITOS ECONÔMICOS, SOCIAIS E CULTURAIS</w:t>
      </w:r>
    </w:p>
    <w:p w14:paraId="07D81EAD"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b/>
          <w:bCs/>
          <w:color w:val="000000"/>
          <w:spacing w:val="-2"/>
          <w:sz w:val="19"/>
          <w:szCs w:val="19"/>
          <w:lang w:eastAsia="pt-BR"/>
        </w:rPr>
        <w:t>“PROTOCOLO DE SAN SALVADOR”</w:t>
      </w:r>
    </w:p>
    <w:p w14:paraId="4D43C97D" w14:textId="7AEA6CA6"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 </w:t>
      </w:r>
      <w:r w:rsidRPr="005A7D16">
        <w:rPr>
          <w:rFonts w:ascii="Book Antiqua" w:eastAsia="Times New Roman" w:hAnsi="Book Antiqua" w:cs="Times New Roman"/>
          <w:color w:val="000000"/>
          <w:spacing w:val="-2"/>
          <w:sz w:val="19"/>
          <w:szCs w:val="19"/>
          <w:lang w:eastAsia="pt-BR"/>
        </w:rPr>
        <w:t>(Assinado em San Salvador, El Salvador, em 17 de novembro de 1988,</w:t>
      </w:r>
    </w:p>
    <w:p w14:paraId="3C958FAF" w14:textId="77777777" w:rsidR="005A7D16" w:rsidRPr="005A7D16" w:rsidRDefault="005A7D16" w:rsidP="00CE28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xml:space="preserve">no Décimo Oitavo Período Ordinário de Sessões da </w:t>
      </w:r>
      <w:proofErr w:type="spellStart"/>
      <w:r w:rsidRPr="005A7D16">
        <w:rPr>
          <w:rFonts w:ascii="Book Antiqua" w:eastAsia="Times New Roman" w:hAnsi="Book Antiqua" w:cs="Times New Roman"/>
          <w:color w:val="000000"/>
          <w:spacing w:val="-2"/>
          <w:sz w:val="19"/>
          <w:szCs w:val="19"/>
          <w:lang w:eastAsia="pt-BR"/>
        </w:rPr>
        <w:t>Assembléia</w:t>
      </w:r>
      <w:proofErr w:type="spellEnd"/>
      <w:r w:rsidRPr="005A7D16">
        <w:rPr>
          <w:rFonts w:ascii="Book Antiqua" w:eastAsia="Times New Roman" w:hAnsi="Book Antiqua" w:cs="Times New Roman"/>
          <w:color w:val="000000"/>
          <w:spacing w:val="-2"/>
          <w:sz w:val="19"/>
          <w:szCs w:val="19"/>
          <w:lang w:eastAsia="pt-BR"/>
        </w:rPr>
        <w:t xml:space="preserve"> Geral)</w:t>
      </w:r>
    </w:p>
    <w:p w14:paraId="7323968A" w14:textId="0E570C7A"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w:t>
      </w:r>
      <w:r w:rsidRPr="005A7D16">
        <w:rPr>
          <w:rFonts w:ascii="Book Antiqua" w:eastAsia="Times New Roman" w:hAnsi="Book Antiqua" w:cs="Times New Roman"/>
          <w:color w:val="000000"/>
          <w:sz w:val="19"/>
          <w:szCs w:val="19"/>
          <w:lang w:eastAsia="pt-BR"/>
        </w:rPr>
        <w:t>INÍCIO DA VIGÊNCIA:   </w:t>
      </w:r>
      <w:r w:rsidRPr="005A7D16">
        <w:rPr>
          <w:rFonts w:ascii="Book Antiqua" w:eastAsia="Times New Roman" w:hAnsi="Book Antiqua" w:cs="Times New Roman"/>
          <w:color w:val="000000"/>
          <w:spacing w:val="-3"/>
          <w:sz w:val="19"/>
          <w:szCs w:val="19"/>
          <w:lang w:eastAsia="pt-BR"/>
        </w:rPr>
        <w:t>16 novembro 1999</w:t>
      </w:r>
    </w:p>
    <w:p w14:paraId="37531243" w14:textId="77777777" w:rsidR="005A7D16" w:rsidRPr="005A7D16" w:rsidRDefault="005A7D16" w:rsidP="00CE282B">
      <w:pPr>
        <w:spacing w:before="100" w:beforeAutospacing="1" w:after="100" w:afterAutospacing="1" w:line="240" w:lineRule="auto"/>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DEPOSITÁRIO:              </w:t>
      </w:r>
      <w:proofErr w:type="spellStart"/>
      <w:r w:rsidRPr="005A7D16">
        <w:rPr>
          <w:rFonts w:ascii="Book Antiqua" w:eastAsia="Times New Roman" w:hAnsi="Book Antiqua" w:cs="Times New Roman"/>
          <w:color w:val="000000"/>
          <w:sz w:val="19"/>
          <w:szCs w:val="19"/>
          <w:lang w:eastAsia="pt-BR"/>
        </w:rPr>
        <w:t>Secretaria-Geral</w:t>
      </w:r>
      <w:proofErr w:type="spellEnd"/>
      <w:r w:rsidRPr="005A7D16">
        <w:rPr>
          <w:rFonts w:ascii="Book Antiqua" w:eastAsia="Times New Roman" w:hAnsi="Book Antiqua" w:cs="Times New Roman"/>
          <w:color w:val="000000"/>
          <w:sz w:val="19"/>
          <w:szCs w:val="19"/>
          <w:lang w:eastAsia="pt-BR"/>
        </w:rPr>
        <w:t xml:space="preserve"> da OEA (Instrumento original e ratificações).</w:t>
      </w:r>
    </w:p>
    <w:p w14:paraId="08F05DFF" w14:textId="77777777"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TEXTO:                         </w:t>
      </w:r>
      <w:r w:rsidRPr="005A7D16">
        <w:rPr>
          <w:rFonts w:ascii="Book Antiqua" w:eastAsia="Times New Roman" w:hAnsi="Book Antiqua" w:cs="Times New Roman"/>
          <w:color w:val="000000"/>
          <w:spacing w:val="-2"/>
          <w:sz w:val="19"/>
          <w:szCs w:val="19"/>
          <w:u w:val="single"/>
          <w:lang w:eastAsia="pt-BR"/>
        </w:rPr>
        <w:t>Série sobre Tratados</w:t>
      </w:r>
      <w:r w:rsidRPr="005A7D16">
        <w:rPr>
          <w:rFonts w:ascii="Book Antiqua" w:eastAsia="Times New Roman" w:hAnsi="Book Antiqua" w:cs="Times New Roman"/>
          <w:color w:val="000000"/>
          <w:spacing w:val="-2"/>
          <w:sz w:val="19"/>
          <w:szCs w:val="19"/>
          <w:lang w:eastAsia="pt-BR"/>
        </w:rPr>
        <w:t>, OEA, Nº 69.</w:t>
      </w:r>
    </w:p>
    <w:p w14:paraId="0852C852" w14:textId="77777777" w:rsidR="005A7D16" w:rsidRPr="005A7D16" w:rsidRDefault="005A7D16" w:rsidP="00CE28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REGISTRO NA ONU:</w:t>
      </w:r>
    </w:p>
    <w:tbl>
      <w:tblPr>
        <w:tblW w:w="8475" w:type="dxa"/>
        <w:jc w:val="center"/>
        <w:tblBorders>
          <w:top w:val="outset" w:sz="8" w:space="0" w:color="C0C0C0"/>
          <w:left w:val="outset" w:sz="8" w:space="0" w:color="C0C0C0"/>
          <w:bottom w:val="outset" w:sz="8" w:space="0" w:color="C0C0C0"/>
          <w:right w:val="outset" w:sz="8" w:space="0" w:color="C0C0C0"/>
        </w:tblBorders>
        <w:tblCellMar>
          <w:left w:w="0" w:type="dxa"/>
          <w:right w:w="0" w:type="dxa"/>
        </w:tblCellMar>
        <w:tblLook w:val="04A0" w:firstRow="1" w:lastRow="0" w:firstColumn="1" w:lastColumn="0" w:noHBand="0" w:noVBand="1"/>
      </w:tblPr>
      <w:tblGrid>
        <w:gridCol w:w="2743"/>
        <w:gridCol w:w="1807"/>
        <w:gridCol w:w="1486"/>
        <w:gridCol w:w="2439"/>
      </w:tblGrid>
      <w:tr w:rsidR="005A7D16" w:rsidRPr="005A7D16" w14:paraId="7137095F"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6ADBAC9B"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b/>
                <w:bCs/>
                <w:sz w:val="19"/>
                <w:szCs w:val="19"/>
                <w:lang w:eastAsia="pt-BR"/>
              </w:rPr>
              <w:t>PAÍSES SIGNATÁRIOS</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0879A6B4"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b/>
                <w:bCs/>
                <w:sz w:val="19"/>
                <w:szCs w:val="19"/>
                <w:lang w:eastAsia="pt-BR"/>
              </w:rPr>
              <w:t>ASSINATURA</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3DFD0C8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b/>
                <w:bCs/>
                <w:sz w:val="19"/>
                <w:szCs w:val="19"/>
                <w:lang w:eastAsia="pt-BR"/>
              </w:rPr>
              <w:t>REF RA/AC/AD REF</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2FD749C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b/>
                <w:bCs/>
                <w:sz w:val="19"/>
                <w:szCs w:val="19"/>
                <w:lang w:eastAsia="pt-BR"/>
              </w:rPr>
              <w:t>RATIFICAÇÃO/</w:t>
            </w:r>
            <w:r w:rsidRPr="005A7D16">
              <w:rPr>
                <w:rFonts w:ascii="Book Antiqua" w:eastAsia="Times New Roman" w:hAnsi="Book Antiqua" w:cs="Times New Roman"/>
                <w:b/>
                <w:bCs/>
                <w:sz w:val="19"/>
                <w:szCs w:val="19"/>
                <w:lang w:eastAsia="pt-BR"/>
              </w:rPr>
              <w:br/>
              <w:t>ADESÃO</w:t>
            </w:r>
          </w:p>
        </w:tc>
      </w:tr>
      <w:tr w:rsidR="005A7D16" w:rsidRPr="005A7D16" w14:paraId="308EAD78"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676F81C9"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Antígua e Barbuda</w:t>
            </w:r>
          </w:p>
        </w:tc>
        <w:tc>
          <w:tcPr>
            <w:tcW w:w="2070" w:type="dxa"/>
            <w:tcBorders>
              <w:top w:val="outset" w:sz="8" w:space="0" w:color="C0C0C0"/>
              <w:left w:val="outset" w:sz="8" w:space="0" w:color="C0C0C0"/>
              <w:bottom w:val="outset" w:sz="8" w:space="0" w:color="C0C0C0"/>
              <w:right w:val="outset" w:sz="8" w:space="0" w:color="C0C0C0"/>
            </w:tcBorders>
            <w:hideMark/>
          </w:tcPr>
          <w:p w14:paraId="3BD2FB0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27F4EA7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79D30C60"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001AF34B"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6CA1B254"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Argentina</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1243234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34ACF77E"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06/30/03</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6A9F660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10/23/03 RA</w:t>
            </w:r>
          </w:p>
        </w:tc>
      </w:tr>
      <w:tr w:rsidR="005A7D16" w:rsidRPr="005A7D16" w14:paraId="553BB686"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24F42D4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Bahamas</w:t>
            </w:r>
          </w:p>
        </w:tc>
        <w:tc>
          <w:tcPr>
            <w:tcW w:w="2070" w:type="dxa"/>
            <w:tcBorders>
              <w:top w:val="outset" w:sz="8" w:space="0" w:color="C0C0C0"/>
              <w:left w:val="outset" w:sz="8" w:space="0" w:color="C0C0C0"/>
              <w:bottom w:val="outset" w:sz="8" w:space="0" w:color="C0C0C0"/>
              <w:right w:val="outset" w:sz="8" w:space="0" w:color="C0C0C0"/>
            </w:tcBorders>
            <w:hideMark/>
          </w:tcPr>
          <w:p w14:paraId="467AF7DB"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768371B5"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2BAE353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253CB9F6"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6ED61A14"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Barbados</w:t>
            </w:r>
          </w:p>
        </w:tc>
        <w:tc>
          <w:tcPr>
            <w:tcW w:w="2070" w:type="dxa"/>
            <w:tcBorders>
              <w:top w:val="outset" w:sz="8" w:space="0" w:color="C0C0C0"/>
              <w:left w:val="outset" w:sz="8" w:space="0" w:color="C0C0C0"/>
              <w:bottom w:val="outset" w:sz="8" w:space="0" w:color="C0C0C0"/>
              <w:right w:val="outset" w:sz="8" w:space="0" w:color="C0C0C0"/>
            </w:tcBorders>
            <w:hideMark/>
          </w:tcPr>
          <w:p w14:paraId="26B36495"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4B26709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1CB9F6C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14056855"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25B6D66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Belize</w:t>
            </w:r>
          </w:p>
        </w:tc>
        <w:tc>
          <w:tcPr>
            <w:tcW w:w="2070" w:type="dxa"/>
            <w:tcBorders>
              <w:top w:val="outset" w:sz="8" w:space="0" w:color="C0C0C0"/>
              <w:left w:val="outset" w:sz="8" w:space="0" w:color="C0C0C0"/>
              <w:bottom w:val="outset" w:sz="8" w:space="0" w:color="C0C0C0"/>
              <w:right w:val="outset" w:sz="8" w:space="0" w:color="C0C0C0"/>
            </w:tcBorders>
            <w:hideMark/>
          </w:tcPr>
          <w:p w14:paraId="724C048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6957C54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673915C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03063486"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2E805414"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Bolívia</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0C265CE2"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36C606D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07/12/06</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6602586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10/05/06 RA</w:t>
            </w:r>
          </w:p>
        </w:tc>
      </w:tr>
      <w:tr w:rsidR="005A7D16" w:rsidRPr="005A7D16" w14:paraId="09776573"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2019A8A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Brasil</w:t>
            </w:r>
          </w:p>
        </w:tc>
        <w:tc>
          <w:tcPr>
            <w:tcW w:w="2070" w:type="dxa"/>
            <w:tcBorders>
              <w:top w:val="outset" w:sz="8" w:space="0" w:color="C0C0C0"/>
              <w:left w:val="outset" w:sz="8" w:space="0" w:color="C0C0C0"/>
              <w:bottom w:val="outset" w:sz="8" w:space="0" w:color="C0C0C0"/>
              <w:right w:val="outset" w:sz="8" w:space="0" w:color="C0C0C0"/>
            </w:tcBorders>
            <w:hideMark/>
          </w:tcPr>
          <w:p w14:paraId="13673249"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7900E66B"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08/08/96</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3294972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08/21/96 AD</w:t>
            </w:r>
          </w:p>
        </w:tc>
      </w:tr>
      <w:tr w:rsidR="005A7D16" w:rsidRPr="005A7D16" w14:paraId="7308F954"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447B9BA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Canadá</w:t>
            </w:r>
          </w:p>
        </w:tc>
        <w:tc>
          <w:tcPr>
            <w:tcW w:w="2070" w:type="dxa"/>
            <w:tcBorders>
              <w:top w:val="outset" w:sz="8" w:space="0" w:color="C0C0C0"/>
              <w:left w:val="outset" w:sz="8" w:space="0" w:color="C0C0C0"/>
              <w:bottom w:val="outset" w:sz="8" w:space="0" w:color="C0C0C0"/>
              <w:right w:val="outset" w:sz="8" w:space="0" w:color="C0C0C0"/>
            </w:tcBorders>
            <w:hideMark/>
          </w:tcPr>
          <w:p w14:paraId="5510572C"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6EED219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1A2E088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55D21677"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3A51FBC2"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Chile</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76341F35"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06/05/01</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489E3D5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  /</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79A54EE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5CDEDA8D"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77B4C5F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pacing w:val="-3"/>
                <w:sz w:val="19"/>
                <w:szCs w:val="19"/>
                <w:lang w:eastAsia="pt-BR"/>
              </w:rPr>
              <w:t>Colômbia</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6D1AB24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34360DDC"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10/22/97</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18BE701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12/23/97 AD</w:t>
            </w:r>
          </w:p>
        </w:tc>
      </w:tr>
      <w:tr w:rsidR="005A7D16" w:rsidRPr="005A7D16" w14:paraId="39A0CE4D"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6C7335E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Costa Rica</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1AE7C13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47EC8D89"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09/29/99</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58FE94D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11/16/99 RA</w:t>
            </w:r>
          </w:p>
        </w:tc>
      </w:tr>
      <w:tr w:rsidR="005A7D16" w:rsidRPr="005A7D16" w14:paraId="581D15A9"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691743C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Dominica</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3C900109"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7B8484A4"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  / </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25E187A2"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4899D723"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6ED4DCFE"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pacing w:val="-3"/>
                <w:sz w:val="19"/>
                <w:szCs w:val="19"/>
                <w:lang w:eastAsia="pt-BR"/>
              </w:rPr>
              <w:t>Equador</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772EEBF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5E204284"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02/10/93</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16A4BAA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03/25/93 RA</w:t>
            </w:r>
          </w:p>
        </w:tc>
      </w:tr>
      <w:tr w:rsidR="005A7D16" w:rsidRPr="005A7D16" w14:paraId="6A576EB4"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50DF293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El Salvador</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1C3CF21B"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6920C874"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05/04/95</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29B6F165"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06/06/95 RA</w:t>
            </w:r>
          </w:p>
        </w:tc>
      </w:tr>
      <w:tr w:rsidR="005A7D16" w:rsidRPr="005A7D16" w14:paraId="5CD4AE68"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373EE66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Estados Unidos</w:t>
            </w:r>
          </w:p>
        </w:tc>
        <w:tc>
          <w:tcPr>
            <w:tcW w:w="2070" w:type="dxa"/>
            <w:tcBorders>
              <w:top w:val="outset" w:sz="8" w:space="0" w:color="C0C0C0"/>
              <w:left w:val="outset" w:sz="8" w:space="0" w:color="C0C0C0"/>
              <w:bottom w:val="outset" w:sz="8" w:space="0" w:color="C0C0C0"/>
              <w:right w:val="outset" w:sz="8" w:space="0" w:color="C0C0C0"/>
            </w:tcBorders>
            <w:hideMark/>
          </w:tcPr>
          <w:p w14:paraId="0318DBC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6BB502A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1A3420A2"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73AA8FB2"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6633B78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proofErr w:type="spellStart"/>
            <w:r w:rsidRPr="005A7D16">
              <w:rPr>
                <w:rFonts w:ascii="Book Antiqua" w:eastAsia="Times New Roman" w:hAnsi="Book Antiqua" w:cs="Times New Roman"/>
                <w:sz w:val="19"/>
                <w:szCs w:val="19"/>
                <w:lang w:eastAsia="pt-BR"/>
              </w:rPr>
              <w:t>Grenada</w:t>
            </w:r>
            <w:proofErr w:type="spellEnd"/>
          </w:p>
        </w:tc>
        <w:tc>
          <w:tcPr>
            <w:tcW w:w="2070" w:type="dxa"/>
            <w:tcBorders>
              <w:top w:val="outset" w:sz="8" w:space="0" w:color="C0C0C0"/>
              <w:left w:val="outset" w:sz="8" w:space="0" w:color="C0C0C0"/>
              <w:bottom w:val="outset" w:sz="8" w:space="0" w:color="C0C0C0"/>
              <w:right w:val="outset" w:sz="8" w:space="0" w:color="C0C0C0"/>
            </w:tcBorders>
            <w:hideMark/>
          </w:tcPr>
          <w:p w14:paraId="6914978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5605D595"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38DF902B"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67883B07"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715783D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Guatemala</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4569C9C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066E2505"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05/30/00</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4A8EE8D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10/05/00 RA</w:t>
            </w:r>
          </w:p>
        </w:tc>
      </w:tr>
      <w:tr w:rsidR="005A7D16" w:rsidRPr="005A7D16" w14:paraId="2E7376E2"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704D661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Guiana</w:t>
            </w:r>
          </w:p>
        </w:tc>
        <w:tc>
          <w:tcPr>
            <w:tcW w:w="2070" w:type="dxa"/>
            <w:tcBorders>
              <w:top w:val="outset" w:sz="8" w:space="0" w:color="C0C0C0"/>
              <w:left w:val="outset" w:sz="8" w:space="0" w:color="C0C0C0"/>
              <w:bottom w:val="outset" w:sz="8" w:space="0" w:color="C0C0C0"/>
              <w:right w:val="outset" w:sz="8" w:space="0" w:color="C0C0C0"/>
            </w:tcBorders>
            <w:hideMark/>
          </w:tcPr>
          <w:p w14:paraId="6452656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480A2E8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49A7339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7CD0008A"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1EA4911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proofErr w:type="spellStart"/>
            <w:r w:rsidRPr="005A7D16">
              <w:rPr>
                <w:rFonts w:ascii="Book Antiqua" w:eastAsia="Times New Roman" w:hAnsi="Book Antiqua" w:cs="Times New Roman"/>
                <w:sz w:val="19"/>
                <w:szCs w:val="19"/>
                <w:lang w:eastAsia="pt-BR"/>
              </w:rPr>
              <w:t>Haití</w:t>
            </w:r>
            <w:proofErr w:type="spellEnd"/>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2A5E38A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7BAF513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   /</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0FCB142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20CD9BC4"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52B1A412"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Honduras</w:t>
            </w:r>
          </w:p>
        </w:tc>
        <w:tc>
          <w:tcPr>
            <w:tcW w:w="2070" w:type="dxa"/>
            <w:tcBorders>
              <w:top w:val="outset" w:sz="8" w:space="0" w:color="C0C0C0"/>
              <w:left w:val="outset" w:sz="8" w:space="0" w:color="C0C0C0"/>
              <w:bottom w:val="outset" w:sz="8" w:space="0" w:color="C0C0C0"/>
              <w:right w:val="outset" w:sz="8" w:space="0" w:color="C0C0C0"/>
            </w:tcBorders>
            <w:hideMark/>
          </w:tcPr>
          <w:p w14:paraId="03F01CC9"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2D8D011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09/14/11</w:t>
            </w:r>
          </w:p>
        </w:tc>
        <w:tc>
          <w:tcPr>
            <w:tcW w:w="2985" w:type="dxa"/>
            <w:tcBorders>
              <w:top w:val="outset" w:sz="8" w:space="0" w:color="C0C0C0"/>
              <w:left w:val="outset" w:sz="8" w:space="0" w:color="C0C0C0"/>
              <w:bottom w:val="outset" w:sz="8" w:space="0" w:color="C0C0C0"/>
              <w:right w:val="outset" w:sz="8" w:space="0" w:color="C0C0C0"/>
            </w:tcBorders>
            <w:hideMark/>
          </w:tcPr>
          <w:p w14:paraId="1570BB49"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11/10/11 AD</w:t>
            </w:r>
          </w:p>
        </w:tc>
      </w:tr>
      <w:tr w:rsidR="005A7D16" w:rsidRPr="005A7D16" w14:paraId="72AEE321"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0ADD632E"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Jamaica</w:t>
            </w:r>
          </w:p>
        </w:tc>
        <w:tc>
          <w:tcPr>
            <w:tcW w:w="2070" w:type="dxa"/>
            <w:tcBorders>
              <w:top w:val="outset" w:sz="8" w:space="0" w:color="C0C0C0"/>
              <w:left w:val="outset" w:sz="8" w:space="0" w:color="C0C0C0"/>
              <w:bottom w:val="outset" w:sz="8" w:space="0" w:color="C0C0C0"/>
              <w:right w:val="outset" w:sz="8" w:space="0" w:color="C0C0C0"/>
            </w:tcBorders>
            <w:hideMark/>
          </w:tcPr>
          <w:p w14:paraId="6A329F4B"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3315FA4E"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6D30580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784977B7"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3A4C654C"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México</w:t>
            </w:r>
            <w:r w:rsidRPr="005A7D16">
              <w:rPr>
                <w:rFonts w:ascii="Book Antiqua" w:eastAsia="Times New Roman" w:hAnsi="Book Antiqua" w:cs="Times New Roman"/>
                <w:sz w:val="19"/>
                <w:szCs w:val="19"/>
                <w:vertAlign w:val="superscript"/>
                <w:lang w:eastAsia="pt-BR"/>
              </w:rPr>
              <w:t>1</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1FD6D54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0FC0AEE8"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03/08/96</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6E02B0E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04/16/96 RA</w:t>
            </w:r>
          </w:p>
        </w:tc>
      </w:tr>
      <w:tr w:rsidR="005A7D16" w:rsidRPr="005A7D16" w14:paraId="29C736A0"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3582939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pacing w:val="-3"/>
                <w:sz w:val="19"/>
                <w:szCs w:val="19"/>
                <w:lang w:eastAsia="pt-BR"/>
              </w:rPr>
              <w:t>Nicarágua</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6D6558F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64136D72"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  /</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585AADB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  / </w:t>
            </w:r>
          </w:p>
        </w:tc>
      </w:tr>
      <w:tr w:rsidR="005A7D16" w:rsidRPr="005A7D16" w14:paraId="55AB73D2"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5A87563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Panamá</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1504524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61D4574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10/28/92</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2A24826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02/18/93 RA</w:t>
            </w:r>
          </w:p>
        </w:tc>
      </w:tr>
      <w:tr w:rsidR="005A7D16" w:rsidRPr="005A7D16" w14:paraId="581B1A61"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2D87274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pacing w:val="-3"/>
                <w:sz w:val="19"/>
                <w:szCs w:val="19"/>
                <w:lang w:eastAsia="pt-BR"/>
              </w:rPr>
              <w:t>Paraguai</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34FB2038"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08/26/96</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210FD21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05/28/97</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76FCB79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06/03/97 RA</w:t>
            </w:r>
          </w:p>
        </w:tc>
      </w:tr>
      <w:tr w:rsidR="005A7D16" w:rsidRPr="005A7D16" w14:paraId="5F7227A4"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22CFD9E0"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Peru</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1AE629A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0AD91695"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05/17/95</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454411F8"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06/04/95 RA</w:t>
            </w:r>
          </w:p>
        </w:tc>
      </w:tr>
      <w:tr w:rsidR="005A7D16" w:rsidRPr="005A7D16" w14:paraId="75EC5DDD"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3967A288"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República Dominicana</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57D32115"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59A90F20"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45B61910"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 </w:t>
            </w:r>
          </w:p>
        </w:tc>
      </w:tr>
      <w:tr w:rsidR="005A7D16" w:rsidRPr="005A7D16" w14:paraId="54416D61"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07D9EC70"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Saint Kitts e Nevis</w:t>
            </w:r>
          </w:p>
        </w:tc>
        <w:tc>
          <w:tcPr>
            <w:tcW w:w="2070" w:type="dxa"/>
            <w:tcBorders>
              <w:top w:val="outset" w:sz="8" w:space="0" w:color="C0C0C0"/>
              <w:left w:val="outset" w:sz="8" w:space="0" w:color="C0C0C0"/>
              <w:bottom w:val="outset" w:sz="8" w:space="0" w:color="C0C0C0"/>
              <w:right w:val="outset" w:sz="8" w:space="0" w:color="C0C0C0"/>
            </w:tcBorders>
            <w:hideMark/>
          </w:tcPr>
          <w:p w14:paraId="4E502F9F"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753FC3AB"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2A42805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57C9DEAF"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6D0E06C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lastRenderedPageBreak/>
              <w:t>Santa Lúcia</w:t>
            </w:r>
          </w:p>
        </w:tc>
        <w:tc>
          <w:tcPr>
            <w:tcW w:w="2070" w:type="dxa"/>
            <w:tcBorders>
              <w:top w:val="outset" w:sz="8" w:space="0" w:color="C0C0C0"/>
              <w:left w:val="outset" w:sz="8" w:space="0" w:color="C0C0C0"/>
              <w:bottom w:val="outset" w:sz="8" w:space="0" w:color="C0C0C0"/>
              <w:right w:val="outset" w:sz="8" w:space="0" w:color="C0C0C0"/>
            </w:tcBorders>
            <w:hideMark/>
          </w:tcPr>
          <w:p w14:paraId="4E276A7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592B6304"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708274DB"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497EDAA6"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7670B36A"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São Vicente e Granadinas</w:t>
            </w:r>
          </w:p>
        </w:tc>
        <w:tc>
          <w:tcPr>
            <w:tcW w:w="2070" w:type="dxa"/>
            <w:tcBorders>
              <w:top w:val="outset" w:sz="8" w:space="0" w:color="C0C0C0"/>
              <w:left w:val="outset" w:sz="8" w:space="0" w:color="C0C0C0"/>
              <w:bottom w:val="outset" w:sz="8" w:space="0" w:color="C0C0C0"/>
              <w:right w:val="outset" w:sz="8" w:space="0" w:color="C0C0C0"/>
            </w:tcBorders>
            <w:hideMark/>
          </w:tcPr>
          <w:p w14:paraId="5C9FF38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7F4E4BFE"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79C65A30"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0B2A9E6F"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2296EBD9"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Suriname</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12E299A2"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1A2C9F5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02/28/90</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3CEA7F8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07/10/90 AD</w:t>
            </w:r>
          </w:p>
        </w:tc>
      </w:tr>
      <w:tr w:rsidR="005A7D16" w:rsidRPr="005A7D16" w14:paraId="0B36B29B"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7D0CB3A1"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Trinidad e Tobago</w:t>
            </w:r>
          </w:p>
        </w:tc>
        <w:tc>
          <w:tcPr>
            <w:tcW w:w="2070" w:type="dxa"/>
            <w:tcBorders>
              <w:top w:val="outset" w:sz="8" w:space="0" w:color="C0C0C0"/>
              <w:left w:val="outset" w:sz="8" w:space="0" w:color="C0C0C0"/>
              <w:bottom w:val="outset" w:sz="8" w:space="0" w:color="C0C0C0"/>
              <w:right w:val="outset" w:sz="8" w:space="0" w:color="C0C0C0"/>
            </w:tcBorders>
            <w:hideMark/>
          </w:tcPr>
          <w:p w14:paraId="6B54273D"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1755" w:type="dxa"/>
            <w:tcBorders>
              <w:top w:val="outset" w:sz="8" w:space="0" w:color="C0C0C0"/>
              <w:left w:val="outset" w:sz="8" w:space="0" w:color="C0C0C0"/>
              <w:bottom w:val="outset" w:sz="8" w:space="0" w:color="C0C0C0"/>
              <w:right w:val="outset" w:sz="8" w:space="0" w:color="C0C0C0"/>
            </w:tcBorders>
            <w:hideMark/>
          </w:tcPr>
          <w:p w14:paraId="167243D4"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c>
          <w:tcPr>
            <w:tcW w:w="2985" w:type="dxa"/>
            <w:tcBorders>
              <w:top w:val="outset" w:sz="8" w:space="0" w:color="C0C0C0"/>
              <w:left w:val="outset" w:sz="8" w:space="0" w:color="C0C0C0"/>
              <w:bottom w:val="outset" w:sz="8" w:space="0" w:color="C0C0C0"/>
              <w:right w:val="outset" w:sz="8" w:space="0" w:color="C0C0C0"/>
            </w:tcBorders>
            <w:hideMark/>
          </w:tcPr>
          <w:p w14:paraId="38A0C873"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w:t>
            </w:r>
          </w:p>
        </w:tc>
      </w:tr>
      <w:tr w:rsidR="005A7D16" w:rsidRPr="005A7D16" w14:paraId="5EF51D08"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4C6E9B15"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pacing w:val="-3"/>
                <w:sz w:val="19"/>
                <w:szCs w:val="19"/>
                <w:lang w:eastAsia="pt-BR"/>
              </w:rPr>
              <w:t>Uruguai</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4A404600"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11/17/88</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1ECA51E2"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11/21/95</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52B40372"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04/02/96 RA</w:t>
            </w:r>
          </w:p>
        </w:tc>
      </w:tr>
      <w:tr w:rsidR="005A7D16" w:rsidRPr="005A7D16" w14:paraId="5FAE58A1" w14:textId="77777777" w:rsidTr="005A7D16">
        <w:trPr>
          <w:trHeight w:val="270"/>
          <w:jc w:val="center"/>
        </w:trPr>
        <w:tc>
          <w:tcPr>
            <w:tcW w:w="3480" w:type="dxa"/>
            <w:tcBorders>
              <w:top w:val="outset" w:sz="8" w:space="0" w:color="C0C0C0"/>
              <w:left w:val="outset" w:sz="8" w:space="0" w:color="C0C0C0"/>
              <w:bottom w:val="outset" w:sz="8" w:space="0" w:color="C0C0C0"/>
              <w:right w:val="outset" w:sz="8" w:space="0" w:color="C0C0C0"/>
            </w:tcBorders>
            <w:vAlign w:val="center"/>
            <w:hideMark/>
          </w:tcPr>
          <w:p w14:paraId="7C6795F7"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Venezuela</w:t>
            </w:r>
          </w:p>
        </w:tc>
        <w:tc>
          <w:tcPr>
            <w:tcW w:w="2070" w:type="dxa"/>
            <w:tcBorders>
              <w:top w:val="outset" w:sz="8" w:space="0" w:color="C0C0C0"/>
              <w:left w:val="outset" w:sz="8" w:space="0" w:color="C0C0C0"/>
              <w:bottom w:val="outset" w:sz="8" w:space="0" w:color="C0C0C0"/>
              <w:right w:val="outset" w:sz="8" w:space="0" w:color="C0C0C0"/>
            </w:tcBorders>
            <w:vAlign w:val="center"/>
            <w:hideMark/>
          </w:tcPr>
          <w:p w14:paraId="2CF131AC"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01/27/89</w:t>
            </w:r>
          </w:p>
        </w:tc>
        <w:tc>
          <w:tcPr>
            <w:tcW w:w="1755" w:type="dxa"/>
            <w:tcBorders>
              <w:top w:val="outset" w:sz="8" w:space="0" w:color="C0C0C0"/>
              <w:left w:val="outset" w:sz="8" w:space="0" w:color="C0C0C0"/>
              <w:bottom w:val="outset" w:sz="8" w:space="0" w:color="C0C0C0"/>
              <w:right w:val="outset" w:sz="8" w:space="0" w:color="C0C0C0"/>
            </w:tcBorders>
            <w:vAlign w:val="center"/>
            <w:hideMark/>
          </w:tcPr>
          <w:p w14:paraId="3C0B6096"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  /</w:t>
            </w:r>
          </w:p>
        </w:tc>
        <w:tc>
          <w:tcPr>
            <w:tcW w:w="2985" w:type="dxa"/>
            <w:tcBorders>
              <w:top w:val="outset" w:sz="8" w:space="0" w:color="C0C0C0"/>
              <w:left w:val="outset" w:sz="8" w:space="0" w:color="C0C0C0"/>
              <w:bottom w:val="outset" w:sz="8" w:space="0" w:color="C0C0C0"/>
              <w:right w:val="outset" w:sz="8" w:space="0" w:color="C0C0C0"/>
            </w:tcBorders>
            <w:vAlign w:val="center"/>
            <w:hideMark/>
          </w:tcPr>
          <w:p w14:paraId="1B8530D0" w14:textId="77777777" w:rsidR="005A7D16" w:rsidRPr="005A7D16" w:rsidRDefault="005A7D16" w:rsidP="005A7D16">
            <w:pPr>
              <w:spacing w:after="0" w:line="240" w:lineRule="auto"/>
              <w:jc w:val="center"/>
              <w:rPr>
                <w:rFonts w:ascii="Book Antiqua" w:eastAsia="Times New Roman" w:hAnsi="Book Antiqua" w:cs="Times New Roman"/>
                <w:sz w:val="19"/>
                <w:szCs w:val="19"/>
                <w:lang w:eastAsia="pt-BR"/>
              </w:rPr>
            </w:pPr>
            <w:r w:rsidRPr="005A7D16">
              <w:rPr>
                <w:rFonts w:ascii="Book Antiqua" w:eastAsia="Times New Roman" w:hAnsi="Book Antiqua" w:cs="Times New Roman"/>
                <w:sz w:val="19"/>
                <w:szCs w:val="19"/>
                <w:lang w:eastAsia="pt-BR"/>
              </w:rPr>
              <w:t>  /  / </w:t>
            </w:r>
          </w:p>
        </w:tc>
      </w:tr>
    </w:tbl>
    <w:p w14:paraId="3E8AF3C0" w14:textId="77777777" w:rsidR="005A7D16" w:rsidRPr="005A7D16" w:rsidRDefault="005A7D16" w:rsidP="005A7D16">
      <w:pPr>
        <w:spacing w:after="0"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w:t>
      </w:r>
    </w:p>
    <w:p w14:paraId="73B5EFBA" w14:textId="77777777" w:rsidR="005A7D16" w:rsidRPr="005A7D16" w:rsidRDefault="005A7D16" w:rsidP="005A7D16">
      <w:pPr>
        <w:spacing w:after="0"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w:t>
      </w:r>
      <w:r w:rsidRPr="005A7D16">
        <w:rPr>
          <w:rFonts w:ascii="Book Antiqua" w:eastAsia="Times New Roman" w:hAnsi="Book Antiqua" w:cs="Times New Roman"/>
          <w:color w:val="000000"/>
          <w:spacing w:val="-3"/>
          <w:sz w:val="19"/>
          <w:szCs w:val="19"/>
          <w:lang w:eastAsia="pt-BR"/>
        </w:rPr>
        <w:t> </w:t>
      </w:r>
    </w:p>
    <w:p w14:paraId="25BAB0C0" w14:textId="77777777" w:rsidR="005A7D16" w:rsidRPr="005A7D16" w:rsidRDefault="005A7D16" w:rsidP="005A7D16">
      <w:pPr>
        <w:spacing w:after="0"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1.</w:t>
      </w:r>
      <w:r w:rsidRPr="005A7D16">
        <w:rPr>
          <w:rFonts w:ascii="Book Antiqua" w:eastAsia="Times New Roman" w:hAnsi="Book Antiqua" w:cs="Times New Roman"/>
          <w:b/>
          <w:bCs/>
          <w:color w:val="000000"/>
          <w:spacing w:val="-2"/>
          <w:sz w:val="19"/>
          <w:szCs w:val="19"/>
          <w:lang w:eastAsia="pt-BR"/>
        </w:rPr>
        <w:t>    México</w:t>
      </w:r>
    </w:p>
    <w:p w14:paraId="061B8B19" w14:textId="77777777" w:rsidR="005A7D16" w:rsidRPr="005A7D16" w:rsidRDefault="005A7D16" w:rsidP="005A7D16">
      <w:pPr>
        <w:spacing w:after="0"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w:t>
      </w:r>
    </w:p>
    <w:p w14:paraId="69B3ED49" w14:textId="77777777" w:rsidR="005A7D16" w:rsidRPr="005A7D16" w:rsidRDefault="005A7D16" w:rsidP="005A7D16">
      <w:pPr>
        <w:spacing w:after="0" w:line="240" w:lineRule="auto"/>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(Declaração na ocasião da ratificação)</w:t>
      </w:r>
    </w:p>
    <w:p w14:paraId="36A2F3FE" w14:textId="77777777" w:rsidR="005A7D16" w:rsidRPr="005A7D16" w:rsidRDefault="005A7D16" w:rsidP="005A7D16">
      <w:pPr>
        <w:spacing w:after="0"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pacing w:val="-2"/>
          <w:sz w:val="19"/>
          <w:szCs w:val="19"/>
          <w:lang w:eastAsia="pt-BR"/>
        </w:rPr>
        <w:t> </w:t>
      </w:r>
    </w:p>
    <w:p w14:paraId="24773563" w14:textId="77777777" w:rsidR="005A7D16" w:rsidRPr="005A7D16" w:rsidRDefault="005A7D16" w:rsidP="005A7D16">
      <w:pPr>
        <w:spacing w:after="0" w:line="240" w:lineRule="auto"/>
        <w:jc w:val="both"/>
        <w:rPr>
          <w:rFonts w:ascii="Book Antiqua" w:eastAsia="Times New Roman" w:hAnsi="Book Antiqua" w:cs="Times New Roman"/>
          <w:color w:val="000000"/>
          <w:sz w:val="19"/>
          <w:szCs w:val="19"/>
          <w:lang w:eastAsia="pt-BR"/>
        </w:rPr>
      </w:pPr>
      <w:r w:rsidRPr="005A7D16">
        <w:rPr>
          <w:rFonts w:ascii="Book Antiqua" w:eastAsia="Times New Roman" w:hAnsi="Book Antiqua" w:cs="Times New Roman"/>
          <w:color w:val="000000"/>
          <w:sz w:val="19"/>
          <w:szCs w:val="19"/>
          <w:lang w:eastAsia="pt-BR"/>
        </w:rPr>
        <w:t>Ao ratificar o Protocolo Adicional à Convenção Americana sobre Direitos Humanos em matéria de Direitos Econômicos, Socias e Culturais, o Governo do México o faz com entendimento de que o Artigo 8 do aludido Protocolo se aplicará na República Mexicana dentro das modalidades e conforme os procedimentos previstos nas disposições aplicáveis na Constituição Política dos Estados Unidos Mexicanos e suas leis regulamentárias.” </w:t>
      </w:r>
    </w:p>
    <w:p w14:paraId="53F4B44F" w14:textId="77777777" w:rsidR="005A7D16" w:rsidRPr="005A7D16" w:rsidRDefault="005A7D16">
      <w:pPr>
        <w:rPr>
          <w:rFonts w:ascii="Book Antiqua" w:hAnsi="Book Antiqua"/>
          <w:sz w:val="19"/>
          <w:szCs w:val="19"/>
        </w:rPr>
      </w:pPr>
    </w:p>
    <w:sectPr w:rsidR="005A7D16" w:rsidRPr="005A7D16" w:rsidSect="00371841">
      <w:pgSz w:w="11906" w:h="16838"/>
      <w:pgMar w:top="113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7EF78" w14:textId="77777777" w:rsidR="007D570A" w:rsidRDefault="007D570A" w:rsidP="006D02ED">
      <w:pPr>
        <w:spacing w:after="0" w:line="240" w:lineRule="auto"/>
      </w:pPr>
      <w:r>
        <w:separator/>
      </w:r>
    </w:p>
  </w:endnote>
  <w:endnote w:type="continuationSeparator" w:id="0">
    <w:p w14:paraId="3F51C583" w14:textId="77777777" w:rsidR="007D570A" w:rsidRDefault="007D570A" w:rsidP="006D0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04834" w14:textId="77777777" w:rsidR="007D570A" w:rsidRDefault="007D570A" w:rsidP="006D02ED">
      <w:pPr>
        <w:spacing w:after="0" w:line="240" w:lineRule="auto"/>
      </w:pPr>
      <w:r>
        <w:separator/>
      </w:r>
    </w:p>
  </w:footnote>
  <w:footnote w:type="continuationSeparator" w:id="0">
    <w:p w14:paraId="625FFF2C" w14:textId="77777777" w:rsidR="007D570A" w:rsidRDefault="007D570A" w:rsidP="006D02ED">
      <w:pPr>
        <w:spacing w:after="0" w:line="240" w:lineRule="auto"/>
      </w:pPr>
      <w:r>
        <w:continuationSeparator/>
      </w:r>
    </w:p>
  </w:footnote>
  <w:footnote w:id="1">
    <w:p w14:paraId="444BBD91" w14:textId="77777777" w:rsidR="006D02ED" w:rsidRPr="00EC441B" w:rsidRDefault="006D02ED" w:rsidP="006D02ED">
      <w:pPr>
        <w:pStyle w:val="Textodenotaderodap"/>
        <w:jc w:val="both"/>
        <w:rPr>
          <w:rFonts w:ascii="Book Antiqua" w:hAnsi="Book Antiqua"/>
        </w:rPr>
      </w:pPr>
      <w:r w:rsidRPr="00EC441B">
        <w:rPr>
          <w:rStyle w:val="Refdenotaderodap"/>
          <w:rFonts w:ascii="Book Antiqua" w:hAnsi="Book Antiqua"/>
          <w:sz w:val="18"/>
          <w:szCs w:val="18"/>
        </w:rPr>
        <w:footnoteRef/>
      </w:r>
      <w:r w:rsidRPr="00EC441B">
        <w:rPr>
          <w:rFonts w:ascii="Book Antiqua" w:hAnsi="Book Antiqua"/>
          <w:sz w:val="18"/>
          <w:szCs w:val="18"/>
        </w:rPr>
        <w:t xml:space="preserve"> </w:t>
      </w:r>
      <w:r w:rsidRPr="006D02ED">
        <w:rPr>
          <w:rFonts w:ascii="Book Antiqua" w:hAnsi="Book Antiqua"/>
          <w:sz w:val="18"/>
          <w:szCs w:val="18"/>
        </w:rPr>
        <w:t>ARTIGO 2º</w:t>
      </w:r>
      <w:r>
        <w:rPr>
          <w:rFonts w:ascii="Book Antiqua" w:hAnsi="Book Antiqua"/>
          <w:sz w:val="18"/>
          <w:szCs w:val="18"/>
        </w:rPr>
        <w:t xml:space="preserve">. </w:t>
      </w:r>
      <w:r w:rsidRPr="006D02ED">
        <w:rPr>
          <w:rFonts w:ascii="Book Antiqua" w:hAnsi="Book Antiqua"/>
          <w:sz w:val="18"/>
          <w:szCs w:val="18"/>
        </w:rPr>
        <w:t xml:space="preserve">1. Cada Estado Parte do presente Pacto compromete-se a adotar medidas, tanto por esforço próprio como pela assistência e cooperação internacionais, principalmente nos planos econômico e técnico, </w:t>
      </w:r>
      <w:r w:rsidRPr="006D02ED">
        <w:rPr>
          <w:rFonts w:ascii="Book Antiqua" w:hAnsi="Book Antiqua"/>
          <w:b/>
          <w:bCs/>
          <w:sz w:val="18"/>
          <w:szCs w:val="18"/>
          <w:highlight w:val="cyan"/>
        </w:rPr>
        <w:t>até o máximo de seus recursos disponíveis</w:t>
      </w:r>
      <w:r w:rsidRPr="006D02ED">
        <w:rPr>
          <w:rFonts w:ascii="Book Antiqua" w:hAnsi="Book Antiqua"/>
          <w:sz w:val="18"/>
          <w:szCs w:val="18"/>
        </w:rPr>
        <w:t xml:space="preserve">, que visem a assegurar, </w:t>
      </w:r>
      <w:r w:rsidRPr="006D02ED">
        <w:rPr>
          <w:rFonts w:ascii="Book Antiqua" w:hAnsi="Book Antiqua"/>
          <w:b/>
          <w:bCs/>
          <w:sz w:val="18"/>
          <w:szCs w:val="18"/>
          <w:shd w:val="clear" w:color="auto" w:fill="F7CAAC" w:themeFill="accent2" w:themeFillTint="66"/>
        </w:rPr>
        <w:t>progressivamente</w:t>
      </w:r>
      <w:r w:rsidRPr="006D02ED">
        <w:rPr>
          <w:rFonts w:ascii="Book Antiqua" w:hAnsi="Book Antiqua"/>
          <w:sz w:val="18"/>
          <w:szCs w:val="18"/>
        </w:rPr>
        <w:t>, por todos os meios apropriados, o pleno exercício dos direitos reconhecidos no presente Pacto, incluindo, em particular, a adoção de medidas legislativas.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35"/>
    <w:rsid w:val="00025BEF"/>
    <w:rsid w:val="000529E4"/>
    <w:rsid w:val="000B080B"/>
    <w:rsid w:val="000D1AFB"/>
    <w:rsid w:val="001065ED"/>
    <w:rsid w:val="0016042A"/>
    <w:rsid w:val="001A67F7"/>
    <w:rsid w:val="00261643"/>
    <w:rsid w:val="002C5BE7"/>
    <w:rsid w:val="00313035"/>
    <w:rsid w:val="003158E5"/>
    <w:rsid w:val="00316C5E"/>
    <w:rsid w:val="00351A79"/>
    <w:rsid w:val="00371841"/>
    <w:rsid w:val="003937CA"/>
    <w:rsid w:val="003D244E"/>
    <w:rsid w:val="003D3902"/>
    <w:rsid w:val="003F222D"/>
    <w:rsid w:val="0043690F"/>
    <w:rsid w:val="00516AE5"/>
    <w:rsid w:val="005475E9"/>
    <w:rsid w:val="005A12A7"/>
    <w:rsid w:val="005A7D16"/>
    <w:rsid w:val="00641D09"/>
    <w:rsid w:val="006B376A"/>
    <w:rsid w:val="006B4884"/>
    <w:rsid w:val="006D02ED"/>
    <w:rsid w:val="006E1652"/>
    <w:rsid w:val="006F3D54"/>
    <w:rsid w:val="007064D2"/>
    <w:rsid w:val="0071261B"/>
    <w:rsid w:val="00730F85"/>
    <w:rsid w:val="00764AA5"/>
    <w:rsid w:val="007C64E0"/>
    <w:rsid w:val="007D570A"/>
    <w:rsid w:val="007E1045"/>
    <w:rsid w:val="007E10E5"/>
    <w:rsid w:val="00811A94"/>
    <w:rsid w:val="00813F4C"/>
    <w:rsid w:val="00826CDC"/>
    <w:rsid w:val="00827606"/>
    <w:rsid w:val="00844D7A"/>
    <w:rsid w:val="008C1B34"/>
    <w:rsid w:val="008D2703"/>
    <w:rsid w:val="008F3A19"/>
    <w:rsid w:val="00950B0A"/>
    <w:rsid w:val="0099303C"/>
    <w:rsid w:val="009A13A0"/>
    <w:rsid w:val="009E3156"/>
    <w:rsid w:val="00A1536E"/>
    <w:rsid w:val="00A30000"/>
    <w:rsid w:val="00A9083C"/>
    <w:rsid w:val="00AB044D"/>
    <w:rsid w:val="00B00AE7"/>
    <w:rsid w:val="00B33E65"/>
    <w:rsid w:val="00B428B2"/>
    <w:rsid w:val="00BB5067"/>
    <w:rsid w:val="00BB6C0A"/>
    <w:rsid w:val="00BD0008"/>
    <w:rsid w:val="00BF7F5B"/>
    <w:rsid w:val="00C23C13"/>
    <w:rsid w:val="00CE282B"/>
    <w:rsid w:val="00D55293"/>
    <w:rsid w:val="00DA47DC"/>
    <w:rsid w:val="00E13972"/>
    <w:rsid w:val="00E47AAF"/>
    <w:rsid w:val="00E55468"/>
    <w:rsid w:val="00F87B84"/>
    <w:rsid w:val="00FC430E"/>
    <w:rsid w:val="00FD36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217F"/>
  <w15:chartTrackingRefBased/>
  <w15:docId w15:val="{285628BB-E2A2-4C4E-BB9E-F9506E01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A7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6D02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D02ED"/>
    <w:rPr>
      <w:sz w:val="20"/>
      <w:szCs w:val="20"/>
    </w:rPr>
  </w:style>
  <w:style w:type="character" w:styleId="Refdenotaderodap">
    <w:name w:val="footnote reference"/>
    <w:basedOn w:val="Fontepargpadro"/>
    <w:uiPriority w:val="99"/>
    <w:semiHidden/>
    <w:unhideWhenUsed/>
    <w:rsid w:val="006D02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840511">
      <w:bodyDiv w:val="1"/>
      <w:marLeft w:val="0"/>
      <w:marRight w:val="0"/>
      <w:marTop w:val="0"/>
      <w:marBottom w:val="0"/>
      <w:divBdr>
        <w:top w:val="none" w:sz="0" w:space="0" w:color="auto"/>
        <w:left w:val="none" w:sz="0" w:space="0" w:color="auto"/>
        <w:bottom w:val="none" w:sz="0" w:space="0" w:color="auto"/>
        <w:right w:val="none" w:sz="0" w:space="0" w:color="auto"/>
      </w:divBdr>
    </w:div>
    <w:div w:id="205010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12</Pages>
  <Words>5244</Words>
  <Characters>28321</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29</cp:revision>
  <dcterms:created xsi:type="dcterms:W3CDTF">2020-12-23T21:59:00Z</dcterms:created>
  <dcterms:modified xsi:type="dcterms:W3CDTF">2025-04-08T20:21:00Z</dcterms:modified>
</cp:coreProperties>
</file>