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F74A1" w14:textId="77777777" w:rsidR="00AC7B2F" w:rsidRPr="00AC7B2F" w:rsidRDefault="00AC7B2F" w:rsidP="00AC7B2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begin"/>
      </w:r>
      <w:r w:rsidRPr="00AC7B2F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instrText>HYPERLINK "http://legislacao.planalto.gov.br/legisla/legislacao.nsf/Viw_Identificacao/lei%2014.701-2023?OpenDocument"</w:instrText>
      </w:r>
      <w:r w:rsidRPr="00AC7B2F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</w:r>
      <w:r w:rsidRPr="00AC7B2F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separate"/>
      </w:r>
      <w:r w:rsidRPr="00AC7B2F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u w:val="single"/>
          <w:lang w:eastAsia="pt-BR"/>
          <w14:ligatures w14:val="none"/>
        </w:rPr>
        <w:t>LEI Nº 14.701, DE 20 DE OUTUBRO DE 2023</w:t>
      </w:r>
      <w:r w:rsidRPr="00AC7B2F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AC7B2F" w:rsidRPr="00AC7B2F" w14:paraId="7C75631C" w14:textId="77777777" w:rsidTr="00AC7B2F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189A2A78" w14:textId="77777777" w:rsidR="00AC7B2F" w:rsidRPr="00AC7B2F" w:rsidRDefault="00AC7B2F" w:rsidP="00AC7B2F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hyperlink r:id="rId4" w:history="1">
              <w:r w:rsidRPr="00AC7B2F">
                <w:rPr>
                  <w:rFonts w:ascii="Book Antiqua" w:eastAsia="Times New Roman" w:hAnsi="Book Antiqua" w:cs="Arial"/>
                  <w:color w:val="0000FF"/>
                  <w:kern w:val="0"/>
                  <w:sz w:val="19"/>
                  <w:szCs w:val="19"/>
                  <w:u w:val="single"/>
                  <w:lang w:eastAsia="pt-BR"/>
                  <w14:ligatures w14:val="none"/>
                </w:rPr>
                <w:t>Mensagem de veto</w:t>
              </w:r>
            </w:hyperlink>
          </w:p>
        </w:tc>
        <w:tc>
          <w:tcPr>
            <w:tcW w:w="3667" w:type="pct"/>
            <w:vAlign w:val="center"/>
            <w:hideMark/>
          </w:tcPr>
          <w:p w14:paraId="6D5BF93C" w14:textId="77777777" w:rsidR="00AC7B2F" w:rsidRPr="00AC7B2F" w:rsidRDefault="00AC7B2F" w:rsidP="00AC7B2F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C7B2F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 xml:space="preserve">Regulamenta o art. 231 da Constituição Federal, para dispor sobre o reconhecimento, a demarcação, o uso e a gestão de terras indígenas; e altera as Leis </w:t>
            </w:r>
            <w:proofErr w:type="spellStart"/>
            <w:r w:rsidRPr="00AC7B2F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nºs</w:t>
            </w:r>
            <w:proofErr w:type="spellEnd"/>
            <w:r w:rsidRPr="00AC7B2F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 xml:space="preserve"> 11.460, de 21 de março de 2007, 4.132, de 10 de setembro de 1962, e 6.001, de 19 de dezembro de 1973.</w:t>
            </w:r>
          </w:p>
        </w:tc>
      </w:tr>
    </w:tbl>
    <w:p w14:paraId="3E68342A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 PRESIDENTE DA REPÚBLICA</w:t>
      </w: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Faço saber que o Congresso Nacional decreta e eu sanciono a seguinte Lei: </w:t>
      </w:r>
    </w:p>
    <w:p w14:paraId="3EA60700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</w:t>
      </w:r>
    </w:p>
    <w:p w14:paraId="02675961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DISPOSIÇÕES GERAIS </w:t>
      </w:r>
    </w:p>
    <w:p w14:paraId="51DC9190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1º  Esta Lei regulamenta o </w:t>
      </w:r>
      <w:hyperlink r:id="rId5" w:anchor="art231" w:history="1">
        <w:r w:rsidRPr="00AC7B2F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231 da Constituição Federal</w:t>
        </w:r>
      </w:hyperlink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para dispor sobre o reconhecimento, a demarcação, o uso e a gestão de terras indígenas.</w:t>
      </w:r>
    </w:p>
    <w:p w14:paraId="15C92B6B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2º São princípios orientadores desta Lei:</w:t>
      </w:r>
    </w:p>
    <w:p w14:paraId="619353C7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</w:t>
      </w:r>
      <w:proofErr w:type="gramEnd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reconhecimento da organização social, dos costumes, das línguas e das tradições indígenas;</w:t>
      </w:r>
    </w:p>
    <w:p w14:paraId="6C01E410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</w:t>
      </w:r>
      <w:proofErr w:type="gramEnd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respeito às especificidades culturais de cada comunidade indígena e aos respectivos meios de vida, independentemente de seus graus de interação com os demais membros da sociedade;</w:t>
      </w:r>
    </w:p>
    <w:p w14:paraId="1F9733CC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a liberdade, especialmente de consciência, de crença e de exercício de qualquer trabalho, profissão ou atividade econômica;</w:t>
      </w:r>
    </w:p>
    <w:p w14:paraId="06AAE7DD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igualdade material;</w:t>
      </w:r>
    </w:p>
    <w:p w14:paraId="658DB916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 - a imprescritibilidade, a inalienabilidade e a indisponibilidade dos direitos indígenas. </w:t>
      </w:r>
    </w:p>
    <w:p w14:paraId="09027CDA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II</w:t>
      </w:r>
    </w:p>
    <w:p w14:paraId="3F7C7456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 RECONHECIMENTO E DA</w:t>
      </w:r>
    </w:p>
    <w:p w14:paraId="2487E97A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DEMARCAÇÃO DAS TERRAS INDÍGENAS </w:t>
      </w:r>
    </w:p>
    <w:p w14:paraId="0D14A5D2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</w:t>
      </w:r>
    </w:p>
    <w:p w14:paraId="6C2A1B1D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Das Modalidades de Terras Indígenas</w:t>
      </w: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265F1FB9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3"/>
      <w:bookmarkEnd w:id="2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3º São terras indígenas:</w:t>
      </w:r>
    </w:p>
    <w:p w14:paraId="2A50BD2C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</w:t>
      </w:r>
      <w:proofErr w:type="gramEnd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áreas tradicionalmente ocupadas pelos indígenas, nos termos do </w:t>
      </w:r>
      <w:hyperlink r:id="rId6" w:anchor="art231%C2%A71" w:history="1">
        <w:r w:rsidRPr="00AC7B2F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1º do art. 231 da Constituição Federal</w:t>
        </w:r>
      </w:hyperlink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</w:p>
    <w:p w14:paraId="767606F7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</w:t>
      </w:r>
      <w:proofErr w:type="gramEnd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áreas reservadas, consideradas as destinadas pela União por outras formas que não a prevista no inciso I deste </w:t>
      </w:r>
      <w:r w:rsidRPr="00AC7B2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</w:p>
    <w:p w14:paraId="28F62499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as áreas adquiridas, consideradas as havidas pelas comunidades indígenas pelos meios admissíveis pela legislação, tais como a compra e venda e a doação.  </w:t>
      </w:r>
    </w:p>
    <w:p w14:paraId="05E6C698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II</w:t>
      </w:r>
    </w:p>
    <w:p w14:paraId="015D73DD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Das Terras Indígenas Tradicionalmente Ocupadas</w:t>
      </w: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79329310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bookmarkStart w:id="3" w:name="art4"/>
      <w:bookmarkEnd w:id="3"/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4º (VETADO):</w:t>
      </w:r>
    </w:p>
    <w:p w14:paraId="2440CC58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lastRenderedPageBreak/>
        <w:t>I - (VETADO);</w:t>
      </w:r>
    </w:p>
    <w:p w14:paraId="64EC10D3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II - (VETADO);</w:t>
      </w:r>
    </w:p>
    <w:p w14:paraId="4F4E6C15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III - (VETADO);</w:t>
      </w:r>
    </w:p>
    <w:p w14:paraId="0E953E05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IV - (VETADO).</w:t>
      </w:r>
    </w:p>
    <w:p w14:paraId="0E78F7DF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§ 1º (VETADO).</w:t>
      </w:r>
    </w:p>
    <w:p w14:paraId="51C9E660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§ 2º (VETADO).</w:t>
      </w:r>
    </w:p>
    <w:p w14:paraId="4997CBD6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§ 3º (VETADO).</w:t>
      </w:r>
    </w:p>
    <w:p w14:paraId="5F73BE36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§ 4º (VETADO).</w:t>
      </w:r>
    </w:p>
    <w:p w14:paraId="765505EA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5º O procedimento demarcatório será público e seus atos decisórios serão amplamente divulgados e disponibilizados para consulta em meio eletrônico.</w:t>
      </w:r>
    </w:p>
    <w:p w14:paraId="36D0DC37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6º É facultado a qualquer cidadão o acesso a todas as informações relativas à demarcação das terras indígenas, notadamente quanto aos estudos, aos laudos, às suas conclusões e fundamentação, ressalvado o sigilo referente a dados pessoais, nos termos da </w:t>
      </w:r>
      <w:hyperlink r:id="rId7" w:history="1">
        <w:r w:rsidRPr="00AC7B2F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13.709, de 14 de agosto de 2018</w:t>
        </w:r>
      </w:hyperlink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(Lei Geral de Proteção de Dados Pessoais).</w:t>
      </w:r>
    </w:p>
    <w:p w14:paraId="059D0DB7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§ 7º (VETADO).</w:t>
      </w:r>
    </w:p>
    <w:p w14:paraId="7523CFE3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8º É assegurada às partes interessadas a tradução da linguagem oral ou escrita, por tradutor nomeado pela Fundação Nacional dos Povos Indígenas (Funai), da língua indígena própria para o português, ou do português para a língua indígena própria, nos casos em que a comunidade indígena não domine a língua portuguesa.</w:t>
      </w:r>
    </w:p>
    <w:p w14:paraId="79EB3052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bookmarkStart w:id="4" w:name="art5"/>
      <w:bookmarkEnd w:id="4"/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5º (VETADO).</w:t>
      </w:r>
    </w:p>
    <w:p w14:paraId="4EA9B98B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É assegurado aos entes federativos o direito de participação efetiva no processo administrativo de demarcação de terras tradicionalmente ocupadas pelos indígenas.</w:t>
      </w:r>
    </w:p>
    <w:p w14:paraId="603FD7CB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bookmarkStart w:id="5" w:name="art6"/>
      <w:bookmarkEnd w:id="5"/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6º (VETADO).</w:t>
      </w:r>
    </w:p>
    <w:p w14:paraId="0C467FD5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7"/>
      <w:bookmarkEnd w:id="6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7º As associações de partes interessadas podem representar os associados, desde que autorizadas em assembleias gerais convocadas para esse fim.</w:t>
      </w:r>
    </w:p>
    <w:p w14:paraId="07A2D63D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8"/>
      <w:bookmarkEnd w:id="7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8º O levantamento fundiário da área pretendida será acompanhado de relatório circunstanciado.</w:t>
      </w:r>
    </w:p>
    <w:p w14:paraId="0D019D0F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bookmarkStart w:id="8" w:name="art9"/>
      <w:bookmarkEnd w:id="8"/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9º (VETADO).</w:t>
      </w:r>
    </w:p>
    <w:p w14:paraId="11F2F316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bookmarkStart w:id="9" w:name="art10"/>
      <w:bookmarkEnd w:id="9"/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10. (VETADO).</w:t>
      </w:r>
    </w:p>
    <w:p w14:paraId="30645408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bookmarkStart w:id="10" w:name="art11"/>
      <w:bookmarkEnd w:id="10"/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11. (VETADO).</w:t>
      </w:r>
    </w:p>
    <w:p w14:paraId="13F883DC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1" w:name="art12"/>
      <w:bookmarkEnd w:id="11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12. Para os fins desta Lei, fica a União, por meio do órgão federal competente, autorizada a ingressar no imóvel de propriedade particular para levantamento de dados e informações, mediante prévia comunicação escrita ao proprietário, ao seu preposto ou ao seu representante, com antecedência mínima de 15 (quinze) dias úteis.</w:t>
      </w:r>
    </w:p>
    <w:p w14:paraId="3FE7574E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bookmarkStart w:id="12" w:name="art13"/>
      <w:bookmarkEnd w:id="12"/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13. (VETADO).</w:t>
      </w:r>
    </w:p>
    <w:p w14:paraId="290D10A5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bookmarkStart w:id="13" w:name="art14"/>
      <w:bookmarkEnd w:id="13"/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14. (VETADO).</w:t>
      </w:r>
    </w:p>
    <w:p w14:paraId="75446474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4" w:name="art15"/>
      <w:bookmarkEnd w:id="14"/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lastRenderedPageBreak/>
        <w:t>Art. 15. (VETADO).</w:t>
      </w: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5BCEA02A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III</w:t>
      </w:r>
    </w:p>
    <w:p w14:paraId="20E34600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Das Áreas Indígenas Reservadas</w:t>
      </w: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4A012034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5" w:name="art16"/>
      <w:bookmarkEnd w:id="15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16. São áreas indígenas reservadas as destinadas pela União à posse e à ocupação por comunidades indígenas, de forma a garantir sua subsistência digna e a preservação de sua cultura.</w:t>
      </w:r>
    </w:p>
    <w:p w14:paraId="283D3931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As áreas indígenas reservadas poderão ser formadas por:</w:t>
      </w:r>
    </w:p>
    <w:p w14:paraId="4FC7DF85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terras</w:t>
      </w:r>
      <w:proofErr w:type="gramEnd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devolutas da União discriminadas para essa finalidade;</w:t>
      </w:r>
    </w:p>
    <w:p w14:paraId="41D6DF89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áreas públicas pertencentes à União;</w:t>
      </w:r>
    </w:p>
    <w:p w14:paraId="6B4A6C06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áreas particulares desapropriadas por interesse social.</w:t>
      </w:r>
    </w:p>
    <w:p w14:paraId="211F198B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As reservas, os parques e as colônias agrícolas indígenas constituídos nos termos da </w:t>
      </w:r>
      <w:hyperlink r:id="rId8" w:history="1">
        <w:r w:rsidRPr="00AC7B2F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6.001, de 19 dezembro de 1973</w:t>
        </w:r>
      </w:hyperlink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serão considerados áreas indígenas reservadas nos moldes desta Lei.</w:t>
      </w:r>
    </w:p>
    <w:p w14:paraId="4123AA9C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As áreas indígenas reservadas são de propriedade da União e a sua gestão fica a cargo da comunidade indígena, sob a supervisão da Funai.</w:t>
      </w:r>
    </w:p>
    <w:p w14:paraId="1054F698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§ 4º (VETADO).</w:t>
      </w:r>
    </w:p>
    <w:p w14:paraId="2684E97B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6" w:name="art17"/>
      <w:bookmarkEnd w:id="16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17. Aplica-se às terras indígenas reservadas o mesmo regime jurídico de uso e gozo adotado para terras indígenas tradicionalmente ocupadas, nos moldes do Capítulo III desta Lei. </w:t>
      </w:r>
    </w:p>
    <w:p w14:paraId="53FDD95E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IV</w:t>
      </w:r>
    </w:p>
    <w:p w14:paraId="4C88C224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Das Áreas Indígenas Adquiridas</w:t>
      </w: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358CB47F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bookmarkStart w:id="17" w:name="art18"/>
      <w:bookmarkEnd w:id="17"/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18. (VETADO). </w:t>
      </w:r>
    </w:p>
    <w:p w14:paraId="71F548AC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III</w:t>
      </w:r>
    </w:p>
    <w:p w14:paraId="69F1D4D6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 USO E DA GESTÃO DAS TERRAS INDÍGENAS </w:t>
      </w:r>
    </w:p>
    <w:p w14:paraId="7D7EF460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8" w:name="art19"/>
      <w:bookmarkEnd w:id="18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19. Cabe às comunidades indígenas, mediante suas próprias formas de tomada de decisão e solução de divergências, escolher a forma de uso e ocupação de suas terras.</w:t>
      </w:r>
    </w:p>
    <w:p w14:paraId="0A71F087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9" w:name="art20"/>
      <w:bookmarkEnd w:id="19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20. O usufruto dos indígenas não se sobrepõe ao interesse da política de defesa e soberania nacional.</w:t>
      </w:r>
    </w:p>
    <w:p w14:paraId="50252304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Parágrafo único. (VETADO).</w:t>
      </w:r>
    </w:p>
    <w:p w14:paraId="3BBD1E3B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bookmarkStart w:id="20" w:name="art21"/>
      <w:bookmarkEnd w:id="20"/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21. (VETADO).</w:t>
      </w:r>
    </w:p>
    <w:p w14:paraId="613D85BD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bookmarkStart w:id="21" w:name="art22"/>
      <w:bookmarkEnd w:id="21"/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22. (VETADO).</w:t>
      </w:r>
    </w:p>
    <w:p w14:paraId="1040885E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bookmarkStart w:id="22" w:name="art23"/>
      <w:bookmarkEnd w:id="22"/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23. (VETADO).</w:t>
      </w:r>
    </w:p>
    <w:p w14:paraId="16BC366C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3" w:name="art24"/>
      <w:bookmarkEnd w:id="23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24. O ingresso de não indígenas em áreas indígenas poderá ser feito:</w:t>
      </w:r>
    </w:p>
    <w:p w14:paraId="4D809085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por</w:t>
      </w:r>
      <w:proofErr w:type="gramEnd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particulares autorizados pela comunidade indígena;</w:t>
      </w:r>
    </w:p>
    <w:p w14:paraId="58351C80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por</w:t>
      </w:r>
      <w:proofErr w:type="gramEnd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agentes públicos justificadamente a serviço de um dos entes federativos;</w:t>
      </w:r>
    </w:p>
    <w:p w14:paraId="089340B5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III - pelos responsáveis pela prestação dos serviços públicos ou pela realização, manutenção ou instalação de obras e equipamentos públicos;</w:t>
      </w:r>
    </w:p>
    <w:p w14:paraId="142609F1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por</w:t>
      </w:r>
      <w:proofErr w:type="gramEnd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pesquisadores autorizados pela Funai e pela comunidade indígena;</w:t>
      </w:r>
    </w:p>
    <w:p w14:paraId="12582025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por</w:t>
      </w:r>
      <w:proofErr w:type="gramEnd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pessoas em trânsito, em caso de existência de rodovias ou outros meios públicos para passagem.</w:t>
      </w:r>
    </w:p>
    <w:p w14:paraId="59D5EAC1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No caso do inciso IV do </w:t>
      </w:r>
      <w:r w:rsidRPr="00AC7B2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artigo, a autorização será dada por prazo determinado e deverá conter os objetivos da pesquisa, vedado ao pesquisador agir fora dos limites autorizados.</w:t>
      </w:r>
    </w:p>
    <w:p w14:paraId="7E9BDA9B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No caso do inciso II do </w:t>
      </w:r>
      <w:r w:rsidRPr="00AC7B2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artigo, o ingresso deverá ser reportado à Funai, informados seus objetivos e sua duração.</w:t>
      </w:r>
    </w:p>
    <w:p w14:paraId="3C1E6D1C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§ 3º (VETADO).</w:t>
      </w:r>
    </w:p>
    <w:p w14:paraId="764CAE4D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bookmarkStart w:id="24" w:name="art25"/>
      <w:bookmarkEnd w:id="24"/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25. (VETADO).</w:t>
      </w:r>
    </w:p>
    <w:p w14:paraId="76C7A5B9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5" w:name="art26"/>
      <w:bookmarkEnd w:id="25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26. É facultado o exercício de atividades econômicas em terras indígenas, desde que pela própria comunidade indígena, admitidas a cooperação e a contratação de terceiros não indígenas.</w:t>
      </w:r>
    </w:p>
    <w:p w14:paraId="642D9DD2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§ 1º (VETADO).</w:t>
      </w:r>
    </w:p>
    <w:p w14:paraId="450C659E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§ 2º (VETADO).</w:t>
      </w:r>
    </w:p>
    <w:p w14:paraId="07A3408F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bookmarkStart w:id="26" w:name="art27"/>
      <w:bookmarkEnd w:id="26"/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27. (VETADO).</w:t>
      </w:r>
    </w:p>
    <w:p w14:paraId="1CF05F7B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7" w:name="art28"/>
      <w:bookmarkEnd w:id="27"/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28. (VETADO).</w:t>
      </w: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4C8BA7A2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IV</w:t>
      </w:r>
    </w:p>
    <w:p w14:paraId="24AAC34D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DISPOSIÇÕES FINAIS </w:t>
      </w:r>
    </w:p>
    <w:p w14:paraId="46132575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bookmarkStart w:id="28" w:name="art29"/>
      <w:bookmarkEnd w:id="28"/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29. (VETADO).</w:t>
      </w:r>
    </w:p>
    <w:p w14:paraId="6790D417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bookmarkStart w:id="29" w:name="art30"/>
      <w:bookmarkEnd w:id="29"/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30. (VETADO). </w:t>
      </w:r>
    </w:p>
    <w:p w14:paraId="3A256759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bookmarkStart w:id="30" w:name="art31"/>
      <w:bookmarkEnd w:id="30"/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31. (VETADO).</w:t>
      </w:r>
    </w:p>
    <w:p w14:paraId="47FA97E0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bookmarkStart w:id="31" w:name="art32"/>
      <w:bookmarkEnd w:id="31"/>
      <w:r w:rsidRPr="00AC7B2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32. (VETADO). </w:t>
      </w:r>
    </w:p>
    <w:p w14:paraId="73A13E58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2" w:name="art33"/>
      <w:bookmarkEnd w:id="32"/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33. Esta Lei entra em vigor na data de sua publicação. </w:t>
      </w:r>
    </w:p>
    <w:p w14:paraId="0BE1AB3C" w14:textId="77777777" w:rsidR="00AC7B2F" w:rsidRPr="00AC7B2F" w:rsidRDefault="00AC7B2F" w:rsidP="00AC7B2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20 de outubro de 2023; 202</w:t>
      </w: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da Independência e 135</w:t>
      </w: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da República.</w:t>
      </w:r>
    </w:p>
    <w:p w14:paraId="6B72DA9C" w14:textId="77777777" w:rsidR="00AC7B2F" w:rsidRPr="00AC7B2F" w:rsidRDefault="00AC7B2F" w:rsidP="00AC7B2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LUIZ INÁCIO LULA DA SILVA</w:t>
      </w:r>
    </w:p>
    <w:p w14:paraId="30398D41" w14:textId="77777777" w:rsidR="00AC7B2F" w:rsidRPr="00AC7B2F" w:rsidRDefault="00AC7B2F" w:rsidP="00AC7B2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Luiz Paulo Teixeira Ferreira</w:t>
      </w:r>
    </w:p>
    <w:p w14:paraId="2AECD6BF" w14:textId="77777777" w:rsidR="00AC7B2F" w:rsidRPr="00AC7B2F" w:rsidRDefault="00AC7B2F" w:rsidP="00AC7B2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Silvio Luiz de Almeida</w:t>
      </w:r>
    </w:p>
    <w:p w14:paraId="5AF738F3" w14:textId="77777777" w:rsidR="00AC7B2F" w:rsidRPr="00AC7B2F" w:rsidRDefault="00AC7B2F" w:rsidP="00AC7B2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Flávio Dino de Castro e Costa</w:t>
      </w:r>
    </w:p>
    <w:p w14:paraId="59509AC4" w14:textId="77777777" w:rsidR="00AC7B2F" w:rsidRPr="00AC7B2F" w:rsidRDefault="00AC7B2F" w:rsidP="00AC7B2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Maria </w:t>
      </w:r>
      <w:proofErr w:type="spellStart"/>
      <w:r w:rsidRPr="00AC7B2F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Osmarina</w:t>
      </w:r>
      <w:proofErr w:type="spellEnd"/>
      <w:r w:rsidRPr="00AC7B2F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 Marina da Silva Vaz de Lima</w:t>
      </w:r>
    </w:p>
    <w:p w14:paraId="044E3EE7" w14:textId="77777777" w:rsidR="00AC7B2F" w:rsidRPr="00AC7B2F" w:rsidRDefault="00AC7B2F" w:rsidP="00AC7B2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Simone Nassar Tebet</w:t>
      </w:r>
    </w:p>
    <w:p w14:paraId="48CFD465" w14:textId="77777777" w:rsidR="00AC7B2F" w:rsidRPr="00AC7B2F" w:rsidRDefault="00AC7B2F" w:rsidP="00AC7B2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Sonia </w:t>
      </w:r>
      <w:proofErr w:type="spellStart"/>
      <w:r w:rsidRPr="00AC7B2F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Bone</w:t>
      </w:r>
      <w:proofErr w:type="spellEnd"/>
      <w:r w:rsidRPr="00AC7B2F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 de Sousa Silva Santos</w:t>
      </w:r>
    </w:p>
    <w:p w14:paraId="68141489" w14:textId="77777777" w:rsidR="00AC7B2F" w:rsidRPr="00AC7B2F" w:rsidRDefault="00AC7B2F" w:rsidP="00AC7B2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lastRenderedPageBreak/>
        <w:t>Celso Sabino de Oliveira</w:t>
      </w:r>
    </w:p>
    <w:p w14:paraId="6564B08C" w14:textId="77777777" w:rsidR="00AC7B2F" w:rsidRPr="00AC7B2F" w:rsidRDefault="00AC7B2F" w:rsidP="00AC7B2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Rui Costa dos Santos</w:t>
      </w:r>
    </w:p>
    <w:p w14:paraId="62D5D076" w14:textId="77777777" w:rsidR="00AC7B2F" w:rsidRPr="00AC7B2F" w:rsidRDefault="00AC7B2F" w:rsidP="00AC7B2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Jorge Rodrigo Araújo Messias</w:t>
      </w:r>
    </w:p>
    <w:p w14:paraId="3FAB2465" w14:textId="77777777" w:rsidR="00AC7B2F" w:rsidRPr="00AC7B2F" w:rsidRDefault="00AC7B2F" w:rsidP="00AC7B2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 20.10.2023 - Edição extra.</w:t>
      </w:r>
    </w:p>
    <w:p w14:paraId="23A01541" w14:textId="77777777" w:rsidR="00AC7B2F" w:rsidRPr="00AC7B2F" w:rsidRDefault="00AC7B2F" w:rsidP="00AC7B2F">
      <w:pPr>
        <w:spacing w:before="100" w:beforeAutospacing="1" w:after="100" w:afterAutospacing="1" w:line="240" w:lineRule="auto"/>
        <w:ind w:right="284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4F5C1AEE" w14:textId="77777777" w:rsidR="00AC7B2F" w:rsidRPr="00AC7B2F" w:rsidRDefault="00AC7B2F" w:rsidP="00AC7B2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C7B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</w:t>
      </w:r>
      <w:r w:rsidRPr="00AC7B2F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251B507E" w14:textId="77777777" w:rsidR="00BB7FE6" w:rsidRPr="00AC7B2F" w:rsidRDefault="00BB7FE6" w:rsidP="00AC7B2F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AC7B2F" w:rsidSect="00AC7B2F">
      <w:pgSz w:w="11906" w:h="16838"/>
      <w:pgMar w:top="1135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5F2"/>
    <w:rsid w:val="00AC7B2F"/>
    <w:rsid w:val="00BB7FE6"/>
    <w:rsid w:val="00D346F6"/>
    <w:rsid w:val="00EB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41C7B9-D3EA-438A-9BC3-B0EEA8E8D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L6001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_Ato2015-2018/2018/Lei/L13709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Constituicao/Constituicao.htm" TargetMode="External"/><Relationship Id="rId5" Type="http://schemas.openxmlformats.org/officeDocument/2006/relationships/hyperlink" Target="http://www.planalto.gov.br/ccivil_03/Constituicao/Constituicao.ht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www.planalto.gov.br/ccivil_03/_ato2023-2026/2023/Msg/Vep/VEP-536-23.ht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1163</Words>
  <Characters>6283</Characters>
  <Application>Microsoft Office Word</Application>
  <DocSecurity>0</DocSecurity>
  <Lines>52</Lines>
  <Paragraphs>14</Paragraphs>
  <ScaleCrop>false</ScaleCrop>
  <Company/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2023-10-26T17:42:00Z</dcterms:created>
  <dcterms:modified xsi:type="dcterms:W3CDTF">2023-10-26T17:45:00Z</dcterms:modified>
</cp:coreProperties>
</file>