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8B2F0" w14:textId="77777777" w:rsidR="00205C32" w:rsidRPr="00965F35" w:rsidRDefault="00205C32" w:rsidP="00205C32">
      <w:pPr>
        <w:tabs>
          <w:tab w:val="left" w:pos="2835"/>
        </w:tabs>
        <w:spacing w:line="240" w:lineRule="auto"/>
        <w:jc w:val="center"/>
        <w:rPr>
          <w:rFonts w:ascii="Book Antiqua" w:hAnsi="Book Antiqua" w:cs="Times New Roman"/>
          <w:b/>
          <w:iCs/>
          <w:sz w:val="19"/>
          <w:szCs w:val="19"/>
        </w:rPr>
      </w:pPr>
      <w:bookmarkStart w:id="0" w:name="_Hlk514511241"/>
      <w:r w:rsidRPr="00965F35">
        <w:rPr>
          <w:rFonts w:ascii="Book Antiqua" w:hAnsi="Book Antiqua" w:cs="Times New Roman"/>
          <w:b/>
          <w:iCs/>
          <w:sz w:val="19"/>
          <w:szCs w:val="19"/>
        </w:rPr>
        <w:t>Regulamenta os incisos do artigo 14 da CF/1988 – Lei 9.708/98.</w:t>
      </w:r>
    </w:p>
    <w:p w14:paraId="54F5A0CA" w14:textId="77777777" w:rsidR="00205C32" w:rsidRPr="00965F35" w:rsidRDefault="00205C32" w:rsidP="00205C32">
      <w:pPr>
        <w:tabs>
          <w:tab w:val="left" w:pos="2835"/>
        </w:tabs>
        <w:spacing w:line="240" w:lineRule="auto"/>
        <w:jc w:val="center"/>
        <w:rPr>
          <w:rFonts w:ascii="Book Antiqua" w:hAnsi="Book Antiqua" w:cs="Times New Roman"/>
          <w:b/>
          <w:sz w:val="19"/>
          <w:szCs w:val="19"/>
        </w:rPr>
      </w:pPr>
      <w:r w:rsidRPr="00965F35">
        <w:rPr>
          <w:rFonts w:ascii="Book Antiqua" w:hAnsi="Book Antiqua" w:cs="Times New Roman"/>
          <w:b/>
          <w:sz w:val="19"/>
          <w:szCs w:val="19"/>
        </w:rPr>
        <w:t>MATERIAL COM QUESTÕES DE CONCURSO e ALGUMAS REFERÊNCIAS À SÚMULAS E JULGADOS DOS TRIBUNAIS SUPERIORES</w:t>
      </w:r>
    </w:p>
    <w:p w14:paraId="6E264C1B" w14:textId="77777777" w:rsidR="00205C32" w:rsidRPr="00965F35" w:rsidRDefault="00205C32" w:rsidP="00205C32">
      <w:pPr>
        <w:tabs>
          <w:tab w:val="left" w:pos="2835"/>
        </w:tabs>
        <w:spacing w:line="240" w:lineRule="auto"/>
        <w:jc w:val="center"/>
        <w:rPr>
          <w:rFonts w:ascii="Book Antiqua" w:hAnsi="Book Antiqua" w:cs="Times New Roman"/>
          <w:b/>
          <w:color w:val="FF0000"/>
          <w:sz w:val="19"/>
          <w:szCs w:val="19"/>
        </w:rPr>
      </w:pPr>
      <w:r w:rsidRPr="00965F35">
        <w:rPr>
          <w:rFonts w:ascii="Book Antiqua" w:hAnsi="Book Antiqua" w:cs="Times New Roman"/>
          <w:b/>
          <w:color w:val="FF0000"/>
          <w:sz w:val="19"/>
          <w:szCs w:val="19"/>
        </w:rPr>
        <w:t>Material confeccionado por Eduardo B. S. Teixeira.</w:t>
      </w:r>
    </w:p>
    <w:tbl>
      <w:tblPr>
        <w:tblStyle w:val="Tabelacomgrade"/>
        <w:tblW w:w="8548" w:type="dxa"/>
        <w:shd w:val="clear" w:color="auto" w:fill="E7E6E6" w:themeFill="background2"/>
        <w:tblLook w:val="04A0" w:firstRow="1" w:lastRow="0" w:firstColumn="1" w:lastColumn="0" w:noHBand="0" w:noVBand="1"/>
      </w:tblPr>
      <w:tblGrid>
        <w:gridCol w:w="8548"/>
      </w:tblGrid>
      <w:tr w:rsidR="00205C32" w:rsidRPr="00205C32" w14:paraId="39F4140F" w14:textId="77777777" w:rsidTr="003814F1">
        <w:trPr>
          <w:trHeight w:hRule="exact" w:val="3686"/>
        </w:trPr>
        <w:tc>
          <w:tcPr>
            <w:tcW w:w="8548" w:type="dxa"/>
            <w:shd w:val="clear" w:color="auto" w:fill="E7E6E6" w:themeFill="background2"/>
          </w:tcPr>
          <w:p w14:paraId="4E42A922" w14:textId="77777777" w:rsidR="00205C32" w:rsidRPr="003814F1" w:rsidRDefault="00205C32" w:rsidP="00205C32">
            <w:pPr>
              <w:tabs>
                <w:tab w:val="left" w:pos="2835"/>
              </w:tabs>
              <w:jc w:val="both"/>
              <w:rPr>
                <w:rFonts w:ascii="Book Antiqua" w:eastAsia="Times New Roman" w:hAnsi="Book Antiqua" w:cs="Times New Roman"/>
                <w:b/>
                <w:sz w:val="18"/>
                <w:szCs w:val="18"/>
                <w:lang w:eastAsia="pt-BR"/>
              </w:rPr>
            </w:pPr>
            <w:r w:rsidRPr="003814F1">
              <w:rPr>
                <w:rFonts w:ascii="Book Antiqua" w:eastAsia="Times New Roman" w:hAnsi="Book Antiqua" w:cs="Times New Roman"/>
                <w:b/>
                <w:color w:val="FFFFFF" w:themeColor="background1"/>
                <w:sz w:val="18"/>
                <w:szCs w:val="18"/>
                <w:highlight w:val="black"/>
                <w:lang w:eastAsia="pt-BR"/>
              </w:rPr>
              <w:t>Última atualização legislativa e jurisprudencial</w:t>
            </w:r>
            <w:r w:rsidRPr="003814F1">
              <w:rPr>
                <w:rFonts w:ascii="Book Antiqua" w:eastAsia="Times New Roman" w:hAnsi="Book Antiqua" w:cs="Times New Roman"/>
                <w:b/>
                <w:sz w:val="18"/>
                <w:szCs w:val="18"/>
                <w:lang w:eastAsia="pt-BR"/>
              </w:rPr>
              <w:t xml:space="preserve">: </w:t>
            </w:r>
          </w:p>
          <w:p w14:paraId="6E5F6AF8" w14:textId="77777777" w:rsidR="00205C32" w:rsidRPr="003814F1" w:rsidRDefault="00205C32" w:rsidP="00205C32">
            <w:pPr>
              <w:tabs>
                <w:tab w:val="left" w:pos="2835"/>
              </w:tabs>
              <w:jc w:val="both"/>
              <w:rPr>
                <w:rFonts w:ascii="Book Antiqua" w:eastAsia="Times New Roman" w:hAnsi="Book Antiqua" w:cs="Times New Roman"/>
                <w:b/>
                <w:sz w:val="18"/>
                <w:szCs w:val="18"/>
                <w:lang w:eastAsia="pt-BR"/>
              </w:rPr>
            </w:pPr>
          </w:p>
          <w:p w14:paraId="5D97A254" w14:textId="330F7E66" w:rsidR="00205C32" w:rsidRPr="003814F1" w:rsidRDefault="00205C32" w:rsidP="00205C32">
            <w:pPr>
              <w:tabs>
                <w:tab w:val="left" w:pos="2835"/>
              </w:tabs>
              <w:jc w:val="both"/>
              <w:rPr>
                <w:rFonts w:ascii="Book Antiqua" w:eastAsia="Times New Roman" w:hAnsi="Book Antiqua" w:cs="Times New Roman"/>
                <w:b/>
                <w:sz w:val="18"/>
                <w:szCs w:val="18"/>
                <w:lang w:eastAsia="pt-BR"/>
              </w:rPr>
            </w:pPr>
            <w:r w:rsidRPr="003814F1">
              <w:rPr>
                <w:rFonts w:ascii="Book Antiqua" w:eastAsia="Times New Roman" w:hAnsi="Book Antiqua" w:cs="Times New Roman"/>
                <w:b/>
                <w:color w:val="FFFFFF" w:themeColor="background1"/>
                <w:sz w:val="18"/>
                <w:szCs w:val="18"/>
                <w:highlight w:val="black"/>
                <w:lang w:eastAsia="pt-BR"/>
              </w:rPr>
              <w:t>Última atualização questões de concurso</w:t>
            </w:r>
            <w:r w:rsidRPr="003814F1">
              <w:rPr>
                <w:rFonts w:ascii="Book Antiqua" w:eastAsia="Times New Roman" w:hAnsi="Book Antiqua" w:cs="Times New Roman"/>
                <w:b/>
                <w:sz w:val="18"/>
                <w:szCs w:val="18"/>
                <w:lang w:eastAsia="pt-BR"/>
              </w:rPr>
              <w:t xml:space="preserve">: </w:t>
            </w:r>
            <w:r w:rsidR="00695918">
              <w:rPr>
                <w:rFonts w:ascii="Book Antiqua" w:eastAsia="Times New Roman" w:hAnsi="Book Antiqua" w:cs="Times New Roman"/>
                <w:b/>
                <w:color w:val="FF0000"/>
                <w:sz w:val="18"/>
                <w:szCs w:val="18"/>
                <w:lang w:eastAsia="pt-BR"/>
              </w:rPr>
              <w:t>31/03/2025</w:t>
            </w:r>
            <w:r w:rsidR="003814F1" w:rsidRPr="003814F1">
              <w:rPr>
                <w:rFonts w:ascii="Book Antiqua" w:eastAsia="Times New Roman" w:hAnsi="Book Antiqua" w:cs="Times New Roman"/>
                <w:b/>
                <w:color w:val="FF0000"/>
                <w:sz w:val="18"/>
                <w:szCs w:val="18"/>
                <w:lang w:eastAsia="pt-BR"/>
              </w:rPr>
              <w:t>.</w:t>
            </w:r>
          </w:p>
          <w:p w14:paraId="1D3B62A2" w14:textId="77777777" w:rsidR="00205C32" w:rsidRPr="003814F1" w:rsidRDefault="00205C32" w:rsidP="00205C32">
            <w:pPr>
              <w:tabs>
                <w:tab w:val="left" w:pos="2835"/>
              </w:tabs>
              <w:jc w:val="both"/>
              <w:rPr>
                <w:rFonts w:ascii="Book Antiqua" w:eastAsia="Times New Roman" w:hAnsi="Book Antiqua" w:cs="Times New Roman"/>
                <w:b/>
                <w:sz w:val="18"/>
                <w:szCs w:val="18"/>
                <w:lang w:eastAsia="pt-BR"/>
              </w:rPr>
            </w:pPr>
          </w:p>
          <w:p w14:paraId="0A43ACD5" w14:textId="77777777" w:rsidR="00205C32" w:rsidRPr="003814F1" w:rsidRDefault="00205C32" w:rsidP="00205C32">
            <w:pPr>
              <w:tabs>
                <w:tab w:val="left" w:pos="2835"/>
              </w:tabs>
              <w:jc w:val="both"/>
              <w:rPr>
                <w:rFonts w:ascii="Book Antiqua" w:eastAsia="Times New Roman" w:hAnsi="Book Antiqua" w:cs="Times New Roman"/>
                <w:b/>
                <w:sz w:val="18"/>
                <w:szCs w:val="18"/>
                <w:lang w:eastAsia="pt-BR"/>
              </w:rPr>
            </w:pPr>
            <w:r w:rsidRPr="003814F1">
              <w:rPr>
                <w:rFonts w:ascii="Book Antiqua" w:eastAsia="Times New Roman" w:hAnsi="Book Antiqua" w:cs="Times New Roman"/>
                <w:b/>
                <w:color w:val="FFFFFF" w:themeColor="background1"/>
                <w:sz w:val="18"/>
                <w:szCs w:val="18"/>
                <w:highlight w:val="black"/>
                <w:lang w:eastAsia="pt-BR"/>
              </w:rPr>
              <w:t>Observações quanto à compreensão do material</w:t>
            </w:r>
            <w:r w:rsidRPr="003814F1">
              <w:rPr>
                <w:rFonts w:ascii="Book Antiqua" w:eastAsia="Times New Roman" w:hAnsi="Book Antiqua" w:cs="Times New Roman"/>
                <w:b/>
                <w:sz w:val="18"/>
                <w:szCs w:val="18"/>
                <w:lang w:eastAsia="pt-BR"/>
              </w:rPr>
              <w:t>:</w:t>
            </w:r>
          </w:p>
          <w:p w14:paraId="614A21E5" w14:textId="77777777" w:rsidR="00205C32" w:rsidRPr="003814F1" w:rsidRDefault="00205C32" w:rsidP="00205C32">
            <w:pPr>
              <w:pStyle w:val="PargrafodaLista"/>
              <w:numPr>
                <w:ilvl w:val="0"/>
                <w:numId w:val="2"/>
              </w:numPr>
              <w:tabs>
                <w:tab w:val="left" w:pos="2835"/>
              </w:tabs>
              <w:jc w:val="both"/>
              <w:rPr>
                <w:rFonts w:ascii="Book Antiqua" w:eastAsia="Times New Roman" w:hAnsi="Book Antiqua" w:cs="Times New Roman"/>
                <w:b/>
                <w:sz w:val="18"/>
                <w:szCs w:val="18"/>
                <w:lang w:eastAsia="pt-BR"/>
              </w:rPr>
            </w:pPr>
            <w:r w:rsidRPr="003814F1">
              <w:rPr>
                <w:rFonts w:ascii="Book Antiqua" w:eastAsia="Times New Roman" w:hAnsi="Book Antiqua" w:cs="Times New Roman"/>
                <w:b/>
                <w:color w:val="FF0000"/>
                <w:sz w:val="18"/>
                <w:szCs w:val="18"/>
                <w:lang w:eastAsia="pt-BR"/>
              </w:rPr>
              <w:t>Cores utilizadas</w:t>
            </w:r>
            <w:r w:rsidRPr="003814F1">
              <w:rPr>
                <w:rFonts w:ascii="Book Antiqua" w:eastAsia="Times New Roman" w:hAnsi="Book Antiqua" w:cs="Times New Roman"/>
                <w:b/>
                <w:sz w:val="18"/>
                <w:szCs w:val="18"/>
                <w:lang w:eastAsia="pt-BR"/>
              </w:rPr>
              <w:t>:</w:t>
            </w:r>
          </w:p>
          <w:p w14:paraId="74034912" w14:textId="77777777" w:rsidR="00205C32" w:rsidRPr="003814F1" w:rsidRDefault="00205C32" w:rsidP="00205C32">
            <w:pPr>
              <w:pStyle w:val="PargrafodaLista"/>
              <w:numPr>
                <w:ilvl w:val="0"/>
                <w:numId w:val="1"/>
              </w:numPr>
              <w:tabs>
                <w:tab w:val="left" w:pos="2835"/>
              </w:tabs>
              <w:jc w:val="both"/>
              <w:rPr>
                <w:rFonts w:ascii="Book Antiqua" w:eastAsia="Times New Roman" w:hAnsi="Book Antiqua" w:cs="Times New Roman"/>
                <w:sz w:val="18"/>
                <w:szCs w:val="18"/>
                <w:lang w:eastAsia="pt-BR"/>
              </w:rPr>
            </w:pPr>
            <w:r w:rsidRPr="003814F1">
              <w:rPr>
                <w:rFonts w:ascii="Book Antiqua" w:eastAsia="Times New Roman" w:hAnsi="Book Antiqua" w:cs="Times New Roman"/>
                <w:b/>
                <w:sz w:val="18"/>
                <w:szCs w:val="18"/>
                <w:highlight w:val="green"/>
                <w:lang w:eastAsia="pt-BR"/>
              </w:rPr>
              <w:t>EM VERDE</w:t>
            </w:r>
            <w:r w:rsidRPr="003814F1">
              <w:rPr>
                <w:rFonts w:ascii="Book Antiqua" w:eastAsia="Times New Roman" w:hAnsi="Book Antiqua" w:cs="Times New Roman"/>
                <w:sz w:val="18"/>
                <w:szCs w:val="18"/>
                <w:lang w:eastAsia="pt-BR"/>
              </w:rPr>
              <w:t>: destaque aos títulos, capítulos, bem como outras informações relevantes, etc.</w:t>
            </w:r>
          </w:p>
          <w:p w14:paraId="3D17338C" w14:textId="77777777" w:rsidR="00205C32" w:rsidRPr="003814F1" w:rsidRDefault="00205C32" w:rsidP="00205C32">
            <w:pPr>
              <w:pStyle w:val="PargrafodaLista"/>
              <w:numPr>
                <w:ilvl w:val="0"/>
                <w:numId w:val="1"/>
              </w:numPr>
              <w:tabs>
                <w:tab w:val="left" w:pos="2835"/>
              </w:tabs>
              <w:jc w:val="both"/>
              <w:rPr>
                <w:rFonts w:ascii="Book Antiqua" w:eastAsia="Times New Roman" w:hAnsi="Book Antiqua" w:cs="Times New Roman"/>
                <w:sz w:val="18"/>
                <w:szCs w:val="18"/>
                <w:lang w:eastAsia="pt-BR"/>
              </w:rPr>
            </w:pPr>
            <w:r w:rsidRPr="003814F1">
              <w:rPr>
                <w:rFonts w:ascii="Book Antiqua" w:eastAsia="Times New Roman" w:hAnsi="Book Antiqua" w:cs="Times New Roman"/>
                <w:b/>
                <w:sz w:val="18"/>
                <w:szCs w:val="18"/>
                <w:highlight w:val="magenta"/>
                <w:lang w:eastAsia="pt-BR"/>
              </w:rPr>
              <w:t>EM ROXO</w:t>
            </w:r>
            <w:r w:rsidRPr="003814F1">
              <w:rPr>
                <w:rFonts w:ascii="Book Antiqua" w:eastAsia="Times New Roman" w:hAnsi="Book Antiqua" w:cs="Times New Roman"/>
                <w:sz w:val="18"/>
                <w:szCs w:val="18"/>
                <w:lang w:eastAsia="pt-BR"/>
              </w:rPr>
              <w:t>: artigos que já foram cobrados em provas de concurso.</w:t>
            </w:r>
          </w:p>
          <w:p w14:paraId="3E214D03" w14:textId="77777777" w:rsidR="00205C32" w:rsidRPr="003814F1" w:rsidRDefault="00205C32" w:rsidP="00205C32">
            <w:pPr>
              <w:pStyle w:val="PargrafodaLista"/>
              <w:numPr>
                <w:ilvl w:val="0"/>
                <w:numId w:val="1"/>
              </w:numPr>
              <w:tabs>
                <w:tab w:val="left" w:pos="2835"/>
              </w:tabs>
              <w:jc w:val="both"/>
              <w:rPr>
                <w:rFonts w:ascii="Book Antiqua" w:eastAsia="Times New Roman" w:hAnsi="Book Antiqua" w:cs="Times New Roman"/>
                <w:sz w:val="18"/>
                <w:szCs w:val="18"/>
                <w:lang w:eastAsia="pt-BR"/>
              </w:rPr>
            </w:pPr>
            <w:r w:rsidRPr="003814F1">
              <w:rPr>
                <w:rFonts w:ascii="Book Antiqua" w:eastAsia="Times New Roman" w:hAnsi="Book Antiqua" w:cs="Times New Roman"/>
                <w:b/>
                <w:sz w:val="18"/>
                <w:szCs w:val="18"/>
                <w:highlight w:val="cyan"/>
                <w:lang w:eastAsia="pt-BR"/>
              </w:rPr>
              <w:t>EM AZUL</w:t>
            </w:r>
            <w:r w:rsidRPr="003814F1">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9.708/98).</w:t>
            </w:r>
          </w:p>
          <w:p w14:paraId="1E944D0D" w14:textId="77777777" w:rsidR="00205C32" w:rsidRPr="003814F1" w:rsidRDefault="00205C32" w:rsidP="00205C32">
            <w:pPr>
              <w:pStyle w:val="PargrafodaLista"/>
              <w:numPr>
                <w:ilvl w:val="0"/>
                <w:numId w:val="1"/>
              </w:numPr>
              <w:tabs>
                <w:tab w:val="left" w:pos="2835"/>
              </w:tabs>
              <w:jc w:val="both"/>
              <w:rPr>
                <w:rFonts w:ascii="Book Antiqua" w:eastAsia="Times New Roman" w:hAnsi="Book Antiqua" w:cs="Times New Roman"/>
                <w:sz w:val="18"/>
                <w:szCs w:val="18"/>
                <w:lang w:eastAsia="pt-BR"/>
              </w:rPr>
            </w:pPr>
            <w:r w:rsidRPr="003814F1">
              <w:rPr>
                <w:rFonts w:ascii="Book Antiqua" w:eastAsia="Times New Roman" w:hAnsi="Book Antiqua" w:cs="Times New Roman"/>
                <w:b/>
                <w:sz w:val="18"/>
                <w:szCs w:val="18"/>
                <w:highlight w:val="yellow"/>
                <w:lang w:eastAsia="pt-BR"/>
              </w:rPr>
              <w:t>EM AMARELO</w:t>
            </w:r>
            <w:r w:rsidRPr="003814F1">
              <w:rPr>
                <w:rFonts w:ascii="Book Antiqua" w:eastAsia="Times New Roman" w:hAnsi="Book Antiqua" w:cs="Times New Roman"/>
                <w:sz w:val="18"/>
                <w:szCs w:val="18"/>
                <w:lang w:eastAsia="pt-BR"/>
              </w:rPr>
              <w:t>: destaques importantes (ex.: critério pessoal)</w:t>
            </w:r>
          </w:p>
          <w:p w14:paraId="3A5CA0D9" w14:textId="77777777" w:rsidR="00205C32" w:rsidRPr="003814F1" w:rsidRDefault="00205C32" w:rsidP="00205C32">
            <w:pPr>
              <w:tabs>
                <w:tab w:val="left" w:pos="2835"/>
              </w:tabs>
              <w:jc w:val="both"/>
              <w:rPr>
                <w:rFonts w:ascii="Book Antiqua" w:eastAsia="Times New Roman" w:hAnsi="Book Antiqua" w:cs="Times New Roman"/>
                <w:sz w:val="18"/>
                <w:szCs w:val="18"/>
                <w:lang w:eastAsia="pt-BR"/>
              </w:rPr>
            </w:pPr>
          </w:p>
          <w:p w14:paraId="0E93765B" w14:textId="77777777" w:rsidR="00205C32" w:rsidRPr="003814F1" w:rsidRDefault="00205C32" w:rsidP="00205C32">
            <w:pPr>
              <w:pStyle w:val="PargrafodaLista"/>
              <w:numPr>
                <w:ilvl w:val="0"/>
                <w:numId w:val="2"/>
              </w:numPr>
              <w:tabs>
                <w:tab w:val="left" w:pos="2835"/>
              </w:tabs>
              <w:jc w:val="both"/>
              <w:rPr>
                <w:rFonts w:ascii="Book Antiqua" w:eastAsia="Times New Roman" w:hAnsi="Book Antiqua" w:cs="Times New Roman"/>
                <w:sz w:val="18"/>
                <w:szCs w:val="18"/>
                <w:lang w:eastAsia="pt-BR"/>
              </w:rPr>
            </w:pPr>
            <w:r w:rsidRPr="003814F1">
              <w:rPr>
                <w:rFonts w:ascii="Book Antiqua" w:eastAsia="Times New Roman" w:hAnsi="Book Antiqua" w:cs="Times New Roman"/>
                <w:b/>
                <w:color w:val="FF0000"/>
                <w:sz w:val="18"/>
                <w:szCs w:val="18"/>
                <w:lang w:eastAsia="pt-BR"/>
              </w:rPr>
              <w:t>Siglas utilizadas</w:t>
            </w:r>
            <w:r w:rsidRPr="003814F1">
              <w:rPr>
                <w:rFonts w:ascii="Book Antiqua" w:eastAsia="Times New Roman" w:hAnsi="Book Antiqua" w:cs="Times New Roman"/>
                <w:sz w:val="18"/>
                <w:szCs w:val="18"/>
                <w:lang w:eastAsia="pt-BR"/>
              </w:rPr>
              <w:t>:</w:t>
            </w:r>
          </w:p>
          <w:p w14:paraId="4A304C83" w14:textId="77777777" w:rsidR="00205C32" w:rsidRPr="00205C32" w:rsidRDefault="00205C32" w:rsidP="00205C32">
            <w:pPr>
              <w:pStyle w:val="PargrafodaLista"/>
              <w:numPr>
                <w:ilvl w:val="0"/>
                <w:numId w:val="3"/>
              </w:numPr>
              <w:tabs>
                <w:tab w:val="left" w:pos="2835"/>
              </w:tabs>
              <w:jc w:val="both"/>
              <w:rPr>
                <w:rFonts w:ascii="Book Antiqua" w:eastAsia="Times New Roman" w:hAnsi="Book Antiqua" w:cs="Times New Roman"/>
                <w:sz w:val="20"/>
                <w:szCs w:val="20"/>
                <w:lang w:eastAsia="pt-BR"/>
              </w:rPr>
            </w:pPr>
            <w:r w:rsidRPr="003814F1">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3814F1">
              <w:rPr>
                <w:rFonts w:ascii="Book Antiqua" w:eastAsia="Times New Roman" w:hAnsi="Book Antiqua" w:cs="Times New Roman"/>
                <w:b/>
                <w:sz w:val="18"/>
                <w:szCs w:val="18"/>
                <w:lang w:eastAsia="pt-BR"/>
              </w:rPr>
              <w:t>etc</w:t>
            </w:r>
            <w:proofErr w:type="spellEnd"/>
            <w:r w:rsidRPr="003814F1">
              <w:rPr>
                <w:rFonts w:ascii="Book Antiqua" w:eastAsia="Times New Roman" w:hAnsi="Book Antiqua" w:cs="Times New Roman"/>
                <w:b/>
                <w:sz w:val="18"/>
                <w:szCs w:val="18"/>
                <w:lang w:eastAsia="pt-BR"/>
              </w:rPr>
              <w:t>).</w:t>
            </w:r>
          </w:p>
        </w:tc>
      </w:tr>
    </w:tbl>
    <w:bookmarkEnd w:id="0"/>
    <w:p w14:paraId="63B24E73" w14:textId="77777777" w:rsidR="00E50821" w:rsidRPr="00205C32" w:rsidRDefault="00316F2D" w:rsidP="00205C32">
      <w:pPr>
        <w:tabs>
          <w:tab w:val="left" w:pos="2835"/>
        </w:tabs>
        <w:spacing w:before="100" w:beforeAutospacing="1" w:after="100" w:afterAutospacing="1" w:line="240" w:lineRule="auto"/>
        <w:jc w:val="center"/>
        <w:rPr>
          <w:rFonts w:ascii="Book Antiqua" w:eastAsia="Times New Roman" w:hAnsi="Book Antiqua" w:cs="Times New Roman"/>
          <w:sz w:val="20"/>
          <w:szCs w:val="20"/>
          <w:lang w:eastAsia="pt-BR"/>
        </w:rPr>
      </w:pPr>
      <w:r w:rsidRPr="00205C32">
        <w:rPr>
          <w:rFonts w:ascii="Book Antiqua" w:hAnsi="Book Antiqua"/>
          <w:sz w:val="20"/>
          <w:szCs w:val="20"/>
        </w:rPr>
        <w:fldChar w:fldCharType="begin"/>
      </w:r>
      <w:r w:rsidRPr="00205C32">
        <w:rPr>
          <w:rFonts w:ascii="Book Antiqua" w:hAnsi="Book Antiqua"/>
          <w:sz w:val="20"/>
          <w:szCs w:val="20"/>
        </w:rPr>
        <w:instrText xml:space="preserve"> HYPERLINK "http://legislacao.planalto.gov.br/legisla/legislacao.nsf/Viw_Identificacao/lei%209.709-1998?OpenDocument" </w:instrText>
      </w:r>
      <w:r w:rsidRPr="00205C32">
        <w:rPr>
          <w:rFonts w:ascii="Book Antiqua" w:hAnsi="Book Antiqua"/>
          <w:sz w:val="20"/>
          <w:szCs w:val="20"/>
        </w:rPr>
      </w:r>
      <w:r w:rsidRPr="00205C32">
        <w:rPr>
          <w:rFonts w:ascii="Book Antiqua" w:hAnsi="Book Antiqua"/>
          <w:sz w:val="20"/>
          <w:szCs w:val="20"/>
        </w:rPr>
        <w:fldChar w:fldCharType="separate"/>
      </w:r>
      <w:r w:rsidR="00E50821" w:rsidRPr="00205C32">
        <w:rPr>
          <w:rFonts w:ascii="Book Antiqua" w:eastAsia="Times New Roman" w:hAnsi="Book Antiqua" w:cs="Times New Roman"/>
          <w:b/>
          <w:bCs/>
          <w:color w:val="000080"/>
          <w:sz w:val="20"/>
          <w:szCs w:val="20"/>
          <w:u w:val="single"/>
          <w:lang w:eastAsia="pt-BR"/>
        </w:rPr>
        <w:t>LEI Nº 9.709, DE 18 DE NOVEMBRO DE 1998.</w:t>
      </w:r>
      <w:r w:rsidRPr="00205C32">
        <w:rPr>
          <w:rFonts w:ascii="Book Antiqua" w:eastAsia="Times New Roman" w:hAnsi="Book Antiqua" w:cs="Times New Roman"/>
          <w:b/>
          <w:bCs/>
          <w:color w:val="000080"/>
          <w:sz w:val="20"/>
          <w:szCs w:val="20"/>
          <w:u w:val="single"/>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E50821" w:rsidRPr="00205C32" w14:paraId="7082D5E5" w14:textId="77777777" w:rsidTr="003814F1">
        <w:trPr>
          <w:tblCellSpacing w:w="0" w:type="dxa"/>
        </w:trPr>
        <w:tc>
          <w:tcPr>
            <w:tcW w:w="1251" w:type="pct"/>
            <w:vAlign w:val="center"/>
            <w:hideMark/>
          </w:tcPr>
          <w:p w14:paraId="4A788B29" w14:textId="77777777" w:rsidR="00E50821" w:rsidRPr="003814F1" w:rsidRDefault="00E50821" w:rsidP="00205C32">
            <w:pPr>
              <w:tabs>
                <w:tab w:val="left" w:pos="2835"/>
              </w:tabs>
              <w:spacing w:after="0" w:line="240" w:lineRule="auto"/>
              <w:rPr>
                <w:rFonts w:ascii="Book Antiqua" w:eastAsia="Times New Roman" w:hAnsi="Book Antiqua" w:cs="Times New Roman"/>
                <w:sz w:val="18"/>
                <w:szCs w:val="18"/>
                <w:lang w:eastAsia="pt-BR"/>
              </w:rPr>
            </w:pPr>
          </w:p>
        </w:tc>
        <w:tc>
          <w:tcPr>
            <w:tcW w:w="3749" w:type="pct"/>
            <w:vAlign w:val="center"/>
            <w:hideMark/>
          </w:tcPr>
          <w:p w14:paraId="0D7F87A1" w14:textId="77777777" w:rsidR="00E50821" w:rsidRPr="003814F1" w:rsidRDefault="00E50821" w:rsidP="00205C32">
            <w:pPr>
              <w:tabs>
                <w:tab w:val="left" w:pos="2835"/>
              </w:tabs>
              <w:spacing w:before="100" w:beforeAutospacing="1" w:after="100" w:afterAutospacing="1" w:line="240" w:lineRule="auto"/>
              <w:jc w:val="both"/>
              <w:rPr>
                <w:rFonts w:ascii="Book Antiqua" w:eastAsia="Times New Roman" w:hAnsi="Book Antiqua" w:cs="Times New Roman"/>
                <w:sz w:val="18"/>
                <w:szCs w:val="18"/>
                <w:lang w:eastAsia="pt-BR"/>
              </w:rPr>
            </w:pPr>
            <w:r w:rsidRPr="003814F1">
              <w:rPr>
                <w:rFonts w:ascii="Book Antiqua" w:eastAsia="Times New Roman" w:hAnsi="Book Antiqua" w:cs="Times New Roman"/>
                <w:color w:val="800000"/>
                <w:sz w:val="18"/>
                <w:szCs w:val="18"/>
                <w:lang w:eastAsia="pt-BR"/>
              </w:rPr>
              <w:t>Regulamenta a execução do disposto nos incisos I, II e III do art. 14 da Constituição Federal.</w:t>
            </w:r>
          </w:p>
        </w:tc>
      </w:tr>
    </w:tbl>
    <w:p w14:paraId="6654AB0C" w14:textId="77777777" w:rsidR="00E50821" w:rsidRPr="00965F35" w:rsidRDefault="00E50821" w:rsidP="00205C32">
      <w:pPr>
        <w:tabs>
          <w:tab w:val="left" w:pos="2835"/>
        </w:tabs>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65F35">
        <w:rPr>
          <w:rFonts w:ascii="Book Antiqua" w:eastAsia="Times New Roman" w:hAnsi="Book Antiqua" w:cs="Times New Roman"/>
          <w:b/>
          <w:bCs/>
          <w:sz w:val="19"/>
          <w:szCs w:val="19"/>
          <w:lang w:eastAsia="pt-BR"/>
        </w:rPr>
        <w:t xml:space="preserve">O PRESIDENTE DA REPÚBLICA </w:t>
      </w:r>
      <w:r w:rsidRPr="00965F35">
        <w:rPr>
          <w:rFonts w:ascii="Book Antiqua" w:eastAsia="Times New Roman" w:hAnsi="Book Antiqua" w:cs="Times New Roman"/>
          <w:sz w:val="19"/>
          <w:szCs w:val="19"/>
          <w:lang w:eastAsia="pt-BR"/>
        </w:rPr>
        <w:t>Faço saber que o Congresso Nacional decreta e eu sanciono a seguinte Lei:</w:t>
      </w:r>
    </w:p>
    <w:p w14:paraId="5932EB1C" w14:textId="77777777" w:rsidR="00E50821" w:rsidRPr="00965F35" w:rsidRDefault="00E50821" w:rsidP="00205C32">
      <w:pPr>
        <w:tabs>
          <w:tab w:val="left" w:pos="2835"/>
        </w:tabs>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65F35">
        <w:rPr>
          <w:rFonts w:ascii="Book Antiqua" w:eastAsia="Times New Roman" w:hAnsi="Book Antiqua" w:cs="Times New Roman"/>
          <w:sz w:val="19"/>
          <w:szCs w:val="19"/>
          <w:lang w:eastAsia="pt-BR"/>
        </w:rPr>
        <w:t>Art. 1</w:t>
      </w:r>
      <w:r w:rsidRPr="00965F35">
        <w:rPr>
          <w:rFonts w:ascii="Book Antiqua" w:eastAsia="Times New Roman" w:hAnsi="Book Antiqua" w:cs="Times New Roman"/>
          <w:sz w:val="19"/>
          <w:szCs w:val="19"/>
          <w:u w:val="single"/>
          <w:vertAlign w:val="superscript"/>
          <w:lang w:eastAsia="pt-BR"/>
        </w:rPr>
        <w:t>o</w:t>
      </w:r>
      <w:r w:rsidRPr="00965F35">
        <w:rPr>
          <w:rFonts w:ascii="Book Antiqua" w:eastAsia="Times New Roman" w:hAnsi="Book Antiqua" w:cs="Times New Roman"/>
          <w:sz w:val="19"/>
          <w:szCs w:val="19"/>
          <w:lang w:eastAsia="pt-BR"/>
        </w:rPr>
        <w:t xml:space="preserve"> A soberania popular é exercida por sufrágio universal e pelo voto direto e secreto, com valor igual para todos, nos termos desta Lei e das normas constitucionais pertinentes, mediante:</w:t>
      </w:r>
    </w:p>
    <w:p w14:paraId="117285C3" w14:textId="77777777" w:rsidR="00E50821" w:rsidRPr="00965F35" w:rsidRDefault="00E50821" w:rsidP="00205C32">
      <w:pPr>
        <w:tabs>
          <w:tab w:val="left" w:pos="2835"/>
        </w:tabs>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65F35">
        <w:rPr>
          <w:rFonts w:ascii="Book Antiqua" w:eastAsia="Times New Roman" w:hAnsi="Book Antiqua" w:cs="Times New Roman"/>
          <w:sz w:val="19"/>
          <w:szCs w:val="19"/>
          <w:lang w:eastAsia="pt-BR"/>
        </w:rPr>
        <w:t xml:space="preserve">I – </w:t>
      </w:r>
      <w:proofErr w:type="gramStart"/>
      <w:r w:rsidRPr="00965F35">
        <w:rPr>
          <w:rFonts w:ascii="Book Antiqua" w:eastAsia="Times New Roman" w:hAnsi="Book Antiqua" w:cs="Times New Roman"/>
          <w:sz w:val="19"/>
          <w:szCs w:val="19"/>
          <w:lang w:eastAsia="pt-BR"/>
        </w:rPr>
        <w:t>plebiscito</w:t>
      </w:r>
      <w:proofErr w:type="gramEnd"/>
      <w:r w:rsidRPr="00965F35">
        <w:rPr>
          <w:rFonts w:ascii="Book Antiqua" w:eastAsia="Times New Roman" w:hAnsi="Book Antiqua" w:cs="Times New Roman"/>
          <w:sz w:val="19"/>
          <w:szCs w:val="19"/>
          <w:lang w:eastAsia="pt-BR"/>
        </w:rPr>
        <w:t>;</w:t>
      </w:r>
    </w:p>
    <w:p w14:paraId="71825597" w14:textId="77777777" w:rsidR="00E50821" w:rsidRPr="00965F35" w:rsidRDefault="00E50821" w:rsidP="00205C32">
      <w:pPr>
        <w:tabs>
          <w:tab w:val="left" w:pos="2835"/>
        </w:tabs>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65F35">
        <w:rPr>
          <w:rFonts w:ascii="Book Antiqua" w:eastAsia="Times New Roman" w:hAnsi="Book Antiqua" w:cs="Times New Roman"/>
          <w:sz w:val="19"/>
          <w:szCs w:val="19"/>
          <w:lang w:eastAsia="pt-BR"/>
        </w:rPr>
        <w:t xml:space="preserve">II – </w:t>
      </w:r>
      <w:proofErr w:type="gramStart"/>
      <w:r w:rsidRPr="00965F35">
        <w:rPr>
          <w:rFonts w:ascii="Book Antiqua" w:eastAsia="Times New Roman" w:hAnsi="Book Antiqua" w:cs="Times New Roman"/>
          <w:sz w:val="19"/>
          <w:szCs w:val="19"/>
          <w:lang w:eastAsia="pt-BR"/>
        </w:rPr>
        <w:t>referendo</w:t>
      </w:r>
      <w:proofErr w:type="gramEnd"/>
      <w:r w:rsidRPr="00965F35">
        <w:rPr>
          <w:rFonts w:ascii="Book Antiqua" w:eastAsia="Times New Roman" w:hAnsi="Book Antiqua" w:cs="Times New Roman"/>
          <w:sz w:val="19"/>
          <w:szCs w:val="19"/>
          <w:lang w:eastAsia="pt-BR"/>
        </w:rPr>
        <w:t>;</w:t>
      </w:r>
    </w:p>
    <w:p w14:paraId="301A7433" w14:textId="77777777" w:rsidR="00E50821" w:rsidRPr="00965F35" w:rsidRDefault="00E50821" w:rsidP="00205C32">
      <w:pPr>
        <w:tabs>
          <w:tab w:val="left" w:pos="2835"/>
        </w:tabs>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65F35">
        <w:rPr>
          <w:rFonts w:ascii="Book Antiqua" w:eastAsia="Times New Roman" w:hAnsi="Book Antiqua" w:cs="Times New Roman"/>
          <w:sz w:val="19"/>
          <w:szCs w:val="19"/>
          <w:lang w:eastAsia="pt-BR"/>
        </w:rPr>
        <w:t>III – iniciativa popular.</w:t>
      </w:r>
    </w:p>
    <w:p w14:paraId="01E88333" w14:textId="269BACC8" w:rsidR="00E50821" w:rsidRPr="00695918" w:rsidRDefault="00E50821" w:rsidP="00205C32">
      <w:pPr>
        <w:tabs>
          <w:tab w:val="left" w:pos="2835"/>
        </w:tabs>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965F35">
        <w:rPr>
          <w:rFonts w:ascii="Book Antiqua" w:eastAsia="Times New Roman" w:hAnsi="Book Antiqua" w:cs="Times New Roman"/>
          <w:b/>
          <w:sz w:val="19"/>
          <w:szCs w:val="19"/>
          <w:highlight w:val="magenta"/>
          <w:lang w:eastAsia="pt-BR"/>
        </w:rPr>
        <w:t>Art. 2</w:t>
      </w:r>
      <w:r w:rsidRPr="00965F35">
        <w:rPr>
          <w:rFonts w:ascii="Book Antiqua" w:eastAsia="Times New Roman" w:hAnsi="Book Antiqua" w:cs="Times New Roman"/>
          <w:b/>
          <w:sz w:val="19"/>
          <w:szCs w:val="19"/>
          <w:highlight w:val="magenta"/>
          <w:u w:val="single"/>
          <w:vertAlign w:val="superscript"/>
          <w:lang w:eastAsia="pt-BR"/>
        </w:rPr>
        <w:t>o</w:t>
      </w:r>
      <w:r w:rsidRPr="00965F35">
        <w:rPr>
          <w:rFonts w:ascii="Book Antiqua" w:eastAsia="Times New Roman" w:hAnsi="Book Antiqua" w:cs="Times New Roman"/>
          <w:sz w:val="19"/>
          <w:szCs w:val="19"/>
          <w:lang w:eastAsia="pt-BR"/>
        </w:rPr>
        <w:t xml:space="preserve"> </w:t>
      </w:r>
      <w:r w:rsidRPr="00695918">
        <w:rPr>
          <w:rFonts w:ascii="Book Antiqua" w:eastAsia="Times New Roman" w:hAnsi="Book Antiqua" w:cs="Times New Roman"/>
          <w:b/>
          <w:bCs/>
          <w:caps/>
          <w:sz w:val="19"/>
          <w:szCs w:val="19"/>
          <w:shd w:val="clear" w:color="auto" w:fill="F7CAAC" w:themeFill="accent2" w:themeFillTint="66"/>
          <w:lang w:eastAsia="pt-BR"/>
        </w:rPr>
        <w:t>Plebiscito</w:t>
      </w:r>
      <w:r w:rsidRPr="00695918">
        <w:rPr>
          <w:rFonts w:ascii="Book Antiqua" w:eastAsia="Times New Roman" w:hAnsi="Book Antiqua" w:cs="Times New Roman"/>
          <w:b/>
          <w:bCs/>
          <w:sz w:val="19"/>
          <w:szCs w:val="19"/>
          <w:lang w:eastAsia="pt-BR"/>
        </w:rPr>
        <w:t xml:space="preserve"> e </w:t>
      </w:r>
      <w:r w:rsidRPr="00695918">
        <w:rPr>
          <w:rFonts w:ascii="Book Antiqua" w:eastAsia="Times New Roman" w:hAnsi="Book Antiqua" w:cs="Times New Roman"/>
          <w:b/>
          <w:bCs/>
          <w:caps/>
          <w:sz w:val="19"/>
          <w:szCs w:val="19"/>
          <w:shd w:val="clear" w:color="auto" w:fill="F7CAAC" w:themeFill="accent2" w:themeFillTint="66"/>
          <w:lang w:eastAsia="pt-BR"/>
        </w:rPr>
        <w:t>referendo</w:t>
      </w:r>
      <w:r w:rsidRPr="00695918">
        <w:rPr>
          <w:rFonts w:ascii="Book Antiqua" w:eastAsia="Times New Roman" w:hAnsi="Book Antiqua" w:cs="Times New Roman"/>
          <w:b/>
          <w:bCs/>
          <w:caps/>
          <w:sz w:val="19"/>
          <w:szCs w:val="19"/>
          <w:lang w:eastAsia="pt-BR"/>
        </w:rPr>
        <w:t xml:space="preserve"> </w:t>
      </w:r>
      <w:r w:rsidRPr="00695918">
        <w:rPr>
          <w:rFonts w:ascii="Book Antiqua" w:eastAsia="Times New Roman" w:hAnsi="Book Antiqua" w:cs="Times New Roman"/>
          <w:b/>
          <w:bCs/>
          <w:caps/>
          <w:sz w:val="19"/>
          <w:szCs w:val="19"/>
          <w:highlight w:val="green"/>
          <w:lang w:eastAsia="pt-BR"/>
        </w:rPr>
        <w:t>são</w:t>
      </w:r>
      <w:r w:rsidRPr="00695918">
        <w:rPr>
          <w:rFonts w:ascii="Book Antiqua" w:eastAsia="Times New Roman" w:hAnsi="Book Antiqua" w:cs="Times New Roman"/>
          <w:b/>
          <w:bCs/>
          <w:sz w:val="19"/>
          <w:szCs w:val="19"/>
          <w:lang w:eastAsia="pt-BR"/>
        </w:rPr>
        <w:t xml:space="preserve"> </w:t>
      </w:r>
      <w:r w:rsidRPr="00695918">
        <w:rPr>
          <w:rFonts w:ascii="Book Antiqua" w:eastAsia="Times New Roman" w:hAnsi="Book Antiqua" w:cs="Times New Roman"/>
          <w:b/>
          <w:bCs/>
          <w:sz w:val="19"/>
          <w:szCs w:val="19"/>
          <w:highlight w:val="cyan"/>
          <w:lang w:eastAsia="pt-BR"/>
        </w:rPr>
        <w:t>consultas</w:t>
      </w:r>
      <w:r w:rsidRPr="00695918">
        <w:rPr>
          <w:rFonts w:ascii="Book Antiqua" w:eastAsia="Times New Roman" w:hAnsi="Book Antiqua" w:cs="Times New Roman"/>
          <w:b/>
          <w:bCs/>
          <w:sz w:val="19"/>
          <w:szCs w:val="19"/>
          <w:lang w:eastAsia="pt-BR"/>
        </w:rPr>
        <w:t xml:space="preserve"> </w:t>
      </w:r>
      <w:r w:rsidRPr="00695918">
        <w:rPr>
          <w:rFonts w:ascii="Book Antiqua" w:eastAsia="Times New Roman" w:hAnsi="Book Antiqua" w:cs="Times New Roman"/>
          <w:b/>
          <w:bCs/>
          <w:sz w:val="19"/>
          <w:szCs w:val="19"/>
          <w:highlight w:val="yellow"/>
          <w:lang w:eastAsia="pt-BR"/>
        </w:rPr>
        <w:t>formuladas ao povo</w:t>
      </w:r>
      <w:r w:rsidRPr="00695918">
        <w:rPr>
          <w:rFonts w:ascii="Book Antiqua" w:eastAsia="Times New Roman" w:hAnsi="Book Antiqua" w:cs="Times New Roman"/>
          <w:b/>
          <w:bCs/>
          <w:sz w:val="19"/>
          <w:szCs w:val="19"/>
          <w:lang w:eastAsia="pt-BR"/>
        </w:rPr>
        <w:t xml:space="preserve"> para que </w:t>
      </w:r>
      <w:r w:rsidRPr="00695918">
        <w:rPr>
          <w:rFonts w:ascii="Book Antiqua" w:eastAsia="Times New Roman" w:hAnsi="Book Antiqua" w:cs="Times New Roman"/>
          <w:b/>
          <w:bCs/>
          <w:caps/>
          <w:sz w:val="19"/>
          <w:szCs w:val="19"/>
          <w:highlight w:val="green"/>
          <w:lang w:eastAsia="pt-BR"/>
        </w:rPr>
        <w:t>delibere</w:t>
      </w:r>
      <w:r w:rsidRPr="00695918">
        <w:rPr>
          <w:rFonts w:ascii="Book Antiqua" w:eastAsia="Times New Roman" w:hAnsi="Book Antiqua" w:cs="Times New Roman"/>
          <w:b/>
          <w:bCs/>
          <w:sz w:val="19"/>
          <w:szCs w:val="19"/>
          <w:lang w:eastAsia="pt-BR"/>
        </w:rPr>
        <w:t xml:space="preserve"> </w:t>
      </w:r>
      <w:r w:rsidRPr="00695918">
        <w:rPr>
          <w:rFonts w:ascii="Book Antiqua" w:eastAsia="Times New Roman" w:hAnsi="Book Antiqua" w:cs="Times New Roman"/>
          <w:b/>
          <w:bCs/>
          <w:sz w:val="19"/>
          <w:szCs w:val="19"/>
          <w:highlight w:val="yellow"/>
          <w:lang w:eastAsia="pt-BR"/>
        </w:rPr>
        <w:t>sobre matéria</w:t>
      </w:r>
      <w:r w:rsidRPr="00695918">
        <w:rPr>
          <w:rFonts w:ascii="Book Antiqua" w:eastAsia="Times New Roman" w:hAnsi="Book Antiqua" w:cs="Times New Roman"/>
          <w:b/>
          <w:bCs/>
          <w:sz w:val="19"/>
          <w:szCs w:val="19"/>
          <w:lang w:eastAsia="pt-BR"/>
        </w:rPr>
        <w:t xml:space="preserve"> </w:t>
      </w:r>
      <w:r w:rsidRPr="00695918">
        <w:rPr>
          <w:rFonts w:ascii="Book Antiqua" w:eastAsia="Times New Roman" w:hAnsi="Book Antiqua" w:cs="Times New Roman"/>
          <w:b/>
          <w:bCs/>
          <w:sz w:val="19"/>
          <w:szCs w:val="19"/>
          <w:highlight w:val="cyan"/>
          <w:lang w:eastAsia="pt-BR"/>
        </w:rPr>
        <w:t>de acentuada relevância</w:t>
      </w:r>
      <w:r w:rsidRPr="00695918">
        <w:rPr>
          <w:rFonts w:ascii="Book Antiqua" w:eastAsia="Times New Roman" w:hAnsi="Book Antiqua" w:cs="Times New Roman"/>
          <w:b/>
          <w:bCs/>
          <w:sz w:val="19"/>
          <w:szCs w:val="19"/>
          <w:lang w:eastAsia="pt-BR"/>
        </w:rPr>
        <w:t xml:space="preserve">, </w:t>
      </w:r>
      <w:r w:rsidRPr="00695918">
        <w:rPr>
          <w:rFonts w:ascii="Book Antiqua" w:eastAsia="Times New Roman" w:hAnsi="Book Antiqua" w:cs="Times New Roman"/>
          <w:b/>
          <w:bCs/>
          <w:sz w:val="19"/>
          <w:szCs w:val="19"/>
          <w:highlight w:val="yellow"/>
          <w:lang w:eastAsia="pt-BR"/>
        </w:rPr>
        <w:t>de natureza</w:t>
      </w:r>
      <w:r w:rsidRPr="00695918">
        <w:rPr>
          <w:rFonts w:ascii="Book Antiqua" w:eastAsia="Times New Roman" w:hAnsi="Book Antiqua" w:cs="Times New Roman"/>
          <w:b/>
          <w:bCs/>
          <w:sz w:val="19"/>
          <w:szCs w:val="19"/>
          <w:lang w:eastAsia="pt-BR"/>
        </w:rPr>
        <w:t xml:space="preserve"> </w:t>
      </w:r>
      <w:r w:rsidRPr="00695918">
        <w:rPr>
          <w:rFonts w:ascii="Book Antiqua" w:eastAsia="Times New Roman" w:hAnsi="Book Antiqua" w:cs="Times New Roman"/>
          <w:b/>
          <w:bCs/>
          <w:caps/>
          <w:sz w:val="19"/>
          <w:szCs w:val="19"/>
          <w:shd w:val="clear" w:color="auto" w:fill="F7CAAC" w:themeFill="accent2" w:themeFillTint="66"/>
          <w:lang w:eastAsia="pt-BR"/>
        </w:rPr>
        <w:t>constitucional</w:t>
      </w:r>
      <w:r w:rsidRPr="00695918">
        <w:rPr>
          <w:rFonts w:ascii="Book Antiqua" w:eastAsia="Times New Roman" w:hAnsi="Book Antiqua" w:cs="Times New Roman"/>
          <w:b/>
          <w:bCs/>
          <w:sz w:val="19"/>
          <w:szCs w:val="19"/>
          <w:lang w:eastAsia="pt-BR"/>
        </w:rPr>
        <w:t xml:space="preserve">, </w:t>
      </w:r>
      <w:r w:rsidRPr="00695918">
        <w:rPr>
          <w:rFonts w:ascii="Book Antiqua" w:eastAsia="Times New Roman" w:hAnsi="Book Antiqua" w:cs="Times New Roman"/>
          <w:b/>
          <w:bCs/>
          <w:caps/>
          <w:sz w:val="19"/>
          <w:szCs w:val="19"/>
          <w:shd w:val="clear" w:color="auto" w:fill="F7CAAC" w:themeFill="accent2" w:themeFillTint="66"/>
          <w:lang w:eastAsia="pt-BR"/>
        </w:rPr>
        <w:t>legislativa</w:t>
      </w:r>
      <w:r w:rsidRPr="00695918">
        <w:rPr>
          <w:rFonts w:ascii="Book Antiqua" w:eastAsia="Times New Roman" w:hAnsi="Book Antiqua" w:cs="Times New Roman"/>
          <w:b/>
          <w:bCs/>
          <w:sz w:val="19"/>
          <w:szCs w:val="19"/>
          <w:lang w:eastAsia="pt-BR"/>
        </w:rPr>
        <w:t xml:space="preserve"> ou </w:t>
      </w:r>
      <w:r w:rsidRPr="00695918">
        <w:rPr>
          <w:rFonts w:ascii="Book Antiqua" w:eastAsia="Times New Roman" w:hAnsi="Book Antiqua" w:cs="Times New Roman"/>
          <w:b/>
          <w:bCs/>
          <w:caps/>
          <w:sz w:val="19"/>
          <w:szCs w:val="19"/>
          <w:shd w:val="clear" w:color="auto" w:fill="F7CAAC" w:themeFill="accent2" w:themeFillTint="66"/>
          <w:lang w:eastAsia="pt-BR"/>
        </w:rPr>
        <w:t>administrativa</w:t>
      </w:r>
      <w:r w:rsidRPr="00695918">
        <w:rPr>
          <w:rFonts w:ascii="Book Antiqua" w:eastAsia="Times New Roman" w:hAnsi="Book Antiqua" w:cs="Times New Roman"/>
          <w:b/>
          <w:bCs/>
          <w:sz w:val="16"/>
          <w:szCs w:val="16"/>
          <w:lang w:eastAsia="pt-BR"/>
        </w:rPr>
        <w:t>.</w:t>
      </w:r>
      <w:r w:rsidR="009D2DC6" w:rsidRPr="00695918">
        <w:rPr>
          <w:rFonts w:ascii="Book Antiqua" w:eastAsia="Times New Roman" w:hAnsi="Book Antiqua" w:cs="Times New Roman"/>
          <w:b/>
          <w:bCs/>
          <w:sz w:val="16"/>
          <w:szCs w:val="16"/>
          <w:lang w:eastAsia="pt-BR"/>
        </w:rPr>
        <w:t xml:space="preserve"> </w:t>
      </w:r>
      <w:r w:rsidR="009D2DC6" w:rsidRPr="00695918">
        <w:rPr>
          <w:rFonts w:ascii="Book Antiqua" w:eastAsia="Times New Roman" w:hAnsi="Book Antiqua" w:cs="Times New Roman"/>
          <w:b/>
          <w:bCs/>
          <w:color w:val="FF0000"/>
          <w:sz w:val="16"/>
          <w:szCs w:val="16"/>
          <w:u w:val="single"/>
          <w:lang w:eastAsia="pt-BR"/>
        </w:rPr>
        <w:t>(TJDFT-2007)</w:t>
      </w:r>
      <w:r w:rsidR="00806EBA" w:rsidRPr="00695918">
        <w:rPr>
          <w:rFonts w:ascii="Book Antiqua" w:eastAsia="Times New Roman" w:hAnsi="Book Antiqua" w:cs="Times New Roman"/>
          <w:b/>
          <w:bCs/>
          <w:sz w:val="16"/>
          <w:szCs w:val="16"/>
          <w:lang w:eastAsia="pt-BR"/>
        </w:rPr>
        <w:t xml:space="preserve"> </w:t>
      </w:r>
      <w:r w:rsidR="00806EBA" w:rsidRPr="00695918">
        <w:rPr>
          <w:rFonts w:ascii="Book Antiqua" w:eastAsia="Times New Roman" w:hAnsi="Book Antiqua" w:cs="Times New Roman"/>
          <w:b/>
          <w:bCs/>
          <w:color w:val="FF0000"/>
          <w:sz w:val="16"/>
          <w:szCs w:val="16"/>
          <w:u w:val="single"/>
          <w:lang w:eastAsia="pt-BR"/>
        </w:rPr>
        <w:t>(</w:t>
      </w:r>
      <w:r w:rsidR="006E2C33" w:rsidRPr="00695918">
        <w:rPr>
          <w:rFonts w:ascii="Book Antiqua" w:eastAsia="Times New Roman" w:hAnsi="Book Antiqua" w:cs="Times New Roman"/>
          <w:b/>
          <w:bCs/>
          <w:color w:val="FF0000"/>
          <w:sz w:val="16"/>
          <w:szCs w:val="16"/>
          <w:u w:val="single"/>
          <w:lang w:eastAsia="pt-BR"/>
        </w:rPr>
        <w:t>TRF4-2009</w:t>
      </w:r>
      <w:r w:rsidR="00806EBA" w:rsidRPr="00695918">
        <w:rPr>
          <w:rFonts w:ascii="Book Antiqua" w:eastAsia="Times New Roman" w:hAnsi="Book Antiqua" w:cs="Times New Roman"/>
          <w:b/>
          <w:bCs/>
          <w:color w:val="FF0000"/>
          <w:sz w:val="16"/>
          <w:szCs w:val="16"/>
          <w:u w:val="single"/>
          <w:lang w:eastAsia="pt-BR"/>
        </w:rPr>
        <w:t>)</w:t>
      </w:r>
      <w:r w:rsidR="0094392E" w:rsidRPr="00695918">
        <w:rPr>
          <w:rFonts w:ascii="Book Antiqua" w:eastAsia="Times New Roman" w:hAnsi="Book Antiqua" w:cs="Times New Roman"/>
          <w:b/>
          <w:bCs/>
          <w:color w:val="FF0000"/>
          <w:sz w:val="16"/>
          <w:szCs w:val="16"/>
          <w:lang w:eastAsia="pt-BR"/>
        </w:rPr>
        <w:t xml:space="preserve"> </w:t>
      </w:r>
      <w:r w:rsidR="0094392E" w:rsidRPr="00695918">
        <w:rPr>
          <w:rFonts w:ascii="Book Antiqua" w:hAnsi="Book Antiqua"/>
          <w:b/>
          <w:bCs/>
          <w:color w:val="FF0000"/>
          <w:sz w:val="16"/>
          <w:szCs w:val="16"/>
          <w:u w:val="single"/>
        </w:rPr>
        <w:t>(MPMS-2013)</w:t>
      </w:r>
      <w:r w:rsidR="00C435A4" w:rsidRPr="00695918">
        <w:rPr>
          <w:rFonts w:ascii="Book Antiqua" w:hAnsi="Book Antiqua"/>
          <w:b/>
          <w:bCs/>
          <w:color w:val="FF0000"/>
          <w:sz w:val="16"/>
          <w:szCs w:val="16"/>
        </w:rPr>
        <w:t xml:space="preserve"> </w:t>
      </w:r>
      <w:bookmarkStart w:id="1" w:name="_Hlk80358118"/>
      <w:r w:rsidR="00C435A4" w:rsidRPr="00695918">
        <w:rPr>
          <w:rFonts w:ascii="Book Antiqua" w:hAnsi="Book Antiqua"/>
          <w:b/>
          <w:bCs/>
          <w:color w:val="FF0000"/>
          <w:sz w:val="16"/>
          <w:szCs w:val="16"/>
          <w:u w:val="single"/>
        </w:rPr>
        <w:t>(TRF4-2016)</w:t>
      </w:r>
      <w:bookmarkEnd w:id="1"/>
      <w:r w:rsidR="00A032EF" w:rsidRPr="00695918">
        <w:rPr>
          <w:rFonts w:ascii="Book Antiqua" w:hAnsi="Book Antiqua"/>
          <w:b/>
          <w:bCs/>
          <w:color w:val="FF0000"/>
          <w:sz w:val="16"/>
          <w:szCs w:val="16"/>
        </w:rPr>
        <w:t xml:space="preserve"> </w:t>
      </w:r>
      <w:r w:rsidR="00A032EF" w:rsidRPr="00695918">
        <w:rPr>
          <w:rFonts w:ascii="Book Antiqua" w:hAnsi="Book Antiqua"/>
          <w:b/>
          <w:bCs/>
          <w:color w:val="FF0000"/>
          <w:sz w:val="16"/>
          <w:szCs w:val="16"/>
          <w:u w:val="single"/>
        </w:rPr>
        <w:t>(PCGO-2017)</w:t>
      </w:r>
      <w:r w:rsidR="00841FE6" w:rsidRPr="00695918">
        <w:rPr>
          <w:rFonts w:ascii="Book Antiqua" w:eastAsia="Times New Roman" w:hAnsi="Book Antiqua" w:cs="Times New Roman"/>
          <w:b/>
          <w:bCs/>
          <w:color w:val="FF0000"/>
          <w:sz w:val="16"/>
          <w:szCs w:val="16"/>
          <w:lang w:eastAsia="pt-BR"/>
        </w:rPr>
        <w:t xml:space="preserve"> </w:t>
      </w:r>
      <w:r w:rsidR="00841FE6" w:rsidRPr="00695918">
        <w:rPr>
          <w:rFonts w:ascii="Book Antiqua" w:hAnsi="Book Antiqua"/>
          <w:b/>
          <w:bCs/>
          <w:color w:val="FF0000"/>
          <w:sz w:val="16"/>
          <w:szCs w:val="16"/>
          <w:u w:val="single"/>
        </w:rPr>
        <w:t>(TJMT-2018)</w:t>
      </w:r>
      <w:r w:rsidR="00695918" w:rsidRPr="00695918">
        <w:rPr>
          <w:rFonts w:ascii="Book Antiqua" w:hAnsi="Book Antiqua"/>
          <w:b/>
          <w:bCs/>
          <w:color w:val="FF0000"/>
          <w:sz w:val="16"/>
          <w:szCs w:val="16"/>
        </w:rPr>
        <w:t xml:space="preserve"> </w:t>
      </w:r>
      <w:r w:rsidR="00695918" w:rsidRPr="00695918">
        <w:rPr>
          <w:rFonts w:ascii="Book Antiqua" w:hAnsi="Book Antiqua"/>
          <w:b/>
          <w:bCs/>
          <w:color w:val="FF0000"/>
          <w:sz w:val="16"/>
          <w:szCs w:val="16"/>
          <w:u w:val="single"/>
        </w:rPr>
        <w:t>(MPBA-2023)</w:t>
      </w:r>
    </w:p>
    <w:p w14:paraId="4FFDF79F" w14:textId="06901507" w:rsidR="00E50821" w:rsidRPr="00695918" w:rsidRDefault="00E50821" w:rsidP="00205C32">
      <w:pPr>
        <w:tabs>
          <w:tab w:val="left" w:pos="2835"/>
        </w:tabs>
        <w:spacing w:before="100" w:beforeAutospacing="1" w:after="100" w:afterAutospacing="1" w:line="240" w:lineRule="auto"/>
        <w:ind w:firstLine="450"/>
        <w:jc w:val="both"/>
        <w:rPr>
          <w:rFonts w:ascii="Book Antiqua" w:hAnsi="Book Antiqua"/>
          <w:b/>
          <w:bCs/>
          <w:color w:val="FF0000"/>
          <w:sz w:val="16"/>
          <w:szCs w:val="16"/>
        </w:rPr>
      </w:pPr>
      <w:r w:rsidRPr="00965F35">
        <w:rPr>
          <w:rFonts w:ascii="Book Antiqua" w:eastAsia="Times New Roman" w:hAnsi="Book Antiqua" w:cs="Times New Roman"/>
          <w:b/>
          <w:sz w:val="19"/>
          <w:szCs w:val="19"/>
          <w:highlight w:val="magenta"/>
          <w:lang w:eastAsia="pt-BR"/>
        </w:rPr>
        <w:t>§ 1</w:t>
      </w:r>
      <w:r w:rsidRPr="00965F35">
        <w:rPr>
          <w:rFonts w:ascii="Book Antiqua" w:eastAsia="Times New Roman" w:hAnsi="Book Antiqua" w:cs="Times New Roman"/>
          <w:b/>
          <w:sz w:val="19"/>
          <w:szCs w:val="19"/>
          <w:highlight w:val="magenta"/>
          <w:u w:val="single"/>
          <w:vertAlign w:val="superscript"/>
          <w:lang w:eastAsia="pt-BR"/>
        </w:rPr>
        <w:t>o</w:t>
      </w:r>
      <w:r w:rsidRPr="00965F35">
        <w:rPr>
          <w:rFonts w:ascii="Book Antiqua" w:eastAsia="Times New Roman" w:hAnsi="Book Antiqua" w:cs="Times New Roman"/>
          <w:sz w:val="19"/>
          <w:szCs w:val="19"/>
          <w:lang w:eastAsia="pt-BR"/>
        </w:rPr>
        <w:t xml:space="preserve"> </w:t>
      </w:r>
      <w:r w:rsidRPr="00695918">
        <w:rPr>
          <w:rFonts w:ascii="Book Antiqua" w:eastAsia="Times New Roman" w:hAnsi="Book Antiqua" w:cs="Times New Roman"/>
          <w:b/>
          <w:bCs/>
          <w:sz w:val="19"/>
          <w:szCs w:val="19"/>
          <w:lang w:eastAsia="pt-BR"/>
        </w:rPr>
        <w:t xml:space="preserve">O </w:t>
      </w:r>
      <w:r w:rsidRPr="00695918">
        <w:rPr>
          <w:rFonts w:ascii="Book Antiqua" w:eastAsia="Times New Roman" w:hAnsi="Book Antiqua" w:cs="Times New Roman"/>
          <w:b/>
          <w:bCs/>
          <w:caps/>
          <w:sz w:val="19"/>
          <w:szCs w:val="19"/>
          <w:shd w:val="clear" w:color="auto" w:fill="F7CAAC" w:themeFill="accent2" w:themeFillTint="66"/>
          <w:lang w:eastAsia="pt-BR"/>
        </w:rPr>
        <w:t>plebiscito</w:t>
      </w:r>
      <w:r w:rsidRPr="00695918">
        <w:rPr>
          <w:rFonts w:ascii="Book Antiqua" w:eastAsia="Times New Roman" w:hAnsi="Book Antiqua" w:cs="Times New Roman"/>
          <w:b/>
          <w:bCs/>
          <w:sz w:val="19"/>
          <w:szCs w:val="19"/>
          <w:lang w:eastAsia="pt-BR"/>
        </w:rPr>
        <w:t xml:space="preserve"> </w:t>
      </w:r>
      <w:r w:rsidRPr="00695918">
        <w:rPr>
          <w:rFonts w:ascii="Book Antiqua" w:eastAsia="Times New Roman" w:hAnsi="Book Antiqua" w:cs="Times New Roman"/>
          <w:b/>
          <w:bCs/>
          <w:caps/>
          <w:sz w:val="19"/>
          <w:szCs w:val="19"/>
          <w:highlight w:val="green"/>
          <w:lang w:eastAsia="pt-BR"/>
        </w:rPr>
        <w:t>é convocado</w:t>
      </w:r>
      <w:r w:rsidRPr="00695918">
        <w:rPr>
          <w:rFonts w:ascii="Book Antiqua" w:eastAsia="Times New Roman" w:hAnsi="Book Antiqua" w:cs="Times New Roman"/>
          <w:b/>
          <w:bCs/>
          <w:sz w:val="19"/>
          <w:szCs w:val="19"/>
          <w:lang w:eastAsia="pt-BR"/>
        </w:rPr>
        <w:t xml:space="preserve"> </w:t>
      </w:r>
      <w:r w:rsidRPr="00695918">
        <w:rPr>
          <w:rFonts w:ascii="Book Antiqua" w:eastAsia="Times New Roman" w:hAnsi="Book Antiqua" w:cs="Times New Roman"/>
          <w:b/>
          <w:bCs/>
          <w:caps/>
          <w:sz w:val="19"/>
          <w:szCs w:val="19"/>
          <w:highlight w:val="cyan"/>
          <w:lang w:eastAsia="pt-BR"/>
        </w:rPr>
        <w:t>com anterioridade</w:t>
      </w:r>
      <w:r w:rsidRPr="00695918">
        <w:rPr>
          <w:rFonts w:ascii="Book Antiqua" w:eastAsia="Times New Roman" w:hAnsi="Book Antiqua" w:cs="Times New Roman"/>
          <w:b/>
          <w:bCs/>
          <w:sz w:val="19"/>
          <w:szCs w:val="19"/>
          <w:lang w:eastAsia="pt-BR"/>
        </w:rPr>
        <w:t xml:space="preserve"> a </w:t>
      </w:r>
      <w:r w:rsidRPr="00695918">
        <w:rPr>
          <w:rFonts w:ascii="Book Antiqua" w:eastAsia="Times New Roman" w:hAnsi="Book Antiqua" w:cs="Times New Roman"/>
          <w:b/>
          <w:bCs/>
          <w:sz w:val="19"/>
          <w:szCs w:val="19"/>
          <w:highlight w:val="yellow"/>
          <w:lang w:eastAsia="pt-BR"/>
        </w:rPr>
        <w:t>ato legislativo</w:t>
      </w:r>
      <w:r w:rsidRPr="00695918">
        <w:rPr>
          <w:rFonts w:ascii="Book Antiqua" w:eastAsia="Times New Roman" w:hAnsi="Book Antiqua" w:cs="Times New Roman"/>
          <w:b/>
          <w:bCs/>
          <w:sz w:val="19"/>
          <w:szCs w:val="19"/>
          <w:lang w:eastAsia="pt-BR"/>
        </w:rPr>
        <w:t xml:space="preserve"> ou </w:t>
      </w:r>
      <w:r w:rsidRPr="00695918">
        <w:rPr>
          <w:rFonts w:ascii="Book Antiqua" w:eastAsia="Times New Roman" w:hAnsi="Book Antiqua" w:cs="Times New Roman"/>
          <w:b/>
          <w:bCs/>
          <w:sz w:val="19"/>
          <w:szCs w:val="19"/>
          <w:highlight w:val="yellow"/>
          <w:lang w:eastAsia="pt-BR"/>
        </w:rPr>
        <w:t>administrativo</w:t>
      </w:r>
      <w:r w:rsidRPr="00695918">
        <w:rPr>
          <w:rFonts w:ascii="Book Antiqua" w:eastAsia="Times New Roman" w:hAnsi="Book Antiqua" w:cs="Times New Roman"/>
          <w:b/>
          <w:bCs/>
          <w:sz w:val="19"/>
          <w:szCs w:val="19"/>
          <w:lang w:eastAsia="pt-BR"/>
        </w:rPr>
        <w:t xml:space="preserve">, </w:t>
      </w:r>
      <w:r w:rsidRPr="00695918">
        <w:rPr>
          <w:rFonts w:ascii="Book Antiqua" w:eastAsia="Times New Roman" w:hAnsi="Book Antiqua" w:cs="Times New Roman"/>
          <w:b/>
          <w:bCs/>
          <w:caps/>
          <w:sz w:val="19"/>
          <w:szCs w:val="19"/>
          <w:highlight w:val="green"/>
          <w:lang w:eastAsia="pt-BR"/>
        </w:rPr>
        <w:t>cabendo</w:t>
      </w:r>
      <w:r w:rsidRPr="00695918">
        <w:rPr>
          <w:rFonts w:ascii="Book Antiqua" w:eastAsia="Times New Roman" w:hAnsi="Book Antiqua" w:cs="Times New Roman"/>
          <w:b/>
          <w:bCs/>
          <w:sz w:val="19"/>
          <w:szCs w:val="19"/>
          <w:lang w:eastAsia="pt-BR"/>
        </w:rPr>
        <w:t xml:space="preserve"> </w:t>
      </w:r>
      <w:r w:rsidRPr="00695918">
        <w:rPr>
          <w:rFonts w:ascii="Book Antiqua" w:eastAsia="Times New Roman" w:hAnsi="Book Antiqua" w:cs="Times New Roman"/>
          <w:b/>
          <w:bCs/>
          <w:sz w:val="19"/>
          <w:szCs w:val="19"/>
          <w:highlight w:val="yellow"/>
          <w:lang w:eastAsia="pt-BR"/>
        </w:rPr>
        <w:t>ao povo</w:t>
      </w:r>
      <w:r w:rsidRPr="00695918">
        <w:rPr>
          <w:rFonts w:ascii="Book Antiqua" w:eastAsia="Times New Roman" w:hAnsi="Book Antiqua" w:cs="Times New Roman"/>
          <w:b/>
          <w:bCs/>
          <w:sz w:val="19"/>
          <w:szCs w:val="19"/>
          <w:lang w:eastAsia="pt-BR"/>
        </w:rPr>
        <w:t xml:space="preserve">, </w:t>
      </w:r>
      <w:r w:rsidRPr="00695918">
        <w:rPr>
          <w:rFonts w:ascii="Book Antiqua" w:eastAsia="Times New Roman" w:hAnsi="Book Antiqua" w:cs="Times New Roman"/>
          <w:b/>
          <w:bCs/>
          <w:sz w:val="19"/>
          <w:szCs w:val="19"/>
          <w:highlight w:val="cyan"/>
          <w:lang w:eastAsia="pt-BR"/>
        </w:rPr>
        <w:t>pelo voto</w:t>
      </w:r>
      <w:r w:rsidRPr="00695918">
        <w:rPr>
          <w:rFonts w:ascii="Book Antiqua" w:eastAsia="Times New Roman" w:hAnsi="Book Antiqua" w:cs="Times New Roman"/>
          <w:b/>
          <w:bCs/>
          <w:sz w:val="19"/>
          <w:szCs w:val="19"/>
          <w:lang w:eastAsia="pt-BR"/>
        </w:rPr>
        <w:t xml:space="preserve">, </w:t>
      </w:r>
      <w:r w:rsidRPr="00695918">
        <w:rPr>
          <w:rFonts w:ascii="Book Antiqua" w:eastAsia="Times New Roman" w:hAnsi="Book Antiqua" w:cs="Times New Roman"/>
          <w:b/>
          <w:bCs/>
          <w:caps/>
          <w:sz w:val="19"/>
          <w:szCs w:val="19"/>
          <w:highlight w:val="green"/>
          <w:lang w:eastAsia="pt-BR"/>
        </w:rPr>
        <w:t>aprovar</w:t>
      </w:r>
      <w:r w:rsidRPr="00695918">
        <w:rPr>
          <w:rFonts w:ascii="Book Antiqua" w:eastAsia="Times New Roman" w:hAnsi="Book Antiqua" w:cs="Times New Roman"/>
          <w:b/>
          <w:bCs/>
          <w:sz w:val="19"/>
          <w:szCs w:val="19"/>
          <w:lang w:eastAsia="pt-BR"/>
        </w:rPr>
        <w:t xml:space="preserve"> ou </w:t>
      </w:r>
      <w:r w:rsidRPr="00695918">
        <w:rPr>
          <w:rFonts w:ascii="Book Antiqua" w:eastAsia="Times New Roman" w:hAnsi="Book Antiqua" w:cs="Times New Roman"/>
          <w:b/>
          <w:bCs/>
          <w:caps/>
          <w:sz w:val="19"/>
          <w:szCs w:val="19"/>
          <w:highlight w:val="green"/>
          <w:lang w:eastAsia="pt-BR"/>
        </w:rPr>
        <w:t>denegar</w:t>
      </w:r>
      <w:r w:rsidRPr="00695918">
        <w:rPr>
          <w:rFonts w:ascii="Book Antiqua" w:eastAsia="Times New Roman" w:hAnsi="Book Antiqua" w:cs="Times New Roman"/>
          <w:b/>
          <w:bCs/>
          <w:sz w:val="19"/>
          <w:szCs w:val="19"/>
          <w:lang w:eastAsia="pt-BR"/>
        </w:rPr>
        <w:t xml:space="preserve"> </w:t>
      </w:r>
      <w:r w:rsidRPr="00695918">
        <w:rPr>
          <w:rFonts w:ascii="Book Antiqua" w:eastAsia="Times New Roman" w:hAnsi="Book Antiqua" w:cs="Times New Roman"/>
          <w:b/>
          <w:bCs/>
          <w:sz w:val="19"/>
          <w:szCs w:val="19"/>
          <w:highlight w:val="yellow"/>
          <w:lang w:eastAsia="pt-BR"/>
        </w:rPr>
        <w:t>o que lhe tenha sido submetido</w:t>
      </w:r>
      <w:r w:rsidRPr="00695918">
        <w:rPr>
          <w:rFonts w:ascii="Book Antiqua" w:eastAsia="Times New Roman" w:hAnsi="Book Antiqua" w:cs="Times New Roman"/>
          <w:b/>
          <w:bCs/>
          <w:sz w:val="16"/>
          <w:szCs w:val="16"/>
          <w:lang w:eastAsia="pt-BR"/>
        </w:rPr>
        <w:t>.</w:t>
      </w:r>
      <w:r w:rsidR="00806EBA" w:rsidRPr="00695918">
        <w:rPr>
          <w:rFonts w:ascii="Book Antiqua" w:eastAsia="Times New Roman" w:hAnsi="Book Antiqua" w:cs="Times New Roman"/>
          <w:b/>
          <w:bCs/>
          <w:sz w:val="16"/>
          <w:szCs w:val="16"/>
          <w:lang w:eastAsia="pt-BR"/>
        </w:rPr>
        <w:t xml:space="preserve"> </w:t>
      </w:r>
      <w:r w:rsidR="00806EBA" w:rsidRPr="00695918">
        <w:rPr>
          <w:rFonts w:ascii="Book Antiqua" w:eastAsia="Times New Roman" w:hAnsi="Book Antiqua" w:cs="Times New Roman"/>
          <w:b/>
          <w:bCs/>
          <w:color w:val="FF0000"/>
          <w:sz w:val="16"/>
          <w:szCs w:val="16"/>
          <w:u w:val="single"/>
          <w:lang w:eastAsia="pt-BR"/>
        </w:rPr>
        <w:t>(TJRR-2008)</w:t>
      </w:r>
      <w:r w:rsidR="00806EBA" w:rsidRPr="00695918">
        <w:rPr>
          <w:rFonts w:ascii="Book Antiqua" w:eastAsia="Times New Roman" w:hAnsi="Book Antiqua" w:cs="Times New Roman"/>
          <w:b/>
          <w:bCs/>
          <w:sz w:val="16"/>
          <w:szCs w:val="16"/>
          <w:lang w:eastAsia="pt-BR"/>
        </w:rPr>
        <w:t xml:space="preserve"> </w:t>
      </w:r>
      <w:r w:rsidR="006933A6" w:rsidRPr="00695918">
        <w:rPr>
          <w:rFonts w:ascii="Book Antiqua" w:hAnsi="Book Antiqua"/>
          <w:b/>
          <w:bCs/>
          <w:color w:val="FF0000"/>
          <w:sz w:val="16"/>
          <w:szCs w:val="16"/>
          <w:u w:val="single"/>
        </w:rPr>
        <w:t>(TRF4-</w:t>
      </w:r>
      <w:r w:rsidR="006E2C33" w:rsidRPr="00695918">
        <w:rPr>
          <w:rFonts w:ascii="Book Antiqua" w:hAnsi="Book Antiqua"/>
          <w:b/>
          <w:bCs/>
          <w:color w:val="FF0000"/>
          <w:sz w:val="16"/>
          <w:szCs w:val="16"/>
          <w:u w:val="single"/>
        </w:rPr>
        <w:t>2009/</w:t>
      </w:r>
      <w:r w:rsidR="006933A6" w:rsidRPr="00695918">
        <w:rPr>
          <w:rFonts w:ascii="Book Antiqua" w:hAnsi="Book Antiqua"/>
          <w:b/>
          <w:bCs/>
          <w:color w:val="FF0000"/>
          <w:sz w:val="16"/>
          <w:szCs w:val="16"/>
          <w:u w:val="single"/>
        </w:rPr>
        <w:t>2016)</w:t>
      </w:r>
      <w:r w:rsidR="004B7244" w:rsidRPr="00695918">
        <w:rPr>
          <w:rFonts w:ascii="Book Antiqua" w:hAnsi="Book Antiqua"/>
          <w:b/>
          <w:bCs/>
          <w:color w:val="FF0000"/>
          <w:sz w:val="16"/>
          <w:szCs w:val="16"/>
        </w:rPr>
        <w:t xml:space="preserve"> </w:t>
      </w:r>
      <w:r w:rsidR="004B7244" w:rsidRPr="00695918">
        <w:rPr>
          <w:rFonts w:ascii="Book Antiqua" w:hAnsi="Book Antiqua"/>
          <w:b/>
          <w:bCs/>
          <w:color w:val="FF0000"/>
          <w:sz w:val="16"/>
          <w:szCs w:val="16"/>
          <w:u w:val="single"/>
        </w:rPr>
        <w:t>(PCPA-2016)</w:t>
      </w:r>
      <w:r w:rsidR="00A032EF" w:rsidRPr="00695918">
        <w:rPr>
          <w:rFonts w:ascii="Book Antiqua" w:hAnsi="Book Antiqua"/>
          <w:b/>
          <w:bCs/>
          <w:color w:val="FF0000"/>
          <w:sz w:val="16"/>
          <w:szCs w:val="16"/>
        </w:rPr>
        <w:t xml:space="preserve"> </w:t>
      </w:r>
      <w:r w:rsidR="00A032EF" w:rsidRPr="00695918">
        <w:rPr>
          <w:rFonts w:ascii="Book Antiqua" w:hAnsi="Book Antiqua"/>
          <w:b/>
          <w:bCs/>
          <w:color w:val="FF0000"/>
          <w:sz w:val="16"/>
          <w:szCs w:val="16"/>
          <w:u w:val="single"/>
        </w:rPr>
        <w:t>(PCGO-2017)</w:t>
      </w:r>
      <w:r w:rsidR="00841FE6" w:rsidRPr="00695918">
        <w:rPr>
          <w:rFonts w:ascii="Book Antiqua" w:hAnsi="Book Antiqua"/>
          <w:b/>
          <w:bCs/>
          <w:color w:val="FF0000"/>
          <w:sz w:val="16"/>
          <w:szCs w:val="16"/>
        </w:rPr>
        <w:t xml:space="preserve"> </w:t>
      </w:r>
      <w:r w:rsidR="00841FE6" w:rsidRPr="00695918">
        <w:rPr>
          <w:rFonts w:ascii="Book Antiqua" w:hAnsi="Book Antiqua"/>
          <w:b/>
          <w:bCs/>
          <w:color w:val="FF0000"/>
          <w:sz w:val="16"/>
          <w:szCs w:val="16"/>
          <w:u w:val="single"/>
        </w:rPr>
        <w:t>(TJMT-2018)</w:t>
      </w:r>
      <w:r w:rsidR="00D35713" w:rsidRPr="00695918">
        <w:rPr>
          <w:rFonts w:ascii="Book Antiqua" w:hAnsi="Book Antiqua"/>
          <w:b/>
          <w:bCs/>
          <w:color w:val="FF0000"/>
          <w:sz w:val="16"/>
          <w:szCs w:val="16"/>
        </w:rPr>
        <w:t xml:space="preserve"> </w:t>
      </w:r>
      <w:r w:rsidR="00D35713" w:rsidRPr="00695918">
        <w:rPr>
          <w:rFonts w:ascii="Book Antiqua" w:hAnsi="Book Antiqua"/>
          <w:b/>
          <w:bCs/>
          <w:color w:val="FF0000"/>
          <w:sz w:val="16"/>
          <w:szCs w:val="16"/>
          <w:u w:val="single"/>
        </w:rPr>
        <w:t>(TJAC-2019)</w:t>
      </w:r>
      <w:r w:rsidR="004B7244" w:rsidRPr="00695918">
        <w:rPr>
          <w:rFonts w:ascii="Book Antiqua" w:hAnsi="Book Antiqua"/>
          <w:b/>
          <w:bCs/>
          <w:color w:val="FF0000"/>
          <w:sz w:val="16"/>
          <w:szCs w:val="16"/>
        </w:rPr>
        <w:t xml:space="preserve"> </w:t>
      </w:r>
      <w:r w:rsidR="004B7244" w:rsidRPr="00695918">
        <w:rPr>
          <w:rFonts w:ascii="Book Antiqua" w:hAnsi="Book Antiqua"/>
          <w:b/>
          <w:bCs/>
          <w:color w:val="FF0000"/>
          <w:sz w:val="16"/>
          <w:szCs w:val="16"/>
          <w:u w:val="single"/>
        </w:rPr>
        <w:t>(MPGO-2019)</w:t>
      </w:r>
      <w:r w:rsidR="00695918" w:rsidRPr="00695918">
        <w:rPr>
          <w:rFonts w:ascii="Book Antiqua" w:hAnsi="Book Antiqua"/>
          <w:b/>
          <w:bCs/>
          <w:color w:val="FF0000"/>
          <w:sz w:val="16"/>
          <w:szCs w:val="16"/>
        </w:rPr>
        <w:t xml:space="preserve"> </w:t>
      </w:r>
      <w:r w:rsidR="00695918" w:rsidRPr="00695918">
        <w:rPr>
          <w:rFonts w:ascii="Book Antiqua" w:hAnsi="Book Antiqua"/>
          <w:b/>
          <w:bCs/>
          <w:color w:val="FF0000"/>
          <w:sz w:val="16"/>
          <w:szCs w:val="16"/>
          <w:u w:val="single"/>
        </w:rPr>
        <w:t>(MPBA-2023)</w:t>
      </w:r>
    </w:p>
    <w:tbl>
      <w:tblPr>
        <w:tblStyle w:val="Tabelacomgrade"/>
        <w:tblW w:w="0" w:type="auto"/>
        <w:shd w:val="clear" w:color="auto" w:fill="CCFFFF"/>
        <w:tblLook w:val="04A0" w:firstRow="1" w:lastRow="0" w:firstColumn="1" w:lastColumn="0" w:noHBand="0" w:noVBand="1"/>
      </w:tblPr>
      <w:tblGrid>
        <w:gridCol w:w="8494"/>
      </w:tblGrid>
      <w:tr w:rsidR="002E7B52" w:rsidRPr="00965F35" w14:paraId="077AA397" w14:textId="77777777" w:rsidTr="00D24325">
        <w:tc>
          <w:tcPr>
            <w:tcW w:w="8494" w:type="dxa"/>
            <w:shd w:val="clear" w:color="auto" w:fill="CCFFFF"/>
          </w:tcPr>
          <w:p w14:paraId="0EFC7E01" w14:textId="7A441D9C" w:rsidR="002E7B52" w:rsidRPr="002E7B52" w:rsidRDefault="002E7B52" w:rsidP="00D24325">
            <w:pPr>
              <w:tabs>
                <w:tab w:val="left" w:pos="2835"/>
              </w:tabs>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MPGO-2019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E7B52">
              <w:rPr>
                <w:rFonts w:ascii="Book Antiqua" w:eastAsia="Times New Roman" w:hAnsi="Book Antiqua" w:cs="Times New Roman"/>
                <w:bCs/>
                <w:sz w:val="19"/>
                <w:szCs w:val="19"/>
                <w:lang w:eastAsia="pt-BR"/>
              </w:rPr>
              <w:t>A soberania popular será exercida pelo sufrágio universal e pelo voto direto e secreto, com valor igual para todos, e, nos termos da lei, mediante plebiscito, referendo e iniciativa popular (art</w:t>
            </w:r>
            <w:r>
              <w:rPr>
                <w:rFonts w:ascii="Book Antiqua" w:eastAsia="Times New Roman" w:hAnsi="Book Antiqua" w:cs="Times New Roman"/>
                <w:bCs/>
                <w:sz w:val="19"/>
                <w:szCs w:val="19"/>
                <w:lang w:eastAsia="pt-BR"/>
              </w:rPr>
              <w:t>.</w:t>
            </w:r>
            <w:r w:rsidRPr="002E7B52">
              <w:rPr>
                <w:rFonts w:ascii="Book Antiqua" w:eastAsia="Times New Roman" w:hAnsi="Book Antiqua" w:cs="Times New Roman"/>
                <w:bCs/>
                <w:sz w:val="19"/>
                <w:szCs w:val="19"/>
                <w:lang w:eastAsia="pt-BR"/>
              </w:rPr>
              <w:t xml:space="preserve"> 14 da </w:t>
            </w:r>
            <w:r>
              <w:rPr>
                <w:rFonts w:ascii="Book Antiqua" w:eastAsia="Times New Roman" w:hAnsi="Book Antiqua" w:cs="Times New Roman"/>
                <w:bCs/>
                <w:sz w:val="19"/>
                <w:szCs w:val="19"/>
                <w:lang w:eastAsia="pt-BR"/>
              </w:rPr>
              <w:t>CF/8</w:t>
            </w:r>
            <w:r w:rsidRPr="002E7B52">
              <w:rPr>
                <w:rFonts w:ascii="Book Antiqua" w:eastAsia="Times New Roman" w:hAnsi="Book Antiqua" w:cs="Times New Roman"/>
                <w:bCs/>
                <w:sz w:val="19"/>
                <w:szCs w:val="19"/>
                <w:lang w:eastAsia="pt-BR"/>
              </w:rPr>
              <w:t>8). Sobre os direitos políticos, assinale a alternativa correta:</w:t>
            </w:r>
            <w:r>
              <w:rPr>
                <w:rFonts w:ascii="Book Antiqua" w:eastAsia="Times New Roman" w:hAnsi="Book Antiqua" w:cs="Times New Roman"/>
                <w:bCs/>
                <w:sz w:val="19"/>
                <w:szCs w:val="19"/>
                <w:lang w:eastAsia="pt-BR"/>
              </w:rPr>
              <w:t xml:space="preserve"> </w:t>
            </w:r>
            <w:r w:rsidRPr="002E7B52">
              <w:rPr>
                <w:rFonts w:ascii="Book Antiqua" w:eastAsia="Times New Roman" w:hAnsi="Book Antiqua" w:cs="Times New Roman"/>
                <w:bCs/>
                <w:sz w:val="19"/>
                <w:szCs w:val="19"/>
                <w:lang w:eastAsia="pt-BR"/>
              </w:rPr>
              <w:t>O plebiscito é convocado com anterioridade a ato legislativo ou administrativo, cabendo ao povo, pelo voto, aprovar ou denegar o que lhe tenha sido submetido.</w:t>
            </w:r>
            <w:r>
              <w:rPr>
                <w:rFonts w:ascii="Book Antiqua" w:eastAsia="Times New Roman" w:hAnsi="Book Antiqua" w:cs="Times New Roman"/>
                <w:bCs/>
                <w:sz w:val="19"/>
                <w:szCs w:val="19"/>
                <w:lang w:eastAsia="pt-BR"/>
              </w:rPr>
              <w:t xml:space="preserve"> </w:t>
            </w:r>
            <w:r w:rsidRPr="00965F35">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w:t>
            </w:r>
            <w:r w:rsidRPr="00965F35">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§1º</w:t>
            </w:r>
            <w:r w:rsidRPr="00965F35">
              <w:rPr>
                <w:rFonts w:ascii="Book Antiqua" w:eastAsia="Times New Roman" w:hAnsi="Book Antiqua" w:cs="Times New Roman"/>
                <w:b/>
                <w:sz w:val="19"/>
                <w:szCs w:val="19"/>
                <w:lang w:eastAsia="pt-BR"/>
              </w:rPr>
              <w:t xml:space="preserve"> da Lei</w:t>
            </w:r>
            <w:r>
              <w:rPr>
                <w:rFonts w:ascii="Book Antiqua" w:eastAsia="Times New Roman" w:hAnsi="Book Antiqua" w:cs="Times New Roman"/>
                <w:b/>
                <w:sz w:val="19"/>
                <w:szCs w:val="19"/>
                <w:lang w:eastAsia="pt-BR"/>
              </w:rPr>
              <w:t xml:space="preserve"> 9709.</w:t>
            </w:r>
          </w:p>
        </w:tc>
      </w:tr>
    </w:tbl>
    <w:p w14:paraId="5D115C2A" w14:textId="0631E7AF" w:rsidR="00E50821" w:rsidRPr="00695918" w:rsidRDefault="00E50821" w:rsidP="002E7B52">
      <w:pPr>
        <w:tabs>
          <w:tab w:val="left" w:pos="2835"/>
        </w:tabs>
        <w:spacing w:before="100" w:beforeAutospacing="1" w:after="100" w:afterAutospacing="1" w:line="240" w:lineRule="auto"/>
        <w:ind w:firstLine="448"/>
        <w:jc w:val="both"/>
        <w:rPr>
          <w:rFonts w:ascii="Book Antiqua" w:eastAsia="Times New Roman" w:hAnsi="Book Antiqua" w:cs="Times New Roman"/>
          <w:b/>
          <w:bCs/>
          <w:sz w:val="16"/>
          <w:szCs w:val="16"/>
          <w:lang w:eastAsia="pt-BR"/>
        </w:rPr>
      </w:pPr>
      <w:r w:rsidRPr="00965F35">
        <w:rPr>
          <w:rFonts w:ascii="Book Antiqua" w:eastAsia="Times New Roman" w:hAnsi="Book Antiqua" w:cs="Times New Roman"/>
          <w:b/>
          <w:sz w:val="19"/>
          <w:szCs w:val="19"/>
          <w:highlight w:val="magenta"/>
          <w:lang w:eastAsia="pt-BR"/>
        </w:rPr>
        <w:t>§ 2</w:t>
      </w:r>
      <w:r w:rsidRPr="00965F35">
        <w:rPr>
          <w:rFonts w:ascii="Book Antiqua" w:eastAsia="Times New Roman" w:hAnsi="Book Antiqua" w:cs="Times New Roman"/>
          <w:b/>
          <w:sz w:val="19"/>
          <w:szCs w:val="19"/>
          <w:highlight w:val="magenta"/>
          <w:u w:val="single"/>
          <w:vertAlign w:val="superscript"/>
          <w:lang w:eastAsia="pt-BR"/>
        </w:rPr>
        <w:t>o</w:t>
      </w:r>
      <w:r w:rsidRPr="00965F35">
        <w:rPr>
          <w:rFonts w:ascii="Book Antiqua" w:eastAsia="Times New Roman" w:hAnsi="Book Antiqua" w:cs="Times New Roman"/>
          <w:sz w:val="19"/>
          <w:szCs w:val="19"/>
          <w:lang w:eastAsia="pt-BR"/>
        </w:rPr>
        <w:t xml:space="preserve"> </w:t>
      </w:r>
      <w:r w:rsidRPr="00695918">
        <w:rPr>
          <w:rFonts w:ascii="Book Antiqua" w:eastAsia="Times New Roman" w:hAnsi="Book Antiqua" w:cs="Times New Roman"/>
          <w:b/>
          <w:bCs/>
          <w:sz w:val="19"/>
          <w:szCs w:val="19"/>
          <w:lang w:eastAsia="pt-BR"/>
        </w:rPr>
        <w:t xml:space="preserve">O </w:t>
      </w:r>
      <w:r w:rsidRPr="00695918">
        <w:rPr>
          <w:rFonts w:ascii="Book Antiqua" w:eastAsia="Times New Roman" w:hAnsi="Book Antiqua" w:cs="Times New Roman"/>
          <w:b/>
          <w:bCs/>
          <w:caps/>
          <w:sz w:val="19"/>
          <w:szCs w:val="19"/>
          <w:shd w:val="clear" w:color="auto" w:fill="F7CAAC" w:themeFill="accent2" w:themeFillTint="66"/>
          <w:lang w:eastAsia="pt-BR"/>
        </w:rPr>
        <w:t>referendo</w:t>
      </w:r>
      <w:r w:rsidRPr="00695918">
        <w:rPr>
          <w:rFonts w:ascii="Book Antiqua" w:eastAsia="Times New Roman" w:hAnsi="Book Antiqua" w:cs="Times New Roman"/>
          <w:b/>
          <w:bCs/>
          <w:sz w:val="19"/>
          <w:szCs w:val="19"/>
          <w:lang w:eastAsia="pt-BR"/>
        </w:rPr>
        <w:t xml:space="preserve"> </w:t>
      </w:r>
      <w:r w:rsidRPr="00695918">
        <w:rPr>
          <w:rFonts w:ascii="Book Antiqua" w:eastAsia="Times New Roman" w:hAnsi="Book Antiqua" w:cs="Times New Roman"/>
          <w:b/>
          <w:bCs/>
          <w:caps/>
          <w:sz w:val="19"/>
          <w:szCs w:val="19"/>
          <w:highlight w:val="green"/>
          <w:lang w:eastAsia="pt-BR"/>
        </w:rPr>
        <w:t>é convocado</w:t>
      </w:r>
      <w:r w:rsidRPr="00695918">
        <w:rPr>
          <w:rFonts w:ascii="Book Antiqua" w:eastAsia="Times New Roman" w:hAnsi="Book Antiqua" w:cs="Times New Roman"/>
          <w:b/>
          <w:bCs/>
          <w:sz w:val="19"/>
          <w:szCs w:val="19"/>
          <w:lang w:eastAsia="pt-BR"/>
        </w:rPr>
        <w:t xml:space="preserve"> </w:t>
      </w:r>
      <w:r w:rsidRPr="00695918">
        <w:rPr>
          <w:rFonts w:ascii="Book Antiqua" w:eastAsia="Times New Roman" w:hAnsi="Book Antiqua" w:cs="Times New Roman"/>
          <w:b/>
          <w:bCs/>
          <w:caps/>
          <w:sz w:val="19"/>
          <w:szCs w:val="19"/>
          <w:highlight w:val="cyan"/>
          <w:lang w:eastAsia="pt-BR"/>
        </w:rPr>
        <w:t>com posterioridade</w:t>
      </w:r>
      <w:r w:rsidRPr="00695918">
        <w:rPr>
          <w:rFonts w:ascii="Book Antiqua" w:eastAsia="Times New Roman" w:hAnsi="Book Antiqua" w:cs="Times New Roman"/>
          <w:b/>
          <w:bCs/>
          <w:sz w:val="19"/>
          <w:szCs w:val="19"/>
          <w:lang w:eastAsia="pt-BR"/>
        </w:rPr>
        <w:t xml:space="preserve"> a </w:t>
      </w:r>
      <w:r w:rsidRPr="00695918">
        <w:rPr>
          <w:rFonts w:ascii="Book Antiqua" w:eastAsia="Times New Roman" w:hAnsi="Book Antiqua" w:cs="Times New Roman"/>
          <w:b/>
          <w:bCs/>
          <w:sz w:val="19"/>
          <w:szCs w:val="19"/>
          <w:highlight w:val="yellow"/>
          <w:lang w:eastAsia="pt-BR"/>
        </w:rPr>
        <w:t>ato legislativo</w:t>
      </w:r>
      <w:r w:rsidRPr="00695918">
        <w:rPr>
          <w:rFonts w:ascii="Book Antiqua" w:eastAsia="Times New Roman" w:hAnsi="Book Antiqua" w:cs="Times New Roman"/>
          <w:b/>
          <w:bCs/>
          <w:sz w:val="19"/>
          <w:szCs w:val="19"/>
          <w:lang w:eastAsia="pt-BR"/>
        </w:rPr>
        <w:t xml:space="preserve"> ou </w:t>
      </w:r>
      <w:r w:rsidRPr="00695918">
        <w:rPr>
          <w:rFonts w:ascii="Book Antiqua" w:eastAsia="Times New Roman" w:hAnsi="Book Antiqua" w:cs="Times New Roman"/>
          <w:b/>
          <w:bCs/>
          <w:sz w:val="19"/>
          <w:szCs w:val="19"/>
          <w:highlight w:val="yellow"/>
          <w:lang w:eastAsia="pt-BR"/>
        </w:rPr>
        <w:t>administrativo</w:t>
      </w:r>
      <w:r w:rsidRPr="00695918">
        <w:rPr>
          <w:rFonts w:ascii="Book Antiqua" w:eastAsia="Times New Roman" w:hAnsi="Book Antiqua" w:cs="Times New Roman"/>
          <w:b/>
          <w:bCs/>
          <w:sz w:val="19"/>
          <w:szCs w:val="19"/>
          <w:lang w:eastAsia="pt-BR"/>
        </w:rPr>
        <w:t xml:space="preserve">, </w:t>
      </w:r>
      <w:r w:rsidRPr="00695918">
        <w:rPr>
          <w:rFonts w:ascii="Book Antiqua" w:eastAsia="Times New Roman" w:hAnsi="Book Antiqua" w:cs="Times New Roman"/>
          <w:b/>
          <w:bCs/>
          <w:caps/>
          <w:sz w:val="19"/>
          <w:szCs w:val="19"/>
          <w:highlight w:val="green"/>
          <w:lang w:eastAsia="pt-BR"/>
        </w:rPr>
        <w:t>cumprindo</w:t>
      </w:r>
      <w:r w:rsidRPr="00695918">
        <w:rPr>
          <w:rFonts w:ascii="Book Antiqua" w:eastAsia="Times New Roman" w:hAnsi="Book Antiqua" w:cs="Times New Roman"/>
          <w:b/>
          <w:bCs/>
          <w:sz w:val="19"/>
          <w:szCs w:val="19"/>
          <w:lang w:eastAsia="pt-BR"/>
        </w:rPr>
        <w:t xml:space="preserve"> </w:t>
      </w:r>
      <w:r w:rsidRPr="00695918">
        <w:rPr>
          <w:rFonts w:ascii="Book Antiqua" w:eastAsia="Times New Roman" w:hAnsi="Book Antiqua" w:cs="Times New Roman"/>
          <w:b/>
          <w:bCs/>
          <w:sz w:val="19"/>
          <w:szCs w:val="19"/>
          <w:highlight w:val="yellow"/>
          <w:lang w:eastAsia="pt-BR"/>
        </w:rPr>
        <w:t>ao povo</w:t>
      </w:r>
      <w:r w:rsidRPr="00695918">
        <w:rPr>
          <w:rFonts w:ascii="Book Antiqua" w:eastAsia="Times New Roman" w:hAnsi="Book Antiqua" w:cs="Times New Roman"/>
          <w:b/>
          <w:bCs/>
          <w:sz w:val="19"/>
          <w:szCs w:val="19"/>
          <w:lang w:eastAsia="pt-BR"/>
        </w:rPr>
        <w:t xml:space="preserve"> a </w:t>
      </w:r>
      <w:r w:rsidRPr="00695918">
        <w:rPr>
          <w:rFonts w:ascii="Book Antiqua" w:eastAsia="Times New Roman" w:hAnsi="Book Antiqua" w:cs="Times New Roman"/>
          <w:b/>
          <w:bCs/>
          <w:sz w:val="19"/>
          <w:szCs w:val="19"/>
          <w:highlight w:val="cyan"/>
          <w:lang w:eastAsia="pt-BR"/>
        </w:rPr>
        <w:t>respectiva ratificação</w:t>
      </w:r>
      <w:r w:rsidRPr="00695918">
        <w:rPr>
          <w:rFonts w:ascii="Book Antiqua" w:eastAsia="Times New Roman" w:hAnsi="Book Antiqua" w:cs="Times New Roman"/>
          <w:b/>
          <w:bCs/>
          <w:sz w:val="19"/>
          <w:szCs w:val="19"/>
          <w:lang w:eastAsia="pt-BR"/>
        </w:rPr>
        <w:t xml:space="preserve"> ou </w:t>
      </w:r>
      <w:r w:rsidRPr="00695918">
        <w:rPr>
          <w:rFonts w:ascii="Book Antiqua" w:eastAsia="Times New Roman" w:hAnsi="Book Antiqua" w:cs="Times New Roman"/>
          <w:b/>
          <w:bCs/>
          <w:sz w:val="19"/>
          <w:szCs w:val="19"/>
          <w:highlight w:val="cyan"/>
          <w:lang w:eastAsia="pt-BR"/>
        </w:rPr>
        <w:t>rejeição</w:t>
      </w:r>
      <w:r w:rsidRPr="00695918">
        <w:rPr>
          <w:rFonts w:ascii="Book Antiqua" w:eastAsia="Times New Roman" w:hAnsi="Book Antiqua" w:cs="Times New Roman"/>
          <w:b/>
          <w:bCs/>
          <w:sz w:val="16"/>
          <w:szCs w:val="16"/>
          <w:lang w:eastAsia="pt-BR"/>
        </w:rPr>
        <w:t>.</w:t>
      </w:r>
      <w:r w:rsidR="00806EBA" w:rsidRPr="00695918">
        <w:rPr>
          <w:rFonts w:ascii="Book Antiqua" w:eastAsia="Times New Roman" w:hAnsi="Book Antiqua" w:cs="Times New Roman"/>
          <w:b/>
          <w:bCs/>
          <w:sz w:val="16"/>
          <w:szCs w:val="16"/>
          <w:lang w:eastAsia="pt-BR"/>
        </w:rPr>
        <w:t xml:space="preserve"> </w:t>
      </w:r>
      <w:r w:rsidR="00806EBA" w:rsidRPr="00695918">
        <w:rPr>
          <w:rFonts w:ascii="Book Antiqua" w:eastAsia="Times New Roman" w:hAnsi="Book Antiqua" w:cs="Times New Roman"/>
          <w:b/>
          <w:bCs/>
          <w:color w:val="FF0000"/>
          <w:sz w:val="16"/>
          <w:szCs w:val="16"/>
          <w:u w:val="single"/>
          <w:lang w:eastAsia="pt-BR"/>
        </w:rPr>
        <w:t>(TJRR-2008)</w:t>
      </w:r>
      <w:r w:rsidR="00AD6C5D" w:rsidRPr="00695918">
        <w:rPr>
          <w:rFonts w:ascii="Book Antiqua" w:eastAsia="Times New Roman" w:hAnsi="Book Antiqua" w:cs="Times New Roman"/>
          <w:b/>
          <w:bCs/>
          <w:color w:val="FF0000"/>
          <w:sz w:val="16"/>
          <w:szCs w:val="16"/>
          <w:lang w:eastAsia="pt-BR"/>
        </w:rPr>
        <w:t xml:space="preserve"> </w:t>
      </w:r>
      <w:r w:rsidR="00AD6C5D" w:rsidRPr="00695918">
        <w:rPr>
          <w:rFonts w:ascii="Book Antiqua" w:hAnsi="Book Antiqua" w:cs="Times New Roman"/>
          <w:b/>
          <w:bCs/>
          <w:color w:val="FF0000"/>
          <w:sz w:val="16"/>
          <w:szCs w:val="16"/>
          <w:u w:val="single"/>
        </w:rPr>
        <w:t>(TJPR-2013)</w:t>
      </w:r>
      <w:r w:rsidR="0094392E" w:rsidRPr="00695918">
        <w:rPr>
          <w:rFonts w:ascii="Book Antiqua" w:hAnsi="Book Antiqua" w:cs="Times New Roman"/>
          <w:b/>
          <w:bCs/>
          <w:color w:val="FF0000"/>
          <w:sz w:val="16"/>
          <w:szCs w:val="16"/>
        </w:rPr>
        <w:t xml:space="preserve"> </w:t>
      </w:r>
      <w:r w:rsidR="0094392E" w:rsidRPr="00695918">
        <w:rPr>
          <w:rFonts w:ascii="Book Antiqua" w:hAnsi="Book Antiqua"/>
          <w:b/>
          <w:bCs/>
          <w:color w:val="FF0000"/>
          <w:sz w:val="16"/>
          <w:szCs w:val="16"/>
          <w:u w:val="single"/>
        </w:rPr>
        <w:t>(MPMS-2013)</w:t>
      </w:r>
      <w:r w:rsidR="006933A6" w:rsidRPr="00695918">
        <w:rPr>
          <w:rFonts w:ascii="Book Antiqua" w:eastAsia="Times New Roman" w:hAnsi="Book Antiqua" w:cs="Times New Roman"/>
          <w:b/>
          <w:bCs/>
          <w:color w:val="FF0000"/>
          <w:sz w:val="16"/>
          <w:szCs w:val="16"/>
          <w:lang w:eastAsia="pt-BR"/>
        </w:rPr>
        <w:t xml:space="preserve"> </w:t>
      </w:r>
      <w:r w:rsidR="006933A6" w:rsidRPr="00695918">
        <w:rPr>
          <w:rFonts w:ascii="Book Antiqua" w:hAnsi="Book Antiqua"/>
          <w:b/>
          <w:bCs/>
          <w:color w:val="FF0000"/>
          <w:sz w:val="16"/>
          <w:szCs w:val="16"/>
          <w:u w:val="single"/>
        </w:rPr>
        <w:t>(TRF4-</w:t>
      </w:r>
      <w:r w:rsidR="006E2C33" w:rsidRPr="00695918">
        <w:rPr>
          <w:rFonts w:ascii="Book Antiqua" w:hAnsi="Book Antiqua"/>
          <w:b/>
          <w:bCs/>
          <w:color w:val="FF0000"/>
          <w:sz w:val="16"/>
          <w:szCs w:val="16"/>
          <w:u w:val="single"/>
        </w:rPr>
        <w:t>2009/</w:t>
      </w:r>
      <w:r w:rsidR="006933A6" w:rsidRPr="00695918">
        <w:rPr>
          <w:rFonts w:ascii="Book Antiqua" w:hAnsi="Book Antiqua"/>
          <w:b/>
          <w:bCs/>
          <w:color w:val="FF0000"/>
          <w:sz w:val="16"/>
          <w:szCs w:val="16"/>
          <w:u w:val="single"/>
        </w:rPr>
        <w:t>2016)</w:t>
      </w:r>
      <w:r w:rsidR="00A032EF" w:rsidRPr="00695918">
        <w:rPr>
          <w:rFonts w:ascii="Book Antiqua" w:hAnsi="Book Antiqua"/>
          <w:b/>
          <w:bCs/>
          <w:color w:val="FF0000"/>
          <w:sz w:val="16"/>
          <w:szCs w:val="16"/>
        </w:rPr>
        <w:t xml:space="preserve"> </w:t>
      </w:r>
      <w:r w:rsidR="00A032EF" w:rsidRPr="00695918">
        <w:rPr>
          <w:rFonts w:ascii="Book Antiqua" w:hAnsi="Book Antiqua"/>
          <w:b/>
          <w:bCs/>
          <w:color w:val="FF0000"/>
          <w:sz w:val="16"/>
          <w:szCs w:val="16"/>
          <w:u w:val="single"/>
        </w:rPr>
        <w:t>(PCGO-2017)</w:t>
      </w:r>
      <w:r w:rsidR="00841FE6" w:rsidRPr="00695918">
        <w:rPr>
          <w:rFonts w:ascii="Book Antiqua" w:hAnsi="Book Antiqua"/>
          <w:b/>
          <w:bCs/>
          <w:color w:val="FF0000"/>
          <w:sz w:val="16"/>
          <w:szCs w:val="16"/>
        </w:rPr>
        <w:t xml:space="preserve"> </w:t>
      </w:r>
      <w:r w:rsidR="00841FE6" w:rsidRPr="00695918">
        <w:rPr>
          <w:rFonts w:ascii="Book Antiqua" w:hAnsi="Book Antiqua"/>
          <w:b/>
          <w:bCs/>
          <w:color w:val="FF0000"/>
          <w:sz w:val="16"/>
          <w:szCs w:val="16"/>
          <w:u w:val="single"/>
        </w:rPr>
        <w:t>(TJMT-2018)</w:t>
      </w:r>
      <w:r w:rsidR="00D35713" w:rsidRPr="00695918">
        <w:rPr>
          <w:rFonts w:ascii="Book Antiqua" w:hAnsi="Book Antiqua"/>
          <w:b/>
          <w:bCs/>
          <w:color w:val="FF0000"/>
          <w:sz w:val="16"/>
          <w:szCs w:val="16"/>
        </w:rPr>
        <w:t xml:space="preserve"> </w:t>
      </w:r>
      <w:r w:rsidR="00D35713" w:rsidRPr="00695918">
        <w:rPr>
          <w:rFonts w:ascii="Book Antiqua" w:hAnsi="Book Antiqua"/>
          <w:b/>
          <w:bCs/>
          <w:color w:val="FF0000"/>
          <w:sz w:val="16"/>
          <w:szCs w:val="16"/>
          <w:u w:val="single"/>
        </w:rPr>
        <w:t>(TJAC-2019)</w:t>
      </w:r>
      <w:r w:rsidR="004B7244" w:rsidRPr="00695918">
        <w:rPr>
          <w:rFonts w:ascii="Book Antiqua" w:hAnsi="Book Antiqua"/>
          <w:b/>
          <w:bCs/>
          <w:color w:val="FF0000"/>
          <w:sz w:val="16"/>
          <w:szCs w:val="16"/>
        </w:rPr>
        <w:t xml:space="preserve"> </w:t>
      </w:r>
      <w:r w:rsidR="004B7244" w:rsidRPr="00695918">
        <w:rPr>
          <w:rFonts w:ascii="Book Antiqua" w:hAnsi="Book Antiqua"/>
          <w:b/>
          <w:bCs/>
          <w:color w:val="FF0000"/>
          <w:sz w:val="16"/>
          <w:szCs w:val="16"/>
          <w:u w:val="single"/>
        </w:rPr>
        <w:t>(MPGO-2019)</w:t>
      </w:r>
      <w:r w:rsidR="00695918" w:rsidRPr="00695918">
        <w:rPr>
          <w:rFonts w:ascii="Book Antiqua" w:hAnsi="Book Antiqua"/>
          <w:b/>
          <w:bCs/>
          <w:color w:val="FF0000"/>
          <w:sz w:val="16"/>
          <w:szCs w:val="16"/>
        </w:rPr>
        <w:t xml:space="preserve"> </w:t>
      </w:r>
      <w:r w:rsidR="00695918" w:rsidRPr="00695918">
        <w:rPr>
          <w:rFonts w:ascii="Book Antiqua" w:hAnsi="Book Antiqua"/>
          <w:b/>
          <w:bCs/>
          <w:color w:val="FF0000"/>
          <w:sz w:val="16"/>
          <w:szCs w:val="16"/>
          <w:u w:val="single"/>
        </w:rPr>
        <w:t>(MPBA-2023)</w:t>
      </w:r>
    </w:p>
    <w:tbl>
      <w:tblPr>
        <w:tblStyle w:val="Tabelacomgrade"/>
        <w:tblW w:w="0" w:type="auto"/>
        <w:shd w:val="clear" w:color="auto" w:fill="CCFFFF"/>
        <w:tblLook w:val="04A0" w:firstRow="1" w:lastRow="0" w:firstColumn="1" w:lastColumn="0" w:noHBand="0" w:noVBand="1"/>
      </w:tblPr>
      <w:tblGrid>
        <w:gridCol w:w="8494"/>
      </w:tblGrid>
      <w:tr w:rsidR="00133F27" w:rsidRPr="00965F35" w14:paraId="51692E3C" w14:textId="77777777" w:rsidTr="00133F27">
        <w:tc>
          <w:tcPr>
            <w:tcW w:w="8494" w:type="dxa"/>
            <w:shd w:val="clear" w:color="auto" w:fill="CCFFFF"/>
          </w:tcPr>
          <w:p w14:paraId="69274AD3" w14:textId="39D6AC30" w:rsidR="002E7B52" w:rsidRDefault="002E7B52" w:rsidP="002E7B52">
            <w:pPr>
              <w:tabs>
                <w:tab w:val="left" w:pos="2835"/>
              </w:tabs>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MPGO-2019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E7B52">
              <w:rPr>
                <w:rFonts w:ascii="Book Antiqua" w:eastAsia="Times New Roman" w:hAnsi="Book Antiqua" w:cs="Times New Roman"/>
                <w:bCs/>
                <w:sz w:val="19"/>
                <w:szCs w:val="19"/>
                <w:lang w:eastAsia="pt-BR"/>
              </w:rPr>
              <w:t>A soberania popular será exercida pelo sufrágio universal e pelo voto direto e secreto, com valor igual para todos, e, nos termos da lei, mediante plebiscito, referendo e iniciativa popular (art</w:t>
            </w:r>
            <w:r>
              <w:rPr>
                <w:rFonts w:ascii="Book Antiqua" w:eastAsia="Times New Roman" w:hAnsi="Book Antiqua" w:cs="Times New Roman"/>
                <w:bCs/>
                <w:sz w:val="19"/>
                <w:szCs w:val="19"/>
                <w:lang w:eastAsia="pt-BR"/>
              </w:rPr>
              <w:t>.</w:t>
            </w:r>
            <w:r w:rsidRPr="002E7B52">
              <w:rPr>
                <w:rFonts w:ascii="Book Antiqua" w:eastAsia="Times New Roman" w:hAnsi="Book Antiqua" w:cs="Times New Roman"/>
                <w:bCs/>
                <w:sz w:val="19"/>
                <w:szCs w:val="19"/>
                <w:lang w:eastAsia="pt-BR"/>
              </w:rPr>
              <w:t xml:space="preserve"> 14 da </w:t>
            </w:r>
            <w:r>
              <w:rPr>
                <w:rFonts w:ascii="Book Antiqua" w:eastAsia="Times New Roman" w:hAnsi="Book Antiqua" w:cs="Times New Roman"/>
                <w:bCs/>
                <w:sz w:val="19"/>
                <w:szCs w:val="19"/>
                <w:lang w:eastAsia="pt-BR"/>
              </w:rPr>
              <w:t>CF/8</w:t>
            </w:r>
            <w:r w:rsidRPr="002E7B52">
              <w:rPr>
                <w:rFonts w:ascii="Book Antiqua" w:eastAsia="Times New Roman" w:hAnsi="Book Antiqua" w:cs="Times New Roman"/>
                <w:bCs/>
                <w:sz w:val="19"/>
                <w:szCs w:val="19"/>
                <w:lang w:eastAsia="pt-BR"/>
              </w:rPr>
              <w:t>8). Sobre os direitos políticos, assinale a alternativa correta:</w:t>
            </w:r>
            <w:r>
              <w:rPr>
                <w:rFonts w:ascii="Book Antiqua" w:eastAsia="Times New Roman" w:hAnsi="Book Antiqua" w:cs="Times New Roman"/>
                <w:bCs/>
                <w:sz w:val="19"/>
                <w:szCs w:val="19"/>
                <w:lang w:eastAsia="pt-BR"/>
              </w:rPr>
              <w:t xml:space="preserve"> </w:t>
            </w:r>
            <w:r w:rsidRPr="002E7B52">
              <w:rPr>
                <w:rFonts w:ascii="Book Antiqua" w:eastAsia="Times New Roman" w:hAnsi="Book Antiqua" w:cs="Times New Roman"/>
                <w:bCs/>
                <w:sz w:val="19"/>
                <w:szCs w:val="19"/>
                <w:lang w:eastAsia="pt-BR"/>
              </w:rPr>
              <w:t>O referendo é convocado com posterioridade a ato legislativo ou administrativo, cumprindo ao povo a respectiva ratificação ou rejeição.</w:t>
            </w:r>
            <w:r>
              <w:rPr>
                <w:rFonts w:ascii="Book Antiqua" w:eastAsia="Times New Roman" w:hAnsi="Book Antiqua" w:cs="Times New Roman"/>
                <w:bCs/>
                <w:sz w:val="19"/>
                <w:szCs w:val="19"/>
                <w:lang w:eastAsia="pt-BR"/>
              </w:rPr>
              <w:t xml:space="preserve"> </w:t>
            </w:r>
            <w:r w:rsidRPr="00965F35">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w:t>
            </w:r>
            <w:r w:rsidRPr="00965F35">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§2º</w:t>
            </w:r>
            <w:r w:rsidRPr="00965F35">
              <w:rPr>
                <w:rFonts w:ascii="Book Antiqua" w:eastAsia="Times New Roman" w:hAnsi="Book Antiqua" w:cs="Times New Roman"/>
                <w:b/>
                <w:sz w:val="19"/>
                <w:szCs w:val="19"/>
                <w:lang w:eastAsia="pt-BR"/>
              </w:rPr>
              <w:t xml:space="preserve"> da Lei</w:t>
            </w:r>
            <w:r>
              <w:rPr>
                <w:rFonts w:ascii="Book Antiqua" w:eastAsia="Times New Roman" w:hAnsi="Book Antiqua" w:cs="Times New Roman"/>
                <w:b/>
                <w:sz w:val="19"/>
                <w:szCs w:val="19"/>
                <w:lang w:eastAsia="pt-BR"/>
              </w:rPr>
              <w:t xml:space="preserve"> 9709.</w:t>
            </w:r>
          </w:p>
          <w:p w14:paraId="7B988F85" w14:textId="77777777" w:rsidR="002E7B52" w:rsidRDefault="002E7B52" w:rsidP="002E7B52">
            <w:pPr>
              <w:tabs>
                <w:tab w:val="left" w:pos="2835"/>
              </w:tabs>
              <w:jc w:val="both"/>
              <w:rPr>
                <w:rFonts w:ascii="Book Antiqua" w:eastAsia="Times New Roman" w:hAnsi="Book Antiqua" w:cs="Times New Roman"/>
                <w:b/>
                <w:sz w:val="19"/>
                <w:szCs w:val="19"/>
                <w:lang w:eastAsia="pt-BR"/>
              </w:rPr>
            </w:pPr>
          </w:p>
          <w:p w14:paraId="42ADB943" w14:textId="16AC4031" w:rsidR="00133F27" w:rsidRDefault="00133F27" w:rsidP="002E7B52">
            <w:pPr>
              <w:tabs>
                <w:tab w:val="left" w:pos="2835"/>
              </w:tabs>
              <w:jc w:val="both"/>
              <w:rPr>
                <w:rFonts w:ascii="Book Antiqua" w:eastAsia="Times New Roman" w:hAnsi="Book Antiqua" w:cs="Times New Roman"/>
                <w:sz w:val="19"/>
                <w:szCs w:val="19"/>
                <w:lang w:eastAsia="pt-BR"/>
              </w:rPr>
            </w:pPr>
            <w:r w:rsidRPr="00965F35">
              <w:rPr>
                <w:rFonts w:ascii="Book Antiqua" w:eastAsia="Times New Roman" w:hAnsi="Book Antiqua" w:cs="Times New Roman"/>
                <w:b/>
                <w:sz w:val="19"/>
                <w:szCs w:val="19"/>
                <w:lang w:eastAsia="pt-BR"/>
              </w:rPr>
              <w:t>(</w:t>
            </w:r>
            <w:r w:rsidRPr="00965F35">
              <w:rPr>
                <w:rFonts w:ascii="Book Antiqua" w:eastAsia="Times New Roman" w:hAnsi="Book Antiqua" w:cs="Times New Roman"/>
                <w:b/>
                <w:sz w:val="19"/>
                <w:szCs w:val="19"/>
                <w:highlight w:val="yellow"/>
                <w:lang w:eastAsia="pt-BR"/>
              </w:rPr>
              <w:t>ABIN-2018-CESPE</w:t>
            </w:r>
            <w:r w:rsidRPr="00965F35">
              <w:rPr>
                <w:rFonts w:ascii="Book Antiqua" w:eastAsia="Times New Roman" w:hAnsi="Book Antiqua" w:cs="Times New Roman"/>
                <w:b/>
                <w:sz w:val="19"/>
                <w:szCs w:val="19"/>
                <w:lang w:eastAsia="pt-BR"/>
              </w:rPr>
              <w:t>)</w:t>
            </w:r>
            <w:r w:rsidRPr="00965F35">
              <w:rPr>
                <w:rFonts w:ascii="Book Antiqua" w:eastAsia="Times New Roman" w:hAnsi="Book Antiqua" w:cs="Times New Roman"/>
                <w:sz w:val="19"/>
                <w:szCs w:val="19"/>
                <w:lang w:eastAsia="pt-BR"/>
              </w:rPr>
              <w:t>: Referendo é uma consulta ao povo quanto a assunto já transformado em lei, enquanto plebiscito é uma consulta prévia aos eleitores sobre assuntos políticos ou institucionais.</w:t>
            </w:r>
          </w:p>
          <w:p w14:paraId="332326F7" w14:textId="77777777" w:rsidR="002E7B52" w:rsidRDefault="002E7B52" w:rsidP="002E7B52">
            <w:pPr>
              <w:tabs>
                <w:tab w:val="left" w:pos="2835"/>
              </w:tabs>
              <w:jc w:val="both"/>
              <w:rPr>
                <w:rFonts w:ascii="Book Antiqua" w:hAnsi="Book Antiqua"/>
                <w:b/>
                <w:i/>
                <w:iCs/>
                <w:color w:val="FF0000"/>
                <w:sz w:val="19"/>
                <w:szCs w:val="19"/>
              </w:rPr>
            </w:pPr>
          </w:p>
          <w:p w14:paraId="7E099A16" w14:textId="7EEBE0A1" w:rsidR="006E2C33" w:rsidRPr="00965F35" w:rsidRDefault="006E2C33" w:rsidP="002E7B52">
            <w:pPr>
              <w:tabs>
                <w:tab w:val="left" w:pos="2835"/>
              </w:tabs>
              <w:jc w:val="both"/>
              <w:rPr>
                <w:rFonts w:ascii="Book Antiqua" w:eastAsia="Times New Roman" w:hAnsi="Book Antiqua" w:cs="Times New Roman"/>
                <w:sz w:val="19"/>
                <w:szCs w:val="19"/>
                <w:lang w:eastAsia="pt-BR"/>
              </w:rPr>
            </w:pPr>
            <w:r w:rsidRPr="00A92B5B">
              <w:rPr>
                <w:rFonts w:ascii="Book Antiqua" w:hAnsi="Book Antiqua"/>
                <w:b/>
                <w:i/>
                <w:iCs/>
                <w:color w:val="FF0000"/>
                <w:sz w:val="19"/>
                <w:szCs w:val="19"/>
              </w:rPr>
              <w:t>#</w:t>
            </w:r>
            <w:r w:rsidRPr="00A92B5B">
              <w:rPr>
                <w:rFonts w:ascii="Book Antiqua" w:hAnsi="Book Antiqua"/>
                <w:b/>
                <w:i/>
                <w:iCs/>
                <w:color w:val="FF0000"/>
                <w:sz w:val="19"/>
                <w:szCs w:val="19"/>
                <w:highlight w:val="green"/>
              </w:rPr>
              <w:t>Atenção</w:t>
            </w:r>
            <w:r w:rsidRPr="00A92B5B">
              <w:rPr>
                <w:rFonts w:ascii="Book Antiqua" w:hAnsi="Book Antiqua"/>
                <w:b/>
                <w:i/>
                <w:iCs/>
                <w:color w:val="FF0000"/>
                <w:sz w:val="19"/>
                <w:szCs w:val="19"/>
              </w:rPr>
              <w:t>: #</w:t>
            </w:r>
            <w:r w:rsidRPr="00A92B5B">
              <w:rPr>
                <w:rFonts w:ascii="Book Antiqua" w:hAnsi="Book Antiqua"/>
                <w:b/>
                <w:i/>
                <w:iCs/>
                <w:color w:val="FF0000"/>
                <w:sz w:val="19"/>
                <w:szCs w:val="19"/>
                <w:highlight w:val="green"/>
              </w:rPr>
              <w:t>TRF4-200</w:t>
            </w:r>
            <w:r w:rsidR="00BB4B31">
              <w:rPr>
                <w:rFonts w:ascii="Book Antiqua" w:hAnsi="Book Antiqua"/>
                <w:b/>
                <w:i/>
                <w:iCs/>
                <w:color w:val="FF0000"/>
                <w:sz w:val="19"/>
                <w:szCs w:val="19"/>
                <w:highlight w:val="green"/>
              </w:rPr>
              <w:t>9/2016</w:t>
            </w:r>
            <w:r w:rsidR="00695918">
              <w:rPr>
                <w:rFonts w:ascii="Book Antiqua" w:hAnsi="Book Antiqua"/>
                <w:b/>
                <w:i/>
                <w:iCs/>
                <w:color w:val="FF0000"/>
                <w:sz w:val="19"/>
                <w:szCs w:val="19"/>
              </w:rPr>
              <w:t>: #</w:t>
            </w:r>
            <w:r w:rsidR="00695918" w:rsidRPr="00695918">
              <w:rPr>
                <w:rFonts w:ascii="Book Antiqua" w:hAnsi="Book Antiqua"/>
                <w:b/>
                <w:i/>
                <w:iCs/>
                <w:color w:val="FF0000"/>
                <w:sz w:val="19"/>
                <w:szCs w:val="19"/>
                <w:highlight w:val="green"/>
              </w:rPr>
              <w:t>MPBA-2023</w:t>
            </w:r>
            <w:r w:rsidR="00695918">
              <w:rPr>
                <w:rFonts w:ascii="Book Antiqua" w:hAnsi="Book Antiqua"/>
                <w:b/>
                <w:i/>
                <w:iCs/>
                <w:color w:val="FF0000"/>
                <w:sz w:val="19"/>
                <w:szCs w:val="19"/>
              </w:rPr>
              <w:t>: #</w:t>
            </w:r>
            <w:r w:rsidR="00695918" w:rsidRPr="00695918">
              <w:rPr>
                <w:rFonts w:ascii="Book Antiqua" w:hAnsi="Book Antiqua"/>
                <w:b/>
                <w:i/>
                <w:iCs/>
                <w:color w:val="FF0000"/>
                <w:sz w:val="19"/>
                <w:szCs w:val="19"/>
                <w:highlight w:val="green"/>
              </w:rPr>
              <w:t>CESPE</w:t>
            </w:r>
            <w:r>
              <w:rPr>
                <w:rFonts w:ascii="Book Antiqua" w:hAnsi="Book Antiqua"/>
                <w:bCs/>
                <w:sz w:val="19"/>
                <w:szCs w:val="19"/>
              </w:rPr>
              <w:t xml:space="preserve">: Alexandre de Moraes leciona que, </w:t>
            </w:r>
            <w:r w:rsidRPr="00A92B5B">
              <w:rPr>
                <w:rFonts w:ascii="Book Antiqua" w:hAnsi="Book Antiqua"/>
                <w:bCs/>
                <w:i/>
                <w:iCs/>
                <w:sz w:val="19"/>
                <w:szCs w:val="19"/>
              </w:rPr>
              <w:t xml:space="preserve">“enquanto o </w:t>
            </w:r>
            <w:r w:rsidRPr="00A92B5B">
              <w:rPr>
                <w:rFonts w:ascii="Book Antiqua" w:hAnsi="Book Antiqua"/>
                <w:b/>
                <w:i/>
                <w:iCs/>
                <w:sz w:val="19"/>
                <w:szCs w:val="19"/>
                <w:shd w:val="clear" w:color="auto" w:fill="F7CAAC" w:themeFill="accent2" w:themeFillTint="66"/>
              </w:rPr>
              <w:t>plebiscito</w:t>
            </w:r>
            <w:r w:rsidRPr="00A92B5B">
              <w:rPr>
                <w:rFonts w:ascii="Book Antiqua" w:hAnsi="Book Antiqua"/>
                <w:bCs/>
                <w:i/>
                <w:iCs/>
                <w:sz w:val="19"/>
                <w:szCs w:val="19"/>
              </w:rPr>
              <w:t xml:space="preserve"> é </w:t>
            </w:r>
            <w:r w:rsidRPr="00A92B5B">
              <w:rPr>
                <w:rFonts w:ascii="Book Antiqua" w:hAnsi="Book Antiqua"/>
                <w:b/>
                <w:i/>
                <w:iCs/>
                <w:sz w:val="19"/>
                <w:szCs w:val="19"/>
                <w:highlight w:val="yellow"/>
              </w:rPr>
              <w:t>uma consulta prévia</w:t>
            </w:r>
            <w:r w:rsidRPr="00A92B5B">
              <w:rPr>
                <w:rFonts w:ascii="Book Antiqua" w:hAnsi="Book Antiqua"/>
                <w:bCs/>
                <w:i/>
                <w:iCs/>
                <w:sz w:val="19"/>
                <w:szCs w:val="19"/>
              </w:rPr>
              <w:t xml:space="preserve"> que se faz aos </w:t>
            </w:r>
            <w:r w:rsidRPr="005A0CC8">
              <w:rPr>
                <w:rFonts w:ascii="Book Antiqua" w:hAnsi="Book Antiqua"/>
                <w:b/>
                <w:i/>
                <w:iCs/>
                <w:sz w:val="19"/>
                <w:szCs w:val="19"/>
                <w:highlight w:val="yellow"/>
              </w:rPr>
              <w:t>cidadãos no gozo de seus direitos políticos</w:t>
            </w:r>
            <w:r w:rsidRPr="00A92B5B">
              <w:rPr>
                <w:rFonts w:ascii="Book Antiqua" w:hAnsi="Book Antiqua"/>
                <w:bCs/>
                <w:i/>
                <w:iCs/>
                <w:sz w:val="19"/>
                <w:szCs w:val="19"/>
              </w:rPr>
              <w:t xml:space="preserve">, </w:t>
            </w:r>
            <w:r w:rsidRPr="005A0CC8">
              <w:rPr>
                <w:rFonts w:ascii="Book Antiqua" w:hAnsi="Book Antiqua"/>
                <w:b/>
                <w:i/>
                <w:iCs/>
                <w:sz w:val="19"/>
                <w:szCs w:val="19"/>
                <w:highlight w:val="yellow"/>
              </w:rPr>
              <w:t>sobre determinada matéria a ser, posteriormente, discutida pelo Congresso Naciona</w:t>
            </w:r>
            <w:r w:rsidRPr="00A92B5B">
              <w:rPr>
                <w:rFonts w:ascii="Book Antiqua" w:hAnsi="Book Antiqua"/>
                <w:bCs/>
                <w:i/>
                <w:iCs/>
                <w:sz w:val="19"/>
                <w:szCs w:val="19"/>
              </w:rPr>
              <w:t xml:space="preserve">l, o </w:t>
            </w:r>
            <w:r w:rsidRPr="00A92B5B">
              <w:rPr>
                <w:rFonts w:ascii="Book Antiqua" w:hAnsi="Book Antiqua"/>
                <w:b/>
                <w:i/>
                <w:iCs/>
                <w:sz w:val="19"/>
                <w:szCs w:val="19"/>
                <w:shd w:val="clear" w:color="auto" w:fill="F7CAAC" w:themeFill="accent2" w:themeFillTint="66"/>
              </w:rPr>
              <w:t>referendo</w:t>
            </w:r>
            <w:r w:rsidRPr="00A92B5B">
              <w:rPr>
                <w:rFonts w:ascii="Book Antiqua" w:hAnsi="Book Antiqua"/>
                <w:bCs/>
                <w:i/>
                <w:iCs/>
                <w:sz w:val="19"/>
                <w:szCs w:val="19"/>
              </w:rPr>
              <w:t xml:space="preserve"> consiste em </w:t>
            </w:r>
            <w:r w:rsidRPr="005A0CC8">
              <w:rPr>
                <w:rFonts w:ascii="Book Antiqua" w:hAnsi="Book Antiqua"/>
                <w:b/>
                <w:i/>
                <w:iCs/>
                <w:sz w:val="19"/>
                <w:szCs w:val="19"/>
                <w:highlight w:val="yellow"/>
              </w:rPr>
              <w:t>uma consulta posterior sobre determinado ato governamental para ratificá-lo</w:t>
            </w:r>
            <w:r w:rsidRPr="00A92B5B">
              <w:rPr>
                <w:rFonts w:ascii="Book Antiqua" w:hAnsi="Book Antiqua"/>
                <w:bCs/>
                <w:i/>
                <w:iCs/>
                <w:sz w:val="19"/>
                <w:szCs w:val="19"/>
              </w:rPr>
              <w:t xml:space="preserve">, ou no sentido </w:t>
            </w:r>
            <w:r w:rsidRPr="005A0CC8">
              <w:rPr>
                <w:rFonts w:ascii="Book Antiqua" w:hAnsi="Book Antiqua"/>
                <w:b/>
                <w:i/>
                <w:iCs/>
                <w:sz w:val="19"/>
                <w:szCs w:val="19"/>
                <w:highlight w:val="yellow"/>
              </w:rPr>
              <w:t>de conceder-lhe eficácia</w:t>
            </w:r>
            <w:r w:rsidRPr="00A92B5B">
              <w:rPr>
                <w:rFonts w:ascii="Book Antiqua" w:hAnsi="Book Antiqua"/>
                <w:bCs/>
                <w:i/>
                <w:iCs/>
                <w:sz w:val="19"/>
                <w:szCs w:val="19"/>
              </w:rPr>
              <w:t xml:space="preserve"> (condição suspensiva), ou, ainda, </w:t>
            </w:r>
            <w:r w:rsidRPr="005A0CC8">
              <w:rPr>
                <w:rFonts w:ascii="Book Antiqua" w:hAnsi="Book Antiqua"/>
                <w:b/>
                <w:i/>
                <w:iCs/>
                <w:sz w:val="19"/>
                <w:szCs w:val="19"/>
                <w:highlight w:val="yellow"/>
              </w:rPr>
              <w:t>para retirar-lhe a eficácia</w:t>
            </w:r>
            <w:r w:rsidRPr="00A92B5B">
              <w:rPr>
                <w:rFonts w:ascii="Book Antiqua" w:hAnsi="Book Antiqua"/>
                <w:bCs/>
                <w:i/>
                <w:iCs/>
                <w:sz w:val="19"/>
                <w:szCs w:val="19"/>
              </w:rPr>
              <w:t xml:space="preserve"> (condição resolutiva).”</w:t>
            </w:r>
            <w:r w:rsidRPr="00A92B5B">
              <w:rPr>
                <w:rFonts w:ascii="Book Antiqua" w:hAnsi="Book Antiqua"/>
                <w:bCs/>
                <w:sz w:val="19"/>
                <w:szCs w:val="19"/>
              </w:rPr>
              <w:t xml:space="preserve"> (Alexandre de Moraes, 2011, </w:t>
            </w:r>
            <w:r>
              <w:rPr>
                <w:rFonts w:ascii="Book Antiqua" w:hAnsi="Book Antiqua"/>
                <w:bCs/>
                <w:sz w:val="19"/>
                <w:szCs w:val="19"/>
              </w:rPr>
              <w:t>p</w:t>
            </w:r>
            <w:r w:rsidRPr="00A92B5B">
              <w:rPr>
                <w:rFonts w:ascii="Book Antiqua" w:hAnsi="Book Antiqua"/>
                <w:bCs/>
                <w:sz w:val="19"/>
                <w:szCs w:val="19"/>
              </w:rPr>
              <w:t>. 246)</w:t>
            </w:r>
            <w:r>
              <w:rPr>
                <w:rFonts w:ascii="Book Antiqua" w:hAnsi="Book Antiqua"/>
                <w:bCs/>
                <w:sz w:val="19"/>
                <w:szCs w:val="19"/>
              </w:rPr>
              <w:t>.</w:t>
            </w:r>
          </w:p>
        </w:tc>
      </w:tr>
    </w:tbl>
    <w:p w14:paraId="4B1F9188" w14:textId="0D715EEA" w:rsidR="00E50821" w:rsidRPr="00695918" w:rsidRDefault="00E50821" w:rsidP="00205C32">
      <w:pPr>
        <w:tabs>
          <w:tab w:val="left" w:pos="2835"/>
        </w:tabs>
        <w:spacing w:before="100" w:beforeAutospacing="1" w:after="100" w:afterAutospacing="1" w:line="240" w:lineRule="auto"/>
        <w:ind w:firstLine="450"/>
        <w:jc w:val="both"/>
        <w:rPr>
          <w:rFonts w:ascii="Book Antiqua" w:eastAsia="Times New Roman" w:hAnsi="Book Antiqua" w:cs="Times New Roman"/>
          <w:b/>
          <w:color w:val="FF0000"/>
          <w:sz w:val="16"/>
          <w:szCs w:val="16"/>
          <w:u w:val="single"/>
          <w:lang w:eastAsia="pt-BR"/>
        </w:rPr>
      </w:pPr>
      <w:r w:rsidRPr="00965F35">
        <w:rPr>
          <w:rFonts w:ascii="Book Antiqua" w:eastAsia="Times New Roman" w:hAnsi="Book Antiqua" w:cs="Times New Roman"/>
          <w:b/>
          <w:sz w:val="19"/>
          <w:szCs w:val="19"/>
          <w:highlight w:val="magenta"/>
          <w:lang w:eastAsia="pt-BR"/>
        </w:rPr>
        <w:t>Art. 3</w:t>
      </w:r>
      <w:r w:rsidRPr="00965F35">
        <w:rPr>
          <w:rFonts w:ascii="Book Antiqua" w:eastAsia="Times New Roman" w:hAnsi="Book Antiqua" w:cs="Times New Roman"/>
          <w:b/>
          <w:sz w:val="19"/>
          <w:szCs w:val="19"/>
          <w:highlight w:val="magenta"/>
          <w:u w:val="single"/>
          <w:vertAlign w:val="superscript"/>
          <w:lang w:eastAsia="pt-BR"/>
        </w:rPr>
        <w:t>o</w:t>
      </w:r>
      <w:r w:rsidRPr="00965F35">
        <w:rPr>
          <w:rFonts w:ascii="Book Antiqua" w:eastAsia="Times New Roman" w:hAnsi="Book Antiqua" w:cs="Times New Roman"/>
          <w:sz w:val="19"/>
          <w:szCs w:val="19"/>
          <w:lang w:eastAsia="pt-BR"/>
        </w:rPr>
        <w:t xml:space="preserve"> </w:t>
      </w:r>
      <w:r w:rsidRPr="00695918">
        <w:rPr>
          <w:rFonts w:ascii="Book Antiqua" w:eastAsia="Times New Roman" w:hAnsi="Book Antiqua" w:cs="Times New Roman"/>
          <w:b/>
          <w:bCs/>
          <w:sz w:val="19"/>
          <w:szCs w:val="19"/>
          <w:lang w:eastAsia="pt-BR"/>
        </w:rPr>
        <w:t xml:space="preserve">Nas questões de </w:t>
      </w:r>
      <w:r w:rsidRPr="00695918">
        <w:rPr>
          <w:rFonts w:ascii="Book Antiqua" w:eastAsia="Times New Roman" w:hAnsi="Book Antiqua" w:cs="Times New Roman"/>
          <w:b/>
          <w:bCs/>
          <w:sz w:val="19"/>
          <w:szCs w:val="19"/>
          <w:highlight w:val="cyan"/>
          <w:lang w:eastAsia="pt-BR"/>
        </w:rPr>
        <w:t>relevância nacional</w:t>
      </w:r>
      <w:r w:rsidRPr="00695918">
        <w:rPr>
          <w:rFonts w:ascii="Book Antiqua" w:eastAsia="Times New Roman" w:hAnsi="Book Antiqua" w:cs="Times New Roman"/>
          <w:b/>
          <w:bCs/>
          <w:sz w:val="19"/>
          <w:szCs w:val="19"/>
          <w:lang w:eastAsia="pt-BR"/>
        </w:rPr>
        <w:t xml:space="preserve">, de </w:t>
      </w:r>
      <w:r w:rsidRPr="00695918">
        <w:rPr>
          <w:rFonts w:ascii="Book Antiqua" w:eastAsia="Times New Roman" w:hAnsi="Book Antiqua" w:cs="Times New Roman"/>
          <w:b/>
          <w:bCs/>
          <w:sz w:val="19"/>
          <w:szCs w:val="19"/>
          <w:highlight w:val="yellow"/>
          <w:lang w:eastAsia="pt-BR"/>
        </w:rPr>
        <w:t>competência do Poder Legislativo</w:t>
      </w:r>
      <w:r w:rsidRPr="00695918">
        <w:rPr>
          <w:rFonts w:ascii="Book Antiqua" w:eastAsia="Times New Roman" w:hAnsi="Book Antiqua" w:cs="Times New Roman"/>
          <w:b/>
          <w:bCs/>
          <w:sz w:val="19"/>
          <w:szCs w:val="19"/>
          <w:lang w:eastAsia="pt-BR"/>
        </w:rPr>
        <w:t xml:space="preserve"> ou </w:t>
      </w:r>
      <w:r w:rsidRPr="00695918">
        <w:rPr>
          <w:rFonts w:ascii="Book Antiqua" w:eastAsia="Times New Roman" w:hAnsi="Book Antiqua" w:cs="Times New Roman"/>
          <w:b/>
          <w:bCs/>
          <w:sz w:val="19"/>
          <w:szCs w:val="19"/>
          <w:highlight w:val="yellow"/>
          <w:lang w:eastAsia="pt-BR"/>
        </w:rPr>
        <w:t>do Poder Executivo</w:t>
      </w:r>
      <w:r w:rsidRPr="00695918">
        <w:rPr>
          <w:rFonts w:ascii="Book Antiqua" w:eastAsia="Times New Roman" w:hAnsi="Book Antiqua" w:cs="Times New Roman"/>
          <w:b/>
          <w:bCs/>
          <w:sz w:val="19"/>
          <w:szCs w:val="19"/>
          <w:lang w:eastAsia="pt-BR"/>
        </w:rPr>
        <w:t xml:space="preserve">, e </w:t>
      </w:r>
      <w:r w:rsidRPr="00695918">
        <w:rPr>
          <w:rFonts w:ascii="Book Antiqua" w:eastAsia="Times New Roman" w:hAnsi="Book Antiqua" w:cs="Times New Roman"/>
          <w:b/>
          <w:bCs/>
          <w:sz w:val="19"/>
          <w:szCs w:val="19"/>
          <w:highlight w:val="cyan"/>
          <w:lang w:eastAsia="pt-BR"/>
        </w:rPr>
        <w:t>no caso do § 3</w:t>
      </w:r>
      <w:r w:rsidRPr="00695918">
        <w:rPr>
          <w:rFonts w:ascii="Book Antiqua" w:eastAsia="Times New Roman" w:hAnsi="Book Antiqua" w:cs="Times New Roman"/>
          <w:b/>
          <w:bCs/>
          <w:sz w:val="19"/>
          <w:szCs w:val="19"/>
          <w:highlight w:val="cyan"/>
          <w:u w:val="single"/>
          <w:vertAlign w:val="superscript"/>
          <w:lang w:eastAsia="pt-BR"/>
        </w:rPr>
        <w:t>o</w:t>
      </w:r>
      <w:r w:rsidRPr="00695918">
        <w:rPr>
          <w:rFonts w:ascii="Book Antiqua" w:eastAsia="Times New Roman" w:hAnsi="Book Antiqua" w:cs="Times New Roman"/>
          <w:b/>
          <w:bCs/>
          <w:sz w:val="19"/>
          <w:szCs w:val="19"/>
          <w:highlight w:val="cyan"/>
          <w:lang w:eastAsia="pt-BR"/>
        </w:rPr>
        <w:t xml:space="preserve"> do art. 18 da Constituição Federal</w:t>
      </w:r>
      <w:r w:rsidRPr="00695918">
        <w:rPr>
          <w:rFonts w:ascii="Book Antiqua" w:eastAsia="Times New Roman" w:hAnsi="Book Antiqua" w:cs="Times New Roman"/>
          <w:b/>
          <w:bCs/>
          <w:sz w:val="19"/>
          <w:szCs w:val="19"/>
          <w:lang w:eastAsia="pt-BR"/>
        </w:rPr>
        <w:t xml:space="preserve">, o </w:t>
      </w:r>
      <w:r w:rsidRPr="00695918">
        <w:rPr>
          <w:rFonts w:ascii="Book Antiqua" w:eastAsia="Times New Roman" w:hAnsi="Book Antiqua" w:cs="Times New Roman"/>
          <w:b/>
          <w:bCs/>
          <w:caps/>
          <w:sz w:val="19"/>
          <w:szCs w:val="19"/>
          <w:shd w:val="clear" w:color="auto" w:fill="F7CAAC" w:themeFill="accent2" w:themeFillTint="66"/>
          <w:lang w:eastAsia="pt-BR"/>
        </w:rPr>
        <w:t>plebiscito</w:t>
      </w:r>
      <w:r w:rsidRPr="00695918">
        <w:rPr>
          <w:rFonts w:ascii="Book Antiqua" w:eastAsia="Times New Roman" w:hAnsi="Book Antiqua" w:cs="Times New Roman"/>
          <w:b/>
          <w:bCs/>
          <w:sz w:val="19"/>
          <w:szCs w:val="19"/>
          <w:lang w:eastAsia="pt-BR"/>
        </w:rPr>
        <w:t xml:space="preserve"> e o </w:t>
      </w:r>
      <w:r w:rsidRPr="00695918">
        <w:rPr>
          <w:rFonts w:ascii="Book Antiqua" w:eastAsia="Times New Roman" w:hAnsi="Book Antiqua" w:cs="Times New Roman"/>
          <w:b/>
          <w:bCs/>
          <w:caps/>
          <w:sz w:val="19"/>
          <w:szCs w:val="19"/>
          <w:shd w:val="clear" w:color="auto" w:fill="F7CAAC" w:themeFill="accent2" w:themeFillTint="66"/>
          <w:lang w:eastAsia="pt-BR"/>
        </w:rPr>
        <w:t>referendo</w:t>
      </w:r>
      <w:r w:rsidRPr="00695918">
        <w:rPr>
          <w:rFonts w:ascii="Book Antiqua" w:eastAsia="Times New Roman" w:hAnsi="Book Antiqua" w:cs="Times New Roman"/>
          <w:b/>
          <w:bCs/>
          <w:sz w:val="19"/>
          <w:szCs w:val="19"/>
          <w:lang w:eastAsia="pt-BR"/>
        </w:rPr>
        <w:t xml:space="preserve"> </w:t>
      </w:r>
      <w:r w:rsidRPr="00695918">
        <w:rPr>
          <w:rFonts w:ascii="Book Antiqua" w:eastAsia="Times New Roman" w:hAnsi="Book Antiqua" w:cs="Times New Roman"/>
          <w:b/>
          <w:bCs/>
          <w:caps/>
          <w:sz w:val="19"/>
          <w:szCs w:val="19"/>
          <w:highlight w:val="green"/>
          <w:lang w:eastAsia="pt-BR"/>
        </w:rPr>
        <w:t>são convocados</w:t>
      </w:r>
      <w:r w:rsidRPr="00695918">
        <w:rPr>
          <w:rFonts w:ascii="Book Antiqua" w:eastAsia="Times New Roman" w:hAnsi="Book Antiqua" w:cs="Times New Roman"/>
          <w:b/>
          <w:bCs/>
          <w:sz w:val="19"/>
          <w:szCs w:val="19"/>
          <w:lang w:eastAsia="pt-BR"/>
        </w:rPr>
        <w:t xml:space="preserve"> mediante </w:t>
      </w:r>
      <w:r w:rsidRPr="00695918">
        <w:rPr>
          <w:rFonts w:ascii="Book Antiqua" w:eastAsia="Times New Roman" w:hAnsi="Book Antiqua" w:cs="Times New Roman"/>
          <w:b/>
          <w:bCs/>
          <w:caps/>
          <w:sz w:val="19"/>
          <w:szCs w:val="19"/>
          <w:shd w:val="clear" w:color="auto" w:fill="F7CAAC" w:themeFill="accent2" w:themeFillTint="66"/>
          <w:lang w:eastAsia="pt-BR"/>
        </w:rPr>
        <w:t>decreto legislativo</w:t>
      </w:r>
      <w:r w:rsidRPr="00695918">
        <w:rPr>
          <w:rFonts w:ascii="Book Antiqua" w:eastAsia="Times New Roman" w:hAnsi="Book Antiqua" w:cs="Times New Roman"/>
          <w:b/>
          <w:bCs/>
          <w:sz w:val="19"/>
          <w:szCs w:val="19"/>
          <w:lang w:eastAsia="pt-BR"/>
        </w:rPr>
        <w:t>, por proposta de um terço, no mínimo, dos membros que compõem qualquer das Casas do Congresso Nacional, de conformidade com esta Lei</w:t>
      </w:r>
      <w:r w:rsidRPr="00695918">
        <w:rPr>
          <w:rFonts w:ascii="Book Antiqua" w:eastAsia="Times New Roman" w:hAnsi="Book Antiqua" w:cs="Times New Roman"/>
          <w:b/>
          <w:bCs/>
          <w:sz w:val="16"/>
          <w:szCs w:val="16"/>
          <w:lang w:eastAsia="pt-BR"/>
        </w:rPr>
        <w:t>.</w:t>
      </w:r>
      <w:r w:rsidR="00D32D41" w:rsidRPr="00695918">
        <w:rPr>
          <w:rFonts w:ascii="Book Antiqua" w:eastAsia="Times New Roman" w:hAnsi="Book Antiqua" w:cs="Times New Roman"/>
          <w:b/>
          <w:bCs/>
          <w:sz w:val="16"/>
          <w:szCs w:val="16"/>
          <w:lang w:eastAsia="pt-BR"/>
        </w:rPr>
        <w:t xml:space="preserve"> </w:t>
      </w:r>
      <w:r w:rsidR="009D2DC6" w:rsidRPr="00695918">
        <w:rPr>
          <w:rFonts w:ascii="Book Antiqua" w:eastAsia="Times New Roman" w:hAnsi="Book Antiqua" w:cs="Times New Roman"/>
          <w:b/>
          <w:bCs/>
          <w:color w:val="FF0000"/>
          <w:sz w:val="16"/>
          <w:szCs w:val="16"/>
          <w:u w:val="single"/>
          <w:lang w:eastAsia="pt-BR"/>
        </w:rPr>
        <w:t>(TJDFT-2007)</w:t>
      </w:r>
      <w:r w:rsidR="00D4223C" w:rsidRPr="00695918">
        <w:rPr>
          <w:rFonts w:ascii="Book Antiqua" w:eastAsia="Times New Roman" w:hAnsi="Book Antiqua" w:cs="Times New Roman"/>
          <w:b/>
          <w:bCs/>
          <w:color w:val="FF0000"/>
          <w:sz w:val="16"/>
          <w:szCs w:val="16"/>
          <w:lang w:eastAsia="pt-BR"/>
        </w:rPr>
        <w:t xml:space="preserve"> </w:t>
      </w:r>
      <w:r w:rsidR="00D4223C" w:rsidRPr="00695918">
        <w:rPr>
          <w:rFonts w:ascii="Book Antiqua" w:eastAsia="Times New Roman" w:hAnsi="Book Antiqua" w:cs="Times New Roman"/>
          <w:b/>
          <w:bCs/>
          <w:color w:val="FF0000"/>
          <w:sz w:val="16"/>
          <w:szCs w:val="16"/>
          <w:u w:val="single"/>
          <w:lang w:eastAsia="pt-BR"/>
        </w:rPr>
        <w:t>(TJRR-2008)</w:t>
      </w:r>
      <w:r w:rsidR="00B65EAC" w:rsidRPr="00695918">
        <w:rPr>
          <w:rFonts w:ascii="Book Antiqua" w:eastAsia="Times New Roman" w:hAnsi="Book Antiqua" w:cs="Times New Roman"/>
          <w:b/>
          <w:bCs/>
          <w:color w:val="FF0000"/>
          <w:sz w:val="16"/>
          <w:szCs w:val="16"/>
          <w:lang w:eastAsia="pt-BR"/>
        </w:rPr>
        <w:t xml:space="preserve"> </w:t>
      </w:r>
      <w:r w:rsidR="00B65EAC" w:rsidRPr="00695918">
        <w:rPr>
          <w:rFonts w:ascii="Book Antiqua" w:hAnsi="Book Antiqua"/>
          <w:b/>
          <w:bCs/>
          <w:color w:val="FF0000"/>
          <w:sz w:val="16"/>
          <w:szCs w:val="16"/>
          <w:u w:val="single"/>
        </w:rPr>
        <w:t>(DPERS-2011)</w:t>
      </w:r>
      <w:r w:rsidR="00502FE1" w:rsidRPr="00695918">
        <w:rPr>
          <w:rFonts w:ascii="Book Antiqua" w:eastAsia="Times New Roman" w:hAnsi="Book Antiqua" w:cs="Times New Roman"/>
          <w:b/>
          <w:bCs/>
          <w:color w:val="FF0000"/>
          <w:sz w:val="16"/>
          <w:szCs w:val="16"/>
          <w:lang w:eastAsia="pt-BR"/>
        </w:rPr>
        <w:t xml:space="preserve"> </w:t>
      </w:r>
      <w:r w:rsidR="00502FE1" w:rsidRPr="00695918">
        <w:rPr>
          <w:rFonts w:ascii="Book Antiqua" w:hAnsi="Book Antiqua"/>
          <w:b/>
          <w:bCs/>
          <w:color w:val="FF0000"/>
          <w:sz w:val="16"/>
          <w:szCs w:val="16"/>
          <w:u w:val="single"/>
        </w:rPr>
        <w:t>(TRF3-2011)</w:t>
      </w:r>
      <w:r w:rsidR="007F2D0A" w:rsidRPr="00695918">
        <w:rPr>
          <w:rFonts w:ascii="Book Antiqua" w:hAnsi="Book Antiqua"/>
          <w:b/>
          <w:bCs/>
          <w:color w:val="FF0000"/>
          <w:sz w:val="16"/>
          <w:szCs w:val="16"/>
        </w:rPr>
        <w:t xml:space="preserve"> </w:t>
      </w:r>
      <w:bookmarkStart w:id="2" w:name="_Hlk85719188"/>
      <w:r w:rsidR="007F2D0A" w:rsidRPr="00695918">
        <w:rPr>
          <w:rFonts w:ascii="Book Antiqua" w:hAnsi="Book Antiqua"/>
          <w:b/>
          <w:bCs/>
          <w:color w:val="FF0000"/>
          <w:sz w:val="16"/>
          <w:szCs w:val="16"/>
          <w:u w:val="single"/>
        </w:rPr>
        <w:t>(DPEMA-2015)</w:t>
      </w:r>
      <w:bookmarkEnd w:id="2"/>
      <w:r w:rsidR="00D4223C" w:rsidRPr="00695918">
        <w:rPr>
          <w:rFonts w:ascii="Book Antiqua" w:hAnsi="Book Antiqua"/>
          <w:b/>
          <w:bCs/>
          <w:color w:val="FF0000"/>
          <w:sz w:val="16"/>
          <w:szCs w:val="16"/>
        </w:rPr>
        <w:t xml:space="preserve"> </w:t>
      </w:r>
      <w:r w:rsidR="00D4223C" w:rsidRPr="00695918">
        <w:rPr>
          <w:rFonts w:ascii="Book Antiqua" w:hAnsi="Book Antiqua"/>
          <w:b/>
          <w:bCs/>
          <w:color w:val="FF0000"/>
          <w:sz w:val="16"/>
          <w:szCs w:val="16"/>
          <w:u w:val="single"/>
        </w:rPr>
        <w:t>(PCPA-2016)</w:t>
      </w:r>
      <w:r w:rsidR="005706D2" w:rsidRPr="00695918">
        <w:rPr>
          <w:rFonts w:ascii="Book Antiqua" w:eastAsia="Times New Roman" w:hAnsi="Book Antiqua" w:cs="Times New Roman"/>
          <w:b/>
          <w:bCs/>
          <w:color w:val="FF0000"/>
          <w:sz w:val="16"/>
          <w:szCs w:val="16"/>
          <w:lang w:eastAsia="pt-BR"/>
        </w:rPr>
        <w:t xml:space="preserve"> </w:t>
      </w:r>
      <w:r w:rsidR="005706D2" w:rsidRPr="00695918">
        <w:rPr>
          <w:rFonts w:ascii="Book Antiqua" w:hAnsi="Book Antiqua"/>
          <w:b/>
          <w:bCs/>
          <w:color w:val="FF0000"/>
          <w:sz w:val="16"/>
          <w:szCs w:val="16"/>
          <w:u w:val="single"/>
        </w:rPr>
        <w:t>(TJMT-2018)</w:t>
      </w:r>
      <w:r w:rsidR="00D35713" w:rsidRPr="00695918">
        <w:rPr>
          <w:rFonts w:ascii="Book Antiqua" w:hAnsi="Book Antiqua"/>
          <w:b/>
          <w:bCs/>
          <w:color w:val="FF0000"/>
          <w:sz w:val="16"/>
          <w:szCs w:val="16"/>
        </w:rPr>
        <w:t xml:space="preserve"> </w:t>
      </w:r>
      <w:r w:rsidR="00D35713" w:rsidRPr="00695918">
        <w:rPr>
          <w:rFonts w:ascii="Book Antiqua" w:hAnsi="Book Antiqua"/>
          <w:b/>
          <w:bCs/>
          <w:color w:val="FF0000"/>
          <w:sz w:val="16"/>
          <w:szCs w:val="16"/>
          <w:u w:val="single"/>
        </w:rPr>
        <w:t>(TJAC-2019)</w:t>
      </w:r>
    </w:p>
    <w:tbl>
      <w:tblPr>
        <w:tblStyle w:val="Tabelacomgrade"/>
        <w:tblW w:w="0" w:type="auto"/>
        <w:shd w:val="clear" w:color="auto" w:fill="CCFFFF"/>
        <w:tblLook w:val="04A0" w:firstRow="1" w:lastRow="0" w:firstColumn="1" w:lastColumn="0" w:noHBand="0" w:noVBand="1"/>
      </w:tblPr>
      <w:tblGrid>
        <w:gridCol w:w="8494"/>
      </w:tblGrid>
      <w:tr w:rsidR="00D32D41" w:rsidRPr="00965F35" w14:paraId="014BA255" w14:textId="77777777" w:rsidTr="00D32D41">
        <w:tc>
          <w:tcPr>
            <w:tcW w:w="8494" w:type="dxa"/>
            <w:shd w:val="clear" w:color="auto" w:fill="CCFFFF"/>
          </w:tcPr>
          <w:p w14:paraId="19CD4A37" w14:textId="64B9F84A" w:rsidR="00841FE6" w:rsidRPr="00841FE6" w:rsidRDefault="00841FE6" w:rsidP="00205C32">
            <w:pPr>
              <w:tabs>
                <w:tab w:val="left" w:pos="2835"/>
              </w:tabs>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41FE6">
              <w:rPr>
                <w:rFonts w:ascii="Book Antiqua" w:eastAsia="Times New Roman" w:hAnsi="Book Antiqua" w:cs="Times New Roman"/>
                <w:b/>
                <w:sz w:val="19"/>
                <w:szCs w:val="19"/>
                <w:highlight w:val="yellow"/>
                <w:lang w:eastAsia="pt-BR"/>
              </w:rPr>
              <w:t>TJMT-2018-VUNESP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41FE6">
              <w:rPr>
                <w:rFonts w:ascii="Book Antiqua" w:eastAsia="Times New Roman" w:hAnsi="Book Antiqua" w:cs="Times New Roman"/>
                <w:bCs/>
                <w:sz w:val="19"/>
                <w:szCs w:val="19"/>
                <w:lang w:eastAsia="pt-BR"/>
              </w:rPr>
              <w:t>Quanto aos institutos de participação popular, plebiscito e referendo, cabe afirmar:</w:t>
            </w:r>
            <w:r>
              <w:rPr>
                <w:rFonts w:ascii="Book Antiqua" w:eastAsia="Times New Roman" w:hAnsi="Book Antiqua" w:cs="Times New Roman"/>
                <w:bCs/>
                <w:sz w:val="19"/>
                <w:szCs w:val="19"/>
                <w:lang w:eastAsia="pt-BR"/>
              </w:rPr>
              <w:t xml:space="preserve"> </w:t>
            </w:r>
            <w:r w:rsidRPr="00841FE6">
              <w:rPr>
                <w:rFonts w:ascii="Book Antiqua" w:eastAsia="Times New Roman" w:hAnsi="Book Antiqua" w:cs="Times New Roman"/>
                <w:bCs/>
                <w:sz w:val="19"/>
                <w:szCs w:val="19"/>
                <w:lang w:eastAsia="pt-BR"/>
              </w:rPr>
              <w:t>nas questões de relevância nacional e nas hipóteses de incorporação, subdivisão ou desmembramento dos estados, o plebiscito e o referendo são convocados mediante decreto legislativo.</w:t>
            </w:r>
            <w:r>
              <w:rPr>
                <w:rFonts w:ascii="Book Antiqua" w:eastAsia="Times New Roman" w:hAnsi="Book Antiqua" w:cs="Times New Roman"/>
                <w:bCs/>
                <w:sz w:val="19"/>
                <w:szCs w:val="19"/>
                <w:lang w:eastAsia="pt-BR"/>
              </w:rPr>
              <w:t xml:space="preserve"> </w:t>
            </w:r>
            <w:r w:rsidRPr="00965F35">
              <w:rPr>
                <w:rFonts w:ascii="Book Antiqua" w:eastAsia="Times New Roman" w:hAnsi="Book Antiqua" w:cs="Times New Roman"/>
                <w:b/>
                <w:sz w:val="19"/>
                <w:szCs w:val="19"/>
                <w:lang w:eastAsia="pt-BR"/>
              </w:rPr>
              <w:t>BL: art. 3º da Lei</w:t>
            </w:r>
            <w:r>
              <w:rPr>
                <w:rFonts w:ascii="Book Antiqua" w:eastAsia="Times New Roman" w:hAnsi="Book Antiqua" w:cs="Times New Roman"/>
                <w:b/>
                <w:sz w:val="19"/>
                <w:szCs w:val="19"/>
                <w:lang w:eastAsia="pt-BR"/>
              </w:rPr>
              <w:t xml:space="preserve"> 9709 e art. 18, §3º da CF.</w:t>
            </w:r>
            <w:r>
              <w:rPr>
                <w:rStyle w:val="Refdenotaderodap"/>
                <w:rFonts w:ascii="Book Antiqua" w:eastAsia="Times New Roman" w:hAnsi="Book Antiqua" w:cs="Times New Roman"/>
                <w:b/>
                <w:sz w:val="19"/>
                <w:szCs w:val="19"/>
                <w:lang w:eastAsia="pt-BR"/>
              </w:rPr>
              <w:footnoteReference w:id="1"/>
            </w:r>
          </w:p>
          <w:p w14:paraId="151EF12A" w14:textId="4FDE20B6" w:rsidR="00806EBA" w:rsidRPr="00965F35" w:rsidRDefault="00806EBA" w:rsidP="00205C32">
            <w:pPr>
              <w:tabs>
                <w:tab w:val="left" w:pos="2835"/>
              </w:tabs>
              <w:spacing w:before="100" w:beforeAutospacing="1" w:after="100" w:afterAutospacing="1"/>
              <w:jc w:val="both"/>
              <w:rPr>
                <w:rFonts w:ascii="Book Antiqua" w:eastAsia="Times New Roman" w:hAnsi="Book Antiqua" w:cs="Times New Roman"/>
                <w:b/>
                <w:sz w:val="19"/>
                <w:szCs w:val="19"/>
                <w:lang w:eastAsia="pt-BR"/>
              </w:rPr>
            </w:pPr>
            <w:r w:rsidRPr="00965F35">
              <w:rPr>
                <w:rFonts w:ascii="Book Antiqua" w:eastAsia="Times New Roman" w:hAnsi="Book Antiqua" w:cs="Times New Roman"/>
                <w:b/>
                <w:sz w:val="19"/>
                <w:szCs w:val="19"/>
                <w:lang w:eastAsia="pt-BR"/>
              </w:rPr>
              <w:t>(</w:t>
            </w:r>
            <w:r w:rsidRPr="00965F35">
              <w:rPr>
                <w:rFonts w:ascii="Book Antiqua" w:eastAsia="Times New Roman" w:hAnsi="Book Antiqua" w:cs="Times New Roman"/>
                <w:b/>
                <w:sz w:val="19"/>
                <w:szCs w:val="19"/>
                <w:highlight w:val="yellow"/>
                <w:lang w:eastAsia="pt-BR"/>
              </w:rPr>
              <w:t>PGM-Alumínio/SP-2016-VUNESP</w:t>
            </w:r>
            <w:r w:rsidRPr="00965F35">
              <w:rPr>
                <w:rFonts w:ascii="Book Antiqua" w:eastAsia="Times New Roman" w:hAnsi="Book Antiqua" w:cs="Times New Roman"/>
                <w:b/>
                <w:sz w:val="19"/>
                <w:szCs w:val="19"/>
                <w:lang w:eastAsia="pt-BR"/>
              </w:rPr>
              <w:t>)</w:t>
            </w:r>
            <w:r w:rsidRPr="00965F35">
              <w:rPr>
                <w:rFonts w:ascii="Book Antiqua" w:eastAsia="Times New Roman" w:hAnsi="Book Antiqua" w:cs="Times New Roman"/>
                <w:sz w:val="19"/>
                <w:szCs w:val="19"/>
                <w:lang w:eastAsia="pt-BR"/>
              </w:rPr>
              <w:t>:</w:t>
            </w:r>
            <w:r w:rsidRPr="00965F35">
              <w:rPr>
                <w:rFonts w:ascii="Book Antiqua" w:hAnsi="Book Antiqua"/>
                <w:sz w:val="19"/>
                <w:szCs w:val="19"/>
              </w:rPr>
              <w:t xml:space="preserve"> </w:t>
            </w:r>
            <w:r w:rsidRPr="00965F35">
              <w:rPr>
                <w:rFonts w:ascii="Book Antiqua" w:eastAsia="Times New Roman" w:hAnsi="Book Antiqua" w:cs="Times New Roman"/>
                <w:sz w:val="19"/>
                <w:szCs w:val="19"/>
                <w:lang w:eastAsia="pt-BR"/>
              </w:rPr>
              <w:t xml:space="preserve">Quanto ao plebiscito, assinale a alternativa correta: É convocado mediante decreto legislativo. </w:t>
            </w:r>
            <w:r w:rsidRPr="00965F35">
              <w:rPr>
                <w:rFonts w:ascii="Book Antiqua" w:eastAsia="Times New Roman" w:hAnsi="Book Antiqua" w:cs="Times New Roman"/>
                <w:b/>
                <w:sz w:val="19"/>
                <w:szCs w:val="19"/>
                <w:lang w:eastAsia="pt-BR"/>
              </w:rPr>
              <w:t>BL: art. 3º da Lei</w:t>
            </w:r>
            <w:r w:rsidR="00841FE6">
              <w:rPr>
                <w:rFonts w:ascii="Book Antiqua" w:eastAsia="Times New Roman" w:hAnsi="Book Antiqua" w:cs="Times New Roman"/>
                <w:b/>
                <w:sz w:val="19"/>
                <w:szCs w:val="19"/>
                <w:lang w:eastAsia="pt-BR"/>
              </w:rPr>
              <w:t xml:space="preserve"> 9709.</w:t>
            </w:r>
          </w:p>
          <w:p w14:paraId="5F169B2B" w14:textId="77777777" w:rsidR="00D32D41" w:rsidRPr="00965F35" w:rsidRDefault="00D32D41" w:rsidP="00205C32">
            <w:pPr>
              <w:tabs>
                <w:tab w:val="left" w:pos="2835"/>
              </w:tabs>
              <w:spacing w:before="100" w:beforeAutospacing="1" w:after="100" w:afterAutospacing="1"/>
              <w:jc w:val="both"/>
              <w:rPr>
                <w:rFonts w:ascii="Book Antiqua" w:eastAsia="Times New Roman" w:hAnsi="Book Antiqua" w:cs="Times New Roman"/>
                <w:sz w:val="19"/>
                <w:szCs w:val="19"/>
                <w:lang w:eastAsia="pt-BR"/>
              </w:rPr>
            </w:pPr>
            <w:r w:rsidRPr="00965F35">
              <w:rPr>
                <w:rFonts w:ascii="Book Antiqua" w:eastAsia="Times New Roman" w:hAnsi="Book Antiqua" w:cs="Times New Roman"/>
                <w:b/>
                <w:sz w:val="19"/>
                <w:szCs w:val="19"/>
                <w:lang w:eastAsia="pt-BR"/>
              </w:rPr>
              <w:t>(</w:t>
            </w:r>
            <w:r w:rsidRPr="00965F35">
              <w:rPr>
                <w:rFonts w:ascii="Book Antiqua" w:eastAsia="Times New Roman" w:hAnsi="Book Antiqua" w:cs="Times New Roman"/>
                <w:b/>
                <w:sz w:val="19"/>
                <w:szCs w:val="19"/>
                <w:highlight w:val="yellow"/>
                <w:lang w:eastAsia="pt-BR"/>
              </w:rPr>
              <w:t>TJRR</w:t>
            </w:r>
            <w:r w:rsidR="00B5365A" w:rsidRPr="00965F35">
              <w:rPr>
                <w:rFonts w:ascii="Book Antiqua" w:eastAsia="Times New Roman" w:hAnsi="Book Antiqua" w:cs="Times New Roman"/>
                <w:b/>
                <w:sz w:val="19"/>
                <w:szCs w:val="19"/>
                <w:highlight w:val="yellow"/>
                <w:lang w:eastAsia="pt-BR"/>
              </w:rPr>
              <w:t>-</w:t>
            </w:r>
            <w:r w:rsidRPr="00965F35">
              <w:rPr>
                <w:rFonts w:ascii="Book Antiqua" w:eastAsia="Times New Roman" w:hAnsi="Book Antiqua" w:cs="Times New Roman"/>
                <w:b/>
                <w:sz w:val="19"/>
                <w:szCs w:val="19"/>
                <w:highlight w:val="yellow"/>
                <w:lang w:eastAsia="pt-BR"/>
              </w:rPr>
              <w:t>2008</w:t>
            </w:r>
            <w:r w:rsidR="00B5365A" w:rsidRPr="00965F35">
              <w:rPr>
                <w:rFonts w:ascii="Book Antiqua" w:eastAsia="Times New Roman" w:hAnsi="Book Antiqua" w:cs="Times New Roman"/>
                <w:b/>
                <w:sz w:val="19"/>
                <w:szCs w:val="19"/>
                <w:highlight w:val="yellow"/>
                <w:lang w:eastAsia="pt-BR"/>
              </w:rPr>
              <w:t>-</w:t>
            </w:r>
            <w:r w:rsidRPr="00965F35">
              <w:rPr>
                <w:rFonts w:ascii="Book Antiqua" w:eastAsia="Times New Roman" w:hAnsi="Book Antiqua" w:cs="Times New Roman"/>
                <w:b/>
                <w:sz w:val="19"/>
                <w:szCs w:val="19"/>
                <w:highlight w:val="yellow"/>
                <w:lang w:eastAsia="pt-BR"/>
              </w:rPr>
              <w:t>FCC</w:t>
            </w:r>
            <w:r w:rsidRPr="00965F35">
              <w:rPr>
                <w:rFonts w:ascii="Book Antiqua" w:eastAsia="Times New Roman" w:hAnsi="Book Antiqua" w:cs="Times New Roman"/>
                <w:b/>
                <w:sz w:val="19"/>
                <w:szCs w:val="19"/>
                <w:lang w:eastAsia="pt-BR"/>
              </w:rPr>
              <w:t xml:space="preserve">): </w:t>
            </w:r>
            <w:r w:rsidRPr="00965F35">
              <w:rPr>
                <w:rFonts w:ascii="Book Antiqua" w:eastAsia="Times New Roman" w:hAnsi="Book Antiqua" w:cs="Times New Roman"/>
                <w:sz w:val="19"/>
                <w:szCs w:val="19"/>
                <w:lang w:eastAsia="pt-BR"/>
              </w:rPr>
              <w:t>Nas questões de relevância nacional, de competência do Poder Legislativo ou do Poder Executivo, o plebiscito e o referendo são convocados mediante decreto legislativo, por proposta de um terço, no mínimo, dos membros que compõem qualquer das Casas do Congresso Nacional, na forma da lei.</w:t>
            </w:r>
          </w:p>
        </w:tc>
      </w:tr>
    </w:tbl>
    <w:p w14:paraId="4D9F44F6" w14:textId="2B0D23E4" w:rsidR="00E50821" w:rsidRPr="00695918" w:rsidRDefault="00E50821" w:rsidP="00205C32">
      <w:pPr>
        <w:tabs>
          <w:tab w:val="left" w:pos="2835"/>
        </w:tabs>
        <w:spacing w:before="100" w:beforeAutospacing="1" w:after="100" w:afterAutospacing="1" w:line="240" w:lineRule="auto"/>
        <w:ind w:firstLine="450"/>
        <w:jc w:val="both"/>
        <w:rPr>
          <w:rFonts w:ascii="Book Antiqua" w:eastAsia="Times New Roman" w:hAnsi="Book Antiqua" w:cs="Times New Roman"/>
          <w:b/>
          <w:color w:val="FF0000"/>
          <w:sz w:val="16"/>
          <w:szCs w:val="16"/>
          <w:u w:val="single"/>
          <w:lang w:eastAsia="pt-BR"/>
        </w:rPr>
      </w:pPr>
      <w:r w:rsidRPr="00695918">
        <w:rPr>
          <w:rFonts w:ascii="Book Antiqua" w:eastAsia="Times New Roman" w:hAnsi="Book Antiqua" w:cs="Times New Roman"/>
          <w:b/>
          <w:sz w:val="19"/>
          <w:szCs w:val="19"/>
          <w:highlight w:val="magenta"/>
          <w:lang w:eastAsia="pt-BR"/>
        </w:rPr>
        <w:t>Art. 4</w:t>
      </w:r>
      <w:r w:rsidRPr="00695918">
        <w:rPr>
          <w:rFonts w:ascii="Book Antiqua" w:eastAsia="Times New Roman" w:hAnsi="Book Antiqua" w:cs="Times New Roman"/>
          <w:b/>
          <w:sz w:val="19"/>
          <w:szCs w:val="19"/>
          <w:highlight w:val="magenta"/>
          <w:u w:val="single"/>
          <w:vertAlign w:val="superscript"/>
          <w:lang w:eastAsia="pt-BR"/>
        </w:rPr>
        <w:t>o</w:t>
      </w:r>
      <w:r w:rsidRPr="00695918">
        <w:rPr>
          <w:rFonts w:ascii="Book Antiqua" w:eastAsia="Times New Roman" w:hAnsi="Book Antiqua" w:cs="Times New Roman"/>
          <w:bCs/>
          <w:sz w:val="19"/>
          <w:szCs w:val="19"/>
          <w:lang w:eastAsia="pt-BR"/>
        </w:rPr>
        <w:t xml:space="preserve"> </w:t>
      </w:r>
      <w:r w:rsidRPr="00695918">
        <w:rPr>
          <w:rFonts w:ascii="Book Antiqua" w:eastAsia="Times New Roman" w:hAnsi="Book Antiqua" w:cs="Times New Roman"/>
          <w:b/>
          <w:sz w:val="19"/>
          <w:szCs w:val="19"/>
          <w:lang w:eastAsia="pt-BR"/>
        </w:rPr>
        <w:t xml:space="preserve">A incorporação de Estados entre si, subdivisão ou desmembramento para se anexarem a outros, ou formarem novos Estados ou Territórios Federais, dependem da aprovação da população diretamente interessada, por meio de plebiscito realizado na mesma data e horário em cada um dos Estados, e do Congresso Nacional, por lei complementar, ouvidas as respectivas </w:t>
      </w:r>
      <w:proofErr w:type="spellStart"/>
      <w:r w:rsidRPr="00695918">
        <w:rPr>
          <w:rFonts w:ascii="Book Antiqua" w:eastAsia="Times New Roman" w:hAnsi="Book Antiqua" w:cs="Times New Roman"/>
          <w:b/>
          <w:sz w:val="19"/>
          <w:szCs w:val="19"/>
          <w:lang w:eastAsia="pt-BR"/>
        </w:rPr>
        <w:t>Assembléias</w:t>
      </w:r>
      <w:proofErr w:type="spellEnd"/>
      <w:r w:rsidRPr="00695918">
        <w:rPr>
          <w:rFonts w:ascii="Book Antiqua" w:eastAsia="Times New Roman" w:hAnsi="Book Antiqua" w:cs="Times New Roman"/>
          <w:b/>
          <w:sz w:val="19"/>
          <w:szCs w:val="19"/>
          <w:lang w:eastAsia="pt-BR"/>
        </w:rPr>
        <w:t xml:space="preserve"> Legislativas</w:t>
      </w:r>
      <w:r w:rsidRPr="00695918">
        <w:rPr>
          <w:rFonts w:ascii="Book Antiqua" w:eastAsia="Times New Roman" w:hAnsi="Book Antiqua" w:cs="Times New Roman"/>
          <w:sz w:val="16"/>
          <w:szCs w:val="16"/>
          <w:lang w:eastAsia="pt-BR"/>
        </w:rPr>
        <w:t>.</w:t>
      </w:r>
      <w:r w:rsidR="00D32D41" w:rsidRPr="00695918">
        <w:rPr>
          <w:rFonts w:ascii="Book Antiqua" w:eastAsia="Times New Roman" w:hAnsi="Book Antiqua" w:cs="Times New Roman"/>
          <w:b/>
          <w:color w:val="FF0000"/>
          <w:sz w:val="16"/>
          <w:szCs w:val="16"/>
          <w:lang w:eastAsia="pt-BR"/>
        </w:rPr>
        <w:t xml:space="preserve"> </w:t>
      </w:r>
      <w:r w:rsidR="00C5486B" w:rsidRPr="00695918">
        <w:rPr>
          <w:rFonts w:ascii="Book Antiqua" w:eastAsia="Times New Roman" w:hAnsi="Book Antiqua" w:cs="Times New Roman"/>
          <w:b/>
          <w:color w:val="FF0000"/>
          <w:sz w:val="16"/>
          <w:szCs w:val="16"/>
          <w:u w:val="single"/>
          <w:lang w:eastAsia="pt-BR"/>
        </w:rPr>
        <w:t>(TJRR-2008)</w:t>
      </w:r>
      <w:r w:rsidR="004B7244" w:rsidRPr="00695918">
        <w:rPr>
          <w:rFonts w:ascii="Book Antiqua" w:eastAsia="Times New Roman" w:hAnsi="Book Antiqua" w:cs="Times New Roman"/>
          <w:b/>
          <w:color w:val="FF0000"/>
          <w:sz w:val="16"/>
          <w:szCs w:val="16"/>
          <w:lang w:eastAsia="pt-BR"/>
        </w:rPr>
        <w:t xml:space="preserve"> </w:t>
      </w:r>
      <w:r w:rsidR="004B7244" w:rsidRPr="00695918">
        <w:rPr>
          <w:rFonts w:ascii="Book Antiqua" w:eastAsia="Times New Roman" w:hAnsi="Book Antiqua" w:cs="Times New Roman"/>
          <w:b/>
          <w:color w:val="FF0000"/>
          <w:sz w:val="16"/>
          <w:szCs w:val="16"/>
          <w:u w:val="single"/>
          <w:lang w:eastAsia="pt-BR"/>
        </w:rPr>
        <w:t>(TJAC-2019)</w:t>
      </w:r>
    </w:p>
    <w:tbl>
      <w:tblPr>
        <w:tblStyle w:val="Tabelacomgrade"/>
        <w:tblW w:w="0" w:type="auto"/>
        <w:shd w:val="clear" w:color="auto" w:fill="CCFFFF"/>
        <w:tblLook w:val="04A0" w:firstRow="1" w:lastRow="0" w:firstColumn="1" w:lastColumn="0" w:noHBand="0" w:noVBand="1"/>
      </w:tblPr>
      <w:tblGrid>
        <w:gridCol w:w="8494"/>
      </w:tblGrid>
      <w:tr w:rsidR="00D35713" w:rsidRPr="00965F35" w14:paraId="37EA0D31" w14:textId="77777777" w:rsidTr="00A56F54">
        <w:tc>
          <w:tcPr>
            <w:tcW w:w="8494" w:type="dxa"/>
            <w:shd w:val="clear" w:color="auto" w:fill="CCFFFF"/>
          </w:tcPr>
          <w:p w14:paraId="2E596E52" w14:textId="2FEE3EF5" w:rsidR="00D35713" w:rsidRPr="00D35713" w:rsidRDefault="00D35713" w:rsidP="00A56F54">
            <w:pPr>
              <w:tabs>
                <w:tab w:val="left" w:pos="2835"/>
              </w:tabs>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41FE6">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AC</w:t>
            </w:r>
            <w:r w:rsidRPr="00841FE6">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9</w:t>
            </w:r>
            <w:r w:rsidRPr="00841FE6">
              <w:rPr>
                <w:rFonts w:ascii="Book Antiqua" w:eastAsia="Times New Roman" w:hAnsi="Book Antiqua" w:cs="Times New Roman"/>
                <w:b/>
                <w:sz w:val="19"/>
                <w:szCs w:val="19"/>
                <w:highlight w:val="yellow"/>
                <w:lang w:eastAsia="pt-BR"/>
              </w:rPr>
              <w:t>-VUNESP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35713">
              <w:rPr>
                <w:rFonts w:ascii="Book Antiqua" w:eastAsia="Times New Roman" w:hAnsi="Book Antiqua" w:cs="Times New Roman"/>
                <w:bCs/>
                <w:sz w:val="19"/>
                <w:szCs w:val="19"/>
                <w:lang w:eastAsia="pt-BR"/>
              </w:rPr>
              <w:t>Quanto aos institutos do plebiscito e referendo, assinale a alternativa correta, nos termos do quanto previsto na legislação regente (Lei 9.709/98)</w:t>
            </w:r>
            <w:r>
              <w:rPr>
                <w:rFonts w:ascii="Book Antiqua" w:eastAsia="Times New Roman" w:hAnsi="Book Antiqua" w:cs="Times New Roman"/>
                <w:bCs/>
                <w:sz w:val="19"/>
                <w:szCs w:val="19"/>
                <w:lang w:eastAsia="pt-BR"/>
              </w:rPr>
              <w:t xml:space="preserve">: </w:t>
            </w:r>
            <w:r w:rsidRPr="00D35713">
              <w:rPr>
                <w:rFonts w:ascii="Book Antiqua" w:eastAsia="Times New Roman" w:hAnsi="Book Antiqua" w:cs="Times New Roman"/>
                <w:bCs/>
                <w:sz w:val="19"/>
                <w:szCs w:val="19"/>
                <w:lang w:eastAsia="pt-BR"/>
              </w:rPr>
              <w:t>A formação de novos Estados ou Territórios Federais depende da aprovação da população diretamente interessada, por meio de plebiscito e do Congresso Nacional, por lei complementar, ouvidas as respectivas Assembleias Legislativas.</w:t>
            </w:r>
            <w:r>
              <w:rPr>
                <w:rFonts w:ascii="Book Antiqua" w:eastAsia="Times New Roman" w:hAnsi="Book Antiqua" w:cs="Times New Roman"/>
                <w:bCs/>
                <w:sz w:val="19"/>
                <w:szCs w:val="19"/>
                <w:lang w:eastAsia="pt-BR"/>
              </w:rPr>
              <w:t xml:space="preserve"> </w:t>
            </w:r>
            <w:r w:rsidRPr="00965F35">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w:t>
            </w:r>
            <w:r w:rsidRPr="00965F35">
              <w:rPr>
                <w:rFonts w:ascii="Book Antiqua" w:eastAsia="Times New Roman" w:hAnsi="Book Antiqua" w:cs="Times New Roman"/>
                <w:b/>
                <w:sz w:val="19"/>
                <w:szCs w:val="19"/>
                <w:lang w:eastAsia="pt-BR"/>
              </w:rPr>
              <w:t>º da Lei</w:t>
            </w:r>
            <w:r>
              <w:rPr>
                <w:rFonts w:ascii="Book Antiqua" w:eastAsia="Times New Roman" w:hAnsi="Book Antiqua" w:cs="Times New Roman"/>
                <w:b/>
                <w:sz w:val="19"/>
                <w:szCs w:val="19"/>
                <w:lang w:eastAsia="pt-BR"/>
              </w:rPr>
              <w:t xml:space="preserve"> 9709 e art. 18, §3º da CF.</w:t>
            </w:r>
          </w:p>
        </w:tc>
      </w:tr>
    </w:tbl>
    <w:p w14:paraId="7225600A" w14:textId="77777777" w:rsidR="00E50821" w:rsidRPr="00965F35" w:rsidRDefault="00E50821" w:rsidP="00205C32">
      <w:pPr>
        <w:tabs>
          <w:tab w:val="left" w:pos="2835"/>
        </w:tabs>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65F35">
        <w:rPr>
          <w:rFonts w:ascii="Book Antiqua" w:eastAsia="Times New Roman" w:hAnsi="Book Antiqua" w:cs="Times New Roman"/>
          <w:sz w:val="19"/>
          <w:szCs w:val="19"/>
          <w:lang w:eastAsia="pt-BR"/>
        </w:rPr>
        <w:t>§ 1</w:t>
      </w:r>
      <w:r w:rsidRPr="00965F35">
        <w:rPr>
          <w:rFonts w:ascii="Book Antiqua" w:eastAsia="Times New Roman" w:hAnsi="Book Antiqua" w:cs="Times New Roman"/>
          <w:sz w:val="19"/>
          <w:szCs w:val="19"/>
          <w:u w:val="single"/>
          <w:vertAlign w:val="superscript"/>
          <w:lang w:eastAsia="pt-BR"/>
        </w:rPr>
        <w:t>o</w:t>
      </w:r>
      <w:r w:rsidRPr="00965F35">
        <w:rPr>
          <w:rFonts w:ascii="Book Antiqua" w:eastAsia="Times New Roman" w:hAnsi="Book Antiqua" w:cs="Times New Roman"/>
          <w:sz w:val="19"/>
          <w:szCs w:val="19"/>
          <w:lang w:eastAsia="pt-BR"/>
        </w:rPr>
        <w:t xml:space="preserve"> Proclamado o resultado da consulta plebiscitária, sendo favorável à alteração territorial prevista no </w:t>
      </w:r>
      <w:r w:rsidRPr="00965F35">
        <w:rPr>
          <w:rFonts w:ascii="Book Antiqua" w:eastAsia="Times New Roman" w:hAnsi="Book Antiqua" w:cs="Times New Roman"/>
          <w:i/>
          <w:iCs/>
          <w:sz w:val="19"/>
          <w:szCs w:val="19"/>
          <w:lang w:eastAsia="pt-BR"/>
        </w:rPr>
        <w:t>caput</w:t>
      </w:r>
      <w:r w:rsidRPr="00965F35">
        <w:rPr>
          <w:rFonts w:ascii="Book Antiqua" w:eastAsia="Times New Roman" w:hAnsi="Book Antiqua" w:cs="Times New Roman"/>
          <w:sz w:val="19"/>
          <w:szCs w:val="19"/>
          <w:lang w:eastAsia="pt-BR"/>
        </w:rPr>
        <w:t>, o projeto de lei complementar respectivo será proposto perante qualquer das Casas do Congresso Nacional.</w:t>
      </w:r>
    </w:p>
    <w:p w14:paraId="1EE260A9" w14:textId="77777777" w:rsidR="00E50821" w:rsidRPr="00965F35" w:rsidRDefault="00E50821" w:rsidP="00205C32">
      <w:pPr>
        <w:tabs>
          <w:tab w:val="left" w:pos="2835"/>
        </w:tabs>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65F35">
        <w:rPr>
          <w:rFonts w:ascii="Book Antiqua" w:eastAsia="Times New Roman" w:hAnsi="Book Antiqua" w:cs="Times New Roman"/>
          <w:sz w:val="19"/>
          <w:szCs w:val="19"/>
          <w:lang w:eastAsia="pt-BR"/>
        </w:rPr>
        <w:t>§ 2</w:t>
      </w:r>
      <w:r w:rsidRPr="00965F35">
        <w:rPr>
          <w:rFonts w:ascii="Book Antiqua" w:eastAsia="Times New Roman" w:hAnsi="Book Antiqua" w:cs="Times New Roman"/>
          <w:sz w:val="19"/>
          <w:szCs w:val="19"/>
          <w:u w:val="single"/>
          <w:vertAlign w:val="superscript"/>
          <w:lang w:eastAsia="pt-BR"/>
        </w:rPr>
        <w:t>o</w:t>
      </w:r>
      <w:r w:rsidRPr="00965F35">
        <w:rPr>
          <w:rFonts w:ascii="Book Antiqua" w:eastAsia="Times New Roman" w:hAnsi="Book Antiqua" w:cs="Times New Roman"/>
          <w:sz w:val="19"/>
          <w:szCs w:val="19"/>
          <w:lang w:eastAsia="pt-BR"/>
        </w:rPr>
        <w:t xml:space="preserve"> À Casa perante a qual tenha sido apresentado o projeto de lei complementar referido no parágrafo anterior compete proceder à audiência das respectivas </w:t>
      </w:r>
      <w:proofErr w:type="spellStart"/>
      <w:r w:rsidRPr="00965F35">
        <w:rPr>
          <w:rFonts w:ascii="Book Antiqua" w:eastAsia="Times New Roman" w:hAnsi="Book Antiqua" w:cs="Times New Roman"/>
          <w:sz w:val="19"/>
          <w:szCs w:val="19"/>
          <w:lang w:eastAsia="pt-BR"/>
        </w:rPr>
        <w:t>Assembléias</w:t>
      </w:r>
      <w:proofErr w:type="spellEnd"/>
      <w:r w:rsidRPr="00965F35">
        <w:rPr>
          <w:rFonts w:ascii="Book Antiqua" w:eastAsia="Times New Roman" w:hAnsi="Book Antiqua" w:cs="Times New Roman"/>
          <w:sz w:val="19"/>
          <w:szCs w:val="19"/>
          <w:lang w:eastAsia="pt-BR"/>
        </w:rPr>
        <w:t xml:space="preserve"> Legislativas.</w:t>
      </w:r>
    </w:p>
    <w:p w14:paraId="6DA30524" w14:textId="77777777" w:rsidR="00E50821" w:rsidRPr="00965F35" w:rsidRDefault="00E50821" w:rsidP="00205C32">
      <w:pPr>
        <w:tabs>
          <w:tab w:val="left" w:pos="2835"/>
        </w:tabs>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65F35">
        <w:rPr>
          <w:rFonts w:ascii="Book Antiqua" w:eastAsia="Times New Roman" w:hAnsi="Book Antiqua" w:cs="Times New Roman"/>
          <w:sz w:val="19"/>
          <w:szCs w:val="19"/>
          <w:lang w:eastAsia="pt-BR"/>
        </w:rPr>
        <w:t>§ 3</w:t>
      </w:r>
      <w:r w:rsidRPr="00965F35">
        <w:rPr>
          <w:rFonts w:ascii="Book Antiqua" w:eastAsia="Times New Roman" w:hAnsi="Book Antiqua" w:cs="Times New Roman"/>
          <w:sz w:val="19"/>
          <w:szCs w:val="19"/>
          <w:u w:val="single"/>
          <w:vertAlign w:val="superscript"/>
          <w:lang w:eastAsia="pt-BR"/>
        </w:rPr>
        <w:t>o</w:t>
      </w:r>
      <w:r w:rsidRPr="00965F35">
        <w:rPr>
          <w:rFonts w:ascii="Book Antiqua" w:eastAsia="Times New Roman" w:hAnsi="Book Antiqua" w:cs="Times New Roman"/>
          <w:sz w:val="19"/>
          <w:szCs w:val="19"/>
          <w:lang w:eastAsia="pt-BR"/>
        </w:rPr>
        <w:t xml:space="preserve"> Na oportunidade prevista no parágrafo anterior, as respectivas </w:t>
      </w:r>
      <w:proofErr w:type="spellStart"/>
      <w:r w:rsidRPr="00965F35">
        <w:rPr>
          <w:rFonts w:ascii="Book Antiqua" w:eastAsia="Times New Roman" w:hAnsi="Book Antiqua" w:cs="Times New Roman"/>
          <w:sz w:val="19"/>
          <w:szCs w:val="19"/>
          <w:lang w:eastAsia="pt-BR"/>
        </w:rPr>
        <w:t>Assembléias</w:t>
      </w:r>
      <w:proofErr w:type="spellEnd"/>
      <w:r w:rsidRPr="00965F35">
        <w:rPr>
          <w:rFonts w:ascii="Book Antiqua" w:eastAsia="Times New Roman" w:hAnsi="Book Antiqua" w:cs="Times New Roman"/>
          <w:sz w:val="19"/>
          <w:szCs w:val="19"/>
          <w:lang w:eastAsia="pt-BR"/>
        </w:rPr>
        <w:t xml:space="preserve"> Legislativas opinarão, sem caráter vinculativo, sobre a matéria, e fornecerão ao Congresso Nacional os </w:t>
      </w:r>
      <w:r w:rsidRPr="00965F35">
        <w:rPr>
          <w:rFonts w:ascii="Book Antiqua" w:eastAsia="Times New Roman" w:hAnsi="Book Antiqua" w:cs="Times New Roman"/>
          <w:sz w:val="19"/>
          <w:szCs w:val="19"/>
          <w:lang w:eastAsia="pt-BR"/>
        </w:rPr>
        <w:lastRenderedPageBreak/>
        <w:t>detalhamentos técnicos concernentes aos aspectos administrativos, financeiros, sociais e econômicos da área geopolítica afetada.</w:t>
      </w:r>
    </w:p>
    <w:p w14:paraId="22091670" w14:textId="77777777" w:rsidR="00E50821" w:rsidRPr="00965F35" w:rsidRDefault="00E50821" w:rsidP="00205C32">
      <w:pPr>
        <w:tabs>
          <w:tab w:val="left" w:pos="2835"/>
        </w:tabs>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65F35">
        <w:rPr>
          <w:rFonts w:ascii="Book Antiqua" w:eastAsia="Times New Roman" w:hAnsi="Book Antiqua" w:cs="Times New Roman"/>
          <w:sz w:val="19"/>
          <w:szCs w:val="19"/>
          <w:lang w:eastAsia="pt-BR"/>
        </w:rPr>
        <w:t>§ 4</w:t>
      </w:r>
      <w:r w:rsidRPr="00965F35">
        <w:rPr>
          <w:rFonts w:ascii="Book Antiqua" w:eastAsia="Times New Roman" w:hAnsi="Book Antiqua" w:cs="Times New Roman"/>
          <w:sz w:val="19"/>
          <w:szCs w:val="19"/>
          <w:u w:val="single"/>
          <w:vertAlign w:val="superscript"/>
          <w:lang w:eastAsia="pt-BR"/>
        </w:rPr>
        <w:t>o</w:t>
      </w:r>
      <w:r w:rsidRPr="00965F35">
        <w:rPr>
          <w:rFonts w:ascii="Book Antiqua" w:eastAsia="Times New Roman" w:hAnsi="Book Antiqua" w:cs="Times New Roman"/>
          <w:sz w:val="19"/>
          <w:szCs w:val="19"/>
          <w:lang w:eastAsia="pt-BR"/>
        </w:rPr>
        <w:t xml:space="preserve"> O Congresso Nacional, ao aprovar a lei complementar, tomará em conta as informações técnicas a que se refere o parágrafo anterior.</w:t>
      </w:r>
    </w:p>
    <w:p w14:paraId="51AE90F1" w14:textId="66938CE8" w:rsidR="00E50821" w:rsidRPr="00695918" w:rsidRDefault="00E50821" w:rsidP="00205C32">
      <w:pPr>
        <w:tabs>
          <w:tab w:val="left" w:pos="2835"/>
        </w:tabs>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5706D2">
        <w:rPr>
          <w:rFonts w:ascii="Book Antiqua" w:eastAsia="Times New Roman" w:hAnsi="Book Antiqua" w:cs="Times New Roman"/>
          <w:b/>
          <w:bCs/>
          <w:sz w:val="19"/>
          <w:szCs w:val="19"/>
          <w:highlight w:val="magenta"/>
          <w:lang w:eastAsia="pt-BR"/>
        </w:rPr>
        <w:t>Art. 5</w:t>
      </w:r>
      <w:r w:rsidRPr="005706D2">
        <w:rPr>
          <w:rFonts w:ascii="Book Antiqua" w:eastAsia="Times New Roman" w:hAnsi="Book Antiqua" w:cs="Times New Roman"/>
          <w:b/>
          <w:bCs/>
          <w:sz w:val="19"/>
          <w:szCs w:val="19"/>
          <w:highlight w:val="magenta"/>
          <w:u w:val="single"/>
          <w:vertAlign w:val="superscript"/>
          <w:lang w:eastAsia="pt-BR"/>
        </w:rPr>
        <w:t>o</w:t>
      </w:r>
      <w:r w:rsidRPr="00965F35">
        <w:rPr>
          <w:rFonts w:ascii="Book Antiqua" w:eastAsia="Times New Roman" w:hAnsi="Book Antiqua" w:cs="Times New Roman"/>
          <w:sz w:val="19"/>
          <w:szCs w:val="19"/>
          <w:lang w:eastAsia="pt-BR"/>
        </w:rPr>
        <w:t xml:space="preserve"> </w:t>
      </w:r>
      <w:r w:rsidRPr="00695918">
        <w:rPr>
          <w:rFonts w:ascii="Book Antiqua" w:eastAsia="Times New Roman" w:hAnsi="Book Antiqua" w:cs="Times New Roman"/>
          <w:b/>
          <w:bCs/>
          <w:sz w:val="19"/>
          <w:szCs w:val="19"/>
          <w:lang w:eastAsia="pt-BR"/>
        </w:rPr>
        <w:t xml:space="preserve">O </w:t>
      </w:r>
      <w:r w:rsidRPr="00695918">
        <w:rPr>
          <w:rFonts w:ascii="Book Antiqua" w:eastAsia="Times New Roman" w:hAnsi="Book Antiqua" w:cs="Times New Roman"/>
          <w:b/>
          <w:bCs/>
          <w:caps/>
          <w:sz w:val="19"/>
          <w:szCs w:val="19"/>
          <w:shd w:val="clear" w:color="auto" w:fill="F7CAAC" w:themeFill="accent2" w:themeFillTint="66"/>
          <w:lang w:eastAsia="pt-BR"/>
        </w:rPr>
        <w:t>plebiscito</w:t>
      </w:r>
      <w:r w:rsidRPr="00695918">
        <w:rPr>
          <w:rFonts w:ascii="Book Antiqua" w:eastAsia="Times New Roman" w:hAnsi="Book Antiqua" w:cs="Times New Roman"/>
          <w:b/>
          <w:bCs/>
          <w:caps/>
          <w:sz w:val="19"/>
          <w:szCs w:val="19"/>
          <w:lang w:eastAsia="pt-BR"/>
        </w:rPr>
        <w:t xml:space="preserve"> </w:t>
      </w:r>
      <w:r w:rsidRPr="00695918">
        <w:rPr>
          <w:rFonts w:ascii="Book Antiqua" w:eastAsia="Times New Roman" w:hAnsi="Book Antiqua" w:cs="Times New Roman"/>
          <w:b/>
          <w:bCs/>
          <w:caps/>
          <w:sz w:val="19"/>
          <w:szCs w:val="19"/>
          <w:highlight w:val="green"/>
          <w:lang w:eastAsia="pt-BR"/>
        </w:rPr>
        <w:t>destinado</w:t>
      </w:r>
      <w:r w:rsidRPr="00695918">
        <w:rPr>
          <w:rFonts w:ascii="Book Antiqua" w:eastAsia="Times New Roman" w:hAnsi="Book Antiqua" w:cs="Times New Roman"/>
          <w:b/>
          <w:bCs/>
          <w:sz w:val="19"/>
          <w:szCs w:val="19"/>
          <w:lang w:eastAsia="pt-BR"/>
        </w:rPr>
        <w:t xml:space="preserve"> à </w:t>
      </w:r>
      <w:r w:rsidRPr="00695918">
        <w:rPr>
          <w:rFonts w:ascii="Book Antiqua" w:eastAsia="Times New Roman" w:hAnsi="Book Antiqua" w:cs="Times New Roman"/>
          <w:b/>
          <w:bCs/>
          <w:sz w:val="19"/>
          <w:szCs w:val="19"/>
          <w:highlight w:val="cyan"/>
          <w:lang w:eastAsia="pt-BR"/>
        </w:rPr>
        <w:t>criação</w:t>
      </w:r>
      <w:r w:rsidRPr="00695918">
        <w:rPr>
          <w:rFonts w:ascii="Book Antiqua" w:eastAsia="Times New Roman" w:hAnsi="Book Antiqua" w:cs="Times New Roman"/>
          <w:b/>
          <w:bCs/>
          <w:sz w:val="19"/>
          <w:szCs w:val="19"/>
          <w:lang w:eastAsia="pt-BR"/>
        </w:rPr>
        <w:t xml:space="preserve">, à </w:t>
      </w:r>
      <w:r w:rsidRPr="00695918">
        <w:rPr>
          <w:rFonts w:ascii="Book Antiqua" w:eastAsia="Times New Roman" w:hAnsi="Book Antiqua" w:cs="Times New Roman"/>
          <w:b/>
          <w:bCs/>
          <w:sz w:val="19"/>
          <w:szCs w:val="19"/>
          <w:highlight w:val="cyan"/>
          <w:lang w:eastAsia="pt-BR"/>
        </w:rPr>
        <w:t>incorporação</w:t>
      </w:r>
      <w:r w:rsidRPr="00695918">
        <w:rPr>
          <w:rFonts w:ascii="Book Antiqua" w:eastAsia="Times New Roman" w:hAnsi="Book Antiqua" w:cs="Times New Roman"/>
          <w:b/>
          <w:bCs/>
          <w:sz w:val="19"/>
          <w:szCs w:val="19"/>
          <w:lang w:eastAsia="pt-BR"/>
        </w:rPr>
        <w:t xml:space="preserve">, à </w:t>
      </w:r>
      <w:r w:rsidRPr="00695918">
        <w:rPr>
          <w:rFonts w:ascii="Book Antiqua" w:eastAsia="Times New Roman" w:hAnsi="Book Antiqua" w:cs="Times New Roman"/>
          <w:b/>
          <w:bCs/>
          <w:sz w:val="19"/>
          <w:szCs w:val="19"/>
          <w:highlight w:val="cyan"/>
          <w:lang w:eastAsia="pt-BR"/>
        </w:rPr>
        <w:t>fusão</w:t>
      </w:r>
      <w:r w:rsidRPr="00695918">
        <w:rPr>
          <w:rFonts w:ascii="Book Antiqua" w:eastAsia="Times New Roman" w:hAnsi="Book Antiqua" w:cs="Times New Roman"/>
          <w:b/>
          <w:bCs/>
          <w:sz w:val="19"/>
          <w:szCs w:val="19"/>
          <w:lang w:eastAsia="pt-BR"/>
        </w:rPr>
        <w:t xml:space="preserve"> e ao </w:t>
      </w:r>
      <w:r w:rsidRPr="00695918">
        <w:rPr>
          <w:rFonts w:ascii="Book Antiqua" w:eastAsia="Times New Roman" w:hAnsi="Book Antiqua" w:cs="Times New Roman"/>
          <w:b/>
          <w:bCs/>
          <w:sz w:val="19"/>
          <w:szCs w:val="19"/>
          <w:highlight w:val="cyan"/>
          <w:lang w:eastAsia="pt-BR"/>
        </w:rPr>
        <w:t>desmembramento</w:t>
      </w:r>
      <w:r w:rsidRPr="00695918">
        <w:rPr>
          <w:rFonts w:ascii="Book Antiqua" w:eastAsia="Times New Roman" w:hAnsi="Book Antiqua" w:cs="Times New Roman"/>
          <w:b/>
          <w:bCs/>
          <w:sz w:val="19"/>
          <w:szCs w:val="19"/>
          <w:lang w:eastAsia="pt-BR"/>
        </w:rPr>
        <w:t xml:space="preserve"> </w:t>
      </w:r>
      <w:r w:rsidRPr="00695918">
        <w:rPr>
          <w:rFonts w:ascii="Book Antiqua" w:eastAsia="Times New Roman" w:hAnsi="Book Antiqua" w:cs="Times New Roman"/>
          <w:b/>
          <w:bCs/>
          <w:sz w:val="19"/>
          <w:szCs w:val="19"/>
          <w:highlight w:val="yellow"/>
          <w:lang w:eastAsia="pt-BR"/>
        </w:rPr>
        <w:t>de Municípios</w:t>
      </w:r>
      <w:r w:rsidRPr="00695918">
        <w:rPr>
          <w:rFonts w:ascii="Book Antiqua" w:eastAsia="Times New Roman" w:hAnsi="Book Antiqua" w:cs="Times New Roman"/>
          <w:b/>
          <w:bCs/>
          <w:sz w:val="19"/>
          <w:szCs w:val="19"/>
          <w:lang w:eastAsia="pt-BR"/>
        </w:rPr>
        <w:t xml:space="preserve">, </w:t>
      </w:r>
      <w:r w:rsidRPr="00695918">
        <w:rPr>
          <w:rFonts w:ascii="Book Antiqua" w:eastAsia="Times New Roman" w:hAnsi="Book Antiqua" w:cs="Times New Roman"/>
          <w:b/>
          <w:bCs/>
          <w:caps/>
          <w:sz w:val="19"/>
          <w:szCs w:val="19"/>
          <w:highlight w:val="green"/>
          <w:lang w:eastAsia="pt-BR"/>
        </w:rPr>
        <w:t>será convocado</w:t>
      </w:r>
      <w:r w:rsidRPr="00695918">
        <w:rPr>
          <w:rFonts w:ascii="Book Antiqua" w:eastAsia="Times New Roman" w:hAnsi="Book Antiqua" w:cs="Times New Roman"/>
          <w:b/>
          <w:bCs/>
          <w:sz w:val="19"/>
          <w:szCs w:val="19"/>
          <w:lang w:eastAsia="pt-BR"/>
        </w:rPr>
        <w:t xml:space="preserve"> pela </w:t>
      </w:r>
      <w:r w:rsidR="005706D2" w:rsidRPr="00695918">
        <w:rPr>
          <w:rFonts w:ascii="Book Antiqua" w:eastAsia="Times New Roman" w:hAnsi="Book Antiqua" w:cs="Times New Roman"/>
          <w:b/>
          <w:bCs/>
          <w:sz w:val="19"/>
          <w:szCs w:val="19"/>
          <w:highlight w:val="yellow"/>
          <w:lang w:eastAsia="pt-BR"/>
        </w:rPr>
        <w:t>Assembleia</w:t>
      </w:r>
      <w:r w:rsidRPr="00695918">
        <w:rPr>
          <w:rFonts w:ascii="Book Antiqua" w:eastAsia="Times New Roman" w:hAnsi="Book Antiqua" w:cs="Times New Roman"/>
          <w:b/>
          <w:bCs/>
          <w:sz w:val="19"/>
          <w:szCs w:val="19"/>
          <w:highlight w:val="yellow"/>
          <w:lang w:eastAsia="pt-BR"/>
        </w:rPr>
        <w:t xml:space="preserve"> Legislativa</w:t>
      </w:r>
      <w:r w:rsidRPr="00695918">
        <w:rPr>
          <w:rFonts w:ascii="Book Antiqua" w:eastAsia="Times New Roman" w:hAnsi="Book Antiqua" w:cs="Times New Roman"/>
          <w:b/>
          <w:bCs/>
          <w:sz w:val="19"/>
          <w:szCs w:val="19"/>
          <w:lang w:eastAsia="pt-BR"/>
        </w:rPr>
        <w:t>, de conformidade com a legislação federal e estadual</w:t>
      </w:r>
      <w:r w:rsidRPr="00695918">
        <w:rPr>
          <w:rFonts w:ascii="Book Antiqua" w:eastAsia="Times New Roman" w:hAnsi="Book Antiqua" w:cs="Times New Roman"/>
          <w:b/>
          <w:bCs/>
          <w:sz w:val="16"/>
          <w:szCs w:val="16"/>
          <w:lang w:eastAsia="pt-BR"/>
        </w:rPr>
        <w:t>.</w:t>
      </w:r>
      <w:r w:rsidR="005706D2" w:rsidRPr="00695918">
        <w:rPr>
          <w:rFonts w:ascii="Book Antiqua" w:eastAsia="Times New Roman" w:hAnsi="Book Antiqua" w:cs="Times New Roman"/>
          <w:b/>
          <w:bCs/>
          <w:sz w:val="16"/>
          <w:szCs w:val="16"/>
          <w:lang w:eastAsia="pt-BR"/>
        </w:rPr>
        <w:t xml:space="preserve"> </w:t>
      </w:r>
      <w:r w:rsidR="005706D2" w:rsidRPr="00695918">
        <w:rPr>
          <w:rFonts w:ascii="Book Antiqua" w:hAnsi="Book Antiqua"/>
          <w:b/>
          <w:bCs/>
          <w:color w:val="FF0000"/>
          <w:sz w:val="16"/>
          <w:szCs w:val="16"/>
          <w:u w:val="single"/>
        </w:rPr>
        <w:t>(TJMT-2018)</w:t>
      </w:r>
      <w:r w:rsidR="00D35713" w:rsidRPr="00695918">
        <w:rPr>
          <w:rFonts w:ascii="Book Antiqua" w:hAnsi="Book Antiqua"/>
          <w:b/>
          <w:bCs/>
          <w:color w:val="FF0000"/>
          <w:sz w:val="16"/>
          <w:szCs w:val="16"/>
        </w:rPr>
        <w:t xml:space="preserve"> </w:t>
      </w:r>
      <w:r w:rsidR="00D35713" w:rsidRPr="00695918">
        <w:rPr>
          <w:rFonts w:ascii="Book Antiqua" w:hAnsi="Book Antiqua"/>
          <w:b/>
          <w:bCs/>
          <w:color w:val="FF0000"/>
          <w:sz w:val="16"/>
          <w:szCs w:val="16"/>
          <w:u w:val="single"/>
        </w:rPr>
        <w:t>(TJAC-2019)</w:t>
      </w:r>
    </w:p>
    <w:p w14:paraId="30FB479E" w14:textId="6179BBB8" w:rsidR="00E50821" w:rsidRPr="00695918" w:rsidRDefault="00E50821" w:rsidP="00205C32">
      <w:pPr>
        <w:tabs>
          <w:tab w:val="left" w:pos="2835"/>
        </w:tabs>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695918">
        <w:rPr>
          <w:rFonts w:ascii="Book Antiqua" w:eastAsia="Times New Roman" w:hAnsi="Book Antiqua" w:cs="Times New Roman"/>
          <w:b/>
          <w:bCs/>
          <w:sz w:val="19"/>
          <w:szCs w:val="19"/>
          <w:highlight w:val="magenta"/>
          <w:lang w:eastAsia="pt-BR"/>
        </w:rPr>
        <w:t>Art. 6</w:t>
      </w:r>
      <w:r w:rsidRPr="00695918">
        <w:rPr>
          <w:rFonts w:ascii="Book Antiqua" w:eastAsia="Times New Roman" w:hAnsi="Book Antiqua" w:cs="Times New Roman"/>
          <w:b/>
          <w:bCs/>
          <w:sz w:val="19"/>
          <w:szCs w:val="19"/>
          <w:highlight w:val="magenta"/>
          <w:u w:val="single"/>
          <w:vertAlign w:val="superscript"/>
          <w:lang w:eastAsia="pt-BR"/>
        </w:rPr>
        <w:t>o</w:t>
      </w:r>
      <w:r w:rsidRPr="00695918">
        <w:rPr>
          <w:rFonts w:ascii="Book Antiqua" w:eastAsia="Times New Roman" w:hAnsi="Book Antiqua" w:cs="Times New Roman"/>
          <w:b/>
          <w:bCs/>
          <w:sz w:val="19"/>
          <w:szCs w:val="19"/>
          <w:lang w:eastAsia="pt-BR"/>
        </w:rPr>
        <w:t xml:space="preserve"> </w:t>
      </w:r>
      <w:r w:rsidRPr="00695918">
        <w:rPr>
          <w:rFonts w:ascii="Book Antiqua" w:eastAsia="Times New Roman" w:hAnsi="Book Antiqua" w:cs="Times New Roman"/>
          <w:b/>
          <w:bCs/>
          <w:sz w:val="19"/>
          <w:szCs w:val="19"/>
          <w:highlight w:val="yellow"/>
          <w:lang w:eastAsia="pt-BR"/>
        </w:rPr>
        <w:t>Nas demais questões</w:t>
      </w:r>
      <w:r w:rsidRPr="00695918">
        <w:rPr>
          <w:rFonts w:ascii="Book Antiqua" w:eastAsia="Times New Roman" w:hAnsi="Book Antiqua" w:cs="Times New Roman"/>
          <w:b/>
          <w:bCs/>
          <w:sz w:val="19"/>
          <w:szCs w:val="19"/>
          <w:lang w:eastAsia="pt-BR"/>
        </w:rPr>
        <w:t xml:space="preserve">, </w:t>
      </w:r>
      <w:r w:rsidRPr="00695918">
        <w:rPr>
          <w:rFonts w:ascii="Book Antiqua" w:eastAsia="Times New Roman" w:hAnsi="Book Antiqua" w:cs="Times New Roman"/>
          <w:b/>
          <w:bCs/>
          <w:sz w:val="19"/>
          <w:szCs w:val="19"/>
          <w:highlight w:val="cyan"/>
          <w:lang w:eastAsia="pt-BR"/>
        </w:rPr>
        <w:t>de competência</w:t>
      </w:r>
      <w:r w:rsidRPr="00695918">
        <w:rPr>
          <w:rFonts w:ascii="Book Antiqua" w:eastAsia="Times New Roman" w:hAnsi="Book Antiqua" w:cs="Times New Roman"/>
          <w:b/>
          <w:bCs/>
          <w:sz w:val="19"/>
          <w:szCs w:val="19"/>
          <w:lang w:eastAsia="pt-BR"/>
        </w:rPr>
        <w:t xml:space="preserve"> dos </w:t>
      </w:r>
      <w:r w:rsidRPr="00695918">
        <w:rPr>
          <w:rFonts w:ascii="Book Antiqua" w:eastAsia="Times New Roman" w:hAnsi="Book Antiqua" w:cs="Times New Roman"/>
          <w:b/>
          <w:bCs/>
          <w:sz w:val="19"/>
          <w:szCs w:val="19"/>
          <w:highlight w:val="yellow"/>
          <w:lang w:eastAsia="pt-BR"/>
        </w:rPr>
        <w:t>Estados</w:t>
      </w:r>
      <w:r w:rsidRPr="00695918">
        <w:rPr>
          <w:rFonts w:ascii="Book Antiqua" w:eastAsia="Times New Roman" w:hAnsi="Book Antiqua" w:cs="Times New Roman"/>
          <w:b/>
          <w:bCs/>
          <w:sz w:val="19"/>
          <w:szCs w:val="19"/>
          <w:lang w:eastAsia="pt-BR"/>
        </w:rPr>
        <w:t xml:space="preserve">, do </w:t>
      </w:r>
      <w:r w:rsidRPr="00695918">
        <w:rPr>
          <w:rFonts w:ascii="Book Antiqua" w:eastAsia="Times New Roman" w:hAnsi="Book Antiqua" w:cs="Times New Roman"/>
          <w:b/>
          <w:bCs/>
          <w:sz w:val="19"/>
          <w:szCs w:val="19"/>
          <w:highlight w:val="yellow"/>
          <w:lang w:eastAsia="pt-BR"/>
        </w:rPr>
        <w:t>Distrito Federal</w:t>
      </w:r>
      <w:r w:rsidRPr="00695918">
        <w:rPr>
          <w:rFonts w:ascii="Book Antiqua" w:eastAsia="Times New Roman" w:hAnsi="Book Antiqua" w:cs="Times New Roman"/>
          <w:b/>
          <w:bCs/>
          <w:sz w:val="19"/>
          <w:szCs w:val="19"/>
          <w:lang w:eastAsia="pt-BR"/>
        </w:rPr>
        <w:t xml:space="preserve"> e dos </w:t>
      </w:r>
      <w:r w:rsidRPr="00695918">
        <w:rPr>
          <w:rFonts w:ascii="Book Antiqua" w:eastAsia="Times New Roman" w:hAnsi="Book Antiqua" w:cs="Times New Roman"/>
          <w:b/>
          <w:bCs/>
          <w:sz w:val="19"/>
          <w:szCs w:val="19"/>
          <w:highlight w:val="yellow"/>
          <w:lang w:eastAsia="pt-BR"/>
        </w:rPr>
        <w:t>Municípios</w:t>
      </w:r>
      <w:r w:rsidRPr="00695918">
        <w:rPr>
          <w:rFonts w:ascii="Book Antiqua" w:eastAsia="Times New Roman" w:hAnsi="Book Antiqua" w:cs="Times New Roman"/>
          <w:b/>
          <w:bCs/>
          <w:sz w:val="19"/>
          <w:szCs w:val="19"/>
          <w:lang w:eastAsia="pt-BR"/>
        </w:rPr>
        <w:t xml:space="preserve">, o </w:t>
      </w:r>
      <w:r w:rsidRPr="00695918">
        <w:rPr>
          <w:rFonts w:ascii="Book Antiqua" w:eastAsia="Times New Roman" w:hAnsi="Book Antiqua" w:cs="Times New Roman"/>
          <w:b/>
          <w:bCs/>
          <w:caps/>
          <w:sz w:val="19"/>
          <w:szCs w:val="19"/>
          <w:shd w:val="clear" w:color="auto" w:fill="F7CAAC" w:themeFill="accent2" w:themeFillTint="66"/>
          <w:lang w:eastAsia="pt-BR"/>
        </w:rPr>
        <w:t>plebiscito</w:t>
      </w:r>
      <w:r w:rsidRPr="00695918">
        <w:rPr>
          <w:rFonts w:ascii="Book Antiqua" w:eastAsia="Times New Roman" w:hAnsi="Book Antiqua" w:cs="Times New Roman"/>
          <w:b/>
          <w:bCs/>
          <w:sz w:val="19"/>
          <w:szCs w:val="19"/>
          <w:lang w:eastAsia="pt-BR"/>
        </w:rPr>
        <w:t xml:space="preserve"> e o </w:t>
      </w:r>
      <w:r w:rsidRPr="00695918">
        <w:rPr>
          <w:rFonts w:ascii="Book Antiqua" w:eastAsia="Times New Roman" w:hAnsi="Book Antiqua" w:cs="Times New Roman"/>
          <w:b/>
          <w:bCs/>
          <w:caps/>
          <w:sz w:val="19"/>
          <w:szCs w:val="19"/>
          <w:shd w:val="clear" w:color="auto" w:fill="F7CAAC" w:themeFill="accent2" w:themeFillTint="66"/>
          <w:lang w:eastAsia="pt-BR"/>
        </w:rPr>
        <w:t>referendo</w:t>
      </w:r>
      <w:r w:rsidRPr="00695918">
        <w:rPr>
          <w:rFonts w:ascii="Book Antiqua" w:eastAsia="Times New Roman" w:hAnsi="Book Antiqua" w:cs="Times New Roman"/>
          <w:b/>
          <w:bCs/>
          <w:caps/>
          <w:sz w:val="19"/>
          <w:szCs w:val="19"/>
          <w:lang w:eastAsia="pt-BR"/>
        </w:rPr>
        <w:t xml:space="preserve"> </w:t>
      </w:r>
      <w:r w:rsidRPr="00695918">
        <w:rPr>
          <w:rFonts w:ascii="Book Antiqua" w:eastAsia="Times New Roman" w:hAnsi="Book Antiqua" w:cs="Times New Roman"/>
          <w:b/>
          <w:bCs/>
          <w:caps/>
          <w:sz w:val="19"/>
          <w:szCs w:val="19"/>
          <w:highlight w:val="green"/>
          <w:lang w:eastAsia="pt-BR"/>
        </w:rPr>
        <w:t>serão convocados</w:t>
      </w:r>
      <w:r w:rsidRPr="00695918">
        <w:rPr>
          <w:rFonts w:ascii="Book Antiqua" w:eastAsia="Times New Roman" w:hAnsi="Book Antiqua" w:cs="Times New Roman"/>
          <w:b/>
          <w:bCs/>
          <w:sz w:val="19"/>
          <w:szCs w:val="19"/>
          <w:lang w:eastAsia="pt-BR"/>
        </w:rPr>
        <w:t xml:space="preserve"> </w:t>
      </w:r>
      <w:r w:rsidRPr="00695918">
        <w:rPr>
          <w:rFonts w:ascii="Book Antiqua" w:eastAsia="Times New Roman" w:hAnsi="Book Antiqua" w:cs="Times New Roman"/>
          <w:b/>
          <w:bCs/>
          <w:sz w:val="19"/>
          <w:szCs w:val="19"/>
          <w:highlight w:val="yellow"/>
          <w:lang w:eastAsia="pt-BR"/>
        </w:rPr>
        <w:t>de conformidade</w:t>
      </w:r>
      <w:r w:rsidRPr="00695918">
        <w:rPr>
          <w:rFonts w:ascii="Book Antiqua" w:eastAsia="Times New Roman" w:hAnsi="Book Antiqua" w:cs="Times New Roman"/>
          <w:b/>
          <w:bCs/>
          <w:sz w:val="19"/>
          <w:szCs w:val="19"/>
          <w:lang w:eastAsia="pt-BR"/>
        </w:rPr>
        <w:t xml:space="preserve">, </w:t>
      </w:r>
      <w:r w:rsidRPr="00695918">
        <w:rPr>
          <w:rFonts w:ascii="Book Antiqua" w:eastAsia="Times New Roman" w:hAnsi="Book Antiqua" w:cs="Times New Roman"/>
          <w:b/>
          <w:bCs/>
          <w:sz w:val="19"/>
          <w:szCs w:val="19"/>
          <w:highlight w:val="cyan"/>
          <w:lang w:eastAsia="pt-BR"/>
        </w:rPr>
        <w:t>respectivamente</w:t>
      </w:r>
      <w:r w:rsidRPr="00695918">
        <w:rPr>
          <w:rFonts w:ascii="Book Antiqua" w:eastAsia="Times New Roman" w:hAnsi="Book Antiqua" w:cs="Times New Roman"/>
          <w:b/>
          <w:bCs/>
          <w:sz w:val="19"/>
          <w:szCs w:val="19"/>
          <w:lang w:eastAsia="pt-BR"/>
        </w:rPr>
        <w:t xml:space="preserve">, com a </w:t>
      </w:r>
      <w:r w:rsidRPr="00695918">
        <w:rPr>
          <w:rFonts w:ascii="Book Antiqua" w:eastAsia="Times New Roman" w:hAnsi="Book Antiqua" w:cs="Times New Roman"/>
          <w:b/>
          <w:bCs/>
          <w:sz w:val="19"/>
          <w:szCs w:val="19"/>
          <w:highlight w:val="yellow"/>
          <w:lang w:eastAsia="pt-BR"/>
        </w:rPr>
        <w:t>Constituição Estadual</w:t>
      </w:r>
      <w:r w:rsidRPr="00695918">
        <w:rPr>
          <w:rFonts w:ascii="Book Antiqua" w:eastAsia="Times New Roman" w:hAnsi="Book Antiqua" w:cs="Times New Roman"/>
          <w:b/>
          <w:bCs/>
          <w:sz w:val="19"/>
          <w:szCs w:val="19"/>
          <w:lang w:eastAsia="pt-BR"/>
        </w:rPr>
        <w:t xml:space="preserve"> e com a </w:t>
      </w:r>
      <w:r w:rsidRPr="00695918">
        <w:rPr>
          <w:rFonts w:ascii="Book Antiqua" w:eastAsia="Times New Roman" w:hAnsi="Book Antiqua" w:cs="Times New Roman"/>
          <w:b/>
          <w:bCs/>
          <w:sz w:val="19"/>
          <w:szCs w:val="19"/>
          <w:highlight w:val="yellow"/>
          <w:lang w:eastAsia="pt-BR"/>
        </w:rPr>
        <w:t>Lei Orgânica</w:t>
      </w:r>
      <w:r w:rsidRPr="00695918">
        <w:rPr>
          <w:rFonts w:ascii="Book Antiqua" w:eastAsia="Times New Roman" w:hAnsi="Book Antiqua" w:cs="Times New Roman"/>
          <w:b/>
          <w:bCs/>
          <w:sz w:val="16"/>
          <w:szCs w:val="16"/>
          <w:lang w:eastAsia="pt-BR"/>
        </w:rPr>
        <w:t>.</w:t>
      </w:r>
      <w:r w:rsidR="00841FE6" w:rsidRPr="00695918">
        <w:rPr>
          <w:rFonts w:ascii="Book Antiqua" w:eastAsia="Times New Roman" w:hAnsi="Book Antiqua" w:cs="Times New Roman"/>
          <w:b/>
          <w:bCs/>
          <w:sz w:val="16"/>
          <w:szCs w:val="16"/>
          <w:lang w:eastAsia="pt-BR"/>
        </w:rPr>
        <w:t xml:space="preserve"> </w:t>
      </w:r>
      <w:r w:rsidR="00841FE6" w:rsidRPr="00695918">
        <w:rPr>
          <w:rFonts w:ascii="Book Antiqua" w:hAnsi="Book Antiqua"/>
          <w:b/>
          <w:bCs/>
          <w:color w:val="FF0000"/>
          <w:sz w:val="16"/>
          <w:szCs w:val="16"/>
          <w:u w:val="single"/>
        </w:rPr>
        <w:t>(TJMT-2018)</w:t>
      </w:r>
      <w:r w:rsidR="00D35713" w:rsidRPr="00695918">
        <w:rPr>
          <w:rFonts w:ascii="Book Antiqua" w:hAnsi="Book Antiqua"/>
          <w:b/>
          <w:bCs/>
          <w:color w:val="FF0000"/>
          <w:sz w:val="16"/>
          <w:szCs w:val="16"/>
        </w:rPr>
        <w:t xml:space="preserve"> </w:t>
      </w:r>
      <w:r w:rsidR="00D35713" w:rsidRPr="00695918">
        <w:rPr>
          <w:rFonts w:ascii="Book Antiqua" w:hAnsi="Book Antiqua"/>
          <w:b/>
          <w:bCs/>
          <w:color w:val="FF0000"/>
          <w:sz w:val="16"/>
          <w:szCs w:val="16"/>
          <w:u w:val="single"/>
        </w:rPr>
        <w:t>(TJAC-2019)</w:t>
      </w:r>
    </w:p>
    <w:p w14:paraId="32F7389D" w14:textId="77777777" w:rsidR="00E50821" w:rsidRPr="00965F35" w:rsidRDefault="00E50821" w:rsidP="00205C32">
      <w:pPr>
        <w:tabs>
          <w:tab w:val="left" w:pos="2835"/>
        </w:tabs>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3" w:name="_Hlk64204605"/>
      <w:r w:rsidRPr="00965F35">
        <w:rPr>
          <w:rFonts w:ascii="Book Antiqua" w:eastAsia="Times New Roman" w:hAnsi="Book Antiqua" w:cs="Times New Roman"/>
          <w:sz w:val="19"/>
          <w:szCs w:val="19"/>
          <w:lang w:eastAsia="pt-BR"/>
        </w:rPr>
        <w:t>Art. 7</w:t>
      </w:r>
      <w:r w:rsidRPr="00965F35">
        <w:rPr>
          <w:rFonts w:ascii="Book Antiqua" w:eastAsia="Times New Roman" w:hAnsi="Book Antiqua" w:cs="Times New Roman"/>
          <w:sz w:val="19"/>
          <w:szCs w:val="19"/>
          <w:u w:val="single"/>
          <w:vertAlign w:val="superscript"/>
          <w:lang w:eastAsia="pt-BR"/>
        </w:rPr>
        <w:t>o</w:t>
      </w:r>
      <w:r w:rsidRPr="00965F35">
        <w:rPr>
          <w:rFonts w:ascii="Book Antiqua" w:eastAsia="Times New Roman" w:hAnsi="Book Antiqua" w:cs="Times New Roman"/>
          <w:sz w:val="19"/>
          <w:szCs w:val="19"/>
          <w:lang w:eastAsia="pt-BR"/>
        </w:rPr>
        <w:t xml:space="preserve"> Nas consultas plebiscitárias previstas nos </w:t>
      </w:r>
      <w:proofErr w:type="spellStart"/>
      <w:r w:rsidRPr="00965F35">
        <w:rPr>
          <w:rFonts w:ascii="Book Antiqua" w:eastAsia="Times New Roman" w:hAnsi="Book Antiqua" w:cs="Times New Roman"/>
          <w:sz w:val="19"/>
          <w:szCs w:val="19"/>
          <w:lang w:eastAsia="pt-BR"/>
        </w:rPr>
        <w:t>arts</w:t>
      </w:r>
      <w:proofErr w:type="spellEnd"/>
      <w:r w:rsidRPr="00965F35">
        <w:rPr>
          <w:rFonts w:ascii="Book Antiqua" w:eastAsia="Times New Roman" w:hAnsi="Book Antiqua" w:cs="Times New Roman"/>
          <w:sz w:val="19"/>
          <w:szCs w:val="19"/>
          <w:lang w:eastAsia="pt-BR"/>
        </w:rPr>
        <w:t>. 4</w:t>
      </w:r>
      <w:r w:rsidRPr="00965F35">
        <w:rPr>
          <w:rFonts w:ascii="Book Antiqua" w:eastAsia="Times New Roman" w:hAnsi="Book Antiqua" w:cs="Times New Roman"/>
          <w:sz w:val="19"/>
          <w:szCs w:val="19"/>
          <w:u w:val="single"/>
          <w:vertAlign w:val="superscript"/>
          <w:lang w:eastAsia="pt-BR"/>
        </w:rPr>
        <w:t>o</w:t>
      </w:r>
      <w:r w:rsidRPr="00965F35">
        <w:rPr>
          <w:rFonts w:ascii="Book Antiqua" w:eastAsia="Times New Roman" w:hAnsi="Book Antiqua" w:cs="Times New Roman"/>
          <w:sz w:val="19"/>
          <w:szCs w:val="19"/>
          <w:lang w:eastAsia="pt-BR"/>
        </w:rPr>
        <w:t xml:space="preserve"> e 5</w:t>
      </w:r>
      <w:r w:rsidRPr="00965F35">
        <w:rPr>
          <w:rFonts w:ascii="Book Antiqua" w:eastAsia="Times New Roman" w:hAnsi="Book Antiqua" w:cs="Times New Roman"/>
          <w:sz w:val="19"/>
          <w:szCs w:val="19"/>
          <w:u w:val="single"/>
          <w:vertAlign w:val="superscript"/>
          <w:lang w:eastAsia="pt-BR"/>
        </w:rPr>
        <w:t>o</w:t>
      </w:r>
      <w:r w:rsidRPr="00965F35">
        <w:rPr>
          <w:rFonts w:ascii="Book Antiqua" w:eastAsia="Times New Roman" w:hAnsi="Book Antiqua" w:cs="Times New Roman"/>
          <w:sz w:val="19"/>
          <w:szCs w:val="19"/>
          <w:lang w:eastAsia="pt-BR"/>
        </w:rPr>
        <w:t xml:space="preserve"> entende-se por população diretamente interessada tanto a do território que se pretende desmembrar, quanto a do que sofrerá desmembramento; em caso de fusão ou anexação, tanto a população da área que se quer anexar quanto a da que receberá o acréscimo; e a vontade popular se aferirá pelo percentual que se manifestar em relação ao total da população consultada</w:t>
      </w:r>
      <w:bookmarkEnd w:id="3"/>
      <w:r w:rsidRPr="00965F35">
        <w:rPr>
          <w:rFonts w:ascii="Book Antiqua" w:eastAsia="Times New Roman" w:hAnsi="Book Antiqua" w:cs="Times New Roman"/>
          <w:sz w:val="19"/>
          <w:szCs w:val="19"/>
          <w:lang w:eastAsia="pt-BR"/>
        </w:rPr>
        <w:t>.</w:t>
      </w:r>
    </w:p>
    <w:p w14:paraId="5143AC10" w14:textId="588F0A31" w:rsidR="00E50821" w:rsidRPr="00695918" w:rsidRDefault="00E50821" w:rsidP="00205C32">
      <w:pPr>
        <w:tabs>
          <w:tab w:val="left" w:pos="2835"/>
        </w:tabs>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bookmarkStart w:id="4" w:name="art8"/>
      <w:bookmarkEnd w:id="4"/>
      <w:r w:rsidRPr="00965F35">
        <w:rPr>
          <w:rFonts w:ascii="Book Antiqua" w:eastAsia="Times New Roman" w:hAnsi="Book Antiqua" w:cs="Times New Roman"/>
          <w:b/>
          <w:sz w:val="19"/>
          <w:szCs w:val="19"/>
          <w:highlight w:val="magenta"/>
          <w:lang w:eastAsia="pt-BR"/>
        </w:rPr>
        <w:t>Art. 8</w:t>
      </w:r>
      <w:r w:rsidRPr="00965F35">
        <w:rPr>
          <w:rFonts w:ascii="Book Antiqua" w:eastAsia="Times New Roman" w:hAnsi="Book Antiqua" w:cs="Times New Roman"/>
          <w:b/>
          <w:sz w:val="19"/>
          <w:szCs w:val="19"/>
          <w:highlight w:val="magenta"/>
          <w:u w:val="single"/>
          <w:vertAlign w:val="superscript"/>
          <w:lang w:eastAsia="pt-BR"/>
        </w:rPr>
        <w:t>o</w:t>
      </w:r>
      <w:r w:rsidRPr="00965F35">
        <w:rPr>
          <w:rFonts w:ascii="Book Antiqua" w:eastAsia="Times New Roman" w:hAnsi="Book Antiqua" w:cs="Times New Roman"/>
          <w:sz w:val="19"/>
          <w:szCs w:val="19"/>
          <w:lang w:eastAsia="pt-BR"/>
        </w:rPr>
        <w:t xml:space="preserve"> </w:t>
      </w:r>
      <w:r w:rsidRPr="00695918">
        <w:rPr>
          <w:rFonts w:ascii="Book Antiqua" w:eastAsia="Times New Roman" w:hAnsi="Book Antiqua" w:cs="Times New Roman"/>
          <w:b/>
          <w:bCs/>
          <w:sz w:val="19"/>
          <w:szCs w:val="19"/>
          <w:lang w:eastAsia="pt-BR"/>
        </w:rPr>
        <w:t xml:space="preserve">Aprovado o ato convocatório, o Presidente do Congresso Nacional </w:t>
      </w:r>
      <w:r w:rsidRPr="00695918">
        <w:rPr>
          <w:rFonts w:ascii="Book Antiqua" w:eastAsia="Times New Roman" w:hAnsi="Book Antiqua" w:cs="Times New Roman"/>
          <w:b/>
          <w:bCs/>
          <w:caps/>
          <w:sz w:val="19"/>
          <w:szCs w:val="19"/>
          <w:highlight w:val="green"/>
          <w:lang w:eastAsia="pt-BR"/>
        </w:rPr>
        <w:t>dará ciência</w:t>
      </w:r>
      <w:r w:rsidRPr="00695918">
        <w:rPr>
          <w:rFonts w:ascii="Book Antiqua" w:eastAsia="Times New Roman" w:hAnsi="Book Antiqua" w:cs="Times New Roman"/>
          <w:b/>
          <w:bCs/>
          <w:sz w:val="19"/>
          <w:szCs w:val="19"/>
          <w:lang w:eastAsia="pt-BR"/>
        </w:rPr>
        <w:t xml:space="preserve"> </w:t>
      </w:r>
      <w:r w:rsidRPr="00695918">
        <w:rPr>
          <w:rFonts w:ascii="Book Antiqua" w:eastAsia="Times New Roman" w:hAnsi="Book Antiqua" w:cs="Times New Roman"/>
          <w:b/>
          <w:bCs/>
          <w:caps/>
          <w:sz w:val="19"/>
          <w:szCs w:val="19"/>
          <w:shd w:val="clear" w:color="auto" w:fill="F7CAAC" w:themeFill="accent2" w:themeFillTint="66"/>
          <w:lang w:eastAsia="pt-BR"/>
        </w:rPr>
        <w:t>à Justiça Eleitoral</w:t>
      </w:r>
      <w:r w:rsidRPr="00695918">
        <w:rPr>
          <w:rFonts w:ascii="Book Antiqua" w:eastAsia="Times New Roman" w:hAnsi="Book Antiqua" w:cs="Times New Roman"/>
          <w:b/>
          <w:bCs/>
          <w:sz w:val="19"/>
          <w:szCs w:val="19"/>
          <w:lang w:eastAsia="pt-BR"/>
        </w:rPr>
        <w:t xml:space="preserve">, a quem </w:t>
      </w:r>
      <w:r w:rsidRPr="00695918">
        <w:rPr>
          <w:rFonts w:ascii="Book Antiqua" w:eastAsia="Times New Roman" w:hAnsi="Book Antiqua" w:cs="Times New Roman"/>
          <w:b/>
          <w:bCs/>
          <w:caps/>
          <w:sz w:val="19"/>
          <w:szCs w:val="19"/>
          <w:highlight w:val="green"/>
          <w:lang w:eastAsia="pt-BR"/>
        </w:rPr>
        <w:t>incumbirá</w:t>
      </w:r>
      <w:r w:rsidRPr="00695918">
        <w:rPr>
          <w:rFonts w:ascii="Book Antiqua" w:eastAsia="Times New Roman" w:hAnsi="Book Antiqua" w:cs="Times New Roman"/>
          <w:b/>
          <w:bCs/>
          <w:sz w:val="19"/>
          <w:szCs w:val="19"/>
          <w:lang w:eastAsia="pt-BR"/>
        </w:rPr>
        <w:t xml:space="preserve">, </w:t>
      </w:r>
      <w:r w:rsidRPr="00695918">
        <w:rPr>
          <w:rFonts w:ascii="Book Antiqua" w:eastAsia="Times New Roman" w:hAnsi="Book Antiqua" w:cs="Times New Roman"/>
          <w:b/>
          <w:bCs/>
          <w:sz w:val="19"/>
          <w:szCs w:val="19"/>
          <w:highlight w:val="yellow"/>
          <w:lang w:eastAsia="pt-BR"/>
        </w:rPr>
        <w:t>nos limites de sua circunscrição</w:t>
      </w:r>
      <w:r w:rsidRPr="00695918">
        <w:rPr>
          <w:rFonts w:ascii="Book Antiqua" w:eastAsia="Times New Roman" w:hAnsi="Book Antiqua" w:cs="Times New Roman"/>
          <w:b/>
          <w:bCs/>
          <w:sz w:val="16"/>
          <w:szCs w:val="16"/>
          <w:lang w:eastAsia="pt-BR"/>
        </w:rPr>
        <w:t>:</w:t>
      </w:r>
      <w:r w:rsidR="00B65EAC" w:rsidRPr="00695918">
        <w:rPr>
          <w:rFonts w:ascii="Book Antiqua" w:eastAsia="Times New Roman" w:hAnsi="Book Antiqua" w:cs="Times New Roman"/>
          <w:b/>
          <w:bCs/>
          <w:sz w:val="16"/>
          <w:szCs w:val="16"/>
          <w:lang w:eastAsia="pt-BR"/>
        </w:rPr>
        <w:t xml:space="preserve"> </w:t>
      </w:r>
      <w:r w:rsidR="00B65EAC" w:rsidRPr="00695918">
        <w:rPr>
          <w:rFonts w:ascii="Book Antiqua" w:hAnsi="Book Antiqua"/>
          <w:b/>
          <w:bCs/>
          <w:color w:val="FF0000"/>
          <w:sz w:val="16"/>
          <w:szCs w:val="16"/>
          <w:u w:val="single"/>
        </w:rPr>
        <w:t>(DPERS-2011)</w:t>
      </w:r>
      <w:r w:rsidR="003814F1" w:rsidRPr="00695918">
        <w:rPr>
          <w:rFonts w:ascii="Book Antiqua" w:eastAsia="Times New Roman" w:hAnsi="Book Antiqua" w:cs="Times New Roman"/>
          <w:b/>
          <w:bCs/>
          <w:sz w:val="16"/>
          <w:szCs w:val="16"/>
          <w:lang w:eastAsia="pt-BR"/>
        </w:rPr>
        <w:t xml:space="preserve"> </w:t>
      </w:r>
      <w:r w:rsidR="003814F1" w:rsidRPr="00695918">
        <w:rPr>
          <w:rFonts w:ascii="Book Antiqua" w:eastAsia="Times New Roman" w:hAnsi="Book Antiqua" w:cs="Times New Roman"/>
          <w:b/>
          <w:bCs/>
          <w:color w:val="FF0000"/>
          <w:sz w:val="16"/>
          <w:szCs w:val="16"/>
          <w:u w:val="single"/>
          <w:lang w:eastAsia="pt-BR"/>
        </w:rPr>
        <w:t>(TJGO-2015)</w:t>
      </w:r>
      <w:r w:rsidR="00806EBA" w:rsidRPr="00695918">
        <w:rPr>
          <w:rFonts w:ascii="Book Antiqua" w:eastAsia="Times New Roman" w:hAnsi="Book Antiqua" w:cs="Times New Roman"/>
          <w:b/>
          <w:bCs/>
          <w:sz w:val="16"/>
          <w:szCs w:val="16"/>
          <w:lang w:eastAsia="pt-BR"/>
        </w:rPr>
        <w:t xml:space="preserve"> </w:t>
      </w:r>
      <w:r w:rsidR="00806EBA" w:rsidRPr="00695918">
        <w:rPr>
          <w:rFonts w:ascii="Book Antiqua" w:eastAsia="Times New Roman" w:hAnsi="Book Antiqua" w:cs="Times New Roman"/>
          <w:b/>
          <w:bCs/>
          <w:color w:val="FF0000"/>
          <w:sz w:val="16"/>
          <w:szCs w:val="16"/>
          <w:u w:val="single"/>
          <w:lang w:eastAsia="pt-BR"/>
        </w:rPr>
        <w:t>(PGM-Alumínio/SP-2016)</w:t>
      </w:r>
      <w:r w:rsidR="00695918">
        <w:rPr>
          <w:rFonts w:ascii="Book Antiqua" w:eastAsia="Times New Roman" w:hAnsi="Book Antiqua" w:cs="Times New Roman"/>
          <w:b/>
          <w:bCs/>
          <w:color w:val="FF0000"/>
          <w:sz w:val="16"/>
          <w:szCs w:val="16"/>
          <w:lang w:eastAsia="pt-BR"/>
        </w:rPr>
        <w:t xml:space="preserve"> </w:t>
      </w:r>
      <w:r w:rsidR="00695918">
        <w:rPr>
          <w:rFonts w:ascii="Book Antiqua" w:eastAsia="Times New Roman" w:hAnsi="Book Antiqua" w:cs="Times New Roman"/>
          <w:b/>
          <w:bCs/>
          <w:color w:val="FF0000"/>
          <w:sz w:val="16"/>
          <w:szCs w:val="16"/>
          <w:u w:val="single"/>
          <w:lang w:eastAsia="pt-BR"/>
        </w:rPr>
        <w:t>(TJAL-2019)</w:t>
      </w:r>
    </w:p>
    <w:p w14:paraId="2C2CB12A" w14:textId="673A0CB3" w:rsidR="00E50821" w:rsidRPr="00695918" w:rsidRDefault="00E50821" w:rsidP="00205C32">
      <w:pPr>
        <w:tabs>
          <w:tab w:val="left" w:pos="2835"/>
        </w:tabs>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695918">
        <w:rPr>
          <w:rFonts w:ascii="Book Antiqua" w:eastAsia="Times New Roman" w:hAnsi="Book Antiqua" w:cs="Times New Roman"/>
          <w:b/>
          <w:bCs/>
          <w:sz w:val="19"/>
          <w:szCs w:val="19"/>
          <w:lang w:eastAsia="pt-BR"/>
        </w:rPr>
        <w:t xml:space="preserve">I – </w:t>
      </w:r>
      <w:r w:rsidRPr="00695918">
        <w:rPr>
          <w:rFonts w:ascii="Book Antiqua" w:eastAsia="Times New Roman" w:hAnsi="Book Antiqua" w:cs="Times New Roman"/>
          <w:b/>
          <w:bCs/>
          <w:caps/>
          <w:sz w:val="19"/>
          <w:szCs w:val="19"/>
          <w:highlight w:val="green"/>
          <w:lang w:eastAsia="pt-BR"/>
        </w:rPr>
        <w:t>fixar</w:t>
      </w:r>
      <w:r w:rsidRPr="00695918">
        <w:rPr>
          <w:rFonts w:ascii="Book Antiqua" w:eastAsia="Times New Roman" w:hAnsi="Book Antiqua" w:cs="Times New Roman"/>
          <w:b/>
          <w:bCs/>
          <w:sz w:val="19"/>
          <w:szCs w:val="19"/>
          <w:lang w:eastAsia="pt-BR"/>
        </w:rPr>
        <w:t xml:space="preserve"> </w:t>
      </w:r>
      <w:r w:rsidRPr="00695918">
        <w:rPr>
          <w:rFonts w:ascii="Book Antiqua" w:eastAsia="Times New Roman" w:hAnsi="Book Antiqua" w:cs="Times New Roman"/>
          <w:b/>
          <w:bCs/>
          <w:sz w:val="19"/>
          <w:szCs w:val="19"/>
          <w:highlight w:val="cyan"/>
          <w:lang w:eastAsia="pt-BR"/>
        </w:rPr>
        <w:t>a data</w:t>
      </w:r>
      <w:r w:rsidRPr="00695918">
        <w:rPr>
          <w:rFonts w:ascii="Book Antiqua" w:eastAsia="Times New Roman" w:hAnsi="Book Antiqua" w:cs="Times New Roman"/>
          <w:b/>
          <w:bCs/>
          <w:sz w:val="19"/>
          <w:szCs w:val="19"/>
          <w:lang w:eastAsia="pt-BR"/>
        </w:rPr>
        <w:t xml:space="preserve"> </w:t>
      </w:r>
      <w:r w:rsidRPr="00695918">
        <w:rPr>
          <w:rFonts w:ascii="Book Antiqua" w:eastAsia="Times New Roman" w:hAnsi="Book Antiqua" w:cs="Times New Roman"/>
          <w:b/>
          <w:bCs/>
          <w:sz w:val="19"/>
          <w:szCs w:val="19"/>
          <w:highlight w:val="yellow"/>
          <w:lang w:eastAsia="pt-BR"/>
        </w:rPr>
        <w:t>da consulta popular</w:t>
      </w:r>
      <w:r w:rsidRPr="00695918">
        <w:rPr>
          <w:rFonts w:ascii="Book Antiqua" w:eastAsia="Times New Roman" w:hAnsi="Book Antiqua" w:cs="Times New Roman"/>
          <w:b/>
          <w:bCs/>
          <w:sz w:val="16"/>
          <w:szCs w:val="16"/>
          <w:lang w:eastAsia="pt-BR"/>
        </w:rPr>
        <w:t>;</w:t>
      </w:r>
      <w:r w:rsidR="00806EBA" w:rsidRPr="00695918">
        <w:rPr>
          <w:rFonts w:ascii="Book Antiqua" w:eastAsia="Times New Roman" w:hAnsi="Book Antiqua" w:cs="Times New Roman"/>
          <w:b/>
          <w:bCs/>
          <w:sz w:val="16"/>
          <w:szCs w:val="16"/>
          <w:lang w:eastAsia="pt-BR"/>
        </w:rPr>
        <w:t xml:space="preserve"> </w:t>
      </w:r>
      <w:r w:rsidR="00806EBA" w:rsidRPr="00695918">
        <w:rPr>
          <w:rFonts w:ascii="Book Antiqua" w:eastAsia="Times New Roman" w:hAnsi="Book Antiqua" w:cs="Times New Roman"/>
          <w:b/>
          <w:bCs/>
          <w:color w:val="FF0000"/>
          <w:sz w:val="16"/>
          <w:szCs w:val="16"/>
          <w:u w:val="single"/>
          <w:lang w:eastAsia="pt-BR"/>
        </w:rPr>
        <w:t>(PGM-Alumínio/SP-2016)</w:t>
      </w:r>
      <w:r w:rsidR="00965F35" w:rsidRPr="00695918">
        <w:rPr>
          <w:rFonts w:ascii="Book Antiqua" w:eastAsia="Times New Roman" w:hAnsi="Book Antiqua" w:cs="Times New Roman"/>
          <w:b/>
          <w:bCs/>
          <w:color w:val="FF0000"/>
          <w:sz w:val="16"/>
          <w:szCs w:val="16"/>
          <w:lang w:eastAsia="pt-BR"/>
        </w:rPr>
        <w:t xml:space="preserve"> </w:t>
      </w:r>
      <w:r w:rsidR="00965F35" w:rsidRPr="00695918">
        <w:rPr>
          <w:rFonts w:ascii="Book Antiqua" w:eastAsia="Times New Roman" w:hAnsi="Book Antiqua" w:cs="Times New Roman"/>
          <w:b/>
          <w:bCs/>
          <w:color w:val="FF0000"/>
          <w:sz w:val="16"/>
          <w:szCs w:val="16"/>
          <w:u w:val="single"/>
          <w:lang w:eastAsia="pt-BR"/>
        </w:rPr>
        <w:t>(TJAL-2019)</w:t>
      </w:r>
    </w:p>
    <w:p w14:paraId="49955972" w14:textId="45DF10A2" w:rsidR="00E50821" w:rsidRPr="00695918" w:rsidRDefault="00E50821" w:rsidP="00205C32">
      <w:pPr>
        <w:tabs>
          <w:tab w:val="left" w:pos="2835"/>
        </w:tabs>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695918">
        <w:rPr>
          <w:rFonts w:ascii="Book Antiqua" w:eastAsia="Times New Roman" w:hAnsi="Book Antiqua" w:cs="Times New Roman"/>
          <w:b/>
          <w:bCs/>
          <w:sz w:val="19"/>
          <w:szCs w:val="19"/>
          <w:lang w:eastAsia="pt-BR"/>
        </w:rPr>
        <w:t xml:space="preserve">II – </w:t>
      </w:r>
      <w:r w:rsidRPr="00695918">
        <w:rPr>
          <w:rFonts w:ascii="Book Antiqua" w:eastAsia="Times New Roman" w:hAnsi="Book Antiqua" w:cs="Times New Roman"/>
          <w:b/>
          <w:bCs/>
          <w:caps/>
          <w:sz w:val="19"/>
          <w:szCs w:val="19"/>
          <w:highlight w:val="green"/>
          <w:lang w:eastAsia="pt-BR"/>
        </w:rPr>
        <w:t>tornar</w:t>
      </w:r>
      <w:r w:rsidRPr="00695918">
        <w:rPr>
          <w:rFonts w:ascii="Book Antiqua" w:eastAsia="Times New Roman" w:hAnsi="Book Antiqua" w:cs="Times New Roman"/>
          <w:b/>
          <w:bCs/>
          <w:sz w:val="19"/>
          <w:szCs w:val="19"/>
          <w:lang w:eastAsia="pt-BR"/>
        </w:rPr>
        <w:t xml:space="preserve"> </w:t>
      </w:r>
      <w:r w:rsidRPr="00695918">
        <w:rPr>
          <w:rFonts w:ascii="Book Antiqua" w:eastAsia="Times New Roman" w:hAnsi="Book Antiqua" w:cs="Times New Roman"/>
          <w:b/>
          <w:bCs/>
          <w:sz w:val="19"/>
          <w:szCs w:val="19"/>
          <w:highlight w:val="cyan"/>
          <w:lang w:eastAsia="pt-BR"/>
        </w:rPr>
        <w:t>pública</w:t>
      </w:r>
      <w:r w:rsidRPr="00695918">
        <w:rPr>
          <w:rFonts w:ascii="Book Antiqua" w:eastAsia="Times New Roman" w:hAnsi="Book Antiqua" w:cs="Times New Roman"/>
          <w:b/>
          <w:bCs/>
          <w:sz w:val="19"/>
          <w:szCs w:val="19"/>
          <w:lang w:eastAsia="pt-BR"/>
        </w:rPr>
        <w:t xml:space="preserve"> a </w:t>
      </w:r>
      <w:r w:rsidRPr="00695918">
        <w:rPr>
          <w:rFonts w:ascii="Book Antiqua" w:eastAsia="Times New Roman" w:hAnsi="Book Antiqua" w:cs="Times New Roman"/>
          <w:b/>
          <w:bCs/>
          <w:sz w:val="19"/>
          <w:szCs w:val="19"/>
          <w:highlight w:val="yellow"/>
          <w:lang w:eastAsia="pt-BR"/>
        </w:rPr>
        <w:t>cédula respectiva</w:t>
      </w:r>
      <w:r w:rsidRPr="00695918">
        <w:rPr>
          <w:rFonts w:ascii="Book Antiqua" w:eastAsia="Times New Roman" w:hAnsi="Book Antiqua" w:cs="Times New Roman"/>
          <w:b/>
          <w:bCs/>
          <w:sz w:val="16"/>
          <w:szCs w:val="16"/>
          <w:lang w:eastAsia="pt-BR"/>
        </w:rPr>
        <w:t>;</w:t>
      </w:r>
      <w:r w:rsidR="00965F35" w:rsidRPr="00695918">
        <w:rPr>
          <w:rFonts w:ascii="Book Antiqua" w:eastAsia="Times New Roman" w:hAnsi="Book Antiqua" w:cs="Times New Roman"/>
          <w:b/>
          <w:bCs/>
          <w:sz w:val="16"/>
          <w:szCs w:val="16"/>
          <w:lang w:eastAsia="pt-BR"/>
        </w:rPr>
        <w:t xml:space="preserve"> </w:t>
      </w:r>
      <w:r w:rsidR="00965F35" w:rsidRPr="00695918">
        <w:rPr>
          <w:rFonts w:ascii="Book Antiqua" w:eastAsia="Times New Roman" w:hAnsi="Book Antiqua" w:cs="Times New Roman"/>
          <w:b/>
          <w:bCs/>
          <w:color w:val="FF0000"/>
          <w:sz w:val="16"/>
          <w:szCs w:val="16"/>
          <w:u w:val="single"/>
          <w:lang w:eastAsia="pt-BR"/>
        </w:rPr>
        <w:t>(TJAL-2019)</w:t>
      </w:r>
    </w:p>
    <w:p w14:paraId="0195454E" w14:textId="2E45A0BD" w:rsidR="00E50821" w:rsidRPr="00695918" w:rsidRDefault="00E50821" w:rsidP="00205C32">
      <w:pPr>
        <w:tabs>
          <w:tab w:val="left" w:pos="2835"/>
        </w:tabs>
        <w:spacing w:before="100" w:beforeAutospacing="1" w:after="100" w:afterAutospacing="1" w:line="240" w:lineRule="auto"/>
        <w:ind w:firstLine="450"/>
        <w:jc w:val="both"/>
        <w:rPr>
          <w:rFonts w:ascii="Book Antiqua" w:eastAsia="Times New Roman" w:hAnsi="Book Antiqua" w:cs="Times New Roman"/>
          <w:b/>
          <w:bCs/>
          <w:sz w:val="18"/>
          <w:szCs w:val="18"/>
          <w:lang w:eastAsia="pt-BR"/>
        </w:rPr>
      </w:pPr>
      <w:r w:rsidRPr="00695918">
        <w:rPr>
          <w:rFonts w:ascii="Book Antiqua" w:eastAsia="Times New Roman" w:hAnsi="Book Antiqua" w:cs="Times New Roman"/>
          <w:b/>
          <w:bCs/>
          <w:sz w:val="19"/>
          <w:szCs w:val="19"/>
          <w:lang w:eastAsia="pt-BR"/>
        </w:rPr>
        <w:t xml:space="preserve">III – </w:t>
      </w:r>
      <w:r w:rsidRPr="00695918">
        <w:rPr>
          <w:rFonts w:ascii="Book Antiqua" w:eastAsia="Times New Roman" w:hAnsi="Book Antiqua" w:cs="Times New Roman"/>
          <w:b/>
          <w:bCs/>
          <w:caps/>
          <w:sz w:val="19"/>
          <w:szCs w:val="19"/>
          <w:highlight w:val="green"/>
          <w:lang w:eastAsia="pt-BR"/>
        </w:rPr>
        <w:t>expedir</w:t>
      </w:r>
      <w:r w:rsidRPr="00695918">
        <w:rPr>
          <w:rFonts w:ascii="Book Antiqua" w:eastAsia="Times New Roman" w:hAnsi="Book Antiqua" w:cs="Times New Roman"/>
          <w:b/>
          <w:bCs/>
          <w:sz w:val="19"/>
          <w:szCs w:val="19"/>
          <w:lang w:eastAsia="pt-BR"/>
        </w:rPr>
        <w:t xml:space="preserve"> </w:t>
      </w:r>
      <w:r w:rsidRPr="00695918">
        <w:rPr>
          <w:rFonts w:ascii="Book Antiqua" w:eastAsia="Times New Roman" w:hAnsi="Book Antiqua" w:cs="Times New Roman"/>
          <w:b/>
          <w:bCs/>
          <w:sz w:val="19"/>
          <w:szCs w:val="19"/>
          <w:highlight w:val="cyan"/>
          <w:lang w:eastAsia="pt-BR"/>
        </w:rPr>
        <w:t>instruções</w:t>
      </w:r>
      <w:r w:rsidRPr="00695918">
        <w:rPr>
          <w:rFonts w:ascii="Book Antiqua" w:eastAsia="Times New Roman" w:hAnsi="Book Antiqua" w:cs="Times New Roman"/>
          <w:b/>
          <w:bCs/>
          <w:sz w:val="19"/>
          <w:szCs w:val="19"/>
          <w:lang w:eastAsia="pt-BR"/>
        </w:rPr>
        <w:t xml:space="preserve"> </w:t>
      </w:r>
      <w:r w:rsidRPr="00695918">
        <w:rPr>
          <w:rFonts w:ascii="Book Antiqua" w:eastAsia="Times New Roman" w:hAnsi="Book Antiqua" w:cs="Times New Roman"/>
          <w:b/>
          <w:bCs/>
          <w:sz w:val="19"/>
          <w:szCs w:val="19"/>
          <w:highlight w:val="yellow"/>
          <w:lang w:eastAsia="pt-BR"/>
        </w:rPr>
        <w:t>para a realização</w:t>
      </w:r>
      <w:r w:rsidRPr="00695918">
        <w:rPr>
          <w:rFonts w:ascii="Book Antiqua" w:eastAsia="Times New Roman" w:hAnsi="Book Antiqua" w:cs="Times New Roman"/>
          <w:b/>
          <w:bCs/>
          <w:sz w:val="19"/>
          <w:szCs w:val="19"/>
          <w:lang w:eastAsia="pt-BR"/>
        </w:rPr>
        <w:t xml:space="preserve"> </w:t>
      </w:r>
      <w:r w:rsidRPr="00695918">
        <w:rPr>
          <w:rFonts w:ascii="Book Antiqua" w:eastAsia="Times New Roman" w:hAnsi="Book Antiqua" w:cs="Times New Roman"/>
          <w:b/>
          <w:bCs/>
          <w:sz w:val="19"/>
          <w:szCs w:val="19"/>
          <w:highlight w:val="cyan"/>
          <w:lang w:eastAsia="pt-BR"/>
        </w:rPr>
        <w:t>do plebiscito</w:t>
      </w:r>
      <w:r w:rsidRPr="00695918">
        <w:rPr>
          <w:rFonts w:ascii="Book Antiqua" w:eastAsia="Times New Roman" w:hAnsi="Book Antiqua" w:cs="Times New Roman"/>
          <w:b/>
          <w:bCs/>
          <w:sz w:val="19"/>
          <w:szCs w:val="19"/>
          <w:lang w:eastAsia="pt-BR"/>
        </w:rPr>
        <w:t xml:space="preserve"> ou </w:t>
      </w:r>
      <w:r w:rsidRPr="00695918">
        <w:rPr>
          <w:rFonts w:ascii="Book Antiqua" w:eastAsia="Times New Roman" w:hAnsi="Book Antiqua" w:cs="Times New Roman"/>
          <w:b/>
          <w:bCs/>
          <w:sz w:val="19"/>
          <w:szCs w:val="19"/>
          <w:highlight w:val="cyan"/>
          <w:lang w:eastAsia="pt-BR"/>
        </w:rPr>
        <w:t>referendo</w:t>
      </w:r>
      <w:r w:rsidRPr="00695918">
        <w:rPr>
          <w:rFonts w:ascii="Book Antiqua" w:eastAsia="Times New Roman" w:hAnsi="Book Antiqua" w:cs="Times New Roman"/>
          <w:b/>
          <w:bCs/>
          <w:sz w:val="18"/>
          <w:szCs w:val="18"/>
          <w:lang w:eastAsia="pt-BR"/>
        </w:rPr>
        <w:t>;</w:t>
      </w:r>
      <w:r w:rsidR="004B7244" w:rsidRPr="00695918">
        <w:rPr>
          <w:rFonts w:ascii="Book Antiqua" w:eastAsia="Times New Roman" w:hAnsi="Book Antiqua" w:cs="Times New Roman"/>
          <w:b/>
          <w:bCs/>
          <w:sz w:val="18"/>
          <w:szCs w:val="18"/>
          <w:lang w:eastAsia="pt-BR"/>
        </w:rPr>
        <w:t xml:space="preserve"> </w:t>
      </w:r>
      <w:r w:rsidR="004B7244" w:rsidRPr="00695918">
        <w:rPr>
          <w:rFonts w:ascii="Book Antiqua" w:hAnsi="Book Antiqua"/>
          <w:b/>
          <w:bCs/>
          <w:color w:val="FF0000"/>
          <w:sz w:val="16"/>
          <w:szCs w:val="16"/>
          <w:u w:val="single"/>
        </w:rPr>
        <w:t>(TJAL-2019)</w:t>
      </w:r>
    </w:p>
    <w:tbl>
      <w:tblPr>
        <w:tblStyle w:val="Tabelacomgrade"/>
        <w:tblW w:w="0" w:type="auto"/>
        <w:shd w:val="clear" w:color="auto" w:fill="CCFFFF"/>
        <w:tblLook w:val="04A0" w:firstRow="1" w:lastRow="0" w:firstColumn="1" w:lastColumn="0" w:noHBand="0" w:noVBand="1"/>
      </w:tblPr>
      <w:tblGrid>
        <w:gridCol w:w="8494"/>
      </w:tblGrid>
      <w:tr w:rsidR="00965F35" w:rsidRPr="00965F35" w14:paraId="155FF8F9" w14:textId="77777777" w:rsidTr="00E35504">
        <w:tc>
          <w:tcPr>
            <w:tcW w:w="8494" w:type="dxa"/>
            <w:shd w:val="clear" w:color="auto" w:fill="CCFFFF"/>
          </w:tcPr>
          <w:p w14:paraId="7A331956" w14:textId="2CB02ED1" w:rsidR="00965F35" w:rsidRPr="00965F35" w:rsidRDefault="00965F35" w:rsidP="00E35504">
            <w:pPr>
              <w:tabs>
                <w:tab w:val="left" w:pos="2835"/>
              </w:tabs>
              <w:spacing w:before="100" w:beforeAutospacing="1" w:after="100" w:afterAutospacing="1"/>
              <w:jc w:val="both"/>
              <w:rPr>
                <w:rFonts w:ascii="Book Antiqua" w:eastAsia="Times New Roman" w:hAnsi="Book Antiqua" w:cs="Times New Roman"/>
                <w:b/>
                <w:bCs/>
                <w:sz w:val="19"/>
                <w:szCs w:val="19"/>
                <w:lang w:eastAsia="pt-BR"/>
              </w:rPr>
            </w:pPr>
            <w:r w:rsidRPr="00965F35">
              <w:rPr>
                <w:rFonts w:ascii="Book Antiqua" w:eastAsia="Times New Roman" w:hAnsi="Book Antiqua" w:cs="Times New Roman"/>
                <w:b/>
                <w:sz w:val="19"/>
                <w:szCs w:val="19"/>
                <w:lang w:eastAsia="pt-BR"/>
              </w:rPr>
              <w:t>(</w:t>
            </w:r>
            <w:r w:rsidRPr="00965F35">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AL</w:t>
            </w:r>
            <w:r w:rsidRPr="00965F35">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9</w:t>
            </w:r>
            <w:r w:rsidRPr="00965F35">
              <w:rPr>
                <w:rFonts w:ascii="Book Antiqua" w:eastAsia="Times New Roman" w:hAnsi="Book Antiqua" w:cs="Times New Roman"/>
                <w:b/>
                <w:sz w:val="19"/>
                <w:szCs w:val="19"/>
                <w:highlight w:val="yellow"/>
                <w:lang w:eastAsia="pt-BR"/>
              </w:rPr>
              <w:t>-FCC</w:t>
            </w:r>
            <w:r w:rsidRPr="00965F35">
              <w:rPr>
                <w:rFonts w:ascii="Book Antiqua" w:eastAsia="Times New Roman" w:hAnsi="Book Antiqua" w:cs="Times New Roman"/>
                <w:b/>
                <w:sz w:val="19"/>
                <w:szCs w:val="19"/>
                <w:lang w:eastAsia="pt-BR"/>
              </w:rPr>
              <w:t>)</w:t>
            </w:r>
            <w:r w:rsidRPr="00965F35">
              <w:rPr>
                <w:rFonts w:ascii="Book Antiqua" w:eastAsia="Times New Roman" w:hAnsi="Book Antiqua" w:cs="Times New Roman"/>
                <w:sz w:val="19"/>
                <w:szCs w:val="19"/>
                <w:lang w:eastAsia="pt-BR"/>
              </w:rPr>
              <w:t>: Aprovado o ato convocatório de plebiscito pelo Congresso Nacional, o Presidente do</w:t>
            </w:r>
            <w:r>
              <w:rPr>
                <w:rFonts w:ascii="Book Antiqua" w:eastAsia="Times New Roman" w:hAnsi="Book Antiqua" w:cs="Times New Roman"/>
                <w:sz w:val="19"/>
                <w:szCs w:val="19"/>
                <w:lang w:eastAsia="pt-BR"/>
              </w:rPr>
              <w:t xml:space="preserve"> </w:t>
            </w:r>
            <w:r w:rsidRPr="00965F35">
              <w:rPr>
                <w:rFonts w:ascii="Book Antiqua" w:eastAsia="Times New Roman" w:hAnsi="Book Antiqua" w:cs="Times New Roman"/>
                <w:sz w:val="19"/>
                <w:szCs w:val="19"/>
                <w:lang w:eastAsia="pt-BR"/>
              </w:rPr>
              <w:t xml:space="preserve">Congresso Nacional dará ciência à Justiça Eleitoral, a quem incumbirá, nos limites de sua circunscrição, entre outros, expedir instruções para a realização da consulta.  </w:t>
            </w:r>
            <w:r w:rsidRPr="00965F35">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8</w:t>
            </w:r>
            <w:r w:rsidRPr="00965F35">
              <w:rPr>
                <w:rFonts w:ascii="Book Antiqua" w:eastAsia="Times New Roman" w:hAnsi="Book Antiqua" w:cs="Times New Roman"/>
                <w:b/>
                <w:bCs/>
                <w:sz w:val="19"/>
                <w:szCs w:val="19"/>
                <w:lang w:eastAsia="pt-BR"/>
              </w:rPr>
              <w:t>º,</w:t>
            </w:r>
            <w:r>
              <w:rPr>
                <w:rFonts w:ascii="Book Antiqua" w:eastAsia="Times New Roman" w:hAnsi="Book Antiqua" w:cs="Times New Roman"/>
                <w:b/>
                <w:bCs/>
                <w:sz w:val="19"/>
                <w:szCs w:val="19"/>
                <w:lang w:eastAsia="pt-BR"/>
              </w:rPr>
              <w:t xml:space="preserve"> III,</w:t>
            </w:r>
            <w:r w:rsidRPr="00965F35">
              <w:rPr>
                <w:rFonts w:ascii="Book Antiqua" w:eastAsia="Times New Roman" w:hAnsi="Book Antiqua" w:cs="Times New Roman"/>
                <w:b/>
                <w:bCs/>
                <w:sz w:val="19"/>
                <w:szCs w:val="19"/>
                <w:lang w:eastAsia="pt-BR"/>
              </w:rPr>
              <w:t xml:space="preserve"> Lei 9709.</w:t>
            </w:r>
          </w:p>
        </w:tc>
      </w:tr>
    </w:tbl>
    <w:p w14:paraId="56908179" w14:textId="77777777" w:rsidR="00E50821" w:rsidRPr="00695918" w:rsidRDefault="00E50821" w:rsidP="00205C32">
      <w:pPr>
        <w:tabs>
          <w:tab w:val="left" w:pos="2835"/>
        </w:tabs>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695918">
        <w:rPr>
          <w:rFonts w:ascii="Book Antiqua" w:eastAsia="Times New Roman" w:hAnsi="Book Antiqua" w:cs="Times New Roman"/>
          <w:b/>
          <w:bCs/>
          <w:sz w:val="19"/>
          <w:szCs w:val="19"/>
          <w:lang w:eastAsia="pt-BR"/>
        </w:rPr>
        <w:t xml:space="preserve">IV – </w:t>
      </w:r>
      <w:r w:rsidRPr="00695918">
        <w:rPr>
          <w:rFonts w:ascii="Book Antiqua" w:eastAsia="Times New Roman" w:hAnsi="Book Antiqua" w:cs="Times New Roman"/>
          <w:b/>
          <w:bCs/>
          <w:caps/>
          <w:sz w:val="19"/>
          <w:szCs w:val="19"/>
          <w:highlight w:val="green"/>
          <w:lang w:eastAsia="pt-BR"/>
        </w:rPr>
        <w:t>assegurar</w:t>
      </w:r>
      <w:r w:rsidRPr="00695918">
        <w:rPr>
          <w:rFonts w:ascii="Book Antiqua" w:eastAsia="Times New Roman" w:hAnsi="Book Antiqua" w:cs="Times New Roman"/>
          <w:b/>
          <w:bCs/>
          <w:sz w:val="19"/>
          <w:szCs w:val="19"/>
          <w:lang w:eastAsia="pt-BR"/>
        </w:rPr>
        <w:t xml:space="preserve"> a </w:t>
      </w:r>
      <w:r w:rsidRPr="00695918">
        <w:rPr>
          <w:rFonts w:ascii="Book Antiqua" w:eastAsia="Times New Roman" w:hAnsi="Book Antiqua" w:cs="Times New Roman"/>
          <w:b/>
          <w:bCs/>
          <w:sz w:val="19"/>
          <w:szCs w:val="19"/>
          <w:highlight w:val="cyan"/>
          <w:lang w:eastAsia="pt-BR"/>
        </w:rPr>
        <w:t xml:space="preserve">gratuidade </w:t>
      </w:r>
      <w:proofErr w:type="gramStart"/>
      <w:r w:rsidRPr="00695918">
        <w:rPr>
          <w:rFonts w:ascii="Book Antiqua" w:eastAsia="Times New Roman" w:hAnsi="Book Antiqua" w:cs="Times New Roman"/>
          <w:b/>
          <w:bCs/>
          <w:sz w:val="19"/>
          <w:szCs w:val="19"/>
          <w:highlight w:val="cyan"/>
          <w:lang w:eastAsia="pt-BR"/>
        </w:rPr>
        <w:t>nos meio</w:t>
      </w:r>
      <w:proofErr w:type="gramEnd"/>
      <w:r w:rsidRPr="00695918">
        <w:rPr>
          <w:rFonts w:ascii="Book Antiqua" w:eastAsia="Times New Roman" w:hAnsi="Book Antiqua" w:cs="Times New Roman"/>
          <w:b/>
          <w:bCs/>
          <w:sz w:val="19"/>
          <w:szCs w:val="19"/>
          <w:highlight w:val="cyan"/>
          <w:lang w:eastAsia="pt-BR"/>
        </w:rPr>
        <w:t xml:space="preserve"> de comunicação de massa concessionários de serviço público</w:t>
      </w:r>
      <w:r w:rsidRPr="00695918">
        <w:rPr>
          <w:rFonts w:ascii="Book Antiqua" w:eastAsia="Times New Roman" w:hAnsi="Book Antiqua" w:cs="Times New Roman"/>
          <w:b/>
          <w:bCs/>
          <w:sz w:val="19"/>
          <w:szCs w:val="19"/>
          <w:lang w:eastAsia="pt-BR"/>
        </w:rPr>
        <w:t>, aos partidos políticos e às frentes suprapartidárias organizadas pela sociedade civil em torno da matéria em questão, para a divulgação de seus postulados referentes ao tema sob consulta</w:t>
      </w:r>
      <w:r w:rsidRPr="00695918">
        <w:rPr>
          <w:rFonts w:ascii="Book Antiqua" w:eastAsia="Times New Roman" w:hAnsi="Book Antiqua" w:cs="Times New Roman"/>
          <w:b/>
          <w:bCs/>
          <w:sz w:val="16"/>
          <w:szCs w:val="16"/>
          <w:lang w:eastAsia="pt-BR"/>
        </w:rPr>
        <w:t>.</w:t>
      </w:r>
      <w:r w:rsidR="003814F1" w:rsidRPr="00695918">
        <w:rPr>
          <w:rFonts w:ascii="Book Antiqua" w:eastAsia="Times New Roman" w:hAnsi="Book Antiqua" w:cs="Times New Roman"/>
          <w:b/>
          <w:bCs/>
          <w:sz w:val="16"/>
          <w:szCs w:val="16"/>
          <w:lang w:eastAsia="pt-BR"/>
        </w:rPr>
        <w:t xml:space="preserve"> </w:t>
      </w:r>
      <w:r w:rsidR="003814F1" w:rsidRPr="00695918">
        <w:rPr>
          <w:rFonts w:ascii="Book Antiqua" w:eastAsia="Times New Roman" w:hAnsi="Book Antiqua" w:cs="Times New Roman"/>
          <w:b/>
          <w:bCs/>
          <w:color w:val="FF0000"/>
          <w:sz w:val="16"/>
          <w:szCs w:val="16"/>
          <w:u w:val="single"/>
          <w:lang w:eastAsia="pt-BR"/>
        </w:rPr>
        <w:t>(TJGO-2015)</w:t>
      </w:r>
    </w:p>
    <w:p w14:paraId="00C3EB62" w14:textId="77777777" w:rsidR="00E50821" w:rsidRPr="00695918" w:rsidRDefault="00E50821" w:rsidP="00205C32">
      <w:pPr>
        <w:tabs>
          <w:tab w:val="left" w:pos="2835"/>
        </w:tabs>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965F35">
        <w:rPr>
          <w:rFonts w:ascii="Book Antiqua" w:eastAsia="Times New Roman" w:hAnsi="Book Antiqua" w:cs="Times New Roman"/>
          <w:b/>
          <w:bCs/>
          <w:sz w:val="19"/>
          <w:szCs w:val="19"/>
          <w:highlight w:val="magenta"/>
          <w:lang w:eastAsia="pt-BR"/>
        </w:rPr>
        <w:t>Art. 9</w:t>
      </w:r>
      <w:r w:rsidRPr="00965F35">
        <w:rPr>
          <w:rFonts w:ascii="Book Antiqua" w:eastAsia="Times New Roman" w:hAnsi="Book Antiqua" w:cs="Times New Roman"/>
          <w:b/>
          <w:bCs/>
          <w:sz w:val="19"/>
          <w:szCs w:val="19"/>
          <w:highlight w:val="magenta"/>
          <w:u w:val="single"/>
          <w:vertAlign w:val="superscript"/>
          <w:lang w:eastAsia="pt-BR"/>
        </w:rPr>
        <w:t>o</w:t>
      </w:r>
      <w:r w:rsidRPr="00965F35">
        <w:rPr>
          <w:rFonts w:ascii="Book Antiqua" w:eastAsia="Times New Roman" w:hAnsi="Book Antiqua" w:cs="Times New Roman"/>
          <w:sz w:val="19"/>
          <w:szCs w:val="19"/>
          <w:lang w:eastAsia="pt-BR"/>
        </w:rPr>
        <w:t xml:space="preserve"> </w:t>
      </w:r>
      <w:r w:rsidRPr="00695918">
        <w:rPr>
          <w:rFonts w:ascii="Book Antiqua" w:eastAsia="Times New Roman" w:hAnsi="Book Antiqua" w:cs="Times New Roman"/>
          <w:b/>
          <w:bCs/>
          <w:caps/>
          <w:sz w:val="19"/>
          <w:szCs w:val="19"/>
          <w:highlight w:val="green"/>
          <w:lang w:eastAsia="pt-BR"/>
        </w:rPr>
        <w:t>Convocado</w:t>
      </w:r>
      <w:r w:rsidRPr="00695918">
        <w:rPr>
          <w:rFonts w:ascii="Book Antiqua" w:eastAsia="Times New Roman" w:hAnsi="Book Antiqua" w:cs="Times New Roman"/>
          <w:b/>
          <w:bCs/>
          <w:sz w:val="19"/>
          <w:szCs w:val="19"/>
          <w:lang w:eastAsia="pt-BR"/>
        </w:rPr>
        <w:t xml:space="preserve"> o </w:t>
      </w:r>
      <w:r w:rsidRPr="00695918">
        <w:rPr>
          <w:rFonts w:ascii="Book Antiqua" w:eastAsia="Times New Roman" w:hAnsi="Book Antiqua" w:cs="Times New Roman"/>
          <w:b/>
          <w:bCs/>
          <w:caps/>
          <w:sz w:val="19"/>
          <w:szCs w:val="19"/>
          <w:shd w:val="clear" w:color="auto" w:fill="F7CAAC" w:themeFill="accent2" w:themeFillTint="66"/>
          <w:lang w:eastAsia="pt-BR"/>
        </w:rPr>
        <w:t>plebiscito</w:t>
      </w:r>
      <w:r w:rsidRPr="00695918">
        <w:rPr>
          <w:rFonts w:ascii="Book Antiqua" w:eastAsia="Times New Roman" w:hAnsi="Book Antiqua" w:cs="Times New Roman"/>
          <w:b/>
          <w:bCs/>
          <w:sz w:val="19"/>
          <w:szCs w:val="19"/>
          <w:lang w:eastAsia="pt-BR"/>
        </w:rPr>
        <w:t xml:space="preserve">, o </w:t>
      </w:r>
      <w:r w:rsidRPr="00695918">
        <w:rPr>
          <w:rFonts w:ascii="Book Antiqua" w:eastAsia="Times New Roman" w:hAnsi="Book Antiqua" w:cs="Times New Roman"/>
          <w:b/>
          <w:bCs/>
          <w:sz w:val="19"/>
          <w:szCs w:val="19"/>
          <w:highlight w:val="yellow"/>
          <w:lang w:eastAsia="pt-BR"/>
        </w:rPr>
        <w:t>projeto legislativo</w:t>
      </w:r>
      <w:r w:rsidRPr="00695918">
        <w:rPr>
          <w:rFonts w:ascii="Book Antiqua" w:eastAsia="Times New Roman" w:hAnsi="Book Antiqua" w:cs="Times New Roman"/>
          <w:b/>
          <w:bCs/>
          <w:sz w:val="19"/>
          <w:szCs w:val="19"/>
          <w:lang w:eastAsia="pt-BR"/>
        </w:rPr>
        <w:t xml:space="preserve"> ou </w:t>
      </w:r>
      <w:r w:rsidRPr="00695918">
        <w:rPr>
          <w:rFonts w:ascii="Book Antiqua" w:eastAsia="Times New Roman" w:hAnsi="Book Antiqua" w:cs="Times New Roman"/>
          <w:b/>
          <w:bCs/>
          <w:sz w:val="19"/>
          <w:szCs w:val="19"/>
          <w:highlight w:val="yellow"/>
          <w:lang w:eastAsia="pt-BR"/>
        </w:rPr>
        <w:t>medida administrativa não efetivada</w:t>
      </w:r>
      <w:r w:rsidRPr="00695918">
        <w:rPr>
          <w:rFonts w:ascii="Book Antiqua" w:eastAsia="Times New Roman" w:hAnsi="Book Antiqua" w:cs="Times New Roman"/>
          <w:b/>
          <w:bCs/>
          <w:sz w:val="19"/>
          <w:szCs w:val="19"/>
          <w:lang w:eastAsia="pt-BR"/>
        </w:rPr>
        <w:t xml:space="preserve">, </w:t>
      </w:r>
      <w:r w:rsidRPr="00695918">
        <w:rPr>
          <w:rFonts w:ascii="Book Antiqua" w:eastAsia="Times New Roman" w:hAnsi="Book Antiqua" w:cs="Times New Roman"/>
          <w:b/>
          <w:bCs/>
          <w:sz w:val="19"/>
          <w:szCs w:val="19"/>
          <w:highlight w:val="cyan"/>
          <w:lang w:eastAsia="pt-BR"/>
        </w:rPr>
        <w:t>cujas matérias</w:t>
      </w:r>
      <w:r w:rsidRPr="00695918">
        <w:rPr>
          <w:rFonts w:ascii="Book Antiqua" w:eastAsia="Times New Roman" w:hAnsi="Book Antiqua" w:cs="Times New Roman"/>
          <w:b/>
          <w:bCs/>
          <w:sz w:val="19"/>
          <w:szCs w:val="19"/>
          <w:lang w:eastAsia="pt-BR"/>
        </w:rPr>
        <w:t xml:space="preserve"> </w:t>
      </w:r>
      <w:r w:rsidRPr="00695918">
        <w:rPr>
          <w:rFonts w:ascii="Book Antiqua" w:eastAsia="Times New Roman" w:hAnsi="Book Antiqua" w:cs="Times New Roman"/>
          <w:b/>
          <w:bCs/>
          <w:caps/>
          <w:sz w:val="19"/>
          <w:szCs w:val="19"/>
          <w:highlight w:val="green"/>
          <w:lang w:eastAsia="pt-BR"/>
        </w:rPr>
        <w:t>constituam</w:t>
      </w:r>
      <w:r w:rsidRPr="00695918">
        <w:rPr>
          <w:rFonts w:ascii="Book Antiqua" w:eastAsia="Times New Roman" w:hAnsi="Book Antiqua" w:cs="Times New Roman"/>
          <w:b/>
          <w:bCs/>
          <w:sz w:val="19"/>
          <w:szCs w:val="19"/>
          <w:lang w:eastAsia="pt-BR"/>
        </w:rPr>
        <w:t xml:space="preserve"> </w:t>
      </w:r>
      <w:r w:rsidRPr="00695918">
        <w:rPr>
          <w:rFonts w:ascii="Book Antiqua" w:eastAsia="Times New Roman" w:hAnsi="Book Antiqua" w:cs="Times New Roman"/>
          <w:b/>
          <w:bCs/>
          <w:caps/>
          <w:sz w:val="19"/>
          <w:szCs w:val="19"/>
          <w:shd w:val="clear" w:color="auto" w:fill="F7CAAC" w:themeFill="accent2" w:themeFillTint="66"/>
          <w:lang w:eastAsia="pt-BR"/>
        </w:rPr>
        <w:t>objeto da consulta popular</w:t>
      </w:r>
      <w:r w:rsidRPr="00695918">
        <w:rPr>
          <w:rFonts w:ascii="Book Antiqua" w:eastAsia="Times New Roman" w:hAnsi="Book Antiqua" w:cs="Times New Roman"/>
          <w:b/>
          <w:bCs/>
          <w:sz w:val="19"/>
          <w:szCs w:val="19"/>
          <w:lang w:eastAsia="pt-BR"/>
        </w:rPr>
        <w:t xml:space="preserve">, </w:t>
      </w:r>
      <w:r w:rsidRPr="00695918">
        <w:rPr>
          <w:rFonts w:ascii="Book Antiqua" w:eastAsia="Times New Roman" w:hAnsi="Book Antiqua" w:cs="Times New Roman"/>
          <w:b/>
          <w:bCs/>
          <w:caps/>
          <w:sz w:val="19"/>
          <w:szCs w:val="19"/>
          <w:highlight w:val="green"/>
          <w:lang w:eastAsia="pt-BR"/>
        </w:rPr>
        <w:t>terá sustada</w:t>
      </w:r>
      <w:r w:rsidRPr="00695918">
        <w:rPr>
          <w:rFonts w:ascii="Book Antiqua" w:eastAsia="Times New Roman" w:hAnsi="Book Antiqua" w:cs="Times New Roman"/>
          <w:b/>
          <w:bCs/>
          <w:sz w:val="19"/>
          <w:szCs w:val="19"/>
          <w:lang w:eastAsia="pt-BR"/>
        </w:rPr>
        <w:t xml:space="preserve"> </w:t>
      </w:r>
      <w:r w:rsidRPr="00695918">
        <w:rPr>
          <w:rFonts w:ascii="Book Antiqua" w:eastAsia="Times New Roman" w:hAnsi="Book Antiqua" w:cs="Times New Roman"/>
          <w:b/>
          <w:bCs/>
          <w:sz w:val="19"/>
          <w:szCs w:val="19"/>
          <w:highlight w:val="yellow"/>
          <w:lang w:eastAsia="pt-BR"/>
        </w:rPr>
        <w:t>sua tramitação</w:t>
      </w:r>
      <w:r w:rsidRPr="00695918">
        <w:rPr>
          <w:rFonts w:ascii="Book Antiqua" w:eastAsia="Times New Roman" w:hAnsi="Book Antiqua" w:cs="Times New Roman"/>
          <w:b/>
          <w:bCs/>
          <w:sz w:val="19"/>
          <w:szCs w:val="19"/>
          <w:lang w:eastAsia="pt-BR"/>
        </w:rPr>
        <w:t xml:space="preserve">, </w:t>
      </w:r>
      <w:r w:rsidRPr="00695918">
        <w:rPr>
          <w:rFonts w:ascii="Book Antiqua" w:eastAsia="Times New Roman" w:hAnsi="Book Antiqua" w:cs="Times New Roman"/>
          <w:b/>
          <w:bCs/>
          <w:sz w:val="19"/>
          <w:szCs w:val="19"/>
          <w:highlight w:val="cyan"/>
          <w:lang w:eastAsia="pt-BR"/>
        </w:rPr>
        <w:t>até que o resultado das urnas</w:t>
      </w:r>
      <w:r w:rsidRPr="00695918">
        <w:rPr>
          <w:rFonts w:ascii="Book Antiqua" w:eastAsia="Times New Roman" w:hAnsi="Book Antiqua" w:cs="Times New Roman"/>
          <w:b/>
          <w:bCs/>
          <w:sz w:val="19"/>
          <w:szCs w:val="19"/>
          <w:lang w:eastAsia="pt-BR"/>
        </w:rPr>
        <w:t xml:space="preserve"> </w:t>
      </w:r>
      <w:r w:rsidRPr="00695918">
        <w:rPr>
          <w:rFonts w:ascii="Book Antiqua" w:eastAsia="Times New Roman" w:hAnsi="Book Antiqua" w:cs="Times New Roman"/>
          <w:b/>
          <w:bCs/>
          <w:caps/>
          <w:sz w:val="19"/>
          <w:szCs w:val="19"/>
          <w:highlight w:val="green"/>
          <w:lang w:eastAsia="pt-BR"/>
        </w:rPr>
        <w:t>seja proclamado</w:t>
      </w:r>
      <w:r w:rsidRPr="00695918">
        <w:rPr>
          <w:rFonts w:ascii="Book Antiqua" w:eastAsia="Times New Roman" w:hAnsi="Book Antiqua" w:cs="Times New Roman"/>
          <w:b/>
          <w:bCs/>
          <w:sz w:val="16"/>
          <w:szCs w:val="16"/>
          <w:lang w:eastAsia="pt-BR"/>
        </w:rPr>
        <w:t>.</w:t>
      </w:r>
      <w:r w:rsidR="003814F1" w:rsidRPr="00695918">
        <w:rPr>
          <w:rFonts w:ascii="Book Antiqua" w:eastAsia="Times New Roman" w:hAnsi="Book Antiqua" w:cs="Times New Roman"/>
          <w:b/>
          <w:bCs/>
          <w:sz w:val="16"/>
          <w:szCs w:val="16"/>
          <w:lang w:eastAsia="pt-BR"/>
        </w:rPr>
        <w:t xml:space="preserve"> </w:t>
      </w:r>
      <w:r w:rsidR="003814F1" w:rsidRPr="00695918">
        <w:rPr>
          <w:rFonts w:ascii="Book Antiqua" w:eastAsia="Times New Roman" w:hAnsi="Book Antiqua" w:cs="Times New Roman"/>
          <w:b/>
          <w:bCs/>
          <w:color w:val="FF0000"/>
          <w:sz w:val="16"/>
          <w:szCs w:val="16"/>
          <w:u w:val="single"/>
          <w:lang w:eastAsia="pt-BR"/>
        </w:rPr>
        <w:t>(TJGO-2015)</w:t>
      </w:r>
    </w:p>
    <w:p w14:paraId="7729C72B" w14:textId="77777777" w:rsidR="00E50821" w:rsidRPr="00695918" w:rsidRDefault="00E50821" w:rsidP="00205C32">
      <w:pPr>
        <w:tabs>
          <w:tab w:val="left" w:pos="2835"/>
        </w:tabs>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695918">
        <w:rPr>
          <w:rFonts w:ascii="Book Antiqua" w:eastAsia="Times New Roman" w:hAnsi="Book Antiqua" w:cs="Times New Roman"/>
          <w:b/>
          <w:bCs/>
          <w:sz w:val="19"/>
          <w:szCs w:val="19"/>
          <w:highlight w:val="magenta"/>
          <w:lang w:eastAsia="pt-BR"/>
        </w:rPr>
        <w:t>Art. 10</w:t>
      </w:r>
      <w:r w:rsidRPr="00695918">
        <w:rPr>
          <w:rFonts w:ascii="Book Antiqua" w:eastAsia="Times New Roman" w:hAnsi="Book Antiqua" w:cs="Times New Roman"/>
          <w:b/>
          <w:bCs/>
          <w:sz w:val="19"/>
          <w:szCs w:val="19"/>
          <w:lang w:eastAsia="pt-BR"/>
        </w:rPr>
        <w:t xml:space="preserve">. O plebiscito ou referendo, convocado nos termos da presente Lei, </w:t>
      </w:r>
      <w:r w:rsidRPr="00695918">
        <w:rPr>
          <w:rFonts w:ascii="Book Antiqua" w:eastAsia="Times New Roman" w:hAnsi="Book Antiqua" w:cs="Times New Roman"/>
          <w:b/>
          <w:bCs/>
          <w:caps/>
          <w:sz w:val="19"/>
          <w:szCs w:val="19"/>
          <w:highlight w:val="green"/>
          <w:lang w:eastAsia="pt-BR"/>
        </w:rPr>
        <w:t>será considerado</w:t>
      </w:r>
      <w:r w:rsidRPr="00695918">
        <w:rPr>
          <w:rFonts w:ascii="Book Antiqua" w:eastAsia="Times New Roman" w:hAnsi="Book Antiqua" w:cs="Times New Roman"/>
          <w:b/>
          <w:bCs/>
          <w:sz w:val="19"/>
          <w:szCs w:val="19"/>
          <w:lang w:eastAsia="pt-BR"/>
        </w:rPr>
        <w:t xml:space="preserve"> </w:t>
      </w:r>
      <w:r w:rsidRPr="00695918">
        <w:rPr>
          <w:rFonts w:ascii="Book Antiqua" w:eastAsia="Times New Roman" w:hAnsi="Book Antiqua" w:cs="Times New Roman"/>
          <w:b/>
          <w:bCs/>
          <w:caps/>
          <w:sz w:val="19"/>
          <w:szCs w:val="19"/>
          <w:highlight w:val="cyan"/>
          <w:lang w:eastAsia="pt-BR"/>
        </w:rPr>
        <w:t>aprovado</w:t>
      </w:r>
      <w:r w:rsidRPr="00695918">
        <w:rPr>
          <w:rFonts w:ascii="Book Antiqua" w:eastAsia="Times New Roman" w:hAnsi="Book Antiqua" w:cs="Times New Roman"/>
          <w:b/>
          <w:bCs/>
          <w:sz w:val="19"/>
          <w:szCs w:val="19"/>
          <w:lang w:eastAsia="pt-BR"/>
        </w:rPr>
        <w:t xml:space="preserve"> ou </w:t>
      </w:r>
      <w:r w:rsidRPr="00695918">
        <w:rPr>
          <w:rFonts w:ascii="Book Antiqua" w:eastAsia="Times New Roman" w:hAnsi="Book Antiqua" w:cs="Times New Roman"/>
          <w:b/>
          <w:bCs/>
          <w:caps/>
          <w:sz w:val="19"/>
          <w:szCs w:val="19"/>
          <w:highlight w:val="cyan"/>
          <w:lang w:eastAsia="pt-BR"/>
        </w:rPr>
        <w:t>rejeitado</w:t>
      </w:r>
      <w:r w:rsidRPr="00695918">
        <w:rPr>
          <w:rFonts w:ascii="Book Antiqua" w:eastAsia="Times New Roman" w:hAnsi="Book Antiqua" w:cs="Times New Roman"/>
          <w:b/>
          <w:bCs/>
          <w:sz w:val="19"/>
          <w:szCs w:val="19"/>
          <w:lang w:eastAsia="pt-BR"/>
        </w:rPr>
        <w:t xml:space="preserve"> </w:t>
      </w:r>
      <w:r w:rsidRPr="00695918">
        <w:rPr>
          <w:rFonts w:ascii="Book Antiqua" w:eastAsia="Times New Roman" w:hAnsi="Book Antiqua" w:cs="Times New Roman"/>
          <w:b/>
          <w:bCs/>
          <w:caps/>
          <w:sz w:val="19"/>
          <w:szCs w:val="19"/>
          <w:shd w:val="clear" w:color="auto" w:fill="F7CAAC" w:themeFill="accent2" w:themeFillTint="66"/>
          <w:lang w:eastAsia="pt-BR"/>
        </w:rPr>
        <w:t>por maioria simples</w:t>
      </w:r>
      <w:r w:rsidRPr="00695918">
        <w:rPr>
          <w:rFonts w:ascii="Book Antiqua" w:eastAsia="Times New Roman" w:hAnsi="Book Antiqua" w:cs="Times New Roman"/>
          <w:b/>
          <w:bCs/>
          <w:sz w:val="19"/>
          <w:szCs w:val="19"/>
          <w:lang w:eastAsia="pt-BR"/>
        </w:rPr>
        <w:t>, de acordo com o resultado homologado pelo Tribunal Superior Eleitoral</w:t>
      </w:r>
      <w:r w:rsidRPr="00695918">
        <w:rPr>
          <w:rFonts w:ascii="Book Antiqua" w:eastAsia="Times New Roman" w:hAnsi="Book Antiqua" w:cs="Times New Roman"/>
          <w:b/>
          <w:bCs/>
          <w:sz w:val="16"/>
          <w:szCs w:val="16"/>
          <w:lang w:eastAsia="pt-BR"/>
        </w:rPr>
        <w:t>.</w:t>
      </w:r>
      <w:r w:rsidR="003814F1" w:rsidRPr="00695918">
        <w:rPr>
          <w:rFonts w:ascii="Book Antiqua" w:eastAsia="Times New Roman" w:hAnsi="Book Antiqua" w:cs="Times New Roman"/>
          <w:sz w:val="16"/>
          <w:szCs w:val="16"/>
          <w:lang w:eastAsia="pt-BR"/>
        </w:rPr>
        <w:t xml:space="preserve"> </w:t>
      </w:r>
      <w:r w:rsidR="003814F1" w:rsidRPr="00695918">
        <w:rPr>
          <w:rFonts w:ascii="Book Antiqua" w:eastAsia="Times New Roman" w:hAnsi="Book Antiqua" w:cs="Times New Roman"/>
          <w:b/>
          <w:bCs/>
          <w:color w:val="FF0000"/>
          <w:sz w:val="16"/>
          <w:szCs w:val="16"/>
          <w:u w:val="single"/>
          <w:lang w:eastAsia="pt-BR"/>
        </w:rPr>
        <w:t>(TJGO-2015)</w:t>
      </w:r>
      <w:r w:rsidR="00806EBA" w:rsidRPr="00695918">
        <w:rPr>
          <w:rFonts w:ascii="Book Antiqua" w:eastAsia="Times New Roman" w:hAnsi="Book Antiqua" w:cs="Times New Roman"/>
          <w:sz w:val="16"/>
          <w:szCs w:val="16"/>
          <w:lang w:eastAsia="pt-BR"/>
        </w:rPr>
        <w:t xml:space="preserve"> </w:t>
      </w:r>
      <w:r w:rsidR="00806EBA" w:rsidRPr="00695918">
        <w:rPr>
          <w:rFonts w:ascii="Book Antiqua" w:eastAsia="Times New Roman" w:hAnsi="Book Antiqua" w:cs="Times New Roman"/>
          <w:b/>
          <w:color w:val="FF0000"/>
          <w:sz w:val="16"/>
          <w:szCs w:val="16"/>
          <w:u w:val="single"/>
          <w:lang w:eastAsia="pt-BR"/>
        </w:rPr>
        <w:t>(PGM-Alumínio/SP-2016)</w:t>
      </w:r>
    </w:p>
    <w:p w14:paraId="18CAC226" w14:textId="77777777" w:rsidR="00E50821" w:rsidRPr="00965F35" w:rsidRDefault="00E50821" w:rsidP="00205C32">
      <w:pPr>
        <w:tabs>
          <w:tab w:val="left" w:pos="2835"/>
        </w:tabs>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65F35">
        <w:rPr>
          <w:rFonts w:ascii="Book Antiqua" w:eastAsia="Times New Roman" w:hAnsi="Book Antiqua" w:cs="Times New Roman"/>
          <w:sz w:val="19"/>
          <w:szCs w:val="19"/>
          <w:lang w:eastAsia="pt-BR"/>
        </w:rPr>
        <w:t>Art. 11. O referendo pode ser convocado no prazo de trinta dias, a contar da promulgação de lei ou adoção de medida administrativa, que se relacione de maneira direta com a consulta popular.</w:t>
      </w:r>
    </w:p>
    <w:p w14:paraId="3586DEAF" w14:textId="77777777" w:rsidR="00E50821" w:rsidRPr="00965F35" w:rsidRDefault="00E50821" w:rsidP="00205C32">
      <w:pPr>
        <w:tabs>
          <w:tab w:val="left" w:pos="2835"/>
        </w:tabs>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65F35">
        <w:rPr>
          <w:rFonts w:ascii="Book Antiqua" w:eastAsia="Times New Roman" w:hAnsi="Book Antiqua" w:cs="Times New Roman"/>
          <w:sz w:val="19"/>
          <w:szCs w:val="19"/>
          <w:lang w:eastAsia="pt-BR"/>
        </w:rPr>
        <w:t>Art. 12. A tramitação dos projetos de plebiscito e referendo obedecerá às normas do Regimento Comum do Congresso Nacional.</w:t>
      </w:r>
    </w:p>
    <w:p w14:paraId="12199FDE" w14:textId="29CA397C" w:rsidR="00E50821" w:rsidRPr="00695918" w:rsidRDefault="00E50821" w:rsidP="00205C32">
      <w:pPr>
        <w:tabs>
          <w:tab w:val="left" w:pos="2835"/>
        </w:tabs>
        <w:spacing w:before="100" w:beforeAutospacing="1" w:after="100" w:afterAutospacing="1" w:line="240" w:lineRule="auto"/>
        <w:ind w:firstLine="450"/>
        <w:jc w:val="both"/>
        <w:rPr>
          <w:rFonts w:ascii="Book Antiqua" w:eastAsia="Times New Roman" w:hAnsi="Book Antiqua" w:cs="Times New Roman"/>
          <w:b/>
          <w:bCs/>
          <w:color w:val="FF0000"/>
          <w:sz w:val="16"/>
          <w:szCs w:val="16"/>
          <w:u w:val="single"/>
          <w:lang w:eastAsia="pt-BR"/>
        </w:rPr>
      </w:pPr>
      <w:bookmarkStart w:id="5" w:name="_Hlk65589751"/>
      <w:r w:rsidRPr="00965F35">
        <w:rPr>
          <w:rFonts w:ascii="Book Antiqua" w:eastAsia="Times New Roman" w:hAnsi="Book Antiqua" w:cs="Times New Roman"/>
          <w:b/>
          <w:bCs/>
          <w:sz w:val="19"/>
          <w:szCs w:val="19"/>
          <w:highlight w:val="magenta"/>
          <w:lang w:eastAsia="pt-BR"/>
        </w:rPr>
        <w:t>Art. 13</w:t>
      </w:r>
      <w:r w:rsidRPr="00965F35">
        <w:rPr>
          <w:rFonts w:ascii="Book Antiqua" w:eastAsia="Times New Roman" w:hAnsi="Book Antiqua" w:cs="Times New Roman"/>
          <w:sz w:val="19"/>
          <w:szCs w:val="19"/>
          <w:lang w:eastAsia="pt-BR"/>
        </w:rPr>
        <w:t xml:space="preserve">. </w:t>
      </w:r>
      <w:r w:rsidRPr="004B7244">
        <w:rPr>
          <w:rFonts w:ascii="Book Antiqua" w:eastAsia="Times New Roman" w:hAnsi="Book Antiqua" w:cs="Times New Roman"/>
          <w:b/>
          <w:bCs/>
          <w:sz w:val="19"/>
          <w:szCs w:val="19"/>
          <w:lang w:eastAsia="pt-BR"/>
        </w:rPr>
        <w:t>A iniciativa popular consiste na apresentação de projeto de lei à Câmara dos Deputados, subscrito por, no mínimo, um por cento do eleitorado nacional, distribuído pelo menos por cinco Estados, com não menos de três décimos por cento dos eleitores de cada um deles</w:t>
      </w:r>
      <w:r w:rsidRPr="00695918">
        <w:rPr>
          <w:rFonts w:ascii="Book Antiqua" w:eastAsia="Times New Roman" w:hAnsi="Book Antiqua" w:cs="Times New Roman"/>
          <w:b/>
          <w:bCs/>
          <w:sz w:val="18"/>
          <w:szCs w:val="18"/>
          <w:lang w:eastAsia="pt-BR"/>
        </w:rPr>
        <w:t>.</w:t>
      </w:r>
      <w:bookmarkEnd w:id="5"/>
      <w:r w:rsidR="0094392E" w:rsidRPr="00695918">
        <w:rPr>
          <w:rFonts w:ascii="Book Antiqua" w:eastAsia="Times New Roman" w:hAnsi="Book Antiqua" w:cs="Times New Roman"/>
          <w:b/>
          <w:bCs/>
          <w:sz w:val="18"/>
          <w:szCs w:val="18"/>
          <w:lang w:eastAsia="pt-BR"/>
        </w:rPr>
        <w:t xml:space="preserve"> </w:t>
      </w:r>
      <w:r w:rsidR="0094392E" w:rsidRPr="00695918">
        <w:rPr>
          <w:rFonts w:ascii="Book Antiqua" w:hAnsi="Book Antiqua"/>
          <w:b/>
          <w:bCs/>
          <w:color w:val="FF0000"/>
          <w:sz w:val="16"/>
          <w:szCs w:val="16"/>
          <w:u w:val="single"/>
        </w:rPr>
        <w:t>(MPMS-2013)</w:t>
      </w:r>
      <w:r w:rsidR="003814F1" w:rsidRPr="00695918">
        <w:rPr>
          <w:rFonts w:ascii="Book Antiqua" w:eastAsia="Times New Roman" w:hAnsi="Book Antiqua" w:cs="Times New Roman"/>
          <w:sz w:val="16"/>
          <w:szCs w:val="16"/>
          <w:lang w:eastAsia="pt-BR"/>
        </w:rPr>
        <w:t xml:space="preserve"> </w:t>
      </w:r>
      <w:r w:rsidR="003814F1" w:rsidRPr="00695918">
        <w:rPr>
          <w:rFonts w:ascii="Book Antiqua" w:eastAsia="Times New Roman" w:hAnsi="Book Antiqua" w:cs="Times New Roman"/>
          <w:b/>
          <w:bCs/>
          <w:color w:val="FF0000"/>
          <w:sz w:val="16"/>
          <w:szCs w:val="16"/>
          <w:u w:val="single"/>
          <w:lang w:eastAsia="pt-BR"/>
        </w:rPr>
        <w:t>(TJGO-2015)</w:t>
      </w:r>
      <w:r w:rsidR="004B7244" w:rsidRPr="00695918">
        <w:rPr>
          <w:rFonts w:ascii="Book Antiqua" w:eastAsia="Times New Roman" w:hAnsi="Book Antiqua" w:cs="Times New Roman"/>
          <w:b/>
          <w:bCs/>
          <w:color w:val="FF0000"/>
          <w:sz w:val="16"/>
          <w:szCs w:val="16"/>
          <w:lang w:eastAsia="pt-BR"/>
        </w:rPr>
        <w:t xml:space="preserve"> </w:t>
      </w:r>
      <w:r w:rsidR="004B7244" w:rsidRPr="00695918">
        <w:rPr>
          <w:rFonts w:ascii="Book Antiqua" w:eastAsia="Times New Roman" w:hAnsi="Book Antiqua" w:cs="Times New Roman"/>
          <w:b/>
          <w:bCs/>
          <w:color w:val="FF0000"/>
          <w:sz w:val="16"/>
          <w:szCs w:val="16"/>
          <w:u w:val="single"/>
          <w:lang w:eastAsia="pt-BR"/>
        </w:rPr>
        <w:t>(MPGO-2019)</w:t>
      </w:r>
      <w:r w:rsidR="00205C32" w:rsidRPr="00695918">
        <w:rPr>
          <w:rFonts w:ascii="Book Antiqua" w:eastAsia="Times New Roman" w:hAnsi="Book Antiqua" w:cs="Times New Roman"/>
          <w:sz w:val="16"/>
          <w:szCs w:val="16"/>
          <w:lang w:eastAsia="pt-BR"/>
        </w:rPr>
        <w:t xml:space="preserve"> </w:t>
      </w:r>
      <w:r w:rsidR="00205C32" w:rsidRPr="00695918">
        <w:rPr>
          <w:rFonts w:ascii="Book Antiqua" w:eastAsia="Times New Roman" w:hAnsi="Book Antiqua" w:cs="Times New Roman"/>
          <w:b/>
          <w:bCs/>
          <w:color w:val="FF0000"/>
          <w:sz w:val="16"/>
          <w:szCs w:val="16"/>
          <w:u w:val="single"/>
          <w:lang w:eastAsia="pt-BR"/>
        </w:rPr>
        <w:t>(MPSC-2019)</w:t>
      </w:r>
      <w:r w:rsidR="002E7B52" w:rsidRPr="00695918">
        <w:rPr>
          <w:rFonts w:ascii="Book Antiqua" w:eastAsia="Times New Roman" w:hAnsi="Book Antiqua" w:cs="Times New Roman"/>
          <w:b/>
          <w:bCs/>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2E7B52" w:rsidRPr="00965F35" w14:paraId="6C15501D" w14:textId="77777777" w:rsidTr="00D24325">
        <w:tc>
          <w:tcPr>
            <w:tcW w:w="8494" w:type="dxa"/>
            <w:shd w:val="clear" w:color="auto" w:fill="CCFFFF"/>
          </w:tcPr>
          <w:p w14:paraId="31718C04" w14:textId="0F7E8A87" w:rsidR="002E7B52" w:rsidRPr="002E7B52" w:rsidRDefault="002E7B52" w:rsidP="00D24325">
            <w:pPr>
              <w:tabs>
                <w:tab w:val="left" w:pos="2835"/>
              </w:tabs>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MPGO-2019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E7B52">
              <w:rPr>
                <w:rFonts w:ascii="Book Antiqua" w:eastAsia="Times New Roman" w:hAnsi="Book Antiqua" w:cs="Times New Roman"/>
                <w:bCs/>
                <w:sz w:val="19"/>
                <w:szCs w:val="19"/>
                <w:lang w:eastAsia="pt-BR"/>
              </w:rPr>
              <w:t>A soberania popular será exercida pelo sufrágio universal e pelo voto direto e secreto, com valor igual para todos, e, nos termos da lei, mediante plebiscito, referendo e iniciativa popular (art</w:t>
            </w:r>
            <w:r>
              <w:rPr>
                <w:rFonts w:ascii="Book Antiqua" w:eastAsia="Times New Roman" w:hAnsi="Book Antiqua" w:cs="Times New Roman"/>
                <w:bCs/>
                <w:sz w:val="19"/>
                <w:szCs w:val="19"/>
                <w:lang w:eastAsia="pt-BR"/>
              </w:rPr>
              <w:t>.</w:t>
            </w:r>
            <w:r w:rsidRPr="002E7B52">
              <w:rPr>
                <w:rFonts w:ascii="Book Antiqua" w:eastAsia="Times New Roman" w:hAnsi="Book Antiqua" w:cs="Times New Roman"/>
                <w:bCs/>
                <w:sz w:val="19"/>
                <w:szCs w:val="19"/>
                <w:lang w:eastAsia="pt-BR"/>
              </w:rPr>
              <w:t xml:space="preserve"> 14 da </w:t>
            </w:r>
            <w:r>
              <w:rPr>
                <w:rFonts w:ascii="Book Antiqua" w:eastAsia="Times New Roman" w:hAnsi="Book Antiqua" w:cs="Times New Roman"/>
                <w:bCs/>
                <w:sz w:val="19"/>
                <w:szCs w:val="19"/>
                <w:lang w:eastAsia="pt-BR"/>
              </w:rPr>
              <w:t>CF/8</w:t>
            </w:r>
            <w:r w:rsidRPr="002E7B52">
              <w:rPr>
                <w:rFonts w:ascii="Book Antiqua" w:eastAsia="Times New Roman" w:hAnsi="Book Antiqua" w:cs="Times New Roman"/>
                <w:bCs/>
                <w:sz w:val="19"/>
                <w:szCs w:val="19"/>
                <w:lang w:eastAsia="pt-BR"/>
              </w:rPr>
              <w:t>8). Sobre os direitos políticos, assinale a alternativa correta:</w:t>
            </w:r>
            <w:r>
              <w:rPr>
                <w:rFonts w:ascii="Book Antiqua" w:eastAsia="Times New Roman" w:hAnsi="Book Antiqua" w:cs="Times New Roman"/>
                <w:bCs/>
                <w:sz w:val="19"/>
                <w:szCs w:val="19"/>
                <w:lang w:eastAsia="pt-BR"/>
              </w:rPr>
              <w:t xml:space="preserve"> </w:t>
            </w:r>
            <w:r w:rsidRPr="00DD6F90">
              <w:rPr>
                <w:rFonts w:ascii="Book Antiqua" w:hAnsi="Book Antiqua"/>
                <w:bCs/>
                <w:sz w:val="19"/>
                <w:szCs w:val="19"/>
              </w:rPr>
              <w:t>A iniciativa popular pode ser exercida pela apresentação à Câmara dos Deputados de projeto de lei subscrito por, no mínimo, um por cento do eleitorado nacional, distribuído pelo menos por cinco Estados, com não menos de três décimos por cento dos eleitores de cada um deles.</w:t>
            </w:r>
            <w:r>
              <w:rPr>
                <w:rFonts w:ascii="Book Antiqua" w:eastAsia="Times New Roman" w:hAnsi="Book Antiqua" w:cs="Times New Roman"/>
                <w:bCs/>
                <w:sz w:val="19"/>
                <w:szCs w:val="19"/>
                <w:lang w:eastAsia="pt-BR"/>
              </w:rPr>
              <w:t xml:space="preserve"> </w:t>
            </w:r>
            <w:r w:rsidRPr="00965F35">
              <w:rPr>
                <w:rFonts w:ascii="Book Antiqua" w:eastAsia="Times New Roman" w:hAnsi="Book Antiqua" w:cs="Times New Roman"/>
                <w:b/>
                <w:sz w:val="19"/>
                <w:szCs w:val="19"/>
                <w:lang w:eastAsia="pt-BR"/>
              </w:rPr>
              <w:t xml:space="preserve">BL: art. </w:t>
            </w:r>
            <w:r>
              <w:rPr>
                <w:rFonts w:ascii="Book Antiqua" w:hAnsi="Book Antiqua"/>
                <w:b/>
                <w:sz w:val="19"/>
                <w:szCs w:val="19"/>
              </w:rPr>
              <w:t>61</w:t>
            </w:r>
            <w:r>
              <w:rPr>
                <w:rFonts w:ascii="Book Antiqua" w:eastAsia="Times New Roman" w:hAnsi="Book Antiqua" w:cs="Times New Roman"/>
                <w:b/>
                <w:sz w:val="19"/>
                <w:szCs w:val="19"/>
                <w:lang w:eastAsia="pt-BR"/>
              </w:rPr>
              <w:t>, §2º</w:t>
            </w:r>
            <w:r>
              <w:rPr>
                <w:rFonts w:ascii="Book Antiqua" w:hAnsi="Book Antiqua"/>
                <w:b/>
                <w:sz w:val="19"/>
                <w:szCs w:val="19"/>
              </w:rPr>
              <w:t xml:space="preserve">, CF e art. 13, </w:t>
            </w:r>
            <w:r>
              <w:rPr>
                <w:rFonts w:ascii="Book Antiqua" w:hAnsi="Book Antiqua"/>
                <w:b/>
                <w:i/>
                <w:iCs/>
                <w:sz w:val="19"/>
                <w:szCs w:val="19"/>
              </w:rPr>
              <w:t>caput</w:t>
            </w:r>
            <w:r>
              <w:rPr>
                <w:rFonts w:ascii="Book Antiqua" w:hAnsi="Book Antiqua"/>
                <w:b/>
                <w:sz w:val="19"/>
                <w:szCs w:val="19"/>
              </w:rPr>
              <w:t xml:space="preserve"> da Lei 9.709/98.</w:t>
            </w:r>
          </w:p>
        </w:tc>
      </w:tr>
    </w:tbl>
    <w:p w14:paraId="7C16B547" w14:textId="00BDA71B" w:rsidR="00E50821" w:rsidRPr="00695918" w:rsidRDefault="00E50821" w:rsidP="00205C32">
      <w:pPr>
        <w:tabs>
          <w:tab w:val="left" w:pos="2835"/>
        </w:tabs>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2E7B52">
        <w:rPr>
          <w:rFonts w:ascii="Book Antiqua" w:eastAsia="Times New Roman" w:hAnsi="Book Antiqua" w:cs="Times New Roman"/>
          <w:b/>
          <w:bCs/>
          <w:sz w:val="19"/>
          <w:szCs w:val="19"/>
          <w:highlight w:val="magenta"/>
          <w:lang w:eastAsia="pt-BR"/>
        </w:rPr>
        <w:t>§ 1</w:t>
      </w:r>
      <w:r w:rsidRPr="002E7B52">
        <w:rPr>
          <w:rFonts w:ascii="Book Antiqua" w:eastAsia="Times New Roman" w:hAnsi="Book Antiqua" w:cs="Times New Roman"/>
          <w:b/>
          <w:bCs/>
          <w:sz w:val="19"/>
          <w:szCs w:val="19"/>
          <w:highlight w:val="magenta"/>
          <w:u w:val="single"/>
          <w:vertAlign w:val="superscript"/>
          <w:lang w:eastAsia="pt-BR"/>
        </w:rPr>
        <w:t>o</w:t>
      </w:r>
      <w:r w:rsidRPr="00965F35">
        <w:rPr>
          <w:rFonts w:ascii="Book Antiqua" w:eastAsia="Times New Roman" w:hAnsi="Book Antiqua" w:cs="Times New Roman"/>
          <w:sz w:val="19"/>
          <w:szCs w:val="19"/>
          <w:lang w:eastAsia="pt-BR"/>
        </w:rPr>
        <w:t xml:space="preserve"> O </w:t>
      </w:r>
      <w:r w:rsidRPr="002E7B52">
        <w:rPr>
          <w:rFonts w:ascii="Book Antiqua" w:eastAsia="Times New Roman" w:hAnsi="Book Antiqua" w:cs="Times New Roman"/>
          <w:b/>
          <w:bCs/>
          <w:sz w:val="19"/>
          <w:szCs w:val="19"/>
          <w:highlight w:val="yellow"/>
          <w:lang w:eastAsia="pt-BR"/>
        </w:rPr>
        <w:t>projeto de lei</w:t>
      </w:r>
      <w:r w:rsidRPr="00965F35">
        <w:rPr>
          <w:rFonts w:ascii="Book Antiqua" w:eastAsia="Times New Roman" w:hAnsi="Book Antiqua" w:cs="Times New Roman"/>
          <w:sz w:val="19"/>
          <w:szCs w:val="19"/>
          <w:lang w:eastAsia="pt-BR"/>
        </w:rPr>
        <w:t xml:space="preserve"> </w:t>
      </w:r>
      <w:r w:rsidRPr="002E7B52">
        <w:rPr>
          <w:rFonts w:ascii="Book Antiqua" w:eastAsia="Times New Roman" w:hAnsi="Book Antiqua" w:cs="Times New Roman"/>
          <w:b/>
          <w:bCs/>
          <w:caps/>
          <w:sz w:val="19"/>
          <w:szCs w:val="19"/>
          <w:shd w:val="clear" w:color="auto" w:fill="F7CAAC" w:themeFill="accent2" w:themeFillTint="66"/>
          <w:lang w:eastAsia="pt-BR"/>
        </w:rPr>
        <w:t>de iniciativa popular</w:t>
      </w:r>
      <w:r w:rsidRPr="00965F35">
        <w:rPr>
          <w:rFonts w:ascii="Book Antiqua" w:eastAsia="Times New Roman" w:hAnsi="Book Antiqua" w:cs="Times New Roman"/>
          <w:sz w:val="19"/>
          <w:szCs w:val="19"/>
          <w:lang w:eastAsia="pt-BR"/>
        </w:rPr>
        <w:t xml:space="preserve"> </w:t>
      </w:r>
      <w:r w:rsidRPr="002E7B52">
        <w:rPr>
          <w:rFonts w:ascii="Book Antiqua" w:eastAsia="Times New Roman" w:hAnsi="Book Antiqua" w:cs="Times New Roman"/>
          <w:b/>
          <w:bCs/>
          <w:caps/>
          <w:sz w:val="19"/>
          <w:szCs w:val="19"/>
          <w:highlight w:val="green"/>
          <w:lang w:eastAsia="pt-BR"/>
        </w:rPr>
        <w:t>deverá circunscrever-se</w:t>
      </w:r>
      <w:r w:rsidRPr="00965F35">
        <w:rPr>
          <w:rFonts w:ascii="Book Antiqua" w:eastAsia="Times New Roman" w:hAnsi="Book Antiqua" w:cs="Times New Roman"/>
          <w:sz w:val="19"/>
          <w:szCs w:val="19"/>
          <w:lang w:eastAsia="pt-BR"/>
        </w:rPr>
        <w:t xml:space="preserve"> </w:t>
      </w:r>
      <w:r w:rsidRPr="002E7B52">
        <w:rPr>
          <w:rFonts w:ascii="Book Antiqua" w:eastAsia="Times New Roman" w:hAnsi="Book Antiqua" w:cs="Times New Roman"/>
          <w:b/>
          <w:bCs/>
          <w:sz w:val="19"/>
          <w:szCs w:val="19"/>
          <w:highlight w:val="cyan"/>
          <w:lang w:eastAsia="pt-BR"/>
        </w:rPr>
        <w:t>a um só assunto</w:t>
      </w:r>
      <w:r w:rsidRPr="00695918">
        <w:rPr>
          <w:rFonts w:ascii="Book Antiqua" w:eastAsia="Times New Roman" w:hAnsi="Book Antiqua" w:cs="Times New Roman"/>
          <w:sz w:val="16"/>
          <w:szCs w:val="16"/>
          <w:lang w:eastAsia="pt-BR"/>
        </w:rPr>
        <w:t>.</w:t>
      </w:r>
      <w:r w:rsidR="002E7B52" w:rsidRPr="00695918">
        <w:rPr>
          <w:rFonts w:ascii="Book Antiqua" w:eastAsia="Times New Roman" w:hAnsi="Book Antiqua" w:cs="Times New Roman"/>
          <w:sz w:val="16"/>
          <w:szCs w:val="16"/>
          <w:lang w:eastAsia="pt-BR"/>
        </w:rPr>
        <w:t xml:space="preserve"> </w:t>
      </w:r>
      <w:r w:rsidR="002E7B52" w:rsidRPr="00695918">
        <w:rPr>
          <w:rFonts w:ascii="Book Antiqua" w:eastAsia="Times New Roman" w:hAnsi="Book Antiqua" w:cs="Times New Roman"/>
          <w:b/>
          <w:bCs/>
          <w:color w:val="FF0000"/>
          <w:sz w:val="16"/>
          <w:szCs w:val="16"/>
          <w:u w:val="single"/>
          <w:lang w:eastAsia="pt-BR"/>
        </w:rPr>
        <w:t>(MPGO-2019)</w:t>
      </w:r>
    </w:p>
    <w:p w14:paraId="0E355663" w14:textId="32313603" w:rsidR="00E50821" w:rsidRPr="00695918" w:rsidRDefault="00E50821" w:rsidP="00205C32">
      <w:pPr>
        <w:tabs>
          <w:tab w:val="left" w:pos="2835"/>
        </w:tabs>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965F35">
        <w:rPr>
          <w:rFonts w:ascii="Book Antiqua" w:eastAsia="Times New Roman" w:hAnsi="Book Antiqua" w:cs="Times New Roman"/>
          <w:b/>
          <w:bCs/>
          <w:sz w:val="19"/>
          <w:szCs w:val="19"/>
          <w:highlight w:val="magenta"/>
          <w:lang w:eastAsia="pt-BR"/>
        </w:rPr>
        <w:t>§ 2</w:t>
      </w:r>
      <w:r w:rsidRPr="00965F35">
        <w:rPr>
          <w:rFonts w:ascii="Book Antiqua" w:eastAsia="Times New Roman" w:hAnsi="Book Antiqua" w:cs="Times New Roman"/>
          <w:b/>
          <w:bCs/>
          <w:sz w:val="19"/>
          <w:szCs w:val="19"/>
          <w:highlight w:val="magenta"/>
          <w:u w:val="single"/>
          <w:vertAlign w:val="superscript"/>
          <w:lang w:eastAsia="pt-BR"/>
        </w:rPr>
        <w:t>o</w:t>
      </w:r>
      <w:r w:rsidRPr="00965F35">
        <w:rPr>
          <w:rFonts w:ascii="Book Antiqua" w:eastAsia="Times New Roman" w:hAnsi="Book Antiqua" w:cs="Times New Roman"/>
          <w:sz w:val="19"/>
          <w:szCs w:val="19"/>
          <w:lang w:eastAsia="pt-BR"/>
        </w:rPr>
        <w:t xml:space="preserve"> O </w:t>
      </w:r>
      <w:r w:rsidRPr="00965F35">
        <w:rPr>
          <w:rFonts w:ascii="Book Antiqua" w:eastAsia="Times New Roman" w:hAnsi="Book Antiqua" w:cs="Times New Roman"/>
          <w:b/>
          <w:bCs/>
          <w:sz w:val="19"/>
          <w:szCs w:val="19"/>
          <w:highlight w:val="yellow"/>
          <w:lang w:eastAsia="pt-BR"/>
        </w:rPr>
        <w:t>projeto de lei de iniciativa popular</w:t>
      </w:r>
      <w:r w:rsidRPr="00965F35">
        <w:rPr>
          <w:rFonts w:ascii="Book Antiqua" w:eastAsia="Times New Roman" w:hAnsi="Book Antiqua" w:cs="Times New Roman"/>
          <w:sz w:val="19"/>
          <w:szCs w:val="19"/>
          <w:lang w:eastAsia="pt-BR"/>
        </w:rPr>
        <w:t xml:space="preserve"> </w:t>
      </w:r>
      <w:r w:rsidRPr="00965F35">
        <w:rPr>
          <w:rFonts w:ascii="Book Antiqua" w:eastAsia="Times New Roman" w:hAnsi="Book Antiqua" w:cs="Times New Roman"/>
          <w:b/>
          <w:bCs/>
          <w:caps/>
          <w:sz w:val="19"/>
          <w:szCs w:val="19"/>
          <w:highlight w:val="green"/>
          <w:lang w:eastAsia="pt-BR"/>
        </w:rPr>
        <w:t>não poderá ser rejeitado</w:t>
      </w:r>
      <w:r w:rsidRPr="00965F35">
        <w:rPr>
          <w:rFonts w:ascii="Book Antiqua" w:eastAsia="Times New Roman" w:hAnsi="Book Antiqua" w:cs="Times New Roman"/>
          <w:sz w:val="19"/>
          <w:szCs w:val="19"/>
          <w:lang w:eastAsia="pt-BR"/>
        </w:rPr>
        <w:t xml:space="preserve"> </w:t>
      </w:r>
      <w:r w:rsidRPr="00965F35">
        <w:rPr>
          <w:rFonts w:ascii="Book Antiqua" w:eastAsia="Times New Roman" w:hAnsi="Book Antiqua" w:cs="Times New Roman"/>
          <w:b/>
          <w:bCs/>
          <w:caps/>
          <w:sz w:val="19"/>
          <w:szCs w:val="19"/>
          <w:shd w:val="clear" w:color="auto" w:fill="F7CAAC" w:themeFill="accent2" w:themeFillTint="66"/>
          <w:lang w:eastAsia="pt-BR"/>
        </w:rPr>
        <w:t>por vício de forma</w:t>
      </w:r>
      <w:r w:rsidRPr="00965F35">
        <w:rPr>
          <w:rFonts w:ascii="Book Antiqua" w:eastAsia="Times New Roman" w:hAnsi="Book Antiqua" w:cs="Times New Roman"/>
          <w:sz w:val="19"/>
          <w:szCs w:val="19"/>
          <w:lang w:eastAsia="pt-BR"/>
        </w:rPr>
        <w:t xml:space="preserve">, </w:t>
      </w:r>
      <w:r w:rsidRPr="00965F35">
        <w:rPr>
          <w:rFonts w:ascii="Book Antiqua" w:eastAsia="Times New Roman" w:hAnsi="Book Antiqua" w:cs="Times New Roman"/>
          <w:b/>
          <w:bCs/>
          <w:caps/>
          <w:sz w:val="19"/>
          <w:szCs w:val="19"/>
          <w:highlight w:val="green"/>
          <w:lang w:eastAsia="pt-BR"/>
        </w:rPr>
        <w:t>cabendo</w:t>
      </w:r>
      <w:r w:rsidRPr="00965F35">
        <w:rPr>
          <w:rFonts w:ascii="Book Antiqua" w:eastAsia="Times New Roman" w:hAnsi="Book Antiqua" w:cs="Times New Roman"/>
          <w:sz w:val="19"/>
          <w:szCs w:val="19"/>
          <w:lang w:eastAsia="pt-BR"/>
        </w:rPr>
        <w:t xml:space="preserve"> à </w:t>
      </w:r>
      <w:r w:rsidRPr="00965F35">
        <w:rPr>
          <w:rFonts w:ascii="Book Antiqua" w:eastAsia="Times New Roman" w:hAnsi="Book Antiqua" w:cs="Times New Roman"/>
          <w:b/>
          <w:bCs/>
          <w:sz w:val="19"/>
          <w:szCs w:val="19"/>
          <w:highlight w:val="cyan"/>
          <w:lang w:eastAsia="pt-BR"/>
        </w:rPr>
        <w:t>Câmara dos Deputados</w:t>
      </w:r>
      <w:r w:rsidRPr="00965F35">
        <w:rPr>
          <w:rFonts w:ascii="Book Antiqua" w:eastAsia="Times New Roman" w:hAnsi="Book Antiqua" w:cs="Times New Roman"/>
          <w:sz w:val="19"/>
          <w:szCs w:val="19"/>
          <w:lang w:eastAsia="pt-BR"/>
        </w:rPr>
        <w:t xml:space="preserve">, </w:t>
      </w:r>
      <w:r w:rsidRPr="00965F35">
        <w:rPr>
          <w:rFonts w:ascii="Book Antiqua" w:eastAsia="Times New Roman" w:hAnsi="Book Antiqua" w:cs="Times New Roman"/>
          <w:b/>
          <w:bCs/>
          <w:sz w:val="19"/>
          <w:szCs w:val="19"/>
          <w:highlight w:val="yellow"/>
          <w:lang w:eastAsia="pt-BR"/>
        </w:rPr>
        <w:t>por seu órgão competente</w:t>
      </w:r>
      <w:r w:rsidRPr="00965F35">
        <w:rPr>
          <w:rFonts w:ascii="Book Antiqua" w:eastAsia="Times New Roman" w:hAnsi="Book Antiqua" w:cs="Times New Roman"/>
          <w:sz w:val="19"/>
          <w:szCs w:val="19"/>
          <w:lang w:eastAsia="pt-BR"/>
        </w:rPr>
        <w:t xml:space="preserve">, </w:t>
      </w:r>
      <w:r w:rsidRPr="00965F35">
        <w:rPr>
          <w:rFonts w:ascii="Book Antiqua" w:eastAsia="Times New Roman" w:hAnsi="Book Antiqua" w:cs="Times New Roman"/>
          <w:b/>
          <w:bCs/>
          <w:caps/>
          <w:sz w:val="19"/>
          <w:szCs w:val="19"/>
          <w:highlight w:val="green"/>
          <w:lang w:eastAsia="pt-BR"/>
        </w:rPr>
        <w:t>providenciar</w:t>
      </w:r>
      <w:r w:rsidRPr="00965F35">
        <w:rPr>
          <w:rFonts w:ascii="Book Antiqua" w:eastAsia="Times New Roman" w:hAnsi="Book Antiqua" w:cs="Times New Roman"/>
          <w:sz w:val="19"/>
          <w:szCs w:val="19"/>
          <w:lang w:eastAsia="pt-BR"/>
        </w:rPr>
        <w:t xml:space="preserve"> </w:t>
      </w:r>
      <w:r w:rsidRPr="00965F35">
        <w:rPr>
          <w:rFonts w:ascii="Book Antiqua" w:eastAsia="Times New Roman" w:hAnsi="Book Antiqua" w:cs="Times New Roman"/>
          <w:b/>
          <w:bCs/>
          <w:sz w:val="19"/>
          <w:szCs w:val="19"/>
          <w:highlight w:val="yellow"/>
          <w:lang w:eastAsia="pt-BR"/>
        </w:rPr>
        <w:t>a correção de eventuais impropriedades</w:t>
      </w:r>
      <w:r w:rsidRPr="00965F35">
        <w:rPr>
          <w:rFonts w:ascii="Book Antiqua" w:eastAsia="Times New Roman" w:hAnsi="Book Antiqua" w:cs="Times New Roman"/>
          <w:sz w:val="19"/>
          <w:szCs w:val="19"/>
          <w:lang w:eastAsia="pt-BR"/>
        </w:rPr>
        <w:t xml:space="preserve"> </w:t>
      </w:r>
      <w:r w:rsidRPr="00965F35">
        <w:rPr>
          <w:rFonts w:ascii="Book Antiqua" w:eastAsia="Times New Roman" w:hAnsi="Book Antiqua" w:cs="Times New Roman"/>
          <w:b/>
          <w:bCs/>
          <w:sz w:val="19"/>
          <w:szCs w:val="19"/>
          <w:highlight w:val="cyan"/>
          <w:lang w:eastAsia="pt-BR"/>
        </w:rPr>
        <w:t>de técnica legislativa</w:t>
      </w:r>
      <w:r w:rsidRPr="00965F35">
        <w:rPr>
          <w:rFonts w:ascii="Book Antiqua" w:eastAsia="Times New Roman" w:hAnsi="Book Antiqua" w:cs="Times New Roman"/>
          <w:sz w:val="19"/>
          <w:szCs w:val="19"/>
          <w:lang w:eastAsia="pt-BR"/>
        </w:rPr>
        <w:t xml:space="preserve"> ou </w:t>
      </w:r>
      <w:r w:rsidRPr="00965F35">
        <w:rPr>
          <w:rFonts w:ascii="Book Antiqua" w:eastAsia="Times New Roman" w:hAnsi="Book Antiqua" w:cs="Times New Roman"/>
          <w:b/>
          <w:bCs/>
          <w:sz w:val="19"/>
          <w:szCs w:val="19"/>
          <w:highlight w:val="cyan"/>
          <w:lang w:eastAsia="pt-BR"/>
        </w:rPr>
        <w:t>de redação</w:t>
      </w:r>
      <w:r w:rsidRPr="00695918">
        <w:rPr>
          <w:rFonts w:ascii="Book Antiqua" w:eastAsia="Times New Roman" w:hAnsi="Book Antiqua" w:cs="Times New Roman"/>
          <w:sz w:val="16"/>
          <w:szCs w:val="16"/>
          <w:lang w:eastAsia="pt-BR"/>
        </w:rPr>
        <w:t>.</w:t>
      </w:r>
      <w:r w:rsidR="0094392E" w:rsidRPr="00695918">
        <w:rPr>
          <w:rFonts w:ascii="Book Antiqua" w:eastAsia="Times New Roman" w:hAnsi="Book Antiqua" w:cs="Times New Roman"/>
          <w:sz w:val="16"/>
          <w:szCs w:val="16"/>
          <w:lang w:eastAsia="pt-BR"/>
        </w:rPr>
        <w:t xml:space="preserve"> </w:t>
      </w:r>
      <w:r w:rsidR="0094392E" w:rsidRPr="00695918">
        <w:rPr>
          <w:rFonts w:ascii="Book Antiqua" w:hAnsi="Book Antiqua"/>
          <w:b/>
          <w:bCs/>
          <w:color w:val="FF0000"/>
          <w:sz w:val="16"/>
          <w:szCs w:val="16"/>
          <w:u w:val="single"/>
        </w:rPr>
        <w:t>(MPMS-2013)</w:t>
      </w:r>
      <w:r w:rsidR="004B7244" w:rsidRPr="00695918">
        <w:rPr>
          <w:rFonts w:ascii="Book Antiqua" w:hAnsi="Book Antiqua"/>
          <w:b/>
          <w:bCs/>
          <w:color w:val="FF0000"/>
          <w:sz w:val="16"/>
          <w:szCs w:val="16"/>
        </w:rPr>
        <w:t xml:space="preserve"> </w:t>
      </w:r>
      <w:r w:rsidR="004B7244" w:rsidRPr="00695918">
        <w:rPr>
          <w:rFonts w:ascii="Book Antiqua" w:hAnsi="Book Antiqua"/>
          <w:b/>
          <w:bCs/>
          <w:color w:val="FF0000"/>
          <w:sz w:val="16"/>
          <w:szCs w:val="16"/>
          <w:u w:val="single"/>
        </w:rPr>
        <w:t>(TJGO-2015)</w:t>
      </w:r>
      <w:r w:rsidR="002E7B52" w:rsidRPr="00695918">
        <w:rPr>
          <w:rFonts w:ascii="Book Antiqua" w:eastAsia="Times New Roman" w:hAnsi="Book Antiqua" w:cs="Times New Roman"/>
          <w:sz w:val="16"/>
          <w:szCs w:val="16"/>
          <w:lang w:eastAsia="pt-BR"/>
        </w:rPr>
        <w:t xml:space="preserve"> </w:t>
      </w:r>
      <w:r w:rsidR="002E7B52" w:rsidRPr="00695918">
        <w:rPr>
          <w:rFonts w:ascii="Book Antiqua" w:eastAsia="Times New Roman" w:hAnsi="Book Antiqua" w:cs="Times New Roman"/>
          <w:b/>
          <w:bCs/>
          <w:color w:val="FF0000"/>
          <w:sz w:val="16"/>
          <w:szCs w:val="16"/>
          <w:u w:val="single"/>
          <w:lang w:eastAsia="pt-BR"/>
        </w:rPr>
        <w:t>(MPGO-2019)</w:t>
      </w:r>
    </w:p>
    <w:tbl>
      <w:tblPr>
        <w:tblStyle w:val="Tabelacomgrade"/>
        <w:tblW w:w="0" w:type="auto"/>
        <w:shd w:val="clear" w:color="auto" w:fill="CCFFFF"/>
        <w:tblLook w:val="04A0" w:firstRow="1" w:lastRow="0" w:firstColumn="1" w:lastColumn="0" w:noHBand="0" w:noVBand="1"/>
      </w:tblPr>
      <w:tblGrid>
        <w:gridCol w:w="8494"/>
      </w:tblGrid>
      <w:tr w:rsidR="003814F1" w:rsidRPr="00965F35" w14:paraId="3EEF7369" w14:textId="77777777" w:rsidTr="00F12ECA">
        <w:tc>
          <w:tcPr>
            <w:tcW w:w="8494" w:type="dxa"/>
            <w:shd w:val="clear" w:color="auto" w:fill="CCFFFF"/>
          </w:tcPr>
          <w:p w14:paraId="2F3FD587" w14:textId="77777777" w:rsidR="003814F1" w:rsidRPr="00965F35" w:rsidRDefault="003814F1" w:rsidP="00F12ECA">
            <w:pPr>
              <w:tabs>
                <w:tab w:val="left" w:pos="2835"/>
              </w:tabs>
              <w:spacing w:before="100" w:beforeAutospacing="1" w:after="100" w:afterAutospacing="1"/>
              <w:jc w:val="both"/>
              <w:rPr>
                <w:rFonts w:ascii="Book Antiqua" w:eastAsia="Times New Roman" w:hAnsi="Book Antiqua" w:cs="Times New Roman"/>
                <w:b/>
                <w:bCs/>
                <w:sz w:val="19"/>
                <w:szCs w:val="19"/>
                <w:lang w:eastAsia="pt-BR"/>
              </w:rPr>
            </w:pPr>
            <w:r w:rsidRPr="00965F35">
              <w:rPr>
                <w:rFonts w:ascii="Book Antiqua" w:eastAsia="Times New Roman" w:hAnsi="Book Antiqua" w:cs="Times New Roman"/>
                <w:b/>
                <w:sz w:val="19"/>
                <w:szCs w:val="19"/>
                <w:lang w:eastAsia="pt-BR"/>
              </w:rPr>
              <w:t>(</w:t>
            </w:r>
            <w:r w:rsidRPr="00965F35">
              <w:rPr>
                <w:rFonts w:ascii="Book Antiqua" w:eastAsia="Times New Roman" w:hAnsi="Book Antiqua" w:cs="Times New Roman"/>
                <w:b/>
                <w:sz w:val="19"/>
                <w:szCs w:val="19"/>
                <w:highlight w:val="yellow"/>
                <w:lang w:eastAsia="pt-BR"/>
              </w:rPr>
              <w:t>TJGO-2015-FCC</w:t>
            </w:r>
            <w:r w:rsidRPr="00965F35">
              <w:rPr>
                <w:rFonts w:ascii="Book Antiqua" w:eastAsia="Times New Roman" w:hAnsi="Book Antiqua" w:cs="Times New Roman"/>
                <w:b/>
                <w:sz w:val="19"/>
                <w:szCs w:val="19"/>
                <w:lang w:eastAsia="pt-BR"/>
              </w:rPr>
              <w:t>)</w:t>
            </w:r>
            <w:r w:rsidRPr="00965F35">
              <w:rPr>
                <w:rFonts w:ascii="Book Antiqua" w:eastAsia="Times New Roman" w:hAnsi="Book Antiqua" w:cs="Times New Roman"/>
                <w:sz w:val="19"/>
                <w:szCs w:val="19"/>
                <w:lang w:eastAsia="pt-BR"/>
              </w:rPr>
              <w:t xml:space="preserve">: É vedado rejeitar projeto de lei de iniciativa popular por vício de forma, cabendo à Câmara dos Deputados, por seu órgão competente, providenciar a correção de eventuais impropriedades de técnica legislativa ou de redação.  </w:t>
            </w:r>
            <w:r w:rsidRPr="00965F35">
              <w:rPr>
                <w:rFonts w:ascii="Book Antiqua" w:eastAsia="Times New Roman" w:hAnsi="Book Antiqua" w:cs="Times New Roman"/>
                <w:b/>
                <w:bCs/>
                <w:sz w:val="19"/>
                <w:szCs w:val="19"/>
                <w:lang w:eastAsia="pt-BR"/>
              </w:rPr>
              <w:t>BL: art. 13, §2º, Lei 9709.</w:t>
            </w:r>
          </w:p>
        </w:tc>
      </w:tr>
    </w:tbl>
    <w:p w14:paraId="032B550C" w14:textId="77777777" w:rsidR="00E50821" w:rsidRPr="00965F35" w:rsidRDefault="00E50821" w:rsidP="00205C32">
      <w:pPr>
        <w:tabs>
          <w:tab w:val="left" w:pos="2835"/>
        </w:tabs>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65F35">
        <w:rPr>
          <w:rFonts w:ascii="Book Antiqua" w:eastAsia="Times New Roman" w:hAnsi="Book Antiqua" w:cs="Times New Roman"/>
          <w:sz w:val="19"/>
          <w:szCs w:val="19"/>
          <w:lang w:eastAsia="pt-BR"/>
        </w:rPr>
        <w:t>Art. 14. A Câmara dos Deputados, verificando o cumprimento das exigências estabelecidas no art. 13 e respectivos parágrafos, dará seguimento à iniciativa popular, consoante as normas do Regimento Interno.</w:t>
      </w:r>
    </w:p>
    <w:p w14:paraId="306A4EEE" w14:textId="77777777" w:rsidR="00E50821" w:rsidRPr="00965F35" w:rsidRDefault="00E50821" w:rsidP="00205C32">
      <w:pPr>
        <w:tabs>
          <w:tab w:val="left" w:pos="2835"/>
        </w:tabs>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65F35">
        <w:rPr>
          <w:rFonts w:ascii="Book Antiqua" w:eastAsia="Times New Roman" w:hAnsi="Book Antiqua" w:cs="Times New Roman"/>
          <w:sz w:val="19"/>
          <w:szCs w:val="19"/>
          <w:lang w:eastAsia="pt-BR"/>
        </w:rPr>
        <w:t>Art. 15. Esta Lei entra em vigor na data de sua publicação.</w:t>
      </w:r>
    </w:p>
    <w:p w14:paraId="7962C252" w14:textId="77777777" w:rsidR="00E50821" w:rsidRPr="00965F35" w:rsidRDefault="00E50821" w:rsidP="00205C32">
      <w:pPr>
        <w:tabs>
          <w:tab w:val="left" w:pos="2835"/>
        </w:tabs>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65F35">
        <w:rPr>
          <w:rFonts w:ascii="Book Antiqua" w:eastAsia="Times New Roman" w:hAnsi="Book Antiqua" w:cs="Times New Roman"/>
          <w:sz w:val="19"/>
          <w:szCs w:val="19"/>
          <w:lang w:eastAsia="pt-BR"/>
        </w:rPr>
        <w:t>Brasília, 18 de novembro de 1998; 177</w:t>
      </w:r>
      <w:r w:rsidRPr="00965F35">
        <w:rPr>
          <w:rFonts w:ascii="Book Antiqua" w:eastAsia="Times New Roman" w:hAnsi="Book Antiqua" w:cs="Times New Roman"/>
          <w:sz w:val="19"/>
          <w:szCs w:val="19"/>
          <w:u w:val="single"/>
          <w:vertAlign w:val="superscript"/>
          <w:lang w:eastAsia="pt-BR"/>
        </w:rPr>
        <w:t>o</w:t>
      </w:r>
      <w:r w:rsidRPr="00965F35">
        <w:rPr>
          <w:rFonts w:ascii="Book Antiqua" w:eastAsia="Times New Roman" w:hAnsi="Book Antiqua" w:cs="Times New Roman"/>
          <w:sz w:val="19"/>
          <w:szCs w:val="19"/>
          <w:lang w:eastAsia="pt-BR"/>
        </w:rPr>
        <w:t xml:space="preserve"> da Independência e 110</w:t>
      </w:r>
      <w:r w:rsidRPr="00965F35">
        <w:rPr>
          <w:rFonts w:ascii="Book Antiqua" w:eastAsia="Times New Roman" w:hAnsi="Book Antiqua" w:cs="Times New Roman"/>
          <w:sz w:val="19"/>
          <w:szCs w:val="19"/>
          <w:u w:val="single"/>
          <w:vertAlign w:val="superscript"/>
          <w:lang w:eastAsia="pt-BR"/>
        </w:rPr>
        <w:t>o</w:t>
      </w:r>
      <w:r w:rsidRPr="00965F35">
        <w:rPr>
          <w:rFonts w:ascii="Book Antiqua" w:eastAsia="Times New Roman" w:hAnsi="Book Antiqua" w:cs="Times New Roman"/>
          <w:sz w:val="19"/>
          <w:szCs w:val="19"/>
          <w:lang w:eastAsia="pt-BR"/>
        </w:rPr>
        <w:t xml:space="preserve"> da República.</w:t>
      </w:r>
    </w:p>
    <w:p w14:paraId="5CC5CE08" w14:textId="77777777" w:rsidR="00E50821" w:rsidRPr="00965F35" w:rsidRDefault="00E50821" w:rsidP="00205C32">
      <w:pPr>
        <w:tabs>
          <w:tab w:val="left" w:pos="2835"/>
        </w:tabs>
        <w:spacing w:before="100" w:beforeAutospacing="1" w:after="100" w:afterAutospacing="1" w:line="240" w:lineRule="auto"/>
        <w:rPr>
          <w:rFonts w:ascii="Book Antiqua" w:eastAsia="Times New Roman" w:hAnsi="Book Antiqua" w:cs="Times New Roman"/>
          <w:sz w:val="19"/>
          <w:szCs w:val="19"/>
          <w:lang w:eastAsia="pt-BR"/>
        </w:rPr>
      </w:pPr>
      <w:r w:rsidRPr="00965F35">
        <w:rPr>
          <w:rFonts w:ascii="Book Antiqua" w:eastAsia="Times New Roman" w:hAnsi="Book Antiqua" w:cs="Times New Roman"/>
          <w:sz w:val="19"/>
          <w:szCs w:val="19"/>
          <w:lang w:eastAsia="pt-BR"/>
        </w:rPr>
        <w:t>FERNANDO HENRIQUE CARDOSO</w:t>
      </w:r>
      <w:r w:rsidRPr="00965F35">
        <w:rPr>
          <w:rFonts w:ascii="Book Antiqua" w:eastAsia="Times New Roman" w:hAnsi="Book Antiqua" w:cs="Times New Roman"/>
          <w:sz w:val="19"/>
          <w:szCs w:val="19"/>
          <w:lang w:eastAsia="pt-BR"/>
        </w:rPr>
        <w:br/>
      </w:r>
      <w:r w:rsidRPr="00965F35">
        <w:rPr>
          <w:rFonts w:ascii="Book Antiqua" w:eastAsia="Times New Roman" w:hAnsi="Book Antiqua" w:cs="Times New Roman"/>
          <w:i/>
          <w:iCs/>
          <w:sz w:val="19"/>
          <w:szCs w:val="19"/>
          <w:lang w:eastAsia="pt-BR"/>
        </w:rPr>
        <w:t>Renan Calheiros</w:t>
      </w:r>
    </w:p>
    <w:p w14:paraId="2B7DE7B1" w14:textId="77777777" w:rsidR="00E50821" w:rsidRPr="00965F35" w:rsidRDefault="00E50821" w:rsidP="00205C32">
      <w:pPr>
        <w:tabs>
          <w:tab w:val="left" w:pos="2835"/>
        </w:tabs>
        <w:spacing w:before="100" w:beforeAutospacing="1" w:after="100" w:afterAutospacing="1" w:line="240" w:lineRule="auto"/>
        <w:rPr>
          <w:rFonts w:ascii="Book Antiqua" w:eastAsia="Times New Roman" w:hAnsi="Book Antiqua" w:cs="Times New Roman"/>
          <w:sz w:val="19"/>
          <w:szCs w:val="19"/>
          <w:lang w:eastAsia="pt-BR"/>
        </w:rPr>
      </w:pPr>
      <w:r w:rsidRPr="00965F35">
        <w:rPr>
          <w:rFonts w:ascii="Book Antiqua" w:eastAsia="Times New Roman" w:hAnsi="Book Antiqua" w:cs="Times New Roman"/>
          <w:color w:val="FF0000"/>
          <w:sz w:val="19"/>
          <w:szCs w:val="19"/>
          <w:lang w:eastAsia="pt-BR"/>
        </w:rPr>
        <w:t>Este texto não substitui o publicado no D.O.U. de 19.11.1998</w:t>
      </w:r>
    </w:p>
    <w:p w14:paraId="182E4287" w14:textId="77777777" w:rsidR="00AA264D" w:rsidRPr="00965F35" w:rsidRDefault="00AA264D" w:rsidP="00205C32">
      <w:pPr>
        <w:tabs>
          <w:tab w:val="left" w:pos="2835"/>
        </w:tabs>
        <w:rPr>
          <w:rFonts w:ascii="Book Antiqua" w:hAnsi="Book Antiqua" w:cs="Times New Roman"/>
          <w:sz w:val="19"/>
          <w:szCs w:val="19"/>
        </w:rPr>
      </w:pPr>
    </w:p>
    <w:sectPr w:rsidR="00AA264D" w:rsidRPr="00965F35" w:rsidSect="002E7B52">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DCF33" w14:textId="77777777" w:rsidR="00A843CB" w:rsidRDefault="00A843CB" w:rsidP="00806EBA">
      <w:pPr>
        <w:spacing w:after="0" w:line="240" w:lineRule="auto"/>
      </w:pPr>
      <w:r>
        <w:separator/>
      </w:r>
    </w:p>
  </w:endnote>
  <w:endnote w:type="continuationSeparator" w:id="0">
    <w:p w14:paraId="6C9ACD3F" w14:textId="77777777" w:rsidR="00A843CB" w:rsidRDefault="00A843CB" w:rsidP="00806E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02213" w14:textId="77777777" w:rsidR="00A843CB" w:rsidRDefault="00A843CB" w:rsidP="00806EBA">
      <w:pPr>
        <w:spacing w:after="0" w:line="240" w:lineRule="auto"/>
      </w:pPr>
      <w:r>
        <w:separator/>
      </w:r>
    </w:p>
  </w:footnote>
  <w:footnote w:type="continuationSeparator" w:id="0">
    <w:p w14:paraId="46289B26" w14:textId="77777777" w:rsidR="00A843CB" w:rsidRDefault="00A843CB" w:rsidP="00806EBA">
      <w:pPr>
        <w:spacing w:after="0" w:line="240" w:lineRule="auto"/>
      </w:pPr>
      <w:r>
        <w:continuationSeparator/>
      </w:r>
    </w:p>
  </w:footnote>
  <w:footnote w:id="1">
    <w:p w14:paraId="4D771AEE" w14:textId="13B365C3" w:rsidR="00841FE6" w:rsidRPr="00841FE6" w:rsidRDefault="00841FE6" w:rsidP="00841FE6">
      <w:pPr>
        <w:pStyle w:val="Textodenotaderodap"/>
        <w:jc w:val="both"/>
        <w:rPr>
          <w:rFonts w:ascii="Book Antiqua" w:hAnsi="Book Antiqua"/>
        </w:rPr>
      </w:pPr>
      <w:r w:rsidRPr="00841FE6">
        <w:rPr>
          <w:rStyle w:val="Refdenotaderodap"/>
          <w:rFonts w:ascii="Book Antiqua" w:hAnsi="Book Antiqua"/>
          <w:sz w:val="18"/>
          <w:szCs w:val="18"/>
        </w:rPr>
        <w:footnoteRef/>
      </w:r>
      <w:r w:rsidRPr="00841FE6">
        <w:rPr>
          <w:rFonts w:ascii="Book Antiqua" w:hAnsi="Book Antiqua"/>
          <w:sz w:val="18"/>
          <w:szCs w:val="18"/>
        </w:rPr>
        <w:t xml:space="preserve"> Art. 18. </w:t>
      </w:r>
      <w:r>
        <w:rPr>
          <w:rFonts w:ascii="Book Antiqua" w:hAnsi="Book Antiqua"/>
          <w:sz w:val="18"/>
          <w:szCs w:val="18"/>
        </w:rPr>
        <w:t>(</w:t>
      </w:r>
      <w:r w:rsidRPr="00841FE6">
        <w:rPr>
          <w:rFonts w:ascii="Book Antiqua" w:hAnsi="Book Antiqua"/>
          <w:sz w:val="18"/>
          <w:szCs w:val="18"/>
        </w:rPr>
        <w:t>...</w:t>
      </w:r>
      <w:r>
        <w:rPr>
          <w:rFonts w:ascii="Book Antiqua" w:hAnsi="Book Antiqua"/>
          <w:sz w:val="18"/>
          <w:szCs w:val="18"/>
        </w:rPr>
        <w:t>)</w:t>
      </w:r>
      <w:r w:rsidRPr="00841FE6">
        <w:rPr>
          <w:rFonts w:ascii="Book Antiqua" w:hAnsi="Book Antiqua"/>
          <w:sz w:val="18"/>
          <w:szCs w:val="18"/>
        </w:rPr>
        <w:t>. § 3º. Os Estados podem incorporar-se entre si, subdividir-se ou desmembrar-se para se anexarem a outros, ou formarem novos Estados ou Territórios Federais, mediante aprovação da população diretamente interessada, através de plebiscito, e do Congresso Nacional, por lei complementar.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062627362">
    <w:abstractNumId w:val="2"/>
  </w:num>
  <w:num w:numId="2" w16cid:durableId="704984110">
    <w:abstractNumId w:val="1"/>
  </w:num>
  <w:num w:numId="3" w16cid:durableId="1154905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3CA3"/>
    <w:rsid w:val="00021AFA"/>
    <w:rsid w:val="00106FEE"/>
    <w:rsid w:val="00133F27"/>
    <w:rsid w:val="0013604E"/>
    <w:rsid w:val="00152095"/>
    <w:rsid w:val="00155CD9"/>
    <w:rsid w:val="00175838"/>
    <w:rsid w:val="001D299A"/>
    <w:rsid w:val="001F7E75"/>
    <w:rsid w:val="00204D76"/>
    <w:rsid w:val="00205C32"/>
    <w:rsid w:val="00292FB7"/>
    <w:rsid w:val="002B43A4"/>
    <w:rsid w:val="002E7B52"/>
    <w:rsid w:val="00316F2D"/>
    <w:rsid w:val="00340F20"/>
    <w:rsid w:val="003814F1"/>
    <w:rsid w:val="004559E1"/>
    <w:rsid w:val="004B7244"/>
    <w:rsid w:val="004D36CF"/>
    <w:rsid w:val="004F7F6A"/>
    <w:rsid w:val="00502FE1"/>
    <w:rsid w:val="0050777E"/>
    <w:rsid w:val="005376AB"/>
    <w:rsid w:val="005706D2"/>
    <w:rsid w:val="00591B2C"/>
    <w:rsid w:val="005D1282"/>
    <w:rsid w:val="00603D0F"/>
    <w:rsid w:val="006138D1"/>
    <w:rsid w:val="00653344"/>
    <w:rsid w:val="006933A6"/>
    <w:rsid w:val="00695918"/>
    <w:rsid w:val="00697B57"/>
    <w:rsid w:val="006D734A"/>
    <w:rsid w:val="006D7FF8"/>
    <w:rsid w:val="006E2C33"/>
    <w:rsid w:val="00791D6E"/>
    <w:rsid w:val="007F2D0A"/>
    <w:rsid w:val="00806EBA"/>
    <w:rsid w:val="00841FE6"/>
    <w:rsid w:val="00856618"/>
    <w:rsid w:val="008872EE"/>
    <w:rsid w:val="008D456D"/>
    <w:rsid w:val="0093262E"/>
    <w:rsid w:val="0094392E"/>
    <w:rsid w:val="00965F35"/>
    <w:rsid w:val="009D2DC6"/>
    <w:rsid w:val="00A032EF"/>
    <w:rsid w:val="00A843CB"/>
    <w:rsid w:val="00AA264D"/>
    <w:rsid w:val="00AB1A1A"/>
    <w:rsid w:val="00AC6270"/>
    <w:rsid w:val="00AD6C5D"/>
    <w:rsid w:val="00B15D87"/>
    <w:rsid w:val="00B23CA3"/>
    <w:rsid w:val="00B5365A"/>
    <w:rsid w:val="00B65EAC"/>
    <w:rsid w:val="00BB4B31"/>
    <w:rsid w:val="00C435A4"/>
    <w:rsid w:val="00C5486B"/>
    <w:rsid w:val="00D32D41"/>
    <w:rsid w:val="00D35713"/>
    <w:rsid w:val="00D4223C"/>
    <w:rsid w:val="00DA77AB"/>
    <w:rsid w:val="00E50821"/>
    <w:rsid w:val="00F53DA1"/>
    <w:rsid w:val="00FA54C2"/>
    <w:rsid w:val="00FF0FA8"/>
    <w:rsid w:val="00FF53C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CE82CE"/>
  <w15:chartTrackingRefBased/>
  <w15:docId w15:val="{286389B5-860F-46CD-AAE9-E18244065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D32D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806EB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06EBA"/>
  </w:style>
  <w:style w:type="paragraph" w:styleId="Rodap">
    <w:name w:val="footer"/>
    <w:basedOn w:val="Normal"/>
    <w:link w:val="RodapChar"/>
    <w:uiPriority w:val="99"/>
    <w:unhideWhenUsed/>
    <w:rsid w:val="00806EBA"/>
    <w:pPr>
      <w:tabs>
        <w:tab w:val="center" w:pos="4252"/>
        <w:tab w:val="right" w:pos="8504"/>
      </w:tabs>
      <w:spacing w:after="0" w:line="240" w:lineRule="auto"/>
    </w:pPr>
  </w:style>
  <w:style w:type="character" w:customStyle="1" w:styleId="RodapChar">
    <w:name w:val="Rodapé Char"/>
    <w:basedOn w:val="Fontepargpadro"/>
    <w:link w:val="Rodap"/>
    <w:uiPriority w:val="99"/>
    <w:rsid w:val="00806EBA"/>
  </w:style>
  <w:style w:type="paragraph" w:styleId="PargrafodaLista">
    <w:name w:val="List Paragraph"/>
    <w:basedOn w:val="Normal"/>
    <w:uiPriority w:val="34"/>
    <w:qFormat/>
    <w:rsid w:val="00205C32"/>
    <w:pPr>
      <w:ind w:left="720"/>
      <w:contextualSpacing/>
    </w:pPr>
  </w:style>
  <w:style w:type="paragraph" w:styleId="Textodenotaderodap">
    <w:name w:val="footnote text"/>
    <w:basedOn w:val="Normal"/>
    <w:link w:val="TextodenotaderodapChar"/>
    <w:uiPriority w:val="99"/>
    <w:semiHidden/>
    <w:unhideWhenUsed/>
    <w:rsid w:val="00841FE6"/>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841FE6"/>
    <w:rPr>
      <w:sz w:val="20"/>
      <w:szCs w:val="20"/>
    </w:rPr>
  </w:style>
  <w:style w:type="character" w:styleId="Refdenotaderodap">
    <w:name w:val="footnote reference"/>
    <w:basedOn w:val="Fontepargpadro"/>
    <w:uiPriority w:val="99"/>
    <w:semiHidden/>
    <w:unhideWhenUsed/>
    <w:rsid w:val="00841FE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915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485854-EB92-4F7C-BBED-723093480E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1821</Words>
  <Characters>9834</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45</cp:revision>
  <dcterms:created xsi:type="dcterms:W3CDTF">2015-05-02T18:34:00Z</dcterms:created>
  <dcterms:modified xsi:type="dcterms:W3CDTF">2025-03-31T17:35:00Z</dcterms:modified>
</cp:coreProperties>
</file>