
<file path=[Content_Types].xml><?xml version="1.0" encoding="utf-8"?>
<Types xmlns="http://schemas.openxmlformats.org/package/2006/content-types">
  <Default Extension="bin" ContentType="application/vnd.ms-office.activeX"/>
  <Default Extension="gif" ContentType="image/gi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BEAF02" w14:textId="77777777" w:rsidR="003425FD" w:rsidRPr="003425FD" w:rsidRDefault="003425FD" w:rsidP="003425FD">
      <w:pPr>
        <w:spacing w:before="100" w:beforeAutospacing="1" w:after="100" w:afterAutospacing="1" w:line="240" w:lineRule="auto"/>
        <w:jc w:val="both"/>
        <w:rPr>
          <w:rFonts w:ascii="Book Antiqua" w:hAnsi="Book Antiqua"/>
          <w:vanish/>
          <w:sz w:val="20"/>
          <w:szCs w:val="20"/>
        </w:rPr>
      </w:pPr>
      <w:r w:rsidRPr="003425FD">
        <w:rPr>
          <w:rFonts w:ascii="Book Antiqua" w:hAnsi="Book Antiqua"/>
          <w:vanish/>
          <w:sz w:val="20"/>
          <w:szCs w:val="20"/>
        </w:rPr>
        <w:t>Parte superior do formulário</w:t>
      </w:r>
    </w:p>
    <w:tbl>
      <w:tblPr>
        <w:tblW w:w="9000"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000"/>
      </w:tblGrid>
      <w:tr w:rsidR="003425FD" w:rsidRPr="003425FD" w14:paraId="1030BE22" w14:textId="77777777" w:rsidTr="003425FD">
        <w:trPr>
          <w:tblCellSpacing w:w="15" w:type="dxa"/>
        </w:trPr>
        <w:tc>
          <w:tcPr>
            <w:tcW w:w="9045" w:type="dxa"/>
            <w:tcBorders>
              <w:top w:val="outset" w:sz="6" w:space="0" w:color="auto"/>
              <w:left w:val="outset" w:sz="6" w:space="0" w:color="auto"/>
              <w:bottom w:val="outset" w:sz="6" w:space="0" w:color="auto"/>
              <w:right w:val="outset" w:sz="6" w:space="0" w:color="auto"/>
            </w:tcBorders>
            <w:hideMark/>
          </w:tcPr>
          <w:p w14:paraId="374C965A"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b/>
                <w:bCs/>
                <w:sz w:val="20"/>
                <w:szCs w:val="20"/>
              </w:rPr>
              <w:t>(*) Os textos contidos nesta base de dados têm caráter meramente informativo. Somente os publicados no Diário Oficial estão aptos à produção de efeitos legais.</w:t>
            </w:r>
          </w:p>
        </w:tc>
      </w:tr>
    </w:tbl>
    <w:p w14:paraId="5D91EB72" w14:textId="77777777" w:rsidR="00CE2FEE" w:rsidRDefault="00CE2FEE" w:rsidP="003425FD">
      <w:pPr>
        <w:spacing w:before="100" w:beforeAutospacing="1" w:after="100" w:afterAutospacing="1" w:line="240" w:lineRule="auto"/>
        <w:jc w:val="both"/>
        <w:rPr>
          <w:rFonts w:ascii="Book Antiqua" w:hAnsi="Book Antiqua"/>
          <w:b/>
          <w:bCs/>
          <w:sz w:val="20"/>
          <w:szCs w:val="20"/>
        </w:rPr>
      </w:pPr>
    </w:p>
    <w:p w14:paraId="0C0DE423" w14:textId="040C0E6C"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b/>
          <w:bCs/>
          <w:sz w:val="20"/>
          <w:szCs w:val="20"/>
        </w:rPr>
        <w:t>ESTADO DE MATO GROSSO DO SUL</w:t>
      </w:r>
    </w:p>
    <w:p w14:paraId="0BF5BDA7"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r>
      <w:r w:rsidRPr="003425FD">
        <w:rPr>
          <w:rFonts w:ascii="Book Antiqua" w:hAnsi="Book Antiqua"/>
          <w:b/>
          <w:bCs/>
          <w:sz w:val="20"/>
          <w:szCs w:val="20"/>
        </w:rPr>
        <w:t>CONSTITUIÇÃO ESTADUAL Nº , DE 5 DE OUTUBRO DE 1989.</w:t>
      </w:r>
    </w:p>
    <w:tbl>
      <w:tblPr>
        <w:tblW w:w="9000" w:type="dxa"/>
        <w:tblCellSpacing w:w="0" w:type="dxa"/>
        <w:tblCellMar>
          <w:left w:w="0" w:type="dxa"/>
          <w:right w:w="0" w:type="dxa"/>
        </w:tblCellMar>
        <w:tblLook w:val="04A0" w:firstRow="1" w:lastRow="0" w:firstColumn="1" w:lastColumn="0" w:noHBand="0" w:noVBand="1"/>
      </w:tblPr>
      <w:tblGrid>
        <w:gridCol w:w="3781"/>
        <w:gridCol w:w="5219"/>
      </w:tblGrid>
      <w:tr w:rsidR="003425FD" w:rsidRPr="003425FD" w14:paraId="4337AB84" w14:textId="77777777" w:rsidTr="003425FD">
        <w:trPr>
          <w:tblCellSpacing w:w="0" w:type="dxa"/>
        </w:trPr>
        <w:tc>
          <w:tcPr>
            <w:tcW w:w="3795" w:type="dxa"/>
            <w:hideMark/>
          </w:tcPr>
          <w:p w14:paraId="6D796637" w14:textId="41AE6DC6"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noProof/>
                <w:sz w:val="20"/>
                <w:szCs w:val="20"/>
              </w:rPr>
              <w:drawing>
                <wp:inline distT="0" distB="0" distL="0" distR="0" wp14:anchorId="67FF5EA4" wp14:editId="43557D23">
                  <wp:extent cx="9525" cy="9525"/>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tc>
        <w:tc>
          <w:tcPr>
            <w:tcW w:w="5235" w:type="dxa"/>
            <w:hideMark/>
          </w:tcPr>
          <w:p w14:paraId="65532ECF"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i/>
                <w:iCs/>
                <w:sz w:val="20"/>
                <w:szCs w:val="20"/>
              </w:rPr>
              <w:t>Constituição do Estado de Mato Grosso do Sul de 1989.</w:t>
            </w:r>
          </w:p>
        </w:tc>
      </w:tr>
    </w:tbl>
    <w:p w14:paraId="49BBCB82" w14:textId="77777777" w:rsidR="003425FD" w:rsidRPr="003425FD" w:rsidRDefault="003425FD" w:rsidP="003425FD">
      <w:pPr>
        <w:spacing w:before="100" w:beforeAutospacing="1" w:after="100" w:afterAutospacing="1" w:line="240" w:lineRule="auto"/>
        <w:jc w:val="both"/>
        <w:rPr>
          <w:rFonts w:ascii="Book Antiqua" w:hAnsi="Book Antiqua"/>
          <w:b/>
          <w:bCs/>
          <w:sz w:val="20"/>
          <w:szCs w:val="20"/>
        </w:rPr>
      </w:pPr>
    </w:p>
    <w:tbl>
      <w:tblPr>
        <w:tblW w:w="9000" w:type="dxa"/>
        <w:tblCellSpacing w:w="15" w:type="dxa"/>
        <w:tblInd w:w="10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000"/>
      </w:tblGrid>
      <w:tr w:rsidR="003425FD" w:rsidRPr="003425FD" w14:paraId="3F5EF1A0" w14:textId="77777777" w:rsidTr="003425FD">
        <w:trPr>
          <w:tblCellSpacing w:w="15" w:type="dxa"/>
        </w:trPr>
        <w:tc>
          <w:tcPr>
            <w:tcW w:w="9045" w:type="dxa"/>
            <w:tcBorders>
              <w:top w:val="outset" w:sz="6" w:space="0" w:color="auto"/>
              <w:left w:val="outset" w:sz="6" w:space="0" w:color="auto"/>
              <w:bottom w:val="outset" w:sz="6" w:space="0" w:color="auto"/>
              <w:right w:val="outset" w:sz="6" w:space="0" w:color="auto"/>
            </w:tcBorders>
            <w:hideMark/>
          </w:tcPr>
          <w:p w14:paraId="447B0AED"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b/>
                <w:bCs/>
                <w:sz w:val="20"/>
                <w:szCs w:val="20"/>
              </w:rPr>
              <w:t>Texto Constitucional promulgado em 5 de outubro de 1989, consolidado com as alterações adotadas pelas Emendas Constitucionais.</w:t>
            </w:r>
          </w:p>
        </w:tc>
      </w:tr>
    </w:tbl>
    <w:p w14:paraId="38686490"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p>
    <w:tbl>
      <w:tblPr>
        <w:tblW w:w="9000" w:type="dxa"/>
        <w:tblCellSpacing w:w="0" w:type="dxa"/>
        <w:tblCellMar>
          <w:left w:w="0" w:type="dxa"/>
          <w:right w:w="0" w:type="dxa"/>
        </w:tblCellMar>
        <w:tblLook w:val="04A0" w:firstRow="1" w:lastRow="0" w:firstColumn="1" w:lastColumn="0" w:noHBand="0" w:noVBand="1"/>
      </w:tblPr>
      <w:tblGrid>
        <w:gridCol w:w="9000"/>
      </w:tblGrid>
      <w:tr w:rsidR="003425FD" w:rsidRPr="003425FD" w14:paraId="62FC0B82" w14:textId="77777777" w:rsidTr="003425FD">
        <w:trPr>
          <w:tblCellSpacing w:w="0" w:type="dxa"/>
        </w:trPr>
        <w:tc>
          <w:tcPr>
            <w:tcW w:w="9075" w:type="dxa"/>
            <w:hideMark/>
          </w:tcPr>
          <w:p w14:paraId="17E6AF33" w14:textId="77777777" w:rsidR="003425FD" w:rsidRPr="003425FD" w:rsidRDefault="003425FD" w:rsidP="003425FD">
            <w:pPr>
              <w:spacing w:before="100" w:beforeAutospacing="1" w:after="100" w:afterAutospacing="1" w:line="240" w:lineRule="auto"/>
              <w:jc w:val="both"/>
              <w:divId w:val="1306010908"/>
              <w:rPr>
                <w:rFonts w:ascii="Book Antiqua" w:hAnsi="Book Antiqua"/>
                <w:sz w:val="20"/>
                <w:szCs w:val="20"/>
              </w:rPr>
            </w:pPr>
            <w:r w:rsidRPr="003425FD">
              <w:rPr>
                <w:rFonts w:ascii="Book Antiqua" w:hAnsi="Book Antiqua"/>
                <w:sz w:val="20"/>
                <w:szCs w:val="20"/>
              </w:rPr>
              <w:t>PREÂMBULO</w:t>
            </w:r>
          </w:p>
          <w:p w14:paraId="07DBE490"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Nós, representantes do povo sul-mato-grossense, reunidos em Assembleia Estadual Constituinte para garantir a dignidade do ser humano e o pleno exercício de seus direitos; para reafirmar os valores da liberdade, da igualdade e da fraternidade; para consolidar o sistema representativo, republicano e democrático; para ratificar os direitos do Estado no concerto da Federação; para assegurar a autonomia municipal e o acesso de todos à justiça, à educação, à saúde e à cultura; e para promover um desenvolvimento econômico subordinado aos interesses humanos, visando à justiça social para o estabelecimento definitivo da democracia, invocando a proteção de Deus, promulgamos a seguinte CONSTITUIÇÃO DO ESTADO DE MATO GROSSO DO SUL.</w:t>
            </w:r>
          </w:p>
          <w:p w14:paraId="19DC2229"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t>Título I Princípios</w:t>
            </w:r>
            <w:r w:rsidRPr="003425FD">
              <w:rPr>
                <w:rFonts w:ascii="Book Antiqua" w:hAnsi="Book Antiqua"/>
                <w:sz w:val="20"/>
                <w:szCs w:val="20"/>
              </w:rPr>
              <w:br/>
              <w:t>Fundamentais</w:t>
            </w:r>
          </w:p>
          <w:p w14:paraId="2D173B10"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Art. 1º O Estado de Mato Grosso do Sul tem como fundamentos:</w:t>
            </w:r>
            <w:r w:rsidRPr="003425FD">
              <w:rPr>
                <w:rFonts w:ascii="Book Antiqua" w:hAnsi="Book Antiqua"/>
                <w:sz w:val="20"/>
                <w:szCs w:val="20"/>
              </w:rPr>
              <w:br/>
            </w:r>
            <w:r w:rsidRPr="003425FD">
              <w:rPr>
                <w:rFonts w:ascii="Book Antiqua" w:hAnsi="Book Antiqua"/>
                <w:sz w:val="20"/>
                <w:szCs w:val="20"/>
              </w:rPr>
              <w:br/>
              <w:t>I - a preservação da sua autonomia como unidade federativa;</w:t>
            </w:r>
            <w:r w:rsidRPr="003425FD">
              <w:rPr>
                <w:rFonts w:ascii="Book Antiqua" w:hAnsi="Book Antiqua"/>
                <w:sz w:val="20"/>
                <w:szCs w:val="20"/>
              </w:rPr>
              <w:br/>
            </w:r>
            <w:r w:rsidRPr="003425FD">
              <w:rPr>
                <w:rFonts w:ascii="Book Antiqua" w:hAnsi="Book Antiqua"/>
                <w:sz w:val="20"/>
                <w:szCs w:val="20"/>
              </w:rPr>
              <w:br/>
              <w:t>II - o respeito aos princípios fundamentais estabelecidos na Constituição Federal;</w:t>
            </w:r>
            <w:r w:rsidRPr="003425FD">
              <w:rPr>
                <w:rFonts w:ascii="Book Antiqua" w:hAnsi="Book Antiqua"/>
                <w:sz w:val="20"/>
                <w:szCs w:val="20"/>
              </w:rPr>
              <w:br/>
            </w:r>
            <w:r w:rsidRPr="003425FD">
              <w:rPr>
                <w:rFonts w:ascii="Book Antiqua" w:hAnsi="Book Antiqua"/>
                <w:sz w:val="20"/>
                <w:szCs w:val="20"/>
              </w:rPr>
              <w:br/>
              <w:t>III - a dignidade da pessoa humana;</w:t>
            </w:r>
            <w:r w:rsidRPr="003425FD">
              <w:rPr>
                <w:rFonts w:ascii="Book Antiqua" w:hAnsi="Book Antiqua"/>
                <w:sz w:val="20"/>
                <w:szCs w:val="20"/>
              </w:rPr>
              <w:br/>
            </w:r>
            <w:r w:rsidRPr="003425FD">
              <w:rPr>
                <w:rFonts w:ascii="Book Antiqua" w:hAnsi="Book Antiqua"/>
                <w:sz w:val="20"/>
                <w:szCs w:val="20"/>
              </w:rPr>
              <w:br/>
              <w:t>IV - os valores sociais do trabalho e da livre iniciativa;</w:t>
            </w:r>
            <w:r w:rsidRPr="003425FD">
              <w:rPr>
                <w:rFonts w:ascii="Book Antiqua" w:hAnsi="Book Antiqua"/>
                <w:sz w:val="20"/>
                <w:szCs w:val="20"/>
              </w:rPr>
              <w:br/>
            </w:r>
            <w:r w:rsidRPr="003425FD">
              <w:rPr>
                <w:rFonts w:ascii="Book Antiqua" w:hAnsi="Book Antiqua"/>
                <w:sz w:val="20"/>
                <w:szCs w:val="20"/>
              </w:rPr>
              <w:br/>
              <w:t>V - a garantia da autonomia municipal dentro dos princípios estabelecidos nesta Constituição em consonância com a Constituição Federal.</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Parágrafo único. </w:t>
            </w:r>
            <w:r w:rsidRPr="003425FD">
              <w:rPr>
                <w:rFonts w:ascii="Book Antiqua" w:hAnsi="Book Antiqua"/>
                <w:sz w:val="20"/>
                <w:szCs w:val="20"/>
              </w:rPr>
              <w:t>Todo o poder emana do povo, que o exerce por meio de representantes eleitos ou diretamente, nos termos da Constituição Federal e desta.</w:t>
            </w:r>
            <w:r w:rsidRPr="003425FD">
              <w:rPr>
                <w:rFonts w:ascii="Book Antiqua" w:hAnsi="Book Antiqua"/>
                <w:sz w:val="20"/>
                <w:szCs w:val="20"/>
              </w:rPr>
              <w:br/>
            </w:r>
            <w:r w:rsidRPr="003425FD">
              <w:rPr>
                <w:rFonts w:ascii="Book Antiqua" w:hAnsi="Book Antiqua"/>
                <w:sz w:val="20"/>
                <w:szCs w:val="20"/>
              </w:rPr>
              <w:br/>
              <w:t>Art. 2º São Poderes do Estado, independentes e harmônicos entre si, o Legislativo, o Executivo e o Judiciário.</w:t>
            </w:r>
            <w:r w:rsidRPr="003425FD">
              <w:rPr>
                <w:rFonts w:ascii="Book Antiqua" w:hAnsi="Book Antiqua"/>
                <w:sz w:val="20"/>
                <w:szCs w:val="20"/>
              </w:rPr>
              <w:br/>
            </w:r>
            <w:r w:rsidRPr="003425FD">
              <w:rPr>
                <w:rFonts w:ascii="Book Antiqua" w:hAnsi="Book Antiqua"/>
                <w:sz w:val="20"/>
                <w:szCs w:val="20"/>
              </w:rPr>
              <w:br/>
              <w:t>§ 1º É vedado a qualquer dos Poderes delegar atribuições.</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sz w:val="20"/>
                <w:szCs w:val="20"/>
              </w:rPr>
              <w:lastRenderedPageBreak/>
              <w:t>§ 2º O cidadão investido na função de um dos Poderes não poderá exercer a de outro, salvo nas exceções previstas nesta Constituição.</w:t>
            </w:r>
            <w:r w:rsidRPr="003425FD">
              <w:rPr>
                <w:rFonts w:ascii="Book Antiqua" w:hAnsi="Book Antiqua"/>
                <w:sz w:val="20"/>
                <w:szCs w:val="20"/>
              </w:rPr>
              <w:br/>
            </w:r>
            <w:r w:rsidRPr="003425FD">
              <w:rPr>
                <w:rFonts w:ascii="Book Antiqua" w:hAnsi="Book Antiqua"/>
                <w:sz w:val="20"/>
                <w:szCs w:val="20"/>
              </w:rPr>
              <w:br/>
              <w:t>Art. 3º Constituem objetivos fundamentais do Estado de Mato Grosso do Sul:</w:t>
            </w:r>
            <w:r w:rsidRPr="003425FD">
              <w:rPr>
                <w:rFonts w:ascii="Book Antiqua" w:hAnsi="Book Antiqua"/>
                <w:sz w:val="20"/>
                <w:szCs w:val="20"/>
              </w:rPr>
              <w:br/>
            </w:r>
            <w:r w:rsidRPr="003425FD">
              <w:rPr>
                <w:rFonts w:ascii="Book Antiqua" w:hAnsi="Book Antiqua"/>
                <w:sz w:val="20"/>
                <w:szCs w:val="20"/>
              </w:rPr>
              <w:br/>
              <w:t>I - construir uma sociedade livre, justa e solidária, sem quaisquer formas de discriminação;</w:t>
            </w:r>
            <w:r w:rsidRPr="003425FD">
              <w:rPr>
                <w:rFonts w:ascii="Book Antiqua" w:hAnsi="Book Antiqua"/>
                <w:sz w:val="20"/>
                <w:szCs w:val="20"/>
              </w:rPr>
              <w:br/>
            </w:r>
            <w:r w:rsidRPr="003425FD">
              <w:rPr>
                <w:rFonts w:ascii="Book Antiqua" w:hAnsi="Book Antiqua"/>
                <w:sz w:val="20"/>
                <w:szCs w:val="20"/>
              </w:rPr>
              <w:br/>
              <w:t>II - garantir o desenvolvimento estadual;</w:t>
            </w:r>
            <w:r w:rsidRPr="003425FD">
              <w:rPr>
                <w:rFonts w:ascii="Book Antiqua" w:hAnsi="Book Antiqua"/>
                <w:sz w:val="20"/>
                <w:szCs w:val="20"/>
              </w:rPr>
              <w:br/>
            </w:r>
            <w:r w:rsidRPr="003425FD">
              <w:rPr>
                <w:rFonts w:ascii="Book Antiqua" w:hAnsi="Book Antiqua"/>
                <w:sz w:val="20"/>
                <w:szCs w:val="20"/>
              </w:rPr>
              <w:br/>
              <w:t>III - reduzir as desigualdades sociais.</w:t>
            </w:r>
          </w:p>
          <w:p w14:paraId="6F41A92E"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t>Título II DO</w:t>
            </w:r>
            <w:r w:rsidRPr="003425FD">
              <w:rPr>
                <w:rFonts w:ascii="Book Antiqua" w:hAnsi="Book Antiqua"/>
                <w:sz w:val="20"/>
                <w:szCs w:val="20"/>
              </w:rPr>
              <w:br/>
              <w:t>ESTADO</w:t>
            </w:r>
            <w:r w:rsidRPr="003425FD">
              <w:rPr>
                <w:rFonts w:ascii="Book Antiqua" w:hAnsi="Book Antiqua"/>
                <w:sz w:val="20"/>
                <w:szCs w:val="20"/>
              </w:rPr>
              <w:br/>
            </w:r>
            <w:r w:rsidRPr="003425FD">
              <w:rPr>
                <w:rFonts w:ascii="Book Antiqua" w:hAnsi="Book Antiqua"/>
                <w:sz w:val="20"/>
                <w:szCs w:val="20"/>
              </w:rPr>
              <w:br/>
              <w:t>Capítulo I</w:t>
            </w:r>
            <w:r w:rsidRPr="003425FD">
              <w:rPr>
                <w:rFonts w:ascii="Book Antiqua" w:hAnsi="Book Antiqua"/>
                <w:sz w:val="20"/>
                <w:szCs w:val="20"/>
              </w:rPr>
              <w:br/>
              <w:t>Da Organização do Estado</w:t>
            </w:r>
          </w:p>
          <w:p w14:paraId="450437C8"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Art. 4º O Estado de Mato Grosso do Sul, integrante da República Federativa do Brasil, exerce em seu território todos os poderes que não lhe sejam vedados, implícita ou explicitamente, pela Constituição Federal.</w:t>
            </w:r>
            <w:r w:rsidRPr="003425FD">
              <w:rPr>
                <w:rFonts w:ascii="Book Antiqua" w:hAnsi="Book Antiqua"/>
                <w:sz w:val="20"/>
                <w:szCs w:val="20"/>
              </w:rPr>
              <w:br/>
            </w:r>
            <w:r w:rsidRPr="003425FD">
              <w:rPr>
                <w:rFonts w:ascii="Book Antiqua" w:hAnsi="Book Antiqua"/>
                <w:sz w:val="20"/>
                <w:szCs w:val="20"/>
              </w:rPr>
              <w:br/>
              <w:t>Art. 5º A cidade de Campo Grande é a capital do Estado.</w:t>
            </w:r>
            <w:r w:rsidRPr="003425FD">
              <w:rPr>
                <w:rFonts w:ascii="Book Antiqua" w:hAnsi="Book Antiqua"/>
                <w:sz w:val="20"/>
                <w:szCs w:val="20"/>
              </w:rPr>
              <w:br/>
            </w:r>
            <w:r w:rsidRPr="003425FD">
              <w:rPr>
                <w:rFonts w:ascii="Book Antiqua" w:hAnsi="Book Antiqua"/>
                <w:sz w:val="20"/>
                <w:szCs w:val="20"/>
              </w:rPr>
              <w:br/>
              <w:t>Art. 6º São símbolos estaduais a bandeira, o hino e o brasão em uso na data da promulgação desta Constituição e outros que forem estabelecidos por lei.</w:t>
            </w:r>
            <w:r w:rsidRPr="003425FD">
              <w:rPr>
                <w:rFonts w:ascii="Book Antiqua" w:hAnsi="Book Antiqua"/>
                <w:sz w:val="20"/>
                <w:szCs w:val="20"/>
              </w:rPr>
              <w:br/>
            </w:r>
            <w:r w:rsidRPr="003425FD">
              <w:rPr>
                <w:rFonts w:ascii="Book Antiqua" w:hAnsi="Book Antiqua"/>
                <w:sz w:val="20"/>
                <w:szCs w:val="20"/>
              </w:rPr>
              <w:br/>
              <w:t>Parágrafo único. Os símbolos estaduais devem ser usados em todo o território do Estado, na forma que a lei determinar.</w:t>
            </w:r>
            <w:r w:rsidRPr="003425FD">
              <w:rPr>
                <w:rFonts w:ascii="Book Antiqua" w:hAnsi="Book Antiqua"/>
                <w:sz w:val="20"/>
                <w:szCs w:val="20"/>
              </w:rPr>
              <w:br/>
            </w:r>
            <w:r w:rsidRPr="003425FD">
              <w:rPr>
                <w:rFonts w:ascii="Book Antiqua" w:hAnsi="Book Antiqua"/>
                <w:sz w:val="20"/>
                <w:szCs w:val="20"/>
              </w:rPr>
              <w:br/>
              <w:t>Art. 7º Incluem-se entre os bens do Estado:</w:t>
            </w:r>
            <w:r w:rsidRPr="003425FD">
              <w:rPr>
                <w:rFonts w:ascii="Book Antiqua" w:hAnsi="Book Antiqua"/>
                <w:sz w:val="20"/>
                <w:szCs w:val="20"/>
              </w:rPr>
              <w:br/>
            </w:r>
            <w:r w:rsidRPr="003425FD">
              <w:rPr>
                <w:rFonts w:ascii="Book Antiqua" w:hAnsi="Book Antiqua"/>
                <w:sz w:val="20"/>
                <w:szCs w:val="20"/>
              </w:rPr>
              <w:br/>
              <w:t>I - as ilhas fluviais e lacustres não pertencentes à União;</w:t>
            </w:r>
            <w:r w:rsidRPr="003425FD">
              <w:rPr>
                <w:rFonts w:ascii="Book Antiqua" w:hAnsi="Book Antiqua"/>
                <w:sz w:val="20"/>
                <w:szCs w:val="20"/>
              </w:rPr>
              <w:br/>
            </w:r>
            <w:r w:rsidRPr="003425FD">
              <w:rPr>
                <w:rFonts w:ascii="Book Antiqua" w:hAnsi="Book Antiqua"/>
                <w:sz w:val="20"/>
                <w:szCs w:val="20"/>
              </w:rPr>
              <w:br/>
              <w:t>II - as águas superficiais ou subterrâneas, fluentes, emergentes ou em depósito, ressalvadas, nos termos da lei, as decorrentes de obras da União;</w:t>
            </w:r>
            <w:r w:rsidRPr="003425FD">
              <w:rPr>
                <w:rFonts w:ascii="Book Antiqua" w:hAnsi="Book Antiqua"/>
                <w:sz w:val="20"/>
                <w:szCs w:val="20"/>
              </w:rPr>
              <w:br/>
            </w:r>
            <w:r w:rsidRPr="003425FD">
              <w:rPr>
                <w:rFonts w:ascii="Book Antiqua" w:hAnsi="Book Antiqua"/>
                <w:sz w:val="20"/>
                <w:szCs w:val="20"/>
              </w:rPr>
              <w:br/>
              <w:t>III - as terras devolutas não compreendidas no domínio da União;</w:t>
            </w:r>
            <w:r w:rsidRPr="003425FD">
              <w:rPr>
                <w:rFonts w:ascii="Book Antiqua" w:hAnsi="Book Antiqua"/>
                <w:sz w:val="20"/>
                <w:szCs w:val="20"/>
              </w:rPr>
              <w:br/>
            </w:r>
            <w:r w:rsidRPr="003425FD">
              <w:rPr>
                <w:rFonts w:ascii="Book Antiqua" w:hAnsi="Book Antiqua"/>
                <w:sz w:val="20"/>
                <w:szCs w:val="20"/>
              </w:rPr>
              <w:br/>
              <w:t>IV - os terrenos das extintas colônias nacionais localizadas em seu território;</w:t>
            </w:r>
            <w:r w:rsidRPr="003425FD">
              <w:rPr>
                <w:rFonts w:ascii="Book Antiqua" w:hAnsi="Book Antiqua"/>
                <w:sz w:val="20"/>
                <w:szCs w:val="20"/>
              </w:rPr>
              <w:br/>
            </w:r>
            <w:r w:rsidRPr="003425FD">
              <w:rPr>
                <w:rFonts w:ascii="Book Antiqua" w:hAnsi="Book Antiqua"/>
                <w:sz w:val="20"/>
                <w:szCs w:val="20"/>
              </w:rPr>
              <w:br/>
              <w:t>V - os parques estaduais e as reservas ecológicas;</w:t>
            </w:r>
            <w:r w:rsidRPr="003425FD">
              <w:rPr>
                <w:rFonts w:ascii="Book Antiqua" w:hAnsi="Book Antiqua"/>
                <w:sz w:val="20"/>
                <w:szCs w:val="20"/>
              </w:rPr>
              <w:br/>
            </w:r>
            <w:r w:rsidRPr="003425FD">
              <w:rPr>
                <w:rFonts w:ascii="Book Antiqua" w:hAnsi="Book Antiqua"/>
                <w:sz w:val="20"/>
                <w:szCs w:val="20"/>
              </w:rPr>
              <w:br/>
              <w:t>VI - os que tenham sido ou venham a ser, a qualquer título, incorporados ao seu patrimônio.</w:t>
            </w:r>
          </w:p>
          <w:p w14:paraId="4DDCC70D"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t>Capítulo II</w:t>
            </w:r>
            <w:r w:rsidRPr="003425FD">
              <w:rPr>
                <w:rFonts w:ascii="Book Antiqua" w:hAnsi="Book Antiqua"/>
                <w:sz w:val="20"/>
                <w:szCs w:val="20"/>
              </w:rPr>
              <w:br/>
              <w:t>DA COMPETÊNCIA DO ESTADO</w:t>
            </w:r>
            <w:r w:rsidRPr="003425FD">
              <w:rPr>
                <w:rFonts w:ascii="Book Antiqua" w:hAnsi="Book Antiqua"/>
                <w:sz w:val="20"/>
                <w:szCs w:val="20"/>
              </w:rPr>
              <w:br/>
            </w:r>
            <w:r w:rsidRPr="003425FD">
              <w:rPr>
                <w:rFonts w:ascii="Book Antiqua" w:hAnsi="Book Antiqua"/>
                <w:sz w:val="20"/>
                <w:szCs w:val="20"/>
              </w:rPr>
              <w:br/>
              <w:t>Seção I</w:t>
            </w:r>
            <w:r w:rsidRPr="003425FD">
              <w:rPr>
                <w:rFonts w:ascii="Book Antiqua" w:hAnsi="Book Antiqua"/>
                <w:sz w:val="20"/>
                <w:szCs w:val="20"/>
              </w:rPr>
              <w:br/>
              <w:t>Disposições Gerais</w:t>
            </w:r>
          </w:p>
          <w:p w14:paraId="29CD1DEF"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Art. 8º É competência do Estado, em comum com a União e os Municípios, cumprir o disposto no art. 23 da Constituição Federal.</w:t>
            </w:r>
            <w:r w:rsidRPr="003425FD">
              <w:rPr>
                <w:rFonts w:ascii="Book Antiqua" w:hAnsi="Book Antiqua"/>
                <w:sz w:val="20"/>
                <w:szCs w:val="20"/>
              </w:rPr>
              <w:br/>
            </w:r>
            <w:r w:rsidRPr="003425FD">
              <w:rPr>
                <w:rFonts w:ascii="Book Antiqua" w:hAnsi="Book Antiqua"/>
                <w:sz w:val="20"/>
                <w:szCs w:val="20"/>
              </w:rPr>
              <w:br/>
              <w:t>Art. 9º O Estado poderá celebrar convênios com a União ou com os Municípios para a execução, por funcionários federais e municipais, das suas leis, serviços ou decisões.</w:t>
            </w:r>
          </w:p>
          <w:p w14:paraId="3D0215FE"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lastRenderedPageBreak/>
              <w:br/>
              <w:t>Seção II</w:t>
            </w:r>
            <w:r w:rsidRPr="003425FD">
              <w:rPr>
                <w:rFonts w:ascii="Book Antiqua" w:hAnsi="Book Antiqua"/>
                <w:sz w:val="20"/>
                <w:szCs w:val="20"/>
              </w:rPr>
              <w:br/>
              <w:t>Da Assistência aos Municípios</w:t>
            </w:r>
          </w:p>
          <w:p w14:paraId="141285A5"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Art. 10. O Estado assegurará ampla assistência técnica e financeira, com base em programas especiais, aos Municípios de escassas condições de desenvolvimento.</w:t>
            </w:r>
            <w:r w:rsidRPr="003425FD">
              <w:rPr>
                <w:rFonts w:ascii="Book Antiqua" w:hAnsi="Book Antiqua"/>
                <w:sz w:val="20"/>
                <w:szCs w:val="20"/>
              </w:rPr>
              <w:br/>
            </w:r>
            <w:r w:rsidRPr="003425FD">
              <w:rPr>
                <w:rFonts w:ascii="Book Antiqua" w:hAnsi="Book Antiqua"/>
                <w:sz w:val="20"/>
                <w:szCs w:val="20"/>
              </w:rPr>
              <w:br/>
              <w:t>§ 1º A assistência, prestada com a preservação da autonomia municipal, inclui também:</w:t>
            </w:r>
            <w:r w:rsidRPr="003425FD">
              <w:rPr>
                <w:rFonts w:ascii="Book Antiqua" w:hAnsi="Book Antiqua"/>
                <w:sz w:val="20"/>
                <w:szCs w:val="20"/>
              </w:rPr>
              <w:br/>
            </w:r>
            <w:r w:rsidRPr="003425FD">
              <w:rPr>
                <w:rFonts w:ascii="Book Antiqua" w:hAnsi="Book Antiqua"/>
                <w:sz w:val="20"/>
                <w:szCs w:val="20"/>
              </w:rPr>
              <w:br/>
              <w:t>I - a abertura e a manutenção de estradas locais e vicinais;</w:t>
            </w:r>
            <w:r w:rsidRPr="003425FD">
              <w:rPr>
                <w:rFonts w:ascii="Book Antiqua" w:hAnsi="Book Antiqua"/>
                <w:sz w:val="20"/>
                <w:szCs w:val="20"/>
              </w:rPr>
              <w:br/>
            </w:r>
            <w:r w:rsidRPr="003425FD">
              <w:rPr>
                <w:rFonts w:ascii="Book Antiqua" w:hAnsi="Book Antiqua"/>
                <w:sz w:val="20"/>
                <w:szCs w:val="20"/>
              </w:rPr>
              <w:br/>
              <w:t>II - a instalação de equipamentos indispensáveis de ensino e de saúde;</w:t>
            </w:r>
            <w:r w:rsidRPr="003425FD">
              <w:rPr>
                <w:rFonts w:ascii="Book Antiqua" w:hAnsi="Book Antiqua"/>
                <w:sz w:val="20"/>
                <w:szCs w:val="20"/>
              </w:rPr>
              <w:br/>
            </w:r>
            <w:r w:rsidRPr="003425FD">
              <w:rPr>
                <w:rFonts w:ascii="Book Antiqua" w:hAnsi="Book Antiqua"/>
                <w:sz w:val="20"/>
                <w:szCs w:val="20"/>
              </w:rPr>
              <w:br/>
              <w:t>III - a difusão intensiva das potencialidades da região;</w:t>
            </w:r>
            <w:r w:rsidRPr="003425FD">
              <w:rPr>
                <w:rFonts w:ascii="Book Antiqua" w:hAnsi="Book Antiqua"/>
                <w:sz w:val="20"/>
                <w:szCs w:val="20"/>
              </w:rPr>
              <w:br/>
            </w:r>
            <w:r w:rsidRPr="003425FD">
              <w:rPr>
                <w:rFonts w:ascii="Book Antiqua" w:hAnsi="Book Antiqua"/>
                <w:sz w:val="20"/>
                <w:szCs w:val="20"/>
              </w:rPr>
              <w:br/>
              <w:t>IV - a implantação de meios de escoamento da produção regional;</w:t>
            </w:r>
            <w:r w:rsidRPr="003425FD">
              <w:rPr>
                <w:rFonts w:ascii="Book Antiqua" w:hAnsi="Book Antiqua"/>
                <w:sz w:val="20"/>
                <w:szCs w:val="20"/>
              </w:rPr>
              <w:br/>
            </w:r>
            <w:r w:rsidRPr="003425FD">
              <w:rPr>
                <w:rFonts w:ascii="Book Antiqua" w:hAnsi="Book Antiqua"/>
                <w:sz w:val="20"/>
                <w:szCs w:val="20"/>
              </w:rPr>
              <w:br/>
              <w:t>V - assistência técnica às Prefeituras, às Câmaras Municipais e às microrregiões;</w:t>
            </w:r>
            <w:r w:rsidRPr="003425FD">
              <w:rPr>
                <w:rFonts w:ascii="Book Antiqua" w:hAnsi="Book Antiqua"/>
                <w:sz w:val="20"/>
                <w:szCs w:val="20"/>
              </w:rPr>
              <w:br/>
            </w:r>
            <w:r w:rsidRPr="003425FD">
              <w:rPr>
                <w:rFonts w:ascii="Book Antiqua" w:hAnsi="Book Antiqua"/>
                <w:sz w:val="20"/>
                <w:szCs w:val="20"/>
              </w:rPr>
              <w:br/>
              <w:t>VI - a implantação de política de colonização, a partir do estímulo à execução de programas de reforma agrária nas terras de domínio do Estado;</w:t>
            </w:r>
            <w:r w:rsidRPr="003425FD">
              <w:rPr>
                <w:rFonts w:ascii="Book Antiqua" w:hAnsi="Book Antiqua"/>
                <w:sz w:val="20"/>
                <w:szCs w:val="20"/>
              </w:rPr>
              <w:br/>
            </w:r>
            <w:r w:rsidRPr="003425FD">
              <w:rPr>
                <w:rFonts w:ascii="Book Antiqua" w:hAnsi="Book Antiqua"/>
                <w:sz w:val="20"/>
                <w:szCs w:val="20"/>
              </w:rPr>
              <w:br/>
              <w:t>VII - o apoio na elaboração de planos diretores.</w:t>
            </w:r>
            <w:r w:rsidRPr="003425FD">
              <w:rPr>
                <w:rFonts w:ascii="Book Antiqua" w:hAnsi="Book Antiqua"/>
                <w:sz w:val="20"/>
                <w:szCs w:val="20"/>
              </w:rPr>
              <w:br/>
            </w:r>
            <w:r w:rsidRPr="003425FD">
              <w:rPr>
                <w:rFonts w:ascii="Book Antiqua" w:hAnsi="Book Antiqua"/>
                <w:sz w:val="20"/>
                <w:szCs w:val="20"/>
              </w:rPr>
              <w:br/>
              <w:t>§ 2º A Polícia Militar e o Corpo de Bombeiros Militar poderão, por solicitação do Município, incumbir-se da orientação e treinamento às guardas municipais, quando instituídas por lei, para a proteção de seus bens, serviços e instalações.</w:t>
            </w:r>
            <w:r w:rsidRPr="003425FD">
              <w:rPr>
                <w:rFonts w:ascii="Book Antiqua" w:hAnsi="Book Antiqua"/>
                <w:sz w:val="20"/>
                <w:szCs w:val="20"/>
              </w:rPr>
              <w:br/>
            </w:r>
            <w:r w:rsidRPr="003425FD">
              <w:rPr>
                <w:rFonts w:ascii="Book Antiqua" w:hAnsi="Book Antiqua"/>
                <w:sz w:val="20"/>
                <w:szCs w:val="20"/>
              </w:rPr>
              <w:br/>
              <w:t>§ 3º Às guardas municipais caberá, além das atribuições referidas no parágrafo anterior, auxiliar nas atividades de defesa civil.</w:t>
            </w:r>
          </w:p>
          <w:p w14:paraId="259DD2A6"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t>Seção III</w:t>
            </w:r>
            <w:r w:rsidRPr="003425FD">
              <w:rPr>
                <w:rFonts w:ascii="Book Antiqua" w:hAnsi="Book Antiqua"/>
                <w:sz w:val="20"/>
                <w:szCs w:val="20"/>
              </w:rPr>
              <w:br/>
              <w:t>Da Intervenção</w:t>
            </w:r>
          </w:p>
          <w:p w14:paraId="32A6FDA0"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Art. 11. O Estado não intervirá nos Municípios, salvo quando:</w:t>
            </w:r>
            <w:r w:rsidRPr="003425FD">
              <w:rPr>
                <w:rFonts w:ascii="Book Antiqua" w:hAnsi="Book Antiqua"/>
                <w:sz w:val="20"/>
                <w:szCs w:val="20"/>
              </w:rPr>
              <w:br/>
            </w:r>
            <w:r w:rsidRPr="003425FD">
              <w:rPr>
                <w:rFonts w:ascii="Book Antiqua" w:hAnsi="Book Antiqua"/>
                <w:sz w:val="20"/>
                <w:szCs w:val="20"/>
              </w:rPr>
              <w:br/>
              <w:t>I - deixar de ser paga, sem motivo de força maior, por dois anos consecutivos, a dívida fundada;</w:t>
            </w:r>
            <w:r w:rsidRPr="003425FD">
              <w:rPr>
                <w:rFonts w:ascii="Book Antiqua" w:hAnsi="Book Antiqua"/>
                <w:sz w:val="20"/>
                <w:szCs w:val="20"/>
              </w:rPr>
              <w:br/>
            </w:r>
            <w:r w:rsidRPr="003425FD">
              <w:rPr>
                <w:rFonts w:ascii="Book Antiqua" w:hAnsi="Book Antiqua"/>
                <w:sz w:val="20"/>
                <w:szCs w:val="20"/>
              </w:rPr>
              <w:br/>
              <w:t>II - não forem prestadas contas nos termos da lei;</w:t>
            </w:r>
            <w:r w:rsidRPr="003425FD">
              <w:rPr>
                <w:rFonts w:ascii="Book Antiqua" w:hAnsi="Book Antiqua"/>
                <w:sz w:val="20"/>
                <w:szCs w:val="20"/>
              </w:rPr>
              <w:br/>
            </w:r>
            <w:r w:rsidRPr="003425FD">
              <w:rPr>
                <w:rFonts w:ascii="Book Antiqua" w:hAnsi="Book Antiqua"/>
                <w:sz w:val="20"/>
                <w:szCs w:val="20"/>
              </w:rPr>
              <w:br/>
              <w:t>III - não tiver sido aplicado o mínimo exigido da receita municipal na manutenção e no desenvolvimento do ensino;</w:t>
            </w:r>
            <w:r w:rsidRPr="003425FD">
              <w:rPr>
                <w:rFonts w:ascii="Book Antiqua" w:hAnsi="Book Antiqua"/>
                <w:sz w:val="20"/>
                <w:szCs w:val="20"/>
              </w:rPr>
              <w:br/>
            </w:r>
            <w:r w:rsidRPr="003425FD">
              <w:rPr>
                <w:rFonts w:ascii="Book Antiqua" w:hAnsi="Book Antiqua"/>
                <w:sz w:val="20"/>
                <w:szCs w:val="20"/>
              </w:rPr>
              <w:br/>
              <w:t>IV - o Tribunal de Justiça der provimento a representação para assegurar a observância de princípios indicados nesta Constituição ou para prover a execução de lei, de ordem ou de decisão judicial.</w:t>
            </w:r>
            <w:r w:rsidRPr="003425FD">
              <w:rPr>
                <w:rFonts w:ascii="Book Antiqua" w:hAnsi="Book Antiqua"/>
                <w:sz w:val="20"/>
                <w:szCs w:val="20"/>
              </w:rPr>
              <w:br/>
            </w:r>
            <w:r w:rsidRPr="003425FD">
              <w:rPr>
                <w:rFonts w:ascii="Book Antiqua" w:hAnsi="Book Antiqua"/>
                <w:sz w:val="20"/>
                <w:szCs w:val="20"/>
              </w:rPr>
              <w:br/>
              <w:t>Art. 12. A intervenção no Município dar-se-á por decreto do Governador:</w:t>
            </w:r>
            <w:r w:rsidRPr="003425FD">
              <w:rPr>
                <w:rFonts w:ascii="Book Antiqua" w:hAnsi="Book Antiqua"/>
                <w:sz w:val="20"/>
                <w:szCs w:val="20"/>
              </w:rPr>
              <w:br/>
            </w:r>
            <w:r w:rsidRPr="003425FD">
              <w:rPr>
                <w:rFonts w:ascii="Book Antiqua" w:hAnsi="Book Antiqua"/>
                <w:sz w:val="20"/>
                <w:szCs w:val="20"/>
              </w:rPr>
              <w:br/>
              <w:t>I - mediante representação do Tribunal de Contas do Estado, nos casos dos incisos I, II e III do art. 11;</w:t>
            </w:r>
            <w:r w:rsidRPr="003425FD">
              <w:rPr>
                <w:rFonts w:ascii="Book Antiqua" w:hAnsi="Book Antiqua"/>
                <w:sz w:val="20"/>
                <w:szCs w:val="20"/>
              </w:rPr>
              <w:br/>
            </w:r>
            <w:r w:rsidRPr="003425FD">
              <w:rPr>
                <w:rFonts w:ascii="Book Antiqua" w:hAnsi="Book Antiqua"/>
                <w:sz w:val="20"/>
                <w:szCs w:val="20"/>
              </w:rPr>
              <w:br/>
              <w:t>II - mediante requisição do Tribunal de Justiça, no caso do inciso IV do art. 11.</w:t>
            </w:r>
            <w:r w:rsidRPr="003425FD">
              <w:rPr>
                <w:rFonts w:ascii="Book Antiqua" w:hAnsi="Book Antiqua"/>
                <w:sz w:val="20"/>
                <w:szCs w:val="20"/>
              </w:rPr>
              <w:br/>
            </w:r>
            <w:r w:rsidRPr="003425FD">
              <w:rPr>
                <w:rFonts w:ascii="Book Antiqua" w:hAnsi="Book Antiqua"/>
                <w:sz w:val="20"/>
                <w:szCs w:val="20"/>
              </w:rPr>
              <w:br/>
              <w:t>§ 1º O decreto de intervenção, que especificará a amplitude, o prazo e as condições de execução e que, se couber, nomeará interventor, será submetido, no prazo de vinte e quatro horas, à apreciação da Assembleia Legislativa, a qual, se não estiver reunida, será convocada extraordinariamente, no mesmo prazo.</w:t>
            </w:r>
            <w:r w:rsidRPr="003425FD">
              <w:rPr>
                <w:rFonts w:ascii="Book Antiqua" w:hAnsi="Book Antiqua"/>
                <w:sz w:val="20"/>
                <w:szCs w:val="20"/>
              </w:rPr>
              <w:br/>
            </w:r>
            <w:r w:rsidRPr="003425FD">
              <w:rPr>
                <w:rFonts w:ascii="Book Antiqua" w:hAnsi="Book Antiqua"/>
                <w:sz w:val="20"/>
                <w:szCs w:val="20"/>
              </w:rPr>
              <w:lastRenderedPageBreak/>
              <w:br/>
              <w:t>§ 2º No caso do inciso IV do art. 11, dispensada a apreciação da Assembleia Legislativa, o decreto limitar-se-á a suspender a execução do ato impugnado, se essa medida bastar ao restabelecimento da normalidade.</w:t>
            </w:r>
            <w:r w:rsidRPr="003425FD">
              <w:rPr>
                <w:rFonts w:ascii="Book Antiqua" w:hAnsi="Book Antiqua"/>
                <w:sz w:val="20"/>
                <w:szCs w:val="20"/>
              </w:rPr>
              <w:br/>
            </w:r>
            <w:r w:rsidRPr="003425FD">
              <w:rPr>
                <w:rFonts w:ascii="Book Antiqua" w:hAnsi="Book Antiqua"/>
                <w:sz w:val="20"/>
                <w:szCs w:val="20"/>
              </w:rPr>
              <w:br/>
              <w:t>§ 3º Cessados os motivos da intervenção, as autoridades afastadas de seus cargos a estes voltarão, salvo impedimento legal, sem prejuízo da apuração administrativa, civil ou criminal, decorrente de seus atos.</w:t>
            </w:r>
            <w:r w:rsidRPr="003425FD">
              <w:rPr>
                <w:rFonts w:ascii="Book Antiqua" w:hAnsi="Book Antiqua"/>
                <w:sz w:val="20"/>
                <w:szCs w:val="20"/>
              </w:rPr>
              <w:br/>
            </w:r>
            <w:r w:rsidRPr="003425FD">
              <w:rPr>
                <w:rFonts w:ascii="Book Antiqua" w:hAnsi="Book Antiqua"/>
                <w:sz w:val="20"/>
                <w:szCs w:val="20"/>
              </w:rPr>
              <w:br/>
              <w:t>§ 4º O interventor prestará contas de seus atos ao Governador do Estado e aos órgãos de fiscalização a que estão sujeitas as autoridades afastadas.</w:t>
            </w:r>
          </w:p>
          <w:p w14:paraId="4B5CBC5D"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t>Capítulo III</w:t>
            </w:r>
            <w:r w:rsidRPr="003425FD">
              <w:rPr>
                <w:rFonts w:ascii="Book Antiqua" w:hAnsi="Book Antiqua"/>
                <w:sz w:val="20"/>
                <w:szCs w:val="20"/>
              </w:rPr>
              <w:br/>
              <w:t>Dos Municípios</w:t>
            </w:r>
          </w:p>
          <w:p w14:paraId="3FB32270"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Art. 13. Os Municípios são unidades territoriais, com autonomia política, administrativa e financeira, nos termos assegurados pela Constituição Federal, por esta Constituição e pelas respectivas Leis Orgânicas.</w:t>
            </w:r>
            <w:r w:rsidRPr="003425FD">
              <w:rPr>
                <w:rFonts w:ascii="Book Antiqua" w:hAnsi="Book Antiqua"/>
                <w:sz w:val="20"/>
                <w:szCs w:val="20"/>
              </w:rPr>
              <w:br/>
            </w:r>
            <w:r w:rsidRPr="003425FD">
              <w:rPr>
                <w:rFonts w:ascii="Book Antiqua" w:hAnsi="Book Antiqua"/>
                <w:sz w:val="20"/>
                <w:szCs w:val="20"/>
              </w:rPr>
              <w:br/>
              <w:t>Art. 14. São órgãos do Município, independentes e harmônicos, o Executivo e o Legislativo.</w:t>
            </w:r>
            <w:r w:rsidRPr="003425FD">
              <w:rPr>
                <w:rFonts w:ascii="Book Antiqua" w:hAnsi="Book Antiqua"/>
                <w:sz w:val="20"/>
                <w:szCs w:val="20"/>
              </w:rPr>
              <w:br/>
            </w:r>
            <w:r w:rsidRPr="003425FD">
              <w:rPr>
                <w:rFonts w:ascii="Book Antiqua" w:hAnsi="Book Antiqua"/>
                <w:sz w:val="20"/>
                <w:szCs w:val="20"/>
              </w:rPr>
              <w:br/>
              <w:t>Parágrafo único. Os Municípios poderão adotar símbolos próprios.</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Art. 15. A criação, incorporação, fusão e o desmembramento de Município far-se-ão por lei estadual, com observância dos requisitos previstos no § 4º do art. 18 da Constituição Federal e na forma de lei complementar federal.</w:t>
            </w:r>
            <w:r w:rsidRPr="003425FD">
              <w:rPr>
                <w:rFonts w:ascii="Book Antiqua" w:hAnsi="Book Antiqua"/>
                <w:sz w:val="20"/>
                <w:szCs w:val="20"/>
              </w:rPr>
              <w:t xml:space="preserve"> </w:t>
            </w:r>
            <w:hyperlink r:id="rId5" w:history="1">
              <w:r w:rsidRPr="003425FD">
                <w:rPr>
                  <w:rStyle w:val="Hyperlink"/>
                  <w:rFonts w:ascii="Book Antiqua" w:hAnsi="Book Antiqua"/>
                </w:rPr>
                <w:t>(redação dada pela EC nº 38, de 27 de fevereiro de 2008, publicada no D.O. nº 7.165, de 3 de março de 2008, página 1)</w:t>
              </w:r>
            </w:hyperlink>
            <w:r w:rsidRPr="003425FD">
              <w:rPr>
                <w:rFonts w:ascii="Book Antiqua" w:hAnsi="Book Antiqua"/>
                <w:sz w:val="20"/>
                <w:szCs w:val="20"/>
              </w:rPr>
              <w:br/>
            </w:r>
            <w:r w:rsidRPr="003425FD">
              <w:rPr>
                <w:rFonts w:ascii="Book Antiqua" w:hAnsi="Book Antiqua"/>
                <w:sz w:val="20"/>
                <w:szCs w:val="20"/>
              </w:rPr>
              <w:br/>
              <w:t>§ 1º Para a mudança de denominação de Municípios, a lei estadual será precedida da manifestação favorável da respectiva Câmara Municipal e de consulta, através de plebiscito.</w:t>
            </w:r>
            <w:r w:rsidRPr="003425FD">
              <w:rPr>
                <w:rFonts w:ascii="Book Antiqua" w:hAnsi="Book Antiqua"/>
                <w:sz w:val="20"/>
                <w:szCs w:val="20"/>
              </w:rPr>
              <w:br/>
            </w:r>
            <w:r w:rsidRPr="003425FD">
              <w:rPr>
                <w:rFonts w:ascii="Book Antiqua" w:hAnsi="Book Antiqua"/>
                <w:sz w:val="20"/>
                <w:szCs w:val="20"/>
              </w:rPr>
              <w:br/>
              <w:t>§ 2º Os Municípios deverão organizar e planejar suas atividades atendendo às peculiaridades locais e aos princípios técnicos adequados ao desenvolvimento integrado das comunidades.</w:t>
            </w:r>
            <w:r w:rsidRPr="003425FD">
              <w:rPr>
                <w:rFonts w:ascii="Book Antiqua" w:hAnsi="Book Antiqua"/>
                <w:sz w:val="20"/>
                <w:szCs w:val="20"/>
              </w:rPr>
              <w:br/>
              <w:t>§ 3º O Município publicará, na imprensa local, da região ou da capital, as suas leis, balancetes mensais e ainda o balanço anual de suas contas e o orçamento municipal.</w:t>
            </w:r>
            <w:r w:rsidRPr="003425FD">
              <w:rPr>
                <w:rFonts w:ascii="Book Antiqua" w:hAnsi="Book Antiqua"/>
                <w:sz w:val="20"/>
                <w:szCs w:val="20"/>
              </w:rPr>
              <w:br/>
            </w:r>
            <w:r w:rsidRPr="003425FD">
              <w:rPr>
                <w:rFonts w:ascii="Book Antiqua" w:hAnsi="Book Antiqua"/>
                <w:sz w:val="20"/>
                <w:szCs w:val="20"/>
              </w:rPr>
              <w:br/>
              <w:t>§ 4º Os Municípios poderão, direta ou indiretamente, instituir órgão oficial para a publicação dos atos administrativos e dos legislativos.</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Art. 16. O Estado, para integrar a organização, o planejamento e a execução de funções públicas de seu interesse e de municípios limítrofes do mesmo complexo geoeconômico e social, poderá, em consonância com o disposto no § 3º do artigo 25 da Constituição Federal, mediante Lei Complementar, instituir: </w:t>
            </w:r>
            <w:hyperlink r:id="rId6" w:history="1">
              <w:r w:rsidRPr="003425FD">
                <w:rPr>
                  <w:rStyle w:val="Hyperlink"/>
                  <w:rFonts w:ascii="Book Antiqua" w:hAnsi="Book Antiqua"/>
                </w:rPr>
                <w:t>(redação dada pela EC nº 8, de 10 de dezembro de 1997, republicada no D.O. nº 4.798, de 23 de junho de 1998, página 17)</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 - Regiões metropolitanas; </w:t>
            </w:r>
            <w:hyperlink r:id="rId7" w:history="1">
              <w:r w:rsidRPr="003425FD">
                <w:rPr>
                  <w:rStyle w:val="Hyperlink"/>
                  <w:rFonts w:ascii="Book Antiqua" w:hAnsi="Book Antiqua"/>
                </w:rPr>
                <w:t>(redação dada pela EC nº 8, de 10 de dezembro de 1997, republicada no D.O. nº 4.798, de 23 de junho de 1998, página 17)</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II - Aglomerações urbanas; </w:t>
            </w:r>
            <w:hyperlink r:id="rId8" w:history="1">
              <w:r w:rsidRPr="003425FD">
                <w:rPr>
                  <w:rStyle w:val="Hyperlink"/>
                  <w:rFonts w:ascii="Book Antiqua" w:hAnsi="Book Antiqua"/>
                </w:rPr>
                <w:t>(redação dada pela EC nº 8, de 10 de dezembro de 1997, republicada no D.O. nº 4.798, de 23 de junho de 1998, página 17)</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III - Microrregiões. </w:t>
            </w:r>
            <w:hyperlink r:id="rId9" w:history="1">
              <w:r w:rsidRPr="003425FD">
                <w:rPr>
                  <w:rStyle w:val="Hyperlink"/>
                  <w:rFonts w:ascii="Book Antiqua" w:hAnsi="Book Antiqua"/>
                </w:rPr>
                <w:t>(redação dada pela EC nº 8, de 10 de dezembro de 1997, republicada no D.O. nº 4.798, de 23 de junho de 1998, página 17)</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 1º A instituição de região metropolitana se fará com base em avaliação do conjunto dos seguintes dados ou fatores, entre outros, objetivamente apurados: </w:t>
            </w:r>
            <w:hyperlink r:id="rId10" w:history="1">
              <w:r w:rsidRPr="003425FD">
                <w:rPr>
                  <w:rStyle w:val="Hyperlink"/>
                  <w:rFonts w:ascii="Book Antiqua" w:hAnsi="Book Antiqua"/>
                </w:rPr>
                <w:t>(redação dada pela EC nº 8, de 10 de dezembro de 1997, republicada no D.O. nº 4.798, de 23 de junho de 1998, página 17)</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 - população, crescimento demográfico, grau de concentração e fluxos migratórios; </w:t>
            </w:r>
            <w:hyperlink r:id="rId11" w:history="1">
              <w:r w:rsidRPr="003425FD">
                <w:rPr>
                  <w:rStyle w:val="Hyperlink"/>
                  <w:rFonts w:ascii="Book Antiqua" w:hAnsi="Book Antiqua"/>
                </w:rPr>
                <w:t>(redação dada pela EC nº 8, de 10 de dezembro de 1997, republicada no D.O. nº 4.798, de 23 de junho de 1998, página 17)</w:t>
              </w:r>
            </w:hyperlink>
            <w:r w:rsidRPr="003425FD">
              <w:rPr>
                <w:rFonts w:ascii="Book Antiqua" w:hAnsi="Book Antiqua"/>
                <w:sz w:val="20"/>
                <w:szCs w:val="20"/>
              </w:rPr>
              <w:br/>
            </w:r>
            <w:r w:rsidRPr="003425FD">
              <w:rPr>
                <w:rFonts w:ascii="Book Antiqua" w:hAnsi="Book Antiqua"/>
                <w:sz w:val="20"/>
                <w:szCs w:val="20"/>
              </w:rPr>
              <w:lastRenderedPageBreak/>
              <w:br/>
            </w:r>
            <w:r w:rsidRPr="003425FD">
              <w:rPr>
                <w:rFonts w:ascii="Book Antiqua" w:hAnsi="Book Antiqua"/>
                <w:i/>
                <w:iCs/>
                <w:sz w:val="20"/>
                <w:szCs w:val="20"/>
              </w:rPr>
              <w:t xml:space="preserve">II - atividade econômica e perspectivas de desenvolvimento; </w:t>
            </w:r>
            <w:hyperlink r:id="rId12" w:history="1">
              <w:r w:rsidRPr="003425FD">
                <w:rPr>
                  <w:rStyle w:val="Hyperlink"/>
                  <w:rFonts w:ascii="Book Antiqua" w:hAnsi="Book Antiqua"/>
                </w:rPr>
                <w:t>(redação dada pela EC nº 8, de 10 de dezembro de 1997, republicada no D.O. nº 4.798, de 23 de junho de 1998, página 17)</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III - fatores de polarização; </w:t>
            </w:r>
            <w:hyperlink r:id="rId13" w:history="1">
              <w:r w:rsidRPr="003425FD">
                <w:rPr>
                  <w:rStyle w:val="Hyperlink"/>
                  <w:rFonts w:ascii="Book Antiqua" w:hAnsi="Book Antiqua"/>
                </w:rPr>
                <w:t>(redação dada pela EC nº 8, de 10 de dezembro de 1997, republicada no D.O. nº 4.798, de 23 de junho de 1998, página 17)</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IV - deficiência dos recursos públicos, em um ou mais Municípios, com implicação no desenvolvimento da região. </w:t>
            </w:r>
            <w:hyperlink r:id="rId14" w:history="1">
              <w:r w:rsidRPr="003425FD">
                <w:rPr>
                  <w:rStyle w:val="Hyperlink"/>
                  <w:rFonts w:ascii="Book Antiqua" w:hAnsi="Book Antiqua"/>
                </w:rPr>
                <w:t>(redação dada pela EC nº 8, de 10 de dezembro de 1997, republicada no D.O. nº 4.798, de 23 de junho de 1998, página 17)</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 2º Não serão criadas microrregiões integrada por menos de quatro por cento dos Municípios do Estado. </w:t>
            </w:r>
            <w:hyperlink r:id="rId15" w:history="1">
              <w:r w:rsidRPr="003425FD">
                <w:rPr>
                  <w:rStyle w:val="Hyperlink"/>
                  <w:rFonts w:ascii="Book Antiqua" w:hAnsi="Book Antiqua"/>
                </w:rPr>
                <w:t>(redação dada pela EC nº 8, de 10 de dezembro de 1997, republicada no D.O. nº 4.798, de 23 de junho de 1998, página 17)</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 3º Os Municípios poderão criar associações, consórcios e entidades intermunicipais, para a realização de ações, obras e serviços de interesse comum. </w:t>
            </w:r>
            <w:hyperlink r:id="rId16" w:history="1">
              <w:r w:rsidRPr="003425FD">
                <w:rPr>
                  <w:rStyle w:val="Hyperlink"/>
                  <w:rFonts w:ascii="Book Antiqua" w:hAnsi="Book Antiqua"/>
                </w:rPr>
                <w:t>(redação dada pela EC nº 8, de 10 de dezembro de 1997, republicada no D.O. nº 4.798, de 23 de junho de 1998, página 17)</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4º A criação de estância de qualquer natureza dependerá de parecer dos órgãos técnicos competentes e de aprovação pela maioria dos membros da Assembleia Legislativa</w:t>
            </w:r>
            <w:r w:rsidRPr="003425FD">
              <w:rPr>
                <w:rFonts w:ascii="Book Antiqua" w:hAnsi="Book Antiqua"/>
                <w:sz w:val="20"/>
                <w:szCs w:val="20"/>
              </w:rPr>
              <w:t xml:space="preserve">. </w:t>
            </w:r>
            <w:hyperlink r:id="rId17" w:history="1">
              <w:r w:rsidRPr="003425FD">
                <w:rPr>
                  <w:rStyle w:val="Hyperlink"/>
                  <w:rFonts w:ascii="Book Antiqua" w:hAnsi="Book Antiqua"/>
                </w:rPr>
                <w:t>(redação dada pela EC nº 8, de 10 de dezembro de 1997, republicada no D.O. nº 4.798, de 23 de junho de 1998, página 17)</w:t>
              </w:r>
            </w:hyperlink>
            <w:r w:rsidRPr="003425FD">
              <w:rPr>
                <w:rFonts w:ascii="Book Antiqua" w:hAnsi="Book Antiqua"/>
                <w:sz w:val="20"/>
                <w:szCs w:val="20"/>
              </w:rPr>
              <w:br/>
            </w:r>
            <w:r w:rsidRPr="003425FD">
              <w:rPr>
                <w:rFonts w:ascii="Book Antiqua" w:hAnsi="Book Antiqua"/>
                <w:sz w:val="20"/>
                <w:szCs w:val="20"/>
              </w:rPr>
              <w:br/>
              <w:t>Art. 17. Compete aos Municípios:</w:t>
            </w:r>
            <w:r w:rsidRPr="003425FD">
              <w:rPr>
                <w:rFonts w:ascii="Book Antiqua" w:hAnsi="Book Antiqua"/>
                <w:sz w:val="20"/>
                <w:szCs w:val="20"/>
              </w:rPr>
              <w:br/>
            </w:r>
            <w:r w:rsidRPr="003425FD">
              <w:rPr>
                <w:rFonts w:ascii="Book Antiqua" w:hAnsi="Book Antiqua"/>
                <w:sz w:val="20"/>
                <w:szCs w:val="20"/>
              </w:rPr>
              <w:br/>
              <w:t>I - legislar sobre assuntos de interesse local;</w:t>
            </w:r>
            <w:r w:rsidRPr="003425FD">
              <w:rPr>
                <w:rFonts w:ascii="Book Antiqua" w:hAnsi="Book Antiqua"/>
                <w:sz w:val="20"/>
                <w:szCs w:val="20"/>
              </w:rPr>
              <w:br/>
            </w:r>
            <w:r w:rsidRPr="003425FD">
              <w:rPr>
                <w:rFonts w:ascii="Book Antiqua" w:hAnsi="Book Antiqua"/>
                <w:sz w:val="20"/>
                <w:szCs w:val="20"/>
              </w:rPr>
              <w:br/>
              <w:t>II - suplementar a legislação federal e estadual, no que couber;</w:t>
            </w:r>
            <w:r w:rsidRPr="003425FD">
              <w:rPr>
                <w:rFonts w:ascii="Book Antiqua" w:hAnsi="Book Antiqua"/>
                <w:sz w:val="20"/>
                <w:szCs w:val="20"/>
              </w:rPr>
              <w:br/>
            </w:r>
            <w:r w:rsidRPr="003425FD">
              <w:rPr>
                <w:rFonts w:ascii="Book Antiqua" w:hAnsi="Book Antiqua"/>
                <w:sz w:val="20"/>
                <w:szCs w:val="20"/>
              </w:rPr>
              <w:br/>
              <w:t>III - instituir e arrecadar os tributos de sua competência, bem como aplicar suas rendas, sem prejuízo da obrigatoriedade de prestar contas;</w:t>
            </w:r>
            <w:r w:rsidRPr="003425FD">
              <w:rPr>
                <w:rFonts w:ascii="Book Antiqua" w:hAnsi="Book Antiqua"/>
                <w:sz w:val="20"/>
                <w:szCs w:val="20"/>
              </w:rPr>
              <w:br/>
            </w:r>
            <w:r w:rsidRPr="003425FD">
              <w:rPr>
                <w:rFonts w:ascii="Book Antiqua" w:hAnsi="Book Antiqua"/>
                <w:sz w:val="20"/>
                <w:szCs w:val="20"/>
              </w:rPr>
              <w:br/>
              <w:t>IV - criar, organizar e suprimir distritos, observada a legislação estadual;</w:t>
            </w:r>
            <w:r w:rsidRPr="003425FD">
              <w:rPr>
                <w:rFonts w:ascii="Book Antiqua" w:hAnsi="Book Antiqua"/>
                <w:sz w:val="20"/>
                <w:szCs w:val="20"/>
              </w:rPr>
              <w:br/>
            </w:r>
            <w:r w:rsidRPr="003425FD">
              <w:rPr>
                <w:rFonts w:ascii="Book Antiqua" w:hAnsi="Book Antiqua"/>
                <w:sz w:val="20"/>
                <w:szCs w:val="20"/>
              </w:rPr>
              <w:br/>
              <w:t>V - organizar e prestar, diretamente ou sob regime de concessão ou permissão, os serviços públicos de interesse local, incluído o de transporte coletivo, que tem caráter essencial;</w:t>
            </w:r>
            <w:r w:rsidRPr="003425FD">
              <w:rPr>
                <w:rFonts w:ascii="Book Antiqua" w:hAnsi="Book Antiqua"/>
                <w:sz w:val="20"/>
                <w:szCs w:val="20"/>
              </w:rPr>
              <w:br/>
            </w:r>
            <w:r w:rsidRPr="003425FD">
              <w:rPr>
                <w:rFonts w:ascii="Book Antiqua" w:hAnsi="Book Antiqua"/>
                <w:sz w:val="20"/>
                <w:szCs w:val="20"/>
              </w:rPr>
              <w:br/>
              <w:t>VI - manter, com a cooperação técnica e financeira do Estado, programas de educação pré-escolar e de ensino fundamental;</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VII - promover, no que couber, o adequado ordenamento territorial, mediante planejamento e controle de uso, do parcelamento e da ocupação do solo urbano, ficando dispensada a exigência de alvará ou qualquer outro tipo de licenciamento de templos religiosos e proibida a fixação de limitações de caráter geográfico, assim como desmembramento delimitado de qualquer porção de área doada ou por qualquer outra forma de aquisição para construção e instalação dos templos religiosos. </w:t>
            </w:r>
            <w:hyperlink r:id="rId18" w:history="1">
              <w:r w:rsidRPr="003425FD">
                <w:rPr>
                  <w:rStyle w:val="Hyperlink"/>
                  <w:rFonts w:ascii="Book Antiqua" w:hAnsi="Book Antiqua"/>
                </w:rPr>
                <w:t>(redação dada pela EC 17, de 29 de novembro de 2011, publicada no D.O. nº 5.644, de 3 de dezembro de 2001, página 1)</w:t>
              </w:r>
            </w:hyperlink>
            <w:r w:rsidRPr="003425FD">
              <w:rPr>
                <w:rFonts w:ascii="Book Antiqua" w:hAnsi="Book Antiqua"/>
                <w:sz w:val="20"/>
                <w:szCs w:val="20"/>
              </w:rPr>
              <w:br/>
            </w:r>
            <w:r w:rsidRPr="003425FD">
              <w:rPr>
                <w:rFonts w:ascii="Book Antiqua" w:hAnsi="Book Antiqua"/>
                <w:sz w:val="20"/>
                <w:szCs w:val="20"/>
              </w:rPr>
              <w:br/>
              <w:t>VIII - promover a proteção do patrimônio histórico e cultural local, observadas a legislação e a ação fiscalizadora federais e estaduais;</w:t>
            </w:r>
            <w:r w:rsidRPr="003425FD">
              <w:rPr>
                <w:rFonts w:ascii="Book Antiqua" w:hAnsi="Book Antiqua"/>
                <w:sz w:val="20"/>
                <w:szCs w:val="20"/>
              </w:rPr>
              <w:br/>
            </w:r>
            <w:r w:rsidRPr="003425FD">
              <w:rPr>
                <w:rFonts w:ascii="Book Antiqua" w:hAnsi="Book Antiqua"/>
                <w:sz w:val="20"/>
                <w:szCs w:val="20"/>
              </w:rPr>
              <w:br/>
              <w:t>IX - criar, organizar e manter o arquivo público.</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Parágrafo único. É assegurado às Câmaras Municipais, no exercício de suas funções legislativa e fiscalizadora, o direito ao recebimento das informações que solicitarem aos órgãos estaduais da administração direta e indireta situados nos Municípios, e deverão ser satisfeitas no prazo máximo de trinta dias.</w:t>
            </w:r>
            <w:r w:rsidRPr="003425FD">
              <w:rPr>
                <w:rFonts w:ascii="Book Antiqua" w:hAnsi="Book Antiqua"/>
                <w:sz w:val="20"/>
                <w:szCs w:val="20"/>
              </w:rPr>
              <w:t xml:space="preserve"> </w:t>
            </w:r>
            <w:hyperlink r:id="rId19" w:history="1">
              <w:r w:rsidRPr="003425FD">
                <w:rPr>
                  <w:rStyle w:val="Hyperlink"/>
                  <w:rFonts w:ascii="Book Antiqua" w:hAnsi="Book Antiqua"/>
                </w:rPr>
                <w:t>(acrescentado pela EC nº 10, de 10 de dezembro de 1997, publicada no D.O. nº 4.680, de 22 de dezembro de 1997, página 52)</w:t>
              </w:r>
            </w:hyperlink>
            <w:r w:rsidRPr="003425FD">
              <w:rPr>
                <w:rFonts w:ascii="Book Antiqua" w:hAnsi="Book Antiqua"/>
                <w:sz w:val="20"/>
                <w:szCs w:val="20"/>
              </w:rPr>
              <w:br/>
            </w:r>
            <w:r w:rsidRPr="003425FD">
              <w:rPr>
                <w:rFonts w:ascii="Book Antiqua" w:hAnsi="Book Antiqua"/>
                <w:sz w:val="20"/>
                <w:szCs w:val="20"/>
              </w:rPr>
              <w:br/>
              <w:t>Art. 18. No ato da posse e no término do mandato, o Prefeito e os Vereadores deverão fazer declaração pública de bens, assim como o Vice-Prefeito, quando tomar posse no cargo de Prefeito.</w:t>
            </w:r>
            <w:r w:rsidRPr="003425FD">
              <w:rPr>
                <w:rFonts w:ascii="Book Antiqua" w:hAnsi="Book Antiqua"/>
                <w:sz w:val="20"/>
                <w:szCs w:val="20"/>
              </w:rPr>
              <w:br/>
            </w:r>
            <w:r w:rsidRPr="003425FD">
              <w:rPr>
                <w:rFonts w:ascii="Book Antiqua" w:hAnsi="Book Antiqua"/>
                <w:sz w:val="20"/>
                <w:szCs w:val="20"/>
              </w:rPr>
              <w:lastRenderedPageBreak/>
              <w:br/>
            </w:r>
            <w:r w:rsidRPr="003425FD">
              <w:rPr>
                <w:rFonts w:ascii="Book Antiqua" w:hAnsi="Book Antiqua"/>
                <w:i/>
                <w:iCs/>
                <w:sz w:val="20"/>
                <w:szCs w:val="20"/>
              </w:rPr>
              <w:t xml:space="preserve">Art. 18-A. O Prefeito em final de Mandato constituirá Comissão de Transição de Governo para o novo mandato, na forma da Lei. </w:t>
            </w:r>
            <w:hyperlink r:id="rId20" w:history="1">
              <w:r w:rsidRPr="003425FD">
                <w:rPr>
                  <w:rStyle w:val="Hyperlink"/>
                  <w:rFonts w:ascii="Book Antiqua" w:hAnsi="Book Antiqua"/>
                </w:rPr>
                <w:t>(acrescentado pela EC nº 56, de 18 de junho de 2013, art. 1º, publicada no D.O. nº 8.454, de 19 de junho de 2013,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Art. 19. O subsídio do Prefeito, Vice-Prefeito e Secretários Municipais será fixado pela Câmara Municipal, observados os limites da arrecadação municipal estabelecidos na Lei Orgânica e o disposto na Constituição Federal.</w:t>
            </w:r>
            <w:r w:rsidRPr="003425FD">
              <w:rPr>
                <w:rFonts w:ascii="Book Antiqua" w:hAnsi="Book Antiqua"/>
                <w:sz w:val="20"/>
                <w:szCs w:val="20"/>
              </w:rPr>
              <w:t xml:space="preserve"> </w:t>
            </w:r>
            <w:hyperlink r:id="rId21" w:history="1">
              <w:r w:rsidRPr="003425FD">
                <w:rPr>
                  <w:rStyle w:val="Hyperlink"/>
                  <w:rFonts w:ascii="Book Antiqua" w:hAnsi="Book Antiqua"/>
                </w:rPr>
                <w:t>(redação dada pela EC nº 43, de 9 de dezembro de 2009, publicada no D.O. nº 7.601, de 10 de dezembro de 2009,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Parágrafo único. O subsídio dos Vereadores será fixado pelas respectivas Câmaras Municipais, em cada legislatura para a subsequente, observado o que dispõe a Constituição Federal e os critérios estabelecidos na respectiva Lei Orgânica. </w:t>
            </w:r>
            <w:hyperlink r:id="rId22" w:history="1">
              <w:r w:rsidRPr="003425FD">
                <w:rPr>
                  <w:rStyle w:val="Hyperlink"/>
                  <w:rFonts w:ascii="Book Antiqua" w:hAnsi="Book Antiqua"/>
                </w:rPr>
                <w:t>(acrescentado pela EC nº 43, de 9 de dezembro de 2009, publicada no D.O. nº 7.601, de 10 de dezembro de 2009,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Art. 20. Para a composição das Câmaras Municipais serão observados, respectivamente, os limites máximos previstos nas Alíneas do Inciso IV do Art. 29 da Constituição Federal. </w:t>
            </w:r>
            <w:hyperlink r:id="rId23" w:history="1">
              <w:r w:rsidRPr="003425FD">
                <w:rPr>
                  <w:rStyle w:val="Hyperlink"/>
                  <w:rFonts w:ascii="Book Antiqua" w:hAnsi="Book Antiqua"/>
                </w:rPr>
                <w:t>(redação dada pela EC nº 43, de 9 de dezembro de 2009, publicada no D.O. nº 7.601, de 10 de dezembro de 2009, página 1)</w:t>
              </w:r>
            </w:hyperlink>
            <w:r w:rsidRPr="003425FD">
              <w:rPr>
                <w:rFonts w:ascii="Book Antiqua" w:hAnsi="Book Antiqua"/>
                <w:sz w:val="20"/>
                <w:szCs w:val="20"/>
              </w:rPr>
              <w:br/>
            </w:r>
            <w:r w:rsidRPr="003425FD">
              <w:rPr>
                <w:rFonts w:ascii="Book Antiqua" w:hAnsi="Book Antiqua"/>
                <w:sz w:val="20"/>
                <w:szCs w:val="20"/>
              </w:rPr>
              <w:br/>
              <w:t>Art. 21. O Prefeito não poderá, desde a posse:</w:t>
            </w:r>
            <w:r w:rsidRPr="003425FD">
              <w:rPr>
                <w:rFonts w:ascii="Book Antiqua" w:hAnsi="Book Antiqua"/>
                <w:sz w:val="20"/>
                <w:szCs w:val="20"/>
              </w:rPr>
              <w:br/>
            </w:r>
            <w:r w:rsidRPr="003425FD">
              <w:rPr>
                <w:rFonts w:ascii="Book Antiqua" w:hAnsi="Book Antiqua"/>
                <w:sz w:val="20"/>
                <w:szCs w:val="20"/>
              </w:rPr>
              <w:br/>
              <w:t>I - exercer cargo, função ou emprego público da União, do Estado ou do Município, bem como de suas entidades descentralizadas;</w:t>
            </w:r>
            <w:r w:rsidRPr="003425FD">
              <w:rPr>
                <w:rFonts w:ascii="Book Antiqua" w:hAnsi="Book Antiqua"/>
                <w:sz w:val="20"/>
                <w:szCs w:val="20"/>
              </w:rPr>
              <w:br/>
            </w:r>
            <w:r w:rsidRPr="003425FD">
              <w:rPr>
                <w:rFonts w:ascii="Book Antiqua" w:hAnsi="Book Antiqua"/>
                <w:sz w:val="20"/>
                <w:szCs w:val="20"/>
              </w:rPr>
              <w:br/>
              <w:t>II - firmar ou manter contrato com o Município, com o Estado, com a União, com suas entidades descentralizadas ou com pessoas que realizem serviços ou obras municipais, salvo quando o contrato obedecer a cláusulas uniformes;</w:t>
            </w:r>
            <w:r w:rsidRPr="003425FD">
              <w:rPr>
                <w:rFonts w:ascii="Book Antiqua" w:hAnsi="Book Antiqua"/>
                <w:sz w:val="20"/>
                <w:szCs w:val="20"/>
              </w:rPr>
              <w:br/>
            </w:r>
            <w:r w:rsidRPr="003425FD">
              <w:rPr>
                <w:rFonts w:ascii="Book Antiqua" w:hAnsi="Book Antiqua"/>
                <w:sz w:val="20"/>
                <w:szCs w:val="20"/>
              </w:rPr>
              <w:br/>
              <w:t>III - ser titular de mais de um cargo ou mandato público eletivo;</w:t>
            </w:r>
            <w:r w:rsidRPr="003425FD">
              <w:rPr>
                <w:rFonts w:ascii="Book Antiqua" w:hAnsi="Book Antiqua"/>
                <w:sz w:val="20"/>
                <w:szCs w:val="20"/>
              </w:rPr>
              <w:br/>
            </w:r>
            <w:r w:rsidRPr="003425FD">
              <w:rPr>
                <w:rFonts w:ascii="Book Antiqua" w:hAnsi="Book Antiqua"/>
                <w:sz w:val="20"/>
                <w:szCs w:val="20"/>
              </w:rPr>
              <w:br/>
              <w:t>IV - patrocinar causas contra o Município ou contra suas entidades descentralizadas.</w:t>
            </w:r>
            <w:r w:rsidRPr="003425FD">
              <w:rPr>
                <w:rFonts w:ascii="Book Antiqua" w:hAnsi="Book Antiqua"/>
                <w:sz w:val="20"/>
                <w:szCs w:val="20"/>
              </w:rPr>
              <w:br/>
            </w:r>
            <w:r w:rsidRPr="003425FD">
              <w:rPr>
                <w:rFonts w:ascii="Book Antiqua" w:hAnsi="Book Antiqua"/>
                <w:sz w:val="20"/>
                <w:szCs w:val="20"/>
              </w:rPr>
              <w:br/>
              <w:t>Art. 22. Aplica-se aos Vereadores o disposto nos incisos II, III e IV do artigo anterior.</w:t>
            </w:r>
            <w:r w:rsidRPr="003425FD">
              <w:rPr>
                <w:rFonts w:ascii="Book Antiqua" w:hAnsi="Book Antiqua"/>
                <w:sz w:val="20"/>
                <w:szCs w:val="20"/>
              </w:rPr>
              <w:br/>
            </w:r>
            <w:r w:rsidRPr="003425FD">
              <w:rPr>
                <w:rFonts w:ascii="Book Antiqua" w:hAnsi="Book Antiqua"/>
                <w:sz w:val="20"/>
                <w:szCs w:val="20"/>
              </w:rPr>
              <w:br/>
              <w:t>Art. 23. O Vereador, no exercício de seu mandato e na circunscrição do Município, é inviolável por suas opiniões, palavras e votos.</w:t>
            </w:r>
            <w:r w:rsidRPr="003425FD">
              <w:rPr>
                <w:rFonts w:ascii="Book Antiqua" w:hAnsi="Book Antiqua"/>
                <w:sz w:val="20"/>
                <w:szCs w:val="20"/>
              </w:rPr>
              <w:br/>
            </w:r>
            <w:r w:rsidRPr="003425FD">
              <w:rPr>
                <w:rFonts w:ascii="Book Antiqua" w:hAnsi="Book Antiqua"/>
                <w:sz w:val="20"/>
                <w:szCs w:val="20"/>
              </w:rPr>
              <w:br/>
              <w:t>Art. 24. A fiscalização financeira e orçamentária dos Municípios será exercida através do controle externo da Câmara Municipal e através do controle interno do Executivo Municipal, nos termos da lei.</w:t>
            </w:r>
            <w:r w:rsidRPr="003425FD">
              <w:rPr>
                <w:rFonts w:ascii="Book Antiqua" w:hAnsi="Book Antiqua"/>
                <w:sz w:val="20"/>
                <w:szCs w:val="20"/>
              </w:rPr>
              <w:br/>
            </w:r>
            <w:r w:rsidRPr="003425FD">
              <w:rPr>
                <w:rFonts w:ascii="Book Antiqua" w:hAnsi="Book Antiqua"/>
                <w:sz w:val="20"/>
                <w:szCs w:val="20"/>
              </w:rPr>
              <w:br/>
              <w:t>§ 1º O controle externo da Câmara Municipal será exercido com o auxílio do Tribunal de Contas do Estado, que emitirá parecer prévio sobre todas as contas prestadas pelo Prefeito, dentro dos noventa dias seguintes ao encerramento do exercício financeiro.</w:t>
            </w:r>
            <w:r w:rsidRPr="003425FD">
              <w:rPr>
                <w:rFonts w:ascii="Book Antiqua" w:hAnsi="Book Antiqua"/>
                <w:sz w:val="20"/>
                <w:szCs w:val="20"/>
              </w:rPr>
              <w:br/>
            </w:r>
            <w:r w:rsidRPr="003425FD">
              <w:rPr>
                <w:rFonts w:ascii="Book Antiqua" w:hAnsi="Book Antiqua"/>
                <w:sz w:val="20"/>
                <w:szCs w:val="20"/>
              </w:rPr>
              <w:br/>
              <w:t>§ 2º Somente por deliberação de dois terços da Câmara deixará de prevalecer o parecer prévio emitido pelo Tribunal de Contas.</w:t>
            </w:r>
            <w:r w:rsidRPr="003425FD">
              <w:rPr>
                <w:rFonts w:ascii="Book Antiqua" w:hAnsi="Book Antiqua"/>
                <w:sz w:val="20"/>
                <w:szCs w:val="20"/>
              </w:rPr>
              <w:br/>
            </w:r>
            <w:r w:rsidRPr="003425FD">
              <w:rPr>
                <w:rFonts w:ascii="Book Antiqua" w:hAnsi="Book Antiqua"/>
                <w:sz w:val="20"/>
                <w:szCs w:val="20"/>
              </w:rPr>
              <w:br/>
              <w:t>§ 3º Anualmente, as contas do Município ficarão, durante sessenta dias, à disposição de qualquer contribuinte para exame, podendo questionar-lhes, nos termos da lei, a legitimidade.</w:t>
            </w:r>
          </w:p>
          <w:p w14:paraId="563CF6AE"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Título III</w:t>
            </w:r>
            <w:r w:rsidRPr="003425FD">
              <w:rPr>
                <w:rFonts w:ascii="Book Antiqua" w:hAnsi="Book Antiqua"/>
                <w:sz w:val="20"/>
                <w:szCs w:val="20"/>
              </w:rPr>
              <w:br/>
              <w:t>DA ADMINISTRAÇÃO PÚBLICA</w:t>
            </w:r>
            <w:r w:rsidRPr="003425FD">
              <w:rPr>
                <w:rFonts w:ascii="Book Antiqua" w:hAnsi="Book Antiqua"/>
                <w:sz w:val="20"/>
                <w:szCs w:val="20"/>
              </w:rPr>
              <w:br/>
            </w:r>
            <w:r w:rsidRPr="003425FD">
              <w:rPr>
                <w:rFonts w:ascii="Book Antiqua" w:hAnsi="Book Antiqua"/>
                <w:sz w:val="20"/>
                <w:szCs w:val="20"/>
              </w:rPr>
              <w:br/>
              <w:t>Capítulo I</w:t>
            </w:r>
            <w:r w:rsidRPr="003425FD">
              <w:rPr>
                <w:rFonts w:ascii="Book Antiqua" w:hAnsi="Book Antiqua"/>
                <w:sz w:val="20"/>
                <w:szCs w:val="20"/>
              </w:rPr>
              <w:br/>
              <w:t>DISPOSIÇÕES GERAIS</w:t>
            </w:r>
          </w:p>
          <w:p w14:paraId="3F61F444" w14:textId="77777777" w:rsidR="00A65F47"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r>
            <w:r w:rsidRPr="003425FD">
              <w:rPr>
                <w:rFonts w:ascii="Book Antiqua" w:hAnsi="Book Antiqua"/>
                <w:i/>
                <w:iCs/>
                <w:sz w:val="20"/>
                <w:szCs w:val="20"/>
              </w:rPr>
              <w:t xml:space="preserve">Art. 25. A administração pública direta, indireta ou das fundações de qualquer dos Poderes do Estado obedecerá </w:t>
            </w:r>
            <w:r w:rsidRPr="003425FD">
              <w:rPr>
                <w:rFonts w:ascii="Book Antiqua" w:hAnsi="Book Antiqua"/>
                <w:i/>
                <w:iCs/>
                <w:sz w:val="20"/>
                <w:szCs w:val="20"/>
              </w:rPr>
              <w:lastRenderedPageBreak/>
              <w:t>aos princípios da legalidade, impessoalidade, moralidade, publicidade e eficiência.</w:t>
            </w:r>
            <w:r w:rsidRPr="003425FD">
              <w:rPr>
                <w:rFonts w:ascii="Book Antiqua" w:hAnsi="Book Antiqua"/>
                <w:sz w:val="20"/>
                <w:szCs w:val="20"/>
              </w:rPr>
              <w:t xml:space="preserve"> </w:t>
            </w:r>
            <w:hyperlink r:id="rId24" w:history="1">
              <w:r w:rsidRPr="003425FD">
                <w:rPr>
                  <w:rStyle w:val="Hyperlink"/>
                  <w:rFonts w:ascii="Book Antiqua" w:hAnsi="Book Antiqua"/>
                </w:rPr>
                <w:t>(redação dada pela EC nº 22, de 3 de setembro de 2003, publicada no Diário Oficial nº 6.075, de 5 de setembro de 2003, página 1)</w:t>
              </w:r>
            </w:hyperlink>
            <w:r w:rsidRPr="003425FD">
              <w:rPr>
                <w:rFonts w:ascii="Book Antiqua" w:hAnsi="Book Antiqua"/>
                <w:sz w:val="20"/>
                <w:szCs w:val="20"/>
              </w:rPr>
              <w:br/>
            </w:r>
            <w:r w:rsidRPr="003425FD">
              <w:rPr>
                <w:rFonts w:ascii="Book Antiqua" w:hAnsi="Book Antiqua"/>
                <w:sz w:val="20"/>
                <w:szCs w:val="20"/>
              </w:rPr>
              <w:br/>
              <w:t>Art. 26. A lei estabelecerá a obrigatoriedade da notificação do interessado para determinados atos administrativos, caso em que só produzirão efeitos a partir de tal diligência.</w:t>
            </w:r>
            <w:r w:rsidRPr="003425FD">
              <w:rPr>
                <w:rFonts w:ascii="Book Antiqua" w:hAnsi="Book Antiqua"/>
                <w:sz w:val="20"/>
                <w:szCs w:val="20"/>
              </w:rPr>
              <w:br/>
            </w:r>
            <w:r w:rsidRPr="003425FD">
              <w:rPr>
                <w:rFonts w:ascii="Book Antiqua" w:hAnsi="Book Antiqua"/>
                <w:sz w:val="20"/>
                <w:szCs w:val="20"/>
              </w:rPr>
              <w:br/>
            </w:r>
            <w:r w:rsidRPr="00A65F47">
              <w:rPr>
                <w:rFonts w:ascii="Book Antiqua" w:hAnsi="Book Antiqua"/>
                <w:b/>
                <w:bCs/>
                <w:i/>
                <w:iCs/>
                <w:sz w:val="20"/>
                <w:szCs w:val="20"/>
                <w:highlight w:val="magenta"/>
              </w:rPr>
              <w:t>Art. 27</w:t>
            </w:r>
            <w:r w:rsidRPr="003425FD">
              <w:rPr>
                <w:rFonts w:ascii="Book Antiqua" w:hAnsi="Book Antiqua"/>
                <w:i/>
                <w:iCs/>
                <w:sz w:val="20"/>
                <w:szCs w:val="20"/>
              </w:rPr>
              <w:t xml:space="preserve">. Para a organização da administração pública direta, indireta ou das fundações de qualquer dos Poderes do Estado é obrigatório o cumprimento do seguinte: </w:t>
            </w:r>
            <w:hyperlink r:id="rId25" w:history="1">
              <w:r w:rsidRPr="003425FD">
                <w:rPr>
                  <w:rStyle w:val="Hyperlink"/>
                  <w:rFonts w:ascii="Book Antiqua" w:hAnsi="Book Antiqua"/>
                </w:rPr>
                <w:t>(redação dada pela EC nº 40, de 19 de novembro de 2008, publicada no D.O. nº 7.342, de 19 de novembro de 2008)</w:t>
              </w:r>
            </w:hyperlink>
            <w:r w:rsidRPr="003425FD">
              <w:rPr>
                <w:rFonts w:ascii="Book Antiqua" w:hAnsi="Book Antiqua"/>
                <w:sz w:val="20"/>
                <w:szCs w:val="20"/>
              </w:rPr>
              <w:t xml:space="preserve"> </w:t>
            </w:r>
            <w:hyperlink r:id="rId26" w:history="1">
              <w:r w:rsidRPr="003425FD">
                <w:rPr>
                  <w:rStyle w:val="Hyperlink"/>
                  <w:rFonts w:ascii="Book Antiqua" w:hAnsi="Book Antiqua"/>
                </w:rPr>
                <w:t>(redação dada pela EC nº 32, de 15 de dezembro de 2006, publicada no D.O. nº 6.631, de 21 de dezembro de 2005,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I - os cargos, os empregos ou as funções públicas são acessíveis aos brasileiros que preencham os requisitos estabelecidos por lei, assim como aos estrangeiros, na forma da legislação federal;</w:t>
            </w:r>
            <w:r w:rsidRPr="003425FD">
              <w:rPr>
                <w:rFonts w:ascii="Book Antiqua" w:hAnsi="Book Antiqua"/>
                <w:sz w:val="20"/>
                <w:szCs w:val="20"/>
              </w:rPr>
              <w:t xml:space="preserve"> </w:t>
            </w:r>
            <w:hyperlink r:id="rId27" w:history="1">
              <w:r w:rsidRPr="003425FD">
                <w:rPr>
                  <w:rStyle w:val="Hyperlink"/>
                  <w:rFonts w:ascii="Book Antiqua" w:hAnsi="Book Antiqua"/>
                </w:rPr>
                <w:t>(redação dada pela EC nº 38, de 27 de fevereiro de 2008, art. 2º, publicada no D.O. nº 7.165, de 3 de março de 2008, página 1)</w:t>
              </w:r>
            </w:hyperlink>
            <w:r w:rsidRPr="003425FD">
              <w:rPr>
                <w:rFonts w:ascii="Book Antiqua" w:hAnsi="Book Antiqua"/>
                <w:sz w:val="20"/>
                <w:szCs w:val="20"/>
              </w:rPr>
              <w:br/>
            </w:r>
            <w:r w:rsidRPr="003425FD">
              <w:rPr>
                <w:rFonts w:ascii="Book Antiqua" w:hAnsi="Book Antiqua"/>
                <w:sz w:val="20"/>
                <w:szCs w:val="20"/>
              </w:rPr>
              <w:br/>
              <w:t>II - a investidura em cargo ou emprego público depende de aprovação prévia em concurso público de provas ou de provas e títulos, ressalvadas as nomeações para cargo em comissão, declarado em lei de livre nomeação e exoneração;</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III - o prazo de validade do concurso, as condições de sua realização, incluindo o quantitativo</w:t>
            </w:r>
            <w:r w:rsidRPr="003425FD">
              <w:rPr>
                <w:rFonts w:ascii="Book Antiqua" w:hAnsi="Book Antiqua"/>
                <w:sz w:val="20"/>
                <w:szCs w:val="20"/>
              </w:rPr>
              <w:t xml:space="preserve"> </w:t>
            </w:r>
            <w:r w:rsidRPr="003425FD">
              <w:rPr>
                <w:rFonts w:ascii="Book Antiqua" w:hAnsi="Book Antiqua"/>
                <w:i/>
                <w:iCs/>
                <w:sz w:val="20"/>
                <w:szCs w:val="20"/>
              </w:rPr>
              <w:t xml:space="preserve">de vagas a serem obrigatoriamente preenchidas no prazo de validade do mesmo, serão fixadas em edital, devendo a nomeação obedecer a ordem de classificação; </w:t>
            </w:r>
            <w:hyperlink r:id="rId28" w:history="1">
              <w:r w:rsidRPr="003425FD">
                <w:rPr>
                  <w:rStyle w:val="Hyperlink"/>
                  <w:rFonts w:ascii="Book Antiqua" w:hAnsi="Book Antiqua"/>
                </w:rPr>
                <w:t>(redação dada pela EC nº 40, de 18 de novembro de 2008, publicada no D.O. nº 7.342, de 19 de novembro de 2008, página 1)</w:t>
              </w:r>
            </w:hyperlink>
            <w:r w:rsidRPr="003425FD">
              <w:rPr>
                <w:rFonts w:ascii="Book Antiqua" w:hAnsi="Book Antiqua"/>
                <w:sz w:val="20"/>
                <w:szCs w:val="20"/>
              </w:rPr>
              <w:br/>
            </w:r>
            <w:r w:rsidRPr="003425FD">
              <w:rPr>
                <w:rFonts w:ascii="Book Antiqua" w:hAnsi="Book Antiqua"/>
                <w:sz w:val="20"/>
                <w:szCs w:val="20"/>
              </w:rPr>
              <w:br/>
              <w:t>IV - durante o prazo improrrogável previsto no edital de convocação, o aprovado em concurso público de provas ou de provas e títulos será convocado com prioridade sobre os novos concursados para assumir cargo ou emprego na carreira;</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V - as funções de confiança, exercidas exclusivamente por servidores ocupantes de cargo em efetivo, e os cargos em comissão, a serem preenchidos por servidores de carreira nos casos, condições e percentuais mínimos previstos em lei, destinam-se apenas às atribuições de direção, chefia e assessoramento; </w:t>
            </w:r>
            <w:hyperlink r:id="rId29" w:history="1">
              <w:r w:rsidRPr="003425FD">
                <w:rPr>
                  <w:rStyle w:val="Hyperlink"/>
                  <w:rFonts w:ascii="Book Antiqua" w:hAnsi="Book Antiqua"/>
                </w:rPr>
                <w:t>(redação dada pela EC nº 38, de 27 de fevereiro de 2008, art. 2º, publicada no D.O. nº 7.165, de 3 de março de 2008, página 1)</w:t>
              </w:r>
            </w:hyperlink>
            <w:r w:rsidRPr="003425FD">
              <w:rPr>
                <w:rFonts w:ascii="Book Antiqua" w:hAnsi="Book Antiqua"/>
                <w:sz w:val="20"/>
                <w:szCs w:val="20"/>
              </w:rPr>
              <w:br/>
            </w:r>
            <w:r w:rsidRPr="003425FD">
              <w:rPr>
                <w:rFonts w:ascii="Book Antiqua" w:hAnsi="Book Antiqua"/>
                <w:sz w:val="20"/>
                <w:szCs w:val="20"/>
              </w:rPr>
              <w:br/>
              <w:t>VI - é garantido ao servidor público civil o direito à livre associação sindical;</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VII - o direito de greve será exercido nos termos e nos limites definidos em lei específica; </w:t>
            </w:r>
            <w:hyperlink r:id="rId30" w:history="1">
              <w:r w:rsidRPr="003425FD">
                <w:rPr>
                  <w:rStyle w:val="Hyperlink"/>
                  <w:rFonts w:ascii="Book Antiqua" w:hAnsi="Book Antiqua"/>
                </w:rPr>
                <w:t>(redação dada pela EC nº 38, de 27 de fevereiro de 2008, art. 2º, publicada no D.O. nº 7.165, de 3 de março de 2008,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VIII - a lei reservará percentual de cargos e empregos públicos, incluídos os comissionados, de livre nomeação e exoneração, para as pessoas portadoras de deficiência e definirá os critérios de sua admissão; </w:t>
            </w:r>
            <w:hyperlink r:id="rId31" w:history="1">
              <w:r w:rsidRPr="003425FD">
                <w:rPr>
                  <w:rStyle w:val="Hyperlink"/>
                  <w:rFonts w:ascii="Book Antiqua" w:hAnsi="Book Antiqua"/>
                </w:rPr>
                <w:t>(redação dada pela EC nº 24, de 11 de dezembro de 2003, publicada no D.O. nº 6.147, de 17 de dezembro de 2003, página 33)</w:t>
              </w:r>
            </w:hyperlink>
            <w:r w:rsidRPr="003425FD">
              <w:rPr>
                <w:rFonts w:ascii="Book Antiqua" w:hAnsi="Book Antiqua"/>
                <w:sz w:val="20"/>
                <w:szCs w:val="20"/>
              </w:rPr>
              <w:br/>
            </w:r>
            <w:r w:rsidRPr="003425FD">
              <w:rPr>
                <w:rFonts w:ascii="Book Antiqua" w:hAnsi="Book Antiqua"/>
                <w:sz w:val="20"/>
                <w:szCs w:val="20"/>
              </w:rPr>
              <w:br/>
              <w:t xml:space="preserve">IX - a lei estabelecerá os casos de contratação por tempo determinado para atender </w:t>
            </w:r>
            <w:proofErr w:type="spellStart"/>
            <w:r w:rsidRPr="003425FD">
              <w:rPr>
                <w:rFonts w:ascii="Book Antiqua" w:hAnsi="Book Antiqua"/>
                <w:sz w:val="20"/>
                <w:szCs w:val="20"/>
              </w:rPr>
              <w:t>a</w:t>
            </w:r>
            <w:proofErr w:type="spellEnd"/>
            <w:r w:rsidRPr="003425FD">
              <w:rPr>
                <w:rFonts w:ascii="Book Antiqua" w:hAnsi="Book Antiqua"/>
                <w:sz w:val="20"/>
                <w:szCs w:val="20"/>
              </w:rPr>
              <w:t xml:space="preserve"> necessidade temporária de excepcional interesse público;</w:t>
            </w:r>
            <w:r w:rsidRPr="003425FD">
              <w:rPr>
                <w:rFonts w:ascii="Book Antiqua" w:hAnsi="Book Antiqua"/>
                <w:sz w:val="20"/>
                <w:szCs w:val="20"/>
              </w:rPr>
              <w:br/>
            </w:r>
            <w:r w:rsidRPr="003425FD">
              <w:rPr>
                <w:rFonts w:ascii="Book Antiqua" w:hAnsi="Book Antiqua"/>
                <w:sz w:val="20"/>
                <w:szCs w:val="20"/>
              </w:rPr>
              <w:br/>
              <w:t>X - a revisão geral da remuneração dos servidores públicos civis e militares e membros dos três Poderes, sem distinção de índices, far-se-á sempre na mesma data;</w:t>
            </w:r>
            <w:r w:rsidRPr="003425FD">
              <w:rPr>
                <w:rFonts w:ascii="Book Antiqua" w:hAnsi="Book Antiqua"/>
                <w:sz w:val="20"/>
                <w:szCs w:val="20"/>
              </w:rPr>
              <w:br/>
            </w:r>
            <w:r w:rsidRPr="003425FD">
              <w:rPr>
                <w:rFonts w:ascii="Book Antiqua" w:hAnsi="Book Antiqua"/>
                <w:sz w:val="20"/>
                <w:szCs w:val="20"/>
              </w:rPr>
              <w:br/>
              <w:t>XI - a lei fixará o limite máximo e a relação de valores entre a maior e a menor remuneração dos servidores públicos, observados, como limites máximos, no âmbito dos Poderes Legislativo, Executivo e Judiciário, os valores percebidos como remuneração em espécie, a qualquer título, respectivamente, pelos Deputados, pelos Secretários de Estado e pelos Desembargadores;</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XI - a adoção, como limite máximo, para efeitos remuneratórios, do subsídio mensal, em espécie, dos Desembargadores do Tribunal de Justiça, nos termos da lei, não se aplicando o disposto neste inciso aos subsídios dos Deputados Estaduais;</w:t>
            </w:r>
            <w:r w:rsidRPr="003425FD">
              <w:rPr>
                <w:rFonts w:ascii="Book Antiqua" w:hAnsi="Book Antiqua"/>
                <w:sz w:val="20"/>
                <w:szCs w:val="20"/>
              </w:rPr>
              <w:t xml:space="preserve"> </w:t>
            </w:r>
            <w:hyperlink r:id="rId32" w:history="1">
              <w:r w:rsidRPr="003425FD">
                <w:rPr>
                  <w:rStyle w:val="Hyperlink"/>
                  <w:rFonts w:ascii="Book Antiqua" w:hAnsi="Book Antiqua"/>
                </w:rPr>
                <w:t>(redação dada pela EC nº 73, de 14 de julho de 2016, publicada no D.O. 9.206, de 15 de julho de 2016,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sz w:val="20"/>
                <w:szCs w:val="20"/>
              </w:rPr>
              <w:lastRenderedPageBreak/>
              <w:t>XII - os vencimentos dos cargos do Poder Legislativo e do Poder Judiciário não poderão ser superiores aos pagos pelo Poder Executivo, assegurada a isonomia de vencimentos para os cargos de atribuições iguais ou assemelhados do mesmo Poder;</w:t>
            </w:r>
            <w:r w:rsidRPr="003425FD">
              <w:rPr>
                <w:rFonts w:ascii="Book Antiqua" w:hAnsi="Book Antiqua"/>
                <w:sz w:val="20"/>
                <w:szCs w:val="20"/>
              </w:rPr>
              <w:br/>
            </w:r>
            <w:r w:rsidRPr="003425FD">
              <w:rPr>
                <w:rFonts w:ascii="Book Antiqua" w:hAnsi="Book Antiqua"/>
                <w:sz w:val="20"/>
                <w:szCs w:val="20"/>
              </w:rPr>
              <w:br/>
              <w:t>XIII - são vedadas a vinculação e a equiparação de vencimentos para o efeito de remuneração de pessoal do serviço público;</w:t>
            </w:r>
            <w:r w:rsidRPr="003425FD">
              <w:rPr>
                <w:rFonts w:ascii="Book Antiqua" w:hAnsi="Book Antiqua"/>
                <w:sz w:val="20"/>
                <w:szCs w:val="20"/>
              </w:rPr>
              <w:br/>
            </w:r>
            <w:r w:rsidRPr="003425FD">
              <w:rPr>
                <w:rFonts w:ascii="Book Antiqua" w:hAnsi="Book Antiqua"/>
                <w:sz w:val="20"/>
                <w:szCs w:val="20"/>
              </w:rPr>
              <w:br/>
              <w:t>XIV - os acréscimos pecuniários percebidos por servidor público não serão computados nem acumulados para fins de concessão de acréscimos ulteriores sob o mesmo título ou idêntico fundamento;</w:t>
            </w:r>
            <w:r w:rsidRPr="003425FD">
              <w:rPr>
                <w:rFonts w:ascii="Book Antiqua" w:hAnsi="Book Antiqua"/>
                <w:sz w:val="20"/>
                <w:szCs w:val="20"/>
              </w:rPr>
              <w:br/>
            </w:r>
            <w:r w:rsidRPr="003425FD">
              <w:rPr>
                <w:rFonts w:ascii="Book Antiqua" w:hAnsi="Book Antiqua"/>
                <w:sz w:val="20"/>
                <w:szCs w:val="20"/>
              </w:rPr>
              <w:br/>
              <w:t>XV - os vencimentos dos servidores públicos, civis e militares, são irredutíveis e a remuneração observará o que dispõem os incisos XI e XII deste e os artigos 150, II, 153, III, § 2º, I, da Constituição Federal;</w:t>
            </w:r>
            <w:r w:rsidRPr="003425FD">
              <w:rPr>
                <w:rFonts w:ascii="Book Antiqua" w:hAnsi="Book Antiqua"/>
                <w:sz w:val="20"/>
                <w:szCs w:val="20"/>
              </w:rPr>
              <w:br/>
            </w:r>
            <w:r w:rsidRPr="003425FD">
              <w:rPr>
                <w:rFonts w:ascii="Book Antiqua" w:hAnsi="Book Antiqua"/>
                <w:sz w:val="20"/>
                <w:szCs w:val="20"/>
              </w:rPr>
              <w:br/>
              <w:t>XVI - a proibição de acumular a que se refere o art. 37, XVI, da Constituição Federal estende-se a empregos e funções e abrange autarquias, empresas públicas, sociedades de economia mista e fundações mantidas pelo Poder Público estadual;</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XVII - somente por lei específica poderá ser criada autarquia e autorizada a instituição de empresa pública, de sociedade de economia mista e de fundação, cabendo à lei complementar, neste </w:t>
            </w:r>
            <w:proofErr w:type="spellStart"/>
            <w:r w:rsidRPr="003425FD">
              <w:rPr>
                <w:rFonts w:ascii="Book Antiqua" w:hAnsi="Book Antiqua"/>
                <w:i/>
                <w:iCs/>
                <w:sz w:val="20"/>
                <w:szCs w:val="20"/>
              </w:rPr>
              <w:t>ultimo</w:t>
            </w:r>
            <w:proofErr w:type="spellEnd"/>
            <w:r w:rsidRPr="003425FD">
              <w:rPr>
                <w:rFonts w:ascii="Book Antiqua" w:hAnsi="Book Antiqua"/>
                <w:i/>
                <w:iCs/>
                <w:sz w:val="20"/>
                <w:szCs w:val="20"/>
              </w:rPr>
              <w:t xml:space="preserve"> caso, definir as áreas de sua atuação; </w:t>
            </w:r>
            <w:hyperlink r:id="rId33" w:history="1">
              <w:r w:rsidRPr="003425FD">
                <w:rPr>
                  <w:rStyle w:val="Hyperlink"/>
                  <w:rFonts w:ascii="Book Antiqua" w:hAnsi="Book Antiqua"/>
                </w:rPr>
                <w:t>(redação dada pela EC nº 38, de 27 de fevereiro de 2008, art. 2º, publicada no D.O. nº 7.165, de 3 de março de 2008, página 1)</w:t>
              </w:r>
            </w:hyperlink>
            <w:r w:rsidRPr="003425FD">
              <w:rPr>
                <w:rFonts w:ascii="Book Antiqua" w:hAnsi="Book Antiqua"/>
                <w:sz w:val="20"/>
                <w:szCs w:val="20"/>
              </w:rPr>
              <w:br/>
            </w:r>
            <w:r w:rsidRPr="003425FD">
              <w:rPr>
                <w:rFonts w:ascii="Book Antiqua" w:hAnsi="Book Antiqua"/>
                <w:sz w:val="20"/>
                <w:szCs w:val="20"/>
              </w:rPr>
              <w:br/>
              <w:t>XVIII - depende de autorização legislativa, em cada caso, a criação de subsidiárias das entidades mencionadas no inciso anterior, assim como a participação de qualquer delas em empresa privada;</w:t>
            </w:r>
            <w:r w:rsidRPr="003425FD">
              <w:rPr>
                <w:rFonts w:ascii="Book Antiqua" w:hAnsi="Book Antiqua"/>
                <w:sz w:val="20"/>
                <w:szCs w:val="20"/>
              </w:rPr>
              <w:br/>
            </w:r>
            <w:r w:rsidRPr="003425FD">
              <w:rPr>
                <w:rFonts w:ascii="Book Antiqua" w:hAnsi="Book Antiqua"/>
                <w:sz w:val="20"/>
                <w:szCs w:val="20"/>
              </w:rPr>
              <w:br/>
              <w:t>XIX - os atos que importam em alteração do patrimônio imobiliário do Estado a título oneroso, assim como o fornecimento, obras e serviços realizados por terceiros, com despesas para o Estado, ficam sujeitos à legislação sobre licitação, que estabelecerá as hipóteses exceptivas;</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XX - é garantido ao servidor público gozo de férias anuais remuneradas com um terço a mais dos vencimentos normais. </w:t>
            </w:r>
            <w:hyperlink r:id="rId34" w:history="1">
              <w:r w:rsidRPr="003425FD">
                <w:rPr>
                  <w:rStyle w:val="Hyperlink"/>
                  <w:rFonts w:ascii="Book Antiqua" w:hAnsi="Book Antiqua"/>
                </w:rPr>
                <w:t>(redação dada pela EC nº 4, de 1º de julho de 1997, publicada no D.O. nº 4.562, de 7 de julho de 1997, página 28)</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XXI - a Administração Pública, no âmbito de cada Poder do Estado, deverá disponibilizar aos servidores o serviço de Ouvidoria do Servidor, como meio direto de comunicação com a gestão pública, com o objetivo de atender as dúvidas, receber sugestões ou questionamentos relativos as condições de trabalho, denúncias de prática de </w:t>
            </w:r>
            <w:proofErr w:type="spellStart"/>
            <w:r w:rsidRPr="003425FD">
              <w:rPr>
                <w:rFonts w:ascii="Book Antiqua" w:hAnsi="Book Antiqua"/>
                <w:i/>
                <w:iCs/>
                <w:sz w:val="20"/>
                <w:szCs w:val="20"/>
              </w:rPr>
              <w:t>assedio</w:t>
            </w:r>
            <w:proofErr w:type="spellEnd"/>
            <w:r w:rsidRPr="003425FD">
              <w:rPr>
                <w:rFonts w:ascii="Book Antiqua" w:hAnsi="Book Antiqua"/>
                <w:i/>
                <w:iCs/>
                <w:sz w:val="20"/>
                <w:szCs w:val="20"/>
              </w:rPr>
              <w:t xml:space="preserve"> sexual ou moral, bem como de outras irregularidades no âmbito da administração pública.</w:t>
            </w:r>
            <w:r w:rsidRPr="003425FD">
              <w:rPr>
                <w:rFonts w:ascii="Book Antiqua" w:hAnsi="Book Antiqua"/>
                <w:sz w:val="20"/>
                <w:szCs w:val="20"/>
              </w:rPr>
              <w:t xml:space="preserve"> </w:t>
            </w:r>
            <w:hyperlink r:id="rId35" w:history="1">
              <w:r w:rsidRPr="003425FD">
                <w:rPr>
                  <w:rStyle w:val="Hyperlink"/>
                  <w:rFonts w:ascii="Book Antiqua" w:hAnsi="Book Antiqua"/>
                </w:rPr>
                <w:t>(acrescentado pela EC nº 74, de 2 de agosto de 2016, publicada no D.O. 9.220, de 3 de agosto de 2016,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1º A publicidade dos atos, programas, obras, serviços e campanhas dos órgãos da administração pública direta e indireta de qualquer dos Poderes do Estado e dos Municípios, ainda que não custeada diretamente pelo erário, terá caráter educativo, informativo ou de orientação social, nela não podendo constar nomes, símbolos, imagens, logotipos, divisas, motes, slogans ou cores que caracterizem a promoção pessoal de autoridades, dos servidores públicos, de agentes políticos ou de partidos políticos.</w:t>
            </w:r>
            <w:r w:rsidRPr="003425FD">
              <w:rPr>
                <w:rFonts w:ascii="Book Antiqua" w:hAnsi="Book Antiqua"/>
                <w:sz w:val="20"/>
                <w:szCs w:val="20"/>
              </w:rPr>
              <w:t xml:space="preserve"> </w:t>
            </w:r>
            <w:hyperlink r:id="rId36" w:history="1">
              <w:r w:rsidRPr="003425FD">
                <w:rPr>
                  <w:rStyle w:val="Hyperlink"/>
                  <w:rFonts w:ascii="Book Antiqua" w:hAnsi="Book Antiqua"/>
                </w:rPr>
                <w:t>(redação dada pela EC nº 32, de 15 de dezembro de 2005, publicada no D.O. nº 6.631, de 21 de dezembro de 2005,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 2º Os órgãos da administração pública referidos no parágrafo anterior deverão ter sua caracterização com símbolos próprios e permanentes, registrada nos termos da lei, sendo vedada a utilização de qualquer tipo de caracterização estranha. </w:t>
            </w:r>
            <w:hyperlink r:id="rId37" w:history="1">
              <w:r w:rsidRPr="003425FD">
                <w:rPr>
                  <w:rStyle w:val="Hyperlink"/>
                  <w:rFonts w:ascii="Book Antiqua" w:hAnsi="Book Antiqua"/>
                </w:rPr>
                <w:t>(redação dada pela EC nº 32, de 15 de dezembro de 2005, publicada no D.O. nº 6.631, de 21 de dezembro de 2005, página 1)</w:t>
              </w:r>
            </w:hyperlink>
            <w:r w:rsidRPr="003425FD">
              <w:rPr>
                <w:rFonts w:ascii="Book Antiqua" w:hAnsi="Book Antiqua"/>
                <w:sz w:val="20"/>
                <w:szCs w:val="20"/>
              </w:rPr>
              <w:br/>
            </w:r>
            <w:r w:rsidRPr="003425FD">
              <w:rPr>
                <w:rFonts w:ascii="Book Antiqua" w:hAnsi="Book Antiqua"/>
                <w:sz w:val="20"/>
                <w:szCs w:val="20"/>
              </w:rPr>
              <w:br/>
              <w:t>§ 3º As reclamações relativas à prestação de serviços públicos serão recebidas pela Assembleia Legislativa.</w:t>
            </w:r>
            <w:r w:rsidRPr="003425FD">
              <w:rPr>
                <w:rFonts w:ascii="Book Antiqua" w:hAnsi="Book Antiqua"/>
                <w:sz w:val="20"/>
                <w:szCs w:val="20"/>
              </w:rPr>
              <w:br/>
            </w:r>
            <w:r w:rsidRPr="003425FD">
              <w:rPr>
                <w:rFonts w:ascii="Book Antiqua" w:hAnsi="Book Antiqua"/>
                <w:sz w:val="20"/>
                <w:szCs w:val="20"/>
              </w:rPr>
              <w:br/>
              <w:t>§ 4º As pessoas jurídicas de direito público e as de direito privado prestadoras de serviços públicos responderão pelos danos que seus agentes, nessa qualidade, causarem a terceiros, assegurado o direito de regresso, nos casos de dolo ou culpa, contra o responsável.</w:t>
            </w:r>
            <w:r w:rsidRPr="003425FD">
              <w:rPr>
                <w:rFonts w:ascii="Book Antiqua" w:hAnsi="Book Antiqua"/>
                <w:sz w:val="20"/>
                <w:szCs w:val="20"/>
              </w:rPr>
              <w:br/>
            </w:r>
            <w:r w:rsidRPr="003425FD">
              <w:rPr>
                <w:rFonts w:ascii="Book Antiqua" w:hAnsi="Book Antiqua"/>
                <w:sz w:val="20"/>
                <w:szCs w:val="20"/>
              </w:rPr>
              <w:lastRenderedPageBreak/>
              <w:br/>
              <w:t>§ 5º A lei estabelecerá a aplicação do disposto no inciso II às empresas e fundações de cujo capital o Estado participe, maioritariamente, ainda que constituídas sob o regime de direito privado.</w:t>
            </w:r>
            <w:r w:rsidRPr="003425FD">
              <w:rPr>
                <w:rFonts w:ascii="Book Antiqua" w:hAnsi="Book Antiqua"/>
                <w:sz w:val="20"/>
                <w:szCs w:val="20"/>
              </w:rPr>
              <w:br/>
            </w:r>
            <w:r w:rsidRPr="003425FD">
              <w:rPr>
                <w:rFonts w:ascii="Book Antiqua" w:hAnsi="Book Antiqua"/>
                <w:sz w:val="20"/>
                <w:szCs w:val="20"/>
              </w:rPr>
              <w:br/>
              <w:t>§ 6º A administração pública é obrigada a fornecer, no prazo de trinta dias, a qualquer cidadão, para a defesa de direitos, certidão de quaisquer atos e a atender, no mesmo prazo, se outro não for fixado, às requisições judiciais.</w:t>
            </w:r>
          </w:p>
          <w:p w14:paraId="5FA51F31" w14:textId="4B49EE5F" w:rsidR="00A65F47" w:rsidRPr="00A65F47" w:rsidRDefault="003425FD" w:rsidP="003425FD">
            <w:pPr>
              <w:spacing w:before="100" w:beforeAutospacing="1" w:after="100" w:afterAutospacing="1" w:line="240" w:lineRule="auto"/>
              <w:jc w:val="both"/>
              <w:rPr>
                <w:rFonts w:ascii="Book Antiqua" w:hAnsi="Book Antiqua"/>
                <w:b/>
                <w:bCs/>
                <w:sz w:val="20"/>
                <w:szCs w:val="20"/>
                <w:u w:val="single"/>
              </w:rPr>
            </w:pPr>
            <w:r w:rsidRPr="00A65F47">
              <w:rPr>
                <w:rFonts w:ascii="Book Antiqua" w:hAnsi="Book Antiqua"/>
                <w:b/>
                <w:bCs/>
                <w:i/>
                <w:iCs/>
                <w:sz w:val="20"/>
                <w:szCs w:val="20"/>
                <w:highlight w:val="magenta"/>
              </w:rPr>
              <w:t>§ 7º</w:t>
            </w:r>
            <w:r w:rsidRPr="003425FD">
              <w:rPr>
                <w:rFonts w:ascii="Book Antiqua" w:hAnsi="Book Antiqua"/>
                <w:i/>
                <w:iCs/>
                <w:sz w:val="20"/>
                <w:szCs w:val="20"/>
              </w:rPr>
              <w:t xml:space="preserve"> No âmbito de cada Poder do Estado bem como do Ministério Público Estadual, o cônjuge, o companheiro e o parente </w:t>
            </w:r>
            <w:proofErr w:type="spellStart"/>
            <w:r w:rsidRPr="003425FD">
              <w:rPr>
                <w:rFonts w:ascii="Book Antiqua" w:hAnsi="Book Antiqua"/>
                <w:i/>
                <w:iCs/>
                <w:sz w:val="20"/>
                <w:szCs w:val="20"/>
              </w:rPr>
              <w:t>consangüíneo</w:t>
            </w:r>
            <w:proofErr w:type="spellEnd"/>
            <w:r w:rsidRPr="003425FD">
              <w:rPr>
                <w:rFonts w:ascii="Book Antiqua" w:hAnsi="Book Antiqua"/>
                <w:i/>
                <w:iCs/>
                <w:sz w:val="20"/>
                <w:szCs w:val="20"/>
              </w:rPr>
              <w:t xml:space="preserve"> ou afim, até o terceiro grau civil, de membros ou titulares de Poder e de dirigentes superiores de órgãos ou entidades da administração direta, indireta ou fundacional, não poderão, a qualquer título, ocupar cargo em comissão ou função gratificada, esteja ou não o cargo ou a função relacionada a superior hierárquico que mantenha referida vinculação de parentesco ou afinidade, salvo se integrante do respectivo quadro de pessoal em virtude de concurso público de provas ou de provas e títulos. </w:t>
            </w:r>
            <w:hyperlink r:id="rId38" w:history="1">
              <w:r w:rsidRPr="003425FD">
                <w:rPr>
                  <w:rStyle w:val="Hyperlink"/>
                  <w:rFonts w:ascii="Book Antiqua" w:hAnsi="Book Antiqua"/>
                </w:rPr>
                <w:t>(acrescentado pela EC nº 19, de 6 de junho de 2002, publicada no D.O. nº 5.769, de 10 de junho de 2002, página 1)</w:t>
              </w:r>
            </w:hyperlink>
            <w:r w:rsidR="00A65F47">
              <w:rPr>
                <w:rStyle w:val="Hyperlink"/>
                <w:rFonts w:ascii="Book Antiqua" w:hAnsi="Book Antiqua"/>
                <w:u w:val="none"/>
              </w:rPr>
              <w:t xml:space="preserve"> </w:t>
            </w:r>
            <w:r w:rsidR="00A65F47" w:rsidRPr="00A65F47">
              <w:rPr>
                <w:rStyle w:val="Hyperlink"/>
                <w:rFonts w:ascii="Book Antiqua" w:hAnsi="Book Antiqua"/>
                <w:b/>
                <w:bCs/>
                <w:color w:val="FF0000"/>
              </w:rPr>
              <w:t>(MPMS-2013)</w:t>
            </w:r>
          </w:p>
          <w:p w14:paraId="7970A71D" w14:textId="21F0B3A6" w:rsidR="00A65F47" w:rsidRPr="00A65F47" w:rsidRDefault="003425FD" w:rsidP="003425FD">
            <w:pPr>
              <w:spacing w:before="100" w:beforeAutospacing="1" w:after="100" w:afterAutospacing="1" w:line="240" w:lineRule="auto"/>
              <w:jc w:val="both"/>
            </w:pPr>
            <w:r w:rsidRPr="00A65F47">
              <w:rPr>
                <w:rFonts w:ascii="Book Antiqua" w:hAnsi="Book Antiqua"/>
                <w:b/>
                <w:bCs/>
                <w:i/>
                <w:iCs/>
                <w:sz w:val="20"/>
                <w:szCs w:val="20"/>
                <w:highlight w:val="magenta"/>
              </w:rPr>
              <w:t>§ 8°</w:t>
            </w:r>
            <w:r w:rsidRPr="003425FD">
              <w:rPr>
                <w:rFonts w:ascii="Book Antiqua" w:hAnsi="Book Antiqua"/>
                <w:i/>
                <w:iCs/>
                <w:sz w:val="20"/>
                <w:szCs w:val="20"/>
              </w:rPr>
              <w:t xml:space="preserve"> É vedado a qualquer servidor o exercício de cargo, emprego ou função sob as ordens imediatas de superior hierárquico, de que seja cônjuge, companheiro ou parente, </w:t>
            </w:r>
            <w:proofErr w:type="spellStart"/>
            <w:r w:rsidRPr="003425FD">
              <w:rPr>
                <w:rFonts w:ascii="Book Antiqua" w:hAnsi="Book Antiqua"/>
                <w:i/>
                <w:iCs/>
                <w:sz w:val="20"/>
                <w:szCs w:val="20"/>
              </w:rPr>
              <w:t>consangüíneo</w:t>
            </w:r>
            <w:proofErr w:type="spellEnd"/>
            <w:r w:rsidRPr="003425FD">
              <w:rPr>
                <w:rFonts w:ascii="Book Antiqua" w:hAnsi="Book Antiqua"/>
                <w:i/>
                <w:iCs/>
                <w:sz w:val="20"/>
                <w:szCs w:val="20"/>
              </w:rPr>
              <w:t xml:space="preserve"> ou afim, até o terceiro grau civil. </w:t>
            </w:r>
            <w:hyperlink r:id="rId39" w:history="1">
              <w:r w:rsidRPr="003425FD">
                <w:rPr>
                  <w:rStyle w:val="Hyperlink"/>
                  <w:rFonts w:ascii="Book Antiqua" w:hAnsi="Book Antiqua"/>
                </w:rPr>
                <w:t>(acrescentado pela EC nº 19, de 6 de junho de 2002, publicada no D.O. nº 5.769, de 10 de junho de 2002, página 1)</w:t>
              </w:r>
            </w:hyperlink>
            <w:r w:rsidR="00A65F47">
              <w:rPr>
                <w:rStyle w:val="Hyperlink"/>
                <w:rFonts w:ascii="Book Antiqua" w:hAnsi="Book Antiqua"/>
                <w:u w:val="none"/>
              </w:rPr>
              <w:t xml:space="preserve"> </w:t>
            </w:r>
            <w:r w:rsidR="00A65F47" w:rsidRPr="00A65F47">
              <w:rPr>
                <w:rStyle w:val="Hyperlink"/>
                <w:rFonts w:ascii="Book Antiqua" w:hAnsi="Book Antiqua"/>
                <w:b/>
                <w:bCs/>
                <w:color w:val="FF0000"/>
              </w:rPr>
              <w:t>(MPMS-2013)</w:t>
            </w:r>
          </w:p>
          <w:p w14:paraId="7BD062CD" w14:textId="24D0CDB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i/>
                <w:iCs/>
                <w:sz w:val="20"/>
                <w:szCs w:val="20"/>
              </w:rPr>
              <w:t xml:space="preserve">§ 9º É vedada a nomeação de autoridades que se enquadrem nas condições de inelegibilidade nos termos da lei complementar de que trata o § 9º do art. 14 da Constituição Federal, no que se refere à proteção da probidade administrativa e da moralidade da administração pública, considerada vida pregressa do nomeado, para os cargos de: </w:t>
            </w:r>
            <w:hyperlink r:id="rId40" w:history="1">
              <w:r w:rsidRPr="003425FD">
                <w:rPr>
                  <w:rStyle w:val="Hyperlink"/>
                  <w:rFonts w:ascii="Book Antiqua" w:hAnsi="Book Antiqua"/>
                </w:rPr>
                <w:t>(acrescentado pela EC nº 45, de 7 de junho de 2011, publicada no D.O. nº 7.966, de 8 de junho de 2011,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 - Secretário de Estado e Secretário-Adjunto; </w:t>
            </w:r>
            <w:hyperlink r:id="rId41" w:history="1">
              <w:r w:rsidRPr="003425FD">
                <w:rPr>
                  <w:rStyle w:val="Hyperlink"/>
                  <w:rFonts w:ascii="Book Antiqua" w:hAnsi="Book Antiqua"/>
                </w:rPr>
                <w:t>(acrescentado pela EC nº 45, de 7 de junho de 2011, publicada no D.O. nº 7.966, de 8 de junho de 2011,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II - Procurador-Geral do Estado; </w:t>
            </w:r>
            <w:hyperlink r:id="rId42" w:history="1">
              <w:r w:rsidRPr="003425FD">
                <w:rPr>
                  <w:rStyle w:val="Hyperlink"/>
                  <w:rFonts w:ascii="Book Antiqua" w:hAnsi="Book Antiqua"/>
                </w:rPr>
                <w:t>(acrescentado pela EC nº 45, de 7 de junho de 2011, publicada no D.O. nº 7.966, de 8 de junho de 2011,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III - Defensor Público-Geral; </w:t>
            </w:r>
            <w:hyperlink r:id="rId43" w:history="1">
              <w:r w:rsidRPr="003425FD">
                <w:rPr>
                  <w:rStyle w:val="Hyperlink"/>
                  <w:rFonts w:ascii="Book Antiqua" w:hAnsi="Book Antiqua"/>
                </w:rPr>
                <w:t>(acrescentado pela EC nº 45, de 7 de junho de 2011, publicada no D.O. nº 7.966, de 8 de junho de 2011,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IV - Diretor-Geral e/ou Diretor-Presidente de órgãos da administração pública indireta, fundacional, de agências reguladoras, autarquias, empresas públicas e sociedades de economia mista; </w:t>
            </w:r>
            <w:hyperlink r:id="rId44" w:history="1">
              <w:r w:rsidRPr="003425FD">
                <w:rPr>
                  <w:rStyle w:val="Hyperlink"/>
                  <w:rFonts w:ascii="Book Antiqua" w:hAnsi="Book Antiqua"/>
                </w:rPr>
                <w:t>(acrescentado pela EC nº 45, de 7 de junho de 2011, publicada no D.O. nº 7.966, de 8 de junho de 2011,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V - Diretor-Geral da Polícia Civil; </w:t>
            </w:r>
            <w:hyperlink r:id="rId45" w:history="1">
              <w:r w:rsidRPr="003425FD">
                <w:rPr>
                  <w:rStyle w:val="Hyperlink"/>
                  <w:rFonts w:ascii="Book Antiqua" w:hAnsi="Book Antiqua"/>
                </w:rPr>
                <w:t>(acrescentado pela EC nº 45, de 7 de junho de 2011, publicada no D.O. nº 7.966, de 8 de junho de 2011,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VI - Comandante-Geral da Polícia Militar e do Corpo de Bombeiros Militar; </w:t>
            </w:r>
            <w:hyperlink r:id="rId46" w:history="1">
              <w:r w:rsidRPr="003425FD">
                <w:rPr>
                  <w:rStyle w:val="Hyperlink"/>
                  <w:rFonts w:ascii="Book Antiqua" w:hAnsi="Book Antiqua"/>
                </w:rPr>
                <w:t>(acrescentado pela EC nº 45, de 7 de junho de 2011, publicada no D.O. nº 7.966, de 8 de junho de 2011,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VII - Reitor de universidade pública estadual. </w:t>
            </w:r>
            <w:hyperlink r:id="rId47" w:history="1">
              <w:r w:rsidRPr="003425FD">
                <w:rPr>
                  <w:rStyle w:val="Hyperlink"/>
                  <w:rFonts w:ascii="Book Antiqua" w:hAnsi="Book Antiqua"/>
                </w:rPr>
                <w:t>(acrescentado pela EC nº 45, de 7 de junho de 2011, publicada no D.O. nº 7.966, de 8 de junho de 2011,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VIII - Comissão de assessoramento conforme determina o inciso V do art. 37 da Constituição Federal. </w:t>
            </w:r>
            <w:hyperlink r:id="rId48" w:history="1">
              <w:r w:rsidRPr="003425FD">
                <w:rPr>
                  <w:rStyle w:val="Hyperlink"/>
                  <w:rFonts w:ascii="Book Antiqua" w:hAnsi="Book Antiqua"/>
                </w:rPr>
                <w:t>(acrescentado pela EC nº 45, de 7 de junho de 2011, publicada no D.O. nº 7.966, de 8 de junho de 2011,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 9º-A. É vedada também, no serviço público da Administração Direta e Indireta do Estado de Mato Grosso do Sul, a designação para função de confiança ou a nomeação para emprego ou para cargo efetivo ou em comissão de pessoa que esteja em situação de inelegibilidade em razão de condenação ou punição de qualquer natureza, na forma da lei complementar prevista no art. 14, § 9º, da Constituição Federal, durante o prazo de duração do impedimento. </w:t>
            </w:r>
            <w:hyperlink r:id="rId49" w:history="1">
              <w:r w:rsidRPr="003425FD">
                <w:rPr>
                  <w:rStyle w:val="Hyperlink"/>
                  <w:rFonts w:ascii="Book Antiqua" w:hAnsi="Book Antiqua"/>
                </w:rPr>
                <w:t>(acrescentado pela EC nº 64, de 2 de junho de 2015, publicada no D.O. 8.933, de 3 de junho de 2015, página 1)</w:t>
              </w:r>
            </w:hyperlink>
            <w:r w:rsidRPr="003425FD">
              <w:rPr>
                <w:rFonts w:ascii="Book Antiqua" w:hAnsi="Book Antiqua"/>
                <w:sz w:val="20"/>
                <w:szCs w:val="20"/>
              </w:rPr>
              <w:br/>
            </w:r>
            <w:r w:rsidRPr="003425FD">
              <w:rPr>
                <w:rFonts w:ascii="Book Antiqua" w:hAnsi="Book Antiqua"/>
                <w:sz w:val="20"/>
                <w:szCs w:val="20"/>
              </w:rPr>
              <w:lastRenderedPageBreak/>
              <w:br/>
            </w:r>
            <w:r w:rsidRPr="003425FD">
              <w:rPr>
                <w:rFonts w:ascii="Book Antiqua" w:hAnsi="Book Antiqua"/>
                <w:i/>
                <w:iCs/>
                <w:sz w:val="20"/>
                <w:szCs w:val="20"/>
              </w:rPr>
              <w:t xml:space="preserve">§ 10. Para aferição das condições a que se refere o § 9º, os nomeados deverão apresentar, no ato de posse, certidões de ações cíveis e criminais, emitidas: </w:t>
            </w:r>
            <w:hyperlink r:id="rId50" w:history="1">
              <w:r w:rsidRPr="003425FD">
                <w:rPr>
                  <w:rStyle w:val="Hyperlink"/>
                  <w:rFonts w:ascii="Book Antiqua" w:hAnsi="Book Antiqua"/>
                </w:rPr>
                <w:t>(acrescentado pela EC nº 45, de 7 de junho de 2011, publicada no D.O. nº 7.966, de 8 de junho de 2011,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 - pela Seção da Justiça Federal do Estado de Mato Grosso do Sul e pelo respectivo Tribunal Regional Federal; </w:t>
            </w:r>
            <w:hyperlink r:id="rId51" w:history="1">
              <w:r w:rsidRPr="003425FD">
                <w:rPr>
                  <w:rStyle w:val="Hyperlink"/>
                  <w:rFonts w:ascii="Book Antiqua" w:hAnsi="Book Antiqua"/>
                </w:rPr>
                <w:t>(acrescentado pela EC nº 45, de 7 de junho de 2011, publicada no D.O. nº 7.966, de 8 de junho de 2011,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II - pela Justiça Estadual de 1º e 2º graus; </w:t>
            </w:r>
            <w:hyperlink r:id="rId52" w:history="1">
              <w:r w:rsidRPr="003425FD">
                <w:rPr>
                  <w:rStyle w:val="Hyperlink"/>
                  <w:rFonts w:ascii="Book Antiqua" w:hAnsi="Book Antiqua"/>
                </w:rPr>
                <w:t>(acrescentado pela EC nº 45, de 7 de junho de 2011, publicada no D.O. nº 7.966, de 8 de junho de 2011,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III - pelos Tribunais competentes, quando o nomeado tiver exercido, nos últimos dez anos, função pública que implique foro especial por prerrogativa de função; </w:t>
            </w:r>
            <w:hyperlink r:id="rId53" w:history="1">
              <w:r w:rsidRPr="003425FD">
                <w:rPr>
                  <w:rStyle w:val="Hyperlink"/>
                  <w:rFonts w:ascii="Book Antiqua" w:hAnsi="Book Antiqua"/>
                </w:rPr>
                <w:t>(acrescentado pela EC nº 45, de 7 de junho de 2011, publicada no D.O. nº 7.966, de 8 de junho de 2011,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 11. Quando as certidões criminais previstas no § 10 forem positivas, o nomeado também deverá apresentar as respectivas certidões de objeto e pé atualizadas de cada um dos processos criminais indicados. </w:t>
            </w:r>
            <w:hyperlink r:id="rId54" w:history="1">
              <w:r w:rsidRPr="003425FD">
                <w:rPr>
                  <w:rStyle w:val="Hyperlink"/>
                  <w:rFonts w:ascii="Book Antiqua" w:hAnsi="Book Antiqua"/>
                </w:rPr>
                <w:t>(acrescentado pela EC nº 45, de 7 de junho de 2011, publicada no D.O. nº 7.966, de 8 de junho de 2011,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12. A implementação do teto remuneratório estabelecido no inciso XI do caput deste artigo dependerá de lei de iniciativa de cada Chefe de Poder ou Instituição, não produzindo qualquer efeito enquanto não houver a devida regulamentação por meio de lei competente, com exceção do Poder Executivo Estadual para o qual as suas disposições são autoaplicáveis.</w:t>
            </w:r>
            <w:r w:rsidRPr="003425FD">
              <w:rPr>
                <w:rFonts w:ascii="Book Antiqua" w:hAnsi="Book Antiqua"/>
                <w:sz w:val="20"/>
                <w:szCs w:val="20"/>
              </w:rPr>
              <w:t xml:space="preserve"> </w:t>
            </w:r>
            <w:hyperlink r:id="rId55" w:history="1">
              <w:r w:rsidRPr="003425FD">
                <w:rPr>
                  <w:rStyle w:val="Hyperlink"/>
                  <w:rFonts w:ascii="Book Antiqua" w:hAnsi="Book Antiqua"/>
                </w:rPr>
                <w:t>(acrescentado pela EC nº 73, de 14 de julho de 2016, publicada no D.O. 9.206, de 15 de julho de 2016, página 1)</w:t>
              </w:r>
            </w:hyperlink>
            <w:r w:rsidRPr="003425FD">
              <w:rPr>
                <w:rFonts w:ascii="Book Antiqua" w:hAnsi="Book Antiqua"/>
                <w:sz w:val="20"/>
                <w:szCs w:val="20"/>
              </w:rPr>
              <w:br/>
            </w:r>
            <w:r w:rsidRPr="003425FD">
              <w:rPr>
                <w:rFonts w:ascii="Book Antiqua" w:hAnsi="Book Antiqua"/>
                <w:sz w:val="20"/>
                <w:szCs w:val="20"/>
              </w:rPr>
              <w:br/>
              <w:t xml:space="preserve">Art. 28. Sempre que pagos com atraso, os vencimentos dos servidores públicos estaduais sofrerão atualização pela incidência do índice oficial de correção monetária, devendo o Estado, nesta hipótese, efetuar o pagamento desses valores no mês </w:t>
            </w:r>
            <w:proofErr w:type="spellStart"/>
            <w:r w:rsidRPr="003425FD">
              <w:rPr>
                <w:rFonts w:ascii="Book Antiqua" w:hAnsi="Book Antiqua"/>
                <w:sz w:val="20"/>
                <w:szCs w:val="20"/>
              </w:rPr>
              <w:t>subseqüente</w:t>
            </w:r>
            <w:proofErr w:type="spellEnd"/>
            <w:r w:rsidRPr="003425FD">
              <w:rPr>
                <w:rFonts w:ascii="Book Antiqua" w:hAnsi="Book Antiqua"/>
                <w:sz w:val="20"/>
                <w:szCs w:val="20"/>
              </w:rPr>
              <w:t xml:space="preserve"> ao da referida ocorrência.</w:t>
            </w:r>
          </w:p>
          <w:p w14:paraId="046B3A67"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t>Capítulo II</w:t>
            </w:r>
            <w:r w:rsidRPr="003425FD">
              <w:rPr>
                <w:rFonts w:ascii="Book Antiqua" w:hAnsi="Book Antiqua"/>
                <w:sz w:val="20"/>
                <w:szCs w:val="20"/>
              </w:rPr>
              <w:br/>
              <w:t>DOS SERVIDORES PÚBLICOS ESTADUAIS</w:t>
            </w:r>
            <w:r w:rsidRPr="003425FD">
              <w:rPr>
                <w:rFonts w:ascii="Book Antiqua" w:hAnsi="Book Antiqua"/>
                <w:sz w:val="20"/>
                <w:szCs w:val="20"/>
              </w:rPr>
              <w:br/>
            </w:r>
            <w:r w:rsidRPr="003425FD">
              <w:rPr>
                <w:rFonts w:ascii="Book Antiqua" w:hAnsi="Book Antiqua"/>
                <w:sz w:val="20"/>
                <w:szCs w:val="20"/>
              </w:rPr>
              <w:br/>
              <w:t>Seção I</w:t>
            </w:r>
            <w:r w:rsidRPr="003425FD">
              <w:rPr>
                <w:rFonts w:ascii="Book Antiqua" w:hAnsi="Book Antiqua"/>
                <w:sz w:val="20"/>
                <w:szCs w:val="20"/>
              </w:rPr>
              <w:br/>
              <w:t>Dos Servidores Públicos Civis</w:t>
            </w:r>
          </w:p>
          <w:p w14:paraId="20AC3280"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Art. 29. Lei de iniciativa exclusiva do Governador do Estado instituirá regime jurídico único e planos de carreira para os servidores da administração pública direta, das autarquias e das fundações instituídas pelo Poder Público.</w:t>
            </w:r>
            <w:r w:rsidRPr="003425FD">
              <w:rPr>
                <w:rFonts w:ascii="Book Antiqua" w:hAnsi="Book Antiqua"/>
                <w:sz w:val="20"/>
                <w:szCs w:val="20"/>
              </w:rPr>
              <w:br/>
            </w:r>
            <w:r w:rsidRPr="003425FD">
              <w:rPr>
                <w:rFonts w:ascii="Book Antiqua" w:hAnsi="Book Antiqua"/>
                <w:sz w:val="20"/>
                <w:szCs w:val="20"/>
              </w:rPr>
              <w:br/>
              <w:t>Art. 30. Ao servidor público, no exercício de mandato eletivo, aplica-se o disposto no art. 38 da Constituição Federal.</w:t>
            </w:r>
            <w:r w:rsidRPr="003425FD">
              <w:rPr>
                <w:rFonts w:ascii="Book Antiqua" w:hAnsi="Book Antiqua"/>
                <w:sz w:val="20"/>
                <w:szCs w:val="20"/>
              </w:rPr>
              <w:br/>
            </w:r>
            <w:r w:rsidRPr="003425FD">
              <w:rPr>
                <w:rFonts w:ascii="Book Antiqua" w:hAnsi="Book Antiqua"/>
                <w:sz w:val="20"/>
                <w:szCs w:val="20"/>
              </w:rPr>
              <w:br/>
              <w:t>Art. 31. O servidor será aposentado:</w:t>
            </w:r>
            <w:r w:rsidRPr="003425FD">
              <w:rPr>
                <w:rFonts w:ascii="Book Antiqua" w:hAnsi="Book Antiqua"/>
                <w:sz w:val="20"/>
                <w:szCs w:val="20"/>
              </w:rPr>
              <w:br/>
            </w:r>
            <w:r w:rsidRPr="003425FD">
              <w:rPr>
                <w:rFonts w:ascii="Book Antiqua" w:hAnsi="Book Antiqua"/>
                <w:sz w:val="20"/>
                <w:szCs w:val="20"/>
              </w:rPr>
              <w:br/>
              <w:t>I - por invalidez permanente, sendo os proventos integrais, quando decorrente de acidente em serviço, de moléstia profissional ou de doença grave, contagiosa ou incurável, especificados em lei; e proporcionais, nos demais casos;</w:t>
            </w:r>
            <w:r w:rsidRPr="003425FD">
              <w:rPr>
                <w:rFonts w:ascii="Book Antiqua" w:hAnsi="Book Antiqua"/>
                <w:sz w:val="20"/>
                <w:szCs w:val="20"/>
              </w:rPr>
              <w:br/>
            </w:r>
            <w:r w:rsidRPr="003425FD">
              <w:rPr>
                <w:rFonts w:ascii="Book Antiqua" w:hAnsi="Book Antiqua"/>
                <w:sz w:val="20"/>
                <w:szCs w:val="20"/>
              </w:rPr>
              <w:br/>
              <w:t>II - compulsoriamente, aos setenta anos de idade, com proventos proporcionais ao tempo de serviço;</w:t>
            </w:r>
            <w:r w:rsidRPr="003425FD">
              <w:rPr>
                <w:rFonts w:ascii="Book Antiqua" w:hAnsi="Book Antiqua"/>
                <w:sz w:val="20"/>
                <w:szCs w:val="20"/>
              </w:rPr>
              <w:br/>
            </w:r>
            <w:r w:rsidRPr="003425FD">
              <w:rPr>
                <w:rFonts w:ascii="Book Antiqua" w:hAnsi="Book Antiqua"/>
                <w:sz w:val="20"/>
                <w:szCs w:val="20"/>
              </w:rPr>
              <w:br/>
              <w:t>III - voluntariamente:</w:t>
            </w:r>
            <w:r w:rsidRPr="003425FD">
              <w:rPr>
                <w:rFonts w:ascii="Book Antiqua" w:hAnsi="Book Antiqua"/>
                <w:sz w:val="20"/>
                <w:szCs w:val="20"/>
              </w:rPr>
              <w:br/>
            </w:r>
            <w:r w:rsidRPr="003425FD">
              <w:rPr>
                <w:rFonts w:ascii="Book Antiqua" w:hAnsi="Book Antiqua"/>
                <w:sz w:val="20"/>
                <w:szCs w:val="20"/>
              </w:rPr>
              <w:br/>
              <w:t>a) aos trinta e cinco anos de serviço, se homem, e aos trinta, se mulher, com proventos integrais;</w:t>
            </w:r>
            <w:r w:rsidRPr="003425FD">
              <w:rPr>
                <w:rFonts w:ascii="Book Antiqua" w:hAnsi="Book Antiqua"/>
                <w:sz w:val="20"/>
                <w:szCs w:val="20"/>
              </w:rPr>
              <w:br/>
            </w:r>
            <w:r w:rsidRPr="003425FD">
              <w:rPr>
                <w:rFonts w:ascii="Book Antiqua" w:hAnsi="Book Antiqua"/>
                <w:sz w:val="20"/>
                <w:szCs w:val="20"/>
              </w:rPr>
              <w:br/>
              <w:t>b) aos trinta anos de efetivo exercício em funções de magistério, se professor, e aos vinte e cinco anos, se professora, com proventos integrais;</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sz w:val="20"/>
                <w:szCs w:val="20"/>
              </w:rPr>
              <w:lastRenderedPageBreak/>
              <w:t>c) aos trinta anos de serviço, se homem, e aos vinte e cinco anos, se mulher, com proventos proporcionais ao tempo de serviço;</w:t>
            </w:r>
            <w:r w:rsidRPr="003425FD">
              <w:rPr>
                <w:rFonts w:ascii="Book Antiqua" w:hAnsi="Book Antiqua"/>
                <w:sz w:val="20"/>
                <w:szCs w:val="20"/>
              </w:rPr>
              <w:br/>
            </w:r>
            <w:r w:rsidRPr="003425FD">
              <w:rPr>
                <w:rFonts w:ascii="Book Antiqua" w:hAnsi="Book Antiqua"/>
                <w:sz w:val="20"/>
                <w:szCs w:val="20"/>
              </w:rPr>
              <w:br/>
              <w:t>d) aos sessenta e cinco anos de idade, se homem, e aos sessenta, se mulher, com proventos proporcionais ao tempo de serviço;</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IV - Pessoas com deficiência: </w:t>
            </w:r>
            <w:hyperlink r:id="rId56" w:history="1">
              <w:r w:rsidRPr="003425FD">
                <w:rPr>
                  <w:rStyle w:val="Hyperlink"/>
                  <w:rFonts w:ascii="Book Antiqua" w:hAnsi="Book Antiqua"/>
                </w:rPr>
                <w:t>(acrescentado pela EC nº 59, de 4 de junho de 2014, republicada no D.O. nº 8.693, de 10 de junho de 2014,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a) aos 25 (vinte e cinco) anos de tempo de contribuição, se homem, e 20 (vinte) anos, se mulher, no caso de segurado com deficiência grave; </w:t>
            </w:r>
            <w:hyperlink r:id="rId57" w:history="1">
              <w:r w:rsidRPr="003425FD">
                <w:rPr>
                  <w:rStyle w:val="Hyperlink"/>
                  <w:rFonts w:ascii="Book Antiqua" w:hAnsi="Book Antiqua"/>
                </w:rPr>
                <w:t>(acrescentada pela EC nº 59, de 4 de junho de 2014, republicada no D.O. nº 8.693, de 10 de junho de 2014, página 1</w:t>
              </w:r>
            </w:hyperlink>
            <w:r w:rsidRPr="003425FD">
              <w:rPr>
                <w:rFonts w:ascii="Book Antiqua" w:hAnsi="Book Antiqua"/>
                <w:sz w:val="20"/>
                <w:szCs w:val="20"/>
              </w:rPr>
              <w:t>)</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b) aos 29 (vinte e nove) anos de tempo de contribuição, se homem, e 24 (vinte e quatro) anos, se mulher, no caso de segurado com deficiência moderada; </w:t>
            </w:r>
            <w:hyperlink r:id="rId58" w:history="1">
              <w:r w:rsidRPr="003425FD">
                <w:rPr>
                  <w:rStyle w:val="Hyperlink"/>
                  <w:rFonts w:ascii="Book Antiqua" w:hAnsi="Book Antiqua"/>
                </w:rPr>
                <w:t>(acrescentada pela EC nº 59, de 4 de junho de 2014, republicada no D.O. nº 8.693, de 10 de junho de 2014,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c) aos 33 (trinta e três) anos de tempo de contribuição, se homem, e 28 (vinte e oito) anos, se mulher, no caso de segurado com deficiência leve; ou </w:t>
            </w:r>
            <w:hyperlink r:id="rId59" w:history="1">
              <w:r w:rsidRPr="003425FD">
                <w:rPr>
                  <w:rStyle w:val="Hyperlink"/>
                  <w:rFonts w:ascii="Book Antiqua" w:hAnsi="Book Antiqua"/>
                </w:rPr>
                <w:t>(acrescentada pela EC nº 59, de 4 de junho de 2014, republicada no D.O. nº 8.693, de 10 de junho de 2014,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d) aos 60 (sessenta) anos de idade, se homem, e 55 (cinquenta e cinco) anos de idade, se mulher, independentemente do grau de deficiência, desde que cumprido tempo mínimo de contribuição de 15 (quinze) anos e comprovada a existência de deficiência durante igual período. </w:t>
            </w:r>
            <w:hyperlink r:id="rId60" w:history="1">
              <w:r w:rsidRPr="003425FD">
                <w:rPr>
                  <w:rStyle w:val="Hyperlink"/>
                  <w:rFonts w:ascii="Book Antiqua" w:hAnsi="Book Antiqua"/>
                </w:rPr>
                <w:t>(acrescentada pela EC nº 59, de 4 de junho de 2014, republicada no D.O. nº 8.693, e 10 de junho de 2014,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Parágrafo único. Regulamento do Poder Executivo definirá as deficiências grave, moderada e leve para os fins do inciso IV. </w:t>
            </w:r>
            <w:hyperlink r:id="rId61" w:history="1">
              <w:r w:rsidRPr="003425FD">
                <w:rPr>
                  <w:rStyle w:val="Hyperlink"/>
                  <w:rFonts w:ascii="Book Antiqua" w:hAnsi="Book Antiqua"/>
                </w:rPr>
                <w:t>(acrescentado pela EC nº 59, de 4 de junho de 2014, republicada no D.O. nº 8.693, de 10 de junho de 2014, página 1)</w:t>
              </w:r>
            </w:hyperlink>
            <w:r w:rsidRPr="003425FD">
              <w:rPr>
                <w:rFonts w:ascii="Book Antiqua" w:hAnsi="Book Antiqua"/>
                <w:sz w:val="20"/>
                <w:szCs w:val="20"/>
              </w:rPr>
              <w:br/>
            </w:r>
            <w:r w:rsidRPr="003425FD">
              <w:rPr>
                <w:rFonts w:ascii="Book Antiqua" w:hAnsi="Book Antiqua"/>
                <w:sz w:val="20"/>
                <w:szCs w:val="20"/>
              </w:rPr>
              <w:br/>
              <w:t>§ 1º Aplica-se ao especialista de educação o que dispõe o inciso III, “b”.</w:t>
            </w:r>
            <w:r w:rsidRPr="003425FD">
              <w:rPr>
                <w:rFonts w:ascii="Book Antiqua" w:hAnsi="Book Antiqua"/>
                <w:sz w:val="20"/>
                <w:szCs w:val="20"/>
              </w:rPr>
              <w:br/>
            </w:r>
            <w:r w:rsidRPr="003425FD">
              <w:rPr>
                <w:rFonts w:ascii="Book Antiqua" w:hAnsi="Book Antiqua"/>
                <w:sz w:val="20"/>
                <w:szCs w:val="20"/>
              </w:rPr>
              <w:br/>
              <w:t>§ 2º Lei Complementar poderá estabelecer exceções ao disposto no inciso III, “a” e “c”, no caso de exercício de atividades consideradas penosas, insalubres ou perigosas.</w:t>
            </w:r>
            <w:r w:rsidRPr="003425FD">
              <w:rPr>
                <w:rFonts w:ascii="Book Antiqua" w:hAnsi="Book Antiqua"/>
                <w:sz w:val="20"/>
                <w:szCs w:val="20"/>
              </w:rPr>
              <w:br/>
            </w:r>
            <w:r w:rsidRPr="003425FD">
              <w:rPr>
                <w:rFonts w:ascii="Book Antiqua" w:hAnsi="Book Antiqua"/>
                <w:sz w:val="20"/>
                <w:szCs w:val="20"/>
              </w:rPr>
              <w:br/>
              <w:t>§ 3º A lei disporá sobre a aposentadoria em cargos, funções ou empregos temporários.</w:t>
            </w:r>
            <w:r w:rsidRPr="003425FD">
              <w:rPr>
                <w:rFonts w:ascii="Book Antiqua" w:hAnsi="Book Antiqua"/>
                <w:sz w:val="20"/>
                <w:szCs w:val="20"/>
              </w:rPr>
              <w:br/>
            </w:r>
            <w:r w:rsidRPr="003425FD">
              <w:rPr>
                <w:rFonts w:ascii="Book Antiqua" w:hAnsi="Book Antiqua"/>
                <w:sz w:val="20"/>
                <w:szCs w:val="20"/>
              </w:rPr>
              <w:br/>
              <w:t>§ 4º O tempo de serviço público federal, estadual ou municipal será computado integralmente para aposentadoria e disponibilidade; e o privado, para aposentadoria, na forma de § 2º do art. 181.</w:t>
            </w:r>
            <w:r w:rsidRPr="003425FD">
              <w:rPr>
                <w:rFonts w:ascii="Book Antiqua" w:hAnsi="Book Antiqua"/>
                <w:sz w:val="20"/>
                <w:szCs w:val="20"/>
              </w:rPr>
              <w:br/>
            </w:r>
            <w:r w:rsidRPr="003425FD">
              <w:rPr>
                <w:rFonts w:ascii="Book Antiqua" w:hAnsi="Book Antiqua"/>
                <w:sz w:val="20"/>
                <w:szCs w:val="20"/>
              </w:rPr>
              <w:br/>
              <w:t>§ 5º Os proventos da aposentadoria serão revistos, na mesma proporção e na mesma data, sempre que se modificar a remuneração dos servidores em atividade, sendo também estendidos aos inativos quaisquer benefícios ou vantagens posteriormente concedidos aos servidores em atividade, inclusive quando decorrentes de reenquadramento, de transformação ou de reclassificação de cargo ou de função, alteração de quotas de produtividade ou nomenclatura similar.</w:t>
            </w:r>
            <w:r w:rsidRPr="003425FD">
              <w:rPr>
                <w:rFonts w:ascii="Book Antiqua" w:hAnsi="Book Antiqua"/>
                <w:sz w:val="20"/>
                <w:szCs w:val="20"/>
              </w:rPr>
              <w:br/>
            </w:r>
            <w:r w:rsidRPr="003425FD">
              <w:rPr>
                <w:rFonts w:ascii="Book Antiqua" w:hAnsi="Book Antiqua"/>
                <w:sz w:val="20"/>
                <w:szCs w:val="20"/>
              </w:rPr>
              <w:br/>
              <w:t>§ 6º Quando se tratar de funcionário que na ativa percebia remuneração total ou parcialmente variável, sob a forma de auxílio, estímulo, prêmio ou produtividade pelo exercício de cargos ou de funções especiais ou insalubres, o reajuste dos proventos será calculado de forma a permitir a igualdade financeira com os funcionários em atividade.</w:t>
            </w:r>
            <w:r w:rsidRPr="003425FD">
              <w:rPr>
                <w:rFonts w:ascii="Book Antiqua" w:hAnsi="Book Antiqua"/>
                <w:sz w:val="20"/>
                <w:szCs w:val="20"/>
              </w:rPr>
              <w:br/>
            </w:r>
            <w:r w:rsidRPr="003425FD">
              <w:rPr>
                <w:rFonts w:ascii="Book Antiqua" w:hAnsi="Book Antiqua"/>
                <w:sz w:val="20"/>
                <w:szCs w:val="20"/>
              </w:rPr>
              <w:br/>
              <w:t>§ 7º O disposto no parágrafo anterior não implica na exclusão das vantagens financeiras de caráter pessoal conferidas regularmente ao funcionário e integradas nos proventos de sua aposentadoria.</w:t>
            </w:r>
            <w:r w:rsidRPr="003425FD">
              <w:rPr>
                <w:rFonts w:ascii="Book Antiqua" w:hAnsi="Book Antiqua"/>
                <w:sz w:val="20"/>
                <w:szCs w:val="20"/>
              </w:rPr>
              <w:br/>
            </w:r>
            <w:r w:rsidRPr="003425FD">
              <w:rPr>
                <w:rFonts w:ascii="Book Antiqua" w:hAnsi="Book Antiqua"/>
                <w:sz w:val="20"/>
                <w:szCs w:val="20"/>
              </w:rPr>
              <w:br/>
              <w:t>§ 8º O benefício da pensão por morte corresponderá à totalidade dos vencimentos ou proventos do servidor falecido, até o limite estabelecido em lei, observado o disposto no § 5º.</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Art. 31-A. Para efeito da redução da idade e do tempo de contribuição no caso da aposentadoria de professores, conforme o artigo antecedente, são consideradas funções de magistério as exercidas por professores no desempenho </w:t>
            </w:r>
            <w:r w:rsidRPr="003425FD">
              <w:rPr>
                <w:rFonts w:ascii="Book Antiqua" w:hAnsi="Book Antiqua"/>
                <w:i/>
                <w:iCs/>
                <w:sz w:val="20"/>
                <w:szCs w:val="20"/>
              </w:rPr>
              <w:lastRenderedPageBreak/>
              <w:t xml:space="preserve">de atividades educativas, quando exercidas em estabelecimento de educação básica, em seus diversos níveis e modalidades, incluídas, além do exercício da docência, as de direção de unidade escolar, as de coordenação pedagógico e assessoramento escolar. </w:t>
            </w:r>
            <w:hyperlink r:id="rId62" w:history="1">
              <w:r w:rsidRPr="003425FD">
                <w:rPr>
                  <w:rStyle w:val="Hyperlink"/>
                  <w:rFonts w:ascii="Book Antiqua" w:hAnsi="Book Antiqua"/>
                </w:rPr>
                <w:t>(acrescentado pela EC nº 51, de 8 de novembro de 2011, publicada no D.O. nº 8.065, de 9 de novembro de 2011,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Parágrafo único. As gratificações de função pagas aos profissionais em educação abrangidos por este artigo integrarão a base de cálculo para fixação dos proventos de aposentadoria quando: </w:t>
            </w:r>
            <w:hyperlink r:id="rId63" w:history="1">
              <w:r w:rsidRPr="003425FD">
                <w:rPr>
                  <w:rStyle w:val="Hyperlink"/>
                  <w:rFonts w:ascii="Book Antiqua" w:hAnsi="Book Antiqua"/>
                </w:rPr>
                <w:t>(acrescentado pela EC nº 51, de 8 de novembro de 2011, publicada no D.O. nº 8.065, de 9 de novembro de 2011,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 - percebidas em caráter permanente, assim entendidas aquelas recebidas por mais de 3 (três) anos, ininterruptos, antecedentes ao adimplemento das condições para aposentadoria; </w:t>
            </w:r>
            <w:hyperlink r:id="rId64" w:history="1">
              <w:r w:rsidRPr="003425FD">
                <w:rPr>
                  <w:rStyle w:val="Hyperlink"/>
                  <w:rFonts w:ascii="Book Antiqua" w:hAnsi="Book Antiqua"/>
                </w:rPr>
                <w:t>(acrescentado pela EC nº 51, de 8 de novembro de 2011, publicada no D.O. nº 8.065, de 9 de novembro de 2011,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II - haja contribuição sobre estas para o regime próprio de previdência dos servidores do Estado; </w:t>
            </w:r>
            <w:hyperlink r:id="rId65" w:history="1">
              <w:r w:rsidRPr="003425FD">
                <w:rPr>
                  <w:rStyle w:val="Hyperlink"/>
                  <w:rFonts w:ascii="Book Antiqua" w:hAnsi="Book Antiqua"/>
                </w:rPr>
                <w:t>(acrescentado pela EC nº 51, de 8 de novembro de 2011, publicada no D.O. nº 8.065, de 9 de novembro de 2011,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III - respeitado o princípio do equilíbrio atuarial, por meio da realização da média aritmética das contribuições, conforme as normas previdenciárias nacionais e estaduais. </w:t>
            </w:r>
            <w:hyperlink r:id="rId66" w:history="1">
              <w:r w:rsidRPr="003425FD">
                <w:rPr>
                  <w:rStyle w:val="Hyperlink"/>
                  <w:rFonts w:ascii="Book Antiqua" w:hAnsi="Book Antiqua"/>
                </w:rPr>
                <w:t>(acrescentado pela EC nº 51, de 8 de novembro de 2011, publicada no D.O. nº 8.065, de 9 de novembro de 2011, página 1.)</w:t>
              </w:r>
            </w:hyperlink>
            <w:r w:rsidRPr="003425FD">
              <w:rPr>
                <w:rFonts w:ascii="Book Antiqua" w:hAnsi="Book Antiqua"/>
                <w:sz w:val="20"/>
                <w:szCs w:val="20"/>
              </w:rPr>
              <w:br/>
            </w:r>
            <w:r w:rsidRPr="003425FD">
              <w:rPr>
                <w:rFonts w:ascii="Book Antiqua" w:hAnsi="Book Antiqua"/>
                <w:sz w:val="20"/>
                <w:szCs w:val="20"/>
              </w:rPr>
              <w:br/>
              <w:t>Art. 32. Fica assegurada ao servidor público a contagem proporcional, para fins de aposentadoria, do tempo de efetivo exercício em funções de magistério, como professor ou professora, no regime previsto no art. 31, III, b.</w:t>
            </w:r>
            <w:r w:rsidRPr="003425FD">
              <w:rPr>
                <w:rFonts w:ascii="Book Antiqua" w:hAnsi="Book Antiqua"/>
                <w:sz w:val="20"/>
                <w:szCs w:val="20"/>
              </w:rPr>
              <w:br/>
            </w:r>
            <w:r w:rsidRPr="003425FD">
              <w:rPr>
                <w:rFonts w:ascii="Book Antiqua" w:hAnsi="Book Antiqua"/>
                <w:sz w:val="20"/>
                <w:szCs w:val="20"/>
              </w:rPr>
              <w:br/>
              <w:t>Art. 33. O tempo de serviço prestado ao Estado, sob qualquer forma e vínculo, por servidor efetivo e estável será computado para todos os efeitos legais, incluídas a ascensão e a progressão funcionais. (expressões declaradas inconstitucionais pelo Supremo Tribunal Federal, por meio da Ação Direta de Inconstitucionalidade - ADI 844. O acórdão da decisão final foi publicado no Diário da Justiça de 21 de junho de 2002)</w:t>
            </w:r>
            <w:r w:rsidRPr="003425FD">
              <w:rPr>
                <w:rFonts w:ascii="Book Antiqua" w:hAnsi="Book Antiqua"/>
                <w:sz w:val="20"/>
                <w:szCs w:val="20"/>
              </w:rPr>
              <w:br/>
            </w:r>
            <w:r w:rsidRPr="003425FD">
              <w:rPr>
                <w:rFonts w:ascii="Book Antiqua" w:hAnsi="Book Antiqua"/>
                <w:sz w:val="20"/>
                <w:szCs w:val="20"/>
              </w:rPr>
              <w:br/>
              <w:t>Art. 34. Aplica-se aos servidores públicos estaduais, para efeito de estabilidade, o disposto no Art. 41 da Constituição Federal.</w:t>
            </w:r>
            <w:r w:rsidRPr="003425FD">
              <w:rPr>
                <w:rFonts w:ascii="Book Antiqua" w:hAnsi="Book Antiqua"/>
                <w:sz w:val="20"/>
                <w:szCs w:val="20"/>
              </w:rPr>
              <w:br/>
            </w:r>
            <w:r w:rsidRPr="003425FD">
              <w:rPr>
                <w:rFonts w:ascii="Book Antiqua" w:hAnsi="Book Antiqua"/>
                <w:sz w:val="20"/>
                <w:szCs w:val="20"/>
              </w:rPr>
              <w:br/>
              <w:t>Art. 35. As vantagens de qualquer natureza, no âmbito dos três Poderes do Estado só poderão ser concedidas por lei e quando atendam efetivamente ao interesse público e às exigências do serviço.</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Parágrafo único. São assegurados aos servidores públicos estaduais, desde que profissionais enquadrados nas disposições constantes da Lei Federal nº 4.950-A, de 22 de abril de 1966, os direitos referentes ao salário mínimo profissional e à jornada de trabalho, nos termos estatuídos naquele diploma legal. </w:t>
            </w:r>
            <w:hyperlink r:id="rId67" w:history="1">
              <w:r w:rsidRPr="003425FD">
                <w:rPr>
                  <w:rStyle w:val="Hyperlink"/>
                  <w:rFonts w:ascii="Book Antiqua" w:hAnsi="Book Antiqua"/>
                </w:rPr>
                <w:t>(acrescentado pela EC nº 1, de 16 de dezembro de 1993, publicada no D.O. nº 3.691, de 21 de dezembro de 1993, página 1)</w:t>
              </w:r>
            </w:hyperlink>
            <w:r w:rsidRPr="003425FD">
              <w:rPr>
                <w:rFonts w:ascii="Book Antiqua" w:hAnsi="Book Antiqua"/>
                <w:sz w:val="20"/>
                <w:szCs w:val="20"/>
              </w:rPr>
              <w:t xml:space="preserve"> (Declarado inconstitucional pelo Supremo Tribunal Federal - Sessão de 7.8.97 - D.J. 26.9.97)</w:t>
            </w:r>
            <w:r w:rsidRPr="003425FD">
              <w:rPr>
                <w:rFonts w:ascii="Book Antiqua" w:hAnsi="Book Antiqua"/>
                <w:sz w:val="20"/>
                <w:szCs w:val="20"/>
              </w:rPr>
              <w:br/>
            </w:r>
            <w:r w:rsidRPr="003425FD">
              <w:rPr>
                <w:rFonts w:ascii="Book Antiqua" w:hAnsi="Book Antiqua"/>
                <w:sz w:val="20"/>
                <w:szCs w:val="20"/>
              </w:rPr>
              <w:br/>
              <w:t>Art. 36. Nenhum servidor poderá ser diretor ou integrar conselho de empresa fornecedora ou que realize qualquer modalidade de contrato com o Estado, sob pena de demissão do serviço público.</w:t>
            </w:r>
            <w:r w:rsidRPr="003425FD">
              <w:rPr>
                <w:rFonts w:ascii="Book Antiqua" w:hAnsi="Book Antiqua"/>
                <w:sz w:val="20"/>
                <w:szCs w:val="20"/>
              </w:rPr>
              <w:br/>
            </w:r>
            <w:r w:rsidRPr="003425FD">
              <w:rPr>
                <w:rFonts w:ascii="Book Antiqua" w:hAnsi="Book Antiqua"/>
                <w:sz w:val="20"/>
                <w:szCs w:val="20"/>
              </w:rPr>
              <w:br/>
              <w:t>Art. 37. Ao funcionário ou servidor será assegurado o direito de remoção para igual cargo ou função no lugar de residência do cônjuge ou companheiro, se este também for funcionário ou servidor.</w:t>
            </w:r>
            <w:r w:rsidRPr="003425FD">
              <w:rPr>
                <w:rFonts w:ascii="Book Antiqua" w:hAnsi="Book Antiqua"/>
                <w:sz w:val="20"/>
                <w:szCs w:val="20"/>
              </w:rPr>
              <w:br/>
            </w:r>
            <w:r w:rsidRPr="003425FD">
              <w:rPr>
                <w:rFonts w:ascii="Book Antiqua" w:hAnsi="Book Antiqua"/>
                <w:sz w:val="20"/>
                <w:szCs w:val="20"/>
              </w:rPr>
              <w:br/>
              <w:t>Parágrafo único. O disposto neste artigo aplica-se também ao titular de mandato eletivo estadual ou municipal.</w:t>
            </w:r>
            <w:r w:rsidRPr="003425FD">
              <w:rPr>
                <w:rFonts w:ascii="Book Antiqua" w:hAnsi="Book Antiqua"/>
                <w:sz w:val="20"/>
                <w:szCs w:val="20"/>
              </w:rPr>
              <w:br/>
            </w:r>
            <w:r w:rsidRPr="003425FD">
              <w:rPr>
                <w:rFonts w:ascii="Book Antiqua" w:hAnsi="Book Antiqua"/>
                <w:sz w:val="20"/>
                <w:szCs w:val="20"/>
              </w:rPr>
              <w:br/>
              <w:t xml:space="preserve">Art. 38. </w:t>
            </w:r>
            <w:hyperlink r:id="rId68" w:history="1">
              <w:r w:rsidRPr="003425FD">
                <w:rPr>
                  <w:rStyle w:val="Hyperlink"/>
                  <w:rFonts w:ascii="Book Antiqua" w:hAnsi="Book Antiqua"/>
                </w:rPr>
                <w:t>Revogado pela EC nº 5, de 1º de julho de 1997, publicada no D.O nº 4.562, de 7 de julho de 1997, página 28.</w:t>
              </w:r>
            </w:hyperlink>
            <w:r w:rsidRPr="003425FD">
              <w:rPr>
                <w:rFonts w:ascii="Book Antiqua" w:hAnsi="Book Antiqua"/>
                <w:sz w:val="20"/>
                <w:szCs w:val="20"/>
              </w:rPr>
              <w:br/>
            </w:r>
            <w:r w:rsidRPr="003425FD">
              <w:rPr>
                <w:rFonts w:ascii="Book Antiqua" w:hAnsi="Book Antiqua"/>
                <w:sz w:val="20"/>
                <w:szCs w:val="20"/>
              </w:rPr>
              <w:br/>
              <w:t xml:space="preserve">I - </w:t>
            </w:r>
            <w:hyperlink r:id="rId69" w:history="1">
              <w:r w:rsidRPr="003425FD">
                <w:rPr>
                  <w:rStyle w:val="Hyperlink"/>
                  <w:rFonts w:ascii="Book Antiqua" w:hAnsi="Book Antiqua"/>
                </w:rPr>
                <w:t>Revogado pela EC nº 5, de 1º de julho de 1997, publicada no D.O nº 4.562, de 7 de julho de 1997, página 28.</w:t>
              </w:r>
            </w:hyperlink>
            <w:r w:rsidRPr="003425FD">
              <w:rPr>
                <w:rFonts w:ascii="Book Antiqua" w:hAnsi="Book Antiqua"/>
                <w:sz w:val="20"/>
                <w:szCs w:val="20"/>
              </w:rPr>
              <w:br/>
            </w:r>
            <w:r w:rsidRPr="003425FD">
              <w:rPr>
                <w:rFonts w:ascii="Book Antiqua" w:hAnsi="Book Antiqua"/>
                <w:sz w:val="20"/>
                <w:szCs w:val="20"/>
              </w:rPr>
              <w:br/>
              <w:t xml:space="preserve">II - </w:t>
            </w:r>
            <w:hyperlink r:id="rId70" w:history="1">
              <w:r w:rsidRPr="003425FD">
                <w:rPr>
                  <w:rStyle w:val="Hyperlink"/>
                  <w:rFonts w:ascii="Book Antiqua" w:hAnsi="Book Antiqua"/>
                </w:rPr>
                <w:t xml:space="preserve">Revogado pela EC nº 5, de 1º de julho de 1997, publicada no D.O nº 4.562, de 7 de julho de 1997, </w:t>
              </w:r>
              <w:r w:rsidRPr="003425FD">
                <w:rPr>
                  <w:rStyle w:val="Hyperlink"/>
                  <w:rFonts w:ascii="Book Antiqua" w:hAnsi="Book Antiqua"/>
                </w:rPr>
                <w:lastRenderedPageBreak/>
                <w:t>página 28.</w:t>
              </w:r>
            </w:hyperlink>
            <w:r w:rsidRPr="003425FD">
              <w:rPr>
                <w:rFonts w:ascii="Book Antiqua" w:hAnsi="Book Antiqua"/>
                <w:sz w:val="20"/>
                <w:szCs w:val="20"/>
              </w:rPr>
              <w:br/>
            </w:r>
            <w:r w:rsidRPr="003425FD">
              <w:rPr>
                <w:rFonts w:ascii="Book Antiqua" w:hAnsi="Book Antiqua"/>
                <w:sz w:val="20"/>
                <w:szCs w:val="20"/>
              </w:rPr>
              <w:br/>
              <w:t xml:space="preserve">§ 1º </w:t>
            </w:r>
            <w:hyperlink r:id="rId71" w:history="1">
              <w:r w:rsidRPr="003425FD">
                <w:rPr>
                  <w:rStyle w:val="Hyperlink"/>
                  <w:rFonts w:ascii="Book Antiqua" w:hAnsi="Book Antiqua"/>
                </w:rPr>
                <w:t>Revogado pela EC nº 5, de 1º de julho de 1997, publicada no D.O nº 4.562, de 7 de julho de 1997, página 28.</w:t>
              </w:r>
            </w:hyperlink>
            <w:r w:rsidRPr="003425FD">
              <w:rPr>
                <w:rFonts w:ascii="Book Antiqua" w:hAnsi="Book Antiqua"/>
                <w:sz w:val="20"/>
                <w:szCs w:val="20"/>
              </w:rPr>
              <w:br/>
            </w:r>
            <w:r w:rsidRPr="003425FD">
              <w:rPr>
                <w:rFonts w:ascii="Book Antiqua" w:hAnsi="Book Antiqua"/>
                <w:sz w:val="20"/>
                <w:szCs w:val="20"/>
              </w:rPr>
              <w:br/>
              <w:t xml:space="preserve">§ 2º </w:t>
            </w:r>
            <w:hyperlink r:id="rId72" w:history="1">
              <w:r w:rsidRPr="003425FD">
                <w:rPr>
                  <w:rStyle w:val="Hyperlink"/>
                  <w:rFonts w:ascii="Book Antiqua" w:hAnsi="Book Antiqua"/>
                </w:rPr>
                <w:t>Revogado pela EC nº 5, de 1º de julho de 1997, publicada no D.O nº 4.562, de 7 de julho de 1997, página 28.</w:t>
              </w:r>
            </w:hyperlink>
          </w:p>
          <w:p w14:paraId="091A0B01"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Seção II</w:t>
            </w:r>
            <w:r w:rsidRPr="003425FD">
              <w:rPr>
                <w:rFonts w:ascii="Book Antiqua" w:hAnsi="Book Antiqua"/>
                <w:sz w:val="20"/>
                <w:szCs w:val="20"/>
              </w:rPr>
              <w:br/>
              <w:t>Dos Servidores Públicos Militares</w:t>
            </w:r>
          </w:p>
          <w:p w14:paraId="4724E92C"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Art. 39. São servidores públicos militares os integrantes da Polícia Militar e do Corpo de Bombeiros Militar.</w:t>
            </w:r>
            <w:r w:rsidRPr="003425FD">
              <w:rPr>
                <w:rFonts w:ascii="Book Antiqua" w:hAnsi="Book Antiqua"/>
                <w:sz w:val="20"/>
                <w:szCs w:val="20"/>
              </w:rPr>
              <w:br/>
            </w:r>
            <w:r w:rsidRPr="003425FD">
              <w:rPr>
                <w:rFonts w:ascii="Book Antiqua" w:hAnsi="Book Antiqua"/>
                <w:sz w:val="20"/>
                <w:szCs w:val="20"/>
              </w:rPr>
              <w:br/>
              <w:t>§ 1º As patentes, com prerrogativas, direitos e deveres a elas inerentes, são asseguradas em plenitude aos oficiais da ativa, da reserva ou reformados da Polícia Militar e do Corpo de Bombeiros Militar do Estado, sendo-lhes privativos os títulos, postos e uniformes militares.</w:t>
            </w:r>
            <w:r w:rsidRPr="003425FD">
              <w:rPr>
                <w:rFonts w:ascii="Book Antiqua" w:hAnsi="Book Antiqua"/>
                <w:sz w:val="20"/>
                <w:szCs w:val="20"/>
              </w:rPr>
              <w:br/>
            </w:r>
            <w:r w:rsidRPr="003425FD">
              <w:rPr>
                <w:rFonts w:ascii="Book Antiqua" w:hAnsi="Book Antiqua"/>
                <w:sz w:val="20"/>
                <w:szCs w:val="20"/>
              </w:rPr>
              <w:br/>
              <w:t>§ 2º As patentes dos oficiais militares do Estado são conferidas pelo Governador do Estado.</w:t>
            </w:r>
            <w:r w:rsidRPr="003425FD">
              <w:rPr>
                <w:rFonts w:ascii="Book Antiqua" w:hAnsi="Book Antiqua"/>
                <w:sz w:val="20"/>
                <w:szCs w:val="20"/>
              </w:rPr>
              <w:br/>
            </w:r>
            <w:r w:rsidRPr="003425FD">
              <w:rPr>
                <w:rFonts w:ascii="Book Antiqua" w:hAnsi="Book Antiqua"/>
                <w:sz w:val="20"/>
                <w:szCs w:val="20"/>
              </w:rPr>
              <w:br/>
              <w:t>§ 3º O policial militar em atividade que aceitar cargo ou emprego público civil permanente será transferido para a reserva.</w:t>
            </w:r>
            <w:r w:rsidRPr="003425FD">
              <w:rPr>
                <w:rFonts w:ascii="Book Antiqua" w:hAnsi="Book Antiqua"/>
                <w:sz w:val="20"/>
                <w:szCs w:val="20"/>
              </w:rPr>
              <w:br/>
            </w:r>
            <w:r w:rsidRPr="003425FD">
              <w:rPr>
                <w:rFonts w:ascii="Book Antiqua" w:hAnsi="Book Antiqua"/>
                <w:sz w:val="20"/>
                <w:szCs w:val="20"/>
              </w:rPr>
              <w:br/>
              <w:t xml:space="preserve">§ 4º O policial militar da ativa que aceitar cargo, emprego ou função pública temporária, não-eletiva, ainda que da administração indireta, ficará agregado ao respectivo quadro enquanto permanecer nessa situação e só poderá ser promovido por </w:t>
            </w:r>
            <w:proofErr w:type="spellStart"/>
            <w:r w:rsidRPr="003425FD">
              <w:rPr>
                <w:rFonts w:ascii="Book Antiqua" w:hAnsi="Book Antiqua"/>
                <w:sz w:val="20"/>
                <w:szCs w:val="20"/>
              </w:rPr>
              <w:t>antigüidade</w:t>
            </w:r>
            <w:proofErr w:type="spellEnd"/>
            <w:r w:rsidRPr="003425FD">
              <w:rPr>
                <w:rFonts w:ascii="Book Antiqua" w:hAnsi="Book Antiqua"/>
                <w:sz w:val="20"/>
                <w:szCs w:val="20"/>
              </w:rPr>
              <w:t xml:space="preserve">, </w:t>
            </w:r>
            <w:proofErr w:type="spellStart"/>
            <w:r w:rsidRPr="003425FD">
              <w:rPr>
                <w:rFonts w:ascii="Book Antiqua" w:hAnsi="Book Antiqua"/>
                <w:sz w:val="20"/>
                <w:szCs w:val="20"/>
              </w:rPr>
              <w:t>contando-se-lhe</w:t>
            </w:r>
            <w:proofErr w:type="spellEnd"/>
            <w:r w:rsidRPr="003425FD">
              <w:rPr>
                <w:rFonts w:ascii="Book Antiqua" w:hAnsi="Book Antiqua"/>
                <w:sz w:val="20"/>
                <w:szCs w:val="20"/>
              </w:rPr>
              <w:t xml:space="preserve"> o tempo de serviço apenas para promoção e transferência para a reserva, sendo, depois de dois anos de afastamento, contínuos ou não, transferido para inatividade.</w:t>
            </w:r>
            <w:r w:rsidRPr="003425FD">
              <w:rPr>
                <w:rFonts w:ascii="Book Antiqua" w:hAnsi="Book Antiqua"/>
                <w:sz w:val="20"/>
                <w:szCs w:val="20"/>
              </w:rPr>
              <w:br/>
            </w:r>
            <w:r w:rsidRPr="003425FD">
              <w:rPr>
                <w:rFonts w:ascii="Book Antiqua" w:hAnsi="Book Antiqua"/>
                <w:sz w:val="20"/>
                <w:szCs w:val="20"/>
              </w:rPr>
              <w:br/>
              <w:t xml:space="preserve">§ 5º São vedadas ao servidor público militar a sindicalização, a greve e, enquanto em efetivo serviço, a filiação </w:t>
            </w:r>
            <w:proofErr w:type="spellStart"/>
            <w:r w:rsidRPr="003425FD">
              <w:rPr>
                <w:rFonts w:ascii="Book Antiqua" w:hAnsi="Book Antiqua"/>
                <w:sz w:val="20"/>
                <w:szCs w:val="20"/>
              </w:rPr>
              <w:t>a</w:t>
            </w:r>
            <w:proofErr w:type="spellEnd"/>
            <w:r w:rsidRPr="003425FD">
              <w:rPr>
                <w:rFonts w:ascii="Book Antiqua" w:hAnsi="Book Antiqua"/>
                <w:sz w:val="20"/>
                <w:szCs w:val="20"/>
              </w:rPr>
              <w:t xml:space="preserve"> partido político.</w:t>
            </w:r>
            <w:r w:rsidRPr="003425FD">
              <w:rPr>
                <w:rFonts w:ascii="Book Antiqua" w:hAnsi="Book Antiqua"/>
                <w:sz w:val="20"/>
                <w:szCs w:val="20"/>
              </w:rPr>
              <w:br/>
            </w:r>
            <w:r w:rsidRPr="003425FD">
              <w:rPr>
                <w:rFonts w:ascii="Book Antiqua" w:hAnsi="Book Antiqua"/>
                <w:sz w:val="20"/>
                <w:szCs w:val="20"/>
              </w:rPr>
              <w:br/>
              <w:t>§ 6º O oficial da Polícia Militar e do Corpo de Bombeiros Militar só perderá o posto e a patente se for julgado indigno do oficialato ou com ele incompatível, por decisão do Tribunal de Justiça, em tempo de paz, ou de tribunal especial, em tempo de guerra.</w:t>
            </w:r>
            <w:r w:rsidRPr="003425FD">
              <w:rPr>
                <w:rFonts w:ascii="Book Antiqua" w:hAnsi="Book Antiqua"/>
                <w:sz w:val="20"/>
                <w:szCs w:val="20"/>
              </w:rPr>
              <w:br/>
            </w:r>
            <w:r w:rsidRPr="003425FD">
              <w:rPr>
                <w:rFonts w:ascii="Book Antiqua" w:hAnsi="Book Antiqua"/>
                <w:sz w:val="20"/>
                <w:szCs w:val="20"/>
              </w:rPr>
              <w:br/>
              <w:t>§ 7º A lei disporá sobre os limites de idade, sobre a estabilidade e sobre outras condições de transferência do militar para inatividade.</w:t>
            </w:r>
            <w:r w:rsidRPr="003425FD">
              <w:rPr>
                <w:rFonts w:ascii="Book Antiqua" w:hAnsi="Book Antiqua"/>
                <w:sz w:val="20"/>
                <w:szCs w:val="20"/>
              </w:rPr>
              <w:br/>
            </w:r>
            <w:r w:rsidRPr="003425FD">
              <w:rPr>
                <w:rFonts w:ascii="Book Antiqua" w:hAnsi="Book Antiqua"/>
                <w:sz w:val="20"/>
                <w:szCs w:val="20"/>
              </w:rPr>
              <w:br/>
              <w:t>§ 8º Aplica-se aos servidores a que se refere este artigo e a seus pensionistas o disposto no art. 40, §§ 4º e 5º, da Constituição Federal.</w:t>
            </w:r>
            <w:r w:rsidRPr="003425FD">
              <w:rPr>
                <w:rFonts w:ascii="Book Antiqua" w:hAnsi="Book Antiqua"/>
                <w:sz w:val="20"/>
                <w:szCs w:val="20"/>
              </w:rPr>
              <w:br/>
            </w:r>
            <w:r w:rsidRPr="003425FD">
              <w:rPr>
                <w:rFonts w:ascii="Book Antiqua" w:hAnsi="Book Antiqua"/>
                <w:sz w:val="20"/>
                <w:szCs w:val="20"/>
              </w:rPr>
              <w:br/>
              <w:t>§ 9º Aplica-se aos servidores a que se refere este artigo o disposto no art. 7º, VIII, XII, XVIII e XIX, da Constituição Federal.</w:t>
            </w:r>
          </w:p>
          <w:p w14:paraId="6E122595"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Capítulo III</w:t>
            </w:r>
            <w:r w:rsidRPr="003425FD">
              <w:rPr>
                <w:rFonts w:ascii="Book Antiqua" w:hAnsi="Book Antiqua"/>
                <w:sz w:val="20"/>
                <w:szCs w:val="20"/>
              </w:rPr>
              <w:br/>
              <w:t>DA SEGURANÇA PÚBLICA</w:t>
            </w:r>
            <w:r w:rsidRPr="003425FD">
              <w:rPr>
                <w:rFonts w:ascii="Book Antiqua" w:hAnsi="Book Antiqua"/>
                <w:sz w:val="20"/>
                <w:szCs w:val="20"/>
              </w:rPr>
              <w:br/>
            </w:r>
            <w:r w:rsidRPr="003425FD">
              <w:rPr>
                <w:rFonts w:ascii="Book Antiqua" w:hAnsi="Book Antiqua"/>
                <w:sz w:val="20"/>
                <w:szCs w:val="20"/>
              </w:rPr>
              <w:br/>
              <w:t>Seção I</w:t>
            </w:r>
            <w:r w:rsidRPr="003425FD">
              <w:rPr>
                <w:rFonts w:ascii="Book Antiqua" w:hAnsi="Book Antiqua"/>
                <w:sz w:val="20"/>
                <w:szCs w:val="20"/>
              </w:rPr>
              <w:br/>
              <w:t>Disposições Gerais</w:t>
            </w:r>
          </w:p>
          <w:p w14:paraId="4938B4D9"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 xml:space="preserve">Art. 40. A segurança pública, dever do Estado, direito e responsabilidade de todos, é exercida para a preservação da ordem pública, das prerrogativas da cidadania, da incolumidade das pessoas e do patrimônio, através dos seguintes órgãos, subordinados administrativa e operacionalmente ao </w:t>
            </w:r>
            <w:r w:rsidRPr="003425FD">
              <w:rPr>
                <w:rFonts w:ascii="Book Antiqua" w:hAnsi="Book Antiqua"/>
                <w:sz w:val="20"/>
                <w:szCs w:val="20"/>
              </w:rPr>
              <w:lastRenderedPageBreak/>
              <w:t>Secretário de Estado de Segurança Pública:</w:t>
            </w:r>
            <w:r w:rsidRPr="003425FD">
              <w:rPr>
                <w:rFonts w:ascii="Book Antiqua" w:hAnsi="Book Antiqua"/>
                <w:sz w:val="20"/>
                <w:szCs w:val="20"/>
              </w:rPr>
              <w:br/>
            </w:r>
            <w:r w:rsidRPr="003425FD">
              <w:rPr>
                <w:rFonts w:ascii="Book Antiqua" w:hAnsi="Book Antiqua"/>
                <w:sz w:val="20"/>
                <w:szCs w:val="20"/>
              </w:rPr>
              <w:br/>
              <w:t>I - a Polícia Civil;</w:t>
            </w:r>
            <w:r w:rsidRPr="003425FD">
              <w:rPr>
                <w:rFonts w:ascii="Book Antiqua" w:hAnsi="Book Antiqua"/>
                <w:sz w:val="20"/>
                <w:szCs w:val="20"/>
              </w:rPr>
              <w:br/>
            </w:r>
            <w:r w:rsidRPr="003425FD">
              <w:rPr>
                <w:rFonts w:ascii="Book Antiqua" w:hAnsi="Book Antiqua"/>
                <w:sz w:val="20"/>
                <w:szCs w:val="20"/>
              </w:rPr>
              <w:br/>
              <w:t>II - a Polícia Militar;</w:t>
            </w:r>
            <w:r w:rsidRPr="003425FD">
              <w:rPr>
                <w:rFonts w:ascii="Book Antiqua" w:hAnsi="Book Antiqua"/>
                <w:sz w:val="20"/>
                <w:szCs w:val="20"/>
              </w:rPr>
              <w:br/>
            </w:r>
            <w:r w:rsidRPr="003425FD">
              <w:rPr>
                <w:rFonts w:ascii="Book Antiqua" w:hAnsi="Book Antiqua"/>
                <w:sz w:val="20"/>
                <w:szCs w:val="20"/>
              </w:rPr>
              <w:br/>
              <w:t>III - Corpo de Bombeiros Militar.</w:t>
            </w:r>
            <w:r w:rsidRPr="003425FD">
              <w:rPr>
                <w:rFonts w:ascii="Book Antiqua" w:hAnsi="Book Antiqua"/>
                <w:sz w:val="20"/>
                <w:szCs w:val="20"/>
              </w:rPr>
              <w:br/>
            </w:r>
            <w:r w:rsidRPr="003425FD">
              <w:rPr>
                <w:rFonts w:ascii="Book Antiqua" w:hAnsi="Book Antiqua"/>
                <w:sz w:val="20"/>
                <w:szCs w:val="20"/>
              </w:rPr>
              <w:br/>
              <w:t>Parágrafo único. Aplica-se aos órgãos constantes neste artigo o disposto no § 6º do art. 144 da Constituição Federal.</w:t>
            </w:r>
            <w:r w:rsidRPr="003425FD">
              <w:rPr>
                <w:rFonts w:ascii="Book Antiqua" w:hAnsi="Book Antiqua"/>
                <w:sz w:val="20"/>
                <w:szCs w:val="20"/>
              </w:rPr>
              <w:br/>
            </w:r>
            <w:r w:rsidRPr="003425FD">
              <w:rPr>
                <w:rFonts w:ascii="Book Antiqua" w:hAnsi="Book Antiqua"/>
                <w:sz w:val="20"/>
                <w:szCs w:val="20"/>
              </w:rPr>
              <w:br/>
              <w:t>Art. 41. As Polícias Civil e Militar e o Corpo de Bombeiros Militar subordinam-se à legislação especial, que definirá sua estrutura, competências, direitos, garantias, deveres, prerrogativas de seus integrantes, de maneira a assegurar a eficiência de suas atividades, baseando-se nos princípios da hierarquia e da disciplina.</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Parágrafo único. Aos policiais civis, militares e do Corpo de Bombeiros Militar e aos agentes penitenciários, vítimas de acidentes em decorrência da atividade profissional de confronto, salvamento ou treinamento, será garantida pela administração pública estadual, a cobertura integral das despesas hospitalares e do tratamento médico necessários para o restabelecimento da saúde.</w:t>
            </w:r>
            <w:r w:rsidRPr="003425FD">
              <w:rPr>
                <w:rFonts w:ascii="Book Antiqua" w:hAnsi="Book Antiqua"/>
                <w:sz w:val="20"/>
                <w:szCs w:val="20"/>
              </w:rPr>
              <w:t xml:space="preserve"> </w:t>
            </w:r>
            <w:hyperlink r:id="rId73" w:history="1">
              <w:r w:rsidRPr="003425FD">
                <w:rPr>
                  <w:rStyle w:val="Hyperlink"/>
                  <w:rFonts w:ascii="Book Antiqua" w:hAnsi="Book Antiqua"/>
                </w:rPr>
                <w:t>(redação dada pela EC nº 61, de 2 de setembro de 2014, publicada no D.O. nº 8.749, de 3 de setembro de 2014, página 1)</w:t>
              </w:r>
            </w:hyperlink>
            <w:r w:rsidRPr="003425FD">
              <w:rPr>
                <w:rFonts w:ascii="Book Antiqua" w:hAnsi="Book Antiqua"/>
                <w:sz w:val="20"/>
                <w:szCs w:val="20"/>
              </w:rPr>
              <w:t xml:space="preserve"> </w:t>
            </w:r>
            <w:hyperlink r:id="rId74" w:history="1">
              <w:r w:rsidRPr="003425FD">
                <w:rPr>
                  <w:rStyle w:val="Hyperlink"/>
                  <w:rFonts w:ascii="Book Antiqua" w:hAnsi="Book Antiqua"/>
                </w:rPr>
                <w:t>(acrescentado pela EC nº 57, de 18 de fevereiro de 2014, publicada no D.O. nº 8.620, de 19 de fevereiro de 2014, página 1)</w:t>
              </w:r>
            </w:hyperlink>
            <w:r w:rsidRPr="003425FD">
              <w:rPr>
                <w:rFonts w:ascii="Book Antiqua" w:hAnsi="Book Antiqua"/>
                <w:sz w:val="20"/>
                <w:szCs w:val="20"/>
              </w:rPr>
              <w:br/>
            </w:r>
            <w:r w:rsidRPr="003425FD">
              <w:rPr>
                <w:rFonts w:ascii="Book Antiqua" w:hAnsi="Book Antiqua"/>
                <w:sz w:val="20"/>
                <w:szCs w:val="20"/>
              </w:rPr>
              <w:br/>
              <w:t>Art. 42. O Estado organizará a Coordenadoria da Defesa Civil visando ao socorro, à assistência aos atingidos por sinistros e à recuperação dos danos.</w:t>
            </w:r>
            <w:r w:rsidRPr="003425FD">
              <w:rPr>
                <w:rFonts w:ascii="Book Antiqua" w:hAnsi="Book Antiqua"/>
                <w:sz w:val="20"/>
                <w:szCs w:val="20"/>
              </w:rPr>
              <w:br/>
            </w:r>
            <w:r w:rsidRPr="003425FD">
              <w:rPr>
                <w:rFonts w:ascii="Book Antiqua" w:hAnsi="Book Antiqua"/>
                <w:sz w:val="20"/>
                <w:szCs w:val="20"/>
              </w:rPr>
              <w:br/>
              <w:t>§ 1º Farão obrigatoriamente parte das atividades de defesa civil, além dos órgãos previstos nesta Seção, as guardas municipais e os órgãos públicos estaduais.</w:t>
            </w:r>
            <w:r w:rsidRPr="003425FD">
              <w:rPr>
                <w:rFonts w:ascii="Book Antiqua" w:hAnsi="Book Antiqua"/>
                <w:sz w:val="20"/>
                <w:szCs w:val="20"/>
              </w:rPr>
              <w:br/>
            </w:r>
            <w:r w:rsidRPr="003425FD">
              <w:rPr>
                <w:rFonts w:ascii="Book Antiqua" w:hAnsi="Book Antiqua"/>
                <w:sz w:val="20"/>
                <w:szCs w:val="20"/>
              </w:rPr>
              <w:br/>
              <w:t>§ 2º A Coordenadoria da Defesa Civil deverá, sempre que necessário, recorrer aos órgãos federais, à iniciativa privada e à comunidade, através de suas entidades representativas.</w:t>
            </w:r>
          </w:p>
          <w:p w14:paraId="1F7EBC14"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Seção II</w:t>
            </w:r>
            <w:r w:rsidRPr="003425FD">
              <w:rPr>
                <w:rFonts w:ascii="Book Antiqua" w:hAnsi="Book Antiqua"/>
                <w:sz w:val="20"/>
                <w:szCs w:val="20"/>
              </w:rPr>
              <w:br/>
              <w:t>Da Polícia Civil</w:t>
            </w:r>
          </w:p>
          <w:p w14:paraId="5C021D89"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Art. 43. A Polícia Civil, instituição permanente, incumbida das funções de polícia judiciária e de apuração de infrações penais, exceto as militares e ressalvada a competência da União, é dirigida por um diretor-geral, cargo privativo de Delegado de Polícia da última classe da carreira, de livre escolha, nomeação e exoneração do Governador do Estado.</w:t>
            </w:r>
            <w:r w:rsidRPr="003425FD">
              <w:rPr>
                <w:rFonts w:ascii="Book Antiqua" w:hAnsi="Book Antiqua"/>
                <w:sz w:val="20"/>
                <w:szCs w:val="20"/>
              </w:rPr>
              <w:br/>
            </w:r>
            <w:r w:rsidRPr="003425FD">
              <w:rPr>
                <w:rFonts w:ascii="Book Antiqua" w:hAnsi="Book Antiqua"/>
                <w:sz w:val="20"/>
                <w:szCs w:val="20"/>
              </w:rPr>
              <w:br/>
              <w:t>Parágrafo único. Lei complementar disporá sobre a competência, a estrutura, a organização, a investidura, os direitos, os deveres, as prerrogativas, as atribuições e o regime disciplinar de seus membros.</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Art. 44. As atribuições de Delegado de Polícia serão exercidas por integrantes da Carreira. </w:t>
            </w:r>
            <w:hyperlink r:id="rId75" w:history="1">
              <w:r w:rsidRPr="003425FD">
                <w:rPr>
                  <w:rStyle w:val="Hyperlink"/>
                  <w:rFonts w:ascii="Book Antiqua" w:hAnsi="Book Antiqua"/>
                </w:rPr>
                <w:t>(redação dada pela EC nº 53, de 14 de agosto de 2012, publicada no D.O. nº 8.254, de 15 de agosto de 2012,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Parágrafo único. O cargo de Delegado de Polícia integra, para todos os fins, as carreiras jurídicas do Estado. </w:t>
            </w:r>
            <w:hyperlink r:id="rId76" w:history="1">
              <w:r w:rsidRPr="003425FD">
                <w:rPr>
                  <w:rStyle w:val="Hyperlink"/>
                  <w:rFonts w:ascii="Book Antiqua" w:hAnsi="Book Antiqua"/>
                </w:rPr>
                <w:t>(acrescentado pela EC nº 53, de 14 de agosto de 2012, publicada no D.O. nº 8.254, de 15 de agosto de 2012, página 1)</w:t>
              </w:r>
            </w:hyperlink>
            <w:r w:rsidRPr="003425FD">
              <w:rPr>
                <w:rFonts w:ascii="Book Antiqua" w:hAnsi="Book Antiqua"/>
                <w:sz w:val="20"/>
                <w:szCs w:val="20"/>
              </w:rPr>
              <w:br/>
            </w:r>
            <w:r w:rsidRPr="003425FD">
              <w:rPr>
                <w:rFonts w:ascii="Book Antiqua" w:hAnsi="Book Antiqua"/>
                <w:sz w:val="20"/>
                <w:szCs w:val="20"/>
              </w:rPr>
              <w:br/>
              <w:t>Art. 45. O Conselho Superior da Polícia Civil, órgão consultivo e deliberativo, terá sua composição, competência e funcionamento definidos por lei complementar.</w:t>
            </w:r>
          </w:p>
          <w:p w14:paraId="5833FB8B"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lastRenderedPageBreak/>
              <w:br/>
              <w:t>Seção III</w:t>
            </w:r>
            <w:r w:rsidRPr="003425FD">
              <w:rPr>
                <w:rFonts w:ascii="Book Antiqua" w:hAnsi="Book Antiqua"/>
                <w:sz w:val="20"/>
                <w:szCs w:val="20"/>
              </w:rPr>
              <w:br/>
              <w:t>Da Polícia Militar</w:t>
            </w:r>
          </w:p>
          <w:p w14:paraId="5D45D71D"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Art. 46. A Polícia Militar, instituição permanente e regular, força auxiliar e reserva do Exército, é dirigida por um comandante-geral, cargo privativo de oficial superior, de livre escolha, nomeação e exoneração do Governador do Estado.</w:t>
            </w:r>
            <w:r w:rsidRPr="003425FD">
              <w:rPr>
                <w:rFonts w:ascii="Book Antiqua" w:hAnsi="Book Antiqua"/>
                <w:sz w:val="20"/>
                <w:szCs w:val="20"/>
              </w:rPr>
              <w:br/>
            </w:r>
            <w:r w:rsidRPr="003425FD">
              <w:rPr>
                <w:rFonts w:ascii="Book Antiqua" w:hAnsi="Book Antiqua"/>
                <w:sz w:val="20"/>
                <w:szCs w:val="20"/>
              </w:rPr>
              <w:br/>
              <w:t>Art. 47. À Polícia Militar incumbem, além de outras atribuições que a lei estabelecer:</w:t>
            </w:r>
            <w:r w:rsidRPr="003425FD">
              <w:rPr>
                <w:rFonts w:ascii="Book Antiqua" w:hAnsi="Book Antiqua"/>
                <w:sz w:val="20"/>
                <w:szCs w:val="20"/>
              </w:rPr>
              <w:br/>
            </w:r>
            <w:r w:rsidRPr="003425FD">
              <w:rPr>
                <w:rFonts w:ascii="Book Antiqua" w:hAnsi="Book Antiqua"/>
                <w:sz w:val="20"/>
                <w:szCs w:val="20"/>
              </w:rPr>
              <w:br/>
              <w:t>I - policiamento ostensivo e preventivo de segurança;</w:t>
            </w:r>
            <w:r w:rsidRPr="003425FD">
              <w:rPr>
                <w:rFonts w:ascii="Book Antiqua" w:hAnsi="Book Antiqua"/>
                <w:sz w:val="20"/>
                <w:szCs w:val="20"/>
              </w:rPr>
              <w:br/>
            </w:r>
            <w:r w:rsidRPr="003425FD">
              <w:rPr>
                <w:rFonts w:ascii="Book Antiqua" w:hAnsi="Book Antiqua"/>
                <w:sz w:val="20"/>
                <w:szCs w:val="20"/>
              </w:rPr>
              <w:br/>
              <w:t>II - policiamento preventivo e ostensivo para a defesa do meio ambiente;</w:t>
            </w:r>
            <w:r w:rsidRPr="003425FD">
              <w:rPr>
                <w:rFonts w:ascii="Book Antiqua" w:hAnsi="Book Antiqua"/>
                <w:sz w:val="20"/>
                <w:szCs w:val="20"/>
              </w:rPr>
              <w:br/>
            </w:r>
            <w:r w:rsidRPr="003425FD">
              <w:rPr>
                <w:rFonts w:ascii="Book Antiqua" w:hAnsi="Book Antiqua"/>
                <w:sz w:val="20"/>
                <w:szCs w:val="20"/>
              </w:rPr>
              <w:br/>
              <w:t>III - policiamento do trânsito urbano e do rodoviário estadual, por delegação do Departamento Estadual de Trânsito;</w:t>
            </w:r>
            <w:r w:rsidRPr="003425FD">
              <w:rPr>
                <w:rFonts w:ascii="Book Antiqua" w:hAnsi="Book Antiqua"/>
                <w:sz w:val="20"/>
                <w:szCs w:val="20"/>
              </w:rPr>
              <w:br/>
            </w:r>
            <w:r w:rsidRPr="003425FD">
              <w:rPr>
                <w:rFonts w:ascii="Book Antiqua" w:hAnsi="Book Antiqua"/>
                <w:sz w:val="20"/>
                <w:szCs w:val="20"/>
              </w:rPr>
              <w:br/>
              <w:t>IV - a guarda externa dos presídios;</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IV - a guarda externa dos presídios, quando esta não for exercida por agentes penitenciários estaduais;</w:t>
            </w:r>
            <w:r w:rsidRPr="003425FD">
              <w:rPr>
                <w:rFonts w:ascii="Book Antiqua" w:hAnsi="Book Antiqua"/>
                <w:sz w:val="20"/>
                <w:szCs w:val="20"/>
              </w:rPr>
              <w:t xml:space="preserve"> </w:t>
            </w:r>
            <w:hyperlink r:id="rId77" w:history="1">
              <w:r w:rsidRPr="003425FD">
                <w:rPr>
                  <w:rStyle w:val="Hyperlink"/>
                  <w:rFonts w:ascii="Book Antiqua" w:hAnsi="Book Antiqua"/>
                </w:rPr>
                <w:t>(redação dada pela EC nº 69, de 17 de dezembro de 2015, publicada no D.O. 9.069, de 18 de dezembro de 2015, página 1)</w:t>
              </w:r>
            </w:hyperlink>
            <w:r w:rsidRPr="003425FD">
              <w:rPr>
                <w:rFonts w:ascii="Book Antiqua" w:hAnsi="Book Antiqua"/>
                <w:sz w:val="20"/>
                <w:szCs w:val="20"/>
              </w:rPr>
              <w:br/>
            </w:r>
            <w:r w:rsidRPr="003425FD">
              <w:rPr>
                <w:rFonts w:ascii="Book Antiqua" w:hAnsi="Book Antiqua"/>
                <w:sz w:val="20"/>
                <w:szCs w:val="20"/>
              </w:rPr>
              <w:br/>
              <w:t>V - as atividades de polícia judiciária militar.</w:t>
            </w:r>
            <w:r w:rsidRPr="003425FD">
              <w:rPr>
                <w:rFonts w:ascii="Book Antiqua" w:hAnsi="Book Antiqua"/>
                <w:sz w:val="20"/>
                <w:szCs w:val="20"/>
              </w:rPr>
              <w:br/>
            </w:r>
            <w:r w:rsidRPr="003425FD">
              <w:rPr>
                <w:rFonts w:ascii="Book Antiqua" w:hAnsi="Book Antiqua"/>
                <w:sz w:val="20"/>
                <w:szCs w:val="20"/>
              </w:rPr>
              <w:br/>
              <w:t>Art. 48. A seleção, o preparo, o aperfeiçoamento, o treinamento e a especialização dos integrantes da Polícia Militar são de competência da corporação.</w:t>
            </w:r>
            <w:r w:rsidRPr="003425FD">
              <w:rPr>
                <w:rFonts w:ascii="Book Antiqua" w:hAnsi="Book Antiqua"/>
                <w:sz w:val="20"/>
                <w:szCs w:val="20"/>
              </w:rPr>
              <w:br/>
            </w:r>
            <w:r w:rsidRPr="003425FD">
              <w:rPr>
                <w:rFonts w:ascii="Book Antiqua" w:hAnsi="Book Antiqua"/>
                <w:sz w:val="20"/>
                <w:szCs w:val="20"/>
              </w:rPr>
              <w:br/>
              <w:t>Art. 49. A organização, o efetivo, o equipamento, as garantias, a convocação e a mobilização da Polícia Militar serão regulados por lei complementar.</w:t>
            </w:r>
          </w:p>
          <w:p w14:paraId="5B5A68A6"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Seção IV</w:t>
            </w:r>
            <w:r w:rsidRPr="003425FD">
              <w:rPr>
                <w:rFonts w:ascii="Book Antiqua" w:hAnsi="Book Antiqua"/>
                <w:sz w:val="20"/>
                <w:szCs w:val="20"/>
              </w:rPr>
              <w:br/>
              <w:t>Do Corpo de Bombeiros Militar</w:t>
            </w:r>
          </w:p>
          <w:p w14:paraId="366D7E79"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Art. 50. Ao Corpo de Bombeiros Militar, instituição permanente, regular e autônoma, além das atribuições definidas em lei, incumbe a execução de atividades de defesa civil, de prevenção e de combate a incêndios, de busca, de salvamento e de socorro público.</w:t>
            </w:r>
            <w:r w:rsidRPr="003425FD">
              <w:rPr>
                <w:rFonts w:ascii="Book Antiqua" w:hAnsi="Book Antiqua"/>
                <w:sz w:val="20"/>
                <w:szCs w:val="20"/>
              </w:rPr>
              <w:br/>
            </w:r>
            <w:r w:rsidRPr="003425FD">
              <w:rPr>
                <w:rFonts w:ascii="Book Antiqua" w:hAnsi="Book Antiqua"/>
                <w:sz w:val="20"/>
                <w:szCs w:val="20"/>
              </w:rPr>
              <w:br/>
              <w:t>Art. 51. O Corpo de Bombeiros Militar é dirigido por um comandante-geral, cargo privativo de oficial superior, de livre escolha, nomeação e exoneração do Governador do Estado.</w:t>
            </w:r>
            <w:r w:rsidRPr="003425FD">
              <w:rPr>
                <w:rFonts w:ascii="Book Antiqua" w:hAnsi="Book Antiqua"/>
                <w:sz w:val="20"/>
                <w:szCs w:val="20"/>
              </w:rPr>
              <w:br/>
            </w:r>
            <w:r w:rsidRPr="003425FD">
              <w:rPr>
                <w:rFonts w:ascii="Book Antiqua" w:hAnsi="Book Antiqua"/>
                <w:sz w:val="20"/>
                <w:szCs w:val="20"/>
              </w:rPr>
              <w:br/>
              <w:t>Parágrafo único. Aplica-se ao Corpo de Bombeiros Militar o disposto nos artigos 48 e 49.</w:t>
            </w:r>
          </w:p>
          <w:p w14:paraId="2199BD74"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t>Título IV</w:t>
            </w:r>
            <w:r w:rsidRPr="003425FD">
              <w:rPr>
                <w:rFonts w:ascii="Book Antiqua" w:hAnsi="Book Antiqua"/>
                <w:sz w:val="20"/>
                <w:szCs w:val="20"/>
              </w:rPr>
              <w:br/>
              <w:t>DA ORGANIZAÇÃO DOS PODERES</w:t>
            </w:r>
            <w:r w:rsidRPr="003425FD">
              <w:rPr>
                <w:rFonts w:ascii="Book Antiqua" w:hAnsi="Book Antiqua"/>
                <w:sz w:val="20"/>
                <w:szCs w:val="20"/>
              </w:rPr>
              <w:br/>
            </w:r>
            <w:r w:rsidRPr="003425FD">
              <w:rPr>
                <w:rFonts w:ascii="Book Antiqua" w:hAnsi="Book Antiqua"/>
                <w:sz w:val="20"/>
                <w:szCs w:val="20"/>
              </w:rPr>
              <w:br/>
              <w:t>Capítulo I</w:t>
            </w:r>
            <w:r w:rsidRPr="003425FD">
              <w:rPr>
                <w:rFonts w:ascii="Book Antiqua" w:hAnsi="Book Antiqua"/>
                <w:sz w:val="20"/>
                <w:szCs w:val="20"/>
              </w:rPr>
              <w:br/>
              <w:t>DO PODER LEGISLATIVO</w:t>
            </w:r>
            <w:r w:rsidRPr="003425FD">
              <w:rPr>
                <w:rFonts w:ascii="Book Antiqua" w:hAnsi="Book Antiqua"/>
                <w:sz w:val="20"/>
                <w:szCs w:val="20"/>
              </w:rPr>
              <w:br/>
            </w:r>
            <w:r w:rsidRPr="003425FD">
              <w:rPr>
                <w:rFonts w:ascii="Book Antiqua" w:hAnsi="Book Antiqua"/>
                <w:sz w:val="20"/>
                <w:szCs w:val="20"/>
              </w:rPr>
              <w:br/>
              <w:t>Seção I</w:t>
            </w:r>
            <w:r w:rsidRPr="003425FD">
              <w:rPr>
                <w:rFonts w:ascii="Book Antiqua" w:hAnsi="Book Antiqua"/>
                <w:sz w:val="20"/>
                <w:szCs w:val="20"/>
              </w:rPr>
              <w:br/>
              <w:t>Da Assembleia Legislativa</w:t>
            </w:r>
          </w:p>
          <w:p w14:paraId="2205C849" w14:textId="1793A12F"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 xml:space="preserve">Art. 52. O Poder Legislativo é exercido pela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 que se compõe de representantes do povo, eleitos na forma da legislação federal.</w:t>
            </w:r>
            <w:r w:rsidRPr="003425FD">
              <w:rPr>
                <w:rFonts w:ascii="Book Antiqua" w:hAnsi="Book Antiqua"/>
                <w:sz w:val="20"/>
                <w:szCs w:val="20"/>
              </w:rPr>
              <w:br/>
            </w:r>
            <w:r w:rsidRPr="003425FD">
              <w:rPr>
                <w:rFonts w:ascii="Book Antiqua" w:hAnsi="Book Antiqua"/>
                <w:sz w:val="20"/>
                <w:szCs w:val="20"/>
              </w:rPr>
              <w:lastRenderedPageBreak/>
              <w:br/>
            </w:r>
            <w:r w:rsidRPr="003425FD">
              <w:rPr>
                <w:rFonts w:ascii="Book Antiqua" w:hAnsi="Book Antiqua"/>
                <w:b/>
                <w:bCs/>
                <w:i/>
                <w:iCs/>
                <w:sz w:val="20"/>
                <w:szCs w:val="20"/>
                <w:highlight w:val="magenta"/>
              </w:rPr>
              <w:t>Art. 53</w:t>
            </w:r>
            <w:r w:rsidRPr="003425FD">
              <w:rPr>
                <w:rFonts w:ascii="Book Antiqua" w:hAnsi="Book Antiqua"/>
                <w:i/>
                <w:iCs/>
                <w:sz w:val="20"/>
                <w:szCs w:val="20"/>
              </w:rPr>
              <w:t xml:space="preserve">. A Assembleia Legislativa reunir-se-á em Sessão Ordinária na Capital do Estado, independentemente de convocação, de 2 de fevereiro a 17 de julho e de 1º de agosto a 22 de dezembro de cada ano. </w:t>
            </w:r>
            <w:hyperlink r:id="rId78" w:history="1">
              <w:r w:rsidRPr="003425FD">
                <w:rPr>
                  <w:rStyle w:val="Hyperlink"/>
                  <w:rFonts w:ascii="Book Antiqua" w:hAnsi="Book Antiqua"/>
                </w:rPr>
                <w:t>(redação dada pela EC nº 46, de 13 de julho de 2011, publicada no D.O. nº 7.990, de 15 de julho de 2011, página 1)</w:t>
              </w:r>
            </w:hyperlink>
            <w:r w:rsidRPr="003425FD">
              <w:rPr>
                <w:rFonts w:ascii="Book Antiqua" w:hAnsi="Book Antiqua"/>
                <w:i/>
                <w:iCs/>
                <w:sz w:val="20"/>
                <w:szCs w:val="20"/>
              </w:rPr>
              <w:t xml:space="preserve"> </w:t>
            </w:r>
            <w:hyperlink r:id="rId79" w:history="1">
              <w:r w:rsidRPr="003425FD">
                <w:rPr>
                  <w:rStyle w:val="Hyperlink"/>
                  <w:rFonts w:ascii="Book Antiqua" w:hAnsi="Book Antiqua"/>
                </w:rPr>
                <w:t>(redação dada pela EC nº 36, de 20 de dezembro de 2006, republicada no D.O. 6.875, de 26 de dezembro de 2006, página 1)</w:t>
              </w:r>
            </w:hyperlink>
            <w:r w:rsidRPr="003425FD">
              <w:rPr>
                <w:rFonts w:ascii="Book Antiqua" w:hAnsi="Book Antiqua"/>
                <w:sz w:val="20"/>
                <w:szCs w:val="20"/>
              </w:rPr>
              <w:br/>
            </w:r>
            <w:r w:rsidRPr="003425FD">
              <w:rPr>
                <w:rFonts w:ascii="Book Antiqua" w:hAnsi="Book Antiqua"/>
                <w:sz w:val="20"/>
                <w:szCs w:val="20"/>
              </w:rPr>
              <w:br/>
              <w:t>§ 1º Quando caírem em sábados, domingos ou feriados, as reuniões previstas para as datas fixadas neste artigo serão transferidas para o primeiro dia útil subsequente.</w:t>
            </w:r>
            <w:r w:rsidRPr="003425FD">
              <w:rPr>
                <w:rFonts w:ascii="Book Antiqua" w:hAnsi="Book Antiqua"/>
                <w:sz w:val="20"/>
                <w:szCs w:val="20"/>
              </w:rPr>
              <w:br/>
            </w:r>
            <w:r w:rsidRPr="003425FD">
              <w:rPr>
                <w:rFonts w:ascii="Book Antiqua" w:hAnsi="Book Antiqua"/>
                <w:sz w:val="20"/>
                <w:szCs w:val="20"/>
              </w:rPr>
              <w:br/>
              <w:t>§ 2º A sessão legislativa ordinária não será interrompida sem a aprovação do projeto de lei de diretrizes orçamentárias.</w:t>
            </w:r>
            <w:r w:rsidRPr="003425FD">
              <w:rPr>
                <w:rFonts w:ascii="Book Antiqua" w:hAnsi="Book Antiqua"/>
                <w:sz w:val="20"/>
                <w:szCs w:val="20"/>
              </w:rPr>
              <w:br/>
            </w:r>
            <w:r w:rsidRPr="003425FD">
              <w:rPr>
                <w:rFonts w:ascii="Book Antiqua" w:hAnsi="Book Antiqua"/>
                <w:sz w:val="20"/>
                <w:szCs w:val="20"/>
              </w:rPr>
              <w:br/>
              <w:t>§ 3º No início de cada legislatura haverá, a partir de primeiro de fevereiro, reuniões preparatórias com a finalidade de:</w:t>
            </w:r>
            <w:r w:rsidRPr="003425FD">
              <w:rPr>
                <w:rFonts w:ascii="Book Antiqua" w:hAnsi="Book Antiqua"/>
                <w:sz w:val="20"/>
                <w:szCs w:val="20"/>
              </w:rPr>
              <w:br/>
            </w:r>
            <w:r w:rsidRPr="003425FD">
              <w:rPr>
                <w:rFonts w:ascii="Book Antiqua" w:hAnsi="Book Antiqua"/>
                <w:sz w:val="20"/>
                <w:szCs w:val="20"/>
              </w:rPr>
              <w:br/>
              <w:t>I - dar posse aos Deputados diplomados;</w:t>
            </w:r>
            <w:r w:rsidRPr="003425FD">
              <w:rPr>
                <w:rFonts w:ascii="Book Antiqua" w:hAnsi="Book Antiqua"/>
                <w:sz w:val="20"/>
                <w:szCs w:val="20"/>
              </w:rPr>
              <w:br/>
            </w:r>
            <w:r w:rsidRPr="003425FD">
              <w:rPr>
                <w:rFonts w:ascii="Book Antiqua" w:hAnsi="Book Antiqua"/>
                <w:sz w:val="20"/>
                <w:szCs w:val="20"/>
              </w:rPr>
              <w:br/>
              <w:t>II - eleger a Mesa que dirigirá os trabalhos nas duas sessões legislativas.</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4º É permitida a recondução de membro da Mesa, para o mesmo cargo, na eleição subsequente.</w:t>
            </w:r>
            <w:r w:rsidRPr="003425FD">
              <w:rPr>
                <w:rFonts w:ascii="Book Antiqua" w:hAnsi="Book Antiqua"/>
                <w:sz w:val="20"/>
                <w:szCs w:val="20"/>
              </w:rPr>
              <w:t xml:space="preserve"> </w:t>
            </w:r>
            <w:hyperlink r:id="rId80" w:history="1">
              <w:r w:rsidRPr="003425FD">
                <w:rPr>
                  <w:rStyle w:val="Hyperlink"/>
                  <w:rFonts w:ascii="Book Antiqua" w:hAnsi="Book Antiqua"/>
                </w:rPr>
                <w:t>(redação dada pela EC nº 26, de 19 de maio de 2004, republicada no D.O. nº 6.250, de 21 de maio de 2004,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b/>
                <w:bCs/>
                <w:sz w:val="20"/>
                <w:szCs w:val="20"/>
                <w:highlight w:val="magenta"/>
              </w:rPr>
              <w:t>§ 5º</w:t>
            </w:r>
            <w:r w:rsidRPr="003425FD">
              <w:rPr>
                <w:rFonts w:ascii="Book Antiqua" w:hAnsi="Book Antiqua"/>
                <w:sz w:val="20"/>
                <w:szCs w:val="20"/>
              </w:rPr>
              <w:t xml:space="preserve"> </w:t>
            </w:r>
            <w:r w:rsidRPr="003425FD">
              <w:rPr>
                <w:rFonts w:ascii="Book Antiqua" w:hAnsi="Book Antiqua"/>
                <w:b/>
                <w:bCs/>
                <w:sz w:val="20"/>
                <w:szCs w:val="20"/>
                <w:highlight w:val="cyan"/>
              </w:rPr>
              <w:t>Por motivo de conveniência pública</w:t>
            </w:r>
            <w:r w:rsidRPr="003425FD">
              <w:rPr>
                <w:rFonts w:ascii="Book Antiqua" w:hAnsi="Book Antiqua"/>
                <w:sz w:val="20"/>
                <w:szCs w:val="20"/>
              </w:rPr>
              <w:t xml:space="preserve"> e </w:t>
            </w:r>
            <w:r w:rsidRPr="003425FD">
              <w:rPr>
                <w:rFonts w:ascii="Book Antiqua" w:hAnsi="Book Antiqua"/>
                <w:b/>
                <w:bCs/>
                <w:sz w:val="20"/>
                <w:szCs w:val="20"/>
                <w:highlight w:val="cyan"/>
              </w:rPr>
              <w:t>por deliberação da maioria absoluta</w:t>
            </w:r>
            <w:r w:rsidRPr="003425FD">
              <w:rPr>
                <w:rFonts w:ascii="Book Antiqua" w:hAnsi="Book Antiqua"/>
                <w:sz w:val="20"/>
                <w:szCs w:val="20"/>
              </w:rPr>
              <w:t xml:space="preserve"> de seus membros, </w:t>
            </w:r>
            <w:r w:rsidRPr="003425FD">
              <w:rPr>
                <w:rFonts w:ascii="Book Antiqua" w:hAnsi="Book Antiqua"/>
                <w:b/>
                <w:bCs/>
                <w:sz w:val="20"/>
                <w:szCs w:val="20"/>
                <w:highlight w:val="green"/>
              </w:rPr>
              <w:t>poderá</w:t>
            </w:r>
            <w:r w:rsidRPr="003425FD">
              <w:rPr>
                <w:rFonts w:ascii="Book Antiqua" w:hAnsi="Book Antiqua"/>
                <w:sz w:val="20"/>
                <w:szCs w:val="20"/>
              </w:rPr>
              <w:t xml:space="preserve"> 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 reunir-se, temporariamente, em qualquer cidade do Estado.</w:t>
            </w:r>
            <w:r>
              <w:rPr>
                <w:rFonts w:ascii="Book Antiqua" w:hAnsi="Book Antiqua"/>
                <w:sz w:val="20"/>
                <w:szCs w:val="20"/>
              </w:rPr>
              <w:t xml:space="preserve"> </w:t>
            </w:r>
            <w:r w:rsidRPr="003425FD">
              <w:rPr>
                <w:rFonts w:ascii="Book Antiqua" w:hAnsi="Book Antiqua"/>
                <w:b/>
                <w:bCs/>
                <w:color w:val="FF0000"/>
                <w:sz w:val="20"/>
                <w:szCs w:val="20"/>
                <w:u w:val="single"/>
              </w:rPr>
              <w:t>(TJMS-2012)</w:t>
            </w:r>
            <w:r w:rsidRPr="003425FD">
              <w:rPr>
                <w:rFonts w:ascii="Book Antiqua" w:hAnsi="Book Antiqua"/>
                <w:sz w:val="20"/>
                <w:szCs w:val="20"/>
              </w:rPr>
              <w:br/>
            </w:r>
            <w:r w:rsidRPr="003425FD">
              <w:rPr>
                <w:rFonts w:ascii="Book Antiqua" w:hAnsi="Book Antiqua"/>
                <w:sz w:val="20"/>
                <w:szCs w:val="20"/>
              </w:rPr>
              <w:br/>
              <w:t xml:space="preserve">§ 6º A convocação de sessão extraordinária da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 será feita:</w:t>
            </w:r>
            <w:r w:rsidRPr="003425FD">
              <w:rPr>
                <w:rFonts w:ascii="Book Antiqua" w:hAnsi="Book Antiqua"/>
                <w:sz w:val="20"/>
                <w:szCs w:val="20"/>
              </w:rPr>
              <w:br/>
            </w:r>
            <w:r w:rsidRPr="003425FD">
              <w:rPr>
                <w:rFonts w:ascii="Book Antiqua" w:hAnsi="Book Antiqua"/>
                <w:sz w:val="20"/>
                <w:szCs w:val="20"/>
              </w:rPr>
              <w:br/>
              <w:t>I - pelo Governador do Estado;</w:t>
            </w:r>
            <w:r w:rsidRPr="003425FD">
              <w:rPr>
                <w:rFonts w:ascii="Book Antiqua" w:hAnsi="Book Antiqua"/>
                <w:sz w:val="20"/>
                <w:szCs w:val="20"/>
              </w:rPr>
              <w:br/>
            </w:r>
            <w:r w:rsidRPr="003425FD">
              <w:rPr>
                <w:rFonts w:ascii="Book Antiqua" w:hAnsi="Book Antiqua"/>
                <w:sz w:val="20"/>
                <w:szCs w:val="20"/>
              </w:rPr>
              <w:br/>
              <w:t>II - por seu Presidente:</w:t>
            </w:r>
            <w:r w:rsidRPr="003425FD">
              <w:rPr>
                <w:rFonts w:ascii="Book Antiqua" w:hAnsi="Book Antiqua"/>
                <w:sz w:val="20"/>
                <w:szCs w:val="20"/>
              </w:rPr>
              <w:br/>
            </w:r>
            <w:r w:rsidRPr="003425FD">
              <w:rPr>
                <w:rFonts w:ascii="Book Antiqua" w:hAnsi="Book Antiqua"/>
                <w:sz w:val="20"/>
                <w:szCs w:val="20"/>
              </w:rPr>
              <w:br/>
              <w:t>a) quando ocorrer intervenção em Município;</w:t>
            </w:r>
            <w:r w:rsidRPr="003425FD">
              <w:rPr>
                <w:rFonts w:ascii="Book Antiqua" w:hAnsi="Book Antiqua"/>
                <w:sz w:val="20"/>
                <w:szCs w:val="20"/>
              </w:rPr>
              <w:br/>
            </w:r>
            <w:r w:rsidRPr="003425FD">
              <w:rPr>
                <w:rFonts w:ascii="Book Antiqua" w:hAnsi="Book Antiqua"/>
                <w:sz w:val="20"/>
                <w:szCs w:val="20"/>
              </w:rPr>
              <w:br/>
              <w:t>b) para compromisso e posse do Governador ou do Vice-Governador do Estado;</w:t>
            </w:r>
            <w:r w:rsidRPr="003425FD">
              <w:rPr>
                <w:rFonts w:ascii="Book Antiqua" w:hAnsi="Book Antiqua"/>
                <w:sz w:val="20"/>
                <w:szCs w:val="20"/>
              </w:rPr>
              <w:br/>
            </w:r>
            <w:r w:rsidRPr="003425FD">
              <w:rPr>
                <w:rFonts w:ascii="Book Antiqua" w:hAnsi="Book Antiqua"/>
                <w:sz w:val="20"/>
                <w:szCs w:val="20"/>
              </w:rPr>
              <w:br/>
              <w:t>c) a requerimento da maioria de seus membros, em caso de urgência ou de interesse público relevante.</w:t>
            </w:r>
            <w:r w:rsidRPr="003425FD">
              <w:rPr>
                <w:rFonts w:ascii="Book Antiqua" w:hAnsi="Book Antiqua"/>
                <w:sz w:val="20"/>
                <w:szCs w:val="20"/>
              </w:rPr>
              <w:br/>
            </w:r>
            <w:r w:rsidRPr="003425FD">
              <w:rPr>
                <w:rFonts w:ascii="Book Antiqua" w:hAnsi="Book Antiqua"/>
                <w:sz w:val="20"/>
                <w:szCs w:val="20"/>
              </w:rPr>
              <w:br/>
              <w:t xml:space="preserve">§ 7º Na sessão legislativa extraordinária, 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 deliberará somente sobre a matéria para a qual tenha sido convocada.</w:t>
            </w:r>
            <w:r w:rsidRPr="003425FD">
              <w:rPr>
                <w:rFonts w:ascii="Book Antiqua" w:hAnsi="Book Antiqua"/>
                <w:sz w:val="20"/>
                <w:szCs w:val="20"/>
              </w:rPr>
              <w:br/>
            </w:r>
            <w:r w:rsidRPr="003425FD">
              <w:rPr>
                <w:rFonts w:ascii="Book Antiqua" w:hAnsi="Book Antiqua"/>
                <w:sz w:val="20"/>
                <w:szCs w:val="20"/>
              </w:rPr>
              <w:br/>
              <w:t xml:space="preserve">§ 8º Na abertura da sessão legislativa de cada ano, em sessão solene, o Governador comparecerá à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 ou se fará representar por Secretário de Estado, quando exporá a situação do Estado e solicitará as providências que julgar necessárias.</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 9º A Mesa Diretora que dirigirá os trabalhos nas duas últimas sessões legislativas será eleita antes do encerramento da segunda Sessão Legislativa, em data prevista no Regimento Interno. </w:t>
            </w:r>
            <w:hyperlink r:id="rId81" w:history="1">
              <w:r w:rsidRPr="003425FD">
                <w:rPr>
                  <w:rStyle w:val="Hyperlink"/>
                  <w:rFonts w:ascii="Book Antiqua" w:hAnsi="Book Antiqua"/>
                </w:rPr>
                <w:t>(acrescentado pela EC nº 39, de 12 de novembro de 2008, republicada no D.O. nº 7.339, de 14 de novembro de 2008, página 1)</w:t>
              </w:r>
            </w:hyperlink>
            <w:r w:rsidRPr="003425FD">
              <w:rPr>
                <w:rFonts w:ascii="Book Antiqua" w:hAnsi="Book Antiqua"/>
                <w:sz w:val="20"/>
                <w:szCs w:val="20"/>
              </w:rPr>
              <w:br/>
            </w:r>
            <w:r w:rsidRPr="003425FD">
              <w:rPr>
                <w:rFonts w:ascii="Book Antiqua" w:hAnsi="Book Antiqua"/>
                <w:sz w:val="20"/>
                <w:szCs w:val="20"/>
              </w:rPr>
              <w:br/>
              <w:t xml:space="preserve">Art. 54. Por deliberação da maioria simples, a Assembleia Legislativa, bem como qualquer de suas comissões, poderá convocar o Secretário de Estado ou dirigentes de entidades da administração direta para prestar, no prazo de trinta dias, pessoalmente, informações sobre assunto previamente determinado, sob pena de </w:t>
            </w:r>
            <w:proofErr w:type="spellStart"/>
            <w:r w:rsidRPr="003425FD">
              <w:rPr>
                <w:rFonts w:ascii="Book Antiqua" w:hAnsi="Book Antiqua"/>
                <w:sz w:val="20"/>
                <w:szCs w:val="20"/>
              </w:rPr>
              <w:t>responsabillidade</w:t>
            </w:r>
            <w:proofErr w:type="spellEnd"/>
            <w:r w:rsidRPr="003425FD">
              <w:rPr>
                <w:rFonts w:ascii="Book Antiqua" w:hAnsi="Book Antiqua"/>
                <w:sz w:val="20"/>
                <w:szCs w:val="20"/>
              </w:rPr>
              <w:t xml:space="preserve"> no caso de ausência injustificada.</w:t>
            </w:r>
            <w:r w:rsidRPr="003425FD">
              <w:rPr>
                <w:rFonts w:ascii="Book Antiqua" w:hAnsi="Book Antiqua"/>
                <w:sz w:val="20"/>
                <w:szCs w:val="20"/>
              </w:rPr>
              <w:br/>
            </w:r>
            <w:r w:rsidRPr="003425FD">
              <w:rPr>
                <w:rFonts w:ascii="Book Antiqua" w:hAnsi="Book Antiqua"/>
                <w:sz w:val="20"/>
                <w:szCs w:val="20"/>
              </w:rPr>
              <w:br/>
              <w:t>§ 1º Os Secretários de Estado poderão comparecer à Assembleia Legislativa ou a qualquer de suas Comissões, por sua iniciativa e mediante entendimentos com a Mesa da Assembleia, para expor assunto de relevância de sua Secretaria.</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sz w:val="20"/>
                <w:szCs w:val="20"/>
              </w:rPr>
              <w:lastRenderedPageBreak/>
              <w:t>§ 2º A mesa da Assembleia Legislativa poderá encaminhar pedido escrito de informações a Secretário de Estado, importando em crime de responsabilidade a recusa ou o não-atendimento no prazo de trinta dias, bem como a prestação de informações falsas.</w:t>
            </w:r>
            <w:r w:rsidRPr="003425FD">
              <w:rPr>
                <w:rFonts w:ascii="Book Antiqua" w:hAnsi="Book Antiqua"/>
                <w:sz w:val="20"/>
                <w:szCs w:val="20"/>
              </w:rPr>
              <w:br/>
            </w:r>
            <w:r w:rsidRPr="003425FD">
              <w:rPr>
                <w:rFonts w:ascii="Book Antiqua" w:hAnsi="Book Antiqua"/>
                <w:sz w:val="20"/>
                <w:szCs w:val="20"/>
              </w:rPr>
              <w:br/>
              <w:t xml:space="preserve">Art. 55. Salvo disposição constitucional em contrário, as deliberações da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 e de suas comissões serão tomadas por maioria de votos, presente a maioria absoluta dos seus membros.</w:t>
            </w:r>
            <w:r w:rsidRPr="003425FD">
              <w:rPr>
                <w:rFonts w:ascii="Book Antiqua" w:hAnsi="Book Antiqua"/>
                <w:sz w:val="20"/>
                <w:szCs w:val="20"/>
              </w:rPr>
              <w:br/>
            </w:r>
            <w:r w:rsidRPr="003425FD">
              <w:rPr>
                <w:rFonts w:ascii="Book Antiqua" w:hAnsi="Book Antiqua"/>
                <w:sz w:val="20"/>
                <w:szCs w:val="20"/>
              </w:rPr>
              <w:br/>
              <w:t>Art. 56. Ao Poder Legislativo é assegurada a autonomia financeira e administrativa e sua proposta orçamentária será elaborada dentro do limite percentual das receitas correntes do Estado a ser fixado na lei de diretrizes orçamentárias.</w:t>
            </w:r>
            <w:r w:rsidRPr="003425FD">
              <w:rPr>
                <w:rFonts w:ascii="Book Antiqua" w:hAnsi="Book Antiqua"/>
                <w:sz w:val="20"/>
                <w:szCs w:val="20"/>
              </w:rPr>
              <w:br/>
            </w:r>
            <w:r w:rsidRPr="003425FD">
              <w:rPr>
                <w:rFonts w:ascii="Book Antiqua" w:hAnsi="Book Antiqua"/>
                <w:sz w:val="20"/>
                <w:szCs w:val="20"/>
              </w:rPr>
              <w:br/>
              <w:t>§ 1º No decorrer da execução orçamentária, o montante correspondente ao Poder Legislativo será repassado em duodécimos, até o dia vinte de cada mês, corrigidas as parcelas na mesma proporção do excesso de arrecadação apurado em relação à previsão orçamentária.</w:t>
            </w:r>
            <w:r w:rsidRPr="003425FD">
              <w:rPr>
                <w:rFonts w:ascii="Book Antiqua" w:hAnsi="Book Antiqua"/>
                <w:sz w:val="20"/>
                <w:szCs w:val="20"/>
              </w:rPr>
              <w:br/>
            </w:r>
            <w:r w:rsidRPr="003425FD">
              <w:rPr>
                <w:rFonts w:ascii="Book Antiqua" w:hAnsi="Book Antiqua"/>
                <w:sz w:val="20"/>
                <w:szCs w:val="20"/>
              </w:rPr>
              <w:br/>
              <w:t>§ 2º Integra o orçamento do Poder Legislativo o do Tribunal de Contas, cujo montante será fixado na lei de diretrizes orçamentárias.</w:t>
            </w:r>
          </w:p>
          <w:p w14:paraId="52E15463"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t>Seção II Dos</w:t>
            </w:r>
            <w:r w:rsidRPr="003425FD">
              <w:rPr>
                <w:rFonts w:ascii="Book Antiqua" w:hAnsi="Book Antiqua"/>
                <w:sz w:val="20"/>
                <w:szCs w:val="20"/>
              </w:rPr>
              <w:br/>
              <w:t>Deputados</w:t>
            </w:r>
          </w:p>
          <w:p w14:paraId="296F38D3" w14:textId="5FD9191D"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r>
            <w:r w:rsidRPr="003425FD">
              <w:rPr>
                <w:rFonts w:ascii="Book Antiqua" w:hAnsi="Book Antiqua"/>
                <w:b/>
                <w:bCs/>
                <w:sz w:val="20"/>
                <w:szCs w:val="20"/>
                <w:highlight w:val="magenta"/>
              </w:rPr>
              <w:t>Art. 57</w:t>
            </w:r>
            <w:r w:rsidRPr="003425FD">
              <w:rPr>
                <w:rFonts w:ascii="Book Antiqua" w:hAnsi="Book Antiqua"/>
                <w:sz w:val="20"/>
                <w:szCs w:val="20"/>
              </w:rPr>
              <w:t>. Os Deputados são invioláveis, no exercício de seu mandato, por suas opiniões, palavras e votos.</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b/>
                <w:bCs/>
                <w:sz w:val="20"/>
                <w:szCs w:val="20"/>
                <w:highlight w:val="magenta"/>
              </w:rPr>
              <w:t>§ 1º</w:t>
            </w:r>
            <w:r w:rsidRPr="003425FD">
              <w:rPr>
                <w:rFonts w:ascii="Book Antiqua" w:hAnsi="Book Antiqua"/>
                <w:sz w:val="20"/>
                <w:szCs w:val="20"/>
              </w:rPr>
              <w:t xml:space="preserve"> Desde a expedição do diploma até a inauguração da legislatura seguinte, os Deputados não poderão ser presos, </w:t>
            </w:r>
            <w:r w:rsidRPr="003425FD">
              <w:rPr>
                <w:rFonts w:ascii="Book Antiqua" w:hAnsi="Book Antiqua"/>
                <w:b/>
                <w:bCs/>
                <w:sz w:val="20"/>
                <w:szCs w:val="20"/>
                <w:highlight w:val="green"/>
              </w:rPr>
              <w:t>salvo</w:t>
            </w:r>
            <w:r w:rsidRPr="003425FD">
              <w:rPr>
                <w:rFonts w:ascii="Book Antiqua" w:hAnsi="Book Antiqua"/>
                <w:sz w:val="20"/>
                <w:szCs w:val="20"/>
              </w:rPr>
              <w:t xml:space="preserve"> </w:t>
            </w:r>
            <w:r w:rsidRPr="003425FD">
              <w:rPr>
                <w:rFonts w:ascii="Book Antiqua" w:hAnsi="Book Antiqua"/>
                <w:b/>
                <w:bCs/>
                <w:sz w:val="20"/>
                <w:szCs w:val="20"/>
                <w:shd w:val="clear" w:color="auto" w:fill="F7CAAC" w:themeFill="accent2" w:themeFillTint="66"/>
              </w:rPr>
              <w:t>em flagrante</w:t>
            </w:r>
            <w:r w:rsidRPr="003425FD">
              <w:rPr>
                <w:rFonts w:ascii="Book Antiqua" w:hAnsi="Book Antiqua"/>
                <w:sz w:val="20"/>
                <w:szCs w:val="20"/>
              </w:rPr>
              <w:t xml:space="preserve"> </w:t>
            </w:r>
            <w:r w:rsidRPr="003425FD">
              <w:rPr>
                <w:rFonts w:ascii="Book Antiqua" w:hAnsi="Book Antiqua"/>
                <w:b/>
                <w:bCs/>
                <w:sz w:val="20"/>
                <w:szCs w:val="20"/>
                <w:highlight w:val="cyan"/>
              </w:rPr>
              <w:t>de crime inafiançável</w:t>
            </w:r>
            <w:r w:rsidRPr="003425FD">
              <w:rPr>
                <w:rFonts w:ascii="Book Antiqua" w:hAnsi="Book Antiqua"/>
                <w:sz w:val="20"/>
                <w:szCs w:val="20"/>
              </w:rPr>
              <w:t xml:space="preserve">, </w:t>
            </w:r>
            <w:r w:rsidRPr="003425FD">
              <w:rPr>
                <w:rFonts w:ascii="Book Antiqua" w:hAnsi="Book Antiqua"/>
                <w:b/>
                <w:bCs/>
                <w:sz w:val="20"/>
                <w:szCs w:val="20"/>
                <w:highlight w:val="green"/>
              </w:rPr>
              <w:t>nem processados</w:t>
            </w:r>
            <w:r w:rsidRPr="003425FD">
              <w:rPr>
                <w:rFonts w:ascii="Book Antiqua" w:hAnsi="Book Antiqua"/>
                <w:sz w:val="20"/>
                <w:szCs w:val="20"/>
              </w:rPr>
              <w:t xml:space="preserve"> </w:t>
            </w:r>
            <w:r w:rsidRPr="003425FD">
              <w:rPr>
                <w:rFonts w:ascii="Book Antiqua" w:hAnsi="Book Antiqua"/>
                <w:b/>
                <w:bCs/>
                <w:sz w:val="20"/>
                <w:szCs w:val="20"/>
                <w:highlight w:val="cyan"/>
              </w:rPr>
              <w:t>por crime</w:t>
            </w:r>
            <w:r w:rsidRPr="003425FD">
              <w:rPr>
                <w:rFonts w:ascii="Book Antiqua" w:hAnsi="Book Antiqua"/>
                <w:sz w:val="20"/>
                <w:szCs w:val="20"/>
              </w:rPr>
              <w:t xml:space="preserve">, </w:t>
            </w:r>
            <w:r w:rsidRPr="003425FD">
              <w:rPr>
                <w:rFonts w:ascii="Book Antiqua" w:hAnsi="Book Antiqua"/>
                <w:b/>
                <w:bCs/>
                <w:sz w:val="20"/>
                <w:szCs w:val="20"/>
                <w:shd w:val="clear" w:color="auto" w:fill="F7CAAC" w:themeFill="accent2" w:themeFillTint="66"/>
              </w:rPr>
              <w:t>sem prévia licença</w:t>
            </w:r>
            <w:r w:rsidRPr="003425FD">
              <w:rPr>
                <w:rFonts w:ascii="Book Antiqua" w:hAnsi="Book Antiqua"/>
                <w:sz w:val="20"/>
                <w:szCs w:val="20"/>
              </w:rPr>
              <w:t xml:space="preserve"> </w:t>
            </w:r>
            <w:r w:rsidRPr="003425FD">
              <w:rPr>
                <w:rFonts w:ascii="Book Antiqua" w:hAnsi="Book Antiqua"/>
                <w:b/>
                <w:bCs/>
                <w:sz w:val="20"/>
                <w:szCs w:val="20"/>
                <w:highlight w:val="yellow"/>
              </w:rPr>
              <w:t xml:space="preserve">da </w:t>
            </w:r>
            <w:proofErr w:type="spellStart"/>
            <w:r w:rsidRPr="003425FD">
              <w:rPr>
                <w:rFonts w:ascii="Book Antiqua" w:hAnsi="Book Antiqua"/>
                <w:b/>
                <w:bCs/>
                <w:sz w:val="20"/>
                <w:szCs w:val="20"/>
                <w:highlight w:val="yellow"/>
              </w:rPr>
              <w:t>Assembléia</w:t>
            </w:r>
            <w:proofErr w:type="spellEnd"/>
            <w:r w:rsidRPr="003425FD">
              <w:rPr>
                <w:rFonts w:ascii="Book Antiqua" w:hAnsi="Book Antiqua"/>
                <w:b/>
                <w:bCs/>
                <w:sz w:val="20"/>
                <w:szCs w:val="20"/>
                <w:highlight w:val="yellow"/>
              </w:rPr>
              <w:t xml:space="preserve"> Legislativa</w:t>
            </w:r>
            <w:r w:rsidRPr="003425FD">
              <w:rPr>
                <w:rFonts w:ascii="Book Antiqua" w:hAnsi="Book Antiqua"/>
                <w:sz w:val="20"/>
                <w:szCs w:val="20"/>
              </w:rPr>
              <w:t>.</w:t>
            </w:r>
            <w:r>
              <w:rPr>
                <w:rFonts w:ascii="Book Antiqua" w:hAnsi="Book Antiqua"/>
                <w:sz w:val="20"/>
                <w:szCs w:val="20"/>
              </w:rPr>
              <w:t xml:space="preserve"> </w:t>
            </w:r>
            <w:bookmarkStart w:id="0" w:name="_Hlk18060007"/>
            <w:r w:rsidRPr="003425FD">
              <w:rPr>
                <w:rFonts w:ascii="Book Antiqua" w:hAnsi="Book Antiqua"/>
                <w:b/>
                <w:bCs/>
                <w:color w:val="FF0000"/>
                <w:sz w:val="20"/>
                <w:szCs w:val="20"/>
                <w:u w:val="single"/>
              </w:rPr>
              <w:t>(TJMS-2012)</w:t>
            </w:r>
            <w:bookmarkEnd w:id="0"/>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b/>
                <w:bCs/>
                <w:sz w:val="20"/>
                <w:szCs w:val="20"/>
                <w:highlight w:val="magenta"/>
              </w:rPr>
              <w:t>§ 2º</w:t>
            </w:r>
            <w:r w:rsidRPr="003425FD">
              <w:rPr>
                <w:rFonts w:ascii="Book Antiqua" w:hAnsi="Book Antiqua"/>
                <w:sz w:val="20"/>
                <w:szCs w:val="20"/>
              </w:rPr>
              <w:t xml:space="preserve"> O </w:t>
            </w:r>
            <w:r w:rsidRPr="003425FD">
              <w:rPr>
                <w:rFonts w:ascii="Book Antiqua" w:hAnsi="Book Antiqua"/>
                <w:b/>
                <w:bCs/>
                <w:sz w:val="20"/>
                <w:szCs w:val="20"/>
                <w:highlight w:val="cyan"/>
              </w:rPr>
              <w:t>indeferimento do pedido de licença</w:t>
            </w:r>
            <w:r w:rsidRPr="003425FD">
              <w:rPr>
                <w:rFonts w:ascii="Book Antiqua" w:hAnsi="Book Antiqua"/>
                <w:sz w:val="20"/>
                <w:szCs w:val="20"/>
              </w:rPr>
              <w:t xml:space="preserve"> ou a </w:t>
            </w:r>
            <w:r w:rsidRPr="003425FD">
              <w:rPr>
                <w:rFonts w:ascii="Book Antiqua" w:hAnsi="Book Antiqua"/>
                <w:b/>
                <w:bCs/>
                <w:sz w:val="20"/>
                <w:szCs w:val="20"/>
                <w:highlight w:val="cyan"/>
              </w:rPr>
              <w:t>ausência de deliberação</w:t>
            </w:r>
            <w:r w:rsidRPr="003425FD">
              <w:rPr>
                <w:rFonts w:ascii="Book Antiqua" w:hAnsi="Book Antiqua"/>
                <w:sz w:val="20"/>
                <w:szCs w:val="20"/>
              </w:rPr>
              <w:t xml:space="preserve"> </w:t>
            </w:r>
            <w:r w:rsidRPr="003425FD">
              <w:rPr>
                <w:rFonts w:ascii="Book Antiqua" w:hAnsi="Book Antiqua"/>
                <w:b/>
                <w:bCs/>
                <w:sz w:val="20"/>
                <w:szCs w:val="20"/>
                <w:highlight w:val="green"/>
              </w:rPr>
              <w:t>suspende</w:t>
            </w:r>
            <w:r w:rsidRPr="003425FD">
              <w:rPr>
                <w:rFonts w:ascii="Book Antiqua" w:hAnsi="Book Antiqua"/>
                <w:sz w:val="20"/>
                <w:szCs w:val="20"/>
              </w:rPr>
              <w:t xml:space="preserve"> </w:t>
            </w:r>
            <w:r w:rsidRPr="003425FD">
              <w:rPr>
                <w:rFonts w:ascii="Book Antiqua" w:hAnsi="Book Antiqua"/>
                <w:b/>
                <w:bCs/>
                <w:sz w:val="20"/>
                <w:szCs w:val="20"/>
                <w:shd w:val="clear" w:color="auto" w:fill="F7CAAC" w:themeFill="accent2" w:themeFillTint="66"/>
              </w:rPr>
              <w:t>a prescrição</w:t>
            </w:r>
            <w:r w:rsidRPr="003425FD">
              <w:rPr>
                <w:rFonts w:ascii="Book Antiqua" w:hAnsi="Book Antiqua"/>
                <w:sz w:val="20"/>
                <w:szCs w:val="20"/>
              </w:rPr>
              <w:t xml:space="preserve"> </w:t>
            </w:r>
            <w:r w:rsidRPr="003425FD">
              <w:rPr>
                <w:rFonts w:ascii="Book Antiqua" w:hAnsi="Book Antiqua"/>
                <w:b/>
                <w:bCs/>
                <w:sz w:val="20"/>
                <w:szCs w:val="20"/>
                <w:highlight w:val="yellow"/>
              </w:rPr>
              <w:t>enquanto durar o mandato</w:t>
            </w:r>
            <w:r w:rsidRPr="003425FD">
              <w:rPr>
                <w:rFonts w:ascii="Book Antiqua" w:hAnsi="Book Antiqua"/>
                <w:sz w:val="20"/>
                <w:szCs w:val="20"/>
              </w:rPr>
              <w:t>.</w:t>
            </w:r>
            <w:r>
              <w:rPr>
                <w:rFonts w:ascii="Book Antiqua" w:hAnsi="Book Antiqua"/>
                <w:sz w:val="20"/>
                <w:szCs w:val="20"/>
              </w:rPr>
              <w:t xml:space="preserve"> </w:t>
            </w:r>
            <w:r w:rsidRPr="003425FD">
              <w:rPr>
                <w:rFonts w:ascii="Book Antiqua" w:hAnsi="Book Antiqua"/>
                <w:b/>
                <w:bCs/>
                <w:color w:val="FF0000"/>
                <w:sz w:val="20"/>
                <w:szCs w:val="20"/>
                <w:u w:val="single"/>
              </w:rPr>
              <w:t>(TJMS-2012)</w:t>
            </w:r>
            <w:r w:rsidRPr="003425FD">
              <w:rPr>
                <w:rFonts w:ascii="Book Antiqua" w:hAnsi="Book Antiqua"/>
                <w:sz w:val="20"/>
                <w:szCs w:val="20"/>
              </w:rPr>
              <w:br/>
            </w:r>
            <w:r w:rsidRPr="003425FD">
              <w:rPr>
                <w:rFonts w:ascii="Book Antiqua" w:hAnsi="Book Antiqua"/>
                <w:sz w:val="20"/>
                <w:szCs w:val="20"/>
              </w:rPr>
              <w:br/>
            </w:r>
            <w:r w:rsidRPr="00CB37F0">
              <w:rPr>
                <w:rFonts w:ascii="Book Antiqua" w:hAnsi="Book Antiqua"/>
                <w:b/>
                <w:bCs/>
                <w:i/>
                <w:iCs/>
                <w:sz w:val="20"/>
                <w:szCs w:val="20"/>
                <w:highlight w:val="magenta"/>
              </w:rPr>
              <w:t>§ 3º</w:t>
            </w:r>
            <w:r w:rsidRPr="00CB37F0">
              <w:rPr>
                <w:rFonts w:ascii="Book Antiqua" w:hAnsi="Book Antiqua"/>
                <w:b/>
                <w:bCs/>
                <w:i/>
                <w:iCs/>
                <w:sz w:val="20"/>
                <w:szCs w:val="20"/>
              </w:rPr>
              <w:t xml:space="preserve"> </w:t>
            </w:r>
            <w:r w:rsidRPr="003425FD">
              <w:rPr>
                <w:rFonts w:ascii="Book Antiqua" w:hAnsi="Book Antiqua"/>
                <w:i/>
                <w:iCs/>
                <w:sz w:val="20"/>
                <w:szCs w:val="20"/>
              </w:rPr>
              <w:t xml:space="preserve">No caso de flagrante de crime inafiançável, os autos serão remetidos, dentro de vinte e quatro horas, à </w:t>
            </w:r>
            <w:proofErr w:type="spellStart"/>
            <w:r w:rsidRPr="003425FD">
              <w:rPr>
                <w:rFonts w:ascii="Book Antiqua" w:hAnsi="Book Antiqua"/>
                <w:i/>
                <w:iCs/>
                <w:sz w:val="20"/>
                <w:szCs w:val="20"/>
              </w:rPr>
              <w:t>Assembléia</w:t>
            </w:r>
            <w:proofErr w:type="spellEnd"/>
            <w:r w:rsidRPr="003425FD">
              <w:rPr>
                <w:rFonts w:ascii="Book Antiqua" w:hAnsi="Book Antiqua"/>
                <w:i/>
                <w:iCs/>
                <w:sz w:val="20"/>
                <w:szCs w:val="20"/>
              </w:rPr>
              <w:t xml:space="preserve"> Legislativa, para que, pelo voto aberto da maioria de seus membros, delibere sobre a prisão e autorize, ou não, a formação de culpa.</w:t>
            </w:r>
            <w:r w:rsidRPr="003425FD">
              <w:rPr>
                <w:rFonts w:ascii="Book Antiqua" w:hAnsi="Book Antiqua"/>
                <w:sz w:val="20"/>
                <w:szCs w:val="20"/>
              </w:rPr>
              <w:t xml:space="preserve"> </w:t>
            </w:r>
            <w:hyperlink r:id="rId82" w:history="1">
              <w:r w:rsidRPr="003425FD">
                <w:rPr>
                  <w:rStyle w:val="Hyperlink"/>
                  <w:rFonts w:ascii="Book Antiqua" w:hAnsi="Book Antiqua"/>
                </w:rPr>
                <w:t>(redação dada pela EC nº 16, de 29 de novembro de 2001, publicada no D.O. nº 5.644, de 3 de dezembro de 2001, página 1)</w:t>
              </w:r>
            </w:hyperlink>
            <w:r w:rsidR="00CB37F0" w:rsidRPr="00CB37F0">
              <w:rPr>
                <w:rFonts w:ascii="Book Antiqua" w:hAnsi="Book Antiqua"/>
                <w:sz w:val="20"/>
                <w:szCs w:val="20"/>
              </w:rPr>
              <w:t xml:space="preserve"> </w:t>
            </w:r>
            <w:r w:rsidR="00CB37F0" w:rsidRPr="00CB37F0">
              <w:rPr>
                <w:rFonts w:ascii="Book Antiqua" w:hAnsi="Book Antiqua"/>
                <w:b/>
                <w:bCs/>
                <w:color w:val="FF0000"/>
                <w:sz w:val="20"/>
                <w:szCs w:val="20"/>
              </w:rPr>
              <w:t>(</w:t>
            </w:r>
            <w:r w:rsidR="00CB37F0" w:rsidRPr="003425FD">
              <w:rPr>
                <w:rFonts w:ascii="Book Antiqua" w:hAnsi="Book Antiqua"/>
                <w:b/>
                <w:bCs/>
                <w:color w:val="FF0000"/>
                <w:sz w:val="20"/>
                <w:szCs w:val="20"/>
                <w:u w:val="single"/>
              </w:rPr>
              <w:t>TJMS-201</w:t>
            </w:r>
            <w:r w:rsidR="00CB37F0">
              <w:rPr>
                <w:rFonts w:ascii="Book Antiqua" w:hAnsi="Book Antiqua"/>
                <w:b/>
                <w:bCs/>
                <w:color w:val="FF0000"/>
                <w:sz w:val="20"/>
                <w:szCs w:val="20"/>
                <w:u w:val="single"/>
              </w:rPr>
              <w:t>5</w:t>
            </w:r>
            <w:r w:rsidR="00CB37F0" w:rsidRPr="003425FD">
              <w:rPr>
                <w:rFonts w:ascii="Book Antiqua" w:hAnsi="Book Antiqua"/>
                <w:b/>
                <w:bCs/>
                <w:color w:val="FF0000"/>
                <w:sz w:val="20"/>
                <w:szCs w:val="20"/>
                <w:u w:val="single"/>
              </w:rPr>
              <w:t>)</w:t>
            </w:r>
            <w:r w:rsidRPr="003425FD">
              <w:rPr>
                <w:rFonts w:ascii="Book Antiqua" w:hAnsi="Book Antiqua"/>
                <w:sz w:val="20"/>
                <w:szCs w:val="20"/>
              </w:rPr>
              <w:br/>
            </w:r>
            <w:r w:rsidRPr="003425FD">
              <w:rPr>
                <w:rFonts w:ascii="Book Antiqua" w:hAnsi="Book Antiqua"/>
                <w:sz w:val="20"/>
                <w:szCs w:val="20"/>
              </w:rPr>
              <w:br/>
              <w:t>§ 4º Os Deputados serão submetidos a julgamento perante o Tribunal de Justiça do Estado.</w:t>
            </w:r>
            <w:r w:rsidRPr="003425FD">
              <w:rPr>
                <w:rFonts w:ascii="Book Antiqua" w:hAnsi="Book Antiqua"/>
                <w:sz w:val="20"/>
                <w:szCs w:val="20"/>
              </w:rPr>
              <w:br/>
            </w:r>
            <w:r w:rsidRPr="003425FD">
              <w:rPr>
                <w:rFonts w:ascii="Book Antiqua" w:hAnsi="Book Antiqua"/>
                <w:sz w:val="20"/>
                <w:szCs w:val="20"/>
              </w:rPr>
              <w:br/>
              <w:t>§ 5º Os Deputados não serão obrigados a testemunhar sobre informações recebidas ou prestadas em razão do exercício do mandato, nem sobre as pessoas que lhes confiarem ou deles receberem informações.</w:t>
            </w:r>
            <w:r w:rsidRPr="003425FD">
              <w:rPr>
                <w:rFonts w:ascii="Book Antiqua" w:hAnsi="Book Antiqua"/>
                <w:sz w:val="20"/>
                <w:szCs w:val="20"/>
              </w:rPr>
              <w:br/>
            </w:r>
            <w:r w:rsidRPr="003425FD">
              <w:rPr>
                <w:rFonts w:ascii="Book Antiqua" w:hAnsi="Book Antiqua"/>
                <w:sz w:val="20"/>
                <w:szCs w:val="20"/>
              </w:rPr>
              <w:br/>
              <w:t xml:space="preserve">§ 6º A incorporação às Forças Armadas de Deputados, embora militares e ainda que em tempo de guerra, dependerá de prévia licença da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w:t>
            </w:r>
            <w:r w:rsidRPr="003425FD">
              <w:rPr>
                <w:rFonts w:ascii="Book Antiqua" w:hAnsi="Book Antiqua"/>
                <w:sz w:val="20"/>
                <w:szCs w:val="20"/>
              </w:rPr>
              <w:br/>
            </w:r>
            <w:r w:rsidRPr="003425FD">
              <w:rPr>
                <w:rFonts w:ascii="Book Antiqua" w:hAnsi="Book Antiqua"/>
                <w:sz w:val="20"/>
                <w:szCs w:val="20"/>
              </w:rPr>
              <w:br/>
              <w:t xml:space="preserve">§ 7º As imunidades de Deputados subsistirão durante o Estado de sítio e só poderão ser suspensas mediante voto de dois terços dos membros da Casa, no caso de atos, praticados fora do recinto da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 incompatíveis com a execução da medida.</w:t>
            </w:r>
            <w:r w:rsidRPr="003425FD">
              <w:rPr>
                <w:rFonts w:ascii="Book Antiqua" w:hAnsi="Book Antiqua"/>
                <w:sz w:val="20"/>
                <w:szCs w:val="20"/>
              </w:rPr>
              <w:br/>
            </w:r>
            <w:r w:rsidRPr="003425FD">
              <w:rPr>
                <w:rFonts w:ascii="Book Antiqua" w:hAnsi="Book Antiqua"/>
                <w:sz w:val="20"/>
                <w:szCs w:val="20"/>
              </w:rPr>
              <w:br/>
              <w:t>§ 8º As prerrogativas processuais do Deputado arrolado como testemunha deixarão de subsistir, se ele não atender, sem justa causa, no prazo de trinta dias, ao convite judicial.</w:t>
            </w:r>
            <w:r w:rsidRPr="003425FD">
              <w:rPr>
                <w:rFonts w:ascii="Book Antiqua" w:hAnsi="Book Antiqua"/>
                <w:sz w:val="20"/>
                <w:szCs w:val="20"/>
              </w:rPr>
              <w:br/>
            </w:r>
            <w:r w:rsidRPr="003425FD">
              <w:rPr>
                <w:rFonts w:ascii="Book Antiqua" w:hAnsi="Book Antiqua"/>
                <w:sz w:val="20"/>
                <w:szCs w:val="20"/>
              </w:rPr>
              <w:br/>
              <w:t xml:space="preserve">Art. 58. Os Deputados terão acesso às repartições públicas estaduais para se </w:t>
            </w:r>
            <w:proofErr w:type="spellStart"/>
            <w:r w:rsidRPr="003425FD">
              <w:rPr>
                <w:rFonts w:ascii="Book Antiqua" w:hAnsi="Book Antiqua"/>
                <w:sz w:val="20"/>
                <w:szCs w:val="20"/>
              </w:rPr>
              <w:t>informarem</w:t>
            </w:r>
            <w:proofErr w:type="spellEnd"/>
            <w:r w:rsidRPr="003425FD">
              <w:rPr>
                <w:rFonts w:ascii="Book Antiqua" w:hAnsi="Book Antiqua"/>
                <w:sz w:val="20"/>
                <w:szCs w:val="20"/>
              </w:rPr>
              <w:t xml:space="preserve"> sobre qualquer assunto de natureza administrativa.</w:t>
            </w:r>
            <w:r w:rsidRPr="003425FD">
              <w:rPr>
                <w:rFonts w:ascii="Book Antiqua" w:hAnsi="Book Antiqua"/>
                <w:sz w:val="20"/>
                <w:szCs w:val="20"/>
              </w:rPr>
              <w:br/>
            </w:r>
            <w:r w:rsidRPr="003425FD">
              <w:rPr>
                <w:rFonts w:ascii="Book Antiqua" w:hAnsi="Book Antiqua"/>
                <w:sz w:val="20"/>
                <w:szCs w:val="20"/>
              </w:rPr>
              <w:br/>
              <w:t>Art. 59. Os Deputados não poderão:</w:t>
            </w:r>
            <w:r w:rsidRPr="003425FD">
              <w:rPr>
                <w:rFonts w:ascii="Book Antiqua" w:hAnsi="Book Antiqua"/>
                <w:sz w:val="20"/>
                <w:szCs w:val="20"/>
              </w:rPr>
              <w:br/>
            </w:r>
            <w:r w:rsidRPr="003425FD">
              <w:rPr>
                <w:rFonts w:ascii="Book Antiqua" w:hAnsi="Book Antiqua"/>
                <w:sz w:val="20"/>
                <w:szCs w:val="20"/>
              </w:rPr>
              <w:br/>
              <w:t>I - desde a expedição do diploma:</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sz w:val="20"/>
                <w:szCs w:val="20"/>
              </w:rPr>
              <w:lastRenderedPageBreak/>
              <w:t>a) firmar ou manter contrato com pessoa jurídica de direito público, autarquia, empresa pública, sociedade de economia mista ou empresa concessionária de serviço público;</w:t>
            </w:r>
            <w:r w:rsidRPr="003425FD">
              <w:rPr>
                <w:rFonts w:ascii="Book Antiqua" w:hAnsi="Book Antiqua"/>
                <w:sz w:val="20"/>
                <w:szCs w:val="20"/>
              </w:rPr>
              <w:br/>
            </w:r>
            <w:r w:rsidRPr="003425FD">
              <w:rPr>
                <w:rFonts w:ascii="Book Antiqua" w:hAnsi="Book Antiqua"/>
                <w:sz w:val="20"/>
                <w:szCs w:val="20"/>
              </w:rPr>
              <w:br/>
              <w:t xml:space="preserve">b) aceitar ou exercer, nas entidades constantes na alínea anterior, cargo, função ou emprego remunerado, incluídos os de que sejam demissíveis </w:t>
            </w:r>
            <w:r w:rsidRPr="003425FD">
              <w:rPr>
                <w:rFonts w:ascii="Book Antiqua" w:hAnsi="Book Antiqua"/>
                <w:i/>
                <w:iCs/>
                <w:sz w:val="20"/>
                <w:szCs w:val="20"/>
              </w:rPr>
              <w:t>ad nutum</w:t>
            </w:r>
            <w:r w:rsidRPr="003425FD">
              <w:rPr>
                <w:rFonts w:ascii="Book Antiqua" w:hAnsi="Book Antiqua"/>
                <w:sz w:val="20"/>
                <w:szCs w:val="20"/>
              </w:rPr>
              <w:t>;</w:t>
            </w:r>
            <w:r w:rsidRPr="003425FD">
              <w:rPr>
                <w:rFonts w:ascii="Book Antiqua" w:hAnsi="Book Antiqua"/>
                <w:sz w:val="20"/>
                <w:szCs w:val="20"/>
              </w:rPr>
              <w:br/>
              <w:t>II - desde a posse:</w:t>
            </w:r>
            <w:r w:rsidRPr="003425FD">
              <w:rPr>
                <w:rFonts w:ascii="Book Antiqua" w:hAnsi="Book Antiqua"/>
                <w:sz w:val="20"/>
                <w:szCs w:val="20"/>
              </w:rPr>
              <w:br/>
            </w:r>
            <w:r w:rsidRPr="003425FD">
              <w:rPr>
                <w:rFonts w:ascii="Book Antiqua" w:hAnsi="Book Antiqua"/>
                <w:sz w:val="20"/>
                <w:szCs w:val="20"/>
              </w:rPr>
              <w:br/>
              <w:t>a) ser proprietários, controladores ou diretores de empresa que goze de favor decorrente de contrato com pessoa jurídica de direito público ou nela exercer função remunerada;</w:t>
            </w:r>
            <w:r w:rsidRPr="003425FD">
              <w:rPr>
                <w:rFonts w:ascii="Book Antiqua" w:hAnsi="Book Antiqua"/>
                <w:sz w:val="20"/>
                <w:szCs w:val="20"/>
              </w:rPr>
              <w:br/>
            </w:r>
            <w:r w:rsidRPr="003425FD">
              <w:rPr>
                <w:rFonts w:ascii="Book Antiqua" w:hAnsi="Book Antiqua"/>
                <w:sz w:val="20"/>
                <w:szCs w:val="20"/>
              </w:rPr>
              <w:br/>
              <w:t xml:space="preserve">b) ocupar, nas entidades referidas no inciso I, a, cargo ou função de que sejam demissíveis </w:t>
            </w:r>
            <w:r w:rsidRPr="003425FD">
              <w:rPr>
                <w:rFonts w:ascii="Book Antiqua" w:hAnsi="Book Antiqua"/>
                <w:i/>
                <w:iCs/>
                <w:sz w:val="20"/>
                <w:szCs w:val="20"/>
              </w:rPr>
              <w:t>ad nutum</w:t>
            </w:r>
            <w:r w:rsidRPr="003425FD">
              <w:rPr>
                <w:rFonts w:ascii="Book Antiqua" w:hAnsi="Book Antiqua"/>
                <w:sz w:val="20"/>
                <w:szCs w:val="20"/>
              </w:rPr>
              <w:t>;</w:t>
            </w:r>
            <w:r w:rsidRPr="003425FD">
              <w:rPr>
                <w:rFonts w:ascii="Book Antiqua" w:hAnsi="Book Antiqua"/>
                <w:sz w:val="20"/>
                <w:szCs w:val="20"/>
              </w:rPr>
              <w:br/>
            </w:r>
            <w:r w:rsidRPr="003425FD">
              <w:rPr>
                <w:rFonts w:ascii="Book Antiqua" w:hAnsi="Book Antiqua"/>
                <w:sz w:val="20"/>
                <w:szCs w:val="20"/>
              </w:rPr>
              <w:br/>
              <w:t>c) patrocinar causa em que seja interessada qualquer das entidades a que se refere o inciso I, a;</w:t>
            </w:r>
            <w:r w:rsidRPr="003425FD">
              <w:rPr>
                <w:rFonts w:ascii="Book Antiqua" w:hAnsi="Book Antiqua"/>
                <w:sz w:val="20"/>
                <w:szCs w:val="20"/>
              </w:rPr>
              <w:br/>
            </w:r>
            <w:r w:rsidRPr="003425FD">
              <w:rPr>
                <w:rFonts w:ascii="Book Antiqua" w:hAnsi="Book Antiqua"/>
                <w:sz w:val="20"/>
                <w:szCs w:val="20"/>
              </w:rPr>
              <w:br/>
              <w:t>d) ser titular de mais de um cargo ou mandato público eletivo.</w:t>
            </w:r>
            <w:r w:rsidRPr="003425FD">
              <w:rPr>
                <w:rFonts w:ascii="Book Antiqua" w:hAnsi="Book Antiqua"/>
                <w:sz w:val="20"/>
                <w:szCs w:val="20"/>
              </w:rPr>
              <w:br/>
            </w:r>
            <w:r w:rsidRPr="003425FD">
              <w:rPr>
                <w:rFonts w:ascii="Book Antiqua" w:hAnsi="Book Antiqua"/>
                <w:sz w:val="20"/>
                <w:szCs w:val="20"/>
              </w:rPr>
              <w:br/>
              <w:t>Art. 60. Perderá o mandato o Deputado:</w:t>
            </w:r>
            <w:r w:rsidRPr="003425FD">
              <w:rPr>
                <w:rFonts w:ascii="Book Antiqua" w:hAnsi="Book Antiqua"/>
                <w:sz w:val="20"/>
                <w:szCs w:val="20"/>
              </w:rPr>
              <w:br/>
            </w:r>
            <w:r w:rsidRPr="003425FD">
              <w:rPr>
                <w:rFonts w:ascii="Book Antiqua" w:hAnsi="Book Antiqua"/>
                <w:sz w:val="20"/>
                <w:szCs w:val="20"/>
              </w:rPr>
              <w:br/>
              <w:t>I - que infringir qualquer das proibições estabelecidas no artigo anterior;</w:t>
            </w:r>
            <w:r w:rsidRPr="003425FD">
              <w:rPr>
                <w:rFonts w:ascii="Book Antiqua" w:hAnsi="Book Antiqua"/>
                <w:sz w:val="20"/>
                <w:szCs w:val="20"/>
              </w:rPr>
              <w:br/>
            </w:r>
            <w:r w:rsidRPr="003425FD">
              <w:rPr>
                <w:rFonts w:ascii="Book Antiqua" w:hAnsi="Book Antiqua"/>
                <w:sz w:val="20"/>
                <w:szCs w:val="20"/>
              </w:rPr>
              <w:br/>
              <w:t>II - cujo procedimento for declarado incompatível com o decoro parlamentar;</w:t>
            </w:r>
            <w:r w:rsidRPr="003425FD">
              <w:rPr>
                <w:rFonts w:ascii="Book Antiqua" w:hAnsi="Book Antiqua"/>
                <w:sz w:val="20"/>
                <w:szCs w:val="20"/>
              </w:rPr>
              <w:br/>
            </w:r>
            <w:r w:rsidRPr="003425FD">
              <w:rPr>
                <w:rFonts w:ascii="Book Antiqua" w:hAnsi="Book Antiqua"/>
                <w:sz w:val="20"/>
                <w:szCs w:val="20"/>
              </w:rPr>
              <w:br/>
              <w:t xml:space="preserve">III - que deixar de comparecer, em cada sessão legislativa, à terça parte das sessões ordinárias da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 salvo no caso de licença ou missão por esta autorizada;</w:t>
            </w:r>
            <w:r w:rsidRPr="003425FD">
              <w:rPr>
                <w:rFonts w:ascii="Book Antiqua" w:hAnsi="Book Antiqua"/>
                <w:sz w:val="20"/>
                <w:szCs w:val="20"/>
              </w:rPr>
              <w:br/>
            </w:r>
            <w:r w:rsidRPr="003425FD">
              <w:rPr>
                <w:rFonts w:ascii="Book Antiqua" w:hAnsi="Book Antiqua"/>
                <w:sz w:val="20"/>
                <w:szCs w:val="20"/>
              </w:rPr>
              <w:br/>
              <w:t>IV - quando perder ou tiver suspensos os direitos políticos;</w:t>
            </w:r>
            <w:r w:rsidRPr="003425FD">
              <w:rPr>
                <w:rFonts w:ascii="Book Antiqua" w:hAnsi="Book Antiqua"/>
                <w:sz w:val="20"/>
                <w:szCs w:val="20"/>
              </w:rPr>
              <w:br/>
            </w:r>
            <w:r w:rsidRPr="003425FD">
              <w:rPr>
                <w:rFonts w:ascii="Book Antiqua" w:hAnsi="Book Antiqua"/>
                <w:sz w:val="20"/>
                <w:szCs w:val="20"/>
              </w:rPr>
              <w:br/>
              <w:t>V - quando o decretar a Justiça Eleitoral.</w:t>
            </w:r>
            <w:r w:rsidRPr="003425FD">
              <w:rPr>
                <w:rFonts w:ascii="Book Antiqua" w:hAnsi="Book Antiqua"/>
                <w:sz w:val="20"/>
                <w:szCs w:val="20"/>
              </w:rPr>
              <w:br/>
            </w:r>
            <w:r w:rsidRPr="003425FD">
              <w:rPr>
                <w:rFonts w:ascii="Book Antiqua" w:hAnsi="Book Antiqua"/>
                <w:sz w:val="20"/>
                <w:szCs w:val="20"/>
              </w:rPr>
              <w:br/>
              <w:t>§ 1º São incompatíveis com o decoro parlamentar, além dos casos definidos no regimento interno, o abuso das prerrogativas asseguradas aos Deputados ou a percepção de vantagens indevidas.</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 2º Nos casos dos incisos I, II e III, a perda do mandato será decidida pela </w:t>
            </w:r>
            <w:proofErr w:type="spellStart"/>
            <w:r w:rsidRPr="003425FD">
              <w:rPr>
                <w:rFonts w:ascii="Book Antiqua" w:hAnsi="Book Antiqua"/>
                <w:i/>
                <w:iCs/>
                <w:sz w:val="20"/>
                <w:szCs w:val="20"/>
              </w:rPr>
              <w:t>Assembléia</w:t>
            </w:r>
            <w:proofErr w:type="spellEnd"/>
            <w:r w:rsidRPr="003425FD">
              <w:rPr>
                <w:rFonts w:ascii="Book Antiqua" w:hAnsi="Book Antiqua"/>
                <w:i/>
                <w:iCs/>
                <w:sz w:val="20"/>
                <w:szCs w:val="20"/>
              </w:rPr>
              <w:t xml:space="preserve"> Legislativa, por voto aberto e por maioria absoluta, mediante provocação de qualquer Deputado, da Mesa ou de partido político representado na </w:t>
            </w:r>
            <w:proofErr w:type="spellStart"/>
            <w:r w:rsidRPr="003425FD">
              <w:rPr>
                <w:rFonts w:ascii="Book Antiqua" w:hAnsi="Book Antiqua"/>
                <w:i/>
                <w:iCs/>
                <w:sz w:val="20"/>
                <w:szCs w:val="20"/>
              </w:rPr>
              <w:t>Assembléia</w:t>
            </w:r>
            <w:proofErr w:type="spellEnd"/>
            <w:r w:rsidRPr="003425FD">
              <w:rPr>
                <w:rFonts w:ascii="Book Antiqua" w:hAnsi="Book Antiqua"/>
                <w:i/>
                <w:iCs/>
                <w:sz w:val="20"/>
                <w:szCs w:val="20"/>
              </w:rPr>
              <w:t xml:space="preserve"> Legislativa, assegurada a ampla defesa. </w:t>
            </w:r>
            <w:hyperlink r:id="rId83" w:history="1">
              <w:r w:rsidRPr="003425FD">
                <w:rPr>
                  <w:rStyle w:val="Hyperlink"/>
                  <w:rFonts w:ascii="Book Antiqua" w:hAnsi="Book Antiqua"/>
                </w:rPr>
                <w:t>(redação dada pela EC nº 16, de 29 de novembro de 2001, publicada no D.O. nº 5.644, de 3 de dezembro de 2001, página 1)</w:t>
              </w:r>
            </w:hyperlink>
            <w:r w:rsidRPr="003425FD">
              <w:rPr>
                <w:rFonts w:ascii="Book Antiqua" w:hAnsi="Book Antiqua"/>
                <w:sz w:val="20"/>
                <w:szCs w:val="20"/>
              </w:rPr>
              <w:br/>
            </w:r>
            <w:r w:rsidRPr="003425FD">
              <w:rPr>
                <w:rFonts w:ascii="Book Antiqua" w:hAnsi="Book Antiqua"/>
                <w:sz w:val="20"/>
                <w:szCs w:val="20"/>
              </w:rPr>
              <w:br/>
              <w:t xml:space="preserve">§ 3º Nos casos previstos nos incisos IV e V, a perda será declarada pela Mesa da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 de ofício ou mediante provocação de qualquer Deputado ou partido político representado na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 assegurada a ampla defesa.</w:t>
            </w:r>
            <w:r w:rsidRPr="003425FD">
              <w:rPr>
                <w:rFonts w:ascii="Book Antiqua" w:hAnsi="Book Antiqua"/>
                <w:sz w:val="20"/>
                <w:szCs w:val="20"/>
              </w:rPr>
              <w:br/>
            </w:r>
            <w:r w:rsidRPr="003425FD">
              <w:rPr>
                <w:rFonts w:ascii="Book Antiqua" w:hAnsi="Book Antiqua"/>
                <w:sz w:val="20"/>
                <w:szCs w:val="20"/>
              </w:rPr>
              <w:br/>
              <w:t>Art. 61. Não perderá o mandato o Deputado:</w:t>
            </w:r>
            <w:r w:rsidRPr="003425FD">
              <w:rPr>
                <w:rFonts w:ascii="Book Antiqua" w:hAnsi="Book Antiqua"/>
                <w:sz w:val="20"/>
                <w:szCs w:val="20"/>
              </w:rPr>
              <w:br/>
            </w:r>
            <w:r w:rsidRPr="003425FD">
              <w:rPr>
                <w:rFonts w:ascii="Book Antiqua" w:hAnsi="Book Antiqua"/>
                <w:sz w:val="20"/>
                <w:szCs w:val="20"/>
              </w:rPr>
              <w:br/>
              <w:t>I - investido no cargo de Ministro ou Secretário de Estado ou chefe de missão diplomática temporária;</w:t>
            </w:r>
            <w:r w:rsidRPr="003425FD">
              <w:rPr>
                <w:rFonts w:ascii="Book Antiqua" w:hAnsi="Book Antiqua"/>
                <w:sz w:val="20"/>
                <w:szCs w:val="20"/>
              </w:rPr>
              <w:br/>
            </w:r>
            <w:r w:rsidRPr="003425FD">
              <w:rPr>
                <w:rFonts w:ascii="Book Antiqua" w:hAnsi="Book Antiqua"/>
                <w:sz w:val="20"/>
                <w:szCs w:val="20"/>
              </w:rPr>
              <w:br/>
              <w:t xml:space="preserve">II - licenciado pela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 por motivo de doença, ou para tratar, sem remuneração, de interesse particular, desde que, neste caso, o afastamento não ultrapasse a cento e vinte dias por sessão legislativa.</w:t>
            </w:r>
            <w:r w:rsidRPr="003425FD">
              <w:rPr>
                <w:rFonts w:ascii="Book Antiqua" w:hAnsi="Book Antiqua"/>
                <w:sz w:val="20"/>
                <w:szCs w:val="20"/>
              </w:rPr>
              <w:br/>
            </w:r>
            <w:r w:rsidRPr="003425FD">
              <w:rPr>
                <w:rFonts w:ascii="Book Antiqua" w:hAnsi="Book Antiqua"/>
                <w:sz w:val="20"/>
                <w:szCs w:val="20"/>
              </w:rPr>
              <w:br/>
              <w:t>§ 1º O suplente será convocado nos casos de vaga, de investidura em funções previstas neste artigo ou de licença superior a cento e vinte dias.</w:t>
            </w:r>
            <w:r w:rsidRPr="003425FD">
              <w:rPr>
                <w:rFonts w:ascii="Book Antiqua" w:hAnsi="Book Antiqua"/>
                <w:sz w:val="20"/>
                <w:szCs w:val="20"/>
              </w:rPr>
              <w:br/>
            </w:r>
            <w:r w:rsidRPr="003425FD">
              <w:rPr>
                <w:rFonts w:ascii="Book Antiqua" w:hAnsi="Book Antiqua"/>
                <w:sz w:val="20"/>
                <w:szCs w:val="20"/>
              </w:rPr>
              <w:br/>
              <w:t>§ 2º Ocorrendo vaga, não havendo suplente e faltando mais de quinze meses para o término do mandato, far-se-á eleição para preenchê-la.</w:t>
            </w:r>
            <w:r w:rsidRPr="003425FD">
              <w:rPr>
                <w:rFonts w:ascii="Book Antiqua" w:hAnsi="Book Antiqua"/>
                <w:sz w:val="20"/>
                <w:szCs w:val="20"/>
              </w:rPr>
              <w:br/>
            </w:r>
            <w:r w:rsidRPr="003425FD">
              <w:rPr>
                <w:rFonts w:ascii="Book Antiqua" w:hAnsi="Book Antiqua"/>
                <w:sz w:val="20"/>
                <w:szCs w:val="20"/>
              </w:rPr>
              <w:br/>
              <w:t>§ 3º Na hipótese do inciso I, o Deputado poderá optar pela remuneração do mandato.</w:t>
            </w:r>
          </w:p>
          <w:p w14:paraId="2AE3CED8"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lastRenderedPageBreak/>
              <w:br/>
              <w:t>Seção III</w:t>
            </w:r>
            <w:r w:rsidRPr="003425FD">
              <w:rPr>
                <w:rFonts w:ascii="Book Antiqua" w:hAnsi="Book Antiqua"/>
                <w:sz w:val="20"/>
                <w:szCs w:val="20"/>
              </w:rPr>
              <w:br/>
              <w:t>Das Atribuições do Poder Legislativo</w:t>
            </w:r>
          </w:p>
          <w:p w14:paraId="0083064B"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 xml:space="preserve">Art. 62. Cabe à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 com sanção do Governador, legislar sobre todas as matérias de competência do Estado, especialmente sobre:</w:t>
            </w:r>
            <w:r w:rsidRPr="003425FD">
              <w:rPr>
                <w:rFonts w:ascii="Book Antiqua" w:hAnsi="Book Antiqua"/>
                <w:sz w:val="20"/>
                <w:szCs w:val="20"/>
              </w:rPr>
              <w:br/>
            </w:r>
            <w:r w:rsidRPr="003425FD">
              <w:rPr>
                <w:rFonts w:ascii="Book Antiqua" w:hAnsi="Book Antiqua"/>
                <w:sz w:val="20"/>
                <w:szCs w:val="20"/>
              </w:rPr>
              <w:br/>
              <w:t>I - tributos, arrecadação e distribuição de rendas;</w:t>
            </w:r>
            <w:r w:rsidRPr="003425FD">
              <w:rPr>
                <w:rFonts w:ascii="Book Antiqua" w:hAnsi="Book Antiqua"/>
                <w:sz w:val="20"/>
                <w:szCs w:val="20"/>
              </w:rPr>
              <w:br/>
            </w:r>
            <w:r w:rsidRPr="003425FD">
              <w:rPr>
                <w:rFonts w:ascii="Book Antiqua" w:hAnsi="Book Antiqua"/>
                <w:sz w:val="20"/>
                <w:szCs w:val="20"/>
              </w:rPr>
              <w:br/>
              <w:t>II - plano plurianual, diretrizes orçamentárias, orçamento anual, operações de crédito e dívida pública;</w:t>
            </w:r>
            <w:r w:rsidRPr="003425FD">
              <w:rPr>
                <w:rFonts w:ascii="Book Antiqua" w:hAnsi="Book Antiqua"/>
                <w:sz w:val="20"/>
                <w:szCs w:val="20"/>
              </w:rPr>
              <w:br/>
            </w:r>
            <w:r w:rsidRPr="003425FD">
              <w:rPr>
                <w:rFonts w:ascii="Book Antiqua" w:hAnsi="Book Antiqua"/>
                <w:sz w:val="20"/>
                <w:szCs w:val="20"/>
              </w:rPr>
              <w:br/>
              <w:t>III - planos e programas estaduais e regionais de desenvolvimento;</w:t>
            </w:r>
            <w:r w:rsidRPr="003425FD">
              <w:rPr>
                <w:rFonts w:ascii="Book Antiqua" w:hAnsi="Book Antiqua"/>
                <w:sz w:val="20"/>
                <w:szCs w:val="20"/>
              </w:rPr>
              <w:br/>
            </w:r>
            <w:r w:rsidRPr="003425FD">
              <w:rPr>
                <w:rFonts w:ascii="Book Antiqua" w:hAnsi="Book Antiqua"/>
                <w:sz w:val="20"/>
                <w:szCs w:val="20"/>
              </w:rPr>
              <w:br/>
              <w:t>IV - criação e extinção de cargos públicos e fixação dos respectivos vencimentos;</w:t>
            </w:r>
            <w:r w:rsidRPr="003425FD">
              <w:rPr>
                <w:rFonts w:ascii="Book Antiqua" w:hAnsi="Book Antiqua"/>
                <w:sz w:val="20"/>
                <w:szCs w:val="20"/>
              </w:rPr>
              <w:br/>
            </w:r>
            <w:r w:rsidRPr="003425FD">
              <w:rPr>
                <w:rFonts w:ascii="Book Antiqua" w:hAnsi="Book Antiqua"/>
                <w:sz w:val="20"/>
                <w:szCs w:val="20"/>
              </w:rPr>
              <w:br/>
              <w:t>V - transferência temporária da sede do governo estadual;</w:t>
            </w:r>
            <w:r w:rsidRPr="003425FD">
              <w:rPr>
                <w:rFonts w:ascii="Book Antiqua" w:hAnsi="Book Antiqua"/>
                <w:sz w:val="20"/>
                <w:szCs w:val="20"/>
              </w:rPr>
              <w:br/>
            </w:r>
            <w:r w:rsidRPr="003425FD">
              <w:rPr>
                <w:rFonts w:ascii="Book Antiqua" w:hAnsi="Book Antiqua"/>
                <w:sz w:val="20"/>
                <w:szCs w:val="20"/>
              </w:rPr>
              <w:br/>
              <w:t>VI - aquisição, alienação, arrendamento e cessão de bens imóveis do Estado;</w:t>
            </w:r>
            <w:r w:rsidRPr="003425FD">
              <w:rPr>
                <w:rFonts w:ascii="Book Antiqua" w:hAnsi="Book Antiqua"/>
                <w:sz w:val="20"/>
                <w:szCs w:val="20"/>
              </w:rPr>
              <w:br/>
            </w:r>
            <w:r w:rsidRPr="003425FD">
              <w:rPr>
                <w:rFonts w:ascii="Book Antiqua" w:hAnsi="Book Antiqua"/>
                <w:sz w:val="20"/>
                <w:szCs w:val="20"/>
              </w:rPr>
              <w:br/>
              <w:t>VII - criação, incorporação e subdivisão de Municípios;</w:t>
            </w:r>
            <w:r w:rsidRPr="003425FD">
              <w:rPr>
                <w:rFonts w:ascii="Book Antiqua" w:hAnsi="Book Antiqua"/>
                <w:sz w:val="20"/>
                <w:szCs w:val="20"/>
              </w:rPr>
              <w:br/>
            </w:r>
            <w:r w:rsidRPr="003425FD">
              <w:rPr>
                <w:rFonts w:ascii="Book Antiqua" w:hAnsi="Book Antiqua"/>
                <w:sz w:val="20"/>
                <w:szCs w:val="20"/>
              </w:rPr>
              <w:br/>
              <w:t>VIII - fixação dos efetivos da Polícia Militar e do Corpo de Bombeiros Militar;</w:t>
            </w:r>
            <w:r w:rsidRPr="003425FD">
              <w:rPr>
                <w:rFonts w:ascii="Book Antiqua" w:hAnsi="Book Antiqua"/>
                <w:sz w:val="20"/>
                <w:szCs w:val="20"/>
              </w:rPr>
              <w:br/>
            </w:r>
            <w:r w:rsidRPr="003425FD">
              <w:rPr>
                <w:rFonts w:ascii="Book Antiqua" w:hAnsi="Book Antiqua"/>
                <w:sz w:val="20"/>
                <w:szCs w:val="20"/>
              </w:rPr>
              <w:br/>
              <w:t>IX - concessão de anistia, isenção e remição tributária ou previdenciária e incentivos fiscais;</w:t>
            </w:r>
            <w:r w:rsidRPr="003425FD">
              <w:rPr>
                <w:rFonts w:ascii="Book Antiqua" w:hAnsi="Book Antiqua"/>
                <w:sz w:val="20"/>
                <w:szCs w:val="20"/>
              </w:rPr>
              <w:br/>
            </w:r>
            <w:r w:rsidRPr="003425FD">
              <w:rPr>
                <w:rFonts w:ascii="Book Antiqua" w:hAnsi="Book Antiqua"/>
                <w:sz w:val="20"/>
                <w:szCs w:val="20"/>
              </w:rPr>
              <w:br/>
              <w:t>X - organização administrativa e organização e divisão judiciárias, do Ministério Público e da Defensoria Pública;</w:t>
            </w:r>
            <w:r w:rsidRPr="003425FD">
              <w:rPr>
                <w:rFonts w:ascii="Book Antiqua" w:hAnsi="Book Antiqua"/>
                <w:sz w:val="20"/>
                <w:szCs w:val="20"/>
              </w:rPr>
              <w:br/>
            </w:r>
            <w:r w:rsidRPr="003425FD">
              <w:rPr>
                <w:rFonts w:ascii="Book Antiqua" w:hAnsi="Book Antiqua"/>
                <w:sz w:val="20"/>
                <w:szCs w:val="20"/>
              </w:rPr>
              <w:br/>
              <w:t>XI - criação, estrutura e atribuições das Secretarias de Estado e órgãos da administração pública.</w:t>
            </w:r>
            <w:r w:rsidRPr="003425FD">
              <w:rPr>
                <w:rFonts w:ascii="Book Antiqua" w:hAnsi="Book Antiqua"/>
                <w:sz w:val="20"/>
                <w:szCs w:val="20"/>
              </w:rPr>
              <w:br/>
            </w:r>
            <w:r w:rsidRPr="003425FD">
              <w:rPr>
                <w:rFonts w:ascii="Book Antiqua" w:hAnsi="Book Antiqua"/>
                <w:sz w:val="20"/>
                <w:szCs w:val="20"/>
              </w:rPr>
              <w:br/>
              <w:t xml:space="preserve">Art. 63. Compete privativamente à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w:t>
            </w:r>
            <w:r w:rsidRPr="003425FD">
              <w:rPr>
                <w:rFonts w:ascii="Book Antiqua" w:hAnsi="Book Antiqua"/>
                <w:sz w:val="20"/>
                <w:szCs w:val="20"/>
              </w:rPr>
              <w:br/>
            </w:r>
            <w:r w:rsidRPr="003425FD">
              <w:rPr>
                <w:rFonts w:ascii="Book Antiqua" w:hAnsi="Book Antiqua"/>
                <w:sz w:val="20"/>
                <w:szCs w:val="20"/>
              </w:rPr>
              <w:br/>
              <w:t>I - eleger sua Mesa e constituir suas comissões;</w:t>
            </w:r>
            <w:r w:rsidRPr="003425FD">
              <w:rPr>
                <w:rFonts w:ascii="Book Antiqua" w:hAnsi="Book Antiqua"/>
                <w:sz w:val="20"/>
                <w:szCs w:val="20"/>
              </w:rPr>
              <w:br/>
            </w:r>
            <w:r w:rsidRPr="003425FD">
              <w:rPr>
                <w:rFonts w:ascii="Book Antiqua" w:hAnsi="Book Antiqua"/>
                <w:sz w:val="20"/>
                <w:szCs w:val="20"/>
              </w:rPr>
              <w:br/>
              <w:t>II - dispor sobre sua organização, funcionamento, polícia, criação, transformação ou extinção de cargos, empregos e funções de seus serviços e fixação da respectiva remuneração, observados os parâmetros estabelecidos na lei de diretrizes orçamentárias;</w:t>
            </w:r>
            <w:r w:rsidRPr="003425FD">
              <w:rPr>
                <w:rFonts w:ascii="Book Antiqua" w:hAnsi="Book Antiqua"/>
                <w:sz w:val="20"/>
                <w:szCs w:val="20"/>
              </w:rPr>
              <w:br/>
            </w:r>
            <w:r w:rsidRPr="003425FD">
              <w:rPr>
                <w:rFonts w:ascii="Book Antiqua" w:hAnsi="Book Antiqua"/>
                <w:sz w:val="20"/>
                <w:szCs w:val="20"/>
              </w:rPr>
              <w:br/>
              <w:t>III - elaborar o seu regimento interno;</w:t>
            </w:r>
            <w:r w:rsidRPr="003425FD">
              <w:rPr>
                <w:rFonts w:ascii="Book Antiqua" w:hAnsi="Book Antiqua"/>
                <w:sz w:val="20"/>
                <w:szCs w:val="20"/>
              </w:rPr>
              <w:br/>
            </w:r>
            <w:r w:rsidRPr="003425FD">
              <w:rPr>
                <w:rFonts w:ascii="Book Antiqua" w:hAnsi="Book Antiqua"/>
                <w:sz w:val="20"/>
                <w:szCs w:val="20"/>
              </w:rPr>
              <w:br/>
              <w:t>IV - conceder licença para processar Deputado;</w:t>
            </w:r>
            <w:r w:rsidRPr="003425FD">
              <w:rPr>
                <w:rFonts w:ascii="Book Antiqua" w:hAnsi="Book Antiqua"/>
                <w:sz w:val="20"/>
                <w:szCs w:val="20"/>
              </w:rPr>
              <w:br/>
            </w:r>
            <w:r w:rsidRPr="003425FD">
              <w:rPr>
                <w:rFonts w:ascii="Book Antiqua" w:hAnsi="Book Antiqua"/>
                <w:sz w:val="20"/>
                <w:szCs w:val="20"/>
              </w:rPr>
              <w:br/>
              <w:t>V - autorizar o Governador a realizar operações de crédito ou compromissos gravosos ao patrimônio do Estado;</w:t>
            </w:r>
            <w:r w:rsidRPr="003425FD">
              <w:rPr>
                <w:rFonts w:ascii="Book Antiqua" w:hAnsi="Book Antiqua"/>
                <w:sz w:val="20"/>
                <w:szCs w:val="20"/>
              </w:rPr>
              <w:br/>
            </w:r>
            <w:r w:rsidRPr="003425FD">
              <w:rPr>
                <w:rFonts w:ascii="Book Antiqua" w:hAnsi="Book Antiqua"/>
                <w:sz w:val="20"/>
                <w:szCs w:val="20"/>
              </w:rPr>
              <w:br/>
              <w:t>VI - aprovar ou suspender a intervenção em Municípios;</w:t>
            </w:r>
            <w:r w:rsidRPr="003425FD">
              <w:rPr>
                <w:rFonts w:ascii="Book Antiqua" w:hAnsi="Book Antiqua"/>
                <w:sz w:val="20"/>
                <w:szCs w:val="20"/>
              </w:rPr>
              <w:br/>
            </w:r>
            <w:r w:rsidRPr="003425FD">
              <w:rPr>
                <w:rFonts w:ascii="Book Antiqua" w:hAnsi="Book Antiqua"/>
                <w:sz w:val="20"/>
                <w:szCs w:val="20"/>
              </w:rPr>
              <w:br/>
              <w:t>VII - sustar atos normativos do Poder Executivo que exorbitem o poder regulamentar ou os limites de delegação legislativa;</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VIII - fixar subsídio do Governador, do Vice-Governador e dos Secretários de Estado; </w:t>
            </w:r>
            <w:hyperlink r:id="rId84" w:history="1">
              <w:r w:rsidRPr="003425FD">
                <w:rPr>
                  <w:rStyle w:val="Hyperlink"/>
                  <w:rFonts w:ascii="Book Antiqua" w:hAnsi="Book Antiqua"/>
                </w:rPr>
                <w:t>(redação dada pela EC nº 35, de 20 de dezembro de 2006, publicada no D.O. nº 6.878, de 29 de dezembro de 2006, página 1)</w:t>
              </w:r>
            </w:hyperlink>
            <w:r w:rsidRPr="003425FD">
              <w:rPr>
                <w:rFonts w:ascii="Book Antiqua" w:hAnsi="Book Antiqua"/>
                <w:sz w:val="20"/>
                <w:szCs w:val="20"/>
              </w:rPr>
              <w:br/>
            </w:r>
            <w:r w:rsidRPr="003425FD">
              <w:rPr>
                <w:rFonts w:ascii="Book Antiqua" w:hAnsi="Book Antiqua"/>
                <w:sz w:val="20"/>
                <w:szCs w:val="20"/>
              </w:rPr>
              <w:br/>
              <w:t>IX - julgar anualmente as contas prestadas pelo Governador e apreciar os relatórios sobre planos de governo;</w:t>
            </w:r>
            <w:r w:rsidRPr="003425FD">
              <w:rPr>
                <w:rFonts w:ascii="Book Antiqua" w:hAnsi="Book Antiqua"/>
                <w:sz w:val="20"/>
                <w:szCs w:val="20"/>
              </w:rPr>
              <w:br/>
            </w:r>
            <w:r w:rsidRPr="003425FD">
              <w:rPr>
                <w:rFonts w:ascii="Book Antiqua" w:hAnsi="Book Antiqua"/>
                <w:sz w:val="20"/>
                <w:szCs w:val="20"/>
              </w:rPr>
              <w:br/>
              <w:t>X - fiscalizar e controlar diretamente os atos do Poder Executivo, do Tribunal de Contas e os da administração indireta;</w:t>
            </w:r>
            <w:r w:rsidRPr="003425FD">
              <w:rPr>
                <w:rFonts w:ascii="Book Antiqua" w:hAnsi="Book Antiqua"/>
                <w:sz w:val="20"/>
                <w:szCs w:val="20"/>
              </w:rPr>
              <w:br/>
            </w:r>
            <w:r w:rsidRPr="003425FD">
              <w:rPr>
                <w:rFonts w:ascii="Book Antiqua" w:hAnsi="Book Antiqua"/>
                <w:sz w:val="20"/>
                <w:szCs w:val="20"/>
              </w:rPr>
              <w:lastRenderedPageBreak/>
              <w:br/>
              <w:t>XI - escolher, nos termos desta Constituição, os membros do Tribunal de Contas do Estado;</w:t>
            </w:r>
            <w:r w:rsidRPr="003425FD">
              <w:rPr>
                <w:rFonts w:ascii="Book Antiqua" w:hAnsi="Book Antiqua"/>
                <w:sz w:val="20"/>
                <w:szCs w:val="20"/>
              </w:rPr>
              <w:br/>
            </w:r>
            <w:r w:rsidRPr="003425FD">
              <w:rPr>
                <w:rFonts w:ascii="Book Antiqua" w:hAnsi="Book Antiqua"/>
                <w:sz w:val="20"/>
                <w:szCs w:val="20"/>
              </w:rPr>
              <w:br/>
              <w:t>XII - fixar de uma para outra legislatura a remuneração dos Deputados;</w:t>
            </w:r>
            <w:r w:rsidRPr="003425FD">
              <w:rPr>
                <w:rFonts w:ascii="Book Antiqua" w:hAnsi="Book Antiqua"/>
                <w:sz w:val="20"/>
                <w:szCs w:val="20"/>
              </w:rPr>
              <w:br/>
            </w:r>
            <w:r w:rsidRPr="003425FD">
              <w:rPr>
                <w:rFonts w:ascii="Book Antiqua" w:hAnsi="Book Antiqua"/>
                <w:sz w:val="20"/>
                <w:szCs w:val="20"/>
              </w:rPr>
              <w:br/>
              <w:t>XIII - dar posse ao Governador e ao Vice-Governador eleitos; conhecer de sua renúncia; conceder ao Governador licença para interromper o exercício de suas funções, ausentar-se do Estado por mais de dez dias ou se afastar do País;</w:t>
            </w:r>
            <w:r w:rsidRPr="003425FD">
              <w:rPr>
                <w:rFonts w:ascii="Book Antiqua" w:hAnsi="Book Antiqua"/>
                <w:sz w:val="20"/>
                <w:szCs w:val="20"/>
              </w:rPr>
              <w:br/>
            </w:r>
            <w:r w:rsidRPr="003425FD">
              <w:rPr>
                <w:rFonts w:ascii="Book Antiqua" w:hAnsi="Book Antiqua"/>
                <w:sz w:val="20"/>
                <w:szCs w:val="20"/>
              </w:rPr>
              <w:br/>
              <w:t>XIV - suspender a execução, no todo ou em parte, de lei declarada inconstitucional por decisão definitiva do Tribunal de Justiça do Estado;</w:t>
            </w:r>
            <w:r w:rsidRPr="003425FD">
              <w:rPr>
                <w:rFonts w:ascii="Book Antiqua" w:hAnsi="Book Antiqua"/>
                <w:sz w:val="20"/>
                <w:szCs w:val="20"/>
              </w:rPr>
              <w:br/>
            </w:r>
            <w:r w:rsidRPr="003425FD">
              <w:rPr>
                <w:rFonts w:ascii="Book Antiqua" w:hAnsi="Book Antiqua"/>
                <w:sz w:val="20"/>
                <w:szCs w:val="20"/>
              </w:rPr>
              <w:br/>
              <w:t>XV - dispor sobre limites e condições para a concessão de garantia do Estado em operações de créditos interno e externo;</w:t>
            </w:r>
            <w:r w:rsidRPr="003425FD">
              <w:rPr>
                <w:rFonts w:ascii="Book Antiqua" w:hAnsi="Book Antiqua"/>
                <w:sz w:val="20"/>
                <w:szCs w:val="20"/>
              </w:rPr>
              <w:br/>
            </w:r>
            <w:r w:rsidRPr="003425FD">
              <w:rPr>
                <w:rFonts w:ascii="Book Antiqua" w:hAnsi="Book Antiqua"/>
                <w:sz w:val="20"/>
                <w:szCs w:val="20"/>
              </w:rPr>
              <w:br/>
              <w:t>XVI - autorizar operações externas de natureza financeira;</w:t>
            </w:r>
            <w:r w:rsidRPr="003425FD">
              <w:rPr>
                <w:rFonts w:ascii="Book Antiqua" w:hAnsi="Book Antiqua"/>
                <w:sz w:val="20"/>
                <w:szCs w:val="20"/>
              </w:rPr>
              <w:br/>
            </w:r>
            <w:r w:rsidRPr="003425FD">
              <w:rPr>
                <w:rFonts w:ascii="Book Antiqua" w:hAnsi="Book Antiqua"/>
                <w:sz w:val="20"/>
                <w:szCs w:val="20"/>
              </w:rPr>
              <w:br/>
              <w:t xml:space="preserve">XVII - declarar, pelo voto de dois terços dos Deputados, a procedência da acusação contra o Governador, nos crimes de responsabilidade, e contra os Secretários de Estado, nos crimes da mesma natureza ou conexos com aqueles; (expressão declarada inconstitucional pelo Supremo Tribunal Federal - ADI nº 4.781, publicada no </w:t>
            </w:r>
            <w:proofErr w:type="spellStart"/>
            <w:r w:rsidRPr="003425FD">
              <w:rPr>
                <w:rFonts w:ascii="Book Antiqua" w:hAnsi="Book Antiqua"/>
                <w:sz w:val="20"/>
                <w:szCs w:val="20"/>
              </w:rPr>
              <w:t>DJe</w:t>
            </w:r>
            <w:proofErr w:type="spellEnd"/>
            <w:r w:rsidRPr="003425FD">
              <w:rPr>
                <w:rFonts w:ascii="Book Antiqua" w:hAnsi="Book Antiqua"/>
                <w:sz w:val="20"/>
                <w:szCs w:val="20"/>
              </w:rPr>
              <w:t xml:space="preserve"> nº 100/2017, de 15 de maio de 2017, páginas 116 a 120)</w:t>
            </w:r>
            <w:r w:rsidRPr="003425FD">
              <w:rPr>
                <w:rFonts w:ascii="Book Antiqua" w:hAnsi="Book Antiqua"/>
                <w:sz w:val="20"/>
                <w:szCs w:val="20"/>
              </w:rPr>
              <w:br/>
            </w:r>
            <w:r w:rsidRPr="003425FD">
              <w:rPr>
                <w:rFonts w:ascii="Book Antiqua" w:hAnsi="Book Antiqua"/>
                <w:sz w:val="20"/>
                <w:szCs w:val="20"/>
              </w:rPr>
              <w:br/>
              <w:t xml:space="preserve">XVIII - conceder licença para processar o Governador do Estado nos crimes comuns; (declarado inconstitucional pelo Supremo Tribunal Federal - ADI nº 4.781, publicada no </w:t>
            </w:r>
            <w:proofErr w:type="spellStart"/>
            <w:r w:rsidRPr="003425FD">
              <w:rPr>
                <w:rFonts w:ascii="Book Antiqua" w:hAnsi="Book Antiqua"/>
                <w:sz w:val="20"/>
                <w:szCs w:val="20"/>
              </w:rPr>
              <w:t>DJe</w:t>
            </w:r>
            <w:proofErr w:type="spellEnd"/>
            <w:r w:rsidRPr="003425FD">
              <w:rPr>
                <w:rFonts w:ascii="Book Antiqua" w:hAnsi="Book Antiqua"/>
                <w:sz w:val="20"/>
                <w:szCs w:val="20"/>
              </w:rPr>
              <w:t xml:space="preserve"> nº 100/2017, de 15 de maio de 2017, páginas 116 a 120)</w:t>
            </w:r>
            <w:r w:rsidRPr="003425FD">
              <w:rPr>
                <w:rFonts w:ascii="Book Antiqua" w:hAnsi="Book Antiqua"/>
                <w:sz w:val="20"/>
                <w:szCs w:val="20"/>
              </w:rPr>
              <w:br/>
            </w:r>
            <w:r w:rsidRPr="003425FD">
              <w:rPr>
                <w:rFonts w:ascii="Book Antiqua" w:hAnsi="Book Antiqua"/>
                <w:sz w:val="20"/>
                <w:szCs w:val="20"/>
              </w:rPr>
              <w:br/>
              <w:t xml:space="preserve">XIX - processar e julgar o Governador do Estado nos crimes de responsabilidade e os Secretários de Estado nos crimes da mesma natureza, conexos com os daqueles; (expressão declarada inconstitucional pelo Supremo Tribunal Federal - ADI nº 4.781, publicada no </w:t>
            </w:r>
            <w:proofErr w:type="spellStart"/>
            <w:r w:rsidRPr="003425FD">
              <w:rPr>
                <w:rFonts w:ascii="Book Antiqua" w:hAnsi="Book Antiqua"/>
                <w:sz w:val="20"/>
                <w:szCs w:val="20"/>
              </w:rPr>
              <w:t>DJe</w:t>
            </w:r>
            <w:proofErr w:type="spellEnd"/>
            <w:r w:rsidRPr="003425FD">
              <w:rPr>
                <w:rFonts w:ascii="Book Antiqua" w:hAnsi="Book Antiqua"/>
                <w:sz w:val="20"/>
                <w:szCs w:val="20"/>
              </w:rPr>
              <w:t xml:space="preserve"> nº 100/2017, de 15 de maio de 2017, páginas 116 a 120)</w:t>
            </w:r>
            <w:r w:rsidRPr="003425FD">
              <w:rPr>
                <w:rFonts w:ascii="Book Antiqua" w:hAnsi="Book Antiqua"/>
                <w:sz w:val="20"/>
                <w:szCs w:val="20"/>
              </w:rPr>
              <w:br/>
            </w:r>
            <w:r w:rsidRPr="003425FD">
              <w:rPr>
                <w:rFonts w:ascii="Book Antiqua" w:hAnsi="Book Antiqua"/>
                <w:sz w:val="20"/>
                <w:szCs w:val="20"/>
              </w:rPr>
              <w:br/>
              <w:t xml:space="preserve">XX - suspender, se declarar procedente a acusação, nos crimes comuns e de responsabilidade, o exercício do mandato do Governador do Estado, e afastar os Secretários de Estado, e destituí-los, quando condenados definitivamente; (expressão declarada inconstitucional pelo Supremo Tribunal Federal - ADI nº 4.781, publicada no </w:t>
            </w:r>
            <w:proofErr w:type="spellStart"/>
            <w:r w:rsidRPr="003425FD">
              <w:rPr>
                <w:rFonts w:ascii="Book Antiqua" w:hAnsi="Book Antiqua"/>
                <w:sz w:val="20"/>
                <w:szCs w:val="20"/>
              </w:rPr>
              <w:t>DJe</w:t>
            </w:r>
            <w:proofErr w:type="spellEnd"/>
            <w:r w:rsidRPr="003425FD">
              <w:rPr>
                <w:rFonts w:ascii="Book Antiqua" w:hAnsi="Book Antiqua"/>
                <w:sz w:val="20"/>
                <w:szCs w:val="20"/>
              </w:rPr>
              <w:t xml:space="preserve"> nº 100/2017, de 15 de maio de 2017, páginas 116 a 120)</w:t>
            </w:r>
            <w:r w:rsidRPr="003425FD">
              <w:rPr>
                <w:rFonts w:ascii="Book Antiqua" w:hAnsi="Book Antiqua"/>
                <w:sz w:val="20"/>
                <w:szCs w:val="20"/>
              </w:rPr>
              <w:br/>
            </w:r>
            <w:r w:rsidRPr="003425FD">
              <w:rPr>
                <w:rFonts w:ascii="Book Antiqua" w:hAnsi="Book Antiqua"/>
                <w:sz w:val="20"/>
                <w:szCs w:val="20"/>
              </w:rPr>
              <w:br/>
              <w:t>XXI - aprovar convenções e ajustes de que o Estado seja parte e ratificar os que, por motivo de urgência e no interesse público, foram efetivados sem prévia aprovação;</w:t>
            </w:r>
            <w:r w:rsidRPr="003425FD">
              <w:rPr>
                <w:rFonts w:ascii="Book Antiqua" w:hAnsi="Book Antiqua"/>
                <w:sz w:val="20"/>
                <w:szCs w:val="20"/>
              </w:rPr>
              <w:br/>
            </w:r>
            <w:r w:rsidRPr="003425FD">
              <w:rPr>
                <w:rFonts w:ascii="Book Antiqua" w:hAnsi="Book Antiqua"/>
                <w:sz w:val="20"/>
                <w:szCs w:val="20"/>
              </w:rPr>
              <w:br/>
              <w:t>XXII - deliberar sobre o adiamento e suspensão das sessões;</w:t>
            </w:r>
            <w:r w:rsidRPr="003425FD">
              <w:rPr>
                <w:rFonts w:ascii="Book Antiqua" w:hAnsi="Book Antiqua"/>
                <w:sz w:val="20"/>
                <w:szCs w:val="20"/>
              </w:rPr>
              <w:br/>
            </w:r>
            <w:r w:rsidRPr="003425FD">
              <w:rPr>
                <w:rFonts w:ascii="Book Antiqua" w:hAnsi="Book Antiqua"/>
                <w:sz w:val="20"/>
                <w:szCs w:val="20"/>
              </w:rPr>
              <w:br/>
              <w:t>XXIII - aprovar as indicações dos membros de conselhos e órgãos estaduais, nos casos previstos nesta Constituição;</w:t>
            </w:r>
            <w:r w:rsidRPr="003425FD">
              <w:rPr>
                <w:rFonts w:ascii="Book Antiqua" w:hAnsi="Book Antiqua"/>
                <w:sz w:val="20"/>
                <w:szCs w:val="20"/>
              </w:rPr>
              <w:br/>
            </w:r>
            <w:r w:rsidRPr="003425FD">
              <w:rPr>
                <w:rFonts w:ascii="Book Antiqua" w:hAnsi="Book Antiqua"/>
                <w:sz w:val="20"/>
                <w:szCs w:val="20"/>
              </w:rPr>
              <w:br/>
              <w:t>XXIV - dispor sobre o sistema de previdência social dos seus membros e servidores de sua secretaria, autorizando convênio com outras entidades;</w:t>
            </w:r>
            <w:r w:rsidRPr="003425FD">
              <w:rPr>
                <w:rFonts w:ascii="Book Antiqua" w:hAnsi="Book Antiqua"/>
                <w:sz w:val="20"/>
                <w:szCs w:val="20"/>
              </w:rPr>
              <w:br/>
            </w:r>
            <w:r w:rsidRPr="003425FD">
              <w:rPr>
                <w:rFonts w:ascii="Book Antiqua" w:hAnsi="Book Antiqua"/>
                <w:sz w:val="20"/>
                <w:szCs w:val="20"/>
              </w:rPr>
              <w:br/>
              <w:t>XXV - recolher as contribuições ao Fundo de Previdência Parlamentar, que serão calculadas tomando-se por base a remuneração mensal;</w:t>
            </w:r>
            <w:r w:rsidRPr="003425FD">
              <w:rPr>
                <w:rFonts w:ascii="Book Antiqua" w:hAnsi="Book Antiqua"/>
                <w:sz w:val="20"/>
                <w:szCs w:val="20"/>
              </w:rPr>
              <w:br/>
            </w:r>
            <w:r w:rsidRPr="003425FD">
              <w:rPr>
                <w:rFonts w:ascii="Book Antiqua" w:hAnsi="Book Antiqua"/>
                <w:sz w:val="20"/>
                <w:szCs w:val="20"/>
              </w:rPr>
              <w:br/>
              <w:t>XVI - exercer outras competências estabelecidas em lei.</w:t>
            </w:r>
          </w:p>
          <w:p w14:paraId="3D952C36"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Seção IV Das</w:t>
            </w:r>
            <w:r w:rsidRPr="003425FD">
              <w:rPr>
                <w:rFonts w:ascii="Book Antiqua" w:hAnsi="Book Antiqua"/>
                <w:sz w:val="20"/>
                <w:szCs w:val="20"/>
              </w:rPr>
              <w:br/>
              <w:t>Comissões</w:t>
            </w:r>
          </w:p>
          <w:p w14:paraId="1ECDD99B"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 xml:space="preserve">Art. 64. 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 terá comissões permanentes e temporárias, constituídas na forma e </w:t>
            </w:r>
            <w:r w:rsidRPr="003425FD">
              <w:rPr>
                <w:rFonts w:ascii="Book Antiqua" w:hAnsi="Book Antiqua"/>
                <w:sz w:val="20"/>
                <w:szCs w:val="20"/>
              </w:rPr>
              <w:lastRenderedPageBreak/>
              <w:t>com as atribuições previstas no respectivo regimento ou no ato de que resultar sua criação.</w:t>
            </w:r>
            <w:r w:rsidRPr="003425FD">
              <w:rPr>
                <w:rFonts w:ascii="Book Antiqua" w:hAnsi="Book Antiqua"/>
                <w:sz w:val="20"/>
                <w:szCs w:val="20"/>
              </w:rPr>
              <w:br/>
            </w:r>
            <w:r w:rsidRPr="003425FD">
              <w:rPr>
                <w:rFonts w:ascii="Book Antiqua" w:hAnsi="Book Antiqua"/>
                <w:sz w:val="20"/>
                <w:szCs w:val="20"/>
              </w:rPr>
              <w:br/>
              <w:t xml:space="preserve">§ 1º Na constituição de cada comissão é assegurada, tanto quanto possível, a representação proporcional dos partidos ou dos blocos parlamentares que participam da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w:t>
            </w:r>
            <w:r w:rsidRPr="003425FD">
              <w:rPr>
                <w:rFonts w:ascii="Book Antiqua" w:hAnsi="Book Antiqua"/>
                <w:sz w:val="20"/>
                <w:szCs w:val="20"/>
              </w:rPr>
              <w:br/>
            </w:r>
            <w:r w:rsidRPr="003425FD">
              <w:rPr>
                <w:rFonts w:ascii="Book Antiqua" w:hAnsi="Book Antiqua"/>
                <w:sz w:val="20"/>
                <w:szCs w:val="20"/>
              </w:rPr>
              <w:br/>
              <w:t>§ 2º Às comissões, em razão da matéria de sua competência, cabe:</w:t>
            </w:r>
            <w:r w:rsidRPr="003425FD">
              <w:rPr>
                <w:rFonts w:ascii="Book Antiqua" w:hAnsi="Book Antiqua"/>
                <w:sz w:val="20"/>
                <w:szCs w:val="20"/>
              </w:rPr>
              <w:br/>
            </w:r>
            <w:r w:rsidRPr="003425FD">
              <w:rPr>
                <w:rFonts w:ascii="Book Antiqua" w:hAnsi="Book Antiqua"/>
                <w:sz w:val="20"/>
                <w:szCs w:val="20"/>
              </w:rPr>
              <w:br/>
              <w:t>I - discutir e votar projetos de lei;</w:t>
            </w:r>
            <w:r w:rsidRPr="003425FD">
              <w:rPr>
                <w:rFonts w:ascii="Book Antiqua" w:hAnsi="Book Antiqua"/>
                <w:sz w:val="20"/>
                <w:szCs w:val="20"/>
              </w:rPr>
              <w:br/>
            </w:r>
            <w:r w:rsidRPr="003425FD">
              <w:rPr>
                <w:rFonts w:ascii="Book Antiqua" w:hAnsi="Book Antiqua"/>
                <w:sz w:val="20"/>
                <w:szCs w:val="20"/>
              </w:rPr>
              <w:br/>
              <w:t>II - realizar audiências públicas com entidades da sociedade civil;</w:t>
            </w:r>
            <w:r w:rsidRPr="003425FD">
              <w:rPr>
                <w:rFonts w:ascii="Book Antiqua" w:hAnsi="Book Antiqua"/>
                <w:sz w:val="20"/>
                <w:szCs w:val="20"/>
              </w:rPr>
              <w:br/>
            </w:r>
            <w:r w:rsidRPr="003425FD">
              <w:rPr>
                <w:rFonts w:ascii="Book Antiqua" w:hAnsi="Book Antiqua"/>
                <w:sz w:val="20"/>
                <w:szCs w:val="20"/>
              </w:rPr>
              <w:br/>
              <w:t>III - convocar Secretários de Estado e dirigentes de autarquias, de empresas públicas, de economia mista e de fundações instituídas ou mantidas pelo Poder Público, para prestar, no prazo de trinta dias, informações sobre assunto de sua pasta ou área de atuação, previamente determinado, caracterizando, a recusa ou o não-atendimento, crime de responsabilidade;</w:t>
            </w:r>
            <w:r w:rsidRPr="003425FD">
              <w:rPr>
                <w:rFonts w:ascii="Book Antiqua" w:hAnsi="Book Antiqua"/>
                <w:sz w:val="20"/>
                <w:szCs w:val="20"/>
              </w:rPr>
              <w:br/>
            </w:r>
            <w:r w:rsidRPr="003425FD">
              <w:rPr>
                <w:rFonts w:ascii="Book Antiqua" w:hAnsi="Book Antiqua"/>
                <w:sz w:val="20"/>
                <w:szCs w:val="20"/>
              </w:rPr>
              <w:br/>
              <w:t>IV - receber petições, reclamações, representações ou queixas de qualquer pessoa contra atos ou omissões de autoridades públicas;</w:t>
            </w:r>
            <w:r w:rsidRPr="003425FD">
              <w:rPr>
                <w:rFonts w:ascii="Book Antiqua" w:hAnsi="Book Antiqua"/>
                <w:sz w:val="20"/>
                <w:szCs w:val="20"/>
              </w:rPr>
              <w:br/>
            </w:r>
            <w:r w:rsidRPr="003425FD">
              <w:rPr>
                <w:rFonts w:ascii="Book Antiqua" w:hAnsi="Book Antiqua"/>
                <w:sz w:val="20"/>
                <w:szCs w:val="20"/>
              </w:rPr>
              <w:br/>
              <w:t>V - solicitar depoimento de qualquer autoridade ou cidadão;</w:t>
            </w:r>
            <w:r w:rsidRPr="003425FD">
              <w:rPr>
                <w:rFonts w:ascii="Book Antiqua" w:hAnsi="Book Antiqua"/>
                <w:sz w:val="20"/>
                <w:szCs w:val="20"/>
              </w:rPr>
              <w:br/>
            </w:r>
            <w:r w:rsidRPr="003425FD">
              <w:rPr>
                <w:rFonts w:ascii="Book Antiqua" w:hAnsi="Book Antiqua"/>
                <w:sz w:val="20"/>
                <w:szCs w:val="20"/>
              </w:rPr>
              <w:br/>
              <w:t>VI - apreciar programas de obras, planos estaduais, regionais ou setoriais de desenvolvimento e emitir pareceres;</w:t>
            </w:r>
            <w:r w:rsidRPr="003425FD">
              <w:rPr>
                <w:rFonts w:ascii="Book Antiqua" w:hAnsi="Book Antiqua"/>
                <w:sz w:val="20"/>
                <w:szCs w:val="20"/>
              </w:rPr>
              <w:br/>
            </w:r>
            <w:r w:rsidRPr="003425FD">
              <w:rPr>
                <w:rFonts w:ascii="Book Antiqua" w:hAnsi="Book Antiqua"/>
                <w:sz w:val="20"/>
                <w:szCs w:val="20"/>
              </w:rPr>
              <w:br/>
              <w:t>VII - convocar o Procurador-Geral de Justiça, o Procurador-Geral do Estado e o Procurador-Geral da Defensoria Pública para prestar informações a respeito de assuntos previamente fixados e relacionados à respectiva área.</w:t>
            </w:r>
            <w:r w:rsidRPr="003425FD">
              <w:rPr>
                <w:rFonts w:ascii="Book Antiqua" w:hAnsi="Book Antiqua"/>
                <w:sz w:val="20"/>
                <w:szCs w:val="20"/>
              </w:rPr>
              <w:br/>
            </w:r>
            <w:r w:rsidRPr="003425FD">
              <w:rPr>
                <w:rFonts w:ascii="Book Antiqua" w:hAnsi="Book Antiqua"/>
                <w:sz w:val="20"/>
                <w:szCs w:val="20"/>
              </w:rPr>
              <w:br/>
              <w:t xml:space="preserve">§ 3º As comissões parlamentares de inquérito, que terão poderes de investigação próprios das autoridades judiciais, além de outros previstos no regimento da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 serão criadas, mediante requerimento de um terço dos Deputados, para apuração de fato determinado e por prazo certo, sendo suas conclusões, se for o caso, encaminhadas ao órgão competente, para que promova a responsabilidade dos infratores.</w:t>
            </w:r>
          </w:p>
          <w:p w14:paraId="5A21C0E9"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Seção V</w:t>
            </w:r>
            <w:r w:rsidRPr="003425FD">
              <w:rPr>
                <w:rFonts w:ascii="Book Antiqua" w:hAnsi="Book Antiqua"/>
                <w:sz w:val="20"/>
                <w:szCs w:val="20"/>
              </w:rPr>
              <w:br/>
              <w:t>Do Processo Legislativo</w:t>
            </w:r>
            <w:r w:rsidRPr="003425FD">
              <w:rPr>
                <w:rFonts w:ascii="Book Antiqua" w:hAnsi="Book Antiqua"/>
                <w:sz w:val="20"/>
                <w:szCs w:val="20"/>
              </w:rPr>
              <w:br/>
            </w:r>
            <w:r w:rsidRPr="003425FD">
              <w:rPr>
                <w:rFonts w:ascii="Book Antiqua" w:hAnsi="Book Antiqua"/>
                <w:sz w:val="20"/>
                <w:szCs w:val="20"/>
              </w:rPr>
              <w:br/>
              <w:t>Subseção I</w:t>
            </w:r>
            <w:r w:rsidRPr="003425FD">
              <w:rPr>
                <w:rFonts w:ascii="Book Antiqua" w:hAnsi="Book Antiqua"/>
                <w:sz w:val="20"/>
                <w:szCs w:val="20"/>
              </w:rPr>
              <w:br/>
              <w:t>Disposição Geral</w:t>
            </w:r>
          </w:p>
          <w:p w14:paraId="5BF28DEC"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Art. 65. O processo legislativo compreende a elaboração de:</w:t>
            </w:r>
            <w:r w:rsidRPr="003425FD">
              <w:rPr>
                <w:rFonts w:ascii="Book Antiqua" w:hAnsi="Book Antiqua"/>
                <w:sz w:val="20"/>
                <w:szCs w:val="20"/>
              </w:rPr>
              <w:br/>
            </w:r>
            <w:r w:rsidRPr="003425FD">
              <w:rPr>
                <w:rFonts w:ascii="Book Antiqua" w:hAnsi="Book Antiqua"/>
                <w:sz w:val="20"/>
                <w:szCs w:val="20"/>
              </w:rPr>
              <w:br/>
              <w:t>I - emendas à Constituição;</w:t>
            </w:r>
            <w:r w:rsidRPr="003425FD">
              <w:rPr>
                <w:rFonts w:ascii="Book Antiqua" w:hAnsi="Book Antiqua"/>
                <w:sz w:val="20"/>
                <w:szCs w:val="20"/>
              </w:rPr>
              <w:br/>
            </w:r>
            <w:r w:rsidRPr="003425FD">
              <w:rPr>
                <w:rFonts w:ascii="Book Antiqua" w:hAnsi="Book Antiqua"/>
                <w:sz w:val="20"/>
                <w:szCs w:val="20"/>
              </w:rPr>
              <w:br/>
              <w:t>II - leis complementares;</w:t>
            </w:r>
            <w:r w:rsidRPr="003425FD">
              <w:rPr>
                <w:rFonts w:ascii="Book Antiqua" w:hAnsi="Book Antiqua"/>
                <w:sz w:val="20"/>
                <w:szCs w:val="20"/>
              </w:rPr>
              <w:br/>
            </w:r>
            <w:r w:rsidRPr="003425FD">
              <w:rPr>
                <w:rFonts w:ascii="Book Antiqua" w:hAnsi="Book Antiqua"/>
                <w:sz w:val="20"/>
                <w:szCs w:val="20"/>
              </w:rPr>
              <w:br/>
              <w:t>III - leis ordinárias;</w:t>
            </w:r>
            <w:r w:rsidRPr="003425FD">
              <w:rPr>
                <w:rFonts w:ascii="Book Antiqua" w:hAnsi="Book Antiqua"/>
                <w:sz w:val="20"/>
                <w:szCs w:val="20"/>
              </w:rPr>
              <w:br/>
            </w:r>
            <w:r w:rsidRPr="003425FD">
              <w:rPr>
                <w:rFonts w:ascii="Book Antiqua" w:hAnsi="Book Antiqua"/>
                <w:sz w:val="20"/>
                <w:szCs w:val="20"/>
              </w:rPr>
              <w:br/>
              <w:t>IV - leis delegadas;</w:t>
            </w:r>
            <w:r w:rsidRPr="003425FD">
              <w:rPr>
                <w:rFonts w:ascii="Book Antiqua" w:hAnsi="Book Antiqua"/>
                <w:sz w:val="20"/>
                <w:szCs w:val="20"/>
              </w:rPr>
              <w:br/>
            </w:r>
            <w:r w:rsidRPr="003425FD">
              <w:rPr>
                <w:rFonts w:ascii="Book Antiqua" w:hAnsi="Book Antiqua"/>
                <w:sz w:val="20"/>
                <w:szCs w:val="20"/>
              </w:rPr>
              <w:br/>
              <w:t>V - decretos legislativos;</w:t>
            </w:r>
            <w:r w:rsidRPr="003425FD">
              <w:rPr>
                <w:rFonts w:ascii="Book Antiqua" w:hAnsi="Book Antiqua"/>
                <w:sz w:val="20"/>
                <w:szCs w:val="20"/>
              </w:rPr>
              <w:br/>
            </w:r>
            <w:r w:rsidRPr="003425FD">
              <w:rPr>
                <w:rFonts w:ascii="Book Antiqua" w:hAnsi="Book Antiqua"/>
                <w:sz w:val="20"/>
                <w:szCs w:val="20"/>
              </w:rPr>
              <w:br/>
              <w:t>VI - resoluções.</w:t>
            </w:r>
            <w:r w:rsidRPr="003425FD">
              <w:rPr>
                <w:rFonts w:ascii="Book Antiqua" w:hAnsi="Book Antiqua"/>
                <w:sz w:val="20"/>
                <w:szCs w:val="20"/>
              </w:rPr>
              <w:br/>
            </w:r>
            <w:r w:rsidRPr="003425FD">
              <w:rPr>
                <w:rFonts w:ascii="Book Antiqua" w:hAnsi="Book Antiqua"/>
                <w:sz w:val="20"/>
                <w:szCs w:val="20"/>
              </w:rPr>
              <w:br/>
              <w:t xml:space="preserve">§ 1º 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 por deliberação da maioria de seus membros, poderá subscrever proposta de emenda à Constituição Federal.</w:t>
            </w:r>
            <w:r w:rsidRPr="003425FD">
              <w:rPr>
                <w:rFonts w:ascii="Book Antiqua" w:hAnsi="Book Antiqua"/>
                <w:sz w:val="20"/>
                <w:szCs w:val="20"/>
              </w:rPr>
              <w:br/>
            </w:r>
            <w:r w:rsidRPr="003425FD">
              <w:rPr>
                <w:rFonts w:ascii="Book Antiqua" w:hAnsi="Book Antiqua"/>
                <w:sz w:val="20"/>
                <w:szCs w:val="20"/>
              </w:rPr>
              <w:lastRenderedPageBreak/>
              <w:br/>
              <w:t>§ 2º Lei complementar disporá sobre a elaboração, a redação, a alteração e a consolidação das leis.</w:t>
            </w:r>
          </w:p>
          <w:p w14:paraId="033B8A6D"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Subseção II</w:t>
            </w:r>
            <w:r w:rsidRPr="003425FD">
              <w:rPr>
                <w:rFonts w:ascii="Book Antiqua" w:hAnsi="Book Antiqua"/>
                <w:sz w:val="20"/>
                <w:szCs w:val="20"/>
              </w:rPr>
              <w:br/>
              <w:t>Da Emenda à Constituição</w:t>
            </w:r>
          </w:p>
          <w:p w14:paraId="1E3A3C76"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Art. 66. A Constituição poderá ser emendada por proposta:</w:t>
            </w:r>
            <w:r w:rsidRPr="003425FD">
              <w:rPr>
                <w:rFonts w:ascii="Book Antiqua" w:hAnsi="Book Antiqua"/>
                <w:sz w:val="20"/>
                <w:szCs w:val="20"/>
              </w:rPr>
              <w:br/>
            </w:r>
            <w:r w:rsidRPr="003425FD">
              <w:rPr>
                <w:rFonts w:ascii="Book Antiqua" w:hAnsi="Book Antiqua"/>
                <w:sz w:val="20"/>
                <w:szCs w:val="20"/>
              </w:rPr>
              <w:br/>
              <w:t xml:space="preserve">I - de um terço, no mínimo, dos membros da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w:t>
            </w:r>
            <w:r w:rsidRPr="003425FD">
              <w:rPr>
                <w:rFonts w:ascii="Book Antiqua" w:hAnsi="Book Antiqua"/>
                <w:sz w:val="20"/>
                <w:szCs w:val="20"/>
              </w:rPr>
              <w:br/>
            </w:r>
            <w:r w:rsidRPr="003425FD">
              <w:rPr>
                <w:rFonts w:ascii="Book Antiqua" w:hAnsi="Book Antiqua"/>
                <w:sz w:val="20"/>
                <w:szCs w:val="20"/>
              </w:rPr>
              <w:br/>
              <w:t>II - do Governador do Estado;</w:t>
            </w:r>
            <w:r w:rsidRPr="003425FD">
              <w:rPr>
                <w:rFonts w:ascii="Book Antiqua" w:hAnsi="Book Antiqua"/>
                <w:sz w:val="20"/>
                <w:szCs w:val="20"/>
              </w:rPr>
              <w:br/>
            </w:r>
            <w:r w:rsidRPr="003425FD">
              <w:rPr>
                <w:rFonts w:ascii="Book Antiqua" w:hAnsi="Book Antiqua"/>
                <w:sz w:val="20"/>
                <w:szCs w:val="20"/>
              </w:rPr>
              <w:br/>
              <w:t>III - de mais da metade das Câmaras Municipais, manifestando-se cada uma delas pela maioria relativa, de seus membros.</w:t>
            </w:r>
            <w:r w:rsidRPr="003425FD">
              <w:rPr>
                <w:rFonts w:ascii="Book Antiqua" w:hAnsi="Book Antiqua"/>
                <w:sz w:val="20"/>
                <w:szCs w:val="20"/>
              </w:rPr>
              <w:br/>
            </w:r>
            <w:r w:rsidRPr="003425FD">
              <w:rPr>
                <w:rFonts w:ascii="Book Antiqua" w:hAnsi="Book Antiqua"/>
                <w:sz w:val="20"/>
                <w:szCs w:val="20"/>
              </w:rPr>
              <w:br/>
              <w:t>§ 1º A Constituição não poderá ser emendada na vigência de intervenção federal, estado de defesa ou estado de sítio.</w:t>
            </w:r>
            <w:r w:rsidRPr="003425FD">
              <w:rPr>
                <w:rFonts w:ascii="Book Antiqua" w:hAnsi="Book Antiqua"/>
                <w:sz w:val="20"/>
                <w:szCs w:val="20"/>
              </w:rPr>
              <w:br/>
            </w:r>
            <w:r w:rsidRPr="003425FD">
              <w:rPr>
                <w:rFonts w:ascii="Book Antiqua" w:hAnsi="Book Antiqua"/>
                <w:sz w:val="20"/>
                <w:szCs w:val="20"/>
              </w:rPr>
              <w:br/>
              <w:t xml:space="preserve">§ 2º A proposta será discutida e votada em dois turnos, considerando-se aprovada se obtiver, em ambos, dois terços dos votos dos membros da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w:t>
            </w:r>
            <w:r w:rsidRPr="003425FD">
              <w:rPr>
                <w:rFonts w:ascii="Book Antiqua" w:hAnsi="Book Antiqua"/>
                <w:sz w:val="20"/>
                <w:szCs w:val="20"/>
              </w:rPr>
              <w:br/>
            </w:r>
            <w:r w:rsidRPr="003425FD">
              <w:rPr>
                <w:rFonts w:ascii="Book Antiqua" w:hAnsi="Book Antiqua"/>
                <w:sz w:val="20"/>
                <w:szCs w:val="20"/>
              </w:rPr>
              <w:br/>
              <w:t xml:space="preserve">§ 3º A emenda à Constituição será promulgada pela Mesa da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4º Não será objeto de deliberação a proposta de emenda que</w:t>
            </w:r>
            <w:r w:rsidRPr="003425FD">
              <w:rPr>
                <w:rFonts w:ascii="Book Antiqua" w:hAnsi="Book Antiqua"/>
                <w:sz w:val="20"/>
                <w:szCs w:val="20"/>
              </w:rPr>
              <w:t xml:space="preserve">: </w:t>
            </w:r>
            <w:hyperlink r:id="rId85" w:history="1">
              <w:r w:rsidRPr="003425FD">
                <w:rPr>
                  <w:rStyle w:val="Hyperlink"/>
                  <w:rFonts w:ascii="Book Antiqua" w:hAnsi="Book Antiqua"/>
                </w:rPr>
                <w:t>(redação dada pela EC nº 38, de 27 de fevereiro de 2008, art. 3º, publicada no D.O. nº 7.165, de 3 de março de 2008,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 - ferir princípio federativo; </w:t>
            </w:r>
            <w:hyperlink r:id="rId86" w:history="1">
              <w:r w:rsidRPr="003425FD">
                <w:rPr>
                  <w:rStyle w:val="Hyperlink"/>
                  <w:rFonts w:ascii="Book Antiqua" w:hAnsi="Book Antiqua"/>
                </w:rPr>
                <w:t>(redação dada pela EC nº 38, de 27 de fevereiro de 2008, art. 3º, publicada no D.O. nº 7.165, de 3 de março de 2008,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II - atentar contra separação dos poderes. </w:t>
            </w:r>
            <w:hyperlink r:id="rId87" w:history="1">
              <w:r w:rsidRPr="003425FD">
                <w:rPr>
                  <w:rStyle w:val="Hyperlink"/>
                  <w:rFonts w:ascii="Book Antiqua" w:hAnsi="Book Antiqua"/>
                </w:rPr>
                <w:t>(redação dada pela EC nº 38, de 27 de fevereiro de 2008, art. 3º, publicada no D.O. nº 7.165, de 3 de março de 2008, página 1)</w:t>
              </w:r>
            </w:hyperlink>
            <w:r w:rsidRPr="003425FD">
              <w:rPr>
                <w:rFonts w:ascii="Book Antiqua" w:hAnsi="Book Antiqua"/>
                <w:sz w:val="20"/>
                <w:szCs w:val="20"/>
              </w:rPr>
              <w:br/>
            </w:r>
            <w:r w:rsidRPr="003425FD">
              <w:rPr>
                <w:rFonts w:ascii="Book Antiqua" w:hAnsi="Book Antiqua"/>
                <w:sz w:val="20"/>
                <w:szCs w:val="20"/>
              </w:rPr>
              <w:br/>
              <w:t>§ 5º A matéria constante em proposta de emenda rejeitada ou havida por prejudicada não poderá ser objeto de nova proposta na mesma sessão legislativa.</w:t>
            </w:r>
          </w:p>
          <w:p w14:paraId="3B2E2B93"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Subseção III</w:t>
            </w:r>
            <w:r w:rsidRPr="003425FD">
              <w:rPr>
                <w:rFonts w:ascii="Book Antiqua" w:hAnsi="Book Antiqua"/>
                <w:sz w:val="20"/>
                <w:szCs w:val="20"/>
              </w:rPr>
              <w:br/>
              <w:t>Das Leis</w:t>
            </w:r>
          </w:p>
          <w:p w14:paraId="754A736D"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r>
            <w:r w:rsidRPr="003425FD">
              <w:rPr>
                <w:rFonts w:ascii="Book Antiqua" w:hAnsi="Book Antiqua"/>
                <w:i/>
                <w:iCs/>
                <w:sz w:val="20"/>
                <w:szCs w:val="20"/>
              </w:rPr>
              <w:t xml:space="preserve">Art. 67. A iniciativa das leis complementares e ordinárias cabe a qualquer membro ou comissão da Assembleia Legislativa, ao Governador do Estado, ao Tribunal de Justiça, ao Tribunal de Contas, ao Procurador-Geral de Justiça, ao Defensor Público-Geral, do Estado ao Procurador-geral de Contas e aos cidadãos, nos termos desta Constituição. </w:t>
            </w:r>
            <w:hyperlink r:id="rId88" w:history="1">
              <w:r w:rsidRPr="003425FD">
                <w:rPr>
                  <w:rStyle w:val="Hyperlink"/>
                  <w:rFonts w:ascii="Book Antiqua" w:hAnsi="Book Antiqua"/>
                </w:rPr>
                <w:t>(redação dada pela EC nº 42, de 8 de dezembro de 2009, art. 3º, publicada no D.O. nº 7.600, de 9 de dezembro de 2009, página 1)</w:t>
              </w:r>
            </w:hyperlink>
            <w:r w:rsidRPr="003425FD">
              <w:rPr>
                <w:rFonts w:ascii="Book Antiqua" w:hAnsi="Book Antiqua"/>
                <w:sz w:val="20"/>
                <w:szCs w:val="20"/>
              </w:rPr>
              <w:t xml:space="preserve"> </w:t>
            </w:r>
            <w:hyperlink r:id="rId89" w:history="1">
              <w:r w:rsidRPr="003425FD">
                <w:rPr>
                  <w:rStyle w:val="Hyperlink"/>
                  <w:rFonts w:ascii="Book Antiqua" w:hAnsi="Book Antiqua"/>
                </w:rPr>
                <w:t>(redação dada pela EC nº 29, de 30 de junho de 2005, republicada no D.O. nº 6.519, de 5 de julho de 2005, página 1 a 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Art. 67. A iniciativa das leis complementares e ordinárias cabe a qualquer membro ou comissão da Assembleia Legislativa, ao Governador do Estado, ao Tribunal de Justiça, ao Tribunal de Contas, ao Procurador-Geral de Justiça, ao Defensor Público-Geral do Estado e aos cidadãos, nos termos desta Constituição.</w:t>
            </w:r>
            <w:r w:rsidRPr="003425FD">
              <w:rPr>
                <w:rFonts w:ascii="Book Antiqua" w:hAnsi="Book Antiqua"/>
                <w:sz w:val="20"/>
                <w:szCs w:val="20"/>
              </w:rPr>
              <w:t xml:space="preserve"> </w:t>
            </w:r>
            <w:hyperlink r:id="rId90" w:history="1">
              <w:r w:rsidRPr="003425FD">
                <w:rPr>
                  <w:rStyle w:val="Hyperlink"/>
                  <w:rFonts w:ascii="Book Antiqua" w:hAnsi="Book Antiqua"/>
                </w:rPr>
                <w:t>(redação dada pela EC 68, de 15 de dezembro de 2015, publicada no D.O. 9.067, de 16 de dezembro de 2015, página 1; republicada no D.O. nº 9.068, de 17 de dezembro de 2015, página 1; republicada no D.O. 9.071, de 22 de dezembro de 2015,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Art. 67. A iniciativa das leis complementares e ordinárias cabe a qualquer membro ou comissão da Assembleia Legislativa, ao Governador do Estado, ao Tribunal de Justiça, ao Tribunal de Contas, ao Procurador-Geral de </w:t>
            </w:r>
            <w:r w:rsidRPr="003425FD">
              <w:rPr>
                <w:rFonts w:ascii="Book Antiqua" w:hAnsi="Book Antiqua"/>
                <w:i/>
                <w:iCs/>
                <w:sz w:val="20"/>
                <w:szCs w:val="20"/>
              </w:rPr>
              <w:lastRenderedPageBreak/>
              <w:t>Justiça, ao Defensor Público-Geral do Estado e aos cidadãos, nos termos desta Constituição.</w:t>
            </w:r>
            <w:r w:rsidRPr="003425FD">
              <w:rPr>
                <w:rFonts w:ascii="Book Antiqua" w:hAnsi="Book Antiqua"/>
                <w:sz w:val="20"/>
                <w:szCs w:val="20"/>
              </w:rPr>
              <w:t xml:space="preserve"> </w:t>
            </w:r>
            <w:hyperlink r:id="rId91" w:history="1">
              <w:r w:rsidRPr="003425FD">
                <w:rPr>
                  <w:rStyle w:val="Hyperlink"/>
                  <w:rFonts w:ascii="Book Antiqua" w:hAnsi="Book Antiqua"/>
                </w:rPr>
                <w:t>(redação dada pela EC nº 80, de 27 de agosto de 2019, publicada no D.O. nº 9.973, de 28 de agosto de 2019, página 2)</w:t>
              </w:r>
            </w:hyperlink>
            <w:r w:rsidRPr="003425FD">
              <w:rPr>
                <w:rFonts w:ascii="Book Antiqua" w:hAnsi="Book Antiqua"/>
                <w:sz w:val="20"/>
                <w:szCs w:val="20"/>
              </w:rPr>
              <w:br/>
            </w:r>
            <w:r w:rsidRPr="003425FD">
              <w:rPr>
                <w:rFonts w:ascii="Book Antiqua" w:hAnsi="Book Antiqua"/>
                <w:sz w:val="20"/>
                <w:szCs w:val="20"/>
              </w:rPr>
              <w:br/>
              <w:t>§ 1º São de iniciativa do Governador do Estado as leis que:</w:t>
            </w:r>
            <w:r w:rsidRPr="003425FD">
              <w:rPr>
                <w:rFonts w:ascii="Book Antiqua" w:hAnsi="Book Antiqua"/>
                <w:sz w:val="20"/>
                <w:szCs w:val="20"/>
              </w:rPr>
              <w:br/>
            </w:r>
            <w:r w:rsidRPr="003425FD">
              <w:rPr>
                <w:rFonts w:ascii="Book Antiqua" w:hAnsi="Book Antiqua"/>
                <w:sz w:val="20"/>
                <w:szCs w:val="20"/>
              </w:rPr>
              <w:br/>
              <w:t>I - fixem ou modifiquem os efetivos da Polícia Militar e do Corpo de Bombeiros Militar;</w:t>
            </w:r>
            <w:r w:rsidRPr="003425FD">
              <w:rPr>
                <w:rFonts w:ascii="Book Antiqua" w:hAnsi="Book Antiqua"/>
                <w:sz w:val="20"/>
                <w:szCs w:val="20"/>
              </w:rPr>
              <w:br/>
            </w:r>
            <w:r w:rsidRPr="003425FD">
              <w:rPr>
                <w:rFonts w:ascii="Book Antiqua" w:hAnsi="Book Antiqua"/>
                <w:sz w:val="20"/>
                <w:szCs w:val="20"/>
              </w:rPr>
              <w:br/>
              <w:t>II - disponham sobre:</w:t>
            </w:r>
            <w:r w:rsidRPr="003425FD">
              <w:rPr>
                <w:rFonts w:ascii="Book Antiqua" w:hAnsi="Book Antiqua"/>
                <w:sz w:val="20"/>
                <w:szCs w:val="20"/>
              </w:rPr>
              <w:br/>
            </w:r>
            <w:r w:rsidRPr="003425FD">
              <w:rPr>
                <w:rFonts w:ascii="Book Antiqua" w:hAnsi="Book Antiqua"/>
                <w:sz w:val="20"/>
                <w:szCs w:val="20"/>
              </w:rPr>
              <w:br/>
              <w:t>a) a criação de cargos, de funções ou de empregos públicos na administração direta e autárquica ou sobre o aumento de sua remuneração;</w:t>
            </w:r>
            <w:r w:rsidRPr="003425FD">
              <w:rPr>
                <w:rFonts w:ascii="Book Antiqua" w:hAnsi="Book Antiqua"/>
                <w:sz w:val="20"/>
                <w:szCs w:val="20"/>
              </w:rPr>
              <w:br/>
            </w:r>
            <w:r w:rsidRPr="003425FD">
              <w:rPr>
                <w:rFonts w:ascii="Book Antiqua" w:hAnsi="Book Antiqua"/>
                <w:sz w:val="20"/>
                <w:szCs w:val="20"/>
              </w:rPr>
              <w:br/>
              <w:t>b) os servidores públicos do Estado, seu regime jurídico, provimento de cargos, estabilidade e aposentadoria de civis, reforma e transferência de militares para a inatividade;</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c) a organização da Procuradoria-Geral do Estado;</w:t>
            </w:r>
            <w:r w:rsidRPr="003425FD">
              <w:rPr>
                <w:rFonts w:ascii="Book Antiqua" w:hAnsi="Book Antiqua"/>
                <w:sz w:val="20"/>
                <w:szCs w:val="20"/>
              </w:rPr>
              <w:t xml:space="preserve"> </w:t>
            </w:r>
            <w:hyperlink r:id="rId92" w:history="1">
              <w:r w:rsidRPr="003425FD">
                <w:rPr>
                  <w:rStyle w:val="Hyperlink"/>
                  <w:rFonts w:ascii="Book Antiqua" w:hAnsi="Book Antiqua"/>
                </w:rPr>
                <w:t>(redação dada pela EC nº 29, de 30 de junho de 2005, republicada no D.O. nº 6.519, de 5 de julho de 2005, página 1 a 3)</w:t>
              </w:r>
            </w:hyperlink>
            <w:r w:rsidRPr="003425FD">
              <w:rPr>
                <w:rFonts w:ascii="Book Antiqua" w:hAnsi="Book Antiqua"/>
                <w:sz w:val="20"/>
                <w:szCs w:val="20"/>
              </w:rPr>
              <w:br/>
            </w:r>
            <w:r w:rsidRPr="003425FD">
              <w:rPr>
                <w:rFonts w:ascii="Book Antiqua" w:hAnsi="Book Antiqua"/>
                <w:sz w:val="20"/>
                <w:szCs w:val="20"/>
              </w:rPr>
              <w:br/>
              <w:t>d) a criação, a estrutura e as atribuições das Secretarias de Estado e dos órgãos da administração pública.</w:t>
            </w:r>
            <w:r w:rsidRPr="003425FD">
              <w:rPr>
                <w:rFonts w:ascii="Book Antiqua" w:hAnsi="Book Antiqua"/>
                <w:sz w:val="20"/>
                <w:szCs w:val="20"/>
              </w:rPr>
              <w:br/>
            </w:r>
            <w:r w:rsidRPr="003425FD">
              <w:rPr>
                <w:rFonts w:ascii="Book Antiqua" w:hAnsi="Book Antiqua"/>
                <w:sz w:val="20"/>
                <w:szCs w:val="20"/>
              </w:rPr>
              <w:br/>
              <w:t xml:space="preserve">§ 2º A iniciativa popular pode ser exercida pela apresentação à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 de projeto subscrito por, no mínimo, um por cento do eleitorado do Estado, distribuído em pelo menos vinte por cento dos Municípios, com não menos de três décimos dos eleitores de cada um deles.</w:t>
            </w:r>
            <w:r w:rsidRPr="003425FD">
              <w:rPr>
                <w:rFonts w:ascii="Book Antiqua" w:hAnsi="Book Antiqua"/>
                <w:sz w:val="20"/>
                <w:szCs w:val="20"/>
              </w:rPr>
              <w:br/>
            </w:r>
            <w:r w:rsidRPr="003425FD">
              <w:rPr>
                <w:rFonts w:ascii="Book Antiqua" w:hAnsi="Book Antiqua"/>
                <w:sz w:val="20"/>
                <w:szCs w:val="20"/>
              </w:rPr>
              <w:br/>
              <w:t>Art. 68. Não será admitido aumento de despesa prevista:</w:t>
            </w:r>
            <w:r w:rsidRPr="003425FD">
              <w:rPr>
                <w:rFonts w:ascii="Book Antiqua" w:hAnsi="Book Antiqua"/>
                <w:sz w:val="20"/>
                <w:szCs w:val="20"/>
              </w:rPr>
              <w:br/>
            </w:r>
            <w:r w:rsidRPr="003425FD">
              <w:rPr>
                <w:rFonts w:ascii="Book Antiqua" w:hAnsi="Book Antiqua"/>
                <w:sz w:val="20"/>
                <w:szCs w:val="20"/>
              </w:rPr>
              <w:br/>
              <w:t>I - nos projetos de iniciativa exclusiva do Governador do Estado, ressalvados os casos do art. 166, §§ 3º e 4º, da Constituição Federal;</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II - nos projetos sobre organização dos serviços administrativos da </w:t>
            </w:r>
            <w:proofErr w:type="spellStart"/>
            <w:r w:rsidRPr="003425FD">
              <w:rPr>
                <w:rFonts w:ascii="Book Antiqua" w:hAnsi="Book Antiqua"/>
                <w:i/>
                <w:iCs/>
                <w:sz w:val="20"/>
                <w:szCs w:val="20"/>
              </w:rPr>
              <w:t>Assembléia</w:t>
            </w:r>
            <w:proofErr w:type="spellEnd"/>
            <w:r w:rsidRPr="003425FD">
              <w:rPr>
                <w:rFonts w:ascii="Book Antiqua" w:hAnsi="Book Antiqua"/>
                <w:i/>
                <w:iCs/>
                <w:sz w:val="20"/>
                <w:szCs w:val="20"/>
              </w:rPr>
              <w:t xml:space="preserve"> Legislativa, do Tribunal de Justiça, do Tribunal de Contas, do Ministério Público e da Defensoria Pública. </w:t>
            </w:r>
            <w:hyperlink r:id="rId93" w:history="1">
              <w:r w:rsidRPr="003425FD">
                <w:rPr>
                  <w:rStyle w:val="Hyperlink"/>
                  <w:rFonts w:ascii="Book Antiqua" w:hAnsi="Book Antiqua"/>
                </w:rPr>
                <w:t>(redação dada pela EC nº 29, de 30 de junho de 2005, republicada no D.O. nº 6.519, de 5 de julho de 2005, página 1 a 2)</w:t>
              </w:r>
            </w:hyperlink>
            <w:r w:rsidRPr="003425FD">
              <w:rPr>
                <w:rFonts w:ascii="Book Antiqua" w:hAnsi="Book Antiqua"/>
                <w:sz w:val="20"/>
                <w:szCs w:val="20"/>
              </w:rPr>
              <w:br/>
            </w:r>
            <w:r w:rsidRPr="003425FD">
              <w:rPr>
                <w:rFonts w:ascii="Book Antiqua" w:hAnsi="Book Antiqua"/>
                <w:sz w:val="20"/>
                <w:szCs w:val="20"/>
              </w:rPr>
              <w:br/>
              <w:t>Art. 69. O Governador poderá solicitar urgência para apreciação de projetos de sua iniciativa.</w:t>
            </w:r>
            <w:r w:rsidRPr="003425FD">
              <w:rPr>
                <w:rFonts w:ascii="Book Antiqua" w:hAnsi="Book Antiqua"/>
                <w:sz w:val="20"/>
                <w:szCs w:val="20"/>
              </w:rPr>
              <w:br/>
            </w:r>
            <w:r w:rsidRPr="003425FD">
              <w:rPr>
                <w:rFonts w:ascii="Book Antiqua" w:hAnsi="Book Antiqua"/>
                <w:sz w:val="20"/>
                <w:szCs w:val="20"/>
              </w:rPr>
              <w:br/>
              <w:t xml:space="preserve">§ 1º Se 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 não se manifestar em até quarenta e cinco dias sobre a proposição, será </w:t>
            </w:r>
            <w:proofErr w:type="spellStart"/>
            <w:r w:rsidRPr="003425FD">
              <w:rPr>
                <w:rFonts w:ascii="Book Antiqua" w:hAnsi="Book Antiqua"/>
                <w:sz w:val="20"/>
                <w:szCs w:val="20"/>
              </w:rPr>
              <w:t>esta</w:t>
            </w:r>
            <w:proofErr w:type="spellEnd"/>
            <w:r w:rsidRPr="003425FD">
              <w:rPr>
                <w:rFonts w:ascii="Book Antiqua" w:hAnsi="Book Antiqua"/>
                <w:sz w:val="20"/>
                <w:szCs w:val="20"/>
              </w:rPr>
              <w:t xml:space="preserve"> incluída na ordem do dia, sobrestando-se a deliberação sobre os demais assuntos para que se ultime a votação.</w:t>
            </w:r>
            <w:r w:rsidRPr="003425FD">
              <w:rPr>
                <w:rFonts w:ascii="Book Antiqua" w:hAnsi="Book Antiqua"/>
                <w:sz w:val="20"/>
                <w:szCs w:val="20"/>
              </w:rPr>
              <w:br/>
            </w:r>
            <w:r w:rsidRPr="003425FD">
              <w:rPr>
                <w:rFonts w:ascii="Book Antiqua" w:hAnsi="Book Antiqua"/>
                <w:sz w:val="20"/>
                <w:szCs w:val="20"/>
              </w:rPr>
              <w:br/>
              <w:t>§ 2º A apreciação de emendas apresentadas far-se-á no prazo de dez dias, observado quanto ao mais, o disposto no parágrafo anterior.</w:t>
            </w:r>
            <w:r w:rsidRPr="003425FD">
              <w:rPr>
                <w:rFonts w:ascii="Book Antiqua" w:hAnsi="Book Antiqua"/>
                <w:sz w:val="20"/>
                <w:szCs w:val="20"/>
              </w:rPr>
              <w:br/>
            </w:r>
            <w:r w:rsidRPr="003425FD">
              <w:rPr>
                <w:rFonts w:ascii="Book Antiqua" w:hAnsi="Book Antiqua"/>
                <w:sz w:val="20"/>
                <w:szCs w:val="20"/>
              </w:rPr>
              <w:br/>
              <w:t>§ 3º Os prazos do § 1º não correm nos períodos de recesso parlamentar nem se aplicam aos projetos de código.</w:t>
            </w:r>
            <w:r w:rsidRPr="003425FD">
              <w:rPr>
                <w:rFonts w:ascii="Book Antiqua" w:hAnsi="Book Antiqua"/>
                <w:sz w:val="20"/>
                <w:szCs w:val="20"/>
              </w:rPr>
              <w:br/>
            </w:r>
            <w:r w:rsidRPr="003425FD">
              <w:rPr>
                <w:rFonts w:ascii="Book Antiqua" w:hAnsi="Book Antiqua"/>
                <w:sz w:val="20"/>
                <w:szCs w:val="20"/>
              </w:rPr>
              <w:br/>
              <w:t xml:space="preserve">Art. 70. Nos casos do art. 62, concluída a votação, 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 enviará o projeto ao Governador que, aquiescendo, o sancionará.</w:t>
            </w:r>
            <w:r w:rsidRPr="003425FD">
              <w:rPr>
                <w:rFonts w:ascii="Book Antiqua" w:hAnsi="Book Antiqua"/>
                <w:sz w:val="20"/>
                <w:szCs w:val="20"/>
              </w:rPr>
              <w:br/>
            </w:r>
            <w:r w:rsidRPr="003425FD">
              <w:rPr>
                <w:rFonts w:ascii="Book Antiqua" w:hAnsi="Book Antiqua"/>
                <w:sz w:val="20"/>
                <w:szCs w:val="20"/>
              </w:rPr>
              <w:br/>
              <w:t xml:space="preserve">§ 1º Se o Governador, ao apreciar o projeto para sanção, o considerar, no todo ou em parte, inconstitucional ou contrário ao interesse público, vetá-lo-á total ou parcialmente, no prazo de quinze dias úteis, contados da data do recebimento, e comunicará, dentro de quarenta e oito horas, ao Presidente da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 os motivos do veto.</w:t>
            </w:r>
            <w:r w:rsidRPr="003425FD">
              <w:rPr>
                <w:rFonts w:ascii="Book Antiqua" w:hAnsi="Book Antiqua"/>
                <w:sz w:val="20"/>
                <w:szCs w:val="20"/>
              </w:rPr>
              <w:br/>
            </w:r>
            <w:r w:rsidRPr="003425FD">
              <w:rPr>
                <w:rFonts w:ascii="Book Antiqua" w:hAnsi="Book Antiqua"/>
                <w:sz w:val="20"/>
                <w:szCs w:val="20"/>
              </w:rPr>
              <w:br/>
              <w:t>§ 2º O veto parcial somente abrangerá texto integral de artigo, de parágrafo, de inciso ou de alínea.</w:t>
            </w:r>
            <w:r w:rsidRPr="003425FD">
              <w:rPr>
                <w:rFonts w:ascii="Book Antiqua" w:hAnsi="Book Antiqua"/>
                <w:sz w:val="20"/>
                <w:szCs w:val="20"/>
              </w:rPr>
              <w:br/>
            </w:r>
            <w:r w:rsidRPr="003425FD">
              <w:rPr>
                <w:rFonts w:ascii="Book Antiqua" w:hAnsi="Book Antiqua"/>
                <w:sz w:val="20"/>
                <w:szCs w:val="20"/>
              </w:rPr>
              <w:br/>
              <w:t>§ 3º Decorrido o prazo de quinze dias, o silêncio do Governador importará em sanção.</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 4º O veto será apreciado em trinta dias a contar de seu recebimento, só podendo ser rejeitado pelo voto da maioria </w:t>
            </w:r>
            <w:r w:rsidRPr="003425FD">
              <w:rPr>
                <w:rFonts w:ascii="Book Antiqua" w:hAnsi="Book Antiqua"/>
                <w:i/>
                <w:iCs/>
                <w:sz w:val="20"/>
                <w:szCs w:val="20"/>
              </w:rPr>
              <w:lastRenderedPageBreak/>
              <w:t xml:space="preserve">absoluta dos Deputados, em escrutínio aberto. </w:t>
            </w:r>
            <w:hyperlink r:id="rId94" w:history="1">
              <w:r w:rsidRPr="003425FD">
                <w:rPr>
                  <w:rStyle w:val="Hyperlink"/>
                  <w:rFonts w:ascii="Book Antiqua" w:hAnsi="Book Antiqua"/>
                </w:rPr>
                <w:t>(redação dada pela EC nº 16, de 29 de novembro de 2001, publicada no D.O. nº 5.644, de 3 de dezembro de 2001, página 1)</w:t>
              </w:r>
            </w:hyperlink>
            <w:r w:rsidRPr="003425FD">
              <w:rPr>
                <w:rFonts w:ascii="Book Antiqua" w:hAnsi="Book Antiqua"/>
                <w:sz w:val="20"/>
                <w:szCs w:val="20"/>
              </w:rPr>
              <w:br/>
            </w:r>
            <w:r w:rsidRPr="003425FD">
              <w:rPr>
                <w:rFonts w:ascii="Book Antiqua" w:hAnsi="Book Antiqua"/>
                <w:sz w:val="20"/>
                <w:szCs w:val="20"/>
              </w:rPr>
              <w:br/>
              <w:t>§ 5º Rejeitado o veto, será o projeto enviado, para promulgação, ao Governador.</w:t>
            </w:r>
            <w:r w:rsidRPr="003425FD">
              <w:rPr>
                <w:rFonts w:ascii="Book Antiqua" w:hAnsi="Book Antiqua"/>
                <w:sz w:val="20"/>
                <w:szCs w:val="20"/>
              </w:rPr>
              <w:br/>
            </w:r>
            <w:r w:rsidRPr="003425FD">
              <w:rPr>
                <w:rFonts w:ascii="Book Antiqua" w:hAnsi="Book Antiqua"/>
                <w:sz w:val="20"/>
                <w:szCs w:val="20"/>
              </w:rPr>
              <w:br/>
              <w:t>§ 6º Esgotado, sem deliberação, o prazo estabelecido no § 4º, o veto será colocado na ordem do dia da sessão imediata, sobrestadas as demais proposições, até sua votação final.</w:t>
            </w:r>
            <w:r w:rsidRPr="003425FD">
              <w:rPr>
                <w:rFonts w:ascii="Book Antiqua" w:hAnsi="Book Antiqua"/>
                <w:sz w:val="20"/>
                <w:szCs w:val="20"/>
              </w:rPr>
              <w:br/>
            </w:r>
            <w:r w:rsidRPr="003425FD">
              <w:rPr>
                <w:rFonts w:ascii="Book Antiqua" w:hAnsi="Book Antiqua"/>
                <w:sz w:val="20"/>
                <w:szCs w:val="20"/>
              </w:rPr>
              <w:br/>
              <w:t xml:space="preserve">§ 7º Se nos casos dos §§ 3º e 5º, a lei não for promulgada em quarenta e oito horas pelo Governador, o Presidente da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 a promulgará e, se este não o fizer, caberá ao 1º Vice-Presidente fazê-lo.</w:t>
            </w:r>
            <w:r w:rsidRPr="003425FD">
              <w:rPr>
                <w:rFonts w:ascii="Book Antiqua" w:hAnsi="Book Antiqua"/>
                <w:sz w:val="20"/>
                <w:szCs w:val="20"/>
              </w:rPr>
              <w:br/>
            </w:r>
            <w:r w:rsidRPr="003425FD">
              <w:rPr>
                <w:rFonts w:ascii="Book Antiqua" w:hAnsi="Book Antiqua"/>
                <w:sz w:val="20"/>
                <w:szCs w:val="20"/>
              </w:rPr>
              <w:br/>
              <w:t xml:space="preserve">Art. 71. A matéria constante em projeto de lei rejeitado somente poderá constituir objeto de novo projeto, na mesma sessão legislativa, por proposta da maioria absoluta dos membros da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w:t>
            </w:r>
            <w:r w:rsidRPr="003425FD">
              <w:rPr>
                <w:rFonts w:ascii="Book Antiqua" w:hAnsi="Book Antiqua"/>
                <w:sz w:val="20"/>
                <w:szCs w:val="20"/>
              </w:rPr>
              <w:br/>
            </w:r>
            <w:r w:rsidRPr="003425FD">
              <w:rPr>
                <w:rFonts w:ascii="Book Antiqua" w:hAnsi="Book Antiqua"/>
                <w:sz w:val="20"/>
                <w:szCs w:val="20"/>
              </w:rPr>
              <w:br/>
              <w:t xml:space="preserve">Art. 72. As leis delegadas serão elaboradas pelo Governador do Estado, que deverá solicitar a delegação à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w:t>
            </w:r>
            <w:r w:rsidRPr="003425FD">
              <w:rPr>
                <w:rFonts w:ascii="Book Antiqua" w:hAnsi="Book Antiqua"/>
                <w:sz w:val="20"/>
                <w:szCs w:val="20"/>
              </w:rPr>
              <w:br/>
            </w:r>
            <w:r w:rsidRPr="003425FD">
              <w:rPr>
                <w:rFonts w:ascii="Book Antiqua" w:hAnsi="Book Antiqua"/>
                <w:sz w:val="20"/>
                <w:szCs w:val="20"/>
              </w:rPr>
              <w:br/>
              <w:t xml:space="preserve">§ 1º Não serão objeto de delegação os atos de competência exclusiva da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 a matéria reservada a lei complementar e a legislação sobre:</w:t>
            </w:r>
            <w:r w:rsidRPr="003425FD">
              <w:rPr>
                <w:rFonts w:ascii="Book Antiqua" w:hAnsi="Book Antiqua"/>
                <w:sz w:val="20"/>
                <w:szCs w:val="20"/>
              </w:rPr>
              <w:br/>
            </w:r>
            <w:r w:rsidRPr="003425FD">
              <w:rPr>
                <w:rFonts w:ascii="Book Antiqua" w:hAnsi="Book Antiqua"/>
                <w:sz w:val="20"/>
                <w:szCs w:val="20"/>
              </w:rPr>
              <w:br/>
              <w:t>I - a organização do Poder Judiciário e do Ministério Público;</w:t>
            </w:r>
            <w:r w:rsidRPr="003425FD">
              <w:rPr>
                <w:rFonts w:ascii="Book Antiqua" w:hAnsi="Book Antiqua"/>
                <w:sz w:val="20"/>
                <w:szCs w:val="20"/>
              </w:rPr>
              <w:br/>
            </w:r>
            <w:r w:rsidRPr="003425FD">
              <w:rPr>
                <w:rFonts w:ascii="Book Antiqua" w:hAnsi="Book Antiqua"/>
                <w:sz w:val="20"/>
                <w:szCs w:val="20"/>
              </w:rPr>
              <w:br/>
              <w:t>II - planos plurianuais, diretrizes orçamentárias e orçamentos.</w:t>
            </w:r>
            <w:r w:rsidRPr="003425FD">
              <w:rPr>
                <w:rFonts w:ascii="Book Antiqua" w:hAnsi="Book Antiqua"/>
                <w:sz w:val="20"/>
                <w:szCs w:val="20"/>
              </w:rPr>
              <w:br/>
            </w:r>
            <w:r w:rsidRPr="003425FD">
              <w:rPr>
                <w:rFonts w:ascii="Book Antiqua" w:hAnsi="Book Antiqua"/>
                <w:sz w:val="20"/>
                <w:szCs w:val="20"/>
              </w:rPr>
              <w:br/>
              <w:t xml:space="preserve">§ 2º A delegação ao Governador terá forma de resolução da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 que especificará seu conteúdo e os termos do seu exercício.</w:t>
            </w:r>
            <w:r w:rsidRPr="003425FD">
              <w:rPr>
                <w:rFonts w:ascii="Book Antiqua" w:hAnsi="Book Antiqua"/>
                <w:sz w:val="20"/>
                <w:szCs w:val="20"/>
              </w:rPr>
              <w:br/>
            </w:r>
            <w:r w:rsidRPr="003425FD">
              <w:rPr>
                <w:rFonts w:ascii="Book Antiqua" w:hAnsi="Book Antiqua"/>
                <w:sz w:val="20"/>
                <w:szCs w:val="20"/>
              </w:rPr>
              <w:br/>
              <w:t xml:space="preserve">§ 3º Se a resolução determinar a apreciação do projeto pela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 </w:t>
            </w:r>
            <w:proofErr w:type="spellStart"/>
            <w:r w:rsidRPr="003425FD">
              <w:rPr>
                <w:rFonts w:ascii="Book Antiqua" w:hAnsi="Book Antiqua"/>
                <w:sz w:val="20"/>
                <w:szCs w:val="20"/>
              </w:rPr>
              <w:t>esta</w:t>
            </w:r>
            <w:proofErr w:type="spellEnd"/>
            <w:r w:rsidRPr="003425FD">
              <w:rPr>
                <w:rFonts w:ascii="Book Antiqua" w:hAnsi="Book Antiqua"/>
                <w:sz w:val="20"/>
                <w:szCs w:val="20"/>
              </w:rPr>
              <w:t xml:space="preserve"> o fará em votação única, vedada qualquer emenda.</w:t>
            </w:r>
            <w:r w:rsidRPr="003425FD">
              <w:rPr>
                <w:rFonts w:ascii="Book Antiqua" w:hAnsi="Book Antiqua"/>
                <w:sz w:val="20"/>
                <w:szCs w:val="20"/>
              </w:rPr>
              <w:br/>
            </w:r>
            <w:r w:rsidRPr="003425FD">
              <w:rPr>
                <w:rFonts w:ascii="Book Antiqua" w:hAnsi="Book Antiqua"/>
                <w:sz w:val="20"/>
                <w:szCs w:val="20"/>
              </w:rPr>
              <w:br/>
              <w:t xml:space="preserve">Art. 73. Nas matérias de competência exclusiva da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 após a aprovação final, a lei será promulgada pelo seu Presidente.</w:t>
            </w:r>
            <w:r w:rsidRPr="003425FD">
              <w:rPr>
                <w:rFonts w:ascii="Book Antiqua" w:hAnsi="Book Antiqua"/>
                <w:sz w:val="20"/>
                <w:szCs w:val="20"/>
              </w:rPr>
              <w:br/>
            </w:r>
            <w:r w:rsidRPr="003425FD">
              <w:rPr>
                <w:rFonts w:ascii="Book Antiqua" w:hAnsi="Book Antiqua"/>
                <w:sz w:val="20"/>
                <w:szCs w:val="20"/>
              </w:rPr>
              <w:br/>
              <w:t xml:space="preserve">Art. 74. As leis complementares serão aprovadas por maioria absoluta dos membros da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w:t>
            </w:r>
          </w:p>
          <w:p w14:paraId="443B124F"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t>Seção VI</w:t>
            </w:r>
            <w:r w:rsidRPr="003425FD">
              <w:rPr>
                <w:rFonts w:ascii="Book Antiqua" w:hAnsi="Book Antiqua"/>
                <w:sz w:val="20"/>
                <w:szCs w:val="20"/>
              </w:rPr>
              <w:br/>
              <w:t>Da Fiscalização Contábil, Financeira e Orçamentária</w:t>
            </w:r>
          </w:p>
          <w:p w14:paraId="293A4854"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 xml:space="preserve">Art. 75. A fiscalização contábil, financeira, orçamentária, operacional e patrimonial do Estado e das entidades da administração direta e indireta, quanto à legalidade, à legitimidade, à economicidade, à aplicação de subvenções e a renúncias de receitas, será exercida pela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 mediante controle externo, e pelo sistema de controle interno de cada Poder.</w:t>
            </w:r>
            <w:r w:rsidRPr="003425FD">
              <w:rPr>
                <w:rFonts w:ascii="Book Antiqua" w:hAnsi="Book Antiqua"/>
                <w:sz w:val="20"/>
                <w:szCs w:val="20"/>
              </w:rPr>
              <w:br/>
            </w:r>
            <w:r w:rsidRPr="003425FD">
              <w:rPr>
                <w:rFonts w:ascii="Book Antiqua" w:hAnsi="Book Antiqua"/>
                <w:sz w:val="20"/>
                <w:szCs w:val="20"/>
              </w:rPr>
              <w:br/>
              <w:t>Art. 76. Prestará contas qualquer pessoa física ou entidade que utilize, arrecade, guarde, gerencie ou administre dinheiro, bens e valores públicos, ou pelos quais o Estado responda ou que, em nome deste, assuma obrigações de natureza pecuniária.</w:t>
            </w:r>
            <w:r w:rsidRPr="003425FD">
              <w:rPr>
                <w:rFonts w:ascii="Book Antiqua" w:hAnsi="Book Antiqua"/>
                <w:sz w:val="20"/>
                <w:szCs w:val="20"/>
              </w:rPr>
              <w:br/>
            </w:r>
            <w:r w:rsidRPr="003425FD">
              <w:rPr>
                <w:rFonts w:ascii="Book Antiqua" w:hAnsi="Book Antiqua"/>
                <w:sz w:val="20"/>
                <w:szCs w:val="20"/>
              </w:rPr>
              <w:br/>
              <w:t xml:space="preserve">Art. 77. O controle externo a cargo da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 será exercido com o auxílio do Tribunal de Contas do Estado, ao qual compete:</w:t>
            </w:r>
            <w:r w:rsidRPr="003425FD">
              <w:rPr>
                <w:rFonts w:ascii="Book Antiqua" w:hAnsi="Book Antiqua"/>
                <w:sz w:val="20"/>
                <w:szCs w:val="20"/>
              </w:rPr>
              <w:br/>
            </w:r>
            <w:r w:rsidRPr="003425FD">
              <w:rPr>
                <w:rFonts w:ascii="Book Antiqua" w:hAnsi="Book Antiqua"/>
                <w:sz w:val="20"/>
                <w:szCs w:val="20"/>
              </w:rPr>
              <w:br/>
              <w:t>I - apreciar as contas prestadas anualmente pelo Governador do Estado, através de parecer prévio, que deverá ser elaborado em sessenta dias a contar do seu recebimento;</w:t>
            </w:r>
            <w:r w:rsidRPr="003425FD">
              <w:rPr>
                <w:rFonts w:ascii="Book Antiqua" w:hAnsi="Book Antiqua"/>
                <w:sz w:val="20"/>
                <w:szCs w:val="20"/>
              </w:rPr>
              <w:br/>
            </w:r>
            <w:r w:rsidRPr="003425FD">
              <w:rPr>
                <w:rFonts w:ascii="Book Antiqua" w:hAnsi="Book Antiqua"/>
                <w:sz w:val="20"/>
                <w:szCs w:val="20"/>
              </w:rPr>
              <w:br/>
              <w:t xml:space="preserve">II - julgar as contas dos administradores e demais responsáveis por dinheiros, bens e valores públicos </w:t>
            </w:r>
            <w:r w:rsidRPr="003425FD">
              <w:rPr>
                <w:rFonts w:ascii="Book Antiqua" w:hAnsi="Book Antiqua"/>
                <w:sz w:val="20"/>
                <w:szCs w:val="20"/>
              </w:rPr>
              <w:lastRenderedPageBreak/>
              <w:t>da administração direta ou indireta, incluídas as fundações e sociedades instituídas e mantidas pelo Poder Público estadual, e as contas daqueles que derem causa a perda, a extravio ou a outra irregularidade de que resulte prejuízo ao erário público;</w:t>
            </w:r>
            <w:r w:rsidRPr="003425FD">
              <w:rPr>
                <w:rFonts w:ascii="Book Antiqua" w:hAnsi="Book Antiqua"/>
                <w:sz w:val="20"/>
                <w:szCs w:val="20"/>
              </w:rPr>
              <w:br/>
            </w:r>
            <w:r w:rsidRPr="003425FD">
              <w:rPr>
                <w:rFonts w:ascii="Book Antiqua" w:hAnsi="Book Antiqua"/>
                <w:sz w:val="20"/>
                <w:szCs w:val="20"/>
              </w:rPr>
              <w:br/>
              <w:t>III - apreciar, para fins de registro, a legalidade dos atos de admissão de pessoal, a qualquer título, na administração direta e indireta, incluídas as fundações instituídas e mantidas pelo Poder Público, bem como a da concessão de aposentadoria, reforma e pensões, ressalvadas as melhorias posteriores que não alterem o fundamento do ato concessório;</w:t>
            </w:r>
            <w:r w:rsidRPr="003425FD">
              <w:rPr>
                <w:rFonts w:ascii="Book Antiqua" w:hAnsi="Book Antiqua"/>
                <w:sz w:val="20"/>
                <w:szCs w:val="20"/>
              </w:rPr>
              <w:br/>
            </w:r>
            <w:r w:rsidRPr="003425FD">
              <w:rPr>
                <w:rFonts w:ascii="Book Antiqua" w:hAnsi="Book Antiqua"/>
                <w:sz w:val="20"/>
                <w:szCs w:val="20"/>
              </w:rPr>
              <w:br/>
              <w:t xml:space="preserve">IV - realizar por iniciativa própria, da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 de comissão técnica ou de inquérito, inspeções e auditorias de natureza contábil, financeira, orçamentária, operacional e patrimonial, nas unidades administrativas dos Poderes Legislativo, Executivo e Judiciário e de entidades referidas no inciso II;</w:t>
            </w:r>
            <w:r w:rsidRPr="003425FD">
              <w:rPr>
                <w:rFonts w:ascii="Book Antiqua" w:hAnsi="Book Antiqua"/>
                <w:sz w:val="20"/>
                <w:szCs w:val="20"/>
              </w:rPr>
              <w:br/>
            </w:r>
            <w:r w:rsidRPr="003425FD">
              <w:rPr>
                <w:rFonts w:ascii="Book Antiqua" w:hAnsi="Book Antiqua"/>
                <w:sz w:val="20"/>
                <w:szCs w:val="20"/>
              </w:rPr>
              <w:br/>
              <w:t>V - fiscalizar as contas das empresas de cujo capital o Estado participe, de forma direta ou indireta, nos termos do estatuto próprio;</w:t>
            </w:r>
            <w:r w:rsidRPr="003425FD">
              <w:rPr>
                <w:rFonts w:ascii="Book Antiqua" w:hAnsi="Book Antiqua"/>
                <w:sz w:val="20"/>
                <w:szCs w:val="20"/>
              </w:rPr>
              <w:br/>
            </w:r>
            <w:r w:rsidRPr="003425FD">
              <w:rPr>
                <w:rFonts w:ascii="Book Antiqua" w:hAnsi="Book Antiqua"/>
                <w:sz w:val="20"/>
                <w:szCs w:val="20"/>
              </w:rPr>
              <w:br/>
              <w:t>VI - fiscalizar a aplicação de quaisquer recursos repassados pelo Estado através de convênio, acordo, ajuste ou outros instrumentos congêneres, a Municípios ou outras entidades;</w:t>
            </w:r>
            <w:r w:rsidRPr="003425FD">
              <w:rPr>
                <w:rFonts w:ascii="Book Antiqua" w:hAnsi="Book Antiqua"/>
                <w:sz w:val="20"/>
                <w:szCs w:val="20"/>
              </w:rPr>
              <w:br/>
            </w:r>
            <w:r w:rsidRPr="003425FD">
              <w:rPr>
                <w:rFonts w:ascii="Book Antiqua" w:hAnsi="Book Antiqua"/>
                <w:sz w:val="20"/>
                <w:szCs w:val="20"/>
              </w:rPr>
              <w:br/>
              <w:t xml:space="preserve">VII - prestar as informações solicitadas pela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 ou suas comissões, sobre fiscalização contábil, financeira, orçamentária, operacional e patrimonial e sobre resultados de auditorias e inspeções realizadas;</w:t>
            </w:r>
            <w:r w:rsidRPr="003425FD">
              <w:rPr>
                <w:rFonts w:ascii="Book Antiqua" w:hAnsi="Book Antiqua"/>
                <w:sz w:val="20"/>
                <w:szCs w:val="20"/>
              </w:rPr>
              <w:br/>
            </w:r>
            <w:r w:rsidRPr="003425FD">
              <w:rPr>
                <w:rFonts w:ascii="Book Antiqua" w:hAnsi="Book Antiqua"/>
                <w:sz w:val="20"/>
                <w:szCs w:val="20"/>
              </w:rPr>
              <w:br/>
              <w:t>VIII - aplicar aos responsáveis, em caso de ilegalidade de despesa ou irregularidade de contas, as sanções previstas em lei;</w:t>
            </w:r>
            <w:r w:rsidRPr="003425FD">
              <w:rPr>
                <w:rFonts w:ascii="Book Antiqua" w:hAnsi="Book Antiqua"/>
                <w:sz w:val="20"/>
                <w:szCs w:val="20"/>
              </w:rPr>
              <w:br/>
            </w:r>
            <w:r w:rsidRPr="003425FD">
              <w:rPr>
                <w:rFonts w:ascii="Book Antiqua" w:hAnsi="Book Antiqua"/>
                <w:sz w:val="20"/>
                <w:szCs w:val="20"/>
              </w:rPr>
              <w:br/>
              <w:t>IX - se verificada a ilegalidade, assinar prazo para que o órgão ou entidade adote as providências necessárias ao exato cumprimento da lei;</w:t>
            </w:r>
            <w:r w:rsidRPr="003425FD">
              <w:rPr>
                <w:rFonts w:ascii="Book Antiqua" w:hAnsi="Book Antiqua"/>
                <w:sz w:val="20"/>
                <w:szCs w:val="20"/>
              </w:rPr>
              <w:br/>
            </w:r>
            <w:r w:rsidRPr="003425FD">
              <w:rPr>
                <w:rFonts w:ascii="Book Antiqua" w:hAnsi="Book Antiqua"/>
                <w:sz w:val="20"/>
                <w:szCs w:val="20"/>
              </w:rPr>
              <w:br/>
              <w:t xml:space="preserve">X - sustar, se não atendido, a execução do ato impugnado, comunicando a decisão à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w:t>
            </w:r>
            <w:r w:rsidRPr="003425FD">
              <w:rPr>
                <w:rFonts w:ascii="Book Antiqua" w:hAnsi="Book Antiqua"/>
                <w:sz w:val="20"/>
                <w:szCs w:val="20"/>
              </w:rPr>
              <w:br/>
            </w:r>
            <w:r w:rsidRPr="003425FD">
              <w:rPr>
                <w:rFonts w:ascii="Book Antiqua" w:hAnsi="Book Antiqua"/>
                <w:sz w:val="20"/>
                <w:szCs w:val="20"/>
              </w:rPr>
              <w:br/>
              <w:t>XI - representar ao Poder competente sobre irregularidades ou abusos apurados.</w:t>
            </w:r>
            <w:r w:rsidRPr="003425FD">
              <w:rPr>
                <w:rFonts w:ascii="Book Antiqua" w:hAnsi="Book Antiqua"/>
                <w:sz w:val="20"/>
                <w:szCs w:val="20"/>
              </w:rPr>
              <w:br/>
            </w:r>
            <w:r w:rsidRPr="003425FD">
              <w:rPr>
                <w:rFonts w:ascii="Book Antiqua" w:hAnsi="Book Antiqua"/>
                <w:sz w:val="20"/>
                <w:szCs w:val="20"/>
              </w:rPr>
              <w:br/>
              <w:t xml:space="preserve">§ 1º No caso de contrato, o ato de sustação será adotado diretamente pela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 que solicitará, de imediato, ao Poder Executivo as medidas cabíveis.</w:t>
            </w:r>
            <w:r w:rsidRPr="003425FD">
              <w:rPr>
                <w:rFonts w:ascii="Book Antiqua" w:hAnsi="Book Antiqua"/>
                <w:sz w:val="20"/>
                <w:szCs w:val="20"/>
              </w:rPr>
              <w:br/>
            </w:r>
            <w:r w:rsidRPr="003425FD">
              <w:rPr>
                <w:rFonts w:ascii="Book Antiqua" w:hAnsi="Book Antiqua"/>
                <w:sz w:val="20"/>
                <w:szCs w:val="20"/>
              </w:rPr>
              <w:br/>
              <w:t xml:space="preserve">§ 2º Se 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 ou o Poder Executivo, no prazo de noventa dias, não efetivar as medidas previstas no parágrafo anterior, o Tribunal decidirá a respeito.</w:t>
            </w:r>
            <w:r w:rsidRPr="003425FD">
              <w:rPr>
                <w:rFonts w:ascii="Book Antiqua" w:hAnsi="Book Antiqua"/>
                <w:sz w:val="20"/>
                <w:szCs w:val="20"/>
              </w:rPr>
              <w:br/>
            </w:r>
            <w:r w:rsidRPr="003425FD">
              <w:rPr>
                <w:rFonts w:ascii="Book Antiqua" w:hAnsi="Book Antiqua"/>
                <w:sz w:val="20"/>
                <w:szCs w:val="20"/>
              </w:rPr>
              <w:br/>
              <w:t>§ 3º Os danos causados ao erário pelo ato impugnado ou sustado serão imediatamente apurados e cobrados aos servidores responsáveis pela operação ou pelo ato, independentemente das penalidades administrativas cabíveis.</w:t>
            </w:r>
            <w:r w:rsidRPr="003425FD">
              <w:rPr>
                <w:rFonts w:ascii="Book Antiqua" w:hAnsi="Book Antiqua"/>
                <w:sz w:val="20"/>
                <w:szCs w:val="20"/>
              </w:rPr>
              <w:br/>
            </w:r>
            <w:r w:rsidRPr="003425FD">
              <w:rPr>
                <w:rFonts w:ascii="Book Antiqua" w:hAnsi="Book Antiqua"/>
                <w:sz w:val="20"/>
                <w:szCs w:val="20"/>
              </w:rPr>
              <w:br/>
              <w:t>§ 4º As decisões do Tribunal de que resultar imputação de débito ou multa terão eficácia de título executivo.</w:t>
            </w:r>
            <w:r w:rsidRPr="003425FD">
              <w:rPr>
                <w:rFonts w:ascii="Book Antiqua" w:hAnsi="Book Antiqua"/>
                <w:sz w:val="20"/>
                <w:szCs w:val="20"/>
              </w:rPr>
              <w:br/>
            </w:r>
            <w:r w:rsidRPr="003425FD">
              <w:rPr>
                <w:rFonts w:ascii="Book Antiqua" w:hAnsi="Book Antiqua"/>
                <w:sz w:val="20"/>
                <w:szCs w:val="20"/>
              </w:rPr>
              <w:br/>
              <w:t xml:space="preserve">§ 5º O Tribunal de Contas encaminhará à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 relatórios trimestral e anual de suas atividades.</w:t>
            </w:r>
            <w:r w:rsidRPr="003425FD">
              <w:rPr>
                <w:rFonts w:ascii="Book Antiqua" w:hAnsi="Book Antiqua"/>
                <w:sz w:val="20"/>
                <w:szCs w:val="20"/>
              </w:rPr>
              <w:br/>
            </w:r>
            <w:r w:rsidRPr="003425FD">
              <w:rPr>
                <w:rFonts w:ascii="Book Antiqua" w:hAnsi="Book Antiqua"/>
                <w:sz w:val="20"/>
                <w:szCs w:val="20"/>
              </w:rPr>
              <w:br/>
              <w:t>Art. 78. A Comissão permanente incumbida de emitir parecer sobre os projetos de lei relativos ao plano plurianual, às diretrizes orçamentárias, ao orçamento anual e aos créditos adicionais, diante de indícios de despesas não autorizadas, ainda que sob forma de investimentos não programados ou de subsídios não aprovados, poderá solicitar à autoridade governamental responsável que, no prazo de cinco dias, preste os esclarecimentos necessários.</w:t>
            </w:r>
            <w:r w:rsidRPr="003425FD">
              <w:rPr>
                <w:rFonts w:ascii="Book Antiqua" w:hAnsi="Book Antiqua"/>
                <w:sz w:val="20"/>
                <w:szCs w:val="20"/>
              </w:rPr>
              <w:br/>
            </w:r>
            <w:r w:rsidRPr="003425FD">
              <w:rPr>
                <w:rFonts w:ascii="Book Antiqua" w:hAnsi="Book Antiqua"/>
                <w:sz w:val="20"/>
                <w:szCs w:val="20"/>
              </w:rPr>
              <w:br/>
              <w:t>§ 1º Não prestados os esclarecimentos ou considerados estes insuficientes, a comissão solicitará no Tribunal de Contas pronunciamento conclusivo, no prazo de trinta dias, sobre a matéria.</w:t>
            </w:r>
            <w:r w:rsidRPr="003425FD">
              <w:rPr>
                <w:rFonts w:ascii="Book Antiqua" w:hAnsi="Book Antiqua"/>
                <w:sz w:val="20"/>
                <w:szCs w:val="20"/>
              </w:rPr>
              <w:br/>
            </w:r>
            <w:r w:rsidRPr="003425FD">
              <w:rPr>
                <w:rFonts w:ascii="Book Antiqua" w:hAnsi="Book Antiqua"/>
                <w:sz w:val="20"/>
                <w:szCs w:val="20"/>
              </w:rPr>
              <w:lastRenderedPageBreak/>
              <w:br/>
              <w:t xml:space="preserve">§ 2º Entendendo o Tribunal ilegal ou irregular a despesa, a comissão, se julgar que o gasto possa causar dano irreparável ou grave lesão à economia pública, proporá à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 sua sustação.</w:t>
            </w:r>
            <w:r w:rsidRPr="003425FD">
              <w:rPr>
                <w:rFonts w:ascii="Book Antiqua" w:hAnsi="Book Antiqua"/>
                <w:sz w:val="20"/>
                <w:szCs w:val="20"/>
              </w:rPr>
              <w:br/>
            </w:r>
            <w:r w:rsidRPr="003425FD">
              <w:rPr>
                <w:rFonts w:ascii="Book Antiqua" w:hAnsi="Book Antiqua"/>
                <w:sz w:val="20"/>
                <w:szCs w:val="20"/>
              </w:rPr>
              <w:br/>
              <w:t>Art. 79. Comprovados os fatos que denotem infringência dos tipos previstos nos incisos I a III do art. 11, no Tribunal de Contas representará ao Poder competente, visando à intervenção.</w:t>
            </w:r>
            <w:r w:rsidRPr="003425FD">
              <w:rPr>
                <w:rFonts w:ascii="Book Antiqua" w:hAnsi="Book Antiqua"/>
                <w:sz w:val="20"/>
                <w:szCs w:val="20"/>
              </w:rPr>
              <w:br/>
            </w:r>
            <w:r w:rsidRPr="003425FD">
              <w:rPr>
                <w:rFonts w:ascii="Book Antiqua" w:hAnsi="Book Antiqua"/>
                <w:sz w:val="20"/>
                <w:szCs w:val="20"/>
              </w:rPr>
              <w:br/>
              <w:t>Art. 80. O Tribunal de Contas do Estado, integrado por sete Conselheiros, tem sede na Capital, quadro próprio de pessoal e jurisdição em todo o território estadual, exercendo, no que couber, as atribuições previstas no art. 114.</w:t>
            </w:r>
            <w:r w:rsidRPr="003425FD">
              <w:rPr>
                <w:rFonts w:ascii="Book Antiqua" w:hAnsi="Book Antiqua"/>
                <w:sz w:val="20"/>
                <w:szCs w:val="20"/>
              </w:rPr>
              <w:br/>
            </w:r>
            <w:r w:rsidRPr="003425FD">
              <w:rPr>
                <w:rFonts w:ascii="Book Antiqua" w:hAnsi="Book Antiqua"/>
                <w:sz w:val="20"/>
                <w:szCs w:val="20"/>
              </w:rPr>
              <w:br/>
              <w:t>§ 1º O Tribunal de Contas será organizado através de lei orgânica e funcionará consoante o seu regimento interno.</w:t>
            </w:r>
            <w:r w:rsidRPr="003425FD">
              <w:rPr>
                <w:rFonts w:ascii="Book Antiqua" w:hAnsi="Book Antiqua"/>
                <w:sz w:val="20"/>
                <w:szCs w:val="20"/>
              </w:rPr>
              <w:br/>
            </w:r>
            <w:r w:rsidRPr="003425FD">
              <w:rPr>
                <w:rFonts w:ascii="Book Antiqua" w:hAnsi="Book Antiqua"/>
                <w:sz w:val="20"/>
                <w:szCs w:val="20"/>
              </w:rPr>
              <w:br/>
              <w:t>§ 2º Os Conselheiros do Tribunal de Contas do Estado serão escolhidos dentre brasileiros com mais de trinta e cinco e menos de sessenta e cinco anos de idade, de idoneidade moral, reputação ilibada e notórios conhecimentos jurídicos, contábeis, econômicos, financeiros ou de administração pública, com mais de dez anos de exercício de função ou de efetiva atividade profissional que exija os conhecimentos mencionados.</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3º Dos Conselheiros do Tribunal de Contas do Estado:</w:t>
            </w:r>
            <w:r w:rsidRPr="003425FD">
              <w:rPr>
                <w:rFonts w:ascii="Book Antiqua" w:hAnsi="Book Antiqua"/>
                <w:sz w:val="20"/>
                <w:szCs w:val="20"/>
              </w:rPr>
              <w:t xml:space="preserve"> </w:t>
            </w:r>
            <w:hyperlink r:id="rId95" w:history="1">
              <w:r w:rsidRPr="003425FD">
                <w:rPr>
                  <w:rStyle w:val="Hyperlink"/>
                  <w:rFonts w:ascii="Book Antiqua" w:hAnsi="Book Antiqua"/>
                </w:rPr>
                <w:t>(redação dada pela EC n° 2, de 6 de setembro de 1994, art. 1º, publicada no D.O. nº 3.868, de 8 de setembro de 1994,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 - três sétimos serão indicados pelo Governador do Estado, com aprovação da </w:t>
            </w:r>
            <w:proofErr w:type="spellStart"/>
            <w:r w:rsidRPr="003425FD">
              <w:rPr>
                <w:rFonts w:ascii="Book Antiqua" w:hAnsi="Book Antiqua"/>
                <w:i/>
                <w:iCs/>
                <w:sz w:val="20"/>
                <w:szCs w:val="20"/>
              </w:rPr>
              <w:t>Assembléia</w:t>
            </w:r>
            <w:proofErr w:type="spellEnd"/>
            <w:r w:rsidRPr="003425FD">
              <w:rPr>
                <w:rFonts w:ascii="Book Antiqua" w:hAnsi="Book Antiqua"/>
                <w:i/>
                <w:iCs/>
                <w:sz w:val="20"/>
                <w:szCs w:val="20"/>
              </w:rPr>
              <w:t xml:space="preserve"> Legislativa; sendo dois escolhidos alternadamente, entre Auditores e membros do Ministério Público junto ao Tribunal de Contas, indicados em lista tríplice organizada pelo Tribunal, segundo os critérios de </w:t>
            </w:r>
            <w:proofErr w:type="spellStart"/>
            <w:r w:rsidRPr="003425FD">
              <w:rPr>
                <w:rFonts w:ascii="Book Antiqua" w:hAnsi="Book Antiqua"/>
                <w:i/>
                <w:iCs/>
                <w:sz w:val="20"/>
                <w:szCs w:val="20"/>
              </w:rPr>
              <w:t>antigüidade</w:t>
            </w:r>
            <w:proofErr w:type="spellEnd"/>
            <w:r w:rsidRPr="003425FD">
              <w:rPr>
                <w:rFonts w:ascii="Book Antiqua" w:hAnsi="Book Antiqua"/>
                <w:i/>
                <w:iCs/>
                <w:sz w:val="20"/>
                <w:szCs w:val="20"/>
              </w:rPr>
              <w:t xml:space="preserve"> e merecimento; </w:t>
            </w:r>
            <w:hyperlink r:id="rId96" w:history="1">
              <w:r w:rsidRPr="003425FD">
                <w:rPr>
                  <w:rStyle w:val="Hyperlink"/>
                  <w:rFonts w:ascii="Book Antiqua" w:hAnsi="Book Antiqua"/>
                </w:rPr>
                <w:t>(redação dada pela EC n° 2, de 6 de setembro de 1994, art. 1º, publicada no D.O. nº 3.868, de 8 de setembro de 1994,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II - quatro sétimos serão escolhidos pela </w:t>
            </w:r>
            <w:proofErr w:type="spellStart"/>
            <w:r w:rsidRPr="003425FD">
              <w:rPr>
                <w:rFonts w:ascii="Book Antiqua" w:hAnsi="Book Antiqua"/>
                <w:i/>
                <w:iCs/>
                <w:sz w:val="20"/>
                <w:szCs w:val="20"/>
              </w:rPr>
              <w:t>Assembléia</w:t>
            </w:r>
            <w:proofErr w:type="spellEnd"/>
            <w:r w:rsidRPr="003425FD">
              <w:rPr>
                <w:rFonts w:ascii="Book Antiqua" w:hAnsi="Book Antiqua"/>
                <w:i/>
                <w:iCs/>
                <w:sz w:val="20"/>
                <w:szCs w:val="20"/>
              </w:rPr>
              <w:t xml:space="preserve"> Legislativa. </w:t>
            </w:r>
            <w:hyperlink r:id="rId97" w:history="1">
              <w:r w:rsidRPr="003425FD">
                <w:rPr>
                  <w:rStyle w:val="Hyperlink"/>
                  <w:rFonts w:ascii="Book Antiqua" w:hAnsi="Book Antiqua"/>
                </w:rPr>
                <w:t>(redação dada pela EC n° 2, de 6 de setembro de 1994, art. 1º, publicada no D.O. nº 3.868, de 8 de setembro de 1994, página 1)</w:t>
              </w:r>
            </w:hyperlink>
            <w:r w:rsidRPr="003425FD">
              <w:rPr>
                <w:rFonts w:ascii="Book Antiqua" w:hAnsi="Book Antiqua"/>
                <w:sz w:val="20"/>
                <w:szCs w:val="20"/>
              </w:rPr>
              <w:br/>
            </w:r>
            <w:r w:rsidRPr="003425FD">
              <w:rPr>
                <w:rFonts w:ascii="Book Antiqua" w:hAnsi="Book Antiqua"/>
                <w:sz w:val="20"/>
                <w:szCs w:val="20"/>
              </w:rPr>
              <w:br/>
              <w:t>§ 4º Os Conselheiros terão as mesmas garantias, prerrogativas, impedimentos, vencimentos, direitos e vantagens dos Desembargadores do Tribunal de Justiça e poderão aposentar-se com as vantagens do cargo, somente quando o tenham exercido efetivamente por mais de cinco anos.</w:t>
            </w:r>
            <w:r w:rsidRPr="003425FD">
              <w:rPr>
                <w:rFonts w:ascii="Book Antiqua" w:hAnsi="Book Antiqua"/>
                <w:sz w:val="20"/>
                <w:szCs w:val="20"/>
              </w:rPr>
              <w:br/>
            </w:r>
            <w:r w:rsidRPr="003425FD">
              <w:rPr>
                <w:rFonts w:ascii="Book Antiqua" w:hAnsi="Book Antiqua"/>
                <w:sz w:val="20"/>
                <w:szCs w:val="20"/>
              </w:rPr>
              <w:br/>
              <w:t>§ 5º Os Auditores, quando em substituição a Conselheiros, terão as mesmas garantias, prerrogativas, impedimentos, vencimentos e vantagens dos titulares e quando, no exercício das demais atribuições estabelecidas em lei, as dos magistrados de nível imediatamente inferior ao do adotado para os Conselheiros.</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 6º Os Auditores, substitutos dos Conselheiros, em número de 06 (seis), serão nomeados pelo Governador do Estado, dentre diplomados em curso superior, no nível de graduação, após aprovação em concurso público de provas e títulos realizado pelo Tribunal de Contas, com a participação da Ordem dos Advogados do Brasil, na aplicação das provas. </w:t>
            </w:r>
            <w:hyperlink r:id="rId98" w:history="1">
              <w:r w:rsidRPr="003425FD">
                <w:rPr>
                  <w:rStyle w:val="Hyperlink"/>
                  <w:rFonts w:ascii="Book Antiqua" w:hAnsi="Book Antiqua"/>
                </w:rPr>
                <w:t>(redação dada pela EC nº 42, de 8 de dezembro de 2009, art. 1º, publicada no D.O. nº 7.600, de 9 de dezembro de 2009,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Art. 81. O Ministério Público de Contas, é instituição permanente, essencial à atividade de controle externo da Administração Pública, com atuação junto ao Tribunal de Contas do Estado; terá estrutura, atribuições e competências estabelecidas em lei complementar; será composto por sete Procuradores de Contas, organizados em carreira. </w:t>
            </w:r>
            <w:hyperlink r:id="rId99" w:history="1">
              <w:r w:rsidRPr="003425FD">
                <w:rPr>
                  <w:rStyle w:val="Hyperlink"/>
                  <w:rFonts w:ascii="Book Antiqua" w:hAnsi="Book Antiqua"/>
                </w:rPr>
                <w:t>(redação dada pela EC nº 42, de 8 de dezembro de 2009, art. 2º, publicada no D.O. nº 7.600, de 9 de dezembro de 2009,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Art. 81. O Ministério Público de Contas, é instituição permanente, essencial à atividade de controle externo da Administração Pública, com atuação custos legis perante o Tribunal de Contas do Estado; terá estrutura, atribuições e competências estabelecidas em lei complementar; será composto por quatro Procuradores de Contas, organizados em carreira. </w:t>
            </w:r>
            <w:hyperlink r:id="rId100" w:history="1">
              <w:r w:rsidRPr="003425FD">
                <w:rPr>
                  <w:rStyle w:val="Hyperlink"/>
                  <w:rFonts w:ascii="Book Antiqua" w:hAnsi="Book Antiqua"/>
                </w:rPr>
                <w:t>(redação dada pela EC 68, de 15 de dezembro de 2015, publicada no D.O. 9.067, de 16 de dezembro de 2015, página 1; republicada no D.O. nº 9.068, de 17 de dezembro de 2015, página 1; republicada no D.O. 9.071, de 22 de dezembro de 2015, página 1)</w:t>
              </w:r>
            </w:hyperlink>
            <w:r w:rsidRPr="003425FD">
              <w:rPr>
                <w:rFonts w:ascii="Book Antiqua" w:hAnsi="Book Antiqua"/>
                <w:sz w:val="20"/>
                <w:szCs w:val="20"/>
              </w:rPr>
              <w:br/>
            </w:r>
            <w:r w:rsidRPr="003425FD">
              <w:rPr>
                <w:rFonts w:ascii="Book Antiqua" w:hAnsi="Book Antiqua"/>
                <w:sz w:val="20"/>
                <w:szCs w:val="20"/>
              </w:rPr>
              <w:lastRenderedPageBreak/>
              <w:br/>
            </w:r>
            <w:r w:rsidRPr="003425FD">
              <w:rPr>
                <w:rFonts w:ascii="Book Antiqua" w:hAnsi="Book Antiqua"/>
                <w:i/>
                <w:iCs/>
                <w:sz w:val="20"/>
                <w:szCs w:val="20"/>
              </w:rPr>
              <w:t xml:space="preserve">Art. 81. O Ministério Público de Contas é instituição permanente, essencial à atividade de controle externo da Administração Pública, com atuação custos legis perante o Tribunal de Contas do Estado, tendo estrutura, atribuições e competências estabelecidas em lei complementar, sendo composto por quatro Procuradores de Contas, organizados em carreira. </w:t>
            </w:r>
            <w:hyperlink r:id="rId101" w:history="1">
              <w:r w:rsidRPr="003425FD">
                <w:rPr>
                  <w:rStyle w:val="Hyperlink"/>
                  <w:rFonts w:ascii="Book Antiqua" w:hAnsi="Book Antiqua"/>
                </w:rPr>
                <w:t>(redação dada pela EC nº 80, de 27 de agosto de 2019, publicada no D.O. nº 9.973, de 28 de agosto de 2019, página 2)</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 1º O ingresso na carreira dar-se-á no cargo de Procurador de Contas, através da aprovação em concurso público de provas e títulos, assegurada a participação da Ordem dos Advogados do Brasil em sua realização. </w:t>
            </w:r>
            <w:hyperlink r:id="rId102" w:history="1">
              <w:r w:rsidRPr="003425FD">
                <w:rPr>
                  <w:rStyle w:val="Hyperlink"/>
                  <w:rFonts w:ascii="Book Antiqua" w:hAnsi="Book Antiqua"/>
                </w:rPr>
                <w:t>(redação dada pela EC nº 42, de 8 de dezembro de 2009, art. 2º, publicada no D.O. nº 7.600, de 9 de dezembro de 2009,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 2º A promoção dentro da carreira far-se-á, alternadamente, por antiguidade e merecimento, nos termos da Lei Orgânica do Ministério Público de Contas. </w:t>
            </w:r>
            <w:hyperlink r:id="rId103" w:history="1">
              <w:r w:rsidRPr="003425FD">
                <w:rPr>
                  <w:rStyle w:val="Hyperlink"/>
                  <w:rFonts w:ascii="Book Antiqua" w:hAnsi="Book Antiqua"/>
                </w:rPr>
                <w:t>(redação dada pela EC nº 42, de 8 de dezembro de 2009, art. 2º, publicada no D.O. nº 7.600, de 9 de dezembro de 2009,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 2º A promoção dentro da carreira far-se-á, alternadamente, por antiguidade e merecimento, nos termos da Lei. </w:t>
            </w:r>
            <w:hyperlink r:id="rId104" w:history="1">
              <w:r w:rsidRPr="003425FD">
                <w:rPr>
                  <w:rStyle w:val="Hyperlink"/>
                  <w:rFonts w:ascii="Book Antiqua" w:hAnsi="Book Antiqua"/>
                </w:rPr>
                <w:t>(redação dada pela EC 68, de 15 de dezembro de 2015, publicada no D.O. 9.067, de 16 de dezembro de 2015, página 1; republicada no D.O. nº 9.068, de 17 de dezembro de 2015, página 1; republicada no D.O. 9.071, de 22 de dezembro de 2015, página 1)</w:t>
              </w:r>
            </w:hyperlink>
            <w:r w:rsidRPr="003425FD">
              <w:rPr>
                <w:rFonts w:ascii="Book Antiqua" w:hAnsi="Book Antiqua"/>
                <w:sz w:val="20"/>
                <w:szCs w:val="20"/>
              </w:rPr>
              <w:br/>
            </w:r>
            <w:r w:rsidRPr="003425FD">
              <w:rPr>
                <w:rFonts w:ascii="Book Antiqua" w:hAnsi="Book Antiqua"/>
                <w:sz w:val="20"/>
                <w:szCs w:val="20"/>
              </w:rPr>
              <w:br/>
              <w:t>§ 2º A promoção dentro da carreira far-se-á, alternadamente, por antiguidade e merecimento, nos termos da Lei.</w:t>
            </w:r>
            <w:r w:rsidRPr="003425FD">
              <w:rPr>
                <w:rFonts w:ascii="Book Antiqua" w:hAnsi="Book Antiqua"/>
                <w:i/>
                <w:iCs/>
                <w:sz w:val="20"/>
                <w:szCs w:val="20"/>
              </w:rPr>
              <w:t xml:space="preserve"> </w:t>
            </w:r>
            <w:hyperlink r:id="rId105" w:history="1">
              <w:r w:rsidRPr="003425FD">
                <w:rPr>
                  <w:rStyle w:val="Hyperlink"/>
                  <w:rFonts w:ascii="Book Antiqua" w:hAnsi="Book Antiqua"/>
                </w:rPr>
                <w:t>(redação dada pela EC nº 80, de 27 de agosto de 2019, publicada no D.O. nº 9.973, de 28 de agosto de 2019, página 2)</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 3º O Procurador-Geral de Contas será nomeado pelo Governador do </w:t>
            </w:r>
            <w:proofErr w:type="spellStart"/>
            <w:r w:rsidRPr="003425FD">
              <w:rPr>
                <w:rFonts w:ascii="Book Antiqua" w:hAnsi="Book Antiqua"/>
                <w:i/>
                <w:iCs/>
                <w:sz w:val="20"/>
                <w:szCs w:val="20"/>
              </w:rPr>
              <w:t>Estado,na</w:t>
            </w:r>
            <w:proofErr w:type="spellEnd"/>
            <w:r w:rsidRPr="003425FD">
              <w:rPr>
                <w:rFonts w:ascii="Book Antiqua" w:hAnsi="Book Antiqua"/>
                <w:i/>
                <w:iCs/>
                <w:sz w:val="20"/>
                <w:szCs w:val="20"/>
              </w:rPr>
              <w:t xml:space="preserve"> forma da lei, para mandato de dois anos, permitida uma recondução. </w:t>
            </w:r>
            <w:hyperlink r:id="rId106" w:history="1">
              <w:r w:rsidRPr="003425FD">
                <w:rPr>
                  <w:rStyle w:val="Hyperlink"/>
                  <w:rFonts w:ascii="Book Antiqua" w:hAnsi="Book Antiqua"/>
                </w:rPr>
                <w:t>(redação dada pela EC nº 42, de 8 de dezembro de 2009, art. 2º, publicada no D.O. nº 7.600, de 9 de dezembro de 2009,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 4º Aos membros do Ministério Público de Contas aplicam-se as mesmas disposições atinentes a direitos, vedações e forma de investidura dos membros do Ministério Público Estadual. </w:t>
            </w:r>
            <w:hyperlink r:id="rId107" w:history="1">
              <w:r w:rsidRPr="003425FD">
                <w:rPr>
                  <w:rStyle w:val="Hyperlink"/>
                  <w:rFonts w:ascii="Book Antiqua" w:hAnsi="Book Antiqua"/>
                </w:rPr>
                <w:t>(redação dada pela EC nº 42, de 8 de dezembro de 2009, art. 2º, publicada no D.O. nº 7.600, de 9 de dezembro de 2009,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 5º Lei Complementar de iniciativa facultada ao Procurador-Geral de Contas disporá sobre a organização e funcionamento do Ministério Público de Contas, assegurada sua autonomia funcional e administrativa, nos termos do art. 130 da Constituição Federal e art. 128 da Constituição Estadual. </w:t>
            </w:r>
            <w:hyperlink r:id="rId108" w:history="1">
              <w:r w:rsidRPr="003425FD">
                <w:rPr>
                  <w:rStyle w:val="Hyperlink"/>
                  <w:rFonts w:ascii="Book Antiqua" w:hAnsi="Book Antiqua"/>
                </w:rPr>
                <w:t>(redação dada pela EC nº 42, de 8 de dezembro de 2009, art. 2º, publicada no D.O. nº 7.600, de 9 de dezembro de 2009, página 1)</w:t>
              </w:r>
            </w:hyperlink>
            <w:r w:rsidRPr="003425FD">
              <w:rPr>
                <w:rFonts w:ascii="Book Antiqua" w:hAnsi="Book Antiqua"/>
                <w:sz w:val="20"/>
                <w:szCs w:val="20"/>
              </w:rPr>
              <w:t xml:space="preserve"> </w:t>
            </w:r>
            <w:hyperlink r:id="rId109" w:history="1">
              <w:r w:rsidRPr="003425FD">
                <w:rPr>
                  <w:rStyle w:val="Hyperlink"/>
                  <w:rFonts w:ascii="Book Antiqua" w:hAnsi="Book Antiqua"/>
                </w:rPr>
                <w:t>(revogado pela EC 68, de 15 de dezembro de 2015, publicada no D.O. 9.067, de 16 de dezembro de 2015, página 1; republicada no D.O. nº 9.068, de 17 de dezembro de 2015, página 1; republicada no D.O. 9.071, de 22 de dezembro de 2015, página 1)</w:t>
              </w:r>
            </w:hyperlink>
            <w:r w:rsidRPr="003425FD">
              <w:rPr>
                <w:rFonts w:ascii="Book Antiqua" w:hAnsi="Book Antiqua"/>
                <w:i/>
                <w:iCs/>
                <w:sz w:val="20"/>
                <w:szCs w:val="20"/>
              </w:rPr>
              <w:t xml:space="preserve"> </w:t>
            </w:r>
            <w:hyperlink r:id="rId110" w:history="1">
              <w:r w:rsidRPr="003425FD">
                <w:rPr>
                  <w:rStyle w:val="Hyperlink"/>
                  <w:rFonts w:ascii="Book Antiqua" w:hAnsi="Book Antiqua"/>
                </w:rPr>
                <w:t>(redação dada pela EC nº 80, de 27 de agosto de 2019, publicada no D.O. nº 9.973, de 28 de agosto de 2019, página 2)</w:t>
              </w:r>
            </w:hyperlink>
            <w:r w:rsidRPr="003425FD">
              <w:rPr>
                <w:rFonts w:ascii="Book Antiqua" w:hAnsi="Book Antiqua"/>
                <w:sz w:val="20"/>
                <w:szCs w:val="20"/>
              </w:rPr>
              <w:br/>
            </w:r>
            <w:r w:rsidRPr="003425FD">
              <w:rPr>
                <w:rFonts w:ascii="Book Antiqua" w:hAnsi="Book Antiqua"/>
                <w:sz w:val="20"/>
                <w:szCs w:val="20"/>
              </w:rPr>
              <w:br/>
              <w:t>Art. 82. Os Poderes Legislativo, Executivo e Judiciário manterão, de forma integrada, o sistema de controle interno com a finalidade de:</w:t>
            </w:r>
            <w:r w:rsidRPr="003425FD">
              <w:rPr>
                <w:rFonts w:ascii="Book Antiqua" w:hAnsi="Book Antiqua"/>
                <w:sz w:val="20"/>
                <w:szCs w:val="20"/>
              </w:rPr>
              <w:br/>
            </w:r>
            <w:r w:rsidRPr="003425FD">
              <w:rPr>
                <w:rFonts w:ascii="Book Antiqua" w:hAnsi="Book Antiqua"/>
                <w:sz w:val="20"/>
                <w:szCs w:val="20"/>
              </w:rPr>
              <w:br/>
              <w:t>I - avaliar o cumprimento das metas previstas no plano plurianual, a execução de programas de governo e orçamento do Estado;</w:t>
            </w:r>
            <w:r w:rsidRPr="003425FD">
              <w:rPr>
                <w:rFonts w:ascii="Book Antiqua" w:hAnsi="Book Antiqua"/>
                <w:sz w:val="20"/>
                <w:szCs w:val="20"/>
              </w:rPr>
              <w:br/>
            </w:r>
            <w:r w:rsidRPr="003425FD">
              <w:rPr>
                <w:rFonts w:ascii="Book Antiqua" w:hAnsi="Book Antiqua"/>
                <w:sz w:val="20"/>
                <w:szCs w:val="20"/>
              </w:rPr>
              <w:br/>
              <w:t>II - comprovar a legalidade e avaliar os resultados, quanto à eficácia e à eficiência, da gestão orçamentária, financeira e patrimonial nos órgãos e entidades da administração estadual, bem como da aplicação dos recursos públicos por entidades de direito privado;</w:t>
            </w:r>
            <w:r w:rsidRPr="003425FD">
              <w:rPr>
                <w:rFonts w:ascii="Book Antiqua" w:hAnsi="Book Antiqua"/>
                <w:sz w:val="20"/>
                <w:szCs w:val="20"/>
              </w:rPr>
              <w:br/>
            </w:r>
            <w:r w:rsidRPr="003425FD">
              <w:rPr>
                <w:rFonts w:ascii="Book Antiqua" w:hAnsi="Book Antiqua"/>
                <w:sz w:val="20"/>
                <w:szCs w:val="20"/>
              </w:rPr>
              <w:br/>
              <w:t>III - exercer o controle das operações de crédito, avais e garantias, bem como direitos e haveres do Estado;</w:t>
            </w:r>
            <w:r w:rsidRPr="003425FD">
              <w:rPr>
                <w:rFonts w:ascii="Book Antiqua" w:hAnsi="Book Antiqua"/>
                <w:sz w:val="20"/>
                <w:szCs w:val="20"/>
              </w:rPr>
              <w:br/>
            </w:r>
            <w:r w:rsidRPr="003425FD">
              <w:rPr>
                <w:rFonts w:ascii="Book Antiqua" w:hAnsi="Book Antiqua"/>
                <w:sz w:val="20"/>
                <w:szCs w:val="20"/>
              </w:rPr>
              <w:br/>
              <w:t>IV - apoiar o controle externo no exercício de sua missão institucional.</w:t>
            </w:r>
            <w:r w:rsidRPr="003425FD">
              <w:rPr>
                <w:rFonts w:ascii="Book Antiqua" w:hAnsi="Book Antiqua"/>
                <w:sz w:val="20"/>
                <w:szCs w:val="20"/>
              </w:rPr>
              <w:br/>
            </w:r>
            <w:r w:rsidRPr="003425FD">
              <w:rPr>
                <w:rFonts w:ascii="Book Antiqua" w:hAnsi="Book Antiqua"/>
                <w:sz w:val="20"/>
                <w:szCs w:val="20"/>
              </w:rPr>
              <w:br/>
              <w:t xml:space="preserve">§ 1º Os responsáveis pelo controle interno, ao tomar conhecimento de qualquer irregularidade ou ilegalidade, dela darão ciência ao Tribunal de Contas do Estado, sob pena de responsabilidade </w:t>
            </w:r>
            <w:r w:rsidRPr="003425FD">
              <w:rPr>
                <w:rFonts w:ascii="Book Antiqua" w:hAnsi="Book Antiqua"/>
                <w:sz w:val="20"/>
                <w:szCs w:val="20"/>
              </w:rPr>
              <w:lastRenderedPageBreak/>
              <w:t>solidária.</w:t>
            </w:r>
            <w:r w:rsidRPr="003425FD">
              <w:rPr>
                <w:rFonts w:ascii="Book Antiqua" w:hAnsi="Book Antiqua"/>
                <w:sz w:val="20"/>
                <w:szCs w:val="20"/>
              </w:rPr>
              <w:br/>
            </w:r>
            <w:r w:rsidRPr="003425FD">
              <w:rPr>
                <w:rFonts w:ascii="Book Antiqua" w:hAnsi="Book Antiqua"/>
                <w:sz w:val="20"/>
                <w:szCs w:val="20"/>
              </w:rPr>
              <w:br/>
              <w:t>§ 2º No âmbito do Poder Executivo, o controle interno será exercido pela Auditoria-Geral do Estado.</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2º No âmbito do Poder Executivo Estadual, o controle interno será exercido pela Controladoria-Geral do Estado, nos termos da Lei Complementar, que definirá sua estrutura, competências, direitos, garantias, deveres, prerrogativas de seus integrantes, de maneira a assegurar a eficiência de suas atividades.</w:t>
            </w:r>
            <w:r w:rsidRPr="003425FD">
              <w:rPr>
                <w:rFonts w:ascii="Book Antiqua" w:hAnsi="Book Antiqua"/>
                <w:sz w:val="20"/>
                <w:szCs w:val="20"/>
              </w:rPr>
              <w:t xml:space="preserve"> </w:t>
            </w:r>
            <w:hyperlink r:id="rId111" w:history="1">
              <w:r w:rsidRPr="003425FD">
                <w:rPr>
                  <w:rStyle w:val="Hyperlink"/>
                  <w:rFonts w:ascii="Book Antiqua" w:hAnsi="Book Antiqua"/>
                </w:rPr>
                <w:t>(redação dada pela EC nº 72, de 5 de julho de 2016)</w:t>
              </w:r>
            </w:hyperlink>
            <w:r w:rsidRPr="003425FD">
              <w:rPr>
                <w:rFonts w:ascii="Book Antiqua" w:hAnsi="Book Antiqua"/>
                <w:sz w:val="20"/>
                <w:szCs w:val="20"/>
              </w:rPr>
              <w:br/>
            </w:r>
            <w:r w:rsidRPr="003425FD">
              <w:rPr>
                <w:rFonts w:ascii="Book Antiqua" w:hAnsi="Book Antiqua"/>
                <w:sz w:val="20"/>
                <w:szCs w:val="20"/>
              </w:rPr>
              <w:br/>
              <w:t>§ 3º Qualquer cidadão, partido político, associação ou sindicato é parte legítima para, nos termos da lei, denunciar ao Tribunal de Contas do Estado irregularidades ou ilegalidades.</w:t>
            </w:r>
          </w:p>
          <w:p w14:paraId="3BF57A02"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t>Capítulo II</w:t>
            </w:r>
            <w:r w:rsidRPr="003425FD">
              <w:rPr>
                <w:rFonts w:ascii="Book Antiqua" w:hAnsi="Book Antiqua"/>
                <w:sz w:val="20"/>
                <w:szCs w:val="20"/>
              </w:rPr>
              <w:br/>
              <w:t>DO PODER EXECUTIVO</w:t>
            </w:r>
            <w:r w:rsidRPr="003425FD">
              <w:rPr>
                <w:rFonts w:ascii="Book Antiqua" w:hAnsi="Book Antiqua"/>
                <w:sz w:val="20"/>
                <w:szCs w:val="20"/>
              </w:rPr>
              <w:br/>
            </w:r>
            <w:r w:rsidRPr="003425FD">
              <w:rPr>
                <w:rFonts w:ascii="Book Antiqua" w:hAnsi="Book Antiqua"/>
                <w:sz w:val="20"/>
                <w:szCs w:val="20"/>
              </w:rPr>
              <w:br/>
              <w:t>Seção I</w:t>
            </w:r>
            <w:r w:rsidRPr="003425FD">
              <w:rPr>
                <w:rFonts w:ascii="Book Antiqua" w:hAnsi="Book Antiqua"/>
                <w:sz w:val="20"/>
                <w:szCs w:val="20"/>
              </w:rPr>
              <w:br/>
              <w:t>Do Governador e do Vice-Governador</w:t>
            </w:r>
          </w:p>
          <w:p w14:paraId="5356811B"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Art. 83. O Poder Executivo é exercido pelo Governador do Estado, auxiliado pelos Secretários de Estado.</w:t>
            </w:r>
            <w:r w:rsidRPr="003425FD">
              <w:rPr>
                <w:rFonts w:ascii="Book Antiqua" w:hAnsi="Book Antiqua"/>
                <w:sz w:val="20"/>
                <w:szCs w:val="20"/>
              </w:rPr>
              <w:br/>
            </w:r>
            <w:r w:rsidRPr="003425FD">
              <w:rPr>
                <w:rFonts w:ascii="Book Antiqua" w:hAnsi="Book Antiqua"/>
                <w:sz w:val="20"/>
                <w:szCs w:val="20"/>
              </w:rPr>
              <w:br/>
              <w:t>Art. 84. A eleição do Governador e do Vice-Governador realizar-se-á, simultaneamente, noventa dias antes do término do mandato governamental vigente.</w:t>
            </w:r>
            <w:r w:rsidRPr="003425FD">
              <w:rPr>
                <w:rFonts w:ascii="Book Antiqua" w:hAnsi="Book Antiqua"/>
                <w:sz w:val="20"/>
                <w:szCs w:val="20"/>
              </w:rPr>
              <w:br/>
            </w:r>
            <w:r w:rsidRPr="003425FD">
              <w:rPr>
                <w:rFonts w:ascii="Book Antiqua" w:hAnsi="Book Antiqua"/>
                <w:sz w:val="20"/>
                <w:szCs w:val="20"/>
              </w:rPr>
              <w:br/>
              <w:t>§ 1º A eleição do Governador importará na do Vice-Governador com ele registrado.</w:t>
            </w:r>
            <w:r w:rsidRPr="003425FD">
              <w:rPr>
                <w:rFonts w:ascii="Book Antiqua" w:hAnsi="Book Antiqua"/>
                <w:sz w:val="20"/>
                <w:szCs w:val="20"/>
              </w:rPr>
              <w:br/>
            </w:r>
            <w:r w:rsidRPr="003425FD">
              <w:rPr>
                <w:rFonts w:ascii="Book Antiqua" w:hAnsi="Book Antiqua"/>
                <w:sz w:val="20"/>
                <w:szCs w:val="20"/>
              </w:rPr>
              <w:br/>
              <w:t>§ 2º Será considerado eleito Governador o candidato que, registrado por partido político, obtiver a maioria absoluta de votos, não computados os em branco e os nulos.</w:t>
            </w:r>
            <w:r w:rsidRPr="003425FD">
              <w:rPr>
                <w:rFonts w:ascii="Book Antiqua" w:hAnsi="Book Antiqua"/>
                <w:sz w:val="20"/>
                <w:szCs w:val="20"/>
              </w:rPr>
              <w:br/>
            </w:r>
            <w:r w:rsidRPr="003425FD">
              <w:rPr>
                <w:rFonts w:ascii="Book Antiqua" w:hAnsi="Book Antiqua"/>
                <w:sz w:val="20"/>
                <w:szCs w:val="20"/>
              </w:rPr>
              <w:br/>
              <w:t>§ 3º Se nenhum candidato alcançar maioria absoluta na primeira votação, far-se-á nova eleição em até vinte dias após a proclamação do resultado, concorrendo os dois candidatos mais votados e considerando-se eleito aquele que obtiver a maioria dos votos válidos.</w:t>
            </w:r>
            <w:r w:rsidRPr="003425FD">
              <w:rPr>
                <w:rFonts w:ascii="Book Antiqua" w:hAnsi="Book Antiqua"/>
                <w:sz w:val="20"/>
                <w:szCs w:val="20"/>
              </w:rPr>
              <w:br/>
            </w:r>
            <w:r w:rsidRPr="003425FD">
              <w:rPr>
                <w:rFonts w:ascii="Book Antiqua" w:hAnsi="Book Antiqua"/>
                <w:sz w:val="20"/>
                <w:szCs w:val="20"/>
              </w:rPr>
              <w:br/>
              <w:t>§ 4º Se, antes de realizado o segundo turno, ocorrer a morte, desistência ou impedimento legal de candidato, convocar-se-á, dentre os remanescentes, o de maior votação.</w:t>
            </w:r>
            <w:r w:rsidRPr="003425FD">
              <w:rPr>
                <w:rFonts w:ascii="Book Antiqua" w:hAnsi="Book Antiqua"/>
                <w:sz w:val="20"/>
                <w:szCs w:val="20"/>
              </w:rPr>
              <w:br/>
            </w:r>
            <w:r w:rsidRPr="003425FD">
              <w:rPr>
                <w:rFonts w:ascii="Book Antiqua" w:hAnsi="Book Antiqua"/>
                <w:sz w:val="20"/>
                <w:szCs w:val="20"/>
              </w:rPr>
              <w:br/>
              <w:t>§ 5º Se, na hipótese dos parágrafos anteriores, remanescer, em segundo lugar, mais de um candidato com a mesma votação, qualificar-se-á o mais idoso.</w:t>
            </w:r>
            <w:r w:rsidRPr="003425FD">
              <w:rPr>
                <w:rFonts w:ascii="Book Antiqua" w:hAnsi="Book Antiqua"/>
                <w:sz w:val="20"/>
                <w:szCs w:val="20"/>
              </w:rPr>
              <w:br/>
            </w:r>
            <w:r w:rsidRPr="003425FD">
              <w:rPr>
                <w:rFonts w:ascii="Book Antiqua" w:hAnsi="Book Antiqua"/>
                <w:sz w:val="20"/>
                <w:szCs w:val="20"/>
              </w:rPr>
              <w:br/>
              <w:t xml:space="preserve">Art. 85. O Governador e o Vice-Governador tomarão posse em sessão da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 prestando o compromisso de manter, defender e cumprir a Constituição Federal e a Estadual, observar as leis, promover o bem geral do povo sul-mato-grossense e sustentar a união, a integridade e a independência do Brasil.</w:t>
            </w:r>
            <w:r w:rsidRPr="003425FD">
              <w:rPr>
                <w:rFonts w:ascii="Book Antiqua" w:hAnsi="Book Antiqua"/>
                <w:sz w:val="20"/>
                <w:szCs w:val="20"/>
              </w:rPr>
              <w:br/>
            </w:r>
            <w:r w:rsidRPr="003425FD">
              <w:rPr>
                <w:rFonts w:ascii="Book Antiqua" w:hAnsi="Book Antiqua"/>
                <w:sz w:val="20"/>
                <w:szCs w:val="20"/>
              </w:rPr>
              <w:br/>
              <w:t>Art. 86. O Governador será substituído em ausências eventuais e impedimentos pelo Vice-Governador, a quem também incumbe auxilia-lo sempre que for convocado para missões especiais.</w:t>
            </w:r>
            <w:r w:rsidRPr="003425FD">
              <w:rPr>
                <w:rFonts w:ascii="Book Antiqua" w:hAnsi="Book Antiqua"/>
                <w:sz w:val="20"/>
                <w:szCs w:val="20"/>
              </w:rPr>
              <w:br/>
            </w:r>
            <w:r w:rsidRPr="003425FD">
              <w:rPr>
                <w:rFonts w:ascii="Book Antiqua" w:hAnsi="Book Antiqua"/>
                <w:sz w:val="20"/>
                <w:szCs w:val="20"/>
              </w:rPr>
              <w:br/>
              <w:t>Parágrafo único. Se, decorridos dez dias da data fixada para a posse, o Governador ou o Vice-Governador, salvo motivo de força maior, não tiver assumido o cargo, este será declarado vago.</w:t>
            </w:r>
            <w:r w:rsidRPr="003425FD">
              <w:rPr>
                <w:rFonts w:ascii="Book Antiqua" w:hAnsi="Book Antiqua"/>
                <w:sz w:val="20"/>
                <w:szCs w:val="20"/>
              </w:rPr>
              <w:br/>
            </w:r>
            <w:r w:rsidRPr="003425FD">
              <w:rPr>
                <w:rFonts w:ascii="Book Antiqua" w:hAnsi="Book Antiqua"/>
                <w:sz w:val="20"/>
                <w:szCs w:val="20"/>
              </w:rPr>
              <w:br/>
              <w:t xml:space="preserve">Art. 87. Em caso de impedimento do Governador e do Vice-Governador, ou vacância dos respectivos cargos, serão sucessivamente chamados ao exercício da chefia do Poder Executivo o Presidente da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 e o Presidente do Tribunal de Justiça.</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Art. 88. O mandato do Governador é de quatro anos e terá início em primeiro de janeiro do ano seguinte ao da eleição.</w:t>
            </w:r>
            <w:r w:rsidRPr="003425FD">
              <w:rPr>
                <w:rFonts w:ascii="Book Antiqua" w:hAnsi="Book Antiqua"/>
                <w:sz w:val="20"/>
                <w:szCs w:val="20"/>
              </w:rPr>
              <w:t xml:space="preserve"> </w:t>
            </w:r>
            <w:hyperlink r:id="rId112" w:history="1">
              <w:r w:rsidRPr="003425FD">
                <w:rPr>
                  <w:rStyle w:val="Hyperlink"/>
                  <w:rFonts w:ascii="Book Antiqua" w:hAnsi="Book Antiqua"/>
                </w:rPr>
                <w:t>(redação dada pela EC nº 21, de 3 de setembro de 2003, publicada no Diário Oficial nº 6.075, de 5 de setembro de 2003,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lastRenderedPageBreak/>
              <w:t xml:space="preserve">§ 1° O Governador do Estado ou quem o houver sucedido ou substituído no curso do mandato poderá ser reeleito para um único período </w:t>
            </w:r>
            <w:proofErr w:type="spellStart"/>
            <w:r w:rsidRPr="003425FD">
              <w:rPr>
                <w:rFonts w:ascii="Book Antiqua" w:hAnsi="Book Antiqua"/>
                <w:i/>
                <w:iCs/>
                <w:sz w:val="20"/>
                <w:szCs w:val="20"/>
              </w:rPr>
              <w:t>subseqüente</w:t>
            </w:r>
            <w:proofErr w:type="spellEnd"/>
            <w:r w:rsidRPr="003425FD">
              <w:rPr>
                <w:rFonts w:ascii="Book Antiqua" w:hAnsi="Book Antiqua"/>
                <w:i/>
                <w:iCs/>
                <w:sz w:val="20"/>
                <w:szCs w:val="20"/>
              </w:rPr>
              <w:t xml:space="preserve">. </w:t>
            </w:r>
            <w:hyperlink r:id="rId113" w:history="1">
              <w:r w:rsidRPr="003425FD">
                <w:rPr>
                  <w:rStyle w:val="Hyperlink"/>
                  <w:rFonts w:ascii="Book Antiqua" w:hAnsi="Book Antiqua"/>
                </w:rPr>
                <w:t>(redação dada pela EC nº 21, de 3 de setembro de 2003, publicada no Diário Oficial nº 6.075, de 5 de setembro de 2003,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 2° O Governador residirá na Capital e não poderá, sem prévia permissão da </w:t>
            </w:r>
            <w:proofErr w:type="spellStart"/>
            <w:r w:rsidRPr="003425FD">
              <w:rPr>
                <w:rFonts w:ascii="Book Antiqua" w:hAnsi="Book Antiqua"/>
                <w:i/>
                <w:iCs/>
                <w:sz w:val="20"/>
                <w:szCs w:val="20"/>
              </w:rPr>
              <w:t>Assembléia</w:t>
            </w:r>
            <w:proofErr w:type="spellEnd"/>
            <w:r w:rsidRPr="003425FD">
              <w:rPr>
                <w:rFonts w:ascii="Book Antiqua" w:hAnsi="Book Antiqua"/>
                <w:i/>
                <w:iCs/>
                <w:sz w:val="20"/>
                <w:szCs w:val="20"/>
              </w:rPr>
              <w:t xml:space="preserve"> Legislativa, ausentar-se do País, por qualquer tempo, nem do Estado, por mais de dez dias, sob pena de perda do cargo. </w:t>
            </w:r>
            <w:hyperlink r:id="rId114" w:history="1">
              <w:r w:rsidRPr="003425FD">
                <w:rPr>
                  <w:rStyle w:val="Hyperlink"/>
                  <w:rFonts w:ascii="Book Antiqua" w:hAnsi="Book Antiqua"/>
                </w:rPr>
                <w:t>(redação dada pela EC nº 21, de 3 de setembro de 2003, publicada no Diário Oficial nº 6.075, de 5 de setembro de 2003,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Art. 88-A. O Governador em final de Mandato constituirá Comissão de Transição de Governo para o novo mandato, na forma da Lei. </w:t>
            </w:r>
            <w:hyperlink r:id="rId115" w:history="1">
              <w:r w:rsidRPr="003425FD">
                <w:rPr>
                  <w:rStyle w:val="Hyperlink"/>
                  <w:rFonts w:ascii="Book Antiqua" w:hAnsi="Book Antiqua"/>
                </w:rPr>
                <w:t>(acrescentado pela EC nº 56, de 18 de junho de 2013, art. 2º, publicada no D.O. nº 8.454, de 19 de junho de 2013, página 1)</w:t>
              </w:r>
            </w:hyperlink>
          </w:p>
          <w:p w14:paraId="38A3D59B"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Seção II</w:t>
            </w:r>
            <w:r w:rsidRPr="003425FD">
              <w:rPr>
                <w:rFonts w:ascii="Book Antiqua" w:hAnsi="Book Antiqua"/>
                <w:sz w:val="20"/>
                <w:szCs w:val="20"/>
              </w:rPr>
              <w:br/>
              <w:t>Das Atribuições do Governador</w:t>
            </w:r>
          </w:p>
          <w:p w14:paraId="00466B43"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Art. 89. Compete privativamente ao Governador do Estado:</w:t>
            </w:r>
            <w:r w:rsidRPr="003425FD">
              <w:rPr>
                <w:rFonts w:ascii="Book Antiqua" w:hAnsi="Book Antiqua"/>
                <w:sz w:val="20"/>
                <w:szCs w:val="20"/>
              </w:rPr>
              <w:br/>
            </w:r>
            <w:r w:rsidRPr="003425FD">
              <w:rPr>
                <w:rFonts w:ascii="Book Antiqua" w:hAnsi="Book Antiqua"/>
                <w:sz w:val="20"/>
                <w:szCs w:val="20"/>
              </w:rPr>
              <w:br/>
              <w:t>I - nomear e exonerar, livremente, os Secretários de Estado;</w:t>
            </w:r>
            <w:r w:rsidRPr="003425FD">
              <w:rPr>
                <w:rFonts w:ascii="Book Antiqua" w:hAnsi="Book Antiqua"/>
                <w:sz w:val="20"/>
                <w:szCs w:val="20"/>
              </w:rPr>
              <w:br/>
            </w:r>
            <w:r w:rsidRPr="003425FD">
              <w:rPr>
                <w:rFonts w:ascii="Book Antiqua" w:hAnsi="Book Antiqua"/>
                <w:sz w:val="20"/>
                <w:szCs w:val="20"/>
              </w:rPr>
              <w:br/>
              <w:t>II - nomear e exonerar o Procurador-Geral do Estado, o Procurador-Geral de Justiça e o Procurador-Geral da Defensoria Pública;</w:t>
            </w:r>
            <w:r w:rsidRPr="003425FD">
              <w:rPr>
                <w:rFonts w:ascii="Book Antiqua" w:hAnsi="Book Antiqua"/>
                <w:sz w:val="20"/>
                <w:szCs w:val="20"/>
              </w:rPr>
              <w:br/>
            </w:r>
            <w:r w:rsidRPr="003425FD">
              <w:rPr>
                <w:rFonts w:ascii="Book Antiqua" w:hAnsi="Book Antiqua"/>
                <w:sz w:val="20"/>
                <w:szCs w:val="20"/>
              </w:rPr>
              <w:br/>
              <w:t xml:space="preserve">III - nomear o Desembargador indicado pelo quinto constitucional e, após aprovação pela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 os Conselheiros do Tribunal de Contas;</w:t>
            </w:r>
            <w:r w:rsidRPr="003425FD">
              <w:rPr>
                <w:rFonts w:ascii="Book Antiqua" w:hAnsi="Book Antiqua"/>
                <w:sz w:val="20"/>
                <w:szCs w:val="20"/>
              </w:rPr>
              <w:br/>
            </w:r>
            <w:r w:rsidRPr="003425FD">
              <w:rPr>
                <w:rFonts w:ascii="Book Antiqua" w:hAnsi="Book Antiqua"/>
                <w:sz w:val="20"/>
                <w:szCs w:val="20"/>
              </w:rPr>
              <w:br/>
              <w:t>IV - nomear e exonerar os dirigentes de autarquias, conselhos e órgãos estaduais, nos casos previstos nesta Constituição e em lei;</w:t>
            </w:r>
            <w:r w:rsidRPr="003425FD">
              <w:rPr>
                <w:rFonts w:ascii="Book Antiqua" w:hAnsi="Book Antiqua"/>
                <w:sz w:val="20"/>
                <w:szCs w:val="20"/>
              </w:rPr>
              <w:br/>
            </w:r>
            <w:r w:rsidRPr="003425FD">
              <w:rPr>
                <w:rFonts w:ascii="Book Antiqua" w:hAnsi="Book Antiqua"/>
                <w:sz w:val="20"/>
                <w:szCs w:val="20"/>
              </w:rPr>
              <w:br/>
              <w:t>V - exercer, com o auxílio dos Secretários de Estado, a direção superior da administração estadual;</w:t>
            </w:r>
            <w:r w:rsidRPr="003425FD">
              <w:rPr>
                <w:rFonts w:ascii="Book Antiqua" w:hAnsi="Book Antiqua"/>
                <w:sz w:val="20"/>
                <w:szCs w:val="20"/>
              </w:rPr>
              <w:br/>
            </w:r>
            <w:r w:rsidRPr="003425FD">
              <w:rPr>
                <w:rFonts w:ascii="Book Antiqua" w:hAnsi="Book Antiqua"/>
                <w:sz w:val="20"/>
                <w:szCs w:val="20"/>
              </w:rPr>
              <w:br/>
              <w:t>VI - iniciar o processo legislativo, na forma e nos casos previstos nesta Constituição;</w:t>
            </w:r>
            <w:r w:rsidRPr="003425FD">
              <w:rPr>
                <w:rFonts w:ascii="Book Antiqua" w:hAnsi="Book Antiqua"/>
                <w:sz w:val="20"/>
                <w:szCs w:val="20"/>
              </w:rPr>
              <w:br/>
            </w:r>
            <w:r w:rsidRPr="003425FD">
              <w:rPr>
                <w:rFonts w:ascii="Book Antiqua" w:hAnsi="Book Antiqua"/>
                <w:sz w:val="20"/>
                <w:szCs w:val="20"/>
              </w:rPr>
              <w:br/>
              <w:t>VII - sancionar, promulgar e fazer publicar as leis, bem como expedir decretos e regulamentos para a sua fiel execução;</w:t>
            </w:r>
            <w:r w:rsidRPr="003425FD">
              <w:rPr>
                <w:rFonts w:ascii="Book Antiqua" w:hAnsi="Book Antiqua"/>
                <w:sz w:val="20"/>
                <w:szCs w:val="20"/>
              </w:rPr>
              <w:br/>
            </w:r>
            <w:r w:rsidRPr="003425FD">
              <w:rPr>
                <w:rFonts w:ascii="Book Antiqua" w:hAnsi="Book Antiqua"/>
                <w:sz w:val="20"/>
                <w:szCs w:val="20"/>
              </w:rPr>
              <w:br/>
              <w:t>VIII - vetar, total ou parcialmente, projetos de lei;</w:t>
            </w:r>
            <w:r w:rsidRPr="003425FD">
              <w:rPr>
                <w:rFonts w:ascii="Book Antiqua" w:hAnsi="Book Antiqua"/>
                <w:sz w:val="20"/>
                <w:szCs w:val="20"/>
              </w:rPr>
              <w:br/>
            </w:r>
            <w:r w:rsidRPr="003425FD">
              <w:rPr>
                <w:rFonts w:ascii="Book Antiqua" w:hAnsi="Book Antiqua"/>
                <w:sz w:val="20"/>
                <w:szCs w:val="20"/>
              </w:rPr>
              <w:br/>
              <w:t>IX - dispor sobre a estrutura, atribuições e funcionamento dos órgãos da administração estadual;</w:t>
            </w:r>
            <w:r w:rsidRPr="003425FD">
              <w:rPr>
                <w:rFonts w:ascii="Book Antiqua" w:hAnsi="Book Antiqua"/>
                <w:sz w:val="20"/>
                <w:szCs w:val="20"/>
              </w:rPr>
              <w:br/>
            </w:r>
            <w:r w:rsidRPr="003425FD">
              <w:rPr>
                <w:rFonts w:ascii="Book Antiqua" w:hAnsi="Book Antiqua"/>
                <w:sz w:val="20"/>
                <w:szCs w:val="20"/>
              </w:rPr>
              <w:br/>
              <w:t>X - prover e extinguir os cargos públicos estaduais, na conformidade desta Constituição e das leis pertinentes;</w:t>
            </w:r>
            <w:r w:rsidRPr="003425FD">
              <w:rPr>
                <w:rFonts w:ascii="Book Antiqua" w:hAnsi="Book Antiqua"/>
                <w:sz w:val="20"/>
                <w:szCs w:val="20"/>
              </w:rPr>
              <w:br/>
            </w:r>
            <w:r w:rsidRPr="003425FD">
              <w:rPr>
                <w:rFonts w:ascii="Book Antiqua" w:hAnsi="Book Antiqua"/>
                <w:sz w:val="20"/>
                <w:szCs w:val="20"/>
              </w:rPr>
              <w:br/>
              <w:t xml:space="preserve">XI - remeter mensagem à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 por ocasião da abertura da sessão legislativa, expondo a situação do Estado e solicitando as providências que julgar necessárias;</w:t>
            </w:r>
            <w:r w:rsidRPr="003425FD">
              <w:rPr>
                <w:rFonts w:ascii="Book Antiqua" w:hAnsi="Book Antiqua"/>
                <w:sz w:val="20"/>
                <w:szCs w:val="20"/>
              </w:rPr>
              <w:br/>
            </w:r>
            <w:r w:rsidRPr="003425FD">
              <w:rPr>
                <w:rFonts w:ascii="Book Antiqua" w:hAnsi="Book Antiqua"/>
                <w:sz w:val="20"/>
                <w:szCs w:val="20"/>
              </w:rPr>
              <w:br/>
              <w:t xml:space="preserve">XII - enviar à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 o plano plurianual, o projeto de lei de diretrizes orçamentárias e as propostas de orçamento;</w:t>
            </w:r>
            <w:r w:rsidRPr="003425FD">
              <w:rPr>
                <w:rFonts w:ascii="Book Antiqua" w:hAnsi="Book Antiqua"/>
                <w:sz w:val="20"/>
                <w:szCs w:val="20"/>
              </w:rPr>
              <w:br/>
            </w:r>
            <w:r w:rsidRPr="003425FD">
              <w:rPr>
                <w:rFonts w:ascii="Book Antiqua" w:hAnsi="Book Antiqua"/>
                <w:sz w:val="20"/>
                <w:szCs w:val="20"/>
              </w:rPr>
              <w:br/>
              <w:t xml:space="preserve">XIII - realizar operações de crédito, desde que autorizadas pela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w:t>
            </w:r>
            <w:r w:rsidRPr="003425FD">
              <w:rPr>
                <w:rFonts w:ascii="Book Antiqua" w:hAnsi="Book Antiqua"/>
                <w:sz w:val="20"/>
                <w:szCs w:val="20"/>
              </w:rPr>
              <w:br/>
            </w:r>
            <w:r w:rsidRPr="003425FD">
              <w:rPr>
                <w:rFonts w:ascii="Book Antiqua" w:hAnsi="Book Antiqua"/>
                <w:sz w:val="20"/>
                <w:szCs w:val="20"/>
              </w:rPr>
              <w:br/>
              <w:t xml:space="preserve">XIV - celebrar convênios com a União, com outros Estados e com os Municípios, ad referendum da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w:t>
            </w:r>
            <w:r w:rsidRPr="003425FD">
              <w:rPr>
                <w:rFonts w:ascii="Book Antiqua" w:hAnsi="Book Antiqua"/>
                <w:sz w:val="20"/>
                <w:szCs w:val="20"/>
              </w:rPr>
              <w:br/>
            </w:r>
            <w:r w:rsidRPr="003425FD">
              <w:rPr>
                <w:rFonts w:ascii="Book Antiqua" w:hAnsi="Book Antiqua"/>
                <w:sz w:val="20"/>
                <w:szCs w:val="20"/>
              </w:rPr>
              <w:br/>
              <w:t>XV - representar o Estado nas suas relações jurídicas, políticas e administrativas;</w:t>
            </w:r>
            <w:r w:rsidRPr="003425FD">
              <w:rPr>
                <w:rFonts w:ascii="Book Antiqua" w:hAnsi="Book Antiqua"/>
                <w:sz w:val="20"/>
                <w:szCs w:val="20"/>
              </w:rPr>
              <w:br/>
            </w:r>
            <w:r w:rsidRPr="003425FD">
              <w:rPr>
                <w:rFonts w:ascii="Book Antiqua" w:hAnsi="Book Antiqua"/>
                <w:sz w:val="20"/>
                <w:szCs w:val="20"/>
              </w:rPr>
              <w:br/>
              <w:t xml:space="preserve">XVI - prestar, anualmente, à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 dentro de sessenta dias da abertura da sessão </w:t>
            </w:r>
            <w:r w:rsidRPr="003425FD">
              <w:rPr>
                <w:rFonts w:ascii="Book Antiqua" w:hAnsi="Book Antiqua"/>
                <w:sz w:val="20"/>
                <w:szCs w:val="20"/>
              </w:rPr>
              <w:lastRenderedPageBreak/>
              <w:t>legislativa, as contas referentes ao exercício anterior;</w:t>
            </w:r>
            <w:r w:rsidRPr="003425FD">
              <w:rPr>
                <w:rFonts w:ascii="Book Antiqua" w:hAnsi="Book Antiqua"/>
                <w:sz w:val="20"/>
                <w:szCs w:val="20"/>
              </w:rPr>
              <w:br/>
            </w:r>
            <w:r w:rsidRPr="003425FD">
              <w:rPr>
                <w:rFonts w:ascii="Book Antiqua" w:hAnsi="Book Antiqua"/>
                <w:sz w:val="20"/>
                <w:szCs w:val="20"/>
              </w:rPr>
              <w:br/>
              <w:t>XVII - decretar e executar a intervenção em Municípios;</w:t>
            </w:r>
            <w:r w:rsidRPr="003425FD">
              <w:rPr>
                <w:rFonts w:ascii="Book Antiqua" w:hAnsi="Book Antiqua"/>
                <w:sz w:val="20"/>
                <w:szCs w:val="20"/>
              </w:rPr>
              <w:br/>
            </w:r>
            <w:r w:rsidRPr="003425FD">
              <w:rPr>
                <w:rFonts w:ascii="Book Antiqua" w:hAnsi="Book Antiqua"/>
                <w:sz w:val="20"/>
                <w:szCs w:val="20"/>
              </w:rPr>
              <w:br/>
              <w:t>XVIII - solicitar intervenção federal no Estado, quando lhe couber fazê-lo;</w:t>
            </w:r>
            <w:r w:rsidRPr="003425FD">
              <w:rPr>
                <w:rFonts w:ascii="Book Antiqua" w:hAnsi="Book Antiqua"/>
                <w:sz w:val="20"/>
                <w:szCs w:val="20"/>
              </w:rPr>
              <w:br/>
            </w:r>
            <w:r w:rsidRPr="003425FD">
              <w:rPr>
                <w:rFonts w:ascii="Book Antiqua" w:hAnsi="Book Antiqua"/>
                <w:sz w:val="20"/>
                <w:szCs w:val="20"/>
              </w:rPr>
              <w:br/>
              <w:t>XIX - prestar, nos casos previstos em lei, informações solicitadas pelos Poderes Legislativo ou Judiciário;</w:t>
            </w:r>
            <w:r w:rsidRPr="003425FD">
              <w:rPr>
                <w:rFonts w:ascii="Book Antiqua" w:hAnsi="Book Antiqua"/>
                <w:sz w:val="20"/>
                <w:szCs w:val="20"/>
              </w:rPr>
              <w:br/>
            </w:r>
            <w:r w:rsidRPr="003425FD">
              <w:rPr>
                <w:rFonts w:ascii="Book Antiqua" w:hAnsi="Book Antiqua"/>
                <w:sz w:val="20"/>
                <w:szCs w:val="20"/>
              </w:rPr>
              <w:br/>
              <w:t>XX - delegar à autoridade do Executivo funções administrativas que não sejam de sua exclusiva competência;</w:t>
            </w:r>
            <w:r w:rsidRPr="003425FD">
              <w:rPr>
                <w:rFonts w:ascii="Book Antiqua" w:hAnsi="Book Antiqua"/>
                <w:sz w:val="20"/>
                <w:szCs w:val="20"/>
              </w:rPr>
              <w:br/>
            </w:r>
            <w:r w:rsidRPr="003425FD">
              <w:rPr>
                <w:rFonts w:ascii="Book Antiqua" w:hAnsi="Book Antiqua"/>
                <w:sz w:val="20"/>
                <w:szCs w:val="20"/>
              </w:rPr>
              <w:br/>
              <w:t>XXI - promover desapropriações;</w:t>
            </w:r>
            <w:r w:rsidRPr="003425FD">
              <w:rPr>
                <w:rFonts w:ascii="Book Antiqua" w:hAnsi="Book Antiqua"/>
                <w:sz w:val="20"/>
                <w:szCs w:val="20"/>
              </w:rPr>
              <w:br/>
            </w:r>
            <w:r w:rsidRPr="003425FD">
              <w:rPr>
                <w:rFonts w:ascii="Book Antiqua" w:hAnsi="Book Antiqua"/>
                <w:sz w:val="20"/>
                <w:szCs w:val="20"/>
              </w:rPr>
              <w:br/>
              <w:t>XXII - subscrever ou adquirir ações, realizar ou aumentar capital, desde que haja recursos hábeis, de sociedade de economia mista ou de empresa pública, bem como dispor, a qualquer título, no todo ou em parte, de ações ou capital que tenha subscrito, adquirido, realizado ou aumentado;</w:t>
            </w:r>
            <w:r w:rsidRPr="003425FD">
              <w:rPr>
                <w:rFonts w:ascii="Book Antiqua" w:hAnsi="Book Antiqua"/>
                <w:sz w:val="20"/>
                <w:szCs w:val="20"/>
              </w:rPr>
              <w:br/>
            </w:r>
            <w:r w:rsidRPr="003425FD">
              <w:rPr>
                <w:rFonts w:ascii="Book Antiqua" w:hAnsi="Book Antiqua"/>
                <w:sz w:val="20"/>
                <w:szCs w:val="20"/>
              </w:rPr>
              <w:br/>
              <w:t>XXIII - propor a instituição de órgãos autônomos, entidades de administração indireta, regiões metropolitanas, aglomerações urbanas e regiões de desenvolvimento;</w:t>
            </w:r>
            <w:r w:rsidRPr="003425FD">
              <w:rPr>
                <w:rFonts w:ascii="Book Antiqua" w:hAnsi="Book Antiqua"/>
                <w:sz w:val="20"/>
                <w:szCs w:val="20"/>
              </w:rPr>
              <w:br/>
            </w:r>
            <w:r w:rsidRPr="003425FD">
              <w:rPr>
                <w:rFonts w:ascii="Book Antiqua" w:hAnsi="Book Antiqua"/>
                <w:sz w:val="20"/>
                <w:szCs w:val="20"/>
              </w:rPr>
              <w:br/>
              <w:t>XXIV - propor ação de inconstitucionalidade, nos termos desta Constituição;</w:t>
            </w:r>
            <w:r w:rsidRPr="003425FD">
              <w:rPr>
                <w:rFonts w:ascii="Book Antiqua" w:hAnsi="Book Antiqua"/>
                <w:sz w:val="20"/>
                <w:szCs w:val="20"/>
              </w:rPr>
              <w:br/>
            </w:r>
            <w:r w:rsidRPr="003425FD">
              <w:rPr>
                <w:rFonts w:ascii="Book Antiqua" w:hAnsi="Book Antiqua"/>
                <w:sz w:val="20"/>
                <w:szCs w:val="20"/>
              </w:rPr>
              <w:br/>
              <w:t>XXV - nomear e exonerar o comandante-geral da Polícia Militar, o comandante-geral do Corpo de Bombeiros Militar e o diretor-geral da Polícia Civil;</w:t>
            </w:r>
            <w:r w:rsidRPr="003425FD">
              <w:rPr>
                <w:rFonts w:ascii="Book Antiqua" w:hAnsi="Book Antiqua"/>
                <w:sz w:val="20"/>
                <w:szCs w:val="20"/>
              </w:rPr>
              <w:br/>
            </w:r>
            <w:r w:rsidRPr="003425FD">
              <w:rPr>
                <w:rFonts w:ascii="Book Antiqua" w:hAnsi="Book Antiqua"/>
                <w:sz w:val="20"/>
                <w:szCs w:val="20"/>
              </w:rPr>
              <w:br/>
              <w:t>XXVI - exercer o comando supremo da Polícia Militar e do Corpo de Bombeiros Militar, promover seus oficiais e nomeá-los para os cargos que lhe são privativos.</w:t>
            </w:r>
          </w:p>
          <w:p w14:paraId="288D958D"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Seção III</w:t>
            </w:r>
            <w:r w:rsidRPr="003425FD">
              <w:rPr>
                <w:rFonts w:ascii="Book Antiqua" w:hAnsi="Book Antiqua"/>
                <w:sz w:val="20"/>
                <w:szCs w:val="20"/>
              </w:rPr>
              <w:br/>
              <w:t>Da Responsabilidade do Governador</w:t>
            </w:r>
          </w:p>
          <w:p w14:paraId="5AAEFC24"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Art. 90. São crimes de responsabilidade os atos do Governador que atentem contra a Constituição Federal, contra a Constituição Estadual e, especialmente, contra:</w:t>
            </w:r>
            <w:r w:rsidRPr="003425FD">
              <w:rPr>
                <w:rFonts w:ascii="Book Antiqua" w:hAnsi="Book Antiqua"/>
                <w:sz w:val="20"/>
                <w:szCs w:val="20"/>
              </w:rPr>
              <w:br/>
            </w:r>
            <w:r w:rsidRPr="003425FD">
              <w:rPr>
                <w:rFonts w:ascii="Book Antiqua" w:hAnsi="Book Antiqua"/>
                <w:sz w:val="20"/>
                <w:szCs w:val="20"/>
              </w:rPr>
              <w:br/>
              <w:t>I - a existência da União e do Estado;</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II - livre exercício do Poder Legislativo, do Poder Judiciário, do Ministério Público, da Defensoria Pública e dos Poderes constitucionais da União; </w:t>
            </w:r>
            <w:hyperlink r:id="rId116" w:history="1">
              <w:r w:rsidRPr="003425FD">
                <w:rPr>
                  <w:rStyle w:val="Hyperlink"/>
                  <w:rFonts w:ascii="Book Antiqua" w:hAnsi="Book Antiqua"/>
                </w:rPr>
                <w:t>(redação dada pela EC nº 29, de 30 de junho de 2005, republicada no D.O. nº 6.519, de 5 de julho de 2005, página 1 e 2)</w:t>
              </w:r>
            </w:hyperlink>
            <w:r w:rsidRPr="003425FD">
              <w:rPr>
                <w:rFonts w:ascii="Book Antiqua" w:hAnsi="Book Antiqua"/>
                <w:sz w:val="20"/>
                <w:szCs w:val="20"/>
              </w:rPr>
              <w:br/>
            </w:r>
            <w:r w:rsidRPr="003425FD">
              <w:rPr>
                <w:rFonts w:ascii="Book Antiqua" w:hAnsi="Book Antiqua"/>
                <w:sz w:val="20"/>
                <w:szCs w:val="20"/>
              </w:rPr>
              <w:br/>
              <w:t>III - exercício dos direitos políticos, individuais e sociais;</w:t>
            </w:r>
            <w:r w:rsidRPr="003425FD">
              <w:rPr>
                <w:rFonts w:ascii="Book Antiqua" w:hAnsi="Book Antiqua"/>
                <w:sz w:val="20"/>
                <w:szCs w:val="20"/>
              </w:rPr>
              <w:br/>
            </w:r>
            <w:r w:rsidRPr="003425FD">
              <w:rPr>
                <w:rFonts w:ascii="Book Antiqua" w:hAnsi="Book Antiqua"/>
                <w:sz w:val="20"/>
                <w:szCs w:val="20"/>
              </w:rPr>
              <w:br/>
              <w:t>IV - a lei orçamentária;</w:t>
            </w:r>
            <w:r w:rsidRPr="003425FD">
              <w:rPr>
                <w:rFonts w:ascii="Book Antiqua" w:hAnsi="Book Antiqua"/>
                <w:sz w:val="20"/>
                <w:szCs w:val="20"/>
              </w:rPr>
              <w:br/>
            </w:r>
            <w:r w:rsidRPr="003425FD">
              <w:rPr>
                <w:rFonts w:ascii="Book Antiqua" w:hAnsi="Book Antiqua"/>
                <w:sz w:val="20"/>
                <w:szCs w:val="20"/>
              </w:rPr>
              <w:br/>
              <w:t>V - a segurança interna do Estado e do País;</w:t>
            </w:r>
            <w:r w:rsidRPr="003425FD">
              <w:rPr>
                <w:rFonts w:ascii="Book Antiqua" w:hAnsi="Book Antiqua"/>
                <w:sz w:val="20"/>
                <w:szCs w:val="20"/>
              </w:rPr>
              <w:br/>
            </w:r>
            <w:r w:rsidRPr="003425FD">
              <w:rPr>
                <w:rFonts w:ascii="Book Antiqua" w:hAnsi="Book Antiqua"/>
                <w:sz w:val="20"/>
                <w:szCs w:val="20"/>
              </w:rPr>
              <w:br/>
              <w:t>VI - a probidade da administração;</w:t>
            </w:r>
            <w:r w:rsidRPr="003425FD">
              <w:rPr>
                <w:rFonts w:ascii="Book Antiqua" w:hAnsi="Book Antiqua"/>
                <w:sz w:val="20"/>
                <w:szCs w:val="20"/>
              </w:rPr>
              <w:br/>
            </w:r>
            <w:r w:rsidRPr="003425FD">
              <w:rPr>
                <w:rFonts w:ascii="Book Antiqua" w:hAnsi="Book Antiqua"/>
                <w:sz w:val="20"/>
                <w:szCs w:val="20"/>
              </w:rPr>
              <w:br/>
              <w:t>VII - cumprimento das leis e das decisões judiciais;</w:t>
            </w:r>
            <w:r w:rsidRPr="003425FD">
              <w:rPr>
                <w:rFonts w:ascii="Book Antiqua" w:hAnsi="Book Antiqua"/>
                <w:sz w:val="20"/>
                <w:szCs w:val="20"/>
              </w:rPr>
              <w:br/>
            </w:r>
            <w:r w:rsidRPr="003425FD">
              <w:rPr>
                <w:rFonts w:ascii="Book Antiqua" w:hAnsi="Book Antiqua"/>
                <w:sz w:val="20"/>
                <w:szCs w:val="20"/>
              </w:rPr>
              <w:br/>
              <w:t>VIII - a guarda e o legal emprego dos dinheiros públicos.</w:t>
            </w:r>
            <w:r w:rsidRPr="003425FD">
              <w:rPr>
                <w:rFonts w:ascii="Book Antiqua" w:hAnsi="Book Antiqua"/>
                <w:sz w:val="20"/>
                <w:szCs w:val="20"/>
              </w:rPr>
              <w:br/>
            </w:r>
            <w:r w:rsidRPr="003425FD">
              <w:rPr>
                <w:rFonts w:ascii="Book Antiqua" w:hAnsi="Book Antiqua"/>
                <w:sz w:val="20"/>
                <w:szCs w:val="20"/>
              </w:rPr>
              <w:br/>
              <w:t>Parágrafo único. Os crimes previstos neste artigo não excluem outros definidos em lei federal.</w:t>
            </w:r>
            <w:r w:rsidRPr="003425FD">
              <w:rPr>
                <w:rFonts w:ascii="Book Antiqua" w:hAnsi="Book Antiqua"/>
                <w:sz w:val="20"/>
                <w:szCs w:val="20"/>
              </w:rPr>
              <w:br/>
            </w:r>
            <w:r w:rsidRPr="003425FD">
              <w:rPr>
                <w:rFonts w:ascii="Book Antiqua" w:hAnsi="Book Antiqua"/>
                <w:sz w:val="20"/>
                <w:szCs w:val="20"/>
              </w:rPr>
              <w:br/>
              <w:t xml:space="preserve">Art. 91. Nos crimes comuns, o Governador do Estado será submetido a julgamento perante o Superior </w:t>
            </w:r>
            <w:r w:rsidRPr="003425FD">
              <w:rPr>
                <w:rFonts w:ascii="Book Antiqua" w:hAnsi="Book Antiqua"/>
                <w:sz w:val="20"/>
                <w:szCs w:val="20"/>
              </w:rPr>
              <w:lastRenderedPageBreak/>
              <w:t>Tribunal de Justiça e, nos de responsabilidade, nos termos da lei federal.</w:t>
            </w:r>
            <w:r w:rsidRPr="003425FD">
              <w:rPr>
                <w:rFonts w:ascii="Book Antiqua" w:hAnsi="Book Antiqua"/>
                <w:sz w:val="20"/>
                <w:szCs w:val="20"/>
              </w:rPr>
              <w:br/>
            </w:r>
            <w:r w:rsidRPr="003425FD">
              <w:rPr>
                <w:rFonts w:ascii="Book Antiqua" w:hAnsi="Book Antiqua"/>
                <w:sz w:val="20"/>
                <w:szCs w:val="20"/>
              </w:rPr>
              <w:br/>
              <w:t>Art. 92. O Governador ficará suspenso de suas funções:</w:t>
            </w:r>
            <w:r w:rsidRPr="003425FD">
              <w:rPr>
                <w:rFonts w:ascii="Book Antiqua" w:hAnsi="Book Antiqua"/>
                <w:sz w:val="20"/>
                <w:szCs w:val="20"/>
              </w:rPr>
              <w:br/>
            </w:r>
            <w:r w:rsidRPr="003425FD">
              <w:rPr>
                <w:rFonts w:ascii="Book Antiqua" w:hAnsi="Book Antiqua"/>
                <w:sz w:val="20"/>
                <w:szCs w:val="20"/>
              </w:rPr>
              <w:br/>
              <w:t xml:space="preserve">I - nas infrações penais comuns, se recebida a denúncia, ou queixa crime, pelo Superior Tribunal de Justiça; (declarado inconstitucional pelo Supremo Tribunal Federal - ADI nº 4.781, publicada no </w:t>
            </w:r>
            <w:proofErr w:type="spellStart"/>
            <w:r w:rsidRPr="003425FD">
              <w:rPr>
                <w:rFonts w:ascii="Book Antiqua" w:hAnsi="Book Antiqua"/>
                <w:sz w:val="20"/>
                <w:szCs w:val="20"/>
              </w:rPr>
              <w:t>DJe</w:t>
            </w:r>
            <w:proofErr w:type="spellEnd"/>
            <w:r w:rsidRPr="003425FD">
              <w:rPr>
                <w:rFonts w:ascii="Book Antiqua" w:hAnsi="Book Antiqua"/>
                <w:sz w:val="20"/>
                <w:szCs w:val="20"/>
              </w:rPr>
              <w:t xml:space="preserve"> nº 100/2017, de 15 de maio de 2017, páginas 116 a 120)</w:t>
            </w:r>
            <w:r w:rsidRPr="003425FD">
              <w:rPr>
                <w:rFonts w:ascii="Book Antiqua" w:hAnsi="Book Antiqua"/>
                <w:sz w:val="20"/>
                <w:szCs w:val="20"/>
              </w:rPr>
              <w:br/>
            </w:r>
            <w:r w:rsidRPr="003425FD">
              <w:rPr>
                <w:rFonts w:ascii="Book Antiqua" w:hAnsi="Book Antiqua"/>
                <w:sz w:val="20"/>
                <w:szCs w:val="20"/>
              </w:rPr>
              <w:br/>
              <w:t xml:space="preserve">II - nos crimes de responsabilidade, após a instauração do processo pela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 se recebida a denúncia por dois terços de seus membros. (declarado inconstitucional pelo Supremo Tribunal Federal - ADI nº 4.781, publicada no </w:t>
            </w:r>
            <w:proofErr w:type="spellStart"/>
            <w:r w:rsidRPr="003425FD">
              <w:rPr>
                <w:rFonts w:ascii="Book Antiqua" w:hAnsi="Book Antiqua"/>
                <w:sz w:val="20"/>
                <w:szCs w:val="20"/>
              </w:rPr>
              <w:t>DJe</w:t>
            </w:r>
            <w:proofErr w:type="spellEnd"/>
            <w:r w:rsidRPr="003425FD">
              <w:rPr>
                <w:rFonts w:ascii="Book Antiqua" w:hAnsi="Book Antiqua"/>
                <w:sz w:val="20"/>
                <w:szCs w:val="20"/>
              </w:rPr>
              <w:t xml:space="preserve"> nº 100/2017, de 15 de maio de 2017, páginas 116 a 120)</w:t>
            </w:r>
            <w:r w:rsidRPr="003425FD">
              <w:rPr>
                <w:rFonts w:ascii="Book Antiqua" w:hAnsi="Book Antiqua"/>
                <w:sz w:val="20"/>
                <w:szCs w:val="20"/>
              </w:rPr>
              <w:br/>
            </w:r>
            <w:r w:rsidRPr="003425FD">
              <w:rPr>
                <w:rFonts w:ascii="Book Antiqua" w:hAnsi="Book Antiqua"/>
                <w:sz w:val="20"/>
                <w:szCs w:val="20"/>
              </w:rPr>
              <w:br/>
              <w:t>Parágrafo único. Se, decorrido o prazo de cento e oitenta dias, o julgamento não estiver concluído, cessará o afastamento do Governador, sem prejuízo do regular prosseguimento do processo.</w:t>
            </w:r>
          </w:p>
          <w:p w14:paraId="060BE8F8"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t>Seção IV</w:t>
            </w:r>
            <w:r w:rsidRPr="003425FD">
              <w:rPr>
                <w:rFonts w:ascii="Book Antiqua" w:hAnsi="Book Antiqua"/>
                <w:sz w:val="20"/>
                <w:szCs w:val="20"/>
              </w:rPr>
              <w:br/>
              <w:t>Dos Secretários de Estado</w:t>
            </w:r>
          </w:p>
          <w:p w14:paraId="11F51730"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Art. 93. Os Secretários de Estado, auxiliares do Governador, serão escolhidos entre brasileiros maiores de vinte e um anos e no exercício dos direitos políticos.</w:t>
            </w:r>
            <w:r w:rsidRPr="003425FD">
              <w:rPr>
                <w:rFonts w:ascii="Book Antiqua" w:hAnsi="Book Antiqua"/>
                <w:sz w:val="20"/>
                <w:szCs w:val="20"/>
              </w:rPr>
              <w:br/>
            </w:r>
            <w:r w:rsidRPr="003425FD">
              <w:rPr>
                <w:rFonts w:ascii="Book Antiqua" w:hAnsi="Book Antiqua"/>
                <w:sz w:val="20"/>
                <w:szCs w:val="20"/>
              </w:rPr>
              <w:br/>
              <w:t>Parágrafo único. Compete aos Secretários de Estado, além de outras atribuições definidas nesta Constituição e na lei:</w:t>
            </w:r>
            <w:r w:rsidRPr="003425FD">
              <w:rPr>
                <w:rFonts w:ascii="Book Antiqua" w:hAnsi="Book Antiqua"/>
                <w:sz w:val="20"/>
                <w:szCs w:val="20"/>
              </w:rPr>
              <w:br/>
            </w:r>
            <w:r w:rsidRPr="003425FD">
              <w:rPr>
                <w:rFonts w:ascii="Book Antiqua" w:hAnsi="Book Antiqua"/>
                <w:sz w:val="20"/>
                <w:szCs w:val="20"/>
              </w:rPr>
              <w:br/>
              <w:t>I - exercer a coordenação, orientação e supervisão dos órgãos e entidades da administração estadual na área de suas atribuições e referendar os atos e decretos assinados pelo Governador;</w:t>
            </w:r>
            <w:r w:rsidRPr="003425FD">
              <w:rPr>
                <w:rFonts w:ascii="Book Antiqua" w:hAnsi="Book Antiqua"/>
                <w:sz w:val="20"/>
                <w:szCs w:val="20"/>
              </w:rPr>
              <w:br/>
            </w:r>
            <w:r w:rsidRPr="003425FD">
              <w:rPr>
                <w:rFonts w:ascii="Book Antiqua" w:hAnsi="Book Antiqua"/>
                <w:sz w:val="20"/>
                <w:szCs w:val="20"/>
              </w:rPr>
              <w:br/>
              <w:t>II - expedir instruções para a execução das leis, decretos e regulamentos;</w:t>
            </w:r>
            <w:r w:rsidRPr="003425FD">
              <w:rPr>
                <w:rFonts w:ascii="Book Antiqua" w:hAnsi="Book Antiqua"/>
                <w:sz w:val="20"/>
                <w:szCs w:val="20"/>
              </w:rPr>
              <w:br/>
            </w:r>
            <w:r w:rsidRPr="003425FD">
              <w:rPr>
                <w:rFonts w:ascii="Book Antiqua" w:hAnsi="Book Antiqua"/>
                <w:sz w:val="20"/>
                <w:szCs w:val="20"/>
              </w:rPr>
              <w:br/>
              <w:t>III - praticar atos pertinentes às atribuições que lhe forem outorgadas ou delegadas pelo Governador do Estado.</w:t>
            </w:r>
            <w:r w:rsidRPr="003425FD">
              <w:rPr>
                <w:rFonts w:ascii="Book Antiqua" w:hAnsi="Book Antiqua"/>
                <w:sz w:val="20"/>
                <w:szCs w:val="20"/>
              </w:rPr>
              <w:br/>
            </w:r>
            <w:r w:rsidRPr="003425FD">
              <w:rPr>
                <w:rFonts w:ascii="Book Antiqua" w:hAnsi="Book Antiqua"/>
                <w:sz w:val="20"/>
                <w:szCs w:val="20"/>
              </w:rPr>
              <w:br/>
              <w:t>Art. 94. A lei disporá sobre a criação, a estrutura básica e as atribuições das Secretarias.</w:t>
            </w:r>
            <w:r w:rsidRPr="003425FD">
              <w:rPr>
                <w:rFonts w:ascii="Book Antiqua" w:hAnsi="Book Antiqua"/>
                <w:sz w:val="20"/>
                <w:szCs w:val="20"/>
              </w:rPr>
              <w:br/>
            </w:r>
            <w:r w:rsidRPr="003425FD">
              <w:rPr>
                <w:rFonts w:ascii="Book Antiqua" w:hAnsi="Book Antiqua"/>
                <w:sz w:val="20"/>
                <w:szCs w:val="20"/>
              </w:rPr>
              <w:br/>
              <w:t>Art. 95. Os Secretários de Estado, nos crimes comuns, serão processados e julgados pelo Tribunal de Justiça e, nos crimes conexos com os do Governador do Estado, pelos órgãos competentes para o processo e julgamento deste.</w:t>
            </w:r>
            <w:r w:rsidRPr="003425FD">
              <w:rPr>
                <w:rFonts w:ascii="Book Antiqua" w:hAnsi="Book Antiqua"/>
                <w:sz w:val="20"/>
                <w:szCs w:val="20"/>
              </w:rPr>
              <w:br/>
            </w:r>
            <w:r w:rsidRPr="003425FD">
              <w:rPr>
                <w:rFonts w:ascii="Book Antiqua" w:hAnsi="Book Antiqua"/>
                <w:sz w:val="20"/>
                <w:szCs w:val="20"/>
              </w:rPr>
              <w:br/>
              <w:t>Art. 96. Os Secretários de Estado estão sujeitos aos mesmos crimes de responsabilidade previstos para o Governador do Estado, bem como quanto ao procedimento e julgamento.</w:t>
            </w:r>
          </w:p>
          <w:p w14:paraId="02873C8C"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Capítulo III</w:t>
            </w:r>
            <w:r w:rsidRPr="003425FD">
              <w:rPr>
                <w:rFonts w:ascii="Book Antiqua" w:hAnsi="Book Antiqua"/>
                <w:sz w:val="20"/>
                <w:szCs w:val="20"/>
              </w:rPr>
              <w:br/>
              <w:t>DO PODER JUDICIÁRIO</w:t>
            </w:r>
            <w:r w:rsidRPr="003425FD">
              <w:rPr>
                <w:rFonts w:ascii="Book Antiqua" w:hAnsi="Book Antiqua"/>
                <w:sz w:val="20"/>
                <w:szCs w:val="20"/>
              </w:rPr>
              <w:br/>
            </w:r>
            <w:r w:rsidRPr="003425FD">
              <w:rPr>
                <w:rFonts w:ascii="Book Antiqua" w:hAnsi="Book Antiqua"/>
                <w:sz w:val="20"/>
                <w:szCs w:val="20"/>
              </w:rPr>
              <w:br/>
              <w:t>Seção I</w:t>
            </w:r>
            <w:r w:rsidRPr="003425FD">
              <w:rPr>
                <w:rFonts w:ascii="Book Antiqua" w:hAnsi="Book Antiqua"/>
                <w:sz w:val="20"/>
                <w:szCs w:val="20"/>
              </w:rPr>
              <w:br/>
              <w:t>Disposições Gerais</w:t>
            </w:r>
          </w:p>
          <w:p w14:paraId="192A6B81"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Art. 97. O Poder Judiciário do Estado é exercido pelos seguintes órgãos:</w:t>
            </w:r>
            <w:r w:rsidRPr="003425FD">
              <w:rPr>
                <w:rFonts w:ascii="Book Antiqua" w:hAnsi="Book Antiqua"/>
                <w:sz w:val="20"/>
                <w:szCs w:val="20"/>
              </w:rPr>
              <w:br/>
            </w:r>
            <w:r w:rsidRPr="003425FD">
              <w:rPr>
                <w:rFonts w:ascii="Book Antiqua" w:hAnsi="Book Antiqua"/>
                <w:sz w:val="20"/>
                <w:szCs w:val="20"/>
              </w:rPr>
              <w:br/>
              <w:t>I - Tribunal de Justiça;</w:t>
            </w:r>
            <w:r w:rsidRPr="003425FD">
              <w:rPr>
                <w:rFonts w:ascii="Book Antiqua" w:hAnsi="Book Antiqua"/>
                <w:sz w:val="20"/>
                <w:szCs w:val="20"/>
              </w:rPr>
              <w:br/>
            </w:r>
            <w:r w:rsidRPr="003425FD">
              <w:rPr>
                <w:rFonts w:ascii="Book Antiqua" w:hAnsi="Book Antiqua"/>
                <w:sz w:val="20"/>
                <w:szCs w:val="20"/>
              </w:rPr>
              <w:br/>
              <w:t>II - Tribunal do Júri;</w:t>
            </w:r>
            <w:r w:rsidRPr="003425FD">
              <w:rPr>
                <w:rFonts w:ascii="Book Antiqua" w:hAnsi="Book Antiqua"/>
                <w:sz w:val="20"/>
                <w:szCs w:val="20"/>
              </w:rPr>
              <w:br/>
            </w:r>
            <w:r w:rsidRPr="003425FD">
              <w:rPr>
                <w:rFonts w:ascii="Book Antiqua" w:hAnsi="Book Antiqua"/>
                <w:sz w:val="20"/>
                <w:szCs w:val="20"/>
              </w:rPr>
              <w:br/>
              <w:t>III - os Juízes de Direito;</w:t>
            </w:r>
            <w:r w:rsidRPr="003425FD">
              <w:rPr>
                <w:rFonts w:ascii="Book Antiqua" w:hAnsi="Book Antiqua"/>
                <w:sz w:val="20"/>
                <w:szCs w:val="20"/>
              </w:rPr>
              <w:br/>
            </w:r>
            <w:r w:rsidRPr="003425FD">
              <w:rPr>
                <w:rFonts w:ascii="Book Antiqua" w:hAnsi="Book Antiqua"/>
                <w:sz w:val="20"/>
                <w:szCs w:val="20"/>
              </w:rPr>
              <w:lastRenderedPageBreak/>
              <w:br/>
              <w:t>IV - os Juízes Substitutos;</w:t>
            </w:r>
            <w:r w:rsidRPr="003425FD">
              <w:rPr>
                <w:rFonts w:ascii="Book Antiqua" w:hAnsi="Book Antiqua"/>
                <w:sz w:val="20"/>
                <w:szCs w:val="20"/>
              </w:rPr>
              <w:br/>
            </w:r>
            <w:r w:rsidRPr="003425FD">
              <w:rPr>
                <w:rFonts w:ascii="Book Antiqua" w:hAnsi="Book Antiqua"/>
                <w:sz w:val="20"/>
                <w:szCs w:val="20"/>
              </w:rPr>
              <w:br/>
              <w:t>V - os Juizados Especiais das Causas Cíveis de Menor Complexidade e de Infrações Penais de Menor Potencial Ofensivo;</w:t>
            </w:r>
            <w:r w:rsidRPr="003425FD">
              <w:rPr>
                <w:rFonts w:ascii="Book Antiqua" w:hAnsi="Book Antiqua"/>
                <w:sz w:val="20"/>
                <w:szCs w:val="20"/>
              </w:rPr>
              <w:br/>
            </w:r>
            <w:r w:rsidRPr="003425FD">
              <w:rPr>
                <w:rFonts w:ascii="Book Antiqua" w:hAnsi="Book Antiqua"/>
                <w:sz w:val="20"/>
                <w:szCs w:val="20"/>
              </w:rPr>
              <w:br/>
              <w:t>VI - a Auditoria Militar;</w:t>
            </w:r>
            <w:r w:rsidRPr="003425FD">
              <w:rPr>
                <w:rFonts w:ascii="Book Antiqua" w:hAnsi="Book Antiqua"/>
                <w:sz w:val="20"/>
                <w:szCs w:val="20"/>
              </w:rPr>
              <w:br/>
            </w:r>
            <w:r w:rsidRPr="003425FD">
              <w:rPr>
                <w:rFonts w:ascii="Book Antiqua" w:hAnsi="Book Antiqua"/>
                <w:sz w:val="20"/>
                <w:szCs w:val="20"/>
              </w:rPr>
              <w:br/>
              <w:t>VII - os Juizados de Paz.</w:t>
            </w:r>
            <w:r w:rsidRPr="003425FD">
              <w:rPr>
                <w:rFonts w:ascii="Book Antiqua" w:hAnsi="Book Antiqua"/>
                <w:sz w:val="20"/>
                <w:szCs w:val="20"/>
              </w:rPr>
              <w:br/>
            </w:r>
            <w:r w:rsidRPr="003425FD">
              <w:rPr>
                <w:rFonts w:ascii="Book Antiqua" w:hAnsi="Book Antiqua"/>
                <w:sz w:val="20"/>
                <w:szCs w:val="20"/>
              </w:rPr>
              <w:br/>
              <w:t>Art. 98. Os vencimentos dos magistrados serão fixados com diferença não-superior a dez por cento de uma para outra das categorias da carreira, não podendo, a qualquer título, os vencimentos dos Desembargadores exceder aos dos Ministros do Supremo Tribunal Federal.</w:t>
            </w:r>
            <w:r w:rsidRPr="003425FD">
              <w:rPr>
                <w:rFonts w:ascii="Book Antiqua" w:hAnsi="Book Antiqua"/>
                <w:sz w:val="20"/>
                <w:szCs w:val="20"/>
              </w:rPr>
              <w:br/>
            </w:r>
            <w:r w:rsidRPr="003425FD">
              <w:rPr>
                <w:rFonts w:ascii="Book Antiqua" w:hAnsi="Book Antiqua"/>
                <w:sz w:val="20"/>
                <w:szCs w:val="20"/>
              </w:rPr>
              <w:br/>
              <w:t>Art. 99. Um quinto dos lugares dos Tribunais do Estado será composto de membros do Ministério Público, com mais de dez anos de carreira, e de advogados de notório saber jurídico e 31 de reputação ilibada, com mais de dez anos de efetiva atividade profissional, indicados em lista sêxtupla pelos órgãos de representação das respectivas classes.</w:t>
            </w:r>
            <w:r w:rsidRPr="003425FD">
              <w:rPr>
                <w:rFonts w:ascii="Book Antiqua" w:hAnsi="Book Antiqua"/>
                <w:sz w:val="20"/>
                <w:szCs w:val="20"/>
              </w:rPr>
              <w:br/>
            </w:r>
            <w:r w:rsidRPr="003425FD">
              <w:rPr>
                <w:rFonts w:ascii="Book Antiqua" w:hAnsi="Book Antiqua"/>
                <w:sz w:val="20"/>
                <w:szCs w:val="20"/>
              </w:rPr>
              <w:br/>
              <w:t xml:space="preserve">Parágrafo único. Recebida a indicação, o Tribunal formará lista tríplice, enviando-a ao Governador do Estado, que, nos vinte dias </w:t>
            </w:r>
            <w:proofErr w:type="spellStart"/>
            <w:r w:rsidRPr="003425FD">
              <w:rPr>
                <w:rFonts w:ascii="Book Antiqua" w:hAnsi="Book Antiqua"/>
                <w:sz w:val="20"/>
                <w:szCs w:val="20"/>
              </w:rPr>
              <w:t>subseqüentes</w:t>
            </w:r>
            <w:proofErr w:type="spellEnd"/>
            <w:r w:rsidRPr="003425FD">
              <w:rPr>
                <w:rFonts w:ascii="Book Antiqua" w:hAnsi="Book Antiqua"/>
                <w:sz w:val="20"/>
                <w:szCs w:val="20"/>
              </w:rPr>
              <w:t>, escolherá um de seus integrantes para nomeação, sob pena responsabilidade.</w:t>
            </w:r>
            <w:r w:rsidRPr="003425FD">
              <w:rPr>
                <w:rFonts w:ascii="Book Antiqua" w:hAnsi="Book Antiqua"/>
                <w:sz w:val="20"/>
                <w:szCs w:val="20"/>
              </w:rPr>
              <w:br/>
            </w:r>
            <w:r w:rsidRPr="003425FD">
              <w:rPr>
                <w:rFonts w:ascii="Book Antiqua" w:hAnsi="Book Antiqua"/>
                <w:sz w:val="20"/>
                <w:szCs w:val="20"/>
              </w:rPr>
              <w:br/>
              <w:t xml:space="preserve">Art. 100. A lei poderá estabelecer como condição de ingresso na carreira, de promoção por merecimento, a partir de determinada entrância, ou de acesso no Tribunal de Justiça, pelo mesmo critério, a </w:t>
            </w:r>
            <w:proofErr w:type="spellStart"/>
            <w:r w:rsidRPr="003425FD">
              <w:rPr>
                <w:rFonts w:ascii="Book Antiqua" w:hAnsi="Book Antiqua"/>
                <w:sz w:val="20"/>
                <w:szCs w:val="20"/>
              </w:rPr>
              <w:t>freqüência</w:t>
            </w:r>
            <w:proofErr w:type="spellEnd"/>
            <w:r w:rsidRPr="003425FD">
              <w:rPr>
                <w:rFonts w:ascii="Book Antiqua" w:hAnsi="Book Antiqua"/>
                <w:sz w:val="20"/>
                <w:szCs w:val="20"/>
              </w:rPr>
              <w:t xml:space="preserve"> e aprovação em curso ministrado pela Escola Superior da Magistratura do Estado, similar federal ou de outra unidade da Federação reconhecida oficialmente.</w:t>
            </w:r>
            <w:r w:rsidRPr="003425FD">
              <w:rPr>
                <w:rFonts w:ascii="Book Antiqua" w:hAnsi="Book Antiqua"/>
                <w:sz w:val="20"/>
                <w:szCs w:val="20"/>
              </w:rPr>
              <w:br/>
            </w:r>
            <w:r w:rsidRPr="003425FD">
              <w:rPr>
                <w:rFonts w:ascii="Book Antiqua" w:hAnsi="Book Antiqua"/>
                <w:sz w:val="20"/>
                <w:szCs w:val="20"/>
              </w:rPr>
              <w:br/>
              <w:t>Art. 101. O ingresso na carreira, cujo cargo inicial será o de juiz Substituto, dar-se-á através de concurso público de provas e títulos, com a participação da Ordem dos Advogados do Brasil, em todas as suas fases, obedecendo-se, nas nomeações, à ordem de classificação.</w:t>
            </w:r>
            <w:r w:rsidRPr="003425FD">
              <w:rPr>
                <w:rFonts w:ascii="Book Antiqua" w:hAnsi="Book Antiqua"/>
                <w:sz w:val="20"/>
                <w:szCs w:val="20"/>
              </w:rPr>
              <w:br/>
            </w:r>
            <w:r w:rsidRPr="003425FD">
              <w:rPr>
                <w:rFonts w:ascii="Book Antiqua" w:hAnsi="Book Antiqua"/>
                <w:sz w:val="20"/>
                <w:szCs w:val="20"/>
              </w:rPr>
              <w:br/>
              <w:t xml:space="preserve">Art. 102. A promoção de entrância para entrância dar-se-á, alternadamente, por </w:t>
            </w:r>
            <w:proofErr w:type="spellStart"/>
            <w:r w:rsidRPr="003425FD">
              <w:rPr>
                <w:rFonts w:ascii="Book Antiqua" w:hAnsi="Book Antiqua"/>
                <w:sz w:val="20"/>
                <w:szCs w:val="20"/>
              </w:rPr>
              <w:t>antigüidade</w:t>
            </w:r>
            <w:proofErr w:type="spellEnd"/>
            <w:r w:rsidRPr="003425FD">
              <w:rPr>
                <w:rFonts w:ascii="Book Antiqua" w:hAnsi="Book Antiqua"/>
                <w:sz w:val="20"/>
                <w:szCs w:val="20"/>
              </w:rPr>
              <w:t xml:space="preserve"> e merecimento.</w:t>
            </w:r>
            <w:r w:rsidRPr="003425FD">
              <w:rPr>
                <w:rFonts w:ascii="Book Antiqua" w:hAnsi="Book Antiqua"/>
                <w:sz w:val="20"/>
                <w:szCs w:val="20"/>
              </w:rPr>
              <w:br/>
            </w:r>
            <w:r w:rsidRPr="003425FD">
              <w:rPr>
                <w:rFonts w:ascii="Book Antiqua" w:hAnsi="Book Antiqua"/>
                <w:sz w:val="20"/>
                <w:szCs w:val="20"/>
              </w:rPr>
              <w:br/>
              <w:t>Parágrafo único. O acesso ao Tribunal de Justiça far-se-á por antiguidade e merecimento, alternadamente, apurados na última entrância.</w:t>
            </w:r>
            <w:r w:rsidRPr="003425FD">
              <w:rPr>
                <w:rFonts w:ascii="Book Antiqua" w:hAnsi="Book Antiqua"/>
                <w:sz w:val="20"/>
                <w:szCs w:val="20"/>
              </w:rPr>
              <w:br/>
            </w:r>
            <w:r w:rsidRPr="003425FD">
              <w:rPr>
                <w:rFonts w:ascii="Book Antiqua" w:hAnsi="Book Antiqua"/>
                <w:sz w:val="20"/>
                <w:szCs w:val="20"/>
              </w:rPr>
              <w:br/>
              <w:t>Art. 103. Ao Tribunal de Justiça, através de ato do seu Presidente, compete nomear, promover, remover, permutar e aposentar os Juízes de sua jurisdição, bem como os servidores de sua secretaria e os de primeira instância, e exercer, pelos seus órgãos competentes, as demais atribuições previstas nesta Constituição.</w:t>
            </w:r>
            <w:r w:rsidRPr="003425FD">
              <w:rPr>
                <w:rFonts w:ascii="Book Antiqua" w:hAnsi="Book Antiqua"/>
                <w:sz w:val="20"/>
                <w:szCs w:val="20"/>
              </w:rPr>
              <w:br/>
            </w:r>
            <w:r w:rsidRPr="003425FD">
              <w:rPr>
                <w:rFonts w:ascii="Book Antiqua" w:hAnsi="Book Antiqua"/>
                <w:sz w:val="20"/>
                <w:szCs w:val="20"/>
              </w:rPr>
              <w:br/>
              <w:t>Art. 104. A Magistratura é estruturada em carreira, que se submete às normas, às prerrogativas e às vedações enunciadas na Constituição Federal e no estatuto próprio, conforme dispuser lei complementar.</w:t>
            </w:r>
            <w:r w:rsidRPr="003425FD">
              <w:rPr>
                <w:rFonts w:ascii="Book Antiqua" w:hAnsi="Book Antiqua"/>
                <w:sz w:val="20"/>
                <w:szCs w:val="20"/>
              </w:rPr>
              <w:br/>
            </w:r>
            <w:r w:rsidRPr="003425FD">
              <w:rPr>
                <w:rFonts w:ascii="Book Antiqua" w:hAnsi="Book Antiqua"/>
                <w:sz w:val="20"/>
                <w:szCs w:val="20"/>
              </w:rPr>
              <w:br/>
              <w:t>Art. 105. Todos os julgamentos dos órgãos do Poder Judiciário serão públicos e fundamentadas todas as decisões, sob pena de nulidade, podendo a lei, se o interesse público o exigir, limitar a presença, em determinados atos, às próprias partes e a seus advogados ou somente a estes.</w:t>
            </w:r>
            <w:r w:rsidRPr="003425FD">
              <w:rPr>
                <w:rFonts w:ascii="Book Antiqua" w:hAnsi="Book Antiqua"/>
                <w:sz w:val="20"/>
                <w:szCs w:val="20"/>
              </w:rPr>
              <w:br/>
            </w:r>
            <w:r w:rsidRPr="003425FD">
              <w:rPr>
                <w:rFonts w:ascii="Book Antiqua" w:hAnsi="Book Antiqua"/>
                <w:sz w:val="20"/>
                <w:szCs w:val="20"/>
              </w:rPr>
              <w:br/>
              <w:t>Art. 106. As decisões administrativas do Tribunal serão motivadas e tomadas pelo voto da maioria dos membros presentes, salvo as disciplinares, que serão tomadas pelo voto da maioria absoluta de seus membros.</w:t>
            </w:r>
            <w:r w:rsidRPr="003425FD">
              <w:rPr>
                <w:rFonts w:ascii="Book Antiqua" w:hAnsi="Book Antiqua"/>
                <w:sz w:val="20"/>
                <w:szCs w:val="20"/>
              </w:rPr>
              <w:br/>
            </w:r>
            <w:r w:rsidRPr="003425FD">
              <w:rPr>
                <w:rFonts w:ascii="Book Antiqua" w:hAnsi="Book Antiqua"/>
                <w:sz w:val="20"/>
                <w:szCs w:val="20"/>
              </w:rPr>
              <w:br/>
              <w:t>Art. 107. Compete privativamente ao Tribunal de Justiça propor ao Poder Legislativo:</w:t>
            </w:r>
            <w:r w:rsidRPr="003425FD">
              <w:rPr>
                <w:rFonts w:ascii="Book Antiqua" w:hAnsi="Book Antiqua"/>
                <w:sz w:val="20"/>
                <w:szCs w:val="20"/>
              </w:rPr>
              <w:br/>
            </w:r>
            <w:r w:rsidRPr="003425FD">
              <w:rPr>
                <w:rFonts w:ascii="Book Antiqua" w:hAnsi="Book Antiqua"/>
                <w:sz w:val="20"/>
                <w:szCs w:val="20"/>
              </w:rPr>
              <w:br/>
              <w:t>I - a alteração do número de seus membros;</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sz w:val="20"/>
                <w:szCs w:val="20"/>
              </w:rPr>
              <w:lastRenderedPageBreak/>
              <w:t>II - a criação ou extinção de tribunais de segundo grau;</w:t>
            </w:r>
            <w:r w:rsidRPr="003425FD">
              <w:rPr>
                <w:rFonts w:ascii="Book Antiqua" w:hAnsi="Book Antiqua"/>
                <w:sz w:val="20"/>
                <w:szCs w:val="20"/>
              </w:rPr>
              <w:br/>
            </w:r>
            <w:r w:rsidRPr="003425FD">
              <w:rPr>
                <w:rFonts w:ascii="Book Antiqua" w:hAnsi="Book Antiqua"/>
                <w:sz w:val="20"/>
                <w:szCs w:val="20"/>
              </w:rPr>
              <w:br/>
              <w:t>III - a criação e a extinção de cargos e a fixação de vencimentos dos seus membros, dos juízes e dos serviços auxiliares;</w:t>
            </w:r>
            <w:r w:rsidRPr="003425FD">
              <w:rPr>
                <w:rFonts w:ascii="Book Antiqua" w:hAnsi="Book Antiqua"/>
                <w:sz w:val="20"/>
                <w:szCs w:val="20"/>
              </w:rPr>
              <w:br/>
            </w:r>
            <w:r w:rsidRPr="003425FD">
              <w:rPr>
                <w:rFonts w:ascii="Book Antiqua" w:hAnsi="Book Antiqua"/>
                <w:sz w:val="20"/>
                <w:szCs w:val="20"/>
              </w:rPr>
              <w:br/>
              <w:t>IV - a alteração da organização e divisão judiciárias.</w:t>
            </w:r>
            <w:r w:rsidRPr="003425FD">
              <w:rPr>
                <w:rFonts w:ascii="Book Antiqua" w:hAnsi="Book Antiqua"/>
                <w:sz w:val="20"/>
                <w:szCs w:val="20"/>
              </w:rPr>
              <w:br/>
            </w:r>
            <w:r w:rsidRPr="003425FD">
              <w:rPr>
                <w:rFonts w:ascii="Book Antiqua" w:hAnsi="Book Antiqua"/>
                <w:sz w:val="20"/>
                <w:szCs w:val="20"/>
              </w:rPr>
              <w:br/>
              <w:t>Art. 108. A aposentadoria dos magistrados, com vencimentos integrais, é compulsória por invalidez ou aos setenta anos de idade, e facultativa aos trinta anos de serviço, após cinco anos de exercício efetivo de judicatura.</w:t>
            </w:r>
            <w:r w:rsidRPr="003425FD">
              <w:rPr>
                <w:rFonts w:ascii="Book Antiqua" w:hAnsi="Book Antiqua"/>
                <w:sz w:val="20"/>
                <w:szCs w:val="20"/>
              </w:rPr>
              <w:br/>
            </w:r>
            <w:r w:rsidRPr="003425FD">
              <w:rPr>
                <w:rFonts w:ascii="Book Antiqua" w:hAnsi="Book Antiqua"/>
                <w:sz w:val="20"/>
                <w:szCs w:val="20"/>
              </w:rPr>
              <w:br/>
              <w:t xml:space="preserve">Art. 109. O Tribunal de Justiça poderá determinar, por motivo de interesse </w:t>
            </w:r>
            <w:proofErr w:type="spellStart"/>
            <w:r w:rsidRPr="003425FD">
              <w:rPr>
                <w:rFonts w:ascii="Book Antiqua" w:hAnsi="Book Antiqua"/>
                <w:sz w:val="20"/>
                <w:szCs w:val="20"/>
              </w:rPr>
              <w:t>publico</w:t>
            </w:r>
            <w:proofErr w:type="spellEnd"/>
            <w:r w:rsidRPr="003425FD">
              <w:rPr>
                <w:rFonts w:ascii="Book Antiqua" w:hAnsi="Book Antiqua"/>
                <w:sz w:val="20"/>
                <w:szCs w:val="20"/>
              </w:rPr>
              <w:t>, em escrutínio secreto e pelo voto de dois terços de seus membros efetivos, a remoção ou a disponibilidade de Juiz de categoria inferior, com vencimentos proporcionais ao tempo de serviço, assegurando-lhe ampla defesa, e proceder da mesma forma em relação a seus próprios Juízes.</w:t>
            </w:r>
            <w:r w:rsidRPr="003425FD">
              <w:rPr>
                <w:rFonts w:ascii="Book Antiqua" w:hAnsi="Book Antiqua"/>
                <w:sz w:val="20"/>
                <w:szCs w:val="20"/>
              </w:rPr>
              <w:br/>
            </w:r>
            <w:r w:rsidRPr="003425FD">
              <w:rPr>
                <w:rFonts w:ascii="Book Antiqua" w:hAnsi="Book Antiqua"/>
                <w:sz w:val="20"/>
                <w:szCs w:val="20"/>
              </w:rPr>
              <w:br/>
              <w:t>Art. 110. Ao Poder Judiciário é assegurada a autonomia administrativa e financeira.</w:t>
            </w:r>
            <w:r w:rsidRPr="003425FD">
              <w:rPr>
                <w:rFonts w:ascii="Book Antiqua" w:hAnsi="Book Antiqua"/>
                <w:sz w:val="20"/>
                <w:szCs w:val="20"/>
              </w:rPr>
              <w:br/>
            </w:r>
            <w:r w:rsidRPr="003425FD">
              <w:rPr>
                <w:rFonts w:ascii="Book Antiqua" w:hAnsi="Book Antiqua"/>
                <w:sz w:val="20"/>
                <w:szCs w:val="20"/>
              </w:rPr>
              <w:br/>
              <w:t xml:space="preserve">§ 1º O Tribunal de Justiça, anualmente, elaborará sua proposta orçamentária dentro dos limites estipulados conjuntamente com os demais Poderes na lei de diretrizes orçamentárias e a encaminhará à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w:t>
            </w:r>
            <w:r w:rsidRPr="003425FD">
              <w:rPr>
                <w:rFonts w:ascii="Book Antiqua" w:hAnsi="Book Antiqua"/>
                <w:sz w:val="20"/>
                <w:szCs w:val="20"/>
              </w:rPr>
              <w:br/>
            </w:r>
            <w:r w:rsidRPr="003425FD">
              <w:rPr>
                <w:rFonts w:ascii="Book Antiqua" w:hAnsi="Book Antiqua"/>
                <w:sz w:val="20"/>
                <w:szCs w:val="20"/>
              </w:rPr>
              <w:br/>
              <w:t>§ 2º Os recursos correspondentes às dotações orçamentárias, compreendidos os créditos suplementares e os especiais, consignados ao Poder Judiciário, ser-lhe-ão repassados em duodécimos até o dia vinte de cada mês, corrigidas as parcelas na mesma proporção do excesso de arrecadação apurado em relação à previsão orçamentária.</w:t>
            </w:r>
            <w:r w:rsidRPr="003425FD">
              <w:rPr>
                <w:rFonts w:ascii="Book Antiqua" w:hAnsi="Book Antiqua"/>
                <w:sz w:val="20"/>
                <w:szCs w:val="20"/>
              </w:rPr>
              <w:br/>
            </w:r>
            <w:r w:rsidRPr="003425FD">
              <w:rPr>
                <w:rFonts w:ascii="Book Antiqua" w:hAnsi="Book Antiqua"/>
                <w:sz w:val="20"/>
                <w:szCs w:val="20"/>
              </w:rPr>
              <w:br/>
              <w:t>Art. 111. Os pagamentos devidos pela Fazenda Pública, em virtude de sentença judiciária, far-se-ão, exclusivamente, na ordem cronológica de apresentação dos precatórios e à conta dos créditos respectivos, proibida a designação de casos ou de pessoas nas dotações orçamentárias e nos créditos adicionais abertos para esse fim, à exceção dos casos de crédito de natureza alimentícia.</w:t>
            </w:r>
            <w:r w:rsidRPr="003425FD">
              <w:rPr>
                <w:rFonts w:ascii="Book Antiqua" w:hAnsi="Book Antiqua"/>
                <w:sz w:val="20"/>
                <w:szCs w:val="20"/>
              </w:rPr>
              <w:br/>
            </w:r>
            <w:r w:rsidRPr="003425FD">
              <w:rPr>
                <w:rFonts w:ascii="Book Antiqua" w:hAnsi="Book Antiqua"/>
                <w:sz w:val="20"/>
                <w:szCs w:val="20"/>
              </w:rPr>
              <w:br/>
              <w:t>§ 1º É obrigatória a inclusão, no orçamento das entidades de direito público, da verba necessária ao pagamento dos seus débitos constantes em precatórios judiciários apresentados até o dia 1º de julho, data em que terão atualizados os seus valores, fazendo-se o pagamento, obrigatoriamente, até o final do exercício seguinte.</w:t>
            </w:r>
            <w:r w:rsidRPr="003425FD">
              <w:rPr>
                <w:rFonts w:ascii="Book Antiqua" w:hAnsi="Book Antiqua"/>
                <w:sz w:val="20"/>
                <w:szCs w:val="20"/>
              </w:rPr>
              <w:br/>
            </w:r>
            <w:r w:rsidRPr="003425FD">
              <w:rPr>
                <w:rFonts w:ascii="Book Antiqua" w:hAnsi="Book Antiqua"/>
                <w:sz w:val="20"/>
                <w:szCs w:val="20"/>
              </w:rPr>
              <w:br/>
              <w:t xml:space="preserve">§ 2º As dotações orçamentárias e os créditos abertos serão consignados ao Poder Judiciário, recolhendo-se as importâncias respectivas à repartição competente, cabendo ao Presidente do Tribunal determinar o pagamento, segundo as possibilidades de depósito, e autorizar, a requerimento do credor e, exclusivamente para o caso de preterimento do seu direito de precedência, o </w:t>
            </w:r>
            <w:proofErr w:type="spellStart"/>
            <w:r w:rsidRPr="003425FD">
              <w:rPr>
                <w:rFonts w:ascii="Book Antiqua" w:hAnsi="Book Antiqua"/>
                <w:sz w:val="20"/>
                <w:szCs w:val="20"/>
              </w:rPr>
              <w:t>seqüestro</w:t>
            </w:r>
            <w:proofErr w:type="spellEnd"/>
            <w:r w:rsidRPr="003425FD">
              <w:rPr>
                <w:rFonts w:ascii="Book Antiqua" w:hAnsi="Book Antiqua"/>
                <w:sz w:val="20"/>
                <w:szCs w:val="20"/>
              </w:rPr>
              <w:t xml:space="preserve"> da quantia necessária à satisfação do débito.</w:t>
            </w:r>
            <w:r w:rsidRPr="003425FD">
              <w:rPr>
                <w:rFonts w:ascii="Book Antiqua" w:hAnsi="Book Antiqua"/>
                <w:sz w:val="20"/>
                <w:szCs w:val="20"/>
              </w:rPr>
              <w:br/>
            </w:r>
            <w:r w:rsidRPr="003425FD">
              <w:rPr>
                <w:rFonts w:ascii="Book Antiqua" w:hAnsi="Book Antiqua"/>
                <w:sz w:val="20"/>
                <w:szCs w:val="20"/>
              </w:rPr>
              <w:br/>
              <w:t>§ 3º As verbas necessárias ao pagamento dos precatórios não se incluem nas dotações orçamentárias destinadas ao Poder Judiciário.</w:t>
            </w:r>
            <w:r w:rsidRPr="003425FD">
              <w:rPr>
                <w:rFonts w:ascii="Book Antiqua" w:hAnsi="Book Antiqua"/>
                <w:sz w:val="20"/>
                <w:szCs w:val="20"/>
              </w:rPr>
              <w:br/>
            </w:r>
            <w:r w:rsidRPr="003425FD">
              <w:rPr>
                <w:rFonts w:ascii="Book Antiqua" w:hAnsi="Book Antiqua"/>
                <w:sz w:val="20"/>
                <w:szCs w:val="20"/>
              </w:rPr>
              <w:br/>
              <w:t>Art. 112. O expediente forense ficará aberto ao povo, entre oito e dezoito horas, vedando-se, qualquer que seja a justificativa, a redução desse período de atendimento.</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Art. 112-A. Todos os Municípios do Estado de Mato Grosso do Sul serão sede de Comarca, na forma da Lei.</w:t>
            </w:r>
            <w:r w:rsidRPr="003425FD">
              <w:rPr>
                <w:rFonts w:ascii="Book Antiqua" w:hAnsi="Book Antiqua"/>
                <w:sz w:val="20"/>
                <w:szCs w:val="20"/>
              </w:rPr>
              <w:t xml:space="preserve"> </w:t>
            </w:r>
            <w:hyperlink r:id="rId117" w:history="1">
              <w:r w:rsidRPr="003425FD">
                <w:rPr>
                  <w:rStyle w:val="Hyperlink"/>
                  <w:rFonts w:ascii="Book Antiqua" w:hAnsi="Book Antiqua"/>
                </w:rPr>
                <w:t>(acrescentado pela EC nº 75, de 16 de agosto de 2016, publicada no D.O. 9.230, de 17 de agosto de 2016, página 1)</w:t>
              </w:r>
            </w:hyperlink>
          </w:p>
          <w:p w14:paraId="0B6AE087"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Seção II</w:t>
            </w:r>
            <w:r w:rsidRPr="003425FD">
              <w:rPr>
                <w:rFonts w:ascii="Book Antiqua" w:hAnsi="Book Antiqua"/>
                <w:sz w:val="20"/>
                <w:szCs w:val="20"/>
              </w:rPr>
              <w:br/>
              <w:t>Do Tribunal de Justiça</w:t>
            </w:r>
          </w:p>
          <w:p w14:paraId="1E34490D"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lastRenderedPageBreak/>
              <w:br/>
              <w:t>Art. 113. O Tribunal de Justiça, com sede na capital e jurisdição em todo o território estadual, compor-se-á de Desembargadores, em número que a lei fixar, investidos ou promovidos de acordo com as normas constitucionais vigentes.</w:t>
            </w:r>
            <w:r w:rsidRPr="003425FD">
              <w:rPr>
                <w:rFonts w:ascii="Book Antiqua" w:hAnsi="Book Antiqua"/>
                <w:sz w:val="20"/>
                <w:szCs w:val="20"/>
              </w:rPr>
              <w:br/>
            </w:r>
            <w:r w:rsidRPr="003425FD">
              <w:rPr>
                <w:rFonts w:ascii="Book Antiqua" w:hAnsi="Book Antiqua"/>
                <w:sz w:val="20"/>
                <w:szCs w:val="20"/>
              </w:rPr>
              <w:br/>
              <w:t>Art. 114. Compete ao Tribunal de Justiça:</w:t>
            </w:r>
            <w:r w:rsidRPr="003425FD">
              <w:rPr>
                <w:rFonts w:ascii="Book Antiqua" w:hAnsi="Book Antiqua"/>
                <w:sz w:val="20"/>
                <w:szCs w:val="20"/>
              </w:rPr>
              <w:br/>
            </w:r>
            <w:r w:rsidRPr="003425FD">
              <w:rPr>
                <w:rFonts w:ascii="Book Antiqua" w:hAnsi="Book Antiqua"/>
                <w:sz w:val="20"/>
                <w:szCs w:val="20"/>
              </w:rPr>
              <w:br/>
              <w:t>I - privativamente:</w:t>
            </w:r>
            <w:r w:rsidRPr="003425FD">
              <w:rPr>
                <w:rFonts w:ascii="Book Antiqua" w:hAnsi="Book Antiqua"/>
                <w:sz w:val="20"/>
                <w:szCs w:val="20"/>
              </w:rPr>
              <w:br/>
            </w:r>
            <w:r w:rsidRPr="003425FD">
              <w:rPr>
                <w:rFonts w:ascii="Book Antiqua" w:hAnsi="Book Antiqua"/>
                <w:sz w:val="20"/>
                <w:szCs w:val="20"/>
              </w:rPr>
              <w:br/>
              <w:t>a) eleger o Presidente e demais titulares dos cargos de sua direção;</w:t>
            </w:r>
            <w:r w:rsidRPr="003425FD">
              <w:rPr>
                <w:rFonts w:ascii="Book Antiqua" w:hAnsi="Book Antiqua"/>
                <w:sz w:val="20"/>
                <w:szCs w:val="20"/>
              </w:rPr>
              <w:br/>
            </w:r>
            <w:r w:rsidRPr="003425FD">
              <w:rPr>
                <w:rFonts w:ascii="Book Antiqua" w:hAnsi="Book Antiqua"/>
                <w:sz w:val="20"/>
                <w:szCs w:val="20"/>
              </w:rPr>
              <w:br/>
              <w:t>b) organizar seus serviços auxiliares, provendo-lhes os cargos nos termos da lei, propondo ao Poder Legislativo a criação ou a extinção de cargos e a fixação dos respectivos vencimentos;</w:t>
            </w:r>
            <w:r w:rsidRPr="003425FD">
              <w:rPr>
                <w:rFonts w:ascii="Book Antiqua" w:hAnsi="Book Antiqua"/>
                <w:sz w:val="20"/>
                <w:szCs w:val="20"/>
              </w:rPr>
              <w:br/>
            </w:r>
            <w:r w:rsidRPr="003425FD">
              <w:rPr>
                <w:rFonts w:ascii="Book Antiqua" w:hAnsi="Book Antiqua"/>
                <w:sz w:val="20"/>
                <w:szCs w:val="20"/>
              </w:rPr>
              <w:br/>
              <w:t>c) elaborar o seu regimento interno, nele estabelecendo a competência de suas Turmas e outros órgãos com funções jurisdicionais ou administrativas;</w:t>
            </w:r>
            <w:r w:rsidRPr="003425FD">
              <w:rPr>
                <w:rFonts w:ascii="Book Antiqua" w:hAnsi="Book Antiqua"/>
                <w:sz w:val="20"/>
                <w:szCs w:val="20"/>
              </w:rPr>
              <w:br/>
            </w:r>
            <w:r w:rsidRPr="003425FD">
              <w:rPr>
                <w:rFonts w:ascii="Book Antiqua" w:hAnsi="Book Antiqua"/>
                <w:sz w:val="20"/>
                <w:szCs w:val="20"/>
              </w:rPr>
              <w:br/>
              <w:t xml:space="preserve">d) propor à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 a alteração do número de seus membros;</w:t>
            </w:r>
            <w:r w:rsidRPr="003425FD">
              <w:rPr>
                <w:rFonts w:ascii="Book Antiqua" w:hAnsi="Book Antiqua"/>
                <w:sz w:val="20"/>
                <w:szCs w:val="20"/>
              </w:rPr>
              <w:br/>
            </w:r>
            <w:r w:rsidRPr="003425FD">
              <w:rPr>
                <w:rFonts w:ascii="Book Antiqua" w:hAnsi="Book Antiqua"/>
                <w:sz w:val="20"/>
                <w:szCs w:val="20"/>
              </w:rPr>
              <w:br/>
              <w:t xml:space="preserve">e) propor à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 a criação de tribunais inferiores de segundo grau; as alterações da organização e divisão judiciárias do Estado; a criação de Juizados Especiais e de Justiça de Paz e a fixação dos vencimentos da Magistratura;</w:t>
            </w:r>
            <w:r w:rsidRPr="003425FD">
              <w:rPr>
                <w:rFonts w:ascii="Book Antiqua" w:hAnsi="Book Antiqua"/>
                <w:sz w:val="20"/>
                <w:szCs w:val="20"/>
              </w:rPr>
              <w:br/>
            </w:r>
            <w:r w:rsidRPr="003425FD">
              <w:rPr>
                <w:rFonts w:ascii="Book Antiqua" w:hAnsi="Book Antiqua"/>
                <w:sz w:val="20"/>
                <w:szCs w:val="20"/>
              </w:rPr>
              <w:br/>
              <w:t>f) conceder férias e licenças, nos termos da lei, a seus membros e aos magistrados e serventuários que lhe sejam subordinados;</w:t>
            </w:r>
            <w:r w:rsidRPr="003425FD">
              <w:rPr>
                <w:rFonts w:ascii="Book Antiqua" w:hAnsi="Book Antiqua"/>
                <w:sz w:val="20"/>
                <w:szCs w:val="20"/>
              </w:rPr>
              <w:br/>
            </w:r>
            <w:r w:rsidRPr="003425FD">
              <w:rPr>
                <w:rFonts w:ascii="Book Antiqua" w:hAnsi="Book Antiqua"/>
                <w:sz w:val="20"/>
                <w:szCs w:val="20"/>
              </w:rPr>
              <w:br/>
              <w:t>g) prover, por concurso público de provas ou de provas e títulos, os cargos de provimento efetivo necessários à administração da Justiça;</w:t>
            </w:r>
            <w:r w:rsidRPr="003425FD">
              <w:rPr>
                <w:rFonts w:ascii="Book Antiqua" w:hAnsi="Book Antiqua"/>
                <w:sz w:val="20"/>
                <w:szCs w:val="20"/>
              </w:rPr>
              <w:br/>
            </w:r>
            <w:r w:rsidRPr="003425FD">
              <w:rPr>
                <w:rFonts w:ascii="Book Antiqua" w:hAnsi="Book Antiqua"/>
                <w:sz w:val="20"/>
                <w:szCs w:val="20"/>
              </w:rPr>
              <w:br/>
              <w:t>h) prover, pela forma prevista nesta Constituição, os cargos de Juízes de carreira da sua jurisdição;</w:t>
            </w:r>
            <w:r w:rsidRPr="003425FD">
              <w:rPr>
                <w:rFonts w:ascii="Book Antiqua" w:hAnsi="Book Antiqua"/>
                <w:sz w:val="20"/>
                <w:szCs w:val="20"/>
              </w:rPr>
              <w:br/>
            </w:r>
            <w:r w:rsidRPr="003425FD">
              <w:rPr>
                <w:rFonts w:ascii="Book Antiqua" w:hAnsi="Book Antiqua"/>
                <w:sz w:val="20"/>
                <w:szCs w:val="20"/>
              </w:rPr>
              <w:br/>
              <w:t>i) resolver os conflitos de atribuições entre autoridades judiciárias e administrativas, quando interessados o Governador ou Secretários de Estado, autoridades legislativas estaduais ou o Procurador-Geral de Justiça;</w:t>
            </w:r>
            <w:r w:rsidRPr="003425FD">
              <w:rPr>
                <w:rFonts w:ascii="Book Antiqua" w:hAnsi="Book Antiqua"/>
                <w:sz w:val="20"/>
                <w:szCs w:val="20"/>
              </w:rPr>
              <w:br/>
            </w:r>
            <w:r w:rsidRPr="003425FD">
              <w:rPr>
                <w:rFonts w:ascii="Book Antiqua" w:hAnsi="Book Antiqua"/>
                <w:sz w:val="20"/>
                <w:szCs w:val="20"/>
              </w:rPr>
              <w:br/>
              <w:t>j) encaminhar ao Governador a lista de nomeação dos Desembargadores indicados pelo quinto constitucional;</w:t>
            </w:r>
            <w:r w:rsidRPr="003425FD">
              <w:rPr>
                <w:rFonts w:ascii="Book Antiqua" w:hAnsi="Book Antiqua"/>
                <w:sz w:val="20"/>
                <w:szCs w:val="20"/>
              </w:rPr>
              <w:br/>
            </w:r>
            <w:r w:rsidRPr="003425FD">
              <w:rPr>
                <w:rFonts w:ascii="Book Antiqua" w:hAnsi="Book Antiqua"/>
                <w:sz w:val="20"/>
                <w:szCs w:val="20"/>
              </w:rPr>
              <w:br/>
              <w:t>l) exercer, por seus órgãos competentes, o poder disciplinar sobre os Juízes de primeiro grau e Desembargadores;</w:t>
            </w:r>
            <w:r w:rsidRPr="003425FD">
              <w:rPr>
                <w:rFonts w:ascii="Book Antiqua" w:hAnsi="Book Antiqua"/>
                <w:sz w:val="20"/>
                <w:szCs w:val="20"/>
              </w:rPr>
              <w:br/>
            </w:r>
            <w:r w:rsidRPr="003425FD">
              <w:rPr>
                <w:rFonts w:ascii="Book Antiqua" w:hAnsi="Book Antiqua"/>
                <w:sz w:val="20"/>
                <w:szCs w:val="20"/>
              </w:rPr>
              <w:br/>
              <w:t>m) solicitar a intervenção federal no Estado na forma da Constituição Federal;</w:t>
            </w:r>
            <w:r w:rsidRPr="003425FD">
              <w:rPr>
                <w:rFonts w:ascii="Book Antiqua" w:hAnsi="Book Antiqua"/>
                <w:sz w:val="20"/>
                <w:szCs w:val="20"/>
              </w:rPr>
              <w:br/>
            </w:r>
            <w:r w:rsidRPr="003425FD">
              <w:rPr>
                <w:rFonts w:ascii="Book Antiqua" w:hAnsi="Book Antiqua"/>
                <w:sz w:val="20"/>
                <w:szCs w:val="20"/>
              </w:rPr>
              <w:br/>
              <w:t>n) exercer a correição dos serviços notariais e de registro;</w:t>
            </w:r>
            <w:r w:rsidRPr="003425FD">
              <w:rPr>
                <w:rFonts w:ascii="Book Antiqua" w:hAnsi="Book Antiqua"/>
                <w:sz w:val="20"/>
                <w:szCs w:val="20"/>
              </w:rPr>
              <w:br/>
            </w:r>
            <w:r w:rsidRPr="003425FD">
              <w:rPr>
                <w:rFonts w:ascii="Book Antiqua" w:hAnsi="Book Antiqua"/>
                <w:sz w:val="20"/>
                <w:szCs w:val="20"/>
              </w:rPr>
              <w:br/>
              <w:t>o) exercer as demais competências estabelecidas em lei;</w:t>
            </w:r>
            <w:r w:rsidRPr="003425FD">
              <w:rPr>
                <w:rFonts w:ascii="Book Antiqua" w:hAnsi="Book Antiqua"/>
                <w:sz w:val="20"/>
                <w:szCs w:val="20"/>
              </w:rPr>
              <w:br/>
            </w:r>
            <w:r w:rsidRPr="003425FD">
              <w:rPr>
                <w:rFonts w:ascii="Book Antiqua" w:hAnsi="Book Antiqua"/>
                <w:sz w:val="20"/>
                <w:szCs w:val="20"/>
              </w:rPr>
              <w:br/>
              <w:t>II - processar e julgar, originariamente:</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a) nos crimes comuns e nos de responsabilidade, os Deputados Estaduais, Secretários de Estado, o Procurador-Geral de Justiça, o Procurador-Geral do Estado, o Defensor Público-Geral do Estado, os Procuradores de Justiça, os membros do Ministério Público, os Procuradores do Estado, os membros da Defensoria Pública e os Prefeitos municipais; </w:t>
            </w:r>
            <w:hyperlink r:id="rId118" w:history="1">
              <w:r w:rsidRPr="003425FD">
                <w:rPr>
                  <w:rStyle w:val="Hyperlink"/>
                  <w:rFonts w:ascii="Book Antiqua" w:hAnsi="Book Antiqua"/>
                </w:rPr>
                <w:t>(redação dada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b) os mandados de segurança contra atos do Governador, dos Secretários de Estado, da Mesa da </w:t>
            </w:r>
            <w:proofErr w:type="spellStart"/>
            <w:r w:rsidRPr="003425FD">
              <w:rPr>
                <w:rFonts w:ascii="Book Antiqua" w:hAnsi="Book Antiqua"/>
                <w:i/>
                <w:iCs/>
                <w:sz w:val="20"/>
                <w:szCs w:val="20"/>
              </w:rPr>
              <w:t>Assembléia</w:t>
            </w:r>
            <w:proofErr w:type="spellEnd"/>
            <w:r w:rsidRPr="003425FD">
              <w:rPr>
                <w:rFonts w:ascii="Book Antiqua" w:hAnsi="Book Antiqua"/>
                <w:i/>
                <w:iCs/>
                <w:sz w:val="20"/>
                <w:szCs w:val="20"/>
              </w:rPr>
              <w:t xml:space="preserve"> Legislativa, do Tribunal de Contas, incluídos os dos seus Presidentes, do próprio Tribunal de Justiça, seus membros e turmas, incluídos os dos seus Presidentes, do Conselho Superior da Magistratura, dos Juízes de primeiro grau, do Corregedor-Geral de Justiça, do Corregedor-Geral do Ministério Público, do Procurador-Geral </w:t>
            </w:r>
            <w:r w:rsidRPr="003425FD">
              <w:rPr>
                <w:rFonts w:ascii="Book Antiqua" w:hAnsi="Book Antiqua"/>
                <w:i/>
                <w:iCs/>
                <w:sz w:val="20"/>
                <w:szCs w:val="20"/>
              </w:rPr>
              <w:lastRenderedPageBreak/>
              <w:t xml:space="preserve">de Justiça, do Defensor Público-Geral do Estado, do Corregedor-Geral da Defensoria Pública e do Procurador-Geral do Estado; </w:t>
            </w:r>
            <w:hyperlink r:id="rId119" w:history="1">
              <w:r w:rsidRPr="003425FD">
                <w:rPr>
                  <w:rStyle w:val="Hyperlink"/>
                  <w:rFonts w:ascii="Book Antiqua" w:hAnsi="Book Antiqua"/>
                </w:rPr>
                <w:t>(redação dada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t>c) as revisões criminais e as ações rescisórias de seus julgados;</w:t>
            </w:r>
            <w:r w:rsidRPr="003425FD">
              <w:rPr>
                <w:rFonts w:ascii="Book Antiqua" w:hAnsi="Book Antiqua"/>
                <w:sz w:val="20"/>
                <w:szCs w:val="20"/>
              </w:rPr>
              <w:br/>
            </w:r>
            <w:r w:rsidRPr="003425FD">
              <w:rPr>
                <w:rFonts w:ascii="Book Antiqua" w:hAnsi="Book Antiqua"/>
                <w:sz w:val="20"/>
                <w:szCs w:val="20"/>
              </w:rPr>
              <w:br/>
              <w:t>d) a execução de sentença ou acórdão nas causas de sua competência originária, facultada a delegação de atos processuais, exceto os decisórios;</w:t>
            </w:r>
            <w:r w:rsidRPr="003425FD">
              <w:rPr>
                <w:rFonts w:ascii="Book Antiqua" w:hAnsi="Book Antiqua"/>
                <w:sz w:val="20"/>
                <w:szCs w:val="20"/>
              </w:rPr>
              <w:br/>
            </w:r>
            <w:r w:rsidRPr="003425FD">
              <w:rPr>
                <w:rFonts w:ascii="Book Antiqua" w:hAnsi="Book Antiqua"/>
                <w:sz w:val="20"/>
                <w:szCs w:val="20"/>
              </w:rPr>
              <w:br/>
              <w:t>e) as representações de inconstitucionalidade de lei ou ato normativo estadual ou municipal e as que tiverem por objetivo a intervenção em Município, nos termos desta Constituição;</w:t>
            </w:r>
            <w:r w:rsidRPr="003425FD">
              <w:rPr>
                <w:rFonts w:ascii="Book Antiqua" w:hAnsi="Book Antiqua"/>
                <w:sz w:val="20"/>
                <w:szCs w:val="20"/>
              </w:rPr>
              <w:br/>
            </w:r>
            <w:r w:rsidRPr="003425FD">
              <w:rPr>
                <w:rFonts w:ascii="Book Antiqua" w:hAnsi="Book Antiqua"/>
                <w:sz w:val="20"/>
                <w:szCs w:val="20"/>
              </w:rPr>
              <w:br/>
              <w:t>f) o pedido de medida cautelar nas representações sujeitas à sua jurisdição;</w:t>
            </w:r>
            <w:r w:rsidRPr="003425FD">
              <w:rPr>
                <w:rFonts w:ascii="Book Antiqua" w:hAnsi="Book Antiqua"/>
                <w:sz w:val="20"/>
                <w:szCs w:val="20"/>
              </w:rPr>
              <w:br/>
            </w:r>
            <w:r w:rsidRPr="003425FD">
              <w:rPr>
                <w:rFonts w:ascii="Book Antiqua" w:hAnsi="Book Antiqua"/>
                <w:sz w:val="20"/>
                <w:szCs w:val="20"/>
              </w:rPr>
              <w:br/>
              <w:t>g) as causas e conflitos entre o Estado e os Municípios ou entre estes;</w:t>
            </w:r>
            <w:r w:rsidRPr="003425FD">
              <w:rPr>
                <w:rFonts w:ascii="Book Antiqua" w:hAnsi="Book Antiqua"/>
                <w:sz w:val="20"/>
                <w:szCs w:val="20"/>
              </w:rPr>
              <w:br/>
            </w:r>
            <w:r w:rsidRPr="003425FD">
              <w:rPr>
                <w:rFonts w:ascii="Book Antiqua" w:hAnsi="Book Antiqua"/>
                <w:sz w:val="20"/>
                <w:szCs w:val="20"/>
              </w:rPr>
              <w:br/>
              <w:t>h) os conflitos de jurisdição estabelecidos em lei;</w:t>
            </w:r>
            <w:r w:rsidRPr="003425FD">
              <w:rPr>
                <w:rFonts w:ascii="Book Antiqua" w:hAnsi="Book Antiqua"/>
                <w:sz w:val="20"/>
                <w:szCs w:val="20"/>
              </w:rPr>
              <w:br/>
            </w:r>
            <w:r w:rsidRPr="003425FD">
              <w:rPr>
                <w:rFonts w:ascii="Book Antiqua" w:hAnsi="Book Antiqua"/>
                <w:sz w:val="20"/>
                <w:szCs w:val="20"/>
              </w:rPr>
              <w:br/>
              <w:t>i) os habeas corpus e os habeas data, impetrados contra autoridades ou funcionários cujos atos estejam sujeitos diretamente à jurisdição do Tribunal de Justiça;</w:t>
            </w:r>
            <w:r w:rsidRPr="003425FD">
              <w:rPr>
                <w:rFonts w:ascii="Book Antiqua" w:hAnsi="Book Antiqua"/>
                <w:sz w:val="20"/>
                <w:szCs w:val="20"/>
              </w:rPr>
              <w:br/>
            </w:r>
            <w:r w:rsidRPr="003425FD">
              <w:rPr>
                <w:rFonts w:ascii="Book Antiqua" w:hAnsi="Book Antiqua"/>
                <w:sz w:val="20"/>
                <w:szCs w:val="20"/>
              </w:rPr>
              <w:br/>
              <w:t xml:space="preserve">j) os mandados de injunção, quando a ausência de norma regulamentadora de competência do Governador ou da Mesa da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 tornar inviável o exercício dos direitos e das liberdades constitucionais e das prerrogativas inerentes à nacionalidade, à soberania e à cidadania;</w:t>
            </w:r>
            <w:r w:rsidRPr="003425FD">
              <w:rPr>
                <w:rFonts w:ascii="Book Antiqua" w:hAnsi="Book Antiqua"/>
                <w:sz w:val="20"/>
                <w:szCs w:val="20"/>
              </w:rPr>
              <w:br/>
            </w:r>
            <w:r w:rsidRPr="003425FD">
              <w:rPr>
                <w:rFonts w:ascii="Book Antiqua" w:hAnsi="Book Antiqua"/>
                <w:sz w:val="20"/>
                <w:szCs w:val="20"/>
              </w:rPr>
              <w:br/>
              <w:t>III - julgar, em grau de recurso:</w:t>
            </w:r>
            <w:r w:rsidRPr="003425FD">
              <w:rPr>
                <w:rFonts w:ascii="Book Antiqua" w:hAnsi="Book Antiqua"/>
                <w:sz w:val="20"/>
                <w:szCs w:val="20"/>
              </w:rPr>
              <w:br/>
            </w:r>
            <w:r w:rsidRPr="003425FD">
              <w:rPr>
                <w:rFonts w:ascii="Book Antiqua" w:hAnsi="Book Antiqua"/>
                <w:sz w:val="20"/>
                <w:szCs w:val="20"/>
              </w:rPr>
              <w:br/>
              <w:t>a) as causas decididas em primeira instância, na forma das leis processuais e de organização judiciária;</w:t>
            </w:r>
            <w:r w:rsidRPr="003425FD">
              <w:rPr>
                <w:rFonts w:ascii="Book Antiqua" w:hAnsi="Book Antiqua"/>
                <w:sz w:val="20"/>
                <w:szCs w:val="20"/>
              </w:rPr>
              <w:br/>
            </w:r>
            <w:r w:rsidRPr="003425FD">
              <w:rPr>
                <w:rFonts w:ascii="Book Antiqua" w:hAnsi="Book Antiqua"/>
                <w:sz w:val="20"/>
                <w:szCs w:val="20"/>
              </w:rPr>
              <w:br/>
              <w:t>b) as demais questões sujeitas, por lei, à sua competência.</w:t>
            </w:r>
          </w:p>
          <w:p w14:paraId="56E33F6E"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Seção III</w:t>
            </w:r>
            <w:r w:rsidRPr="003425FD">
              <w:rPr>
                <w:rFonts w:ascii="Book Antiqua" w:hAnsi="Book Antiqua"/>
                <w:sz w:val="20"/>
                <w:szCs w:val="20"/>
              </w:rPr>
              <w:br/>
              <w:t>Do Tribunal do Júri</w:t>
            </w:r>
          </w:p>
          <w:p w14:paraId="67053247"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Art. 115. O Tribunal do Júri, que terá competência para o julgamento dos crimes dolosos contra a vida, na forma da legislação processual, tem funcionamento na sede de cada comarca, com a composição que a lei determinar, assegurados o sigilo das votações, a amplitude de defesa e a soberania dos vereditos.</w:t>
            </w:r>
          </w:p>
          <w:p w14:paraId="4D66CD65"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Seção IV</w:t>
            </w:r>
            <w:r w:rsidRPr="003425FD">
              <w:rPr>
                <w:rFonts w:ascii="Book Antiqua" w:hAnsi="Book Antiqua"/>
                <w:sz w:val="20"/>
                <w:szCs w:val="20"/>
              </w:rPr>
              <w:br/>
              <w:t>Dos Juízes de Direito</w:t>
            </w:r>
          </w:p>
          <w:p w14:paraId="7BE28257"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Art. 116. Os Juízes de Direito, exercendo a jurisdição comum estadual de primeiro grau, integram a carreira da Magistratura, nas comarcas e juízos, com a competência que as leis de organização e divisão judiciárias determinarem.</w:t>
            </w:r>
            <w:r w:rsidRPr="003425FD">
              <w:rPr>
                <w:rFonts w:ascii="Book Antiqua" w:hAnsi="Book Antiqua"/>
                <w:sz w:val="20"/>
                <w:szCs w:val="20"/>
              </w:rPr>
              <w:br/>
            </w:r>
            <w:r w:rsidRPr="003425FD">
              <w:rPr>
                <w:rFonts w:ascii="Book Antiqua" w:hAnsi="Book Antiqua"/>
                <w:sz w:val="20"/>
                <w:szCs w:val="20"/>
              </w:rPr>
              <w:br/>
              <w:t>Art. 117. Para dirimir conflitos fundiários, o Tribunal de Justiça designará Juízes de entrância especial, com competência exclusiva para tais questões.</w:t>
            </w:r>
            <w:r w:rsidRPr="003425FD">
              <w:rPr>
                <w:rFonts w:ascii="Book Antiqua" w:hAnsi="Book Antiqua"/>
                <w:sz w:val="20"/>
                <w:szCs w:val="20"/>
              </w:rPr>
              <w:br/>
            </w:r>
            <w:r w:rsidRPr="003425FD">
              <w:rPr>
                <w:rFonts w:ascii="Book Antiqua" w:hAnsi="Book Antiqua"/>
                <w:sz w:val="20"/>
                <w:szCs w:val="20"/>
              </w:rPr>
              <w:br/>
              <w:t>Parágrafo único. No exercício da atividade, o Juiz poderá, se reputar necessário à eficiência da prestação jurisdicional, deslocar-se até o local dos conflitos.</w:t>
            </w:r>
          </w:p>
          <w:p w14:paraId="3BAF3DF7"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Seção V</w:t>
            </w:r>
            <w:r w:rsidRPr="003425FD">
              <w:rPr>
                <w:rFonts w:ascii="Book Antiqua" w:hAnsi="Book Antiqua"/>
                <w:sz w:val="20"/>
                <w:szCs w:val="20"/>
              </w:rPr>
              <w:br/>
            </w:r>
            <w:r w:rsidRPr="003425FD">
              <w:rPr>
                <w:rFonts w:ascii="Book Antiqua" w:hAnsi="Book Antiqua"/>
                <w:sz w:val="20"/>
                <w:szCs w:val="20"/>
              </w:rPr>
              <w:lastRenderedPageBreak/>
              <w:t xml:space="preserve">Dos Juizados Especiais das Causas Cíveis de Menor Complexidade </w:t>
            </w:r>
            <w:r w:rsidRPr="003425FD">
              <w:rPr>
                <w:rFonts w:ascii="Book Antiqua" w:hAnsi="Book Antiqua"/>
                <w:sz w:val="20"/>
                <w:szCs w:val="20"/>
              </w:rPr>
              <w:br/>
              <w:t>e de Infrações Penais de Menor Potencial Ofensivo</w:t>
            </w:r>
          </w:p>
          <w:p w14:paraId="4CE8F808"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Art. 118. A competência e a composição dos juizados especiais, incluídos as dos órgãos competentes para o julgamento dos recursos de suas decisões, serão determinadas pelas leis de organização e divisão judiciárias do Estado.</w:t>
            </w:r>
            <w:r w:rsidRPr="003425FD">
              <w:rPr>
                <w:rFonts w:ascii="Book Antiqua" w:hAnsi="Book Antiqua"/>
                <w:sz w:val="20"/>
                <w:szCs w:val="20"/>
              </w:rPr>
              <w:br/>
            </w:r>
            <w:r w:rsidRPr="003425FD">
              <w:rPr>
                <w:rFonts w:ascii="Book Antiqua" w:hAnsi="Book Antiqua"/>
                <w:sz w:val="20"/>
                <w:szCs w:val="20"/>
              </w:rPr>
              <w:br/>
              <w:t>Parágrafo único. Na composição dos juizados especiais poderão ser aproveitados leigos, recrutados de preferência na comunidade local, para atuar na fase de conciliação.</w:t>
            </w:r>
          </w:p>
          <w:p w14:paraId="208039CD"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t>Seção VI</w:t>
            </w:r>
            <w:r w:rsidRPr="003425FD">
              <w:rPr>
                <w:rFonts w:ascii="Book Antiqua" w:hAnsi="Book Antiqua"/>
                <w:sz w:val="20"/>
                <w:szCs w:val="20"/>
              </w:rPr>
              <w:br/>
              <w:t>Da Auditoria Militar</w:t>
            </w:r>
          </w:p>
          <w:p w14:paraId="723640B7"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Art. 119. A Auditoria Militar, com sede na capital do Estado, competente para processar e julgar o pessoal da Polícia Militar e do Corpo de Bombeiros Militar, nos crimes militares definidos em lei, terá como órgãos de primeiro grau de jurisdição o Juiz Auditor e os Conselhos de Justiça Militar.</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1º A função de Juiz Auditor Militar será exercida por Juiz de Direito de entrância especial, integrante do quadro da magistratura de carreira do Estado de Mato Grosso do Sul, e será provido na forma prevista no art. 102 desta Constituição.</w:t>
            </w:r>
            <w:r w:rsidRPr="003425FD">
              <w:rPr>
                <w:rFonts w:ascii="Book Antiqua" w:hAnsi="Book Antiqua"/>
                <w:sz w:val="20"/>
                <w:szCs w:val="20"/>
              </w:rPr>
              <w:t xml:space="preserve"> </w:t>
            </w:r>
            <w:hyperlink r:id="rId120" w:history="1">
              <w:r w:rsidRPr="003425FD">
                <w:rPr>
                  <w:rStyle w:val="Hyperlink"/>
                  <w:rFonts w:ascii="Book Antiqua" w:hAnsi="Book Antiqua"/>
                </w:rPr>
                <w:t>(redação dada pela EC nº 33, de 28 de junho de 2006, republicada no D.O. 6.761, de 6 de julho de 2006,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 2º Em suas faltas ou impedimentos, o Juiz Auditor Militar será substituído por Juiz Substituto indicado pelo Conselho Superior da Magistratura e, na sua falta, por um dos Juízes das Varas Criminais da Capital, de acordo com o que for estabelecido por ato do Tribunal de Justiça. </w:t>
            </w:r>
            <w:hyperlink r:id="rId121" w:history="1">
              <w:r w:rsidRPr="003425FD">
                <w:rPr>
                  <w:rStyle w:val="Hyperlink"/>
                  <w:rFonts w:ascii="Book Antiqua" w:hAnsi="Book Antiqua"/>
                </w:rPr>
                <w:t>(redação dada pela EC nº 33, de 28 de junho de 2006, republicada no D.O. 6.761, de 6 de julho de 2006, página 1)</w:t>
              </w:r>
            </w:hyperlink>
          </w:p>
          <w:p w14:paraId="265DA51E"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t>Seção VII</w:t>
            </w:r>
            <w:r w:rsidRPr="003425FD">
              <w:rPr>
                <w:rFonts w:ascii="Book Antiqua" w:hAnsi="Book Antiqua"/>
                <w:sz w:val="20"/>
                <w:szCs w:val="20"/>
              </w:rPr>
              <w:br/>
              <w:t>Dos Juízes Substitutos</w:t>
            </w:r>
          </w:p>
          <w:p w14:paraId="71943475"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Art. 120. O ingresso na carreira da Magistratura dar-se-á no cargo de Juiz Substituto, que só adquirirá vitaliciedade após dois anos de exercício, dependendo a perda do cargo, nesse período, de deliberação do Tribunal de Justiça.</w:t>
            </w:r>
          </w:p>
          <w:p w14:paraId="5DAD4E0F"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t>Seção VIII</w:t>
            </w:r>
            <w:r w:rsidRPr="003425FD">
              <w:rPr>
                <w:rFonts w:ascii="Book Antiqua" w:hAnsi="Book Antiqua"/>
                <w:sz w:val="20"/>
                <w:szCs w:val="20"/>
              </w:rPr>
              <w:br/>
              <w:t>Dos Juízes de Paz</w:t>
            </w:r>
          </w:p>
          <w:p w14:paraId="5C988278"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Art. 121. A Justiça de Paz será remunerada e composta de cidadãos eleitos pelo voto direto, universal e secreto, com mandato de quatro anos e competência para celebrar casamentos, verificar, de ofício ou em face da impugnação apresentada, o processo de habilitação e exercer atribuições conciliatórias, sem caráter jurisdicional.</w:t>
            </w:r>
            <w:r w:rsidRPr="003425FD">
              <w:rPr>
                <w:rFonts w:ascii="Book Antiqua" w:hAnsi="Book Antiqua"/>
                <w:sz w:val="20"/>
                <w:szCs w:val="20"/>
              </w:rPr>
              <w:br/>
            </w:r>
            <w:r w:rsidRPr="003425FD">
              <w:rPr>
                <w:rFonts w:ascii="Book Antiqua" w:hAnsi="Book Antiqua"/>
                <w:sz w:val="20"/>
                <w:szCs w:val="20"/>
              </w:rPr>
              <w:br/>
              <w:t>Art. 122. Haverá em cada Município e Distrito, um juiz de paz, para cada Cartório de Registro Civil existente, com o respectivo ofício de registro de casamentos, nascimentos e óbitos.</w:t>
            </w:r>
          </w:p>
          <w:p w14:paraId="61D21A72"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t>Seção IX</w:t>
            </w:r>
            <w:r w:rsidRPr="003425FD">
              <w:rPr>
                <w:rFonts w:ascii="Book Antiqua" w:hAnsi="Book Antiqua"/>
                <w:sz w:val="20"/>
                <w:szCs w:val="20"/>
              </w:rPr>
              <w:br/>
              <w:t>Da Declaração de Inconstitucionalidade e da Ação Direta de Inconstitucionalidade</w:t>
            </w:r>
          </w:p>
          <w:p w14:paraId="544D73FC"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Art. 123. São partes legítimas para propor ação direta de inconstitucionalidade de lei ou ato normativo estadual ou municipal, contestado em face desta Constituição:</w:t>
            </w:r>
            <w:r w:rsidRPr="003425FD">
              <w:rPr>
                <w:rFonts w:ascii="Book Antiqua" w:hAnsi="Book Antiqua"/>
                <w:sz w:val="20"/>
                <w:szCs w:val="20"/>
              </w:rPr>
              <w:br/>
            </w:r>
            <w:r w:rsidRPr="003425FD">
              <w:rPr>
                <w:rFonts w:ascii="Book Antiqua" w:hAnsi="Book Antiqua"/>
                <w:sz w:val="20"/>
                <w:szCs w:val="20"/>
              </w:rPr>
              <w:br/>
              <w:t xml:space="preserve">I - Governador do Estado e a Mesa da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 se se tratar de lei ou ato normativo estadual;</w:t>
            </w:r>
            <w:r w:rsidRPr="003425FD">
              <w:rPr>
                <w:rFonts w:ascii="Book Antiqua" w:hAnsi="Book Antiqua"/>
                <w:sz w:val="20"/>
                <w:szCs w:val="20"/>
              </w:rPr>
              <w:br/>
            </w:r>
            <w:r w:rsidRPr="003425FD">
              <w:rPr>
                <w:rFonts w:ascii="Book Antiqua" w:hAnsi="Book Antiqua"/>
                <w:sz w:val="20"/>
                <w:szCs w:val="20"/>
              </w:rPr>
              <w:lastRenderedPageBreak/>
              <w:br/>
              <w:t>II - prefeito e a Mesa da respectiva Câmara Municipal, se se tratar de lei ou ato normativo municipal;</w:t>
            </w:r>
            <w:r w:rsidRPr="003425FD">
              <w:rPr>
                <w:rFonts w:ascii="Book Antiqua" w:hAnsi="Book Antiqua"/>
                <w:sz w:val="20"/>
                <w:szCs w:val="20"/>
              </w:rPr>
              <w:br/>
            </w:r>
            <w:r w:rsidRPr="003425FD">
              <w:rPr>
                <w:rFonts w:ascii="Book Antiqua" w:hAnsi="Book Antiqua"/>
                <w:sz w:val="20"/>
                <w:szCs w:val="20"/>
              </w:rPr>
              <w:br/>
              <w:t>III - Procurador-Geral de Justiça;</w:t>
            </w:r>
            <w:r w:rsidRPr="003425FD">
              <w:rPr>
                <w:rFonts w:ascii="Book Antiqua" w:hAnsi="Book Antiqua"/>
                <w:sz w:val="20"/>
                <w:szCs w:val="20"/>
              </w:rPr>
              <w:br/>
            </w:r>
            <w:r w:rsidRPr="003425FD">
              <w:rPr>
                <w:rFonts w:ascii="Book Antiqua" w:hAnsi="Book Antiqua"/>
                <w:sz w:val="20"/>
                <w:szCs w:val="20"/>
              </w:rPr>
              <w:br/>
              <w:t>IV - Conselho Seccional da Ordem dos Advogados do Brasil;</w:t>
            </w:r>
            <w:r w:rsidRPr="003425FD">
              <w:rPr>
                <w:rFonts w:ascii="Book Antiqua" w:hAnsi="Book Antiqua"/>
                <w:sz w:val="20"/>
                <w:szCs w:val="20"/>
              </w:rPr>
              <w:br/>
            </w:r>
            <w:r w:rsidRPr="003425FD">
              <w:rPr>
                <w:rFonts w:ascii="Book Antiqua" w:hAnsi="Book Antiqua"/>
                <w:sz w:val="20"/>
                <w:szCs w:val="20"/>
              </w:rPr>
              <w:br/>
              <w:t xml:space="preserve">V - os partidos políticos com representação na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w:t>
            </w:r>
            <w:r w:rsidRPr="003425FD">
              <w:rPr>
                <w:rFonts w:ascii="Book Antiqua" w:hAnsi="Book Antiqua"/>
                <w:sz w:val="20"/>
                <w:szCs w:val="20"/>
              </w:rPr>
              <w:br/>
            </w:r>
            <w:r w:rsidRPr="003425FD">
              <w:rPr>
                <w:rFonts w:ascii="Book Antiqua" w:hAnsi="Book Antiqua"/>
                <w:sz w:val="20"/>
                <w:szCs w:val="20"/>
              </w:rPr>
              <w:br/>
              <w:t>VI - as entidades de classe estaduais, desde que demonstrado o seu interesse jurídico no caso.</w:t>
            </w:r>
            <w:r w:rsidRPr="003425FD">
              <w:rPr>
                <w:rFonts w:ascii="Book Antiqua" w:hAnsi="Book Antiqua"/>
                <w:sz w:val="20"/>
                <w:szCs w:val="20"/>
              </w:rPr>
              <w:br/>
            </w:r>
            <w:r w:rsidRPr="003425FD">
              <w:rPr>
                <w:rFonts w:ascii="Book Antiqua" w:hAnsi="Book Antiqua"/>
                <w:sz w:val="20"/>
                <w:szCs w:val="20"/>
              </w:rPr>
              <w:br/>
              <w:t>§ 1º O Procurador-Geral de Justiça será ouvido nas ações diretas de inconstitucionalidade, desde que não seja parte proponente.</w:t>
            </w:r>
            <w:r w:rsidRPr="003425FD">
              <w:rPr>
                <w:rFonts w:ascii="Book Antiqua" w:hAnsi="Book Antiqua"/>
                <w:sz w:val="20"/>
                <w:szCs w:val="20"/>
              </w:rPr>
              <w:br/>
            </w:r>
            <w:r w:rsidRPr="003425FD">
              <w:rPr>
                <w:rFonts w:ascii="Book Antiqua" w:hAnsi="Book Antiqua"/>
                <w:sz w:val="20"/>
                <w:szCs w:val="20"/>
              </w:rPr>
              <w:br/>
              <w:t xml:space="preserve">§ 2º Declarada, nessas ações, a inconstitucionalidade, a decisão será comunicada à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 para a suspensão da execução, no todo ou em parte, da lei ou do ato impugnado.</w:t>
            </w:r>
            <w:r w:rsidRPr="003425FD">
              <w:rPr>
                <w:rFonts w:ascii="Book Antiqua" w:hAnsi="Book Antiqua"/>
                <w:sz w:val="20"/>
                <w:szCs w:val="20"/>
              </w:rPr>
              <w:br/>
            </w:r>
            <w:r w:rsidRPr="003425FD">
              <w:rPr>
                <w:rFonts w:ascii="Book Antiqua" w:hAnsi="Book Antiqua"/>
                <w:sz w:val="20"/>
                <w:szCs w:val="20"/>
              </w:rPr>
              <w:br/>
              <w:t xml:space="preserve">§ 3º A </w:t>
            </w:r>
            <w:proofErr w:type="spellStart"/>
            <w:r w:rsidRPr="003425FD">
              <w:rPr>
                <w:rFonts w:ascii="Book Antiqua" w:hAnsi="Book Antiqua"/>
                <w:sz w:val="20"/>
                <w:szCs w:val="20"/>
              </w:rPr>
              <w:t>argüição</w:t>
            </w:r>
            <w:proofErr w:type="spellEnd"/>
            <w:r w:rsidRPr="003425FD">
              <w:rPr>
                <w:rFonts w:ascii="Book Antiqua" w:hAnsi="Book Antiqua"/>
                <w:sz w:val="20"/>
                <w:szCs w:val="20"/>
              </w:rPr>
              <w:t xml:space="preserve"> de descumprimento de norma de eficácia plena, de princípio ou de preceito fundamental decorrente desta Constituição será apreciada pelo Tribunal de Justiça.</w:t>
            </w:r>
            <w:r w:rsidRPr="003425FD">
              <w:rPr>
                <w:rFonts w:ascii="Book Antiqua" w:hAnsi="Book Antiqua"/>
                <w:sz w:val="20"/>
                <w:szCs w:val="20"/>
              </w:rPr>
              <w:br/>
            </w:r>
            <w:r w:rsidRPr="003425FD">
              <w:rPr>
                <w:rFonts w:ascii="Book Antiqua" w:hAnsi="Book Antiqua"/>
                <w:sz w:val="20"/>
                <w:szCs w:val="20"/>
              </w:rPr>
              <w:br/>
              <w:t>§ 4º Declarada a inconstitucionalidade por omissão de medida para tornar efetiva norma desta Constituição, será cientificado o Poder competente para adoção das providências necessárias e, em se tratando de órgão administrativo, para fazê-lo em trinta dias.</w:t>
            </w:r>
            <w:r w:rsidRPr="003425FD">
              <w:rPr>
                <w:rFonts w:ascii="Book Antiqua" w:hAnsi="Book Antiqua"/>
                <w:sz w:val="20"/>
                <w:szCs w:val="20"/>
              </w:rPr>
              <w:br/>
            </w:r>
            <w:r w:rsidRPr="003425FD">
              <w:rPr>
                <w:rFonts w:ascii="Book Antiqua" w:hAnsi="Book Antiqua"/>
                <w:sz w:val="20"/>
                <w:szCs w:val="20"/>
              </w:rPr>
              <w:br/>
              <w:t>Art. 124. Somente pelo voto da maioria absoluta de seus membros poderá o Tribunal de Justiça declarar a inconstitucionalidade de lei ou ato normativo estadual ou municipal, incidentalmente ou como objeto de ação direta.</w:t>
            </w:r>
            <w:r w:rsidRPr="003425FD">
              <w:rPr>
                <w:rFonts w:ascii="Book Antiqua" w:hAnsi="Book Antiqua"/>
                <w:sz w:val="20"/>
                <w:szCs w:val="20"/>
              </w:rPr>
              <w:br/>
            </w:r>
            <w:r w:rsidRPr="003425FD">
              <w:rPr>
                <w:rFonts w:ascii="Book Antiqua" w:hAnsi="Book Antiqua"/>
                <w:sz w:val="20"/>
                <w:szCs w:val="20"/>
              </w:rPr>
              <w:br/>
              <w:t>Parágrafo único. O disposto no caput se aplica às hipóteses previstas nos §§ 3º e 4º do artigo anterior.</w:t>
            </w:r>
          </w:p>
          <w:p w14:paraId="3A676BF4"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Seção X</w:t>
            </w:r>
            <w:r w:rsidRPr="003425FD">
              <w:rPr>
                <w:rFonts w:ascii="Book Antiqua" w:hAnsi="Book Antiqua"/>
                <w:sz w:val="20"/>
                <w:szCs w:val="20"/>
              </w:rPr>
              <w:br/>
              <w:t>Dos Serviços Notariais e de Registro</w:t>
            </w:r>
          </w:p>
          <w:p w14:paraId="2CA54E94"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Art. 125. Os serviços notariais e de registro são exercidos em caráter privado, por delegação do Poder Público.</w:t>
            </w:r>
            <w:r w:rsidRPr="003425FD">
              <w:rPr>
                <w:rFonts w:ascii="Book Antiqua" w:hAnsi="Book Antiqua"/>
                <w:sz w:val="20"/>
                <w:szCs w:val="20"/>
              </w:rPr>
              <w:br/>
            </w:r>
            <w:r w:rsidRPr="003425FD">
              <w:rPr>
                <w:rFonts w:ascii="Book Antiqua" w:hAnsi="Book Antiqua"/>
                <w:sz w:val="20"/>
                <w:szCs w:val="20"/>
              </w:rPr>
              <w:br/>
              <w:t>§ 1º Lei regulará as atividades, disciplinará a responsabilidade civil e criminal dos notários, dos oficiais de registro e de seus prepostos, e definirá a fiscalização de seus atos pelo Poder Judiciário.</w:t>
            </w:r>
            <w:r w:rsidRPr="003425FD">
              <w:rPr>
                <w:rFonts w:ascii="Book Antiqua" w:hAnsi="Book Antiqua"/>
                <w:sz w:val="20"/>
                <w:szCs w:val="20"/>
              </w:rPr>
              <w:br/>
            </w:r>
            <w:r w:rsidRPr="003425FD">
              <w:rPr>
                <w:rFonts w:ascii="Book Antiqua" w:hAnsi="Book Antiqua"/>
                <w:sz w:val="20"/>
                <w:szCs w:val="20"/>
              </w:rPr>
              <w:br/>
              <w:t>§ 2º A lei estabelecerá normas gerais para fixação de custas e emolumentos relativos aos atos praticados pelos serviços notariais e de registro.</w:t>
            </w:r>
            <w:r w:rsidRPr="003425FD">
              <w:rPr>
                <w:rFonts w:ascii="Book Antiqua" w:hAnsi="Book Antiqua"/>
                <w:sz w:val="20"/>
                <w:szCs w:val="20"/>
              </w:rPr>
              <w:br/>
            </w:r>
            <w:r w:rsidRPr="003425FD">
              <w:rPr>
                <w:rFonts w:ascii="Book Antiqua" w:hAnsi="Book Antiqua"/>
                <w:sz w:val="20"/>
                <w:szCs w:val="20"/>
              </w:rPr>
              <w:br/>
              <w:t>§ 3º O ingresso na atividade notarial e de registro depende de concurso público de provas e títulos, não se permitindo que qualquer serventia fique vaga, por mais de seis meses, sem abertura de concurso de provimento ou de remoção.</w:t>
            </w:r>
            <w:r w:rsidRPr="003425FD">
              <w:rPr>
                <w:rFonts w:ascii="Book Antiqua" w:hAnsi="Book Antiqua"/>
                <w:sz w:val="20"/>
                <w:szCs w:val="20"/>
              </w:rPr>
              <w:br/>
            </w:r>
            <w:r w:rsidRPr="003425FD">
              <w:rPr>
                <w:rFonts w:ascii="Book Antiqua" w:hAnsi="Book Antiqua"/>
                <w:sz w:val="20"/>
                <w:szCs w:val="20"/>
              </w:rPr>
              <w:br/>
              <w:t>§ 4º Para a lavratura dos atos, nas localidades onde houver serviços notariais e de registro oficializados e não oficializados, é livre a escolha do cartório pelas partes.</w:t>
            </w:r>
          </w:p>
          <w:p w14:paraId="5CC43C8F"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Capítulo IV</w:t>
            </w:r>
            <w:r w:rsidRPr="003425FD">
              <w:rPr>
                <w:rFonts w:ascii="Book Antiqua" w:hAnsi="Book Antiqua"/>
                <w:sz w:val="20"/>
                <w:szCs w:val="20"/>
              </w:rPr>
              <w:br/>
              <w:t>DAS FUNÇÕES ESSENCIAIS À JUSTIÇA</w:t>
            </w:r>
            <w:r w:rsidRPr="003425FD">
              <w:rPr>
                <w:rFonts w:ascii="Book Antiqua" w:hAnsi="Book Antiqua"/>
                <w:sz w:val="20"/>
                <w:szCs w:val="20"/>
              </w:rPr>
              <w:br/>
            </w:r>
            <w:r w:rsidRPr="003425FD">
              <w:rPr>
                <w:rFonts w:ascii="Book Antiqua" w:hAnsi="Book Antiqua"/>
                <w:sz w:val="20"/>
                <w:szCs w:val="20"/>
              </w:rPr>
              <w:br/>
              <w:t>Seção I</w:t>
            </w:r>
            <w:r w:rsidRPr="003425FD">
              <w:rPr>
                <w:rFonts w:ascii="Book Antiqua" w:hAnsi="Book Antiqua"/>
                <w:sz w:val="20"/>
                <w:szCs w:val="20"/>
              </w:rPr>
              <w:br/>
              <w:t>Do Ministério Público</w:t>
            </w:r>
          </w:p>
          <w:p w14:paraId="6F542E03"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lastRenderedPageBreak/>
              <w:br/>
              <w:t>Art. 126. O Ministério Público é instituição permanente, essencial à função jurisdicional do Estado, incumbindo-lhe a defesa da ordem jurídica, do regime democrático e dos interesses sociais e individuais indisponíveis.</w:t>
            </w:r>
            <w:r w:rsidRPr="003425FD">
              <w:rPr>
                <w:rFonts w:ascii="Book Antiqua" w:hAnsi="Book Antiqua"/>
                <w:sz w:val="20"/>
                <w:szCs w:val="20"/>
              </w:rPr>
              <w:br/>
            </w:r>
            <w:r w:rsidRPr="003425FD">
              <w:rPr>
                <w:rFonts w:ascii="Book Antiqua" w:hAnsi="Book Antiqua"/>
                <w:sz w:val="20"/>
                <w:szCs w:val="20"/>
              </w:rPr>
              <w:br/>
              <w:t>Parágrafo único. São princípios institucionais do Ministério Público a unidade, a indivisibilidade e a independência funcional.</w:t>
            </w:r>
            <w:r w:rsidRPr="003425FD">
              <w:rPr>
                <w:rFonts w:ascii="Book Antiqua" w:hAnsi="Book Antiqua"/>
                <w:sz w:val="20"/>
                <w:szCs w:val="20"/>
              </w:rPr>
              <w:br/>
            </w:r>
            <w:r w:rsidRPr="003425FD">
              <w:rPr>
                <w:rFonts w:ascii="Book Antiqua" w:hAnsi="Book Antiqua"/>
                <w:sz w:val="20"/>
                <w:szCs w:val="20"/>
              </w:rPr>
              <w:br/>
              <w:t>Art. 127. O Ministério Público do Estado tem por chefe o Procurador-Geral de Justiça, nomeado pelo Governador do Estado, escolhido, dentre os integrantes da classe final da carreira, em lista tríplice elaborada, através de votação, pelos membros da carreira em efetivo exercício, para o mandato de dois anos, permitida uma recondução.</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Art. 127. O Ministério Público do Estado tem por chefe o Procurador-Geral de Justiça, nomeado pelo Governador do Estado, escolhido, dentre os integrantes da carreira, na forma da lei respectiva, em lista tríplice elaborada, através de votação, pelos membros da carreira em efetivo exercício, para o mandato de dois anos, permitida uma recondução.</w:t>
            </w:r>
            <w:r w:rsidRPr="003425FD">
              <w:rPr>
                <w:rFonts w:ascii="Book Antiqua" w:hAnsi="Book Antiqua"/>
                <w:sz w:val="20"/>
                <w:szCs w:val="20"/>
              </w:rPr>
              <w:t xml:space="preserve"> </w:t>
            </w:r>
            <w:hyperlink r:id="rId122" w:history="1">
              <w:r w:rsidRPr="003425FD">
                <w:rPr>
                  <w:rStyle w:val="Hyperlink"/>
                  <w:rFonts w:ascii="Book Antiqua" w:hAnsi="Book Antiqua"/>
                </w:rPr>
                <w:t>(redação dada pela EC 79, de 20 de fevereiro de 2018, publicada no D.O. 9.602, de 26 de fevereiro de 2018, página 1)</w:t>
              </w:r>
            </w:hyperlink>
            <w:r w:rsidRPr="003425FD">
              <w:rPr>
                <w:rFonts w:ascii="Book Antiqua" w:hAnsi="Book Antiqua"/>
                <w:sz w:val="20"/>
                <w:szCs w:val="20"/>
              </w:rPr>
              <w:br/>
            </w:r>
            <w:r w:rsidRPr="003425FD">
              <w:rPr>
                <w:rFonts w:ascii="Book Antiqua" w:hAnsi="Book Antiqua"/>
                <w:sz w:val="20"/>
                <w:szCs w:val="20"/>
              </w:rPr>
              <w:br/>
              <w:t xml:space="preserve">Parágrafo único. A destituição do Procurador-Geral de Justiça por iniciativa do Governador, antes do término do mandato, deverá ser precedida de autorização votada pela maioria absoluta da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 que poderá a qualquer tempo, por igual quórum, destituí-lo.</w:t>
            </w:r>
            <w:r w:rsidRPr="003425FD">
              <w:rPr>
                <w:rFonts w:ascii="Book Antiqua" w:hAnsi="Book Antiqua"/>
                <w:sz w:val="20"/>
                <w:szCs w:val="20"/>
              </w:rPr>
              <w:br/>
            </w:r>
            <w:r w:rsidRPr="003425FD">
              <w:rPr>
                <w:rFonts w:ascii="Book Antiqua" w:hAnsi="Book Antiqua"/>
                <w:sz w:val="20"/>
                <w:szCs w:val="20"/>
              </w:rPr>
              <w:br/>
              <w:t>Art. 128. O Ministério Público será organizado por lei complementar de iniciativa facultada ao Procurador-Geral de Justiça, a qual disporá sobre sua organização e funcionamento, assegurada sua autonomia funcional, financeira e administrativa, observado o seguinte:</w:t>
            </w:r>
            <w:r w:rsidRPr="003425FD">
              <w:rPr>
                <w:rFonts w:ascii="Book Antiqua" w:hAnsi="Book Antiqua"/>
                <w:sz w:val="20"/>
                <w:szCs w:val="20"/>
              </w:rPr>
              <w:br/>
            </w:r>
            <w:r w:rsidRPr="003425FD">
              <w:rPr>
                <w:rFonts w:ascii="Book Antiqua" w:hAnsi="Book Antiqua"/>
                <w:sz w:val="20"/>
                <w:szCs w:val="20"/>
              </w:rPr>
              <w:br/>
              <w:t>I - vitaliciedade, após dois anos de exercício, não podendo perder o cargo senão por sentença judicial transitada em julgado;</w:t>
            </w:r>
            <w:r w:rsidRPr="003425FD">
              <w:rPr>
                <w:rFonts w:ascii="Book Antiqua" w:hAnsi="Book Antiqua"/>
                <w:sz w:val="20"/>
                <w:szCs w:val="20"/>
              </w:rPr>
              <w:br/>
            </w:r>
            <w:r w:rsidRPr="003425FD">
              <w:rPr>
                <w:rFonts w:ascii="Book Antiqua" w:hAnsi="Book Antiqua"/>
                <w:sz w:val="20"/>
                <w:szCs w:val="20"/>
              </w:rPr>
              <w:br/>
              <w:t>II - inamovibilidade, salvo por motivo de interesse público, mediante decisão do Colégio de Procuradores do Ministério Público, por voto de dois terços de seus membros, e assegurada a ampla defesa;</w:t>
            </w:r>
            <w:r w:rsidRPr="003425FD">
              <w:rPr>
                <w:rFonts w:ascii="Book Antiqua" w:hAnsi="Book Antiqua"/>
                <w:sz w:val="20"/>
                <w:szCs w:val="20"/>
              </w:rPr>
              <w:br/>
            </w:r>
            <w:r w:rsidRPr="003425FD">
              <w:rPr>
                <w:rFonts w:ascii="Book Antiqua" w:hAnsi="Book Antiqua"/>
                <w:sz w:val="20"/>
                <w:szCs w:val="20"/>
              </w:rPr>
              <w:br/>
              <w:t>III - irredutibilidade de vencimentos, observados, quanto à remuneração, o que dispõem os artigos 37, XI, 135, 150, II, e 153, III, da Constituição Federal;</w:t>
            </w:r>
            <w:r w:rsidRPr="003425FD">
              <w:rPr>
                <w:rFonts w:ascii="Book Antiqua" w:hAnsi="Book Antiqua"/>
                <w:sz w:val="20"/>
                <w:szCs w:val="20"/>
              </w:rPr>
              <w:br/>
            </w:r>
            <w:r w:rsidRPr="003425FD">
              <w:rPr>
                <w:rFonts w:ascii="Book Antiqua" w:hAnsi="Book Antiqua"/>
                <w:sz w:val="20"/>
                <w:szCs w:val="20"/>
              </w:rPr>
              <w:br/>
              <w:t>IV - vencimentos fixados com diferença não excedente a dez por cento de uma para outra entrância e da entrância mais elevada para os do cargo de Procurador de Justiça;</w:t>
            </w:r>
            <w:r w:rsidRPr="003425FD">
              <w:rPr>
                <w:rFonts w:ascii="Book Antiqua" w:hAnsi="Book Antiqua"/>
                <w:sz w:val="20"/>
                <w:szCs w:val="20"/>
              </w:rPr>
              <w:br/>
            </w:r>
            <w:r w:rsidRPr="003425FD">
              <w:rPr>
                <w:rFonts w:ascii="Book Antiqua" w:hAnsi="Book Antiqua"/>
                <w:sz w:val="20"/>
                <w:szCs w:val="20"/>
              </w:rPr>
              <w:br/>
              <w:t>V - ingresso na carreira através de concurso público de provas e títulos, assegurada a participação da Ordem dos Advogados do Brasil em sua realização e observada, nas nomeações, a ordem de classificação;</w:t>
            </w:r>
            <w:r w:rsidRPr="003425FD">
              <w:rPr>
                <w:rFonts w:ascii="Book Antiqua" w:hAnsi="Book Antiqua"/>
                <w:sz w:val="20"/>
                <w:szCs w:val="20"/>
              </w:rPr>
              <w:br/>
            </w:r>
            <w:r w:rsidRPr="003425FD">
              <w:rPr>
                <w:rFonts w:ascii="Book Antiqua" w:hAnsi="Book Antiqua"/>
                <w:sz w:val="20"/>
                <w:szCs w:val="20"/>
              </w:rPr>
              <w:br/>
              <w:t xml:space="preserve">VI - promoção voluntária de entrância a entrância alternadamente, por </w:t>
            </w:r>
            <w:proofErr w:type="spellStart"/>
            <w:r w:rsidRPr="003425FD">
              <w:rPr>
                <w:rFonts w:ascii="Book Antiqua" w:hAnsi="Book Antiqua"/>
                <w:sz w:val="20"/>
                <w:szCs w:val="20"/>
              </w:rPr>
              <w:t>antigüidade</w:t>
            </w:r>
            <w:proofErr w:type="spellEnd"/>
            <w:r w:rsidRPr="003425FD">
              <w:rPr>
                <w:rFonts w:ascii="Book Antiqua" w:hAnsi="Book Antiqua"/>
                <w:sz w:val="20"/>
                <w:szCs w:val="20"/>
              </w:rPr>
              <w:t xml:space="preserve"> e merecimento, apurados na entrância imediatamente anterior, observado o seguinte:</w:t>
            </w:r>
            <w:r w:rsidRPr="003425FD">
              <w:rPr>
                <w:rFonts w:ascii="Book Antiqua" w:hAnsi="Book Antiqua"/>
                <w:sz w:val="20"/>
                <w:szCs w:val="20"/>
              </w:rPr>
              <w:br/>
            </w:r>
            <w:r w:rsidRPr="003425FD">
              <w:rPr>
                <w:rFonts w:ascii="Book Antiqua" w:hAnsi="Book Antiqua"/>
                <w:sz w:val="20"/>
                <w:szCs w:val="20"/>
              </w:rPr>
              <w:br/>
              <w:t>a) a promoção por merecimento pressupõe dois anos de exercício na respectiva entrância, salvo se não houver com tais requisitos quem aceite o lugar vago;</w:t>
            </w:r>
            <w:r w:rsidRPr="003425FD">
              <w:rPr>
                <w:rFonts w:ascii="Book Antiqua" w:hAnsi="Book Antiqua"/>
                <w:sz w:val="20"/>
                <w:szCs w:val="20"/>
              </w:rPr>
              <w:br/>
            </w:r>
            <w:r w:rsidRPr="003425FD">
              <w:rPr>
                <w:rFonts w:ascii="Book Antiqua" w:hAnsi="Book Antiqua"/>
                <w:sz w:val="20"/>
                <w:szCs w:val="20"/>
              </w:rPr>
              <w:br/>
              <w:t xml:space="preserve">b) no caso de </w:t>
            </w:r>
            <w:proofErr w:type="spellStart"/>
            <w:r w:rsidRPr="003425FD">
              <w:rPr>
                <w:rFonts w:ascii="Book Antiqua" w:hAnsi="Book Antiqua"/>
                <w:sz w:val="20"/>
                <w:szCs w:val="20"/>
              </w:rPr>
              <w:t>antigüidade</w:t>
            </w:r>
            <w:proofErr w:type="spellEnd"/>
            <w:r w:rsidRPr="003425FD">
              <w:rPr>
                <w:rFonts w:ascii="Book Antiqua" w:hAnsi="Book Antiqua"/>
                <w:sz w:val="20"/>
                <w:szCs w:val="20"/>
              </w:rPr>
              <w:t>, o Conselho Superior do Ministério Público somente poderá recusar o mais antigo pelo voto de dois terços dos seus membros, repetindo-se a votação até fixar-se a indicação;</w:t>
            </w:r>
            <w:r w:rsidRPr="003425FD">
              <w:rPr>
                <w:rFonts w:ascii="Book Antiqua" w:hAnsi="Book Antiqua"/>
                <w:sz w:val="20"/>
                <w:szCs w:val="20"/>
              </w:rPr>
              <w:br/>
            </w:r>
            <w:r w:rsidRPr="003425FD">
              <w:rPr>
                <w:rFonts w:ascii="Book Antiqua" w:hAnsi="Book Antiqua"/>
                <w:sz w:val="20"/>
                <w:szCs w:val="20"/>
              </w:rPr>
              <w:br/>
              <w:t xml:space="preserve">VII - acesso à Procuradoria de Justiça dar-se-á por </w:t>
            </w:r>
            <w:proofErr w:type="spellStart"/>
            <w:r w:rsidRPr="003425FD">
              <w:rPr>
                <w:rFonts w:ascii="Book Antiqua" w:hAnsi="Book Antiqua"/>
                <w:sz w:val="20"/>
                <w:szCs w:val="20"/>
              </w:rPr>
              <w:t>antigüidade</w:t>
            </w:r>
            <w:proofErr w:type="spellEnd"/>
            <w:r w:rsidRPr="003425FD">
              <w:rPr>
                <w:rFonts w:ascii="Book Antiqua" w:hAnsi="Book Antiqua"/>
                <w:sz w:val="20"/>
                <w:szCs w:val="20"/>
              </w:rPr>
              <w:t xml:space="preserve"> e por merecimento, alternadamente , apurados na última entrância, somente podendo ser recusado o mais antigo pela maioria absoluta dos membros do Conselho Superior do Ministério Público;</w:t>
            </w:r>
            <w:r w:rsidRPr="003425FD">
              <w:rPr>
                <w:rFonts w:ascii="Book Antiqua" w:hAnsi="Book Antiqua"/>
                <w:sz w:val="20"/>
                <w:szCs w:val="20"/>
              </w:rPr>
              <w:br/>
            </w:r>
            <w:r w:rsidRPr="003425FD">
              <w:rPr>
                <w:rFonts w:ascii="Book Antiqua" w:hAnsi="Book Antiqua"/>
                <w:sz w:val="20"/>
                <w:szCs w:val="20"/>
              </w:rPr>
              <w:br/>
              <w:t>VIII - vedação de:</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sz w:val="20"/>
                <w:szCs w:val="20"/>
              </w:rPr>
              <w:lastRenderedPageBreak/>
              <w:t>a) receber, a qualquer título ou sob qualquer pretexto, honorários, percentagens e custas processuais;</w:t>
            </w:r>
            <w:r w:rsidRPr="003425FD">
              <w:rPr>
                <w:rFonts w:ascii="Book Antiqua" w:hAnsi="Book Antiqua"/>
                <w:sz w:val="20"/>
                <w:szCs w:val="20"/>
              </w:rPr>
              <w:br/>
            </w:r>
            <w:r w:rsidRPr="003425FD">
              <w:rPr>
                <w:rFonts w:ascii="Book Antiqua" w:hAnsi="Book Antiqua"/>
                <w:sz w:val="20"/>
                <w:szCs w:val="20"/>
              </w:rPr>
              <w:br/>
              <w:t>b) exercer a advocacia;</w:t>
            </w:r>
            <w:r w:rsidRPr="003425FD">
              <w:rPr>
                <w:rFonts w:ascii="Book Antiqua" w:hAnsi="Book Antiqua"/>
                <w:sz w:val="20"/>
                <w:szCs w:val="20"/>
              </w:rPr>
              <w:br/>
            </w:r>
            <w:r w:rsidRPr="003425FD">
              <w:rPr>
                <w:rFonts w:ascii="Book Antiqua" w:hAnsi="Book Antiqua"/>
                <w:sz w:val="20"/>
                <w:szCs w:val="20"/>
              </w:rPr>
              <w:br/>
              <w:t>c) participar de sociedade comercial;</w:t>
            </w:r>
            <w:r w:rsidRPr="003425FD">
              <w:rPr>
                <w:rFonts w:ascii="Book Antiqua" w:hAnsi="Book Antiqua"/>
                <w:sz w:val="20"/>
                <w:szCs w:val="20"/>
              </w:rPr>
              <w:br/>
            </w:r>
            <w:r w:rsidRPr="003425FD">
              <w:rPr>
                <w:rFonts w:ascii="Book Antiqua" w:hAnsi="Book Antiqua"/>
                <w:sz w:val="20"/>
                <w:szCs w:val="20"/>
              </w:rPr>
              <w:br/>
              <w:t>d) exercer, ainda que em disponibilidade, qualquer outra função pública, salvo uma de magistério;</w:t>
            </w:r>
            <w:r w:rsidRPr="003425FD">
              <w:rPr>
                <w:rFonts w:ascii="Book Antiqua" w:hAnsi="Book Antiqua"/>
                <w:sz w:val="20"/>
                <w:szCs w:val="20"/>
              </w:rPr>
              <w:br/>
            </w:r>
            <w:r w:rsidRPr="003425FD">
              <w:rPr>
                <w:rFonts w:ascii="Book Antiqua" w:hAnsi="Book Antiqua"/>
                <w:sz w:val="20"/>
                <w:szCs w:val="20"/>
              </w:rPr>
              <w:br/>
              <w:t>e) exercer atividade político-partidária, salvo nas exceções previstas em lei.</w:t>
            </w:r>
            <w:r w:rsidRPr="003425FD">
              <w:rPr>
                <w:rFonts w:ascii="Book Antiqua" w:hAnsi="Book Antiqua"/>
                <w:sz w:val="20"/>
                <w:szCs w:val="20"/>
              </w:rPr>
              <w:br/>
            </w:r>
            <w:r w:rsidRPr="003425FD">
              <w:rPr>
                <w:rFonts w:ascii="Book Antiqua" w:hAnsi="Book Antiqua"/>
                <w:sz w:val="20"/>
                <w:szCs w:val="20"/>
              </w:rPr>
              <w:br/>
              <w:t>Art. 129. Ao Ministério Público serão reservadas instalações condignas nas dependências dos fóruns, podendo a instalação das Promotorias de Justiça e serviços auxiliares se dar em prédios sob sua administração junto aos edifícios forenses.</w:t>
            </w:r>
            <w:r w:rsidRPr="003425FD">
              <w:rPr>
                <w:rFonts w:ascii="Book Antiqua" w:hAnsi="Book Antiqua"/>
                <w:sz w:val="20"/>
                <w:szCs w:val="20"/>
              </w:rPr>
              <w:br/>
            </w:r>
            <w:r w:rsidRPr="003425FD">
              <w:rPr>
                <w:rFonts w:ascii="Book Antiqua" w:hAnsi="Book Antiqua"/>
                <w:sz w:val="20"/>
                <w:szCs w:val="20"/>
              </w:rPr>
              <w:br/>
              <w:t>Art. 130. Ministério Público elaborará sua proposta orçamentária dentro dos limites estabelecidos na lei de diretrizes orçamentárias, aplicado o disposto nos §§ 1º e 2º do art. 110, desta Constituição.</w:t>
            </w:r>
            <w:r w:rsidRPr="003425FD">
              <w:rPr>
                <w:rFonts w:ascii="Book Antiqua" w:hAnsi="Book Antiqua"/>
                <w:sz w:val="20"/>
                <w:szCs w:val="20"/>
              </w:rPr>
              <w:br/>
            </w:r>
            <w:r w:rsidRPr="003425FD">
              <w:rPr>
                <w:rFonts w:ascii="Book Antiqua" w:hAnsi="Book Antiqua"/>
                <w:sz w:val="20"/>
                <w:szCs w:val="20"/>
              </w:rPr>
              <w:br/>
              <w:t xml:space="preserve">Art. 131. Compete privativamente ao Ministério Público propor à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 através de projeto de lei:</w:t>
            </w:r>
            <w:r w:rsidRPr="003425FD">
              <w:rPr>
                <w:rFonts w:ascii="Book Antiqua" w:hAnsi="Book Antiqua"/>
                <w:sz w:val="20"/>
                <w:szCs w:val="20"/>
              </w:rPr>
              <w:br/>
            </w:r>
            <w:r w:rsidRPr="003425FD">
              <w:rPr>
                <w:rFonts w:ascii="Book Antiqua" w:hAnsi="Book Antiqua"/>
                <w:sz w:val="20"/>
                <w:szCs w:val="20"/>
              </w:rPr>
              <w:br/>
              <w:t>I - a alteração do número de seus membros;</w:t>
            </w:r>
            <w:r w:rsidRPr="003425FD">
              <w:rPr>
                <w:rFonts w:ascii="Book Antiqua" w:hAnsi="Book Antiqua"/>
                <w:sz w:val="20"/>
                <w:szCs w:val="20"/>
              </w:rPr>
              <w:br/>
            </w:r>
            <w:r w:rsidRPr="003425FD">
              <w:rPr>
                <w:rFonts w:ascii="Book Antiqua" w:hAnsi="Book Antiqua"/>
                <w:sz w:val="20"/>
                <w:szCs w:val="20"/>
              </w:rPr>
              <w:br/>
              <w:t>II - a criação e a extinção de cargos e de serviços auxiliares;</w:t>
            </w:r>
            <w:r w:rsidRPr="003425FD">
              <w:rPr>
                <w:rFonts w:ascii="Book Antiqua" w:hAnsi="Book Antiqua"/>
                <w:sz w:val="20"/>
                <w:szCs w:val="20"/>
              </w:rPr>
              <w:br/>
            </w:r>
            <w:r w:rsidRPr="003425FD">
              <w:rPr>
                <w:rFonts w:ascii="Book Antiqua" w:hAnsi="Book Antiqua"/>
                <w:sz w:val="20"/>
                <w:szCs w:val="20"/>
              </w:rPr>
              <w:br/>
              <w:t>III - a fixação dos vencimentos dos seus membros e servidores.</w:t>
            </w:r>
            <w:r w:rsidRPr="003425FD">
              <w:rPr>
                <w:rFonts w:ascii="Book Antiqua" w:hAnsi="Book Antiqua"/>
                <w:sz w:val="20"/>
                <w:szCs w:val="20"/>
              </w:rPr>
              <w:br/>
            </w:r>
            <w:r w:rsidRPr="003425FD">
              <w:rPr>
                <w:rFonts w:ascii="Book Antiqua" w:hAnsi="Book Antiqua"/>
                <w:sz w:val="20"/>
                <w:szCs w:val="20"/>
              </w:rPr>
              <w:br/>
              <w:t>Parágrafo único. Os cargos do Ministério Público e os de seus serviços auxiliares serão providos por concurso público de provas e de provas e títulos.</w:t>
            </w:r>
            <w:r w:rsidRPr="003425FD">
              <w:rPr>
                <w:rFonts w:ascii="Book Antiqua" w:hAnsi="Book Antiqua"/>
                <w:sz w:val="20"/>
                <w:szCs w:val="20"/>
              </w:rPr>
              <w:br/>
            </w:r>
            <w:r w:rsidRPr="003425FD">
              <w:rPr>
                <w:rFonts w:ascii="Book Antiqua" w:hAnsi="Book Antiqua"/>
                <w:sz w:val="20"/>
                <w:szCs w:val="20"/>
              </w:rPr>
              <w:br/>
              <w:t>Art. 132. São funções institucionais do Ministério Público:</w:t>
            </w:r>
            <w:r w:rsidRPr="003425FD">
              <w:rPr>
                <w:rFonts w:ascii="Book Antiqua" w:hAnsi="Book Antiqua"/>
                <w:sz w:val="20"/>
                <w:szCs w:val="20"/>
              </w:rPr>
              <w:br/>
            </w:r>
            <w:r w:rsidRPr="003425FD">
              <w:rPr>
                <w:rFonts w:ascii="Book Antiqua" w:hAnsi="Book Antiqua"/>
                <w:sz w:val="20"/>
                <w:szCs w:val="20"/>
              </w:rPr>
              <w:br/>
              <w:t>I - promover, privativamente, a ação penal pública, na forma da lei;</w:t>
            </w:r>
            <w:r w:rsidRPr="003425FD">
              <w:rPr>
                <w:rFonts w:ascii="Book Antiqua" w:hAnsi="Book Antiqua"/>
                <w:sz w:val="20"/>
                <w:szCs w:val="20"/>
              </w:rPr>
              <w:br/>
            </w:r>
            <w:r w:rsidRPr="003425FD">
              <w:rPr>
                <w:rFonts w:ascii="Book Antiqua" w:hAnsi="Book Antiqua"/>
                <w:sz w:val="20"/>
                <w:szCs w:val="20"/>
              </w:rPr>
              <w:br/>
              <w:t>II - zelar pelo efetivo respeito dos Poderes públicos e dos serviços de relevância pública aos direitos assegurados nesta Constituição, promovendo as medidas necessárias à sua garantia;</w:t>
            </w:r>
            <w:r w:rsidRPr="003425FD">
              <w:rPr>
                <w:rFonts w:ascii="Book Antiqua" w:hAnsi="Book Antiqua"/>
                <w:sz w:val="20"/>
                <w:szCs w:val="20"/>
              </w:rPr>
              <w:br/>
            </w:r>
            <w:r w:rsidRPr="003425FD">
              <w:rPr>
                <w:rFonts w:ascii="Book Antiqua" w:hAnsi="Book Antiqua"/>
                <w:sz w:val="20"/>
                <w:szCs w:val="20"/>
              </w:rPr>
              <w:br/>
              <w:t>III - promover inquérito civil e a ação civil pública para proteção do patrimônio público e social, do meio ambiente e de outros interesses difusos e coletivos;</w:t>
            </w:r>
            <w:r w:rsidRPr="003425FD">
              <w:rPr>
                <w:rFonts w:ascii="Book Antiqua" w:hAnsi="Book Antiqua"/>
                <w:sz w:val="20"/>
                <w:szCs w:val="20"/>
              </w:rPr>
              <w:br/>
            </w:r>
            <w:r w:rsidRPr="003425FD">
              <w:rPr>
                <w:rFonts w:ascii="Book Antiqua" w:hAnsi="Book Antiqua"/>
                <w:sz w:val="20"/>
                <w:szCs w:val="20"/>
              </w:rPr>
              <w:br/>
              <w:t>IV - promover a ação de inconstitucionalidade e a representação para fins de intervenção do Estado;</w:t>
            </w:r>
            <w:r w:rsidRPr="003425FD">
              <w:rPr>
                <w:rFonts w:ascii="Book Antiqua" w:hAnsi="Book Antiqua"/>
                <w:sz w:val="20"/>
                <w:szCs w:val="20"/>
              </w:rPr>
              <w:br/>
            </w:r>
            <w:r w:rsidRPr="003425FD">
              <w:rPr>
                <w:rFonts w:ascii="Book Antiqua" w:hAnsi="Book Antiqua"/>
                <w:sz w:val="20"/>
                <w:szCs w:val="20"/>
              </w:rPr>
              <w:br/>
              <w:t>V - expedir notificações nos procedimentos administrativos de sua competência, requisitando informações e documentos para instruí-los, nos termos da respectiva lei complementar;</w:t>
            </w:r>
            <w:r w:rsidRPr="003425FD">
              <w:rPr>
                <w:rFonts w:ascii="Book Antiqua" w:hAnsi="Book Antiqua"/>
                <w:sz w:val="20"/>
                <w:szCs w:val="20"/>
              </w:rPr>
              <w:br/>
              <w:t>VI - exercer outras funções que lhe forem conferidas, desde que compatíveis com sua finalidade, sendo-lhe vedada a representação judicial e a consultoria jurídica de entidades públicas.</w:t>
            </w:r>
            <w:r w:rsidRPr="003425FD">
              <w:rPr>
                <w:rFonts w:ascii="Book Antiqua" w:hAnsi="Book Antiqua"/>
                <w:sz w:val="20"/>
                <w:szCs w:val="20"/>
              </w:rPr>
              <w:br/>
            </w:r>
            <w:r w:rsidRPr="003425FD">
              <w:rPr>
                <w:rFonts w:ascii="Book Antiqua" w:hAnsi="Book Antiqua"/>
                <w:sz w:val="20"/>
                <w:szCs w:val="20"/>
              </w:rPr>
              <w:br/>
              <w:t>§ 1º Ao Ministério Público do Estado compete exercer o controle externo da atividade policial do Estado, na forma da lei complementar.</w:t>
            </w:r>
            <w:r w:rsidRPr="003425FD">
              <w:rPr>
                <w:rFonts w:ascii="Book Antiqua" w:hAnsi="Book Antiqua"/>
                <w:sz w:val="20"/>
                <w:szCs w:val="20"/>
              </w:rPr>
              <w:br/>
            </w:r>
            <w:r w:rsidRPr="003425FD">
              <w:rPr>
                <w:rFonts w:ascii="Book Antiqua" w:hAnsi="Book Antiqua"/>
                <w:sz w:val="20"/>
                <w:szCs w:val="20"/>
              </w:rPr>
              <w:br/>
              <w:t>§ 2º A legitimação do Ministério Público do Estado para as ações civis previstas neste artigo não exclui as de terceiros, nas mesmas hipóteses, nos termos da Constituição Federal, desta e das leis.</w:t>
            </w:r>
            <w:r w:rsidRPr="003425FD">
              <w:rPr>
                <w:rFonts w:ascii="Book Antiqua" w:hAnsi="Book Antiqua"/>
                <w:sz w:val="20"/>
                <w:szCs w:val="20"/>
              </w:rPr>
              <w:br/>
            </w:r>
            <w:r w:rsidRPr="003425FD">
              <w:rPr>
                <w:rFonts w:ascii="Book Antiqua" w:hAnsi="Book Antiqua"/>
                <w:sz w:val="20"/>
                <w:szCs w:val="20"/>
              </w:rPr>
              <w:br/>
              <w:t>§ 3º As funções do Ministério Público do Estado só podem ser exercidas por integrantes da carreira, que deverão residir na comarca da respectiva lotação.</w:t>
            </w:r>
            <w:r w:rsidRPr="003425FD">
              <w:rPr>
                <w:rFonts w:ascii="Book Antiqua" w:hAnsi="Book Antiqua"/>
                <w:sz w:val="20"/>
                <w:szCs w:val="20"/>
              </w:rPr>
              <w:br/>
            </w:r>
            <w:r w:rsidRPr="003425FD">
              <w:rPr>
                <w:rFonts w:ascii="Book Antiqua" w:hAnsi="Book Antiqua"/>
                <w:sz w:val="20"/>
                <w:szCs w:val="20"/>
              </w:rPr>
              <w:br/>
              <w:t>§ 4º No exercício de suas funções, os membros do Ministério Público do Estado podem requisitar diligências investigatórias e a instauração de inquérito policial, devendo indicar os fundamentos jurídicos de suas manifestações processuais.</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sz w:val="20"/>
                <w:szCs w:val="20"/>
              </w:rPr>
              <w:lastRenderedPageBreak/>
              <w:t>Art. 133. Incluem-se ainda, nas funções do Ministério Público do Estado, as seguintes atividades:</w:t>
            </w:r>
            <w:r w:rsidRPr="003425FD">
              <w:rPr>
                <w:rFonts w:ascii="Book Antiqua" w:hAnsi="Book Antiqua"/>
                <w:sz w:val="20"/>
                <w:szCs w:val="20"/>
              </w:rPr>
              <w:br/>
            </w:r>
            <w:r w:rsidRPr="003425FD">
              <w:rPr>
                <w:rFonts w:ascii="Book Antiqua" w:hAnsi="Book Antiqua"/>
                <w:sz w:val="20"/>
                <w:szCs w:val="20"/>
              </w:rPr>
              <w:br/>
              <w:t>I - exercer a fiscalização dos estabelecimentos prisionais e dos que abrigam idosos, menores, incapazes ou pessoas portadoras de deficiência;</w:t>
            </w:r>
            <w:r w:rsidRPr="003425FD">
              <w:rPr>
                <w:rFonts w:ascii="Book Antiqua" w:hAnsi="Book Antiqua"/>
                <w:sz w:val="20"/>
                <w:szCs w:val="20"/>
              </w:rPr>
              <w:br/>
            </w:r>
            <w:r w:rsidRPr="003425FD">
              <w:rPr>
                <w:rFonts w:ascii="Book Antiqua" w:hAnsi="Book Antiqua"/>
                <w:sz w:val="20"/>
                <w:szCs w:val="20"/>
              </w:rPr>
              <w:br/>
              <w:t>II - aprovar registro e mudanças estatutárias das fundações de direito público e privado, exercendo a fiscalização nos termos da lei civil;</w:t>
            </w:r>
            <w:r w:rsidRPr="003425FD">
              <w:rPr>
                <w:rFonts w:ascii="Book Antiqua" w:hAnsi="Book Antiqua"/>
                <w:sz w:val="20"/>
                <w:szCs w:val="20"/>
              </w:rPr>
              <w:br/>
            </w:r>
            <w:r w:rsidRPr="003425FD">
              <w:rPr>
                <w:rFonts w:ascii="Book Antiqua" w:hAnsi="Book Antiqua"/>
                <w:sz w:val="20"/>
                <w:szCs w:val="20"/>
              </w:rPr>
              <w:br/>
              <w:t>III - deliberar sobre a participação em organismos estatais de defesa do meio ambiente, do consumidor, do patrimônio cultural, de política penal e penitenciária e de outros afetos a sua área de atuação;</w:t>
            </w:r>
            <w:r w:rsidRPr="003425FD">
              <w:rPr>
                <w:rFonts w:ascii="Book Antiqua" w:hAnsi="Book Antiqua"/>
                <w:sz w:val="20"/>
                <w:szCs w:val="20"/>
              </w:rPr>
              <w:br/>
            </w:r>
            <w:r w:rsidRPr="003425FD">
              <w:rPr>
                <w:rFonts w:ascii="Book Antiqua" w:hAnsi="Book Antiqua"/>
                <w:sz w:val="20"/>
                <w:szCs w:val="20"/>
              </w:rPr>
              <w:br/>
              <w:t>IV - receber petições, reclamações, representações ou queixas de qualquer pessoa por desrespeito aos direitos assegurados na Constituição Federal e nesta.</w:t>
            </w:r>
            <w:r w:rsidRPr="003425FD">
              <w:rPr>
                <w:rFonts w:ascii="Book Antiqua" w:hAnsi="Book Antiqua"/>
                <w:sz w:val="20"/>
                <w:szCs w:val="20"/>
              </w:rPr>
              <w:br/>
            </w:r>
            <w:r w:rsidRPr="003425FD">
              <w:rPr>
                <w:rFonts w:ascii="Book Antiqua" w:hAnsi="Book Antiqua"/>
                <w:sz w:val="20"/>
                <w:szCs w:val="20"/>
              </w:rPr>
              <w:br/>
              <w:t>Art. 134. São órgãos do Ministério Público do Estado:</w:t>
            </w:r>
            <w:r w:rsidRPr="003425FD">
              <w:rPr>
                <w:rFonts w:ascii="Book Antiqua" w:hAnsi="Book Antiqua"/>
                <w:sz w:val="20"/>
                <w:szCs w:val="20"/>
              </w:rPr>
              <w:br/>
            </w:r>
            <w:r w:rsidRPr="003425FD">
              <w:rPr>
                <w:rFonts w:ascii="Book Antiqua" w:hAnsi="Book Antiqua"/>
                <w:sz w:val="20"/>
                <w:szCs w:val="20"/>
              </w:rPr>
              <w:br/>
              <w:t>I - de administração superior:</w:t>
            </w:r>
            <w:r w:rsidRPr="003425FD">
              <w:rPr>
                <w:rFonts w:ascii="Book Antiqua" w:hAnsi="Book Antiqua"/>
                <w:sz w:val="20"/>
                <w:szCs w:val="20"/>
              </w:rPr>
              <w:br/>
            </w:r>
            <w:r w:rsidRPr="003425FD">
              <w:rPr>
                <w:rFonts w:ascii="Book Antiqua" w:hAnsi="Book Antiqua"/>
                <w:sz w:val="20"/>
                <w:szCs w:val="20"/>
              </w:rPr>
              <w:br/>
              <w:t>a) a Procuradoria-Geral de Justiça;</w:t>
            </w:r>
            <w:r w:rsidRPr="003425FD">
              <w:rPr>
                <w:rFonts w:ascii="Book Antiqua" w:hAnsi="Book Antiqua"/>
                <w:sz w:val="20"/>
                <w:szCs w:val="20"/>
              </w:rPr>
              <w:br/>
            </w:r>
            <w:r w:rsidRPr="003425FD">
              <w:rPr>
                <w:rFonts w:ascii="Book Antiqua" w:hAnsi="Book Antiqua"/>
                <w:sz w:val="20"/>
                <w:szCs w:val="20"/>
              </w:rPr>
              <w:br/>
              <w:t>b) Colégio de Procuradores;</w:t>
            </w:r>
            <w:r w:rsidRPr="003425FD">
              <w:rPr>
                <w:rFonts w:ascii="Book Antiqua" w:hAnsi="Book Antiqua"/>
                <w:sz w:val="20"/>
                <w:szCs w:val="20"/>
              </w:rPr>
              <w:br/>
            </w:r>
            <w:r w:rsidRPr="003425FD">
              <w:rPr>
                <w:rFonts w:ascii="Book Antiqua" w:hAnsi="Book Antiqua"/>
                <w:sz w:val="20"/>
                <w:szCs w:val="20"/>
              </w:rPr>
              <w:br/>
              <w:t>c) Conselho Superior do Ministério Público;</w:t>
            </w:r>
            <w:r w:rsidRPr="003425FD">
              <w:rPr>
                <w:rFonts w:ascii="Book Antiqua" w:hAnsi="Book Antiqua"/>
                <w:sz w:val="20"/>
                <w:szCs w:val="20"/>
              </w:rPr>
              <w:br/>
            </w:r>
            <w:r w:rsidRPr="003425FD">
              <w:rPr>
                <w:rFonts w:ascii="Book Antiqua" w:hAnsi="Book Antiqua"/>
                <w:sz w:val="20"/>
                <w:szCs w:val="20"/>
              </w:rPr>
              <w:br/>
              <w:t>d) a Corregedoria-Geral do Ministério Público;</w:t>
            </w:r>
            <w:r w:rsidRPr="003425FD">
              <w:rPr>
                <w:rFonts w:ascii="Book Antiqua" w:hAnsi="Book Antiqua"/>
                <w:sz w:val="20"/>
                <w:szCs w:val="20"/>
              </w:rPr>
              <w:br/>
            </w:r>
            <w:r w:rsidRPr="003425FD">
              <w:rPr>
                <w:rFonts w:ascii="Book Antiqua" w:hAnsi="Book Antiqua"/>
                <w:sz w:val="20"/>
                <w:szCs w:val="20"/>
              </w:rPr>
              <w:br/>
              <w:t>II - de execução:</w:t>
            </w:r>
            <w:r w:rsidRPr="003425FD">
              <w:rPr>
                <w:rFonts w:ascii="Book Antiqua" w:hAnsi="Book Antiqua"/>
                <w:sz w:val="20"/>
                <w:szCs w:val="20"/>
              </w:rPr>
              <w:br/>
            </w:r>
            <w:r w:rsidRPr="003425FD">
              <w:rPr>
                <w:rFonts w:ascii="Book Antiqua" w:hAnsi="Book Antiqua"/>
                <w:sz w:val="20"/>
                <w:szCs w:val="20"/>
              </w:rPr>
              <w:br/>
              <w:t>a) no segundo grau de jurisdição, o Procurador-Geral de Justiça e os Procuradores de Justiça;</w:t>
            </w:r>
            <w:r w:rsidRPr="003425FD">
              <w:rPr>
                <w:rFonts w:ascii="Book Antiqua" w:hAnsi="Book Antiqua"/>
                <w:sz w:val="20"/>
                <w:szCs w:val="20"/>
              </w:rPr>
              <w:br/>
            </w:r>
            <w:r w:rsidRPr="003425FD">
              <w:rPr>
                <w:rFonts w:ascii="Book Antiqua" w:hAnsi="Book Antiqua"/>
                <w:sz w:val="20"/>
                <w:szCs w:val="20"/>
              </w:rPr>
              <w:br/>
              <w:t>b) no primeiro grau de jurisdição, os Promotores de Justiça e os Promotores de Justiça Substitutos.</w:t>
            </w:r>
            <w:r w:rsidRPr="003425FD">
              <w:rPr>
                <w:rFonts w:ascii="Book Antiqua" w:hAnsi="Book Antiqua"/>
                <w:sz w:val="20"/>
                <w:szCs w:val="20"/>
              </w:rPr>
              <w:br/>
            </w:r>
            <w:r w:rsidRPr="003425FD">
              <w:rPr>
                <w:rFonts w:ascii="Book Antiqua" w:hAnsi="Book Antiqua"/>
                <w:sz w:val="20"/>
                <w:szCs w:val="20"/>
              </w:rPr>
              <w:br/>
              <w:t>Art. 135. Aplica-se ao Ministério Público, no que couber, o que dispõe o Ar t. 108 desta Constituição.</w:t>
            </w:r>
            <w:r w:rsidRPr="003425FD">
              <w:rPr>
                <w:rFonts w:ascii="Book Antiqua" w:hAnsi="Book Antiqua"/>
                <w:sz w:val="20"/>
                <w:szCs w:val="20"/>
              </w:rPr>
              <w:br/>
            </w:r>
            <w:r w:rsidRPr="003425FD">
              <w:rPr>
                <w:rFonts w:ascii="Book Antiqua" w:hAnsi="Book Antiqua"/>
                <w:sz w:val="20"/>
                <w:szCs w:val="20"/>
              </w:rPr>
              <w:br/>
              <w:t>Art. 136. Para cada cargo da carreira da Magistratura do Estado haverá um cargo correspondente na carreira do Ministério Público.</w:t>
            </w:r>
            <w:r w:rsidRPr="003425FD">
              <w:rPr>
                <w:rFonts w:ascii="Book Antiqua" w:hAnsi="Book Antiqua"/>
                <w:sz w:val="20"/>
                <w:szCs w:val="20"/>
              </w:rPr>
              <w:br/>
            </w:r>
            <w:r w:rsidRPr="003425FD">
              <w:rPr>
                <w:rFonts w:ascii="Book Antiqua" w:hAnsi="Book Antiqua"/>
                <w:sz w:val="20"/>
                <w:szCs w:val="20"/>
              </w:rPr>
              <w:br/>
              <w:t>Art. 137. A fiscalização contábil, financeira, orçamentária, operacional e patrimonial do Ministério Público, quanto à legalidade, à legitimidade, à economicidade, à aplicação de dotações e recursos próprios e à renúncia de receitas será exercida pelo Poder Legislativo, mediante controle externo, e pelo sistema de controle interno estabelecido na sua lei complementar.</w:t>
            </w:r>
          </w:p>
          <w:p w14:paraId="0B7610CB"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t>Seção II</w:t>
            </w:r>
            <w:r w:rsidRPr="003425FD">
              <w:rPr>
                <w:rFonts w:ascii="Book Antiqua" w:hAnsi="Book Antiqua"/>
                <w:sz w:val="20"/>
                <w:szCs w:val="20"/>
              </w:rPr>
              <w:br/>
              <w:t>Da Advocacia</w:t>
            </w:r>
          </w:p>
          <w:p w14:paraId="4B6EFE35"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Art. 138. O advogado é indispensável à administração da justiça, sendo inviolável por seus atos e manifestações no exercício da profissão, nos limites da lei.</w:t>
            </w:r>
            <w:r w:rsidRPr="003425FD">
              <w:rPr>
                <w:rFonts w:ascii="Book Antiqua" w:hAnsi="Book Antiqua"/>
                <w:sz w:val="20"/>
                <w:szCs w:val="20"/>
              </w:rPr>
              <w:br/>
            </w:r>
            <w:r w:rsidRPr="003425FD">
              <w:rPr>
                <w:rFonts w:ascii="Book Antiqua" w:hAnsi="Book Antiqua"/>
                <w:sz w:val="20"/>
                <w:szCs w:val="20"/>
              </w:rPr>
              <w:br/>
              <w:t>§ 1º É obrigatório o patrocínio das partes por advogado em qualquer juízo ou tribunal, incluídos os Juizados de Pequenas Causas Cíveis de Menor Complexidade e de Infrações Penais de Menor Potencial Ofensivo, sendo facultativo no contencioso administrativo ou disciplinar.</w:t>
            </w:r>
            <w:r w:rsidRPr="003425FD">
              <w:rPr>
                <w:rFonts w:ascii="Book Antiqua" w:hAnsi="Book Antiqua"/>
                <w:sz w:val="20"/>
                <w:szCs w:val="20"/>
              </w:rPr>
              <w:br/>
            </w:r>
            <w:r w:rsidRPr="003425FD">
              <w:rPr>
                <w:rFonts w:ascii="Book Antiqua" w:hAnsi="Book Antiqua"/>
                <w:sz w:val="20"/>
                <w:szCs w:val="20"/>
              </w:rPr>
              <w:br/>
              <w:t>§ 2º O advogado que não seja Defensor Público, quando nomeado pelo Juiz do feito, para assistir ao necessitado, na inexistência, na ausência ou no impedimento de membro da Defensoria Pública, terá os honorários pagos pelo Estado ou por sucumbência.</w:t>
            </w:r>
            <w:r w:rsidRPr="003425FD">
              <w:rPr>
                <w:rFonts w:ascii="Book Antiqua" w:hAnsi="Book Antiqua"/>
                <w:sz w:val="20"/>
                <w:szCs w:val="20"/>
              </w:rPr>
              <w:br/>
            </w:r>
            <w:r w:rsidRPr="003425FD">
              <w:rPr>
                <w:rFonts w:ascii="Book Antiqua" w:hAnsi="Book Antiqua"/>
                <w:sz w:val="20"/>
                <w:szCs w:val="20"/>
              </w:rPr>
              <w:br/>
              <w:t xml:space="preserve">Art. 139. O Poder Judiciário, o Poder Executivo e o Tribunal de Contas reservarão em todos os fóruns, </w:t>
            </w:r>
            <w:r w:rsidRPr="003425FD">
              <w:rPr>
                <w:rFonts w:ascii="Book Antiqua" w:hAnsi="Book Antiqua"/>
                <w:sz w:val="20"/>
                <w:szCs w:val="20"/>
              </w:rPr>
              <w:lastRenderedPageBreak/>
              <w:t>tribunais, delegacias de polícia e presídios do Estado, salas privativas, condignas e permanentes, para os advogados.</w:t>
            </w:r>
          </w:p>
          <w:p w14:paraId="7C1B1583"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t>Seção III</w:t>
            </w:r>
            <w:r w:rsidRPr="003425FD">
              <w:rPr>
                <w:rFonts w:ascii="Book Antiqua" w:hAnsi="Book Antiqua"/>
                <w:sz w:val="20"/>
                <w:szCs w:val="20"/>
              </w:rPr>
              <w:br/>
              <w:t>Da Defensoria Pública</w:t>
            </w:r>
          </w:p>
          <w:p w14:paraId="36152FC3"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r>
            <w:r w:rsidRPr="003425FD">
              <w:rPr>
                <w:rFonts w:ascii="Book Antiqua" w:hAnsi="Book Antiqua"/>
                <w:i/>
                <w:iCs/>
                <w:sz w:val="20"/>
                <w:szCs w:val="20"/>
              </w:rPr>
              <w:t xml:space="preserve">Art. 140. A Defensoria Pública é instituição permanente e essencial à função jurisdicional do Estado, incumbindo-lhe de prestar gratuita e integral assistência jurídica, judicial e extrajudicial aos necessitados, compreendendo a orientação, postulação e defesa de seus direitos e interesses em todos os graus e instâncias, na forma do art. 5º, inciso LXXIV da Constituição Federal. </w:t>
            </w:r>
            <w:hyperlink r:id="rId123" w:history="1">
              <w:r w:rsidRPr="003425FD">
                <w:rPr>
                  <w:rStyle w:val="Hyperlink"/>
                  <w:rFonts w:ascii="Book Antiqua" w:hAnsi="Book Antiqua"/>
                </w:rPr>
                <w:t>(redação dada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 1° São princípios institucionais da Defensoria Pública a unidade, a indivisibilidade e a autonomia funcional. </w:t>
            </w:r>
            <w:hyperlink r:id="rId124" w:history="1">
              <w:r w:rsidRPr="003425FD">
                <w:rPr>
                  <w:rStyle w:val="Hyperlink"/>
                  <w:rFonts w:ascii="Book Antiqua" w:hAnsi="Book Antiqua"/>
                </w:rPr>
                <w:t>(redação dada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2º Para cada cargo da carreira da Magistratura do Estado haverá no mínimo um cargo correspondente na carreira da Defensoria Pública.</w:t>
            </w:r>
            <w:r w:rsidRPr="003425FD">
              <w:rPr>
                <w:rFonts w:ascii="Book Antiqua" w:hAnsi="Book Antiqua"/>
                <w:sz w:val="20"/>
                <w:szCs w:val="20"/>
              </w:rPr>
              <w:t xml:space="preserve"> </w:t>
            </w:r>
            <w:hyperlink r:id="rId125" w:history="1">
              <w:r w:rsidRPr="003425FD">
                <w:rPr>
                  <w:rStyle w:val="Hyperlink"/>
                  <w:rFonts w:ascii="Book Antiqua" w:hAnsi="Book Antiqua"/>
                </w:rPr>
                <w:t>(redação dada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Art. 141. A Defensoria Pública do Estado tem por chefe o Defensor Público-Geral, nomeado pelo Governador do Estado, dentre os membros estáveis da Carreira e maiores de 35 (trinta e cinco) anos, escolhido em lista tríplice formada pelo voto direto, secreto, </w:t>
            </w:r>
            <w:proofErr w:type="spellStart"/>
            <w:r w:rsidRPr="003425FD">
              <w:rPr>
                <w:rFonts w:ascii="Book Antiqua" w:hAnsi="Book Antiqua"/>
                <w:i/>
                <w:iCs/>
                <w:sz w:val="20"/>
                <w:szCs w:val="20"/>
              </w:rPr>
              <w:t>plurinominal</w:t>
            </w:r>
            <w:proofErr w:type="spellEnd"/>
            <w:r w:rsidRPr="003425FD">
              <w:rPr>
                <w:rFonts w:ascii="Book Antiqua" w:hAnsi="Book Antiqua"/>
                <w:i/>
                <w:iCs/>
                <w:sz w:val="20"/>
                <w:szCs w:val="20"/>
              </w:rPr>
              <w:t xml:space="preserve"> e obrigatório de seus membros, para mandato de 2 (dois) anos, permitida uma recondução. </w:t>
            </w:r>
            <w:hyperlink r:id="rId126" w:history="1">
              <w:r w:rsidRPr="003425FD">
                <w:rPr>
                  <w:rStyle w:val="Hyperlink"/>
                  <w:rFonts w:ascii="Book Antiqua" w:hAnsi="Book Antiqua"/>
                </w:rPr>
                <w:t>(redação dada pela EC nº 52, de 6 de junho de 2012, publicada no D.O. nº 8.208, de 11 de junho de 2012, página 1)</w:t>
              </w:r>
            </w:hyperlink>
            <w:r w:rsidRPr="003425FD">
              <w:rPr>
                <w:rFonts w:ascii="Book Antiqua" w:hAnsi="Book Antiqua"/>
                <w:sz w:val="20"/>
                <w:szCs w:val="20"/>
              </w:rPr>
              <w:t xml:space="preserve"> </w:t>
            </w:r>
            <w:hyperlink r:id="rId127" w:history="1">
              <w:r w:rsidRPr="003425FD">
                <w:rPr>
                  <w:rStyle w:val="Hyperlink"/>
                  <w:rFonts w:ascii="Book Antiqua" w:hAnsi="Book Antiqua"/>
                </w:rPr>
                <w:t>(redação dada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Parágrafo único. A destituição do Defensor Público-Geral do Estado, por iniciativa do Governador, antes do término do mandato, deverá ser precedida de autorização pela maioria absoluta da </w:t>
            </w:r>
            <w:proofErr w:type="spellStart"/>
            <w:r w:rsidRPr="003425FD">
              <w:rPr>
                <w:rFonts w:ascii="Book Antiqua" w:hAnsi="Book Antiqua"/>
                <w:i/>
                <w:iCs/>
                <w:sz w:val="20"/>
                <w:szCs w:val="20"/>
              </w:rPr>
              <w:t>Assembléia</w:t>
            </w:r>
            <w:proofErr w:type="spellEnd"/>
            <w:r w:rsidRPr="003425FD">
              <w:rPr>
                <w:rFonts w:ascii="Book Antiqua" w:hAnsi="Book Antiqua"/>
                <w:i/>
                <w:iCs/>
                <w:sz w:val="20"/>
                <w:szCs w:val="20"/>
              </w:rPr>
              <w:t xml:space="preserve"> Legislativa, que poderá, a qualquer tempo, por igual quórum destituí-lo, na forma da lei complementar. </w:t>
            </w:r>
            <w:hyperlink r:id="rId128" w:history="1">
              <w:r w:rsidRPr="003425FD">
                <w:rPr>
                  <w:rStyle w:val="Hyperlink"/>
                  <w:rFonts w:ascii="Book Antiqua" w:hAnsi="Book Antiqua"/>
                </w:rPr>
                <w:t>(redação dada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Art. 142. A Defensoria Pública será organizada por lei complementar de iniciativa facultada ao Defensor Público-Geral do Estado, que disporá sobre sua organização e funcionamento, assegurado aos seus membros: </w:t>
            </w:r>
            <w:hyperlink r:id="rId129" w:history="1">
              <w:r w:rsidRPr="003425FD">
                <w:rPr>
                  <w:rStyle w:val="Hyperlink"/>
                  <w:rFonts w:ascii="Book Antiqua" w:hAnsi="Book Antiqua"/>
                </w:rPr>
                <w:t>(redação dada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t>I - inamovibilidade, salvo por motivo de interesse público fundado em decisão adotada por voto de dois terços dos membros do Conselho Superior da Defensoria Pública, assegurada a ampla defesa;</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II - irredutibilidade de subsídio, fixado na forma do art. 37, X, XI e XV, do art. 39, § 4º, art. 134, § 1º e art. 135 todos da Constituição Federal; </w:t>
            </w:r>
            <w:hyperlink r:id="rId130" w:history="1">
              <w:r w:rsidRPr="003425FD">
                <w:rPr>
                  <w:rStyle w:val="Hyperlink"/>
                  <w:rFonts w:ascii="Book Antiqua" w:hAnsi="Book Antiqua"/>
                </w:rPr>
                <w:t>(redação dada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III - estabilidade, após três anos de exercício, não podendo ser demitido do cargo senão por sentença judicial ou em </w:t>
            </w:r>
            <w:proofErr w:type="spellStart"/>
            <w:r w:rsidRPr="003425FD">
              <w:rPr>
                <w:rFonts w:ascii="Book Antiqua" w:hAnsi="Book Antiqua"/>
                <w:i/>
                <w:iCs/>
                <w:sz w:val="20"/>
                <w:szCs w:val="20"/>
              </w:rPr>
              <w:t>conseqüência</w:t>
            </w:r>
            <w:proofErr w:type="spellEnd"/>
            <w:r w:rsidRPr="003425FD">
              <w:rPr>
                <w:rFonts w:ascii="Book Antiqua" w:hAnsi="Book Antiqua"/>
                <w:i/>
                <w:iCs/>
                <w:sz w:val="20"/>
                <w:szCs w:val="20"/>
              </w:rPr>
              <w:t xml:space="preserve"> de processo disciplinar administrativo em que lhes seja assegurada ampla defesa; </w:t>
            </w:r>
            <w:hyperlink r:id="rId131" w:history="1">
              <w:r w:rsidRPr="003425FD">
                <w:rPr>
                  <w:rStyle w:val="Hyperlink"/>
                  <w:rFonts w:ascii="Book Antiqua" w:hAnsi="Book Antiqua"/>
                </w:rPr>
                <w:t>(redação dada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IV - ingresso na classe inicial da carreira por meio de concurso público de provas e títulos, promovido pela Defensoria Pública do Estado, assegurada a participação da Ordem dos Advogados do Brasil em sua realização, exigindo-se do bacharel em direito, no mínimo, três anos de atividade jurídica e observando-se, nas nomeações, a ordem de classificação; </w:t>
            </w:r>
            <w:hyperlink r:id="rId132" w:history="1">
              <w:r w:rsidRPr="003425FD">
                <w:rPr>
                  <w:rStyle w:val="Hyperlink"/>
                  <w:rFonts w:ascii="Book Antiqua" w:hAnsi="Book Antiqua"/>
                </w:rPr>
                <w:t>(redação dada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V - promoção voluntária de entrância para entrância e da última para Defensor Público de Segunda Instância, alternadamente, por antiguidade e merecimento, esta por meio de lista tríplice elaborada pelo Conselho Superior da Defensoria Pública; </w:t>
            </w:r>
            <w:hyperlink r:id="rId133" w:history="1">
              <w:r w:rsidRPr="003425FD">
                <w:rPr>
                  <w:rStyle w:val="Hyperlink"/>
                  <w:rFonts w:ascii="Book Antiqua" w:hAnsi="Book Antiqua"/>
                </w:rPr>
                <w:t xml:space="preserve">(redação dada pela EC nº 29, de 30 de junho de 2005, republicada no D.O. nº 6.519, </w:t>
              </w:r>
              <w:r w:rsidRPr="003425FD">
                <w:rPr>
                  <w:rStyle w:val="Hyperlink"/>
                  <w:rFonts w:ascii="Book Antiqua" w:hAnsi="Book Antiqua"/>
                </w:rPr>
                <w:lastRenderedPageBreak/>
                <w:t>de 5 de julho de 2005, páginas 1 a 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VI - aposentadoria e pensão de seus dependentes de conformidade com o disposto no art. 40 da Constituição Federal. </w:t>
            </w:r>
            <w:hyperlink r:id="rId134" w:history="1">
              <w:r w:rsidRPr="003425FD">
                <w:rPr>
                  <w:rStyle w:val="Hyperlink"/>
                  <w:rFonts w:ascii="Book Antiqua" w:hAnsi="Book Antiqua"/>
                </w:rPr>
                <w:t>(redação dada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Parágrafo único. Aos membros da carreira é vedado receberem, a qualquer título ou sob qualquer pretexto, honorários, percentagens e custas processuais e exercerem a advocacia fora das atribuições institucionais. </w:t>
            </w:r>
            <w:hyperlink r:id="rId135" w:history="1">
              <w:r w:rsidRPr="003425FD">
                <w:rPr>
                  <w:rStyle w:val="Hyperlink"/>
                  <w:rFonts w:ascii="Book Antiqua" w:hAnsi="Book Antiqua"/>
                </w:rPr>
                <w:t>(redação dada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Art. 142-A. À Defensoria Pública é assegurada autonomia funcional, financeira e administrativa, cabendo-lhe: </w:t>
            </w:r>
            <w:hyperlink r:id="rId136" w:history="1">
              <w:r w:rsidRPr="003425FD">
                <w:rPr>
                  <w:rStyle w:val="Hyperlink"/>
                  <w:rFonts w:ascii="Book Antiqua" w:hAnsi="Book Antiqua"/>
                </w:rPr>
                <w:t>(acrescentado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 - praticar atos próprios de gestão; </w:t>
            </w:r>
            <w:hyperlink r:id="rId137" w:history="1">
              <w:r w:rsidRPr="003425FD">
                <w:rPr>
                  <w:rStyle w:val="Hyperlink"/>
                  <w:rFonts w:ascii="Book Antiqua" w:hAnsi="Book Antiqua"/>
                </w:rPr>
                <w:t>(acrescentado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II - praticar atos e decidir sobre a situação funcional e administrativa dos membros da carreira e dos servidores dos serviços auxiliares, organizados em quadros próprios; </w:t>
            </w:r>
            <w:hyperlink r:id="rId138" w:history="1">
              <w:r w:rsidRPr="003425FD">
                <w:rPr>
                  <w:rStyle w:val="Hyperlink"/>
                  <w:rFonts w:ascii="Book Antiqua" w:hAnsi="Book Antiqua"/>
                </w:rPr>
                <w:t>(acrescentado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III - adquirir bens e contratar serviços; </w:t>
            </w:r>
            <w:hyperlink r:id="rId139" w:history="1">
              <w:r w:rsidRPr="003425FD">
                <w:rPr>
                  <w:rStyle w:val="Hyperlink"/>
                  <w:rFonts w:ascii="Book Antiqua" w:hAnsi="Book Antiqua"/>
                </w:rPr>
                <w:t>(acrescentado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IV - privativamente propor ao Poder Legislativo a criação e a extinção de seus cargos de carreira, bem como a fixação e a revisão dos subsídios de seus membros; </w:t>
            </w:r>
            <w:hyperlink r:id="rId140" w:history="1">
              <w:r w:rsidRPr="003425FD">
                <w:rPr>
                  <w:rStyle w:val="Hyperlink"/>
                  <w:rFonts w:ascii="Book Antiqua" w:hAnsi="Book Antiqua"/>
                </w:rPr>
                <w:t>(acrescentado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V - privativamente propor ao Poder Legislativo a criação e a extinção dos cargos de seus serviços auxiliares, bem como a fixação e o reajuste dos vencimentos de seus servidores; </w:t>
            </w:r>
            <w:hyperlink r:id="rId141" w:history="1">
              <w:r w:rsidRPr="003425FD">
                <w:rPr>
                  <w:rStyle w:val="Hyperlink"/>
                  <w:rFonts w:ascii="Book Antiqua" w:hAnsi="Book Antiqua"/>
                </w:rPr>
                <w:t>(acrescentado pela EC nº 29, de 30 de junho de 2005, republicada no D.O. nº 6.519, de 5 de julho de 2005)</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VI - prover os cargos iniciais da carreira e dos serviços auxiliares, por nomeação, remoção ou promoção e demais formas de provimento derivado; </w:t>
            </w:r>
            <w:hyperlink r:id="rId142" w:history="1">
              <w:r w:rsidRPr="003425FD">
                <w:rPr>
                  <w:rStyle w:val="Hyperlink"/>
                  <w:rFonts w:ascii="Book Antiqua" w:hAnsi="Book Antiqua"/>
                </w:rPr>
                <w:t>(acrescentado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VII - editar atos de aposentadoria, exoneração, demissão, afastamento e outros que importem vacância do cargo da carreira e dos serviços auxiliares, bem como os de disponibilidade de membro da sua carreira e dos servidores dos serviços auxiliares; </w:t>
            </w:r>
            <w:hyperlink r:id="rId143" w:history="1">
              <w:r w:rsidRPr="003425FD">
                <w:rPr>
                  <w:rStyle w:val="Hyperlink"/>
                  <w:rFonts w:ascii="Book Antiqua" w:hAnsi="Book Antiqua"/>
                </w:rPr>
                <w:t>(acrescentado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VIII - organizar os serviços de apoio institucional e administrativo das Defensorias Públicas de Primeira e Segunda Instâncias; </w:t>
            </w:r>
            <w:hyperlink r:id="rId144" w:history="1">
              <w:r w:rsidRPr="003425FD">
                <w:rPr>
                  <w:rStyle w:val="Hyperlink"/>
                  <w:rFonts w:ascii="Book Antiqua" w:hAnsi="Book Antiqua"/>
                </w:rPr>
                <w:t>(acrescentado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IX - elaborar e aprovar seu regimento interno e dos seus órgãos colegiados; </w:t>
            </w:r>
            <w:hyperlink r:id="rId145" w:history="1">
              <w:r w:rsidRPr="003425FD">
                <w:rPr>
                  <w:rStyle w:val="Hyperlink"/>
                  <w:rFonts w:ascii="Book Antiqua" w:hAnsi="Book Antiqua"/>
                </w:rPr>
                <w:t>(acrescentado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X - elaborar sua proposta orçamentária dentro dos limites estabelecidos na lei de diretrizes orçamentárias e encaminha-la à </w:t>
            </w:r>
            <w:proofErr w:type="spellStart"/>
            <w:r w:rsidRPr="003425FD">
              <w:rPr>
                <w:rFonts w:ascii="Book Antiqua" w:hAnsi="Book Antiqua"/>
                <w:i/>
                <w:iCs/>
                <w:sz w:val="20"/>
                <w:szCs w:val="20"/>
              </w:rPr>
              <w:t>Assembléia</w:t>
            </w:r>
            <w:proofErr w:type="spellEnd"/>
            <w:r w:rsidRPr="003425FD">
              <w:rPr>
                <w:rFonts w:ascii="Book Antiqua" w:hAnsi="Book Antiqua"/>
                <w:i/>
                <w:iCs/>
                <w:sz w:val="20"/>
                <w:szCs w:val="20"/>
              </w:rPr>
              <w:t xml:space="preserve"> Legislativa; </w:t>
            </w:r>
            <w:hyperlink r:id="rId146" w:history="1">
              <w:r w:rsidRPr="003425FD">
                <w:rPr>
                  <w:rStyle w:val="Hyperlink"/>
                  <w:rFonts w:ascii="Book Antiqua" w:hAnsi="Book Antiqua"/>
                </w:rPr>
                <w:t>(acrescentado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XI - exercer outras competências que forem definidas em lei. </w:t>
            </w:r>
            <w:hyperlink r:id="rId147" w:history="1">
              <w:r w:rsidRPr="003425FD">
                <w:rPr>
                  <w:rStyle w:val="Hyperlink"/>
                  <w:rFonts w:ascii="Book Antiqua" w:hAnsi="Book Antiqua"/>
                </w:rPr>
                <w:t>(acrescentado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 1º Os recursos correspondentes às dotações orçamentárias, compreendidos os créditos suplementares e os especiais, consignados à Defensoria Pública, ser-lhe-ão repassados em duodécimos até o dia vinte de cada mês, corrigidas as parcelas na mesma proporção do excesso de arrecadação apurado em relação à previsão orçamentária. </w:t>
            </w:r>
            <w:hyperlink r:id="rId148" w:history="1">
              <w:r w:rsidRPr="003425FD">
                <w:rPr>
                  <w:rStyle w:val="Hyperlink"/>
                  <w:rFonts w:ascii="Book Antiqua" w:hAnsi="Book Antiqua"/>
                </w:rPr>
                <w:t>(acrescentado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 2º O percentual de repasse do duodécimo previsto no parágrafo anterior será estabelecido na Lei de Diretrizes Orçamentárias em, no mínimo, um ponto e meio percentuais (1,5%) sobre a receita líquida corrente do Estado. </w:t>
            </w:r>
            <w:hyperlink r:id="rId149" w:history="1">
              <w:r w:rsidRPr="003425FD">
                <w:rPr>
                  <w:rStyle w:val="Hyperlink"/>
                  <w:rFonts w:ascii="Book Antiqua" w:hAnsi="Book Antiqua"/>
                </w:rPr>
                <w:t>(redação dada pela EC nº 34, de 12 de dezembro de 2006, publicada no D.O. nº 6.867, de 13 de dezembro de 2006, página 1)</w:t>
              </w:r>
            </w:hyperlink>
            <w:r w:rsidRPr="003425FD">
              <w:rPr>
                <w:rFonts w:ascii="Book Antiqua" w:hAnsi="Book Antiqua"/>
                <w:i/>
                <w:iCs/>
                <w:sz w:val="20"/>
                <w:szCs w:val="20"/>
              </w:rPr>
              <w:t xml:space="preserve"> </w:t>
            </w:r>
            <w:hyperlink r:id="rId150" w:history="1">
              <w:r w:rsidRPr="003425FD">
                <w:rPr>
                  <w:rStyle w:val="Hyperlink"/>
                  <w:rFonts w:ascii="Book Antiqua" w:hAnsi="Book Antiqua"/>
                </w:rPr>
                <w:t>(acrescentado pela EC nº 29, de 30 de junho de 2005, republicada no D.O. nº 6.519, de 5 de julho de 2005, páginas 1 a 3</w:t>
              </w:r>
            </w:hyperlink>
            <w:r w:rsidRPr="003425FD">
              <w:rPr>
                <w:rFonts w:ascii="Book Antiqua" w:hAnsi="Book Antiqua"/>
                <w:sz w:val="20"/>
                <w:szCs w:val="20"/>
              </w:rPr>
              <w:t>)</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Art. 142-B. São funções institucionais da Defensoria Pública, dentre outras definidas em Lei: </w:t>
            </w:r>
            <w:hyperlink r:id="rId151" w:history="1">
              <w:r w:rsidRPr="003425FD">
                <w:rPr>
                  <w:rStyle w:val="Hyperlink"/>
                  <w:rFonts w:ascii="Book Antiqua" w:hAnsi="Book Antiqua"/>
                </w:rPr>
                <w:t>(acrescentado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 - promover, extrajudicialmente, a conciliação entre as partes em conflito de interesse; </w:t>
            </w:r>
            <w:hyperlink r:id="rId152" w:history="1">
              <w:r w:rsidRPr="003425FD">
                <w:rPr>
                  <w:rStyle w:val="Hyperlink"/>
                  <w:rFonts w:ascii="Book Antiqua" w:hAnsi="Book Antiqua"/>
                </w:rPr>
                <w:t>(acrescentado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II - patrocinar ação penal privada e a subsidiária da pública; </w:t>
            </w:r>
            <w:hyperlink r:id="rId153" w:history="1">
              <w:r w:rsidRPr="003425FD">
                <w:rPr>
                  <w:rStyle w:val="Hyperlink"/>
                  <w:rFonts w:ascii="Book Antiqua" w:hAnsi="Book Antiqua"/>
                </w:rPr>
                <w:t>(acrescentado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III - patrocinar ação civil; </w:t>
            </w:r>
            <w:hyperlink r:id="rId154" w:history="1">
              <w:r w:rsidRPr="003425FD">
                <w:rPr>
                  <w:rStyle w:val="Hyperlink"/>
                  <w:rFonts w:ascii="Book Antiqua" w:hAnsi="Book Antiqua"/>
                </w:rPr>
                <w:t>(acrescentado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IV - patrocinar defesa de direitos e interesses em ação penal; </w:t>
            </w:r>
            <w:hyperlink r:id="rId155" w:history="1">
              <w:r w:rsidRPr="003425FD">
                <w:rPr>
                  <w:rStyle w:val="Hyperlink"/>
                  <w:rFonts w:ascii="Book Antiqua" w:hAnsi="Book Antiqua"/>
                </w:rPr>
                <w:t>(acrescentado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V - patrocinar defesa em ação civil e reconvir; </w:t>
            </w:r>
            <w:hyperlink r:id="rId156" w:history="1">
              <w:r w:rsidRPr="003425FD">
                <w:rPr>
                  <w:rStyle w:val="Hyperlink"/>
                  <w:rFonts w:ascii="Book Antiqua" w:hAnsi="Book Antiqua"/>
                </w:rPr>
                <w:t>(acrescentado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VI - atuar como Curador Especial, Curador à Lide e Defensor do Interditando, quando a interdição for pedida pelo órgão do Ministério Público; </w:t>
            </w:r>
            <w:hyperlink r:id="rId157" w:history="1">
              <w:r w:rsidRPr="003425FD">
                <w:rPr>
                  <w:rStyle w:val="Hyperlink"/>
                  <w:rFonts w:ascii="Book Antiqua" w:hAnsi="Book Antiqua"/>
                </w:rPr>
                <w:t>(acrescentado pela EC nº 29, de 30 de junho de 2005, republicada no D.O. nº 6.519, de 5 de julho de 2005)</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VII - patrocinar os direitos e interesses do consumidor lesado; </w:t>
            </w:r>
            <w:hyperlink r:id="rId158" w:history="1">
              <w:r w:rsidRPr="003425FD">
                <w:rPr>
                  <w:rStyle w:val="Hyperlink"/>
                  <w:rFonts w:ascii="Book Antiqua" w:hAnsi="Book Antiqua"/>
                </w:rPr>
                <w:t>(acrescentado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VIII - exercer a defesa da criança e do adolescente; </w:t>
            </w:r>
            <w:hyperlink r:id="rId159" w:history="1">
              <w:r w:rsidRPr="003425FD">
                <w:rPr>
                  <w:rStyle w:val="Hyperlink"/>
                  <w:rFonts w:ascii="Book Antiqua" w:hAnsi="Book Antiqua"/>
                </w:rPr>
                <w:t>(acrescentado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IX - atuar perante os estabelecimentos policiais e penitenciários, visando a assegurar a pessoa, sob qualquer circunstância, o exercício dos direitos e garantias individuais; </w:t>
            </w:r>
            <w:hyperlink r:id="rId160" w:history="1">
              <w:r w:rsidRPr="003425FD">
                <w:rPr>
                  <w:rStyle w:val="Hyperlink"/>
                  <w:rFonts w:ascii="Book Antiqua" w:hAnsi="Book Antiqua"/>
                </w:rPr>
                <w:t>(acrescentado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X - assegurar aos seus assistidos, em processo judicial ou administrativo e aos acusados em geral, o contraditório e a ampla defesa, com os recursos e meios a ela inerentes; </w:t>
            </w:r>
            <w:hyperlink r:id="rId161" w:history="1">
              <w:r w:rsidRPr="003425FD">
                <w:rPr>
                  <w:rStyle w:val="Hyperlink"/>
                  <w:rFonts w:ascii="Book Antiqua" w:hAnsi="Book Antiqua"/>
                </w:rPr>
                <w:t>(acrescentado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XI - promover ação civil pública, nos casos previstos em lei; </w:t>
            </w:r>
            <w:hyperlink r:id="rId162" w:history="1">
              <w:r w:rsidRPr="003425FD">
                <w:rPr>
                  <w:rStyle w:val="Hyperlink"/>
                  <w:rFonts w:ascii="Book Antiqua" w:hAnsi="Book Antiqua"/>
                </w:rPr>
                <w:t>(acrescentado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XII - atuar perante os Juizados Especiais e respectivas Turmas Recursais; </w:t>
            </w:r>
            <w:hyperlink r:id="rId163" w:history="1">
              <w:r w:rsidRPr="003425FD">
                <w:rPr>
                  <w:rStyle w:val="Hyperlink"/>
                  <w:rFonts w:ascii="Book Antiqua" w:hAnsi="Book Antiqua"/>
                </w:rPr>
                <w:t>(acrescentado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XIII - patrocinar os interesses de pessoas jurídicas de direito privado e necessitadas na forma da lei. </w:t>
            </w:r>
            <w:hyperlink r:id="rId164" w:history="1">
              <w:r w:rsidRPr="003425FD">
                <w:rPr>
                  <w:rStyle w:val="Hyperlink"/>
                  <w:rFonts w:ascii="Book Antiqua" w:hAnsi="Book Antiqua"/>
                </w:rPr>
                <w:t>(acrescentado pela EC nº 55, de 4 de junho de 2013, publicada no D.O. nº 8.446, de 5 de junho de 2013,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Parágrafo único. As funções da Defensoria Pública somente poderão ser exercidas por membros da carreira, que deverão residir na comarca da respectiva lotação, salvo autorização do chefe da instituição. </w:t>
            </w:r>
            <w:hyperlink r:id="rId165" w:history="1">
              <w:r w:rsidRPr="003425FD">
                <w:rPr>
                  <w:rStyle w:val="Hyperlink"/>
                  <w:rFonts w:ascii="Book Antiqua" w:hAnsi="Book Antiqua"/>
                </w:rPr>
                <w:t>(acrescentado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Art. 142-C. A Defensoria Pública do Estado de Mato Grosso do Sul é integrada pelos seguintes órgãos: </w:t>
            </w:r>
            <w:hyperlink r:id="rId166" w:history="1">
              <w:r w:rsidRPr="003425FD">
                <w:rPr>
                  <w:rStyle w:val="Hyperlink"/>
                  <w:rFonts w:ascii="Book Antiqua" w:hAnsi="Book Antiqua"/>
                </w:rPr>
                <w:t>(acrescentado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 - de administração superior: </w:t>
            </w:r>
            <w:hyperlink r:id="rId167" w:history="1">
              <w:r w:rsidRPr="003425FD">
                <w:rPr>
                  <w:rStyle w:val="Hyperlink"/>
                  <w:rFonts w:ascii="Book Antiqua" w:hAnsi="Book Antiqua"/>
                </w:rPr>
                <w:t>(acrescentado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a) Defensoria Pública-Geral do Estado; </w:t>
            </w:r>
            <w:hyperlink r:id="rId168" w:history="1">
              <w:r w:rsidRPr="003425FD">
                <w:rPr>
                  <w:rStyle w:val="Hyperlink"/>
                  <w:rFonts w:ascii="Book Antiqua" w:hAnsi="Book Antiqua"/>
                </w:rPr>
                <w:t>(acrescentada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b) Primeira </w:t>
            </w:r>
            <w:proofErr w:type="spellStart"/>
            <w:r w:rsidRPr="003425FD">
              <w:rPr>
                <w:rFonts w:ascii="Book Antiqua" w:hAnsi="Book Antiqua"/>
                <w:i/>
                <w:iCs/>
                <w:sz w:val="20"/>
                <w:szCs w:val="20"/>
              </w:rPr>
              <w:t>Subdefensoria</w:t>
            </w:r>
            <w:proofErr w:type="spellEnd"/>
            <w:r w:rsidRPr="003425FD">
              <w:rPr>
                <w:rFonts w:ascii="Book Antiqua" w:hAnsi="Book Antiqua"/>
                <w:i/>
                <w:iCs/>
                <w:sz w:val="20"/>
                <w:szCs w:val="20"/>
              </w:rPr>
              <w:t xml:space="preserve"> Pública-Geral; </w:t>
            </w:r>
            <w:hyperlink r:id="rId169" w:history="1">
              <w:r w:rsidRPr="003425FD">
                <w:rPr>
                  <w:rStyle w:val="Hyperlink"/>
                  <w:rFonts w:ascii="Book Antiqua" w:hAnsi="Book Antiqua"/>
                </w:rPr>
                <w:t>(acrescentada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c) Segunda </w:t>
            </w:r>
            <w:proofErr w:type="spellStart"/>
            <w:r w:rsidRPr="003425FD">
              <w:rPr>
                <w:rFonts w:ascii="Book Antiqua" w:hAnsi="Book Antiqua"/>
                <w:i/>
                <w:iCs/>
                <w:sz w:val="20"/>
                <w:szCs w:val="20"/>
              </w:rPr>
              <w:t>Subdefensoria</w:t>
            </w:r>
            <w:proofErr w:type="spellEnd"/>
            <w:r w:rsidRPr="003425FD">
              <w:rPr>
                <w:rFonts w:ascii="Book Antiqua" w:hAnsi="Book Antiqua"/>
                <w:i/>
                <w:iCs/>
                <w:sz w:val="20"/>
                <w:szCs w:val="20"/>
              </w:rPr>
              <w:t xml:space="preserve"> Pública-Geral; </w:t>
            </w:r>
            <w:hyperlink r:id="rId170" w:history="1">
              <w:r w:rsidRPr="003425FD">
                <w:rPr>
                  <w:rStyle w:val="Hyperlink"/>
                  <w:rFonts w:ascii="Book Antiqua" w:hAnsi="Book Antiqua"/>
                </w:rPr>
                <w:t>(acrescentada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d) Conselho Superior da Defensoria Pública; </w:t>
            </w:r>
            <w:hyperlink r:id="rId171" w:history="1">
              <w:r w:rsidRPr="003425FD">
                <w:rPr>
                  <w:rStyle w:val="Hyperlink"/>
                  <w:rFonts w:ascii="Book Antiqua" w:hAnsi="Book Antiqua"/>
                </w:rPr>
                <w:t>(acrescentada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e) Corregedoria-Geral da Defensoria Pública; </w:t>
            </w:r>
            <w:hyperlink r:id="rId172" w:history="1">
              <w:r w:rsidRPr="003425FD">
                <w:rPr>
                  <w:rStyle w:val="Hyperlink"/>
                  <w:rFonts w:ascii="Book Antiqua" w:hAnsi="Book Antiqua"/>
                </w:rPr>
                <w:t>(acrescentada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f) </w:t>
            </w:r>
            <w:proofErr w:type="spellStart"/>
            <w:r w:rsidRPr="003425FD">
              <w:rPr>
                <w:rFonts w:ascii="Book Antiqua" w:hAnsi="Book Antiqua"/>
                <w:i/>
                <w:iCs/>
                <w:sz w:val="20"/>
                <w:szCs w:val="20"/>
              </w:rPr>
              <w:t>Subcorregedoria</w:t>
            </w:r>
            <w:proofErr w:type="spellEnd"/>
            <w:r w:rsidRPr="003425FD">
              <w:rPr>
                <w:rFonts w:ascii="Book Antiqua" w:hAnsi="Book Antiqua"/>
                <w:i/>
                <w:iCs/>
                <w:sz w:val="20"/>
                <w:szCs w:val="20"/>
              </w:rPr>
              <w:t xml:space="preserve">-Geral da Defensoria Pública; </w:t>
            </w:r>
            <w:hyperlink r:id="rId173" w:history="1">
              <w:r w:rsidRPr="003425FD">
                <w:rPr>
                  <w:rStyle w:val="Hyperlink"/>
                  <w:rFonts w:ascii="Book Antiqua" w:hAnsi="Book Antiqua"/>
                </w:rPr>
                <w:t>(acrescentada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g) Colégio de Defensores Públicos de 2ª Instância; </w:t>
            </w:r>
            <w:hyperlink r:id="rId174" w:history="1">
              <w:r w:rsidRPr="003425FD">
                <w:rPr>
                  <w:rStyle w:val="Hyperlink"/>
                  <w:rFonts w:ascii="Book Antiqua" w:hAnsi="Book Antiqua"/>
                </w:rPr>
                <w:t>(acrescentada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II - de atuação: </w:t>
            </w:r>
            <w:hyperlink r:id="rId175" w:history="1">
              <w:r w:rsidRPr="003425FD">
                <w:rPr>
                  <w:rStyle w:val="Hyperlink"/>
                  <w:rFonts w:ascii="Book Antiqua" w:hAnsi="Book Antiqua"/>
                </w:rPr>
                <w:t>(acrescentado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a) Defensorias Públicas; </w:t>
            </w:r>
            <w:hyperlink r:id="rId176" w:history="1">
              <w:r w:rsidRPr="003425FD">
                <w:rPr>
                  <w:rStyle w:val="Hyperlink"/>
                  <w:rFonts w:ascii="Book Antiqua" w:hAnsi="Book Antiqua"/>
                </w:rPr>
                <w:t>(acrescentada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b) Defensorias Públicas de Segunda Instância; </w:t>
            </w:r>
            <w:hyperlink r:id="rId177" w:history="1">
              <w:r w:rsidRPr="003425FD">
                <w:rPr>
                  <w:rStyle w:val="Hyperlink"/>
                  <w:rFonts w:ascii="Book Antiqua" w:hAnsi="Book Antiqua"/>
                </w:rPr>
                <w:t>(acrescentada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c) Núcleos da Defensoria Pública; </w:t>
            </w:r>
            <w:hyperlink r:id="rId178" w:history="1">
              <w:r w:rsidRPr="003425FD">
                <w:rPr>
                  <w:rStyle w:val="Hyperlink"/>
                  <w:rFonts w:ascii="Book Antiqua" w:hAnsi="Book Antiqua"/>
                </w:rPr>
                <w:t>(acrescentada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d) Curadorias Especiais; </w:t>
            </w:r>
            <w:hyperlink r:id="rId179" w:history="1">
              <w:r w:rsidRPr="003425FD">
                <w:rPr>
                  <w:rStyle w:val="Hyperlink"/>
                  <w:rFonts w:ascii="Book Antiqua" w:hAnsi="Book Antiqua"/>
                </w:rPr>
                <w:t>(acrescentada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III - de execução: </w:t>
            </w:r>
            <w:hyperlink r:id="rId180" w:history="1">
              <w:r w:rsidRPr="003425FD">
                <w:rPr>
                  <w:rStyle w:val="Hyperlink"/>
                  <w:rFonts w:ascii="Book Antiqua" w:hAnsi="Book Antiqua"/>
                </w:rPr>
                <w:t>(acrescentado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a) no segundo grau de jurisdição: </w:t>
            </w:r>
            <w:hyperlink r:id="rId181" w:history="1">
              <w:r w:rsidRPr="003425FD">
                <w:rPr>
                  <w:rStyle w:val="Hyperlink"/>
                  <w:rFonts w:ascii="Book Antiqua" w:hAnsi="Book Antiqua"/>
                </w:rPr>
                <w:t>(acrescentada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1. Defensor Público-Geral do Estado; </w:t>
            </w:r>
            <w:hyperlink r:id="rId182" w:history="1">
              <w:r w:rsidRPr="003425FD">
                <w:rPr>
                  <w:rStyle w:val="Hyperlink"/>
                  <w:rFonts w:ascii="Book Antiqua" w:hAnsi="Book Antiqua"/>
                </w:rPr>
                <w:t>(acrescentado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2. Defensores Públicos de Segunda Instância; </w:t>
            </w:r>
            <w:hyperlink r:id="rId183" w:history="1">
              <w:r w:rsidRPr="003425FD">
                <w:rPr>
                  <w:rStyle w:val="Hyperlink"/>
                  <w:rFonts w:ascii="Book Antiqua" w:hAnsi="Book Antiqua"/>
                </w:rPr>
                <w:t>(acrescentado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b) no primeiro grau de jurisdição: </w:t>
            </w:r>
            <w:hyperlink r:id="rId184" w:history="1">
              <w:r w:rsidRPr="003425FD">
                <w:rPr>
                  <w:rStyle w:val="Hyperlink"/>
                  <w:rFonts w:ascii="Book Antiqua" w:hAnsi="Book Antiqua"/>
                </w:rPr>
                <w:t>(acrescentada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1. Defensores Públicos; </w:t>
            </w:r>
            <w:hyperlink r:id="rId185" w:history="1">
              <w:r w:rsidRPr="003425FD">
                <w:rPr>
                  <w:rStyle w:val="Hyperlink"/>
                  <w:rFonts w:ascii="Book Antiqua" w:hAnsi="Book Antiqua"/>
                </w:rPr>
                <w:t>(acrescentado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lastRenderedPageBreak/>
              <w:br/>
            </w:r>
            <w:r w:rsidRPr="003425FD">
              <w:rPr>
                <w:rFonts w:ascii="Book Antiqua" w:hAnsi="Book Antiqua"/>
                <w:i/>
                <w:iCs/>
                <w:sz w:val="20"/>
                <w:szCs w:val="20"/>
              </w:rPr>
              <w:t xml:space="preserve">2. Defensores Públicos Substitutos. </w:t>
            </w:r>
            <w:hyperlink r:id="rId186" w:history="1">
              <w:r w:rsidRPr="003425FD">
                <w:rPr>
                  <w:rStyle w:val="Hyperlink"/>
                  <w:rFonts w:ascii="Book Antiqua" w:hAnsi="Book Antiqua"/>
                </w:rPr>
                <w:t>(acrescentado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t>Art. 143. O Poder Judiciário e o Poder Executivo reservarão em todos os fóruns, tribunais, delegacias de polícia e presídios do Estado, salas privativas, condignas e permanentes, para os defensores públicos.</w:t>
            </w:r>
          </w:p>
          <w:p w14:paraId="65D61857"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t>Seção IV</w:t>
            </w:r>
            <w:r w:rsidRPr="003425FD">
              <w:rPr>
                <w:rFonts w:ascii="Book Antiqua" w:hAnsi="Book Antiqua"/>
                <w:sz w:val="20"/>
                <w:szCs w:val="20"/>
              </w:rPr>
              <w:br/>
              <w:t>Da Procuradoria-Geral do Estado</w:t>
            </w:r>
          </w:p>
          <w:p w14:paraId="6170ACE7"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Art. 144. A Procuradoria-Geral do Estado é instituição essencial à Administração Pública estadual, que representa em caráter exclusivo o Estado, judicial e extrajudicialmente, cabendo-lhe a defesa de seus direitos e interesses na área judicial e administrativa, as atividades de consultoria e assessoramento jurídico do Poder Executivo.</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Art. 145. A Procuradoria-Geral do Estado tem por chefe o Procurador-Geral do Estado, nomeado pelo Governador do Estado dentre integrantes da carreira de Procurador do Estado em atividade, com, no mínimo, trinta anos de idade e dez de efetivo exercício no cargo. </w:t>
            </w:r>
            <w:hyperlink r:id="rId187" w:history="1">
              <w:r w:rsidRPr="003425FD">
                <w:rPr>
                  <w:rStyle w:val="Hyperlink"/>
                  <w:rFonts w:ascii="Book Antiqua" w:hAnsi="Book Antiqua"/>
                </w:rPr>
                <w:t>(redação dada pela EC nº 30, de 22 de novembro de 2005, publicada no D.O. nº 6.612, de 24 de novembro de 2005, página 1)</w:t>
              </w:r>
            </w:hyperlink>
            <w:r w:rsidRPr="003425FD">
              <w:rPr>
                <w:rFonts w:ascii="Book Antiqua" w:hAnsi="Book Antiqua"/>
                <w:sz w:val="20"/>
                <w:szCs w:val="20"/>
              </w:rPr>
              <w:br/>
            </w:r>
            <w:r w:rsidRPr="003425FD">
              <w:rPr>
                <w:rFonts w:ascii="Book Antiqua" w:hAnsi="Book Antiqua"/>
                <w:sz w:val="20"/>
                <w:szCs w:val="20"/>
              </w:rPr>
              <w:br/>
              <w:t>Art. 146. Lei complementar disporá sobre a organização, as atribuições e o funcionamento da Procuradoria-Geral do Estado e sobre o Estatuto dos Procuradores do Estado, com observância do seguinte:</w:t>
            </w:r>
            <w:r w:rsidRPr="003425FD">
              <w:rPr>
                <w:rFonts w:ascii="Book Antiqua" w:hAnsi="Book Antiqua"/>
                <w:sz w:val="20"/>
                <w:szCs w:val="20"/>
              </w:rPr>
              <w:br/>
            </w:r>
            <w:r w:rsidRPr="003425FD">
              <w:rPr>
                <w:rFonts w:ascii="Book Antiqua" w:hAnsi="Book Antiqua"/>
                <w:sz w:val="20"/>
                <w:szCs w:val="20"/>
              </w:rPr>
              <w:br/>
              <w:t>I - ingresso nos cargos iniciais da carreira de Procurador do Estado, por concurso público de provas e títulos, realizado perante comissão composta por Procuradores do Estado, sob a Presidência do Procurador-Geral, assegurada a participação da Ordem dos Advogados do Brasil na sua realização e observada a ordem de classificação nas nomeações;</w:t>
            </w:r>
            <w:r w:rsidRPr="003425FD">
              <w:rPr>
                <w:rFonts w:ascii="Book Antiqua" w:hAnsi="Book Antiqua"/>
                <w:sz w:val="20"/>
                <w:szCs w:val="20"/>
              </w:rPr>
              <w:br/>
            </w:r>
            <w:r w:rsidRPr="003425FD">
              <w:rPr>
                <w:rFonts w:ascii="Book Antiqua" w:hAnsi="Book Antiqua"/>
                <w:sz w:val="20"/>
                <w:szCs w:val="20"/>
              </w:rPr>
              <w:br/>
              <w:t>II - irredutibilidade de vencimentos, observados, quanto à remuneração, os artigos 37, XI, 135, 150, II, e 153, III, da Constituição Federal.</w:t>
            </w:r>
          </w:p>
          <w:p w14:paraId="3AA5F7F4"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Título V</w:t>
            </w:r>
            <w:r w:rsidRPr="003425FD">
              <w:rPr>
                <w:rFonts w:ascii="Book Antiqua" w:hAnsi="Book Antiqua"/>
                <w:sz w:val="20"/>
                <w:szCs w:val="20"/>
              </w:rPr>
              <w:br/>
              <w:t>DA TRIBUTAÇÃO E DO ORÇAMENTO</w:t>
            </w:r>
            <w:r w:rsidRPr="003425FD">
              <w:rPr>
                <w:rFonts w:ascii="Book Antiqua" w:hAnsi="Book Antiqua"/>
                <w:sz w:val="20"/>
                <w:szCs w:val="20"/>
              </w:rPr>
              <w:br/>
            </w:r>
            <w:r w:rsidRPr="003425FD">
              <w:rPr>
                <w:rFonts w:ascii="Book Antiqua" w:hAnsi="Book Antiqua"/>
                <w:sz w:val="20"/>
                <w:szCs w:val="20"/>
              </w:rPr>
              <w:br/>
              <w:t>Capítulo I</w:t>
            </w:r>
            <w:r w:rsidRPr="003425FD">
              <w:rPr>
                <w:rFonts w:ascii="Book Antiqua" w:hAnsi="Book Antiqua"/>
                <w:sz w:val="20"/>
                <w:szCs w:val="20"/>
              </w:rPr>
              <w:br/>
              <w:t>DA TRIBUTAÇÃO</w:t>
            </w:r>
            <w:r w:rsidRPr="003425FD">
              <w:rPr>
                <w:rFonts w:ascii="Book Antiqua" w:hAnsi="Book Antiqua"/>
                <w:sz w:val="20"/>
                <w:szCs w:val="20"/>
              </w:rPr>
              <w:br/>
            </w:r>
            <w:r w:rsidRPr="003425FD">
              <w:rPr>
                <w:rFonts w:ascii="Book Antiqua" w:hAnsi="Book Antiqua"/>
                <w:sz w:val="20"/>
                <w:szCs w:val="20"/>
              </w:rPr>
              <w:br/>
              <w:t>Seção I</w:t>
            </w:r>
            <w:r w:rsidRPr="003425FD">
              <w:rPr>
                <w:rFonts w:ascii="Book Antiqua" w:hAnsi="Book Antiqua"/>
                <w:sz w:val="20"/>
                <w:szCs w:val="20"/>
              </w:rPr>
              <w:br/>
              <w:t>Disposições Gerais</w:t>
            </w:r>
          </w:p>
          <w:p w14:paraId="0C2623E9"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Art. 147. A lei poderá isentar, reduzir ou agravar tributos, com finalidade extrafiscal de favorecimento de atividades úteis ou de contenção das atividades inconvenientes ao interesse público.</w:t>
            </w:r>
            <w:r w:rsidRPr="003425FD">
              <w:rPr>
                <w:rFonts w:ascii="Book Antiqua" w:hAnsi="Book Antiqua"/>
                <w:sz w:val="20"/>
                <w:szCs w:val="20"/>
              </w:rPr>
              <w:br/>
            </w:r>
            <w:r w:rsidRPr="003425FD">
              <w:rPr>
                <w:rFonts w:ascii="Book Antiqua" w:hAnsi="Book Antiqua"/>
                <w:sz w:val="20"/>
                <w:szCs w:val="20"/>
              </w:rPr>
              <w:br/>
              <w:t>Art. 148. Não será admitida a concessão de anistia ou isenção fiscal no último exercício de cada legislatura, salvo no caso de calamidade pública, nos termos da Lei.</w:t>
            </w:r>
            <w:r w:rsidRPr="003425FD">
              <w:rPr>
                <w:rFonts w:ascii="Book Antiqua" w:hAnsi="Book Antiqua"/>
                <w:sz w:val="20"/>
                <w:szCs w:val="20"/>
              </w:rPr>
              <w:br/>
            </w:r>
            <w:r w:rsidRPr="003425FD">
              <w:rPr>
                <w:rFonts w:ascii="Book Antiqua" w:hAnsi="Book Antiqua"/>
                <w:sz w:val="20"/>
                <w:szCs w:val="20"/>
              </w:rPr>
              <w:br/>
              <w:t>Art. 149. O Estado orientará os contribuintes visando ao cumprimento da legislação tributária, que conterá, entre outros princípios, o da justiça fiscal.</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 1º O Estado poderá firmar convênios com os municípios, incumbindo estes de prestar informações e dados, em especial os relacionados com o trânsito de mercadorias ou produtos, com vista a resguardar o efetivo ingresso de tributos estaduais nos quais tenham participação, assim como o Estado deverá informar os dados das operações com cartões de crédito/débito, operações de leasing e outras às municipalidades, para fins de fiscalização e de </w:t>
            </w:r>
            <w:r w:rsidRPr="003425FD">
              <w:rPr>
                <w:rFonts w:ascii="Book Antiqua" w:hAnsi="Book Antiqua"/>
                <w:i/>
                <w:iCs/>
                <w:sz w:val="20"/>
                <w:szCs w:val="20"/>
              </w:rPr>
              <w:lastRenderedPageBreak/>
              <w:t xml:space="preserve">recolhimento do Imposto sobre Serviços de Qualquer Natureza, como disposto no Código Tributário Nacional. </w:t>
            </w:r>
            <w:hyperlink r:id="rId188" w:history="1">
              <w:r w:rsidRPr="003425FD">
                <w:rPr>
                  <w:rStyle w:val="Hyperlink"/>
                  <w:rFonts w:ascii="Book Antiqua" w:hAnsi="Book Antiqua"/>
                </w:rPr>
                <w:t>(acrescentado pela EC nº 65, de 25 de novembro de 2015, publicada no D.O. 9.054, de 27 de novembro de 2015,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 2º O fornecimento das informações disponíveis para os municípios ocorrerá de forma continuada, por meio eletrônico, contendo rol das seguintes operações: </w:t>
            </w:r>
            <w:hyperlink r:id="rId189" w:history="1">
              <w:r w:rsidRPr="003425FD">
                <w:rPr>
                  <w:rStyle w:val="Hyperlink"/>
                  <w:rFonts w:ascii="Book Antiqua" w:hAnsi="Book Antiqua"/>
                </w:rPr>
                <w:t>(acrescentado pela EC nº 65, de 25 de novembro de 2015, publicada no D.O. 9.054, de 27 de novembro de 2015,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 - com cartões de crédito, de débito e outros, ocorridas em seus respectivos territórios, por administradora de cartões, na forma do convênio; </w:t>
            </w:r>
            <w:hyperlink r:id="rId190" w:history="1">
              <w:r w:rsidRPr="003425FD">
                <w:rPr>
                  <w:rStyle w:val="Hyperlink"/>
                  <w:rFonts w:ascii="Book Antiqua" w:hAnsi="Book Antiqua"/>
                </w:rPr>
                <w:t>(acrescentado pela EC nº 65, de 25 de novembro de 2015, publicada no D.O. 9.054, de 27 de novembro de 2015,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II - de leasing, arrendamento mercantil e outras. </w:t>
            </w:r>
            <w:hyperlink r:id="rId191" w:history="1">
              <w:r w:rsidRPr="003425FD">
                <w:rPr>
                  <w:rStyle w:val="Hyperlink"/>
                  <w:rFonts w:ascii="Book Antiqua" w:hAnsi="Book Antiqua"/>
                </w:rPr>
                <w:t>(acrescentado pela EC nº 65, de 25 de novembro de 2015, publicada no D.O. 9.054, de 27 de novembro de 2015, página 1)</w:t>
              </w:r>
            </w:hyperlink>
          </w:p>
          <w:p w14:paraId="2E3C5413" w14:textId="77777777" w:rsidR="003425FD" w:rsidRPr="003425FD" w:rsidRDefault="003425FD" w:rsidP="003425FD">
            <w:pPr>
              <w:spacing w:before="100" w:beforeAutospacing="1" w:after="100" w:afterAutospacing="1" w:line="240" w:lineRule="auto"/>
              <w:rPr>
                <w:rFonts w:ascii="Book Antiqua" w:hAnsi="Book Antiqua"/>
                <w:sz w:val="20"/>
                <w:szCs w:val="20"/>
              </w:rPr>
            </w:pPr>
            <w:r w:rsidRPr="003425FD">
              <w:rPr>
                <w:rFonts w:ascii="Book Antiqua" w:hAnsi="Book Antiqua"/>
                <w:sz w:val="20"/>
                <w:szCs w:val="20"/>
              </w:rPr>
              <w:br/>
              <w:t>Seção II</w:t>
            </w:r>
            <w:r w:rsidRPr="003425FD">
              <w:rPr>
                <w:rFonts w:ascii="Book Antiqua" w:hAnsi="Book Antiqua"/>
                <w:sz w:val="20"/>
                <w:szCs w:val="20"/>
              </w:rPr>
              <w:br/>
              <w:t>Das Competências Locais</w:t>
            </w:r>
          </w:p>
          <w:p w14:paraId="5B7219BE"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Art. 150. Observadas as normas do sistema tributário nacional, compete ao Estado e aos Municípios instituir:</w:t>
            </w:r>
            <w:r w:rsidRPr="003425FD">
              <w:rPr>
                <w:rFonts w:ascii="Book Antiqua" w:hAnsi="Book Antiqua"/>
                <w:sz w:val="20"/>
                <w:szCs w:val="20"/>
              </w:rPr>
              <w:br/>
            </w:r>
            <w:r w:rsidRPr="003425FD">
              <w:rPr>
                <w:rFonts w:ascii="Book Antiqua" w:hAnsi="Book Antiqua"/>
                <w:sz w:val="20"/>
                <w:szCs w:val="20"/>
              </w:rPr>
              <w:br/>
              <w:t>I - os impostos previstos na Constituição Federal;</w:t>
            </w:r>
            <w:r w:rsidRPr="003425FD">
              <w:rPr>
                <w:rFonts w:ascii="Book Antiqua" w:hAnsi="Book Antiqua"/>
                <w:sz w:val="20"/>
                <w:szCs w:val="20"/>
              </w:rPr>
              <w:br/>
            </w:r>
            <w:r w:rsidRPr="003425FD">
              <w:rPr>
                <w:rFonts w:ascii="Book Antiqua" w:hAnsi="Book Antiqua"/>
                <w:sz w:val="20"/>
                <w:szCs w:val="20"/>
              </w:rPr>
              <w:br/>
              <w:t>II - taxas, em razão do exercício do poder de polícia ou pela utilização, efetiva ou potencial, de serviços públicos específicos e divisíveis, prestados ao contribuinte ou postos à sua disposição;</w:t>
            </w:r>
            <w:r w:rsidRPr="003425FD">
              <w:rPr>
                <w:rFonts w:ascii="Book Antiqua" w:hAnsi="Book Antiqua"/>
                <w:sz w:val="20"/>
                <w:szCs w:val="20"/>
              </w:rPr>
              <w:br/>
            </w:r>
            <w:r w:rsidRPr="003425FD">
              <w:rPr>
                <w:rFonts w:ascii="Book Antiqua" w:hAnsi="Book Antiqua"/>
                <w:sz w:val="20"/>
                <w:szCs w:val="20"/>
              </w:rPr>
              <w:br/>
              <w:t>III - contribuição de melhoria, atribuída aos proprietários de imóveis valorizados por obras públicas que terá como limite total a despesa realizada e como limite individual o acréscimo de valor que da obra resultou para cada imóvel beneficiado.</w:t>
            </w:r>
            <w:r w:rsidRPr="003425FD">
              <w:rPr>
                <w:rFonts w:ascii="Book Antiqua" w:hAnsi="Book Antiqua"/>
                <w:sz w:val="20"/>
                <w:szCs w:val="20"/>
              </w:rPr>
              <w:br/>
            </w:r>
            <w:r w:rsidRPr="003425FD">
              <w:rPr>
                <w:rFonts w:ascii="Book Antiqua" w:hAnsi="Book Antiqua"/>
                <w:sz w:val="20"/>
                <w:szCs w:val="20"/>
              </w:rPr>
              <w:br/>
              <w:t xml:space="preserve">Parágrafo único. </w:t>
            </w:r>
            <w:hyperlink r:id="rId192" w:history="1">
              <w:r w:rsidRPr="003425FD">
                <w:rPr>
                  <w:rStyle w:val="Hyperlink"/>
                  <w:rFonts w:ascii="Book Antiqua" w:hAnsi="Book Antiqua"/>
                </w:rPr>
                <w:t>Revogado pela EC nº 7, de 2 de julho de 1997, publicada no D.O. nº 4.562, de 7 de julho de 1997, página 28)</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Art. 151. A concessão, a suspensão, a revisão ou a revogação de incentivos e de benefícios fiscais estaduais, por lei, serão propostos pelo Fórum Deliberativo do MS-Indústria (MS-INDÚSTRIA), integrado por nove membros, nomeados pelo Governador do Estado, com mandato de dois anos, depois de aprovada a escolha pela Assembleia Legislativa, sendo: </w:t>
            </w:r>
            <w:hyperlink r:id="rId193" w:history="1">
              <w:r w:rsidRPr="003425FD">
                <w:rPr>
                  <w:rStyle w:val="Hyperlink"/>
                  <w:rFonts w:ascii="Book Antiqua" w:hAnsi="Book Antiqua"/>
                </w:rPr>
                <w:t>(redação dada pela EC nº 47, de 13 de julho de 2011, publicada no D.O. nº 7.990, de 15 de junho de 2011, página 1)</w:t>
              </w:r>
            </w:hyperlink>
            <w:r w:rsidRPr="003425FD">
              <w:rPr>
                <w:rFonts w:ascii="Book Antiqua" w:hAnsi="Book Antiqua"/>
                <w:sz w:val="20"/>
                <w:szCs w:val="20"/>
              </w:rPr>
              <w:br/>
            </w:r>
            <w:r w:rsidRPr="003425FD">
              <w:rPr>
                <w:rFonts w:ascii="Book Antiqua" w:hAnsi="Book Antiqua"/>
                <w:sz w:val="20"/>
                <w:szCs w:val="20"/>
              </w:rPr>
              <w:br/>
              <w:t>I - um terço, dentre os representantes dos empresários contribuintes da indústria, do comércio e da agropecuária;</w:t>
            </w:r>
            <w:r w:rsidRPr="003425FD">
              <w:rPr>
                <w:rFonts w:ascii="Book Antiqua" w:hAnsi="Book Antiqua"/>
                <w:sz w:val="20"/>
                <w:szCs w:val="20"/>
              </w:rPr>
              <w:br/>
            </w:r>
            <w:r w:rsidRPr="003425FD">
              <w:rPr>
                <w:rFonts w:ascii="Book Antiqua" w:hAnsi="Book Antiqua"/>
                <w:sz w:val="20"/>
                <w:szCs w:val="20"/>
              </w:rPr>
              <w:br/>
              <w:t>II - um terço, dentre os representantes dos trabalhadores nos setores referidos no inciso anterior;</w:t>
            </w:r>
            <w:r w:rsidRPr="003425FD">
              <w:rPr>
                <w:rFonts w:ascii="Book Antiqua" w:hAnsi="Book Antiqua"/>
                <w:sz w:val="20"/>
                <w:szCs w:val="20"/>
              </w:rPr>
              <w:br/>
            </w:r>
            <w:r w:rsidRPr="003425FD">
              <w:rPr>
                <w:rFonts w:ascii="Book Antiqua" w:hAnsi="Book Antiqua"/>
                <w:sz w:val="20"/>
                <w:szCs w:val="20"/>
              </w:rPr>
              <w:br/>
              <w:t>III - um terço, dentre os representantes da área econômica do governo estadual.</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 1º A lei disporá sobre outras atribuições, sobre a estrutura e sobre o funcionamento do MS-INDÚSTRIA. </w:t>
            </w:r>
            <w:hyperlink r:id="rId194" w:history="1">
              <w:r w:rsidRPr="003425FD">
                <w:rPr>
                  <w:rStyle w:val="Hyperlink"/>
                  <w:rFonts w:ascii="Book Antiqua" w:hAnsi="Book Antiqua"/>
                </w:rPr>
                <w:t>(redação dada pela EC nº 47, de 13 de julho de 2011, publicada no D.O. nº 7.990, de 15 de junho de 2011,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 2º A destituição de qualquer membro do MS-INDÚSTRIA, por iniciativa do Governador, antes do término do mandato, deverá ser precedida de autorização votada pela maioria absoluta da Assembleia Legislativa, que poderá, a qualquer tempo, por igual quórum, destituí-lo. </w:t>
            </w:r>
            <w:hyperlink r:id="rId195" w:history="1">
              <w:r w:rsidRPr="003425FD">
                <w:rPr>
                  <w:rStyle w:val="Hyperlink"/>
                  <w:rFonts w:ascii="Book Antiqua" w:hAnsi="Book Antiqua"/>
                </w:rPr>
                <w:t>(redação dada pela EC nº 47, de 13 de julho de 2011, publicada no D.O. nº 7.990, de 15 de junho de 2011,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sz w:val="20"/>
                <w:szCs w:val="20"/>
              </w:rPr>
              <w:lastRenderedPageBreak/>
              <w:t xml:space="preserve">Art. 152. As deliberações do Conselho de Política Fazendária, em matéria tributária de competência do Estado, terão sua vigência condicionada à aprovação pela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w:t>
            </w:r>
          </w:p>
          <w:p w14:paraId="43527ABF"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Seção III</w:t>
            </w:r>
            <w:r w:rsidRPr="003425FD">
              <w:rPr>
                <w:rFonts w:ascii="Book Antiqua" w:hAnsi="Book Antiqua"/>
                <w:sz w:val="20"/>
                <w:szCs w:val="20"/>
              </w:rPr>
              <w:br/>
              <w:t>Da Repartição das Receitas Tributárias</w:t>
            </w:r>
          </w:p>
          <w:p w14:paraId="4E3BBA5E"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Art. 153. Pertencem aos Municípios:</w:t>
            </w:r>
            <w:r w:rsidRPr="003425FD">
              <w:rPr>
                <w:rFonts w:ascii="Book Antiqua" w:hAnsi="Book Antiqua"/>
                <w:sz w:val="20"/>
                <w:szCs w:val="20"/>
              </w:rPr>
              <w:br/>
            </w:r>
            <w:r w:rsidRPr="003425FD">
              <w:rPr>
                <w:rFonts w:ascii="Book Antiqua" w:hAnsi="Book Antiqua"/>
                <w:sz w:val="20"/>
                <w:szCs w:val="20"/>
              </w:rPr>
              <w:br/>
              <w:t xml:space="preserve">I - </w:t>
            </w:r>
            <w:proofErr w:type="spellStart"/>
            <w:r w:rsidRPr="003425FD">
              <w:rPr>
                <w:rFonts w:ascii="Book Antiqua" w:hAnsi="Book Antiqua"/>
                <w:sz w:val="20"/>
                <w:szCs w:val="20"/>
              </w:rPr>
              <w:t>cinqüenta</w:t>
            </w:r>
            <w:proofErr w:type="spellEnd"/>
            <w:r w:rsidRPr="003425FD">
              <w:rPr>
                <w:rFonts w:ascii="Book Antiqua" w:hAnsi="Book Antiqua"/>
                <w:sz w:val="20"/>
                <w:szCs w:val="20"/>
              </w:rPr>
              <w:t xml:space="preserve"> por cento do produto da arrecadação do imposto do Estado sobre propriedade de veículos automotores licenciados em seu território;</w:t>
            </w:r>
            <w:r w:rsidRPr="003425FD">
              <w:rPr>
                <w:rFonts w:ascii="Book Antiqua" w:hAnsi="Book Antiqua"/>
                <w:sz w:val="20"/>
                <w:szCs w:val="20"/>
              </w:rPr>
              <w:br/>
            </w:r>
            <w:r w:rsidRPr="003425FD">
              <w:rPr>
                <w:rFonts w:ascii="Book Antiqua" w:hAnsi="Book Antiqua"/>
                <w:sz w:val="20"/>
                <w:szCs w:val="20"/>
              </w:rPr>
              <w:br/>
              <w:t>II - vinte e cinco por cento do produto da arrecadação do imposto do Estado sobre operações relativas à circulação de mercadorias e sobre prestação de serviços de transporte interestadual e intermunicipal e de comunicação;</w:t>
            </w:r>
            <w:r w:rsidRPr="003425FD">
              <w:rPr>
                <w:rFonts w:ascii="Book Antiqua" w:hAnsi="Book Antiqua"/>
                <w:sz w:val="20"/>
                <w:szCs w:val="20"/>
              </w:rPr>
              <w:br/>
            </w:r>
            <w:r w:rsidRPr="003425FD">
              <w:rPr>
                <w:rFonts w:ascii="Book Antiqua" w:hAnsi="Book Antiqua"/>
                <w:sz w:val="20"/>
                <w:szCs w:val="20"/>
              </w:rPr>
              <w:br/>
              <w:t>III - setenta por cento, para o Município de origem, do produto da arrecadação do imposto sobre operações de crédito, câmbio e seguro ou relativas a títulos ou valores mobiliários, incidente sobre ouro, quando definido em lei federal como ativo financeiro ou instrumento cambial.</w:t>
            </w:r>
            <w:r w:rsidRPr="003425FD">
              <w:rPr>
                <w:rFonts w:ascii="Book Antiqua" w:hAnsi="Book Antiqua"/>
                <w:sz w:val="20"/>
                <w:szCs w:val="20"/>
              </w:rPr>
              <w:br/>
            </w:r>
            <w:r w:rsidRPr="003425FD">
              <w:rPr>
                <w:rFonts w:ascii="Book Antiqua" w:hAnsi="Book Antiqua"/>
                <w:sz w:val="20"/>
                <w:szCs w:val="20"/>
              </w:rPr>
              <w:br/>
              <w:t>Parágrafo único. As parcelas de receita pertencentes aos Municípios mencionados no inciso II serão creditadas:</w:t>
            </w:r>
            <w:r w:rsidRPr="003425FD">
              <w:rPr>
                <w:rFonts w:ascii="Book Antiqua" w:hAnsi="Book Antiqua"/>
                <w:sz w:val="20"/>
                <w:szCs w:val="20"/>
              </w:rPr>
              <w:br/>
            </w:r>
            <w:r w:rsidRPr="003425FD">
              <w:rPr>
                <w:rFonts w:ascii="Book Antiqua" w:hAnsi="Book Antiqua"/>
                <w:sz w:val="20"/>
                <w:szCs w:val="20"/>
              </w:rPr>
              <w:br/>
              <w:t>I - três quartos, no mínimo, na proporção do valor adicionado nas operações relativas à circulação de mercadorias e nas prestações de serviços, realizadas em seus territórios;</w:t>
            </w:r>
            <w:r w:rsidRPr="003425FD">
              <w:rPr>
                <w:rFonts w:ascii="Book Antiqua" w:hAnsi="Book Antiqua"/>
                <w:sz w:val="20"/>
                <w:szCs w:val="20"/>
              </w:rPr>
              <w:br/>
            </w:r>
            <w:r w:rsidRPr="003425FD">
              <w:rPr>
                <w:rFonts w:ascii="Book Antiqua" w:hAnsi="Book Antiqua"/>
                <w:sz w:val="20"/>
                <w:szCs w:val="20"/>
              </w:rPr>
              <w:br/>
              <w:t>II - até um quarto, de acordo com o que dispuser lei estadual.</w:t>
            </w:r>
            <w:r w:rsidRPr="003425FD">
              <w:rPr>
                <w:rFonts w:ascii="Book Antiqua" w:hAnsi="Book Antiqua"/>
                <w:sz w:val="20"/>
                <w:szCs w:val="20"/>
              </w:rPr>
              <w:br/>
            </w:r>
            <w:r w:rsidRPr="003425FD">
              <w:rPr>
                <w:rFonts w:ascii="Book Antiqua" w:hAnsi="Book Antiqua"/>
                <w:sz w:val="20"/>
                <w:szCs w:val="20"/>
              </w:rPr>
              <w:br/>
              <w:t>Art. 154. São vedadas ao Estado a retenção ou qualquer restrição à entrega e ao emprego dos recursos atribuídos nesta Seção aos Municípios, neles compreendidos adicionais, multas e acréscimos relativos a impostos.</w:t>
            </w:r>
            <w:r w:rsidRPr="003425FD">
              <w:rPr>
                <w:rFonts w:ascii="Book Antiqua" w:hAnsi="Book Antiqua"/>
                <w:sz w:val="20"/>
                <w:szCs w:val="20"/>
              </w:rPr>
              <w:br/>
            </w:r>
            <w:r w:rsidRPr="003425FD">
              <w:rPr>
                <w:rFonts w:ascii="Book Antiqua" w:hAnsi="Book Antiqua"/>
                <w:sz w:val="20"/>
                <w:szCs w:val="20"/>
              </w:rPr>
              <w:br/>
              <w:t xml:space="preserve">Art. 155. O Estado divulgará, até o último dia do mês </w:t>
            </w:r>
            <w:proofErr w:type="spellStart"/>
            <w:r w:rsidRPr="003425FD">
              <w:rPr>
                <w:rFonts w:ascii="Book Antiqua" w:hAnsi="Book Antiqua"/>
                <w:sz w:val="20"/>
                <w:szCs w:val="20"/>
              </w:rPr>
              <w:t>subseqüente</w:t>
            </w:r>
            <w:proofErr w:type="spellEnd"/>
            <w:r w:rsidRPr="003425FD">
              <w:rPr>
                <w:rFonts w:ascii="Book Antiqua" w:hAnsi="Book Antiqua"/>
                <w:sz w:val="20"/>
                <w:szCs w:val="20"/>
              </w:rPr>
              <w:t xml:space="preserve"> ao da arrecadação, o montante de cada um dos tributos arrecadados, os recursos recebidos, os valores de origem tributária entregues e a entregar e a expressão numérica dos critérios de rateio, devendo os dados divulgados ser discriminados por Município, implicando, o não cumprimento, em crime de responsabilidade.</w:t>
            </w:r>
            <w:r w:rsidRPr="003425FD">
              <w:rPr>
                <w:rFonts w:ascii="Book Antiqua" w:hAnsi="Book Antiqua"/>
                <w:sz w:val="20"/>
                <w:szCs w:val="20"/>
              </w:rPr>
              <w:br/>
            </w:r>
            <w:r w:rsidRPr="003425FD">
              <w:rPr>
                <w:rFonts w:ascii="Book Antiqua" w:hAnsi="Book Antiqua"/>
                <w:sz w:val="20"/>
                <w:szCs w:val="20"/>
              </w:rPr>
              <w:br/>
              <w:t>Art. 156. Lei complementar disporá sobre a criação e a organização de conselho formado por representantes dos Municípios e do Estado, que terá a incumbência de conferir e de publicar os valores referidos no artigo anterior.</w:t>
            </w:r>
          </w:p>
          <w:p w14:paraId="64697ED7"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t>Capítulo II</w:t>
            </w:r>
            <w:r w:rsidRPr="003425FD">
              <w:rPr>
                <w:rFonts w:ascii="Book Antiqua" w:hAnsi="Book Antiqua"/>
                <w:sz w:val="20"/>
                <w:szCs w:val="20"/>
              </w:rPr>
              <w:br/>
              <w:t>Do Orçamento</w:t>
            </w:r>
          </w:p>
          <w:p w14:paraId="3E33DE04"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 xml:space="preserve">Art. 157. Nenhuma despesa será ordenada sem que existam recursos orçamentários ou crédito votado pela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w:t>
            </w:r>
            <w:r w:rsidRPr="003425FD">
              <w:rPr>
                <w:rFonts w:ascii="Book Antiqua" w:hAnsi="Book Antiqua"/>
                <w:sz w:val="20"/>
                <w:szCs w:val="20"/>
              </w:rPr>
              <w:br/>
            </w:r>
            <w:r w:rsidRPr="003425FD">
              <w:rPr>
                <w:rFonts w:ascii="Book Antiqua" w:hAnsi="Book Antiqua"/>
                <w:sz w:val="20"/>
                <w:szCs w:val="20"/>
              </w:rPr>
              <w:br/>
              <w:t>Art. 158. A despesa do pessoal ativo e inativo ficará sujeita aos limites estabelecidos na lei complementar federal a que se refere o art. 169 da Constituição Federal.</w:t>
            </w:r>
            <w:r w:rsidRPr="003425FD">
              <w:rPr>
                <w:rFonts w:ascii="Book Antiqua" w:hAnsi="Book Antiqua"/>
                <w:sz w:val="20"/>
                <w:szCs w:val="20"/>
              </w:rPr>
              <w:br/>
            </w:r>
            <w:r w:rsidRPr="003425FD">
              <w:rPr>
                <w:rFonts w:ascii="Book Antiqua" w:hAnsi="Book Antiqua"/>
                <w:sz w:val="20"/>
                <w:szCs w:val="20"/>
              </w:rPr>
              <w:br/>
              <w:t>Parágrafo único. A concessão de qualquer vantagem ou aumento de remuneração, a criação de cargos ou a alteração de estrutura de carreiras, bem como a admissão de pessoal, a qualquer título, pelos órgãos e entidades da administração direta ou indireta, incluídas as fundações instituídas ou mantidas pelo Poder Público, só poderão ser feitas:</w:t>
            </w:r>
            <w:r w:rsidRPr="003425FD">
              <w:rPr>
                <w:rFonts w:ascii="Book Antiqua" w:hAnsi="Book Antiqua"/>
                <w:sz w:val="20"/>
                <w:szCs w:val="20"/>
              </w:rPr>
              <w:br/>
            </w:r>
            <w:r w:rsidRPr="003425FD">
              <w:rPr>
                <w:rFonts w:ascii="Book Antiqua" w:hAnsi="Book Antiqua"/>
                <w:sz w:val="20"/>
                <w:szCs w:val="20"/>
              </w:rPr>
              <w:br/>
              <w:t xml:space="preserve">I - se houver prévia dotação orçamentária suficiente para atender às projeções de despesas de pessoal </w:t>
            </w:r>
            <w:r w:rsidRPr="003425FD">
              <w:rPr>
                <w:rFonts w:ascii="Book Antiqua" w:hAnsi="Book Antiqua"/>
                <w:sz w:val="20"/>
                <w:szCs w:val="20"/>
              </w:rPr>
              <w:lastRenderedPageBreak/>
              <w:t>e aos acréscimos dela decorrentes;</w:t>
            </w:r>
            <w:r w:rsidRPr="003425FD">
              <w:rPr>
                <w:rFonts w:ascii="Book Antiqua" w:hAnsi="Book Antiqua"/>
                <w:sz w:val="20"/>
                <w:szCs w:val="20"/>
              </w:rPr>
              <w:br/>
            </w:r>
            <w:r w:rsidRPr="003425FD">
              <w:rPr>
                <w:rFonts w:ascii="Book Antiqua" w:hAnsi="Book Antiqua"/>
                <w:sz w:val="20"/>
                <w:szCs w:val="20"/>
              </w:rPr>
              <w:br/>
              <w:t>II - se houver autorização específica na lei de diretrizes orçamentárias, ressalvadas as empresas públicas e as sociedades de economia mista.</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Art. 158. A despesa do pessoal ativo e inativo ficará sujeita aos limites estabelecidos na Lei Complementar Federal a que se refere o art. 169 da Constituição Federal.</w:t>
            </w:r>
            <w:r w:rsidRPr="003425FD">
              <w:rPr>
                <w:rFonts w:ascii="Book Antiqua" w:hAnsi="Book Antiqua"/>
                <w:sz w:val="20"/>
                <w:szCs w:val="20"/>
              </w:rPr>
              <w:t xml:space="preserve"> </w:t>
            </w:r>
            <w:hyperlink r:id="rId196" w:history="1">
              <w:r w:rsidRPr="003425FD">
                <w:rPr>
                  <w:rStyle w:val="Hyperlink"/>
                  <w:rFonts w:ascii="Book Antiqua" w:hAnsi="Book Antiqua"/>
                </w:rPr>
                <w:t>(redação dada pela EC 67, de 9 de dezembro de 2015, publicada no D.O. 9.064, de 11 de dezembro de 2015,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 1º A concessão de qualquer vantagem ou aumento de remuneração, a criação de cargos ou a alteração de estrutura de carreiras, bem como a admissão de pessoal, a qualquer título, pelos órgãos e entidades da administração direta ou indireta, incluídas as fundações instituídas ou mantidas pelo Poder Público, só poderão ser feitas: </w:t>
            </w:r>
            <w:hyperlink r:id="rId197" w:history="1">
              <w:r w:rsidRPr="003425FD">
                <w:rPr>
                  <w:rStyle w:val="Hyperlink"/>
                  <w:rFonts w:ascii="Book Antiqua" w:hAnsi="Book Antiqua"/>
                </w:rPr>
                <w:t>(redação dada pela EC 67, de 9 de dezembro de 2015, publicada no D.O. 9.064, de 11 de dezembro de 2015,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 - se houver prévia dotação orçamentária suficiente para atender às projeções de despesas de pessoal e aos acréscimos dela decorrentes; </w:t>
            </w:r>
            <w:hyperlink r:id="rId198" w:history="1">
              <w:r w:rsidRPr="003425FD">
                <w:rPr>
                  <w:rStyle w:val="Hyperlink"/>
                  <w:rFonts w:ascii="Book Antiqua" w:hAnsi="Book Antiqua"/>
                </w:rPr>
                <w:t>(redação dada pela EC 67, de 9 de dezembro de 2015, publicada no D.O. 9.064, de 11 de dezembro de 2015,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II - se houver autorização específica na Lei de Diretrizes Orçamentárias, ressalvadas as empresas públicas e as sociedades de economia mista. </w:t>
            </w:r>
            <w:hyperlink r:id="rId199" w:history="1">
              <w:r w:rsidRPr="003425FD">
                <w:rPr>
                  <w:rStyle w:val="Hyperlink"/>
                  <w:rFonts w:ascii="Book Antiqua" w:hAnsi="Book Antiqua"/>
                </w:rPr>
                <w:t>(redação dada pela EC 67, de 9 de dezembro de 2015, publicada no D.O. 9.064, de 11 de dezembro de 2015,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 2º Ficam vedados os atos relacionados no § 1º deste artigo, quando o impacto financeiro de sua aplicação ocorrer em mandato posterior ao qual fora instituído, e devendo sua implantação ser imediatamente incluída na execução orçamentária do exercício financeiro em curso, respeitado o plexo normativo aplicável sobre as finanças públicas. </w:t>
            </w:r>
            <w:hyperlink r:id="rId200" w:history="1">
              <w:r w:rsidRPr="003425FD">
                <w:rPr>
                  <w:rStyle w:val="Hyperlink"/>
                  <w:rFonts w:ascii="Book Antiqua" w:hAnsi="Book Antiqua"/>
                </w:rPr>
                <w:t>(acrescentado pela EC 67, de 9 de dezembro de 2015, publicada no D.O. 9.064, de 11 de dezembro de 2015,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3º É nulo de pleno direito o ato que resulte no aumento da despesa com pessoal relacionado no §1º deste artigo expedido nos cento e oitenta dias anteriores ao final do mandato ao qual fora instituído.</w:t>
            </w:r>
            <w:r w:rsidRPr="003425FD">
              <w:rPr>
                <w:rFonts w:ascii="Book Antiqua" w:hAnsi="Book Antiqua"/>
                <w:sz w:val="20"/>
                <w:szCs w:val="20"/>
              </w:rPr>
              <w:t xml:space="preserve"> </w:t>
            </w:r>
            <w:hyperlink r:id="rId201" w:history="1">
              <w:r w:rsidRPr="003425FD">
                <w:rPr>
                  <w:rStyle w:val="Hyperlink"/>
                  <w:rFonts w:ascii="Book Antiqua" w:hAnsi="Book Antiqua"/>
                </w:rPr>
                <w:t>(acrescentado pela EC 67, de 9 de dezembro de 2015, publicada no D.O. 9.064, de 11 de dezembro de 2015, página 1.)</w:t>
              </w:r>
            </w:hyperlink>
            <w:r w:rsidRPr="003425FD">
              <w:rPr>
                <w:rFonts w:ascii="Book Antiqua" w:hAnsi="Book Antiqua"/>
                <w:sz w:val="20"/>
                <w:szCs w:val="20"/>
              </w:rPr>
              <w:br/>
            </w:r>
            <w:r w:rsidRPr="003425FD">
              <w:rPr>
                <w:rFonts w:ascii="Book Antiqua" w:hAnsi="Book Antiqua"/>
                <w:sz w:val="20"/>
                <w:szCs w:val="20"/>
              </w:rPr>
              <w:br/>
              <w:t xml:space="preserve">Art. 159. O Poder Executivo publicará e enviará ao Legislativo, até </w:t>
            </w:r>
            <w:proofErr w:type="spellStart"/>
            <w:r w:rsidRPr="003425FD">
              <w:rPr>
                <w:rFonts w:ascii="Book Antiqua" w:hAnsi="Book Antiqua"/>
                <w:sz w:val="20"/>
                <w:szCs w:val="20"/>
              </w:rPr>
              <w:t>cinqüenta</w:t>
            </w:r>
            <w:proofErr w:type="spellEnd"/>
            <w:r w:rsidRPr="003425FD">
              <w:rPr>
                <w:rFonts w:ascii="Book Antiqua" w:hAnsi="Book Antiqua"/>
                <w:sz w:val="20"/>
                <w:szCs w:val="20"/>
              </w:rPr>
              <w:t xml:space="preserve"> dias após o encerramento de cada bimestre, relatório resumido da execução orçamentária dos órgãos da administração direta, das autarquias, das empresas públicas, das sociedades de economia mista e das fundações instituídas ou mantidas pelo Poder Público.</w:t>
            </w:r>
            <w:r w:rsidRPr="003425FD">
              <w:rPr>
                <w:rFonts w:ascii="Book Antiqua" w:hAnsi="Book Antiqua"/>
                <w:sz w:val="20"/>
                <w:szCs w:val="20"/>
              </w:rPr>
              <w:br/>
            </w:r>
            <w:r w:rsidRPr="003425FD">
              <w:rPr>
                <w:rFonts w:ascii="Book Antiqua" w:hAnsi="Book Antiqua"/>
                <w:sz w:val="20"/>
                <w:szCs w:val="20"/>
              </w:rPr>
              <w:br/>
              <w:t>§ 1º Até vinte dias antes do encerramento do prazo de que trata este artigo, as autoridades nele referidas remeterão ao Poder Executivo as informações necessárias.</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2° Os Poderes Judiciário e Legislativo, o Tribunal de Contas, o Ministério Público e a Defensoria Pública publicarão seus relatórios nos termos deste artigo.</w:t>
            </w:r>
            <w:r w:rsidRPr="003425FD">
              <w:rPr>
                <w:rFonts w:ascii="Book Antiqua" w:hAnsi="Book Antiqua"/>
                <w:sz w:val="20"/>
                <w:szCs w:val="20"/>
              </w:rPr>
              <w:t xml:space="preserve"> </w:t>
            </w:r>
            <w:hyperlink r:id="rId202" w:history="1">
              <w:r w:rsidRPr="003425FD">
                <w:rPr>
                  <w:rStyle w:val="Hyperlink"/>
                  <w:rFonts w:ascii="Book Antiqua" w:hAnsi="Book Antiqua"/>
                </w:rPr>
                <w:t>(redação dada pela EC nº 29, de 30 de junho de 2005, republicada no D.O. nº 6.519, de 5 de julho de 2005, páginas 1 a 3)</w:t>
              </w:r>
            </w:hyperlink>
            <w:r w:rsidRPr="003425FD">
              <w:rPr>
                <w:rFonts w:ascii="Book Antiqua" w:hAnsi="Book Antiqua"/>
                <w:sz w:val="20"/>
                <w:szCs w:val="20"/>
              </w:rPr>
              <w:br/>
            </w:r>
            <w:r w:rsidRPr="003425FD">
              <w:rPr>
                <w:rFonts w:ascii="Book Antiqua" w:hAnsi="Book Antiqua"/>
                <w:sz w:val="20"/>
                <w:szCs w:val="20"/>
              </w:rPr>
              <w:br/>
              <w:t>Art. 160. Leis de iniciativa do Poder Executivo estabelecerão:</w:t>
            </w:r>
            <w:r w:rsidRPr="003425FD">
              <w:rPr>
                <w:rFonts w:ascii="Book Antiqua" w:hAnsi="Book Antiqua"/>
                <w:sz w:val="20"/>
                <w:szCs w:val="20"/>
              </w:rPr>
              <w:br/>
            </w:r>
            <w:r w:rsidRPr="003425FD">
              <w:rPr>
                <w:rFonts w:ascii="Book Antiqua" w:hAnsi="Book Antiqua"/>
                <w:sz w:val="20"/>
                <w:szCs w:val="20"/>
              </w:rPr>
              <w:br/>
              <w:t>I - plano plurianual;</w:t>
            </w:r>
            <w:r w:rsidRPr="003425FD">
              <w:rPr>
                <w:rFonts w:ascii="Book Antiqua" w:hAnsi="Book Antiqua"/>
                <w:sz w:val="20"/>
                <w:szCs w:val="20"/>
              </w:rPr>
              <w:br/>
            </w:r>
            <w:r w:rsidRPr="003425FD">
              <w:rPr>
                <w:rFonts w:ascii="Book Antiqua" w:hAnsi="Book Antiqua"/>
                <w:sz w:val="20"/>
                <w:szCs w:val="20"/>
              </w:rPr>
              <w:br/>
              <w:t>II - as diretrizes orçamentárias;</w:t>
            </w:r>
            <w:r w:rsidRPr="003425FD">
              <w:rPr>
                <w:rFonts w:ascii="Book Antiqua" w:hAnsi="Book Antiqua"/>
                <w:sz w:val="20"/>
                <w:szCs w:val="20"/>
              </w:rPr>
              <w:br/>
            </w:r>
            <w:r w:rsidRPr="003425FD">
              <w:rPr>
                <w:rFonts w:ascii="Book Antiqua" w:hAnsi="Book Antiqua"/>
                <w:sz w:val="20"/>
                <w:szCs w:val="20"/>
              </w:rPr>
              <w:br/>
              <w:t>III - os orçamentos anuais do Estado.</w:t>
            </w:r>
            <w:r w:rsidRPr="003425FD">
              <w:rPr>
                <w:rFonts w:ascii="Book Antiqua" w:hAnsi="Book Antiqua"/>
                <w:sz w:val="20"/>
                <w:szCs w:val="20"/>
              </w:rPr>
              <w:br/>
            </w:r>
            <w:r w:rsidRPr="003425FD">
              <w:rPr>
                <w:rFonts w:ascii="Book Antiqua" w:hAnsi="Book Antiqua"/>
                <w:sz w:val="20"/>
                <w:szCs w:val="20"/>
              </w:rPr>
              <w:br/>
              <w:t>§ 1º A lei que instituir o plano plurianual estabelecerá as diretrizes, os objetivos e as metas da administração pública estadual para as despesas de capital e outras decorrentes e para as relativas aos programas de duração continuada.</w:t>
            </w:r>
            <w:r w:rsidRPr="003425FD">
              <w:rPr>
                <w:rFonts w:ascii="Book Antiqua" w:hAnsi="Book Antiqua"/>
                <w:sz w:val="20"/>
                <w:szCs w:val="20"/>
              </w:rPr>
              <w:br/>
            </w:r>
            <w:r w:rsidRPr="003425FD">
              <w:rPr>
                <w:rFonts w:ascii="Book Antiqua" w:hAnsi="Book Antiqua"/>
                <w:sz w:val="20"/>
                <w:szCs w:val="20"/>
              </w:rPr>
              <w:br/>
              <w:t xml:space="preserve">§ 2º A lei de diretrizes orçamentárias compreenderá as metas e as prioridades da administração pública estadual, incluindo as despesas de capital para o exercício financeiro </w:t>
            </w:r>
            <w:proofErr w:type="spellStart"/>
            <w:r w:rsidRPr="003425FD">
              <w:rPr>
                <w:rFonts w:ascii="Book Antiqua" w:hAnsi="Book Antiqua"/>
                <w:sz w:val="20"/>
                <w:szCs w:val="20"/>
              </w:rPr>
              <w:t>subseqüente</w:t>
            </w:r>
            <w:proofErr w:type="spellEnd"/>
            <w:r w:rsidRPr="003425FD">
              <w:rPr>
                <w:rFonts w:ascii="Book Antiqua" w:hAnsi="Book Antiqua"/>
                <w:sz w:val="20"/>
                <w:szCs w:val="20"/>
              </w:rPr>
              <w:t xml:space="preserve">, orientará a </w:t>
            </w:r>
            <w:r w:rsidRPr="003425FD">
              <w:rPr>
                <w:rFonts w:ascii="Book Antiqua" w:hAnsi="Book Antiqua"/>
                <w:sz w:val="20"/>
                <w:szCs w:val="20"/>
              </w:rPr>
              <w:lastRenderedPageBreak/>
              <w:t>elaboração da lei orçamentária anual, disporá sobre as alterações na legislação tributária e estabelecerá a política de aplicação das agências financeiras oficiais de fomento.</w:t>
            </w:r>
            <w:r w:rsidRPr="003425FD">
              <w:rPr>
                <w:rFonts w:ascii="Book Antiqua" w:hAnsi="Book Antiqua"/>
                <w:sz w:val="20"/>
                <w:szCs w:val="20"/>
              </w:rPr>
              <w:br/>
            </w:r>
            <w:r w:rsidRPr="003425FD">
              <w:rPr>
                <w:rFonts w:ascii="Book Antiqua" w:hAnsi="Book Antiqua"/>
                <w:sz w:val="20"/>
                <w:szCs w:val="20"/>
              </w:rPr>
              <w:br/>
              <w:t xml:space="preserve">§ 3º Os planos e programas estaduais previstos nesta Constituição serão elaborados em consonância com o plano plurianual e apreciados pela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w:t>
            </w:r>
            <w:r w:rsidRPr="003425FD">
              <w:rPr>
                <w:rFonts w:ascii="Book Antiqua" w:hAnsi="Book Antiqua"/>
                <w:sz w:val="20"/>
                <w:szCs w:val="20"/>
              </w:rPr>
              <w:br/>
            </w:r>
            <w:r w:rsidRPr="003425FD">
              <w:rPr>
                <w:rFonts w:ascii="Book Antiqua" w:hAnsi="Book Antiqua"/>
                <w:sz w:val="20"/>
                <w:szCs w:val="20"/>
              </w:rPr>
              <w:br/>
              <w:t>§ 4º A lei orçamentária anual compreenderá:</w:t>
            </w:r>
            <w:r w:rsidRPr="003425FD">
              <w:rPr>
                <w:rFonts w:ascii="Book Antiqua" w:hAnsi="Book Antiqua"/>
                <w:sz w:val="20"/>
                <w:szCs w:val="20"/>
              </w:rPr>
              <w:br/>
            </w:r>
            <w:r w:rsidRPr="003425FD">
              <w:rPr>
                <w:rFonts w:ascii="Book Antiqua" w:hAnsi="Book Antiqua"/>
                <w:sz w:val="20"/>
                <w:szCs w:val="20"/>
              </w:rPr>
              <w:br/>
              <w:t>I - orçamento fiscal referente aos Poderes do Estado, seus fundos, órgãos e entidades da administração direta e indireta, incluídas as fundações instituídas ou mantidas pelo Poder Público;</w:t>
            </w:r>
            <w:r w:rsidRPr="003425FD">
              <w:rPr>
                <w:rFonts w:ascii="Book Antiqua" w:hAnsi="Book Antiqua"/>
                <w:sz w:val="20"/>
                <w:szCs w:val="20"/>
              </w:rPr>
              <w:br/>
            </w:r>
            <w:r w:rsidRPr="003425FD">
              <w:rPr>
                <w:rFonts w:ascii="Book Antiqua" w:hAnsi="Book Antiqua"/>
                <w:sz w:val="20"/>
                <w:szCs w:val="20"/>
              </w:rPr>
              <w:br/>
              <w:t>II - orçamento de investimentos das empresas em que o Estado, direta ou indiretamente, detenha a maioria do capital social com direito a voto;</w:t>
            </w:r>
            <w:r w:rsidRPr="003425FD">
              <w:rPr>
                <w:rFonts w:ascii="Book Antiqua" w:hAnsi="Book Antiqua"/>
                <w:sz w:val="20"/>
                <w:szCs w:val="20"/>
              </w:rPr>
              <w:br/>
            </w:r>
            <w:r w:rsidRPr="003425FD">
              <w:rPr>
                <w:rFonts w:ascii="Book Antiqua" w:hAnsi="Book Antiqua"/>
                <w:sz w:val="20"/>
                <w:szCs w:val="20"/>
              </w:rPr>
              <w:br/>
              <w:t>III - orçamento da seguridade social, abrangendo todas as entidades e órgãos a ela vinculados, da administração direta e indireta, bem como os fundos e fundações instituídas ou mantidas pelo Poder Público.</w:t>
            </w:r>
            <w:r w:rsidRPr="003425FD">
              <w:rPr>
                <w:rFonts w:ascii="Book Antiqua" w:hAnsi="Book Antiqua"/>
                <w:sz w:val="20"/>
                <w:szCs w:val="20"/>
              </w:rPr>
              <w:br/>
            </w:r>
            <w:r w:rsidRPr="003425FD">
              <w:rPr>
                <w:rFonts w:ascii="Book Antiqua" w:hAnsi="Book Antiqua"/>
                <w:sz w:val="20"/>
                <w:szCs w:val="20"/>
              </w:rPr>
              <w:br/>
              <w:t xml:space="preserve">§ 5º Os orçamentos previstos nos incisos I e II, compatibilizados com o plano plurianual, terão entre suas funções a de reduzir desigualdades </w:t>
            </w:r>
            <w:proofErr w:type="spellStart"/>
            <w:r w:rsidRPr="003425FD">
              <w:rPr>
                <w:rFonts w:ascii="Book Antiqua" w:hAnsi="Book Antiqua"/>
                <w:sz w:val="20"/>
                <w:szCs w:val="20"/>
              </w:rPr>
              <w:t>interregionais</w:t>
            </w:r>
            <w:proofErr w:type="spellEnd"/>
            <w:r w:rsidRPr="003425FD">
              <w:rPr>
                <w:rFonts w:ascii="Book Antiqua" w:hAnsi="Book Antiqua"/>
                <w:sz w:val="20"/>
                <w:szCs w:val="20"/>
              </w:rPr>
              <w:t>.</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6º A previsão de receita e a fixação da despesa no projeto e na lei orçamentária anual devem refletir com fidedignidade a conjuntura econômica e a política fiscal do Estado de Mato Grosso do Sul.</w:t>
            </w:r>
            <w:r w:rsidRPr="003425FD">
              <w:rPr>
                <w:rFonts w:ascii="Book Antiqua" w:hAnsi="Book Antiqua"/>
                <w:sz w:val="20"/>
                <w:szCs w:val="20"/>
              </w:rPr>
              <w:t xml:space="preserve"> </w:t>
            </w:r>
            <w:hyperlink r:id="rId203" w:history="1">
              <w:r w:rsidRPr="003425FD">
                <w:rPr>
                  <w:rStyle w:val="Hyperlink"/>
                  <w:rFonts w:ascii="Book Antiqua" w:hAnsi="Book Antiqua"/>
                </w:rPr>
                <w:t>(acrescentado pela EC nº 70, de 5 de abril de 2016, publicada no D.O. 9.139, de 6 de abril de 2016,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Art. 160-A. É obrigatória a execução dos créditos constantes na lei orçamentária anual, resultantes de emendas parlamentares, financiadas exclusivamente com recursos consignados na reserva parlamentar instituída com a finalidade de dar cobertura às referidas emendas. </w:t>
            </w:r>
            <w:hyperlink r:id="rId204" w:history="1">
              <w:r w:rsidRPr="003425FD">
                <w:rPr>
                  <w:rStyle w:val="Hyperlink"/>
                  <w:rFonts w:ascii="Book Antiqua" w:hAnsi="Book Antiqua"/>
                </w:rPr>
                <w:t>(acrescentado pela EC nº 71, de 5 de abril de 2016, publicada no D.O. 9.139, de 6 de abril de 2016,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 1º Aplicam-se aos créditos decorrentes das emendas parlamentares de que trata o caput as mesmas normas e obrigações acessórias da execução orçamentária prevista na legislação específica sobre as matérias. </w:t>
            </w:r>
            <w:hyperlink r:id="rId205" w:history="1">
              <w:r w:rsidRPr="003425FD">
                <w:rPr>
                  <w:rStyle w:val="Hyperlink"/>
                  <w:rFonts w:ascii="Book Antiqua" w:hAnsi="Book Antiqua"/>
                </w:rPr>
                <w:t>(acrescentado pela EC nº 71, de 5 de abril de 2016, publicada no D.O. 9.139, de 6 de abril de 2016,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 2º O Poder Executivo inscreverá em restos a pagar os valores dos saldos orçamentários, referentes às emendas parlamentares de que trata o caput, apurados no final de cada exercício. </w:t>
            </w:r>
            <w:hyperlink r:id="rId206" w:history="1">
              <w:r w:rsidRPr="003425FD">
                <w:rPr>
                  <w:rStyle w:val="Hyperlink"/>
                  <w:rFonts w:ascii="Book Antiqua" w:hAnsi="Book Antiqua"/>
                </w:rPr>
                <w:t>(acrescentado pela EC nº 71, de 5 de abril de 2016, publicada no D.O. 9.139, de 6 de abril de 2016,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3º Lei Complementar regulamentará o valor e a área de destinação do recurso oriundo de emenda parlamentar.</w:t>
            </w:r>
            <w:r w:rsidRPr="003425FD">
              <w:rPr>
                <w:rFonts w:ascii="Book Antiqua" w:hAnsi="Book Antiqua"/>
                <w:sz w:val="20"/>
                <w:szCs w:val="20"/>
              </w:rPr>
              <w:t xml:space="preserve"> </w:t>
            </w:r>
            <w:hyperlink r:id="rId207" w:history="1">
              <w:r w:rsidRPr="003425FD">
                <w:rPr>
                  <w:rStyle w:val="Hyperlink"/>
                  <w:rFonts w:ascii="Book Antiqua" w:hAnsi="Book Antiqua"/>
                </w:rPr>
                <w:t>(acrescentado pela EC nº 71, de 5 de abril de 2016, publicada no D.O. 9.139, de 6 de abril de 2016, página 1)</w:t>
              </w:r>
            </w:hyperlink>
            <w:r w:rsidRPr="003425FD">
              <w:rPr>
                <w:rFonts w:ascii="Book Antiqua" w:hAnsi="Book Antiqua"/>
                <w:sz w:val="20"/>
                <w:szCs w:val="20"/>
              </w:rPr>
              <w:br/>
            </w:r>
            <w:r w:rsidRPr="003425FD">
              <w:rPr>
                <w:rFonts w:ascii="Book Antiqua" w:hAnsi="Book Antiqua"/>
                <w:sz w:val="20"/>
                <w:szCs w:val="20"/>
              </w:rPr>
              <w:br/>
              <w:t>Art. 161. A lei orçamentária anual não conterá dispositivo estranho à previsão da receita e à fixação de despesa, não se incluindo na proibição a autorização para abertura de créditos suplementares e de contratação de operações de crédito, ainda que por antecipação de receita, nos termos da lei.</w:t>
            </w:r>
            <w:r w:rsidRPr="003425FD">
              <w:rPr>
                <w:rFonts w:ascii="Book Antiqua" w:hAnsi="Book Antiqua"/>
                <w:sz w:val="20"/>
                <w:szCs w:val="20"/>
              </w:rPr>
              <w:br/>
            </w:r>
            <w:r w:rsidRPr="003425FD">
              <w:rPr>
                <w:rFonts w:ascii="Book Antiqua" w:hAnsi="Book Antiqua"/>
                <w:sz w:val="20"/>
                <w:szCs w:val="20"/>
              </w:rPr>
              <w:br/>
              <w:t>Parágrafo único. As operações de crédito por antecipação de receita não poderão exceder à quarta parte da receita total estimada para o exercício financeiro e, até trinta dias depois do encerramento deste, serão obrigatoriamente liquidadas ou renegociadas.</w:t>
            </w:r>
            <w:r w:rsidRPr="003425FD">
              <w:rPr>
                <w:rFonts w:ascii="Book Antiqua" w:hAnsi="Book Antiqua"/>
                <w:sz w:val="20"/>
                <w:szCs w:val="20"/>
              </w:rPr>
              <w:br/>
            </w:r>
            <w:r w:rsidRPr="003425FD">
              <w:rPr>
                <w:rFonts w:ascii="Book Antiqua" w:hAnsi="Book Antiqua"/>
                <w:sz w:val="20"/>
                <w:szCs w:val="20"/>
              </w:rPr>
              <w:br/>
              <w:t>Art. 162. Cabe à lei complementar, com observância da legislação federal:</w:t>
            </w:r>
            <w:r w:rsidRPr="003425FD">
              <w:rPr>
                <w:rFonts w:ascii="Book Antiqua" w:hAnsi="Book Antiqua"/>
                <w:sz w:val="20"/>
                <w:szCs w:val="20"/>
              </w:rPr>
              <w:br/>
            </w:r>
            <w:r w:rsidRPr="003425FD">
              <w:rPr>
                <w:rFonts w:ascii="Book Antiqua" w:hAnsi="Book Antiqua"/>
                <w:sz w:val="20"/>
                <w:szCs w:val="20"/>
              </w:rPr>
              <w:br/>
              <w:t>I - dispor sobre o exercício financeiro, a vigência, os prazos, a elaboração e a organização do plano plurianual, da lei de diretrizes orçamentárias e da lei orçamentária anual;</w:t>
            </w:r>
            <w:r w:rsidRPr="003425FD">
              <w:rPr>
                <w:rFonts w:ascii="Book Antiqua" w:hAnsi="Book Antiqua"/>
                <w:sz w:val="20"/>
                <w:szCs w:val="20"/>
              </w:rPr>
              <w:br/>
            </w:r>
            <w:r w:rsidRPr="003425FD">
              <w:rPr>
                <w:rFonts w:ascii="Book Antiqua" w:hAnsi="Book Antiqua"/>
                <w:sz w:val="20"/>
                <w:szCs w:val="20"/>
              </w:rPr>
              <w:br/>
              <w:t>II - estabelecer normas de gestão financeira e patrimonial da administração direta e indireta, bem como condições para a instituição e funcionamento de fundos.</w:t>
            </w:r>
            <w:r w:rsidRPr="003425FD">
              <w:rPr>
                <w:rFonts w:ascii="Book Antiqua" w:hAnsi="Book Antiqua"/>
                <w:sz w:val="20"/>
                <w:szCs w:val="20"/>
              </w:rPr>
              <w:br/>
            </w:r>
            <w:r w:rsidRPr="003425FD">
              <w:rPr>
                <w:rFonts w:ascii="Book Antiqua" w:hAnsi="Book Antiqua"/>
                <w:sz w:val="20"/>
                <w:szCs w:val="20"/>
              </w:rPr>
              <w:br/>
              <w:t xml:space="preserve">Art. 163. Os projetos de lei relativos ao plano plurianual, às diretrizes orçamentárias, ao orçamento </w:t>
            </w:r>
            <w:r w:rsidRPr="003425FD">
              <w:rPr>
                <w:rFonts w:ascii="Book Antiqua" w:hAnsi="Book Antiqua"/>
                <w:sz w:val="20"/>
                <w:szCs w:val="20"/>
              </w:rPr>
              <w:lastRenderedPageBreak/>
              <w:t xml:space="preserve">anual e aos créditos adicionais, bem como suas emendas, serão apreciados pela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 na forma do regimento interno.</w:t>
            </w:r>
            <w:r w:rsidRPr="003425FD">
              <w:rPr>
                <w:rFonts w:ascii="Book Antiqua" w:hAnsi="Book Antiqua"/>
                <w:sz w:val="20"/>
                <w:szCs w:val="20"/>
              </w:rPr>
              <w:br/>
            </w:r>
            <w:r w:rsidRPr="003425FD">
              <w:rPr>
                <w:rFonts w:ascii="Book Antiqua" w:hAnsi="Book Antiqua"/>
                <w:sz w:val="20"/>
                <w:szCs w:val="20"/>
              </w:rPr>
              <w:br/>
              <w:t>§ 1º As emendas ao projeto de lei do orçamento anual ou aos projetos que o modifiquem serão admitidas desde que:</w:t>
            </w:r>
            <w:r w:rsidRPr="003425FD">
              <w:rPr>
                <w:rFonts w:ascii="Book Antiqua" w:hAnsi="Book Antiqua"/>
                <w:sz w:val="20"/>
                <w:szCs w:val="20"/>
              </w:rPr>
              <w:br/>
            </w:r>
            <w:r w:rsidRPr="003425FD">
              <w:rPr>
                <w:rFonts w:ascii="Book Antiqua" w:hAnsi="Book Antiqua"/>
                <w:sz w:val="20"/>
                <w:szCs w:val="20"/>
              </w:rPr>
              <w:br/>
              <w:t>I - sejam compatíveis com o plano plurianual e com a lei de diretrizes orçamentárias;</w:t>
            </w:r>
            <w:r w:rsidRPr="003425FD">
              <w:rPr>
                <w:rFonts w:ascii="Book Antiqua" w:hAnsi="Book Antiqua"/>
                <w:sz w:val="20"/>
                <w:szCs w:val="20"/>
              </w:rPr>
              <w:br/>
            </w:r>
            <w:r w:rsidRPr="003425FD">
              <w:rPr>
                <w:rFonts w:ascii="Book Antiqua" w:hAnsi="Book Antiqua"/>
                <w:sz w:val="20"/>
                <w:szCs w:val="20"/>
              </w:rPr>
              <w:br/>
              <w:t>II - indiquem os recursos necessários, admitidos apenas os provenientes de anulação de despesa, excluídas as que incidam sobre:</w:t>
            </w:r>
            <w:r w:rsidRPr="003425FD">
              <w:rPr>
                <w:rFonts w:ascii="Book Antiqua" w:hAnsi="Book Antiqua"/>
                <w:sz w:val="20"/>
                <w:szCs w:val="20"/>
              </w:rPr>
              <w:br/>
            </w:r>
            <w:r w:rsidRPr="003425FD">
              <w:rPr>
                <w:rFonts w:ascii="Book Antiqua" w:hAnsi="Book Antiqua"/>
                <w:sz w:val="20"/>
                <w:szCs w:val="20"/>
              </w:rPr>
              <w:br/>
              <w:t>a) dotações para pessoal e seus encargos;</w:t>
            </w:r>
            <w:r w:rsidRPr="003425FD">
              <w:rPr>
                <w:rFonts w:ascii="Book Antiqua" w:hAnsi="Book Antiqua"/>
                <w:sz w:val="20"/>
                <w:szCs w:val="20"/>
              </w:rPr>
              <w:br/>
            </w:r>
            <w:r w:rsidRPr="003425FD">
              <w:rPr>
                <w:rFonts w:ascii="Book Antiqua" w:hAnsi="Book Antiqua"/>
                <w:sz w:val="20"/>
                <w:szCs w:val="20"/>
              </w:rPr>
              <w:br/>
              <w:t xml:space="preserve">b) serviço da </w:t>
            </w:r>
            <w:proofErr w:type="spellStart"/>
            <w:r w:rsidRPr="003425FD">
              <w:rPr>
                <w:rFonts w:ascii="Book Antiqua" w:hAnsi="Book Antiqua"/>
                <w:sz w:val="20"/>
                <w:szCs w:val="20"/>
              </w:rPr>
              <w:t>divida</w:t>
            </w:r>
            <w:proofErr w:type="spellEnd"/>
            <w:r w:rsidRPr="003425FD">
              <w:rPr>
                <w:rFonts w:ascii="Book Antiqua" w:hAnsi="Book Antiqua"/>
                <w:sz w:val="20"/>
                <w:szCs w:val="20"/>
              </w:rPr>
              <w:t>;</w:t>
            </w:r>
            <w:r w:rsidRPr="003425FD">
              <w:rPr>
                <w:rFonts w:ascii="Book Antiqua" w:hAnsi="Book Antiqua"/>
                <w:sz w:val="20"/>
                <w:szCs w:val="20"/>
              </w:rPr>
              <w:br/>
            </w:r>
            <w:r w:rsidRPr="003425FD">
              <w:rPr>
                <w:rFonts w:ascii="Book Antiqua" w:hAnsi="Book Antiqua"/>
                <w:sz w:val="20"/>
                <w:szCs w:val="20"/>
              </w:rPr>
              <w:br/>
              <w:t>c) transferências tributárias constitucionais para Municípios;</w:t>
            </w:r>
            <w:r w:rsidRPr="003425FD">
              <w:rPr>
                <w:rFonts w:ascii="Book Antiqua" w:hAnsi="Book Antiqua"/>
                <w:sz w:val="20"/>
                <w:szCs w:val="20"/>
              </w:rPr>
              <w:br/>
            </w:r>
            <w:r w:rsidRPr="003425FD">
              <w:rPr>
                <w:rFonts w:ascii="Book Antiqua" w:hAnsi="Book Antiqua"/>
                <w:sz w:val="20"/>
                <w:szCs w:val="20"/>
              </w:rPr>
              <w:br/>
              <w:t>III - sejam relacionadas:</w:t>
            </w:r>
            <w:r w:rsidRPr="003425FD">
              <w:rPr>
                <w:rFonts w:ascii="Book Antiqua" w:hAnsi="Book Antiqua"/>
                <w:sz w:val="20"/>
                <w:szCs w:val="20"/>
              </w:rPr>
              <w:br/>
            </w:r>
            <w:r w:rsidRPr="003425FD">
              <w:rPr>
                <w:rFonts w:ascii="Book Antiqua" w:hAnsi="Book Antiqua"/>
                <w:sz w:val="20"/>
                <w:szCs w:val="20"/>
              </w:rPr>
              <w:br/>
              <w:t>a) com a correção de erros ou omissões;</w:t>
            </w:r>
            <w:r w:rsidRPr="003425FD">
              <w:rPr>
                <w:rFonts w:ascii="Book Antiqua" w:hAnsi="Book Antiqua"/>
                <w:sz w:val="20"/>
                <w:szCs w:val="20"/>
              </w:rPr>
              <w:br/>
            </w:r>
            <w:r w:rsidRPr="003425FD">
              <w:rPr>
                <w:rFonts w:ascii="Book Antiqua" w:hAnsi="Book Antiqua"/>
                <w:sz w:val="20"/>
                <w:szCs w:val="20"/>
              </w:rPr>
              <w:br/>
              <w:t>b) com os dispositivos de texto do projeto de lei.</w:t>
            </w:r>
            <w:r w:rsidRPr="003425FD">
              <w:rPr>
                <w:rFonts w:ascii="Book Antiqua" w:hAnsi="Book Antiqua"/>
                <w:sz w:val="20"/>
                <w:szCs w:val="20"/>
              </w:rPr>
              <w:br/>
            </w:r>
            <w:r w:rsidRPr="003425FD">
              <w:rPr>
                <w:rFonts w:ascii="Book Antiqua" w:hAnsi="Book Antiqua"/>
                <w:sz w:val="20"/>
                <w:szCs w:val="20"/>
              </w:rPr>
              <w:br/>
              <w:t>§ 2º As emendas ao projeto de lei de diretrizes orçamentárias não poderão ser aprovadas quando incompatíveis com o plano plurianual.</w:t>
            </w:r>
            <w:r w:rsidRPr="003425FD">
              <w:rPr>
                <w:rFonts w:ascii="Book Antiqua" w:hAnsi="Book Antiqua"/>
                <w:sz w:val="20"/>
                <w:szCs w:val="20"/>
              </w:rPr>
              <w:br/>
            </w:r>
            <w:r w:rsidRPr="003425FD">
              <w:rPr>
                <w:rFonts w:ascii="Book Antiqua" w:hAnsi="Book Antiqua"/>
                <w:sz w:val="20"/>
                <w:szCs w:val="20"/>
              </w:rPr>
              <w:br/>
              <w:t>§ 3º O Governador poderá enviar mensagem ao Legislativo propondo modificação nos projetos a que se refere este artigo, enquanto não iniciada, na comissão competente, a votação da parte cuja alteração é proposta.</w:t>
            </w:r>
            <w:r w:rsidRPr="003425FD">
              <w:rPr>
                <w:rFonts w:ascii="Book Antiqua" w:hAnsi="Book Antiqua"/>
                <w:sz w:val="20"/>
                <w:szCs w:val="20"/>
              </w:rPr>
              <w:br/>
            </w:r>
            <w:r w:rsidRPr="003425FD">
              <w:rPr>
                <w:rFonts w:ascii="Book Antiqua" w:hAnsi="Book Antiqua"/>
                <w:sz w:val="20"/>
                <w:szCs w:val="20"/>
              </w:rPr>
              <w:br/>
              <w:t>§ 4º Aplicam-se aos projetos mencionados neste artigo, no que não contrariar o disposto nesta Seção, as demais normas relativas ao processo legislativo.</w:t>
            </w:r>
            <w:r w:rsidRPr="003425FD">
              <w:rPr>
                <w:rFonts w:ascii="Book Antiqua" w:hAnsi="Book Antiqua"/>
                <w:sz w:val="20"/>
                <w:szCs w:val="20"/>
              </w:rPr>
              <w:br/>
            </w:r>
            <w:r w:rsidRPr="003425FD">
              <w:rPr>
                <w:rFonts w:ascii="Book Antiqua" w:hAnsi="Book Antiqua"/>
                <w:sz w:val="20"/>
                <w:szCs w:val="20"/>
              </w:rPr>
              <w:br/>
              <w:t>§ 5º Os recursos que, em decorrência de veto, emenda ou rejeição total ou parcial do projeto de lei orçamentária anual, ficarem sem despesas correspondentes, poderão ser utilizados, conforme o caso, mediante créditos especiais ou suplementares, com prévia e específica autorização legislativa.</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 6º É obrigatória a execução da programação incluída na lei orçamentária anual, resultante das emendas parlamentares, nos limites da receita corrente líquida realizada no exercício anterior, e estabelecidas na peça orçamentária em grandezas nominais. </w:t>
            </w:r>
            <w:hyperlink r:id="rId208" w:history="1">
              <w:r w:rsidRPr="003425FD">
                <w:rPr>
                  <w:rStyle w:val="Hyperlink"/>
                  <w:rFonts w:ascii="Book Antiqua" w:hAnsi="Book Antiqua"/>
                </w:rPr>
                <w:t>(acrescentado pela EC nº 70, de 5 de abril de 2016, publicada no D.O. 9.139, de 6 de abril de 2016,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 7º A não execução da programação orçamentária, nas condições previstas no § 6º deste artigo, implica em crime de responsabilidade, salvo nas situações abaixo especificadas, desde que autorizadas pela Assembleia Legislativa: </w:t>
            </w:r>
            <w:hyperlink r:id="rId209" w:history="1">
              <w:r w:rsidRPr="003425FD">
                <w:rPr>
                  <w:rStyle w:val="Hyperlink"/>
                  <w:rFonts w:ascii="Book Antiqua" w:hAnsi="Book Antiqua"/>
                </w:rPr>
                <w:t>(acrescentado pela EC nº 70, de 5 de abril de 2016, publicada no D.O. 9.139, de 6 de abril de 2016,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 - nos casos de impedimento de ordem técnica, legal ou operacional, que torne impossível a sua execução, mediante justificativa apresentada pelo Poder Executivo até 90 (noventa) dias antes do encerramento da sessão legislativa; </w:t>
            </w:r>
            <w:hyperlink r:id="rId210" w:history="1">
              <w:r w:rsidRPr="003425FD">
                <w:rPr>
                  <w:rStyle w:val="Hyperlink"/>
                  <w:rFonts w:ascii="Book Antiqua" w:hAnsi="Book Antiqua"/>
                </w:rPr>
                <w:t>(acrescentado pela EC nº 70, de 5 de abril de 2016, publicada no D.O. 9.139, de 6 de abril de 2016,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II - quando for constatado que o montante previsto poderá resultar no não cumprimento das metas fiscais estabelecidas na lei de diretrizes orçamentárias, situação em que as emendas parlamentares poderão ser reduzidas em percentual igual ao que incidir sobre o conjunto das despesas discricionárias.</w:t>
            </w:r>
            <w:r w:rsidRPr="003425FD">
              <w:rPr>
                <w:rFonts w:ascii="Book Antiqua" w:hAnsi="Book Antiqua"/>
                <w:sz w:val="20"/>
                <w:szCs w:val="20"/>
              </w:rPr>
              <w:t xml:space="preserve"> </w:t>
            </w:r>
            <w:hyperlink r:id="rId211" w:history="1">
              <w:r w:rsidRPr="003425FD">
                <w:rPr>
                  <w:rStyle w:val="Hyperlink"/>
                  <w:rFonts w:ascii="Book Antiqua" w:hAnsi="Book Antiqua"/>
                </w:rPr>
                <w:t>(acrescentado pela EC nº 70, de 5 de abril de 2016, publicada no D.O. 9.139, de 6 de abril de 2016,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 8º As emendas individuais ao projeto de lei orçamentária serão aprovadas no limite máximo de 1,2% (um inteiro e dois décimos por cento) da receita corrente líquida prevista no projeto de lei encaminhado pelo Poder Executivo, </w:t>
            </w:r>
            <w:r w:rsidRPr="003425FD">
              <w:rPr>
                <w:rFonts w:ascii="Book Antiqua" w:hAnsi="Book Antiqua"/>
                <w:i/>
                <w:iCs/>
                <w:sz w:val="20"/>
                <w:szCs w:val="20"/>
              </w:rPr>
              <w:lastRenderedPageBreak/>
              <w:t>sendo que a metade deste percentual será destinada a ações e serviços públicos de saúde.</w:t>
            </w:r>
            <w:r w:rsidRPr="003425FD">
              <w:rPr>
                <w:rFonts w:ascii="Book Antiqua" w:hAnsi="Book Antiqua"/>
                <w:sz w:val="20"/>
                <w:szCs w:val="20"/>
              </w:rPr>
              <w:t xml:space="preserve"> </w:t>
            </w:r>
            <w:hyperlink r:id="rId212" w:history="1">
              <w:r w:rsidRPr="003425FD">
                <w:rPr>
                  <w:rStyle w:val="Hyperlink"/>
                  <w:rFonts w:ascii="Book Antiqua" w:hAnsi="Book Antiqua"/>
                </w:rPr>
                <w:t>(acrescentado pela EC nº 78, de 9 de novembro de 2017, publicada no D.O. 9.529, de 10 de novembro de 2017,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 9º É obrigatória a execução orçamentária e financeira das programações a que se refere o § 8º deste artigo, conforme os critérios para a execução equitativa da programação definidos na lei complementar prevista no § 9º do art. 165 da Constituição Federal. </w:t>
            </w:r>
            <w:hyperlink r:id="rId213" w:history="1">
              <w:r w:rsidRPr="003425FD">
                <w:rPr>
                  <w:rStyle w:val="Hyperlink"/>
                  <w:rFonts w:ascii="Book Antiqua" w:hAnsi="Book Antiqua"/>
                </w:rPr>
                <w:t>(acrescentado pela EC nº 78, de 9 de novembro de 2017, publicada no D.O. 9.529, de 10 de novembro de 2017,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10 Quando a transferência obrigatória do Estado, para a execução da programação prevista no § 9º deste artigo, for destinada aos Municípios, independerá da adimplência do destinatário e não integrará a base de cálculo da receita corrente líquida para fins de aplicação dos limites de despesa de pessoal de que trata o caput do art. 169 da Constituição Federal.</w:t>
            </w:r>
            <w:r w:rsidRPr="003425FD">
              <w:rPr>
                <w:rFonts w:ascii="Book Antiqua" w:hAnsi="Book Antiqua"/>
                <w:sz w:val="20"/>
                <w:szCs w:val="20"/>
              </w:rPr>
              <w:t xml:space="preserve"> </w:t>
            </w:r>
            <w:hyperlink r:id="rId214" w:history="1">
              <w:r w:rsidRPr="003425FD">
                <w:rPr>
                  <w:rStyle w:val="Hyperlink"/>
                  <w:rFonts w:ascii="Book Antiqua" w:hAnsi="Book Antiqua"/>
                </w:rPr>
                <w:t>(acrescentado pela EC nº 78, de 9 de novembro de 2017, publicada no D.O. 9.529, de 10 de novembro de 2017,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Art. 163-A. O projeto de Lei correspondente a diretrizes orçamentárias (Lei de Diretrizes Orçamentárias) do Estado de Mato Grosso do Sul deverá ser encaminhado à Assembleia Legislativa até 45 (quarenta e cinco) dias antes do encerramento do primeiro período da Sessão Legislativa Ordinária.</w:t>
            </w:r>
            <w:r w:rsidRPr="003425FD">
              <w:rPr>
                <w:rFonts w:ascii="Book Antiqua" w:hAnsi="Book Antiqua"/>
                <w:sz w:val="20"/>
                <w:szCs w:val="20"/>
              </w:rPr>
              <w:t xml:space="preserve"> </w:t>
            </w:r>
            <w:hyperlink r:id="rId215" w:history="1">
              <w:r w:rsidRPr="003425FD">
                <w:rPr>
                  <w:rStyle w:val="Hyperlink"/>
                  <w:rFonts w:ascii="Book Antiqua" w:hAnsi="Book Antiqua"/>
                </w:rPr>
                <w:t>(acrescentado pela EC nº 66, de 25 de novembro de 2015, publicada no D.O. 9.054, de 27 de novembro de 2015, página 1)</w:t>
              </w:r>
            </w:hyperlink>
            <w:r w:rsidRPr="003425FD">
              <w:rPr>
                <w:rFonts w:ascii="Book Antiqua" w:hAnsi="Book Antiqua"/>
                <w:sz w:val="20"/>
                <w:szCs w:val="20"/>
              </w:rPr>
              <w:br/>
            </w:r>
            <w:r w:rsidRPr="003425FD">
              <w:rPr>
                <w:rFonts w:ascii="Book Antiqua" w:hAnsi="Book Antiqua"/>
                <w:sz w:val="20"/>
                <w:szCs w:val="20"/>
              </w:rPr>
              <w:br/>
              <w:t xml:space="preserve">Art. 164. Caberá à Comissão Permanente de Acompanhamento da Execução Orçamentária da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Art. 164. Caberá à Assembleia Legislativa, na forma do Regimento Interno.</w:t>
            </w:r>
            <w:hyperlink r:id="rId216" w:history="1">
              <w:r w:rsidRPr="003425FD">
                <w:rPr>
                  <w:rStyle w:val="Hyperlink"/>
                  <w:rFonts w:ascii="Book Antiqua" w:hAnsi="Book Antiqua"/>
                </w:rPr>
                <w:t xml:space="preserve"> (redação dada pela EC Nº 76, de 11 de abril de 2017, publicada no D.O. 9.390, de 17 de abril de 2017)</w:t>
              </w:r>
            </w:hyperlink>
            <w:r w:rsidRPr="003425FD">
              <w:rPr>
                <w:rFonts w:ascii="Book Antiqua" w:hAnsi="Book Antiqua"/>
                <w:sz w:val="20"/>
                <w:szCs w:val="20"/>
              </w:rPr>
              <w:br/>
            </w:r>
            <w:r w:rsidRPr="003425FD">
              <w:rPr>
                <w:rFonts w:ascii="Book Antiqua" w:hAnsi="Book Antiqua"/>
                <w:sz w:val="20"/>
                <w:szCs w:val="20"/>
              </w:rPr>
              <w:br/>
              <w:t>I - examinar e emitir parecer sobre projetos referidos neste artigo e sobre as contas apresentadas anualmente pelo Governador do Estado;</w:t>
            </w:r>
            <w:r w:rsidRPr="003425FD">
              <w:rPr>
                <w:rFonts w:ascii="Book Antiqua" w:hAnsi="Book Antiqua"/>
                <w:sz w:val="20"/>
                <w:szCs w:val="20"/>
              </w:rPr>
              <w:br/>
            </w:r>
            <w:r w:rsidRPr="003425FD">
              <w:rPr>
                <w:rFonts w:ascii="Book Antiqua" w:hAnsi="Book Antiqua"/>
                <w:sz w:val="20"/>
                <w:szCs w:val="20"/>
              </w:rPr>
              <w:br/>
              <w:t xml:space="preserve">II - examinar e emitir parecer sobre os planos e programas estaduais e setoriais e exercer o acompanhamento e a fiscalização orçamentária, sem prejuízo da atuação das demais comissões da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w:t>
            </w:r>
            <w:r w:rsidRPr="003425FD">
              <w:rPr>
                <w:rFonts w:ascii="Book Antiqua" w:hAnsi="Book Antiqua"/>
                <w:sz w:val="20"/>
                <w:szCs w:val="20"/>
              </w:rPr>
              <w:br/>
            </w:r>
            <w:r w:rsidRPr="003425FD">
              <w:rPr>
                <w:rFonts w:ascii="Book Antiqua" w:hAnsi="Book Antiqua"/>
                <w:sz w:val="20"/>
                <w:szCs w:val="20"/>
              </w:rPr>
              <w:br/>
              <w:t>Art. 165. São vedados:</w:t>
            </w:r>
            <w:r w:rsidRPr="003425FD">
              <w:rPr>
                <w:rFonts w:ascii="Book Antiqua" w:hAnsi="Book Antiqua"/>
                <w:sz w:val="20"/>
                <w:szCs w:val="20"/>
              </w:rPr>
              <w:br/>
            </w:r>
            <w:r w:rsidRPr="003425FD">
              <w:rPr>
                <w:rFonts w:ascii="Book Antiqua" w:hAnsi="Book Antiqua"/>
                <w:sz w:val="20"/>
                <w:szCs w:val="20"/>
              </w:rPr>
              <w:br/>
              <w:t>I - início de programas, projetos e atividades não incluídos na lei orçamentária anual;</w:t>
            </w:r>
            <w:r w:rsidRPr="003425FD">
              <w:rPr>
                <w:rFonts w:ascii="Book Antiqua" w:hAnsi="Book Antiqua"/>
                <w:sz w:val="20"/>
                <w:szCs w:val="20"/>
              </w:rPr>
              <w:br/>
            </w:r>
            <w:r w:rsidRPr="003425FD">
              <w:rPr>
                <w:rFonts w:ascii="Book Antiqua" w:hAnsi="Book Antiqua"/>
                <w:sz w:val="20"/>
                <w:szCs w:val="20"/>
              </w:rPr>
              <w:br/>
              <w:t>II - a realização de despesas ou assunção de obrigações diretas que excedam os créditos orçamentários ou adicionais;</w:t>
            </w:r>
            <w:r w:rsidRPr="003425FD">
              <w:rPr>
                <w:rFonts w:ascii="Book Antiqua" w:hAnsi="Book Antiqua"/>
                <w:sz w:val="20"/>
                <w:szCs w:val="20"/>
              </w:rPr>
              <w:br/>
            </w:r>
            <w:r w:rsidRPr="003425FD">
              <w:rPr>
                <w:rFonts w:ascii="Book Antiqua" w:hAnsi="Book Antiqua"/>
                <w:sz w:val="20"/>
                <w:szCs w:val="20"/>
              </w:rPr>
              <w:br/>
              <w:t>III - a realização de operações de créditos que excedam o montante das despesas de capital, ressalvadas as autorizações mediante créditos suplementares ou especiais com finalidade específica, aprovadas pelo Poder Legislativo por maioria absoluta;</w:t>
            </w:r>
            <w:r w:rsidRPr="003425FD">
              <w:rPr>
                <w:rFonts w:ascii="Book Antiqua" w:hAnsi="Book Antiqua"/>
                <w:sz w:val="20"/>
                <w:szCs w:val="20"/>
              </w:rPr>
              <w:br/>
            </w:r>
            <w:r w:rsidRPr="003425FD">
              <w:rPr>
                <w:rFonts w:ascii="Book Antiqua" w:hAnsi="Book Antiqua"/>
                <w:sz w:val="20"/>
                <w:szCs w:val="20"/>
              </w:rPr>
              <w:br/>
              <w:t>IV - a vinculação de receita de impostos a órgãos, fundo ou despesas, ressalvadas as permissões previstas nos artigos 167, IV, 218, § 5º, da Constituição Federal;</w:t>
            </w:r>
            <w:r w:rsidRPr="003425FD">
              <w:rPr>
                <w:rFonts w:ascii="Book Antiqua" w:hAnsi="Book Antiqua"/>
                <w:sz w:val="20"/>
                <w:szCs w:val="20"/>
              </w:rPr>
              <w:br/>
            </w:r>
            <w:r w:rsidRPr="003425FD">
              <w:rPr>
                <w:rFonts w:ascii="Book Antiqua" w:hAnsi="Book Antiqua"/>
                <w:sz w:val="20"/>
                <w:szCs w:val="20"/>
              </w:rPr>
              <w:br/>
              <w:t>V - a abertura de crédito suplementar ou especial sem prévia autorização legislativa e sem indicação dos recursos correspondentes;</w:t>
            </w:r>
            <w:r w:rsidRPr="003425FD">
              <w:rPr>
                <w:rFonts w:ascii="Book Antiqua" w:hAnsi="Book Antiqua"/>
                <w:sz w:val="20"/>
                <w:szCs w:val="20"/>
              </w:rPr>
              <w:br/>
            </w:r>
            <w:r w:rsidRPr="003425FD">
              <w:rPr>
                <w:rFonts w:ascii="Book Antiqua" w:hAnsi="Book Antiqua"/>
                <w:sz w:val="20"/>
                <w:szCs w:val="20"/>
              </w:rPr>
              <w:br/>
              <w:t>VI - a transposição, o remanejamento ou a transferência de recursos de uma categoria de programação para outra ou de um órgão para outro, sem prévia autorização legislativa;</w:t>
            </w:r>
            <w:r w:rsidRPr="003425FD">
              <w:rPr>
                <w:rFonts w:ascii="Book Antiqua" w:hAnsi="Book Antiqua"/>
                <w:sz w:val="20"/>
                <w:szCs w:val="20"/>
              </w:rPr>
              <w:br/>
            </w:r>
            <w:r w:rsidRPr="003425FD">
              <w:rPr>
                <w:rFonts w:ascii="Book Antiqua" w:hAnsi="Book Antiqua"/>
                <w:sz w:val="20"/>
                <w:szCs w:val="20"/>
              </w:rPr>
              <w:br/>
              <w:t>VII - a concessão ou utilização de créditos ilimitados;</w:t>
            </w:r>
            <w:r w:rsidRPr="003425FD">
              <w:rPr>
                <w:rFonts w:ascii="Book Antiqua" w:hAnsi="Book Antiqua"/>
                <w:sz w:val="20"/>
                <w:szCs w:val="20"/>
              </w:rPr>
              <w:br/>
            </w:r>
            <w:r w:rsidRPr="003425FD">
              <w:rPr>
                <w:rFonts w:ascii="Book Antiqua" w:hAnsi="Book Antiqua"/>
                <w:sz w:val="20"/>
                <w:szCs w:val="20"/>
              </w:rPr>
              <w:br/>
              <w:t>VIII - a utilização, sem autorização legislativa especifica, de recursos dos orçamentos fiscais e da seguridade social para suprir necessidades ou cobrir déficit de empresas, fundações e fundos, incluídos os mencionados no art. 165, § 5º, da Constituição Federal;</w:t>
            </w:r>
            <w:r w:rsidRPr="003425FD">
              <w:rPr>
                <w:rFonts w:ascii="Book Antiqua" w:hAnsi="Book Antiqua"/>
                <w:sz w:val="20"/>
                <w:szCs w:val="20"/>
              </w:rPr>
              <w:br/>
            </w:r>
            <w:r w:rsidRPr="003425FD">
              <w:rPr>
                <w:rFonts w:ascii="Book Antiqua" w:hAnsi="Book Antiqua"/>
                <w:sz w:val="20"/>
                <w:szCs w:val="20"/>
              </w:rPr>
              <w:br/>
              <w:t>IX - a instituição de fundos de qualquer natureza, sem prévia autorização legislativa.</w:t>
            </w:r>
            <w:r w:rsidRPr="003425FD">
              <w:rPr>
                <w:rFonts w:ascii="Book Antiqua" w:hAnsi="Book Antiqua"/>
                <w:sz w:val="20"/>
                <w:szCs w:val="20"/>
              </w:rPr>
              <w:br/>
            </w:r>
            <w:r w:rsidRPr="003425FD">
              <w:rPr>
                <w:rFonts w:ascii="Book Antiqua" w:hAnsi="Book Antiqua"/>
                <w:sz w:val="20"/>
                <w:szCs w:val="20"/>
              </w:rPr>
              <w:lastRenderedPageBreak/>
              <w:br/>
              <w:t>§ 1º Nenhum investimento cuja execução ultrapasse o exercício financeiro poderá ser iniciado sem prévia inclusão no plano plurianual ou sem lei que autorize a inclusão, sob pena de crime de responsabilidade.</w:t>
            </w:r>
            <w:r w:rsidRPr="003425FD">
              <w:rPr>
                <w:rFonts w:ascii="Book Antiqua" w:hAnsi="Book Antiqua"/>
                <w:sz w:val="20"/>
                <w:szCs w:val="20"/>
              </w:rPr>
              <w:br/>
            </w:r>
            <w:r w:rsidRPr="003425FD">
              <w:rPr>
                <w:rFonts w:ascii="Book Antiqua" w:hAnsi="Book Antiqua"/>
                <w:sz w:val="20"/>
                <w:szCs w:val="20"/>
              </w:rPr>
              <w:br/>
              <w:t xml:space="preserve">§ 2º Os créditos especiais e extraordinários terão vigência no exercício financeiro em que foram autorizados, salvo se o ato de autorização for promulgado nos últimos quatro meses daquele exercício, caso em que, reabertos nos limites de seus saldos, serão incorporados ao orçamento financeiro </w:t>
            </w:r>
            <w:proofErr w:type="spellStart"/>
            <w:r w:rsidRPr="003425FD">
              <w:rPr>
                <w:rFonts w:ascii="Book Antiqua" w:hAnsi="Book Antiqua"/>
                <w:sz w:val="20"/>
                <w:szCs w:val="20"/>
              </w:rPr>
              <w:t>subseqüente</w:t>
            </w:r>
            <w:proofErr w:type="spellEnd"/>
            <w:r w:rsidRPr="003425FD">
              <w:rPr>
                <w:rFonts w:ascii="Book Antiqua" w:hAnsi="Book Antiqua"/>
                <w:sz w:val="20"/>
                <w:szCs w:val="20"/>
              </w:rPr>
              <w:t>.</w:t>
            </w:r>
            <w:r w:rsidRPr="003425FD">
              <w:rPr>
                <w:rFonts w:ascii="Book Antiqua" w:hAnsi="Book Antiqua"/>
                <w:sz w:val="20"/>
                <w:szCs w:val="20"/>
              </w:rPr>
              <w:br/>
            </w:r>
            <w:r w:rsidRPr="003425FD">
              <w:rPr>
                <w:rFonts w:ascii="Book Antiqua" w:hAnsi="Book Antiqua"/>
                <w:sz w:val="20"/>
                <w:szCs w:val="20"/>
              </w:rPr>
              <w:br/>
              <w:t>§ 3º À abertura de crédito extraordinário será admitida para atender somente a despesas imprevisíveis e urgentes, entre outras as decorrentes de guerra, comoção interna ou calamidade pública.</w:t>
            </w:r>
          </w:p>
          <w:p w14:paraId="66D9061C"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Título VI</w:t>
            </w:r>
            <w:r w:rsidRPr="003425FD">
              <w:rPr>
                <w:rFonts w:ascii="Book Antiqua" w:hAnsi="Book Antiqua"/>
                <w:sz w:val="20"/>
                <w:szCs w:val="20"/>
              </w:rPr>
              <w:br/>
              <w:t>DA ORDEM SOCIAL E ECONÔMICA</w:t>
            </w:r>
            <w:r w:rsidRPr="003425FD">
              <w:rPr>
                <w:rFonts w:ascii="Book Antiqua" w:hAnsi="Book Antiqua"/>
                <w:sz w:val="20"/>
                <w:szCs w:val="20"/>
              </w:rPr>
              <w:br/>
            </w:r>
            <w:r w:rsidRPr="003425FD">
              <w:rPr>
                <w:rFonts w:ascii="Book Antiqua" w:hAnsi="Book Antiqua"/>
                <w:sz w:val="20"/>
                <w:szCs w:val="20"/>
              </w:rPr>
              <w:br/>
              <w:t>Capítulo I</w:t>
            </w:r>
            <w:r w:rsidRPr="003425FD">
              <w:rPr>
                <w:rFonts w:ascii="Book Antiqua" w:hAnsi="Book Antiqua"/>
                <w:sz w:val="20"/>
                <w:szCs w:val="20"/>
              </w:rPr>
              <w:br/>
              <w:t>DISPOSIÇÕES GERAIS</w:t>
            </w:r>
          </w:p>
          <w:p w14:paraId="2ECC4507"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Art. 166. A ordem econômica e social será organizada de acordo com os princípios da justiça social.</w:t>
            </w:r>
            <w:r w:rsidRPr="003425FD">
              <w:rPr>
                <w:rFonts w:ascii="Book Antiqua" w:hAnsi="Book Antiqua"/>
                <w:sz w:val="20"/>
                <w:szCs w:val="20"/>
              </w:rPr>
              <w:br/>
            </w:r>
            <w:r w:rsidRPr="003425FD">
              <w:rPr>
                <w:rFonts w:ascii="Book Antiqua" w:hAnsi="Book Antiqua"/>
                <w:sz w:val="20"/>
                <w:szCs w:val="20"/>
              </w:rPr>
              <w:br/>
              <w:t>Art. 167. O Estado estabelecerá e executará plano estadual de desenvolvimento integrado, que terá como objetivos:</w:t>
            </w:r>
            <w:r w:rsidRPr="003425FD">
              <w:rPr>
                <w:rFonts w:ascii="Book Antiqua" w:hAnsi="Book Antiqua"/>
                <w:sz w:val="20"/>
                <w:szCs w:val="20"/>
              </w:rPr>
              <w:br/>
            </w:r>
            <w:r w:rsidRPr="003425FD">
              <w:rPr>
                <w:rFonts w:ascii="Book Antiqua" w:hAnsi="Book Antiqua"/>
                <w:sz w:val="20"/>
                <w:szCs w:val="20"/>
              </w:rPr>
              <w:br/>
              <w:t>I - desenvolvimento social e econômico integrado do Estado;</w:t>
            </w:r>
            <w:r w:rsidRPr="003425FD">
              <w:rPr>
                <w:rFonts w:ascii="Book Antiqua" w:hAnsi="Book Antiqua"/>
                <w:sz w:val="20"/>
                <w:szCs w:val="20"/>
              </w:rPr>
              <w:br/>
            </w:r>
            <w:r w:rsidRPr="003425FD">
              <w:rPr>
                <w:rFonts w:ascii="Book Antiqua" w:hAnsi="Book Antiqua"/>
                <w:sz w:val="20"/>
                <w:szCs w:val="20"/>
              </w:rPr>
              <w:br/>
              <w:t>II - a racionalização e a coordenação das ações do Governo;</w:t>
            </w:r>
            <w:r w:rsidRPr="003425FD">
              <w:rPr>
                <w:rFonts w:ascii="Book Antiqua" w:hAnsi="Book Antiqua"/>
                <w:sz w:val="20"/>
                <w:szCs w:val="20"/>
              </w:rPr>
              <w:br/>
            </w:r>
            <w:r w:rsidRPr="003425FD">
              <w:rPr>
                <w:rFonts w:ascii="Book Antiqua" w:hAnsi="Book Antiqua"/>
                <w:sz w:val="20"/>
                <w:szCs w:val="20"/>
              </w:rPr>
              <w:br/>
              <w:t>III - o incremento das atividades produtivas do Estado;</w:t>
            </w:r>
            <w:r w:rsidRPr="003425FD">
              <w:rPr>
                <w:rFonts w:ascii="Book Antiqua" w:hAnsi="Book Antiqua"/>
                <w:sz w:val="20"/>
                <w:szCs w:val="20"/>
              </w:rPr>
              <w:br/>
            </w:r>
            <w:r w:rsidRPr="003425FD">
              <w:rPr>
                <w:rFonts w:ascii="Book Antiqua" w:hAnsi="Book Antiqua"/>
                <w:sz w:val="20"/>
                <w:szCs w:val="20"/>
              </w:rPr>
              <w:br/>
              <w:t>IV - a superação das desigualdades sociais e regionais do Estado;</w:t>
            </w:r>
            <w:r w:rsidRPr="003425FD">
              <w:rPr>
                <w:rFonts w:ascii="Book Antiqua" w:hAnsi="Book Antiqua"/>
                <w:sz w:val="20"/>
                <w:szCs w:val="20"/>
              </w:rPr>
              <w:br/>
            </w:r>
            <w:r w:rsidRPr="003425FD">
              <w:rPr>
                <w:rFonts w:ascii="Book Antiqua" w:hAnsi="Book Antiqua"/>
                <w:sz w:val="20"/>
                <w:szCs w:val="20"/>
              </w:rPr>
              <w:br/>
              <w:t>V - a expansão do mercado de trabalho;</w:t>
            </w:r>
            <w:r w:rsidRPr="003425FD">
              <w:rPr>
                <w:rFonts w:ascii="Book Antiqua" w:hAnsi="Book Antiqua"/>
                <w:sz w:val="20"/>
                <w:szCs w:val="20"/>
              </w:rPr>
              <w:br/>
            </w:r>
            <w:r w:rsidRPr="003425FD">
              <w:rPr>
                <w:rFonts w:ascii="Book Antiqua" w:hAnsi="Book Antiqua"/>
                <w:sz w:val="20"/>
                <w:szCs w:val="20"/>
              </w:rPr>
              <w:br/>
              <w:t>VI - o desenvolvimento dos Municípios de escassas condições;</w:t>
            </w:r>
            <w:r w:rsidRPr="003425FD">
              <w:rPr>
                <w:rFonts w:ascii="Book Antiqua" w:hAnsi="Book Antiqua"/>
                <w:sz w:val="20"/>
                <w:szCs w:val="20"/>
              </w:rPr>
              <w:br/>
            </w:r>
            <w:r w:rsidRPr="003425FD">
              <w:rPr>
                <w:rFonts w:ascii="Book Antiqua" w:hAnsi="Book Antiqua"/>
                <w:sz w:val="20"/>
                <w:szCs w:val="20"/>
              </w:rPr>
              <w:br/>
              <w:t>VII - o desenvolvimento técnico do Estado;</w:t>
            </w:r>
            <w:r w:rsidRPr="003425FD">
              <w:rPr>
                <w:rFonts w:ascii="Book Antiqua" w:hAnsi="Book Antiqua"/>
                <w:sz w:val="20"/>
                <w:szCs w:val="20"/>
              </w:rPr>
              <w:br/>
            </w:r>
            <w:r w:rsidRPr="003425FD">
              <w:rPr>
                <w:rFonts w:ascii="Book Antiqua" w:hAnsi="Book Antiqua"/>
                <w:sz w:val="20"/>
                <w:szCs w:val="20"/>
              </w:rPr>
              <w:br/>
              <w:t>VIII - a proteção ao consumidor;</w:t>
            </w:r>
            <w:r w:rsidRPr="003425FD">
              <w:rPr>
                <w:rFonts w:ascii="Book Antiqua" w:hAnsi="Book Antiqua"/>
                <w:sz w:val="20"/>
                <w:szCs w:val="20"/>
              </w:rPr>
              <w:br/>
            </w:r>
            <w:r w:rsidRPr="003425FD">
              <w:rPr>
                <w:rFonts w:ascii="Book Antiqua" w:hAnsi="Book Antiqua"/>
                <w:sz w:val="20"/>
                <w:szCs w:val="20"/>
              </w:rPr>
              <w:br/>
              <w:t>IX - a defesa do meio ambiente;</w:t>
            </w:r>
            <w:r w:rsidRPr="003425FD">
              <w:rPr>
                <w:rFonts w:ascii="Book Antiqua" w:hAnsi="Book Antiqua"/>
                <w:sz w:val="20"/>
                <w:szCs w:val="20"/>
              </w:rPr>
              <w:br/>
            </w:r>
            <w:r w:rsidRPr="003425FD">
              <w:rPr>
                <w:rFonts w:ascii="Book Antiqua" w:hAnsi="Book Antiqua"/>
                <w:sz w:val="20"/>
                <w:szCs w:val="20"/>
              </w:rPr>
              <w:br/>
              <w:t>X - o apoio ao desenvolvimento da organização popular e às pequenas e microempresas.</w:t>
            </w:r>
            <w:r w:rsidRPr="003425FD">
              <w:rPr>
                <w:rFonts w:ascii="Book Antiqua" w:hAnsi="Book Antiqua"/>
                <w:sz w:val="20"/>
                <w:szCs w:val="20"/>
              </w:rPr>
              <w:br/>
            </w:r>
            <w:r w:rsidRPr="003425FD">
              <w:rPr>
                <w:rFonts w:ascii="Book Antiqua" w:hAnsi="Book Antiqua"/>
                <w:sz w:val="20"/>
                <w:szCs w:val="20"/>
              </w:rPr>
              <w:br/>
              <w:t>§ 1º Na fixação das diretrizes para a consecução dos objetivos previstos neste artigo deverá o Estado respeitar e preservar os valores culturais.</w:t>
            </w:r>
            <w:r w:rsidRPr="003425FD">
              <w:rPr>
                <w:rFonts w:ascii="Book Antiqua" w:hAnsi="Book Antiqua"/>
                <w:sz w:val="20"/>
                <w:szCs w:val="20"/>
              </w:rPr>
              <w:br/>
            </w:r>
            <w:r w:rsidRPr="003425FD">
              <w:rPr>
                <w:rFonts w:ascii="Book Antiqua" w:hAnsi="Book Antiqua"/>
                <w:sz w:val="20"/>
                <w:szCs w:val="20"/>
              </w:rPr>
              <w:br/>
              <w:t>§ 2º O planejamento governamental para o setor privado terá caráter indicativo.</w:t>
            </w:r>
            <w:r w:rsidRPr="003425FD">
              <w:rPr>
                <w:rFonts w:ascii="Book Antiqua" w:hAnsi="Book Antiqua"/>
                <w:sz w:val="20"/>
                <w:szCs w:val="20"/>
              </w:rPr>
              <w:br/>
            </w:r>
            <w:r w:rsidRPr="003425FD">
              <w:rPr>
                <w:rFonts w:ascii="Book Antiqua" w:hAnsi="Book Antiqua"/>
                <w:sz w:val="20"/>
                <w:szCs w:val="20"/>
              </w:rPr>
              <w:br/>
              <w:t>Art. 168. Não será permitida a exploração de atividades econômicas pelo Estado, salvo quando motivadas por relevante e justificado interesse coletivo, na forma da lei.</w:t>
            </w:r>
            <w:r w:rsidRPr="003425FD">
              <w:rPr>
                <w:rFonts w:ascii="Book Antiqua" w:hAnsi="Book Antiqua"/>
                <w:sz w:val="20"/>
                <w:szCs w:val="20"/>
              </w:rPr>
              <w:br/>
            </w:r>
            <w:r w:rsidRPr="003425FD">
              <w:rPr>
                <w:rFonts w:ascii="Book Antiqua" w:hAnsi="Book Antiqua"/>
                <w:sz w:val="20"/>
                <w:szCs w:val="20"/>
              </w:rPr>
              <w:br/>
              <w:t>Parágrafo único. As entidades da administração indireta, no exercício de atividade econômica, não poderão gozar de privilégios fiscais não extensivos ao setor privado.</w:t>
            </w:r>
            <w:r w:rsidRPr="003425FD">
              <w:rPr>
                <w:rFonts w:ascii="Book Antiqua" w:hAnsi="Book Antiqua"/>
                <w:sz w:val="20"/>
                <w:szCs w:val="20"/>
              </w:rPr>
              <w:br/>
            </w:r>
            <w:r w:rsidRPr="003425FD">
              <w:rPr>
                <w:rFonts w:ascii="Book Antiqua" w:hAnsi="Book Antiqua"/>
                <w:sz w:val="20"/>
                <w:szCs w:val="20"/>
              </w:rPr>
              <w:br/>
              <w:t xml:space="preserve">Art. 169. Às microempresas e empresas de pequeno porte, assim definidas em lei, o Estado dispensará </w:t>
            </w:r>
            <w:r w:rsidRPr="003425FD">
              <w:rPr>
                <w:rFonts w:ascii="Book Antiqua" w:hAnsi="Book Antiqua"/>
                <w:sz w:val="20"/>
                <w:szCs w:val="20"/>
              </w:rPr>
              <w:lastRenderedPageBreak/>
              <w:t>tratamento jurídico diferenciado, com a simplificação de suas obrigações administrativas, tributárias, previdenciárias e creditícias.</w:t>
            </w:r>
            <w:r w:rsidRPr="003425FD">
              <w:rPr>
                <w:rFonts w:ascii="Book Antiqua" w:hAnsi="Book Antiqua"/>
                <w:sz w:val="20"/>
                <w:szCs w:val="20"/>
              </w:rPr>
              <w:br/>
            </w:r>
            <w:r w:rsidRPr="003425FD">
              <w:rPr>
                <w:rFonts w:ascii="Book Antiqua" w:hAnsi="Book Antiqua"/>
                <w:sz w:val="20"/>
                <w:szCs w:val="20"/>
              </w:rPr>
              <w:br/>
              <w:t>Parágrafo único. O Estado, para o atendimento desses objetivos, poderá adotar sistema tributário diferenciado, na forma da lei.</w:t>
            </w:r>
            <w:r w:rsidRPr="003425FD">
              <w:rPr>
                <w:rFonts w:ascii="Book Antiqua" w:hAnsi="Book Antiqua"/>
                <w:sz w:val="20"/>
                <w:szCs w:val="20"/>
              </w:rPr>
              <w:br/>
            </w:r>
            <w:r w:rsidRPr="003425FD">
              <w:rPr>
                <w:rFonts w:ascii="Book Antiqua" w:hAnsi="Book Antiqua"/>
                <w:sz w:val="20"/>
                <w:szCs w:val="20"/>
              </w:rPr>
              <w:br/>
              <w:t>Art. 170. A política de fomento ao desenvolvimento econômico do Estado poderá ser implementada por instituição oficial de crédito.</w:t>
            </w:r>
            <w:r w:rsidRPr="003425FD">
              <w:rPr>
                <w:rFonts w:ascii="Book Antiqua" w:hAnsi="Book Antiqua"/>
                <w:sz w:val="20"/>
                <w:szCs w:val="20"/>
              </w:rPr>
              <w:br/>
            </w:r>
            <w:r w:rsidRPr="003425FD">
              <w:rPr>
                <w:rFonts w:ascii="Book Antiqua" w:hAnsi="Book Antiqua"/>
                <w:sz w:val="20"/>
                <w:szCs w:val="20"/>
              </w:rPr>
              <w:br/>
              <w:t>Art. 171. O Estado, juntamente com os segmentos envolvidos no setor, definirá a política estadual de turismo, observado o seguinte:</w:t>
            </w:r>
            <w:r w:rsidRPr="003425FD">
              <w:rPr>
                <w:rFonts w:ascii="Book Antiqua" w:hAnsi="Book Antiqua"/>
                <w:sz w:val="20"/>
                <w:szCs w:val="20"/>
              </w:rPr>
              <w:br/>
            </w:r>
            <w:r w:rsidRPr="003425FD">
              <w:rPr>
                <w:rFonts w:ascii="Book Antiqua" w:hAnsi="Book Antiqua"/>
                <w:sz w:val="20"/>
                <w:szCs w:val="20"/>
              </w:rPr>
              <w:br/>
              <w:t xml:space="preserve">I - a adoção de plano integrado e permanente, estabelecido em lei, para o desenvolvimento do turismo no Estado, observado o </w:t>
            </w:r>
            <w:proofErr w:type="spellStart"/>
            <w:r w:rsidRPr="003425FD">
              <w:rPr>
                <w:rFonts w:ascii="Book Antiqua" w:hAnsi="Book Antiqua"/>
                <w:sz w:val="20"/>
                <w:szCs w:val="20"/>
              </w:rPr>
              <w:t>principio</w:t>
            </w:r>
            <w:proofErr w:type="spellEnd"/>
            <w:r w:rsidRPr="003425FD">
              <w:rPr>
                <w:rFonts w:ascii="Book Antiqua" w:hAnsi="Book Antiqua"/>
                <w:sz w:val="20"/>
                <w:szCs w:val="20"/>
              </w:rPr>
              <w:t xml:space="preserve"> da regionalização;</w:t>
            </w:r>
            <w:r w:rsidRPr="003425FD">
              <w:rPr>
                <w:rFonts w:ascii="Book Antiqua" w:hAnsi="Book Antiqua"/>
                <w:sz w:val="20"/>
                <w:szCs w:val="20"/>
              </w:rPr>
              <w:br/>
            </w:r>
            <w:r w:rsidRPr="003425FD">
              <w:rPr>
                <w:rFonts w:ascii="Book Antiqua" w:hAnsi="Book Antiqua"/>
                <w:sz w:val="20"/>
                <w:szCs w:val="20"/>
              </w:rPr>
              <w:br/>
              <w:t>II - a criação de colônias de férias, observado o disposto no inciso anterior;</w:t>
            </w:r>
            <w:r w:rsidRPr="003425FD">
              <w:rPr>
                <w:rFonts w:ascii="Book Antiqua" w:hAnsi="Book Antiqua"/>
                <w:sz w:val="20"/>
                <w:szCs w:val="20"/>
              </w:rPr>
              <w:br/>
            </w:r>
            <w:r w:rsidRPr="003425FD">
              <w:rPr>
                <w:rFonts w:ascii="Book Antiqua" w:hAnsi="Book Antiqua"/>
                <w:sz w:val="20"/>
                <w:szCs w:val="20"/>
              </w:rPr>
              <w:br/>
              <w:t>III - a manutenção e o aparelhamento de parques estaduais;</w:t>
            </w:r>
            <w:r w:rsidRPr="003425FD">
              <w:rPr>
                <w:rFonts w:ascii="Book Antiqua" w:hAnsi="Book Antiqua"/>
                <w:sz w:val="20"/>
                <w:szCs w:val="20"/>
              </w:rPr>
              <w:br/>
            </w:r>
            <w:r w:rsidRPr="003425FD">
              <w:rPr>
                <w:rFonts w:ascii="Book Antiqua" w:hAnsi="Book Antiqua"/>
                <w:sz w:val="20"/>
                <w:szCs w:val="20"/>
              </w:rPr>
              <w:br/>
              <w:t>IV - o estímulo à produção artesanal típica de cada região do Estado mediante política de redução ou de isenção de tributos devidos por serviços estaduais, nos termos da lei;</w:t>
            </w:r>
            <w:r w:rsidRPr="003425FD">
              <w:rPr>
                <w:rFonts w:ascii="Book Antiqua" w:hAnsi="Book Antiqua"/>
                <w:sz w:val="20"/>
                <w:szCs w:val="20"/>
              </w:rPr>
              <w:br/>
            </w:r>
            <w:r w:rsidRPr="003425FD">
              <w:rPr>
                <w:rFonts w:ascii="Book Antiqua" w:hAnsi="Book Antiqua"/>
                <w:sz w:val="20"/>
                <w:szCs w:val="20"/>
              </w:rPr>
              <w:br/>
              <w:t>V - a regulamentação do uso, da ocupação e da fruição dos bens naturais e culturais de interesse turístico.</w:t>
            </w:r>
            <w:r w:rsidRPr="003425FD">
              <w:rPr>
                <w:rFonts w:ascii="Book Antiqua" w:hAnsi="Book Antiqua"/>
                <w:sz w:val="20"/>
                <w:szCs w:val="20"/>
              </w:rPr>
              <w:br/>
            </w:r>
            <w:r w:rsidRPr="003425FD">
              <w:rPr>
                <w:rFonts w:ascii="Book Antiqua" w:hAnsi="Book Antiqua"/>
                <w:sz w:val="20"/>
                <w:szCs w:val="20"/>
              </w:rPr>
              <w:br/>
              <w:t>Art. 172. São isentos do pagamento da tarifa de transportes coletivos urbanos de passageiros:</w:t>
            </w:r>
            <w:r w:rsidRPr="003425FD">
              <w:rPr>
                <w:rFonts w:ascii="Book Antiqua" w:hAnsi="Book Antiqua"/>
                <w:sz w:val="20"/>
                <w:szCs w:val="20"/>
              </w:rPr>
              <w:br/>
            </w:r>
            <w:r w:rsidRPr="003425FD">
              <w:rPr>
                <w:rFonts w:ascii="Book Antiqua" w:hAnsi="Book Antiqua"/>
                <w:sz w:val="20"/>
                <w:szCs w:val="20"/>
              </w:rPr>
              <w:br/>
              <w:t>I - cidadão com mais de sessenta e cinco anos, mediante a apresentação de documento oficial de identificação;</w:t>
            </w:r>
            <w:r w:rsidRPr="003425FD">
              <w:rPr>
                <w:rFonts w:ascii="Book Antiqua" w:hAnsi="Book Antiqua"/>
                <w:sz w:val="20"/>
                <w:szCs w:val="20"/>
              </w:rPr>
              <w:br/>
            </w:r>
            <w:r w:rsidRPr="003425FD">
              <w:rPr>
                <w:rFonts w:ascii="Book Antiqua" w:hAnsi="Book Antiqua"/>
                <w:sz w:val="20"/>
                <w:szCs w:val="20"/>
              </w:rPr>
              <w:br/>
              <w:t>II - as pessoas portadoras de deficiência com reconhecida dificuldade de locomoção;</w:t>
            </w:r>
            <w:r w:rsidRPr="003425FD">
              <w:rPr>
                <w:rFonts w:ascii="Book Antiqua" w:hAnsi="Book Antiqua"/>
                <w:sz w:val="20"/>
                <w:szCs w:val="20"/>
              </w:rPr>
              <w:br/>
            </w:r>
            <w:r w:rsidRPr="003425FD">
              <w:rPr>
                <w:rFonts w:ascii="Book Antiqua" w:hAnsi="Book Antiqua"/>
                <w:sz w:val="20"/>
                <w:szCs w:val="20"/>
              </w:rPr>
              <w:br/>
              <w:t>III - os policiais em serviço;</w:t>
            </w:r>
            <w:r w:rsidRPr="003425FD">
              <w:rPr>
                <w:rFonts w:ascii="Book Antiqua" w:hAnsi="Book Antiqua"/>
                <w:sz w:val="20"/>
                <w:szCs w:val="20"/>
              </w:rPr>
              <w:br/>
            </w:r>
            <w:r w:rsidRPr="003425FD">
              <w:rPr>
                <w:rFonts w:ascii="Book Antiqua" w:hAnsi="Book Antiqua"/>
                <w:sz w:val="20"/>
                <w:szCs w:val="20"/>
              </w:rPr>
              <w:br/>
              <w:t>IV - os colegiais, na forma da lei.</w:t>
            </w:r>
          </w:p>
          <w:p w14:paraId="6D80E3C0"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t>Capítulo II</w:t>
            </w:r>
            <w:r w:rsidRPr="003425FD">
              <w:rPr>
                <w:rFonts w:ascii="Book Antiqua" w:hAnsi="Book Antiqua"/>
                <w:sz w:val="20"/>
                <w:szCs w:val="20"/>
              </w:rPr>
              <w:br/>
              <w:t>DA SEGURIDADE SOCIAL</w:t>
            </w:r>
            <w:r w:rsidRPr="003425FD">
              <w:rPr>
                <w:rFonts w:ascii="Book Antiqua" w:hAnsi="Book Antiqua"/>
                <w:sz w:val="20"/>
                <w:szCs w:val="20"/>
              </w:rPr>
              <w:br/>
            </w:r>
            <w:r w:rsidRPr="003425FD">
              <w:rPr>
                <w:rFonts w:ascii="Book Antiqua" w:hAnsi="Book Antiqua"/>
                <w:sz w:val="20"/>
                <w:szCs w:val="20"/>
              </w:rPr>
              <w:br/>
              <w:t>Seção I</w:t>
            </w:r>
            <w:r w:rsidRPr="003425FD">
              <w:rPr>
                <w:rFonts w:ascii="Book Antiqua" w:hAnsi="Book Antiqua"/>
                <w:sz w:val="20"/>
                <w:szCs w:val="20"/>
              </w:rPr>
              <w:br/>
              <w:t>Da Saúde</w:t>
            </w:r>
          </w:p>
          <w:p w14:paraId="04AE1E29"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Art. 173. A saúde é direito de todos e dever do Estado, garantido através de políticas sociais e econômicas que visem à redução do risco de doenças e de outros agravos e ao acesso universal e igualitário às ações e serviços para sua promoção, proteção e recuperação.</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 1º Assegura-se aos portadores de hanseníase; câncer; doença renal crônica; síndrome de imunodeficiência adquirida; tuberculose e outras moléstias, desde que comprovadamente carentes e pelo período de duração do tratamento que, embora contínuo, dispense a internação hospitalar, o direito ao transporte público gratuito, garantido pelo Estado e Município, conforme seja intermunicipal ou municipal o seu deslocamento. </w:t>
            </w:r>
            <w:hyperlink r:id="rId217" w:history="1">
              <w:r w:rsidRPr="003425FD">
                <w:rPr>
                  <w:rStyle w:val="Hyperlink"/>
                  <w:rFonts w:ascii="Book Antiqua" w:hAnsi="Book Antiqua"/>
                </w:rPr>
                <w:t>(acrescentado pela EC nº 14, de 29 de junho de 1999, publicada no D.O. nº 5.050, de 1º de julho de 1999, página 1)</w:t>
              </w:r>
            </w:hyperlink>
            <w:r w:rsidRPr="003425FD">
              <w:rPr>
                <w:rFonts w:ascii="Book Antiqua" w:hAnsi="Book Antiqua"/>
                <w:sz w:val="20"/>
                <w:szCs w:val="20"/>
              </w:rPr>
              <w:t xml:space="preserve"> </w:t>
            </w:r>
            <w:r w:rsidRPr="003425FD">
              <w:rPr>
                <w:rFonts w:ascii="Book Antiqua" w:hAnsi="Book Antiqua"/>
                <w:b/>
                <w:bCs/>
                <w:sz w:val="20"/>
                <w:szCs w:val="20"/>
              </w:rPr>
              <w:t>Declarados inconstitucionais os textos taxados, em Sede de RE 1148326, no Supremo Tribunal Federal. Decisão Transitada em julgado em 26/4/2019.</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 2º O sistema de transporte público referido no parágrafo anterior é de competência do Estado nas linhas intermunicipais, e dos Municípios nas municipais, cabendo-lhes incluir na proposta orçamentária anual, a favor dos respectivos órgãos assistenciais competentes, dotação global destinada à satisfação das despesas decorrentes de tais encargos. </w:t>
            </w:r>
            <w:hyperlink r:id="rId218" w:history="1">
              <w:r w:rsidRPr="003425FD">
                <w:rPr>
                  <w:rStyle w:val="Hyperlink"/>
                  <w:rFonts w:ascii="Book Antiqua" w:hAnsi="Book Antiqua"/>
                </w:rPr>
                <w:t xml:space="preserve">(acrescentado pela EC nº 14, de 29 de junho de 1999, publicada no D.O. nº 5.050, de 1º </w:t>
              </w:r>
              <w:r w:rsidRPr="003425FD">
                <w:rPr>
                  <w:rStyle w:val="Hyperlink"/>
                  <w:rFonts w:ascii="Book Antiqua" w:hAnsi="Book Antiqua"/>
                </w:rPr>
                <w:lastRenderedPageBreak/>
                <w:t>de julho de 1999, página 1)</w:t>
              </w:r>
            </w:hyperlink>
            <w:r w:rsidRPr="003425FD">
              <w:rPr>
                <w:rFonts w:ascii="Book Antiqua" w:hAnsi="Book Antiqua"/>
                <w:sz w:val="20"/>
                <w:szCs w:val="20"/>
              </w:rPr>
              <w:t xml:space="preserve"> </w:t>
            </w:r>
            <w:r w:rsidRPr="003425FD">
              <w:rPr>
                <w:rFonts w:ascii="Book Antiqua" w:hAnsi="Book Antiqua"/>
                <w:b/>
                <w:bCs/>
                <w:sz w:val="20"/>
                <w:szCs w:val="20"/>
              </w:rPr>
              <w:t>Declarado inconstitucional o texto taxado, em Sede de RE 1148326, no Supremo Tribunal Federal. Decisão Transitada em julgado em 26/4/2019.</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 3º Para efeitos do benefício, o tratamento à saúde dos carentes de que trata o § 1º, engloba além do tratamento específico da moléstia, as terapias complementares necessárias, como fisioterapia, assistência psicológica, nutricional e demais práticas que tenham por objetivo a melhora da qualidade de vida do paciente. </w:t>
            </w:r>
            <w:hyperlink r:id="rId219" w:history="1">
              <w:r w:rsidRPr="003425FD">
                <w:rPr>
                  <w:rStyle w:val="Hyperlink"/>
                  <w:rFonts w:ascii="Book Antiqua" w:hAnsi="Book Antiqua"/>
                </w:rPr>
                <w:t>(acrescentado pela EC nº 37, de 7 de novembro de 2007, publicada no D.O. nº 7.089, de 8 de novembro de 2007, página 1)</w:t>
              </w:r>
            </w:hyperlink>
            <w:r w:rsidRPr="003425FD">
              <w:rPr>
                <w:rFonts w:ascii="Book Antiqua" w:hAnsi="Book Antiqua"/>
                <w:sz w:val="20"/>
                <w:szCs w:val="20"/>
              </w:rPr>
              <w:br/>
            </w:r>
            <w:r w:rsidRPr="003425FD">
              <w:rPr>
                <w:rFonts w:ascii="Book Antiqua" w:hAnsi="Book Antiqua"/>
                <w:sz w:val="20"/>
                <w:szCs w:val="20"/>
              </w:rPr>
              <w:br/>
              <w:t>Art. 174. São de relevância pública as ações e serviços de saúde, cabendo ao Poder Público dispor, nos termos da lei, sobre sua regulamentação, fiscalização e controle, devendo sua execução ser feita diretamente ou através de terceiros, pessoa física ou jurídica de direito privado.</w:t>
            </w:r>
            <w:r w:rsidRPr="003425FD">
              <w:rPr>
                <w:rFonts w:ascii="Book Antiqua" w:hAnsi="Book Antiqua"/>
                <w:sz w:val="20"/>
                <w:szCs w:val="20"/>
              </w:rPr>
              <w:br/>
            </w:r>
            <w:r w:rsidRPr="003425FD">
              <w:rPr>
                <w:rFonts w:ascii="Book Antiqua" w:hAnsi="Book Antiqua"/>
                <w:sz w:val="20"/>
                <w:szCs w:val="20"/>
              </w:rPr>
              <w:br/>
              <w:t>Art. 175. As ações e serviços públicos de saúde integram uma rede regionalizada e hierarquizada e constituem o sistema único de saúde no nível estadual, organizado de acordo com o seguinte:</w:t>
            </w:r>
            <w:r w:rsidRPr="003425FD">
              <w:rPr>
                <w:rFonts w:ascii="Book Antiqua" w:hAnsi="Book Antiqua"/>
                <w:sz w:val="20"/>
                <w:szCs w:val="20"/>
              </w:rPr>
              <w:br/>
            </w:r>
            <w:r w:rsidRPr="003425FD">
              <w:rPr>
                <w:rFonts w:ascii="Book Antiqua" w:hAnsi="Book Antiqua"/>
                <w:sz w:val="20"/>
                <w:szCs w:val="20"/>
              </w:rPr>
              <w:br/>
              <w:t>I - a municipalização dos recursos, dos serviços e das ações;</w:t>
            </w:r>
            <w:r w:rsidRPr="003425FD">
              <w:rPr>
                <w:rFonts w:ascii="Book Antiqua" w:hAnsi="Book Antiqua"/>
                <w:sz w:val="20"/>
                <w:szCs w:val="20"/>
              </w:rPr>
              <w:br/>
            </w:r>
            <w:r w:rsidRPr="003425FD">
              <w:rPr>
                <w:rFonts w:ascii="Book Antiqua" w:hAnsi="Book Antiqua"/>
                <w:sz w:val="20"/>
                <w:szCs w:val="20"/>
              </w:rPr>
              <w:br/>
              <w:t>II - a integralidade na prestação das ações de saúde adequadas às realidades epidemiológicas;</w:t>
            </w:r>
            <w:r w:rsidRPr="003425FD">
              <w:rPr>
                <w:rFonts w:ascii="Book Antiqua" w:hAnsi="Book Antiqua"/>
                <w:sz w:val="20"/>
                <w:szCs w:val="20"/>
              </w:rPr>
              <w:br/>
            </w:r>
            <w:r w:rsidRPr="003425FD">
              <w:rPr>
                <w:rFonts w:ascii="Book Antiqua" w:hAnsi="Book Antiqua"/>
                <w:sz w:val="20"/>
                <w:szCs w:val="20"/>
              </w:rPr>
              <w:br/>
              <w:t>III - a participação, em nível de decisão, de entidades representativas de usuários e profissionais de saúde, na formulação, na gestão e no controle das políticas e das ações de saúde nos níveis estadual e municipal, através da constituição de conselhos estaduais e municipais de saúde.</w:t>
            </w:r>
            <w:r w:rsidRPr="003425FD">
              <w:rPr>
                <w:rFonts w:ascii="Book Antiqua" w:hAnsi="Book Antiqua"/>
                <w:sz w:val="20"/>
                <w:szCs w:val="20"/>
              </w:rPr>
              <w:br/>
            </w:r>
            <w:r w:rsidRPr="003425FD">
              <w:rPr>
                <w:rFonts w:ascii="Book Antiqua" w:hAnsi="Book Antiqua"/>
                <w:sz w:val="20"/>
                <w:szCs w:val="20"/>
              </w:rPr>
              <w:br/>
              <w:t>Art. 176. A assistência à saúde é livre à iniciativa privada.</w:t>
            </w:r>
            <w:r w:rsidRPr="003425FD">
              <w:rPr>
                <w:rFonts w:ascii="Book Antiqua" w:hAnsi="Book Antiqua"/>
                <w:sz w:val="20"/>
                <w:szCs w:val="20"/>
              </w:rPr>
              <w:br/>
            </w:r>
            <w:r w:rsidRPr="003425FD">
              <w:rPr>
                <w:rFonts w:ascii="Book Antiqua" w:hAnsi="Book Antiqua"/>
                <w:sz w:val="20"/>
                <w:szCs w:val="20"/>
              </w:rPr>
              <w:br/>
              <w:t>§ 1º As instituições privadas poderão participar, de forma complementar, do sistema único de saúde no nível estadual, segundo diretrizes deste, mediante contrato de direito público ou convênio, tendo preferência as entidades filantrópicas e as sem fins lucrativos.</w:t>
            </w:r>
            <w:r w:rsidRPr="003425FD">
              <w:rPr>
                <w:rFonts w:ascii="Book Antiqua" w:hAnsi="Book Antiqua"/>
                <w:sz w:val="20"/>
                <w:szCs w:val="20"/>
              </w:rPr>
              <w:br/>
            </w:r>
            <w:r w:rsidRPr="003425FD">
              <w:rPr>
                <w:rFonts w:ascii="Book Antiqua" w:hAnsi="Book Antiqua"/>
                <w:sz w:val="20"/>
                <w:szCs w:val="20"/>
              </w:rPr>
              <w:br/>
              <w:t>§ 2º São vedados quaisquer incentivos fiscais e a destinação de recursos públicos para auxílio ou subvenção a instituições privadas com fins lucrativos.</w:t>
            </w:r>
            <w:r w:rsidRPr="003425FD">
              <w:rPr>
                <w:rFonts w:ascii="Book Antiqua" w:hAnsi="Book Antiqua"/>
                <w:sz w:val="20"/>
                <w:szCs w:val="20"/>
              </w:rPr>
              <w:br/>
            </w:r>
            <w:r w:rsidRPr="003425FD">
              <w:rPr>
                <w:rFonts w:ascii="Book Antiqua" w:hAnsi="Book Antiqua"/>
                <w:sz w:val="20"/>
                <w:szCs w:val="20"/>
              </w:rPr>
              <w:br/>
              <w:t>Art. 177. São objetivos do sistema único de saúde no nível estadual:</w:t>
            </w:r>
            <w:r w:rsidRPr="003425FD">
              <w:rPr>
                <w:rFonts w:ascii="Book Antiqua" w:hAnsi="Book Antiqua"/>
                <w:sz w:val="20"/>
                <w:szCs w:val="20"/>
              </w:rPr>
              <w:br/>
            </w:r>
            <w:r w:rsidRPr="003425FD">
              <w:rPr>
                <w:rFonts w:ascii="Book Antiqua" w:hAnsi="Book Antiqua"/>
                <w:sz w:val="20"/>
                <w:szCs w:val="20"/>
              </w:rPr>
              <w:br/>
              <w:t>I - a formulação de políticas destinadas a promover, nos campos econômico e social, a observância do disposto no art. 189;</w:t>
            </w:r>
            <w:r w:rsidRPr="003425FD">
              <w:rPr>
                <w:rFonts w:ascii="Book Antiqua" w:hAnsi="Book Antiqua"/>
                <w:sz w:val="20"/>
                <w:szCs w:val="20"/>
              </w:rPr>
              <w:br/>
            </w:r>
            <w:r w:rsidRPr="003425FD">
              <w:rPr>
                <w:rFonts w:ascii="Book Antiqua" w:hAnsi="Book Antiqua"/>
                <w:sz w:val="20"/>
                <w:szCs w:val="20"/>
              </w:rPr>
              <w:br/>
              <w:t>II - a identificação e a divulgação dos fatos condicionantes e determinantes da saúde;</w:t>
            </w:r>
            <w:r w:rsidRPr="003425FD">
              <w:rPr>
                <w:rFonts w:ascii="Book Antiqua" w:hAnsi="Book Antiqua"/>
                <w:sz w:val="20"/>
                <w:szCs w:val="20"/>
              </w:rPr>
              <w:br/>
            </w:r>
            <w:r w:rsidRPr="003425FD">
              <w:rPr>
                <w:rFonts w:ascii="Book Antiqua" w:hAnsi="Book Antiqua"/>
                <w:sz w:val="20"/>
                <w:szCs w:val="20"/>
              </w:rPr>
              <w:br/>
              <w:t>III - a realização integrada das ações assistenciais e das atividades preventivas.</w:t>
            </w:r>
            <w:r w:rsidRPr="003425FD">
              <w:rPr>
                <w:rFonts w:ascii="Book Antiqua" w:hAnsi="Book Antiqua"/>
                <w:sz w:val="20"/>
                <w:szCs w:val="20"/>
              </w:rPr>
              <w:br/>
            </w:r>
            <w:r w:rsidRPr="003425FD">
              <w:rPr>
                <w:rFonts w:ascii="Book Antiqua" w:hAnsi="Book Antiqua"/>
                <w:sz w:val="20"/>
                <w:szCs w:val="20"/>
              </w:rPr>
              <w:br/>
              <w:t>Art. 178. Além do disposto no artigo anterior, compreendem-se ainda no campo do sistema único de saúde, no nível estadual:</w:t>
            </w:r>
            <w:r w:rsidRPr="003425FD">
              <w:rPr>
                <w:rFonts w:ascii="Book Antiqua" w:hAnsi="Book Antiqua"/>
                <w:sz w:val="20"/>
                <w:szCs w:val="20"/>
              </w:rPr>
              <w:br/>
            </w:r>
            <w:r w:rsidRPr="003425FD">
              <w:rPr>
                <w:rFonts w:ascii="Book Antiqua" w:hAnsi="Book Antiqua"/>
                <w:sz w:val="20"/>
                <w:szCs w:val="20"/>
              </w:rPr>
              <w:br/>
              <w:t>I - a execução de ações de vigilância sanitária;</w:t>
            </w:r>
            <w:r w:rsidRPr="003425FD">
              <w:rPr>
                <w:rFonts w:ascii="Book Antiqua" w:hAnsi="Book Antiqua"/>
                <w:sz w:val="20"/>
                <w:szCs w:val="20"/>
              </w:rPr>
              <w:br/>
            </w:r>
            <w:r w:rsidRPr="003425FD">
              <w:rPr>
                <w:rFonts w:ascii="Book Antiqua" w:hAnsi="Book Antiqua"/>
                <w:sz w:val="20"/>
                <w:szCs w:val="20"/>
              </w:rPr>
              <w:br/>
              <w:t>II - a execução de ações de vigilância epidemiológica;</w:t>
            </w:r>
            <w:r w:rsidRPr="003425FD">
              <w:rPr>
                <w:rFonts w:ascii="Book Antiqua" w:hAnsi="Book Antiqua"/>
                <w:sz w:val="20"/>
                <w:szCs w:val="20"/>
              </w:rPr>
              <w:br/>
            </w:r>
            <w:r w:rsidRPr="003425FD">
              <w:rPr>
                <w:rFonts w:ascii="Book Antiqua" w:hAnsi="Book Antiqua"/>
                <w:sz w:val="20"/>
                <w:szCs w:val="20"/>
              </w:rPr>
              <w:br/>
              <w:t>III - a formulação da política e a participação na execução de ações de segurança e saúde no trabalho, através do plano de saúde do trabalhador;</w:t>
            </w:r>
            <w:r w:rsidRPr="003425FD">
              <w:rPr>
                <w:rFonts w:ascii="Book Antiqua" w:hAnsi="Book Antiqua"/>
                <w:sz w:val="20"/>
                <w:szCs w:val="20"/>
              </w:rPr>
              <w:br/>
            </w:r>
            <w:r w:rsidRPr="003425FD">
              <w:rPr>
                <w:rFonts w:ascii="Book Antiqua" w:hAnsi="Book Antiqua"/>
                <w:sz w:val="20"/>
                <w:szCs w:val="20"/>
              </w:rPr>
              <w:br/>
              <w:t>IV - a vigilância nutricional e a orientação alimentar;</w:t>
            </w:r>
            <w:r w:rsidRPr="003425FD">
              <w:rPr>
                <w:rFonts w:ascii="Book Antiqua" w:hAnsi="Book Antiqua"/>
                <w:sz w:val="20"/>
                <w:szCs w:val="20"/>
              </w:rPr>
              <w:br/>
            </w:r>
            <w:r w:rsidRPr="003425FD">
              <w:rPr>
                <w:rFonts w:ascii="Book Antiqua" w:hAnsi="Book Antiqua"/>
                <w:sz w:val="20"/>
                <w:szCs w:val="20"/>
              </w:rPr>
              <w:br/>
              <w:t>V - a formulação da política e a participação na execução de ações de saneamento básico;</w:t>
            </w:r>
            <w:r w:rsidRPr="003425FD">
              <w:rPr>
                <w:rFonts w:ascii="Book Antiqua" w:hAnsi="Book Antiqua"/>
                <w:sz w:val="20"/>
                <w:szCs w:val="20"/>
              </w:rPr>
              <w:br/>
            </w:r>
            <w:r w:rsidRPr="003425FD">
              <w:rPr>
                <w:rFonts w:ascii="Book Antiqua" w:hAnsi="Book Antiqua"/>
                <w:sz w:val="20"/>
                <w:szCs w:val="20"/>
              </w:rPr>
              <w:br/>
              <w:t>VI - a colaboração na proteção do meio ambiente;</w:t>
            </w:r>
            <w:r w:rsidRPr="003425FD">
              <w:rPr>
                <w:rFonts w:ascii="Book Antiqua" w:hAnsi="Book Antiqua"/>
                <w:sz w:val="20"/>
                <w:szCs w:val="20"/>
              </w:rPr>
              <w:br/>
            </w:r>
            <w:r w:rsidRPr="003425FD">
              <w:rPr>
                <w:rFonts w:ascii="Book Antiqua" w:hAnsi="Book Antiqua"/>
                <w:sz w:val="20"/>
                <w:szCs w:val="20"/>
              </w:rPr>
              <w:br/>
              <w:t xml:space="preserve">VII - a participação na formulação da política de produção de medicamentos, equipamentos, </w:t>
            </w:r>
            <w:r w:rsidRPr="003425FD">
              <w:rPr>
                <w:rFonts w:ascii="Book Antiqua" w:hAnsi="Book Antiqua"/>
                <w:sz w:val="20"/>
                <w:szCs w:val="20"/>
              </w:rPr>
              <w:lastRenderedPageBreak/>
              <w:t>imunobiológicos, hemoderivados e outros insumos de interesse para a saúde;</w:t>
            </w:r>
            <w:r w:rsidRPr="003425FD">
              <w:rPr>
                <w:rFonts w:ascii="Book Antiqua" w:hAnsi="Book Antiqua"/>
                <w:sz w:val="20"/>
                <w:szCs w:val="20"/>
              </w:rPr>
              <w:br/>
            </w:r>
            <w:r w:rsidRPr="003425FD">
              <w:rPr>
                <w:rFonts w:ascii="Book Antiqua" w:hAnsi="Book Antiqua"/>
                <w:sz w:val="20"/>
                <w:szCs w:val="20"/>
              </w:rPr>
              <w:br/>
              <w:t>VIII - o controle e a fiscalização de serviços, procedimentos, produtos e substâncias de interesse para a saúde;</w:t>
            </w:r>
            <w:r w:rsidRPr="003425FD">
              <w:rPr>
                <w:rFonts w:ascii="Book Antiqua" w:hAnsi="Book Antiqua"/>
                <w:sz w:val="20"/>
                <w:szCs w:val="20"/>
              </w:rPr>
              <w:br/>
            </w:r>
            <w:r w:rsidRPr="003425FD">
              <w:rPr>
                <w:rFonts w:ascii="Book Antiqua" w:hAnsi="Book Antiqua"/>
                <w:sz w:val="20"/>
                <w:szCs w:val="20"/>
              </w:rPr>
              <w:br/>
              <w:t>IX - a fiscalização e a inspeção de alimentos, bem como de bebidas e de água para consumo humano;</w:t>
            </w:r>
            <w:r w:rsidRPr="003425FD">
              <w:rPr>
                <w:rFonts w:ascii="Book Antiqua" w:hAnsi="Book Antiqua"/>
                <w:sz w:val="20"/>
                <w:szCs w:val="20"/>
              </w:rPr>
              <w:br/>
            </w:r>
            <w:r w:rsidRPr="003425FD">
              <w:rPr>
                <w:rFonts w:ascii="Book Antiqua" w:hAnsi="Book Antiqua"/>
                <w:sz w:val="20"/>
                <w:szCs w:val="20"/>
              </w:rPr>
              <w:br/>
              <w:t>X - a participação no controle e na fiscalização da produção, do transporte, da guarda e da utilização de substâncias e produtos psicoativos, tóxicos ou radioativos;</w:t>
            </w:r>
            <w:r w:rsidRPr="003425FD">
              <w:rPr>
                <w:rFonts w:ascii="Book Antiqua" w:hAnsi="Book Antiqua"/>
                <w:sz w:val="20"/>
                <w:szCs w:val="20"/>
              </w:rPr>
              <w:br/>
            </w:r>
            <w:r w:rsidRPr="003425FD">
              <w:rPr>
                <w:rFonts w:ascii="Book Antiqua" w:hAnsi="Book Antiqua"/>
                <w:sz w:val="20"/>
                <w:szCs w:val="20"/>
              </w:rPr>
              <w:br/>
              <w:t>XI - a formação de recursos humanos na área de saúde;</w:t>
            </w:r>
            <w:r w:rsidRPr="003425FD">
              <w:rPr>
                <w:rFonts w:ascii="Book Antiqua" w:hAnsi="Book Antiqua"/>
                <w:sz w:val="20"/>
                <w:szCs w:val="20"/>
              </w:rPr>
              <w:br/>
            </w:r>
            <w:r w:rsidRPr="003425FD">
              <w:rPr>
                <w:rFonts w:ascii="Book Antiqua" w:hAnsi="Book Antiqua"/>
                <w:sz w:val="20"/>
                <w:szCs w:val="20"/>
              </w:rPr>
              <w:br/>
              <w:t>XII - o desenvolvimento de sistema estadual público regionalizado de coleta, de processamento e de transfusão de sangue e de seus derivados, vedado qualquer tipo de comercialização;</w:t>
            </w:r>
            <w:r w:rsidRPr="003425FD">
              <w:rPr>
                <w:rFonts w:ascii="Book Antiqua" w:hAnsi="Book Antiqua"/>
                <w:sz w:val="20"/>
                <w:szCs w:val="20"/>
              </w:rPr>
              <w:br/>
            </w:r>
            <w:r w:rsidRPr="003425FD">
              <w:rPr>
                <w:rFonts w:ascii="Book Antiqua" w:hAnsi="Book Antiqua"/>
                <w:sz w:val="20"/>
                <w:szCs w:val="20"/>
              </w:rPr>
              <w:br/>
              <w:t>XIII - a participação na formulação do plano referente à assistência integral à saúde da mulher;</w:t>
            </w:r>
            <w:r w:rsidRPr="003425FD">
              <w:rPr>
                <w:rFonts w:ascii="Book Antiqua" w:hAnsi="Book Antiqua"/>
                <w:sz w:val="20"/>
                <w:szCs w:val="20"/>
              </w:rPr>
              <w:br/>
            </w:r>
            <w:r w:rsidRPr="003425FD">
              <w:rPr>
                <w:rFonts w:ascii="Book Antiqua" w:hAnsi="Book Antiqua"/>
                <w:sz w:val="20"/>
                <w:szCs w:val="20"/>
              </w:rPr>
              <w:br/>
              <w:t>XIV - as disposições sobre a fiscalização e a regulamentação de remoção de órgãos, tecidos e substâncias, para fins de transplante, de pesquisa e de tratamento.</w:t>
            </w:r>
            <w:r w:rsidRPr="003425FD">
              <w:rPr>
                <w:rFonts w:ascii="Book Antiqua" w:hAnsi="Book Antiqua"/>
                <w:sz w:val="20"/>
                <w:szCs w:val="20"/>
              </w:rPr>
              <w:br/>
            </w:r>
            <w:r w:rsidRPr="003425FD">
              <w:rPr>
                <w:rFonts w:ascii="Book Antiqua" w:hAnsi="Book Antiqua"/>
                <w:sz w:val="20"/>
                <w:szCs w:val="20"/>
              </w:rPr>
              <w:br/>
              <w:t>Art. 179. Junto à direção do sistema único de saúde, no nível estadual, funcionará o Conselho Estadual de Saúde, órgão de deliberação coletiva, composto paritariamente pelo governo e pela sociedade, com as funções de acompanhamento das ações de saúde e de distribuição dos recursos que lhes forem destinados e de assessoramento na elaboração da política de saúde.</w:t>
            </w:r>
            <w:r w:rsidRPr="003425FD">
              <w:rPr>
                <w:rFonts w:ascii="Book Antiqua" w:hAnsi="Book Antiqua"/>
                <w:sz w:val="20"/>
                <w:szCs w:val="20"/>
              </w:rPr>
              <w:br/>
            </w:r>
            <w:r w:rsidRPr="003425FD">
              <w:rPr>
                <w:rFonts w:ascii="Book Antiqua" w:hAnsi="Book Antiqua"/>
                <w:sz w:val="20"/>
                <w:szCs w:val="20"/>
              </w:rPr>
              <w:br/>
              <w:t>§ 1º O Conselho atuará em articulação com a Comissão Interinstitucional de Saúde, as Comissões Interinstitucionais Municipais de Saúde e os Conselhos Comunitários.</w:t>
            </w:r>
            <w:r w:rsidRPr="003425FD">
              <w:rPr>
                <w:rFonts w:ascii="Book Antiqua" w:hAnsi="Book Antiqua"/>
                <w:sz w:val="20"/>
                <w:szCs w:val="20"/>
              </w:rPr>
              <w:br/>
            </w:r>
            <w:r w:rsidRPr="003425FD">
              <w:rPr>
                <w:rFonts w:ascii="Book Antiqua" w:hAnsi="Book Antiqua"/>
                <w:sz w:val="20"/>
                <w:szCs w:val="20"/>
              </w:rPr>
              <w:br/>
              <w:t>§ 2º A composição e atribuições do Conselho Estadual de Saúde serão estabelecidas por lei.</w:t>
            </w:r>
            <w:r w:rsidRPr="003425FD">
              <w:rPr>
                <w:rFonts w:ascii="Book Antiqua" w:hAnsi="Book Antiqua"/>
                <w:sz w:val="20"/>
                <w:szCs w:val="20"/>
              </w:rPr>
              <w:br/>
            </w:r>
            <w:r w:rsidRPr="003425FD">
              <w:rPr>
                <w:rFonts w:ascii="Book Antiqua" w:hAnsi="Book Antiqua"/>
                <w:sz w:val="20"/>
                <w:szCs w:val="20"/>
              </w:rPr>
              <w:br/>
              <w:t xml:space="preserve">Art. 180. É facultado ao cidadão o direito de fazer constar, em seu documento de identidade, a qualidade de doador de órgãos, de tecidos ou de substâncias para fins de transplante, de pesquisa ou de tratamento, bem como o seu tipo </w:t>
            </w:r>
            <w:proofErr w:type="spellStart"/>
            <w:r w:rsidRPr="003425FD">
              <w:rPr>
                <w:rFonts w:ascii="Book Antiqua" w:hAnsi="Book Antiqua"/>
                <w:sz w:val="20"/>
                <w:szCs w:val="20"/>
              </w:rPr>
              <w:t>sangüíneo</w:t>
            </w:r>
            <w:proofErr w:type="spellEnd"/>
            <w:r w:rsidRPr="003425FD">
              <w:rPr>
                <w:rFonts w:ascii="Book Antiqua" w:hAnsi="Book Antiqua"/>
                <w:sz w:val="20"/>
                <w:szCs w:val="20"/>
              </w:rPr>
              <w:t>.</w:t>
            </w:r>
          </w:p>
          <w:p w14:paraId="26C7C378"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Seção II</w:t>
            </w:r>
            <w:r w:rsidRPr="003425FD">
              <w:rPr>
                <w:rFonts w:ascii="Book Antiqua" w:hAnsi="Book Antiqua"/>
                <w:sz w:val="20"/>
                <w:szCs w:val="20"/>
              </w:rPr>
              <w:br/>
              <w:t>Da Previdência Social</w:t>
            </w:r>
          </w:p>
          <w:p w14:paraId="58A28B63"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Art. 181. Cabe ao Estado a implantação de estrutura administrativa que viabilize o sistema único de previdência social.</w:t>
            </w:r>
            <w:r w:rsidRPr="003425FD">
              <w:rPr>
                <w:rFonts w:ascii="Book Antiqua" w:hAnsi="Book Antiqua"/>
                <w:sz w:val="20"/>
                <w:szCs w:val="20"/>
              </w:rPr>
              <w:br/>
            </w:r>
            <w:r w:rsidRPr="003425FD">
              <w:rPr>
                <w:rFonts w:ascii="Book Antiqua" w:hAnsi="Book Antiqua"/>
                <w:sz w:val="20"/>
                <w:szCs w:val="20"/>
              </w:rPr>
              <w:br/>
              <w:t>§ 1º O Estado e os Municípios poderão instituir contribuição a ser cobrada de seus servidores, em benefício destes, para custeio de sistemas de previdência e assistência social.</w:t>
            </w:r>
            <w:r w:rsidRPr="003425FD">
              <w:rPr>
                <w:rFonts w:ascii="Book Antiqua" w:hAnsi="Book Antiqua"/>
                <w:sz w:val="20"/>
                <w:szCs w:val="20"/>
              </w:rPr>
              <w:br/>
            </w:r>
            <w:r w:rsidRPr="003425FD">
              <w:rPr>
                <w:rFonts w:ascii="Book Antiqua" w:hAnsi="Book Antiqua"/>
                <w:sz w:val="20"/>
                <w:szCs w:val="20"/>
              </w:rPr>
              <w:br/>
              <w:t>§ 2º Observados os critérios de compensação financeira entre os diversos sistemas de previdência, é assegurada a contagem recíproca, para efeito de aposentadoria, do tempo de contribuição pública e na atividade privada rural e na urbana.</w:t>
            </w:r>
            <w:r w:rsidRPr="003425FD">
              <w:rPr>
                <w:rFonts w:ascii="Book Antiqua" w:hAnsi="Book Antiqua"/>
                <w:sz w:val="20"/>
                <w:szCs w:val="20"/>
              </w:rPr>
              <w:br/>
            </w:r>
            <w:r w:rsidRPr="003425FD">
              <w:rPr>
                <w:rFonts w:ascii="Book Antiqua" w:hAnsi="Book Antiqua"/>
                <w:sz w:val="20"/>
                <w:szCs w:val="20"/>
              </w:rPr>
              <w:br/>
              <w:t>Art. 182. Os Prefeitos e Vereadores são contribuintes e segurados facultativos do Instituto de Previdência do Estado e, nessa condição, terão direito aos serviços e aos benefícios prestados aos servidores públicos estaduais, incluída a aposentadoria, observado o disposto no art. 31.</w:t>
            </w:r>
            <w:r w:rsidRPr="003425FD">
              <w:rPr>
                <w:rFonts w:ascii="Book Antiqua" w:hAnsi="Book Antiqua"/>
                <w:sz w:val="20"/>
                <w:szCs w:val="20"/>
              </w:rPr>
              <w:br/>
            </w:r>
            <w:r w:rsidRPr="003425FD">
              <w:rPr>
                <w:rFonts w:ascii="Book Antiqua" w:hAnsi="Book Antiqua"/>
                <w:sz w:val="20"/>
                <w:szCs w:val="20"/>
              </w:rPr>
              <w:br/>
              <w:t>§ 1º Ao término do mandato, os Prefeitos e Vereadores poderão continuar como segurados, recolhendo em dobro as contribuições.</w:t>
            </w:r>
            <w:r w:rsidRPr="003425FD">
              <w:rPr>
                <w:rFonts w:ascii="Book Antiqua" w:hAnsi="Book Antiqua"/>
                <w:sz w:val="20"/>
                <w:szCs w:val="20"/>
              </w:rPr>
              <w:br/>
            </w:r>
            <w:r w:rsidRPr="003425FD">
              <w:rPr>
                <w:rFonts w:ascii="Book Antiqua" w:hAnsi="Book Antiqua"/>
                <w:sz w:val="20"/>
                <w:szCs w:val="20"/>
              </w:rPr>
              <w:br/>
              <w:t>§ 2º A lei disporá sobre a forma de inscrição, o período de carência e o valor das contribuições.</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sz w:val="20"/>
                <w:szCs w:val="20"/>
              </w:rPr>
              <w:lastRenderedPageBreak/>
              <w:t>Art. 183. É vedada a instituição, pelos Municípios, de qualquer modalidade de aposentadoria, de auxílio, de pensão ou de benefícios de natureza previdenciária a Prefeitos, Vice-Prefeitos, Vereadores e ex-Vereadores, com critérios diversos daqueles aplicáveis aos servidores públicos do Estado.</w:t>
            </w:r>
            <w:r w:rsidRPr="003425FD">
              <w:rPr>
                <w:rFonts w:ascii="Book Antiqua" w:hAnsi="Book Antiqua"/>
                <w:sz w:val="20"/>
                <w:szCs w:val="20"/>
              </w:rPr>
              <w:br/>
            </w:r>
            <w:r w:rsidRPr="003425FD">
              <w:rPr>
                <w:rFonts w:ascii="Book Antiqua" w:hAnsi="Book Antiqua"/>
                <w:sz w:val="20"/>
                <w:szCs w:val="20"/>
              </w:rPr>
              <w:br/>
              <w:t>Art. 184. Os servidores municipais poderão integrar o sistema previdenciário do Estado quando, no Município, não existir sistema próprio de previdência.</w:t>
            </w:r>
          </w:p>
          <w:p w14:paraId="6ECA4907"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Seção III</w:t>
            </w:r>
            <w:r w:rsidRPr="003425FD">
              <w:rPr>
                <w:rFonts w:ascii="Book Antiqua" w:hAnsi="Book Antiqua"/>
                <w:sz w:val="20"/>
                <w:szCs w:val="20"/>
              </w:rPr>
              <w:br/>
              <w:t>Da Assistência Social</w:t>
            </w:r>
          </w:p>
          <w:p w14:paraId="6160793E"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Art. 185. A assistência social será prestada a quem dela necessitar e tem por objetivos:</w:t>
            </w:r>
            <w:r w:rsidRPr="003425FD">
              <w:rPr>
                <w:rFonts w:ascii="Book Antiqua" w:hAnsi="Book Antiqua"/>
                <w:sz w:val="20"/>
                <w:szCs w:val="20"/>
              </w:rPr>
              <w:br/>
            </w:r>
            <w:r w:rsidRPr="003425FD">
              <w:rPr>
                <w:rFonts w:ascii="Book Antiqua" w:hAnsi="Book Antiqua"/>
                <w:sz w:val="20"/>
                <w:szCs w:val="20"/>
              </w:rPr>
              <w:br/>
              <w:t>I - a proteção à família, à maternidade, à infância, à adolescência e à velhice;</w:t>
            </w:r>
            <w:r w:rsidRPr="003425FD">
              <w:rPr>
                <w:rFonts w:ascii="Book Antiqua" w:hAnsi="Book Antiqua"/>
                <w:sz w:val="20"/>
                <w:szCs w:val="20"/>
              </w:rPr>
              <w:br/>
            </w:r>
            <w:r w:rsidRPr="003425FD">
              <w:rPr>
                <w:rFonts w:ascii="Book Antiqua" w:hAnsi="Book Antiqua"/>
                <w:sz w:val="20"/>
                <w:szCs w:val="20"/>
              </w:rPr>
              <w:br/>
              <w:t>II - o amparo às crianças e aos adolescentes carentes;</w:t>
            </w:r>
            <w:r w:rsidRPr="003425FD">
              <w:rPr>
                <w:rFonts w:ascii="Book Antiqua" w:hAnsi="Book Antiqua"/>
                <w:sz w:val="20"/>
                <w:szCs w:val="20"/>
              </w:rPr>
              <w:br/>
            </w:r>
            <w:r w:rsidRPr="003425FD">
              <w:rPr>
                <w:rFonts w:ascii="Book Antiqua" w:hAnsi="Book Antiqua"/>
                <w:sz w:val="20"/>
                <w:szCs w:val="20"/>
              </w:rPr>
              <w:br/>
              <w:t>III - a promoção da integração ao mercado de trabalho;</w:t>
            </w:r>
            <w:r w:rsidRPr="003425FD">
              <w:rPr>
                <w:rFonts w:ascii="Book Antiqua" w:hAnsi="Book Antiqua"/>
                <w:sz w:val="20"/>
                <w:szCs w:val="20"/>
              </w:rPr>
              <w:br/>
            </w:r>
            <w:r w:rsidRPr="003425FD">
              <w:rPr>
                <w:rFonts w:ascii="Book Antiqua" w:hAnsi="Book Antiqua"/>
                <w:sz w:val="20"/>
                <w:szCs w:val="20"/>
              </w:rPr>
              <w:br/>
              <w:t>IV - a habilitação e reabilitação das pessoas portadoras de deficiência e a promoção de sua integração na vida comunitária;</w:t>
            </w:r>
            <w:r w:rsidRPr="003425FD">
              <w:rPr>
                <w:rFonts w:ascii="Book Antiqua" w:hAnsi="Book Antiqua"/>
                <w:sz w:val="20"/>
                <w:szCs w:val="20"/>
              </w:rPr>
              <w:br/>
            </w:r>
            <w:r w:rsidRPr="003425FD">
              <w:rPr>
                <w:rFonts w:ascii="Book Antiqua" w:hAnsi="Book Antiqua"/>
                <w:sz w:val="20"/>
                <w:szCs w:val="20"/>
              </w:rPr>
              <w:br/>
              <w:t>V - a orientação, o cadastramento e o encaminhamento das pessoas portadoras de deficiência e dos idosos que comprovem não possuir meios de prover a própria manutenção ou de tê-la provida pela família, para que possam auferir os benefícios que lhes garante a União, conforme o disposto no art. 203, V, da Constituição Federal.</w:t>
            </w:r>
            <w:r w:rsidRPr="003425FD">
              <w:rPr>
                <w:rFonts w:ascii="Book Antiqua" w:hAnsi="Book Antiqua"/>
                <w:sz w:val="20"/>
                <w:szCs w:val="20"/>
              </w:rPr>
              <w:br/>
            </w:r>
            <w:r w:rsidRPr="003425FD">
              <w:rPr>
                <w:rFonts w:ascii="Book Antiqua" w:hAnsi="Book Antiqua"/>
                <w:sz w:val="20"/>
                <w:szCs w:val="20"/>
              </w:rPr>
              <w:br/>
              <w:t>Art. 186. As ações estaduais na área da assistência social serão implementadas com recursos do orçamento do Estado e de outras fontes, observado o seguinte:</w:t>
            </w:r>
            <w:r w:rsidRPr="003425FD">
              <w:rPr>
                <w:rFonts w:ascii="Book Antiqua" w:hAnsi="Book Antiqua"/>
                <w:sz w:val="20"/>
                <w:szCs w:val="20"/>
              </w:rPr>
              <w:br/>
            </w:r>
            <w:r w:rsidRPr="003425FD">
              <w:rPr>
                <w:rFonts w:ascii="Book Antiqua" w:hAnsi="Book Antiqua"/>
                <w:sz w:val="20"/>
                <w:szCs w:val="20"/>
              </w:rPr>
              <w:br/>
              <w:t>I - a descentralização administrativa, segundo a política de regionalização com participação de entidades beneficentes e de assistência social;</w:t>
            </w:r>
            <w:r w:rsidRPr="003425FD">
              <w:rPr>
                <w:rFonts w:ascii="Book Antiqua" w:hAnsi="Book Antiqua"/>
                <w:sz w:val="20"/>
                <w:szCs w:val="20"/>
              </w:rPr>
              <w:br/>
            </w:r>
            <w:r w:rsidRPr="003425FD">
              <w:rPr>
                <w:rFonts w:ascii="Book Antiqua" w:hAnsi="Book Antiqua"/>
                <w:sz w:val="20"/>
                <w:szCs w:val="20"/>
              </w:rPr>
              <w:br/>
              <w:t>II - a participação da população, por meio de organizações representativas, na formulação das políticas e no controle das ações em todos os níveis.</w:t>
            </w:r>
            <w:r w:rsidRPr="003425FD">
              <w:rPr>
                <w:rFonts w:ascii="Book Antiqua" w:hAnsi="Book Antiqua"/>
                <w:sz w:val="20"/>
                <w:szCs w:val="20"/>
              </w:rPr>
              <w:br/>
            </w:r>
            <w:r w:rsidRPr="003425FD">
              <w:rPr>
                <w:rFonts w:ascii="Book Antiqua" w:hAnsi="Book Antiqua"/>
                <w:sz w:val="20"/>
                <w:szCs w:val="20"/>
              </w:rPr>
              <w:br/>
              <w:t>Art. 187. O Estado, observados os limites de pessoal e orçamentários, auxiliará com recursos humanos e materiais os órgãos públicos e entidades privadas sem fins lucrativos cujas atividades estejam voltadas à prevenção contra o uso indevido de drogas e entorpecentes.</w:t>
            </w:r>
            <w:r w:rsidRPr="003425FD">
              <w:rPr>
                <w:rFonts w:ascii="Book Antiqua" w:hAnsi="Book Antiqua"/>
                <w:sz w:val="20"/>
                <w:szCs w:val="20"/>
              </w:rPr>
              <w:br/>
            </w:r>
            <w:r w:rsidRPr="003425FD">
              <w:rPr>
                <w:rFonts w:ascii="Book Antiqua" w:hAnsi="Book Antiqua"/>
                <w:sz w:val="20"/>
                <w:szCs w:val="20"/>
              </w:rPr>
              <w:br/>
              <w:t>Parágrafo único. O auxílio será prestado desde que as atividades sejam desenvolvidas no território do Estado.</w:t>
            </w:r>
            <w:r w:rsidRPr="003425FD">
              <w:rPr>
                <w:rFonts w:ascii="Book Antiqua" w:hAnsi="Book Antiqua"/>
                <w:sz w:val="20"/>
                <w:szCs w:val="20"/>
              </w:rPr>
              <w:br/>
            </w:r>
            <w:r w:rsidRPr="003425FD">
              <w:rPr>
                <w:rFonts w:ascii="Book Antiqua" w:hAnsi="Book Antiqua"/>
                <w:sz w:val="20"/>
                <w:szCs w:val="20"/>
              </w:rPr>
              <w:br/>
              <w:t>Art. 188. Compete ao Estado a responsabilidade pelos serviços de abrangência estadual ou regional, ou por programas, projetos ou atividades que não possam, por seu custo, especialização ou grau de complexidade, ser executados pelos Municípios.</w:t>
            </w:r>
          </w:p>
          <w:p w14:paraId="4D182859"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Capítulo III</w:t>
            </w:r>
            <w:r w:rsidRPr="003425FD">
              <w:rPr>
                <w:rFonts w:ascii="Book Antiqua" w:hAnsi="Book Antiqua"/>
                <w:sz w:val="20"/>
                <w:szCs w:val="20"/>
              </w:rPr>
              <w:br/>
              <w:t>DA EDUCAÇÃO, DA CULTURA E DO DESPORTO</w:t>
            </w:r>
            <w:r w:rsidRPr="003425FD">
              <w:rPr>
                <w:rFonts w:ascii="Book Antiqua" w:hAnsi="Book Antiqua"/>
                <w:sz w:val="20"/>
                <w:szCs w:val="20"/>
              </w:rPr>
              <w:br/>
            </w:r>
            <w:r w:rsidRPr="003425FD">
              <w:rPr>
                <w:rFonts w:ascii="Book Antiqua" w:hAnsi="Book Antiqua"/>
                <w:sz w:val="20"/>
                <w:szCs w:val="20"/>
              </w:rPr>
              <w:br/>
              <w:t>Seção I</w:t>
            </w:r>
            <w:r w:rsidRPr="003425FD">
              <w:rPr>
                <w:rFonts w:ascii="Book Antiqua" w:hAnsi="Book Antiqua"/>
                <w:sz w:val="20"/>
                <w:szCs w:val="20"/>
              </w:rPr>
              <w:br/>
              <w:t>Da Educação</w:t>
            </w:r>
          </w:p>
          <w:p w14:paraId="32D0BC98"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 xml:space="preserve">Art. 189. A educação, direito de todos e dever do Estado e da família, será promovida e incentivada com a colaboração da sociedade, visando ao pleno desenvolvimento da pessoa, ao seu preparo para o </w:t>
            </w:r>
            <w:r w:rsidRPr="003425FD">
              <w:rPr>
                <w:rFonts w:ascii="Book Antiqua" w:hAnsi="Book Antiqua"/>
                <w:sz w:val="20"/>
                <w:szCs w:val="20"/>
              </w:rPr>
              <w:lastRenderedPageBreak/>
              <w:t>exercício da cidadania e à sua qualificação para o trabalho.</w:t>
            </w:r>
            <w:r w:rsidRPr="003425FD">
              <w:rPr>
                <w:rFonts w:ascii="Book Antiqua" w:hAnsi="Book Antiqua"/>
                <w:sz w:val="20"/>
                <w:szCs w:val="20"/>
              </w:rPr>
              <w:br/>
            </w:r>
            <w:r w:rsidRPr="003425FD">
              <w:rPr>
                <w:rFonts w:ascii="Book Antiqua" w:hAnsi="Book Antiqua"/>
                <w:sz w:val="20"/>
                <w:szCs w:val="20"/>
              </w:rPr>
              <w:br/>
              <w:t>Parágrafo único. O ensino será ministrado com base nos seguintes princípios:</w:t>
            </w:r>
            <w:r w:rsidRPr="003425FD">
              <w:rPr>
                <w:rFonts w:ascii="Book Antiqua" w:hAnsi="Book Antiqua"/>
                <w:sz w:val="20"/>
                <w:szCs w:val="20"/>
              </w:rPr>
              <w:br/>
            </w:r>
            <w:r w:rsidRPr="003425FD">
              <w:rPr>
                <w:rFonts w:ascii="Book Antiqua" w:hAnsi="Book Antiqua"/>
                <w:sz w:val="20"/>
                <w:szCs w:val="20"/>
              </w:rPr>
              <w:br/>
              <w:t>I - a igualdade de condições para o acesso e a permanência na escola;</w:t>
            </w:r>
            <w:r w:rsidRPr="003425FD">
              <w:rPr>
                <w:rFonts w:ascii="Book Antiqua" w:hAnsi="Book Antiqua"/>
                <w:sz w:val="20"/>
                <w:szCs w:val="20"/>
              </w:rPr>
              <w:br/>
            </w:r>
            <w:r w:rsidRPr="003425FD">
              <w:rPr>
                <w:rFonts w:ascii="Book Antiqua" w:hAnsi="Book Antiqua"/>
                <w:sz w:val="20"/>
                <w:szCs w:val="20"/>
              </w:rPr>
              <w:br/>
              <w:t>II - a liberdade de aprender, de ensinar, de pesquisar e de divulgar o pensamento, a arte e o saber;</w:t>
            </w:r>
            <w:r w:rsidRPr="003425FD">
              <w:rPr>
                <w:rFonts w:ascii="Book Antiqua" w:hAnsi="Book Antiqua"/>
                <w:sz w:val="20"/>
                <w:szCs w:val="20"/>
              </w:rPr>
              <w:br/>
            </w:r>
            <w:r w:rsidRPr="003425FD">
              <w:rPr>
                <w:rFonts w:ascii="Book Antiqua" w:hAnsi="Book Antiqua"/>
                <w:sz w:val="20"/>
                <w:szCs w:val="20"/>
              </w:rPr>
              <w:br/>
              <w:t xml:space="preserve">III - o pluralismo de </w:t>
            </w:r>
            <w:proofErr w:type="spellStart"/>
            <w:r w:rsidRPr="003425FD">
              <w:rPr>
                <w:rFonts w:ascii="Book Antiqua" w:hAnsi="Book Antiqua"/>
                <w:sz w:val="20"/>
                <w:szCs w:val="20"/>
              </w:rPr>
              <w:t>idéias</w:t>
            </w:r>
            <w:proofErr w:type="spellEnd"/>
            <w:r w:rsidRPr="003425FD">
              <w:rPr>
                <w:rFonts w:ascii="Book Antiqua" w:hAnsi="Book Antiqua"/>
                <w:sz w:val="20"/>
                <w:szCs w:val="20"/>
              </w:rPr>
              <w:t xml:space="preserve"> e de concepções pedagógicas e a coexistência de instituições públicas e privadas de ensino;</w:t>
            </w:r>
            <w:r w:rsidRPr="003425FD">
              <w:rPr>
                <w:rFonts w:ascii="Book Antiqua" w:hAnsi="Book Antiqua"/>
                <w:sz w:val="20"/>
                <w:szCs w:val="20"/>
              </w:rPr>
              <w:br/>
            </w:r>
            <w:r w:rsidRPr="003425FD">
              <w:rPr>
                <w:rFonts w:ascii="Book Antiqua" w:hAnsi="Book Antiqua"/>
                <w:sz w:val="20"/>
                <w:szCs w:val="20"/>
              </w:rPr>
              <w:br/>
              <w:t>IV - a gratuidade do ensino público em estabelecimentos oficiais, vedada a cobrança de taxas de qualquer natureza;</w:t>
            </w:r>
            <w:r w:rsidRPr="003425FD">
              <w:rPr>
                <w:rFonts w:ascii="Book Antiqua" w:hAnsi="Book Antiqua"/>
                <w:sz w:val="20"/>
                <w:szCs w:val="20"/>
              </w:rPr>
              <w:br/>
            </w:r>
            <w:r w:rsidRPr="003425FD">
              <w:rPr>
                <w:rFonts w:ascii="Book Antiqua" w:hAnsi="Book Antiqua"/>
                <w:sz w:val="20"/>
                <w:szCs w:val="20"/>
              </w:rPr>
              <w:br/>
              <w:t>V - a valorização dos profissionais do ensino, garantidos, na forma da lei, planos de carreira para o magistério público, com piso salarial profissional e ingresso exclusivamente por concurso público de provas e títulos;</w:t>
            </w:r>
            <w:r w:rsidRPr="003425FD">
              <w:rPr>
                <w:rFonts w:ascii="Book Antiqua" w:hAnsi="Book Antiqua"/>
                <w:sz w:val="20"/>
                <w:szCs w:val="20"/>
              </w:rPr>
              <w:br/>
            </w:r>
            <w:r w:rsidRPr="003425FD">
              <w:rPr>
                <w:rFonts w:ascii="Book Antiqua" w:hAnsi="Book Antiqua"/>
                <w:sz w:val="20"/>
                <w:szCs w:val="20"/>
              </w:rPr>
              <w:br/>
              <w:t>VI - a gestão democrática do ensino público na forma da lei;</w:t>
            </w:r>
            <w:r w:rsidRPr="003425FD">
              <w:rPr>
                <w:rFonts w:ascii="Book Antiqua" w:hAnsi="Book Antiqua"/>
                <w:sz w:val="20"/>
                <w:szCs w:val="20"/>
              </w:rPr>
              <w:br/>
            </w:r>
            <w:r w:rsidRPr="003425FD">
              <w:rPr>
                <w:rFonts w:ascii="Book Antiqua" w:hAnsi="Book Antiqua"/>
                <w:sz w:val="20"/>
                <w:szCs w:val="20"/>
              </w:rPr>
              <w:br/>
              <w:t>VII - a garantia de padrão de qualidade;</w:t>
            </w:r>
            <w:r w:rsidRPr="003425FD">
              <w:rPr>
                <w:rFonts w:ascii="Book Antiqua" w:hAnsi="Book Antiqua"/>
                <w:sz w:val="20"/>
                <w:szCs w:val="20"/>
              </w:rPr>
              <w:br/>
            </w:r>
            <w:r w:rsidRPr="003425FD">
              <w:rPr>
                <w:rFonts w:ascii="Book Antiqua" w:hAnsi="Book Antiqua"/>
                <w:sz w:val="20"/>
                <w:szCs w:val="20"/>
              </w:rPr>
              <w:br/>
              <w:t>VIII - a preservação dos valores educacionais, regionais e locais;</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IX - o ensino fundamental obrigatório, com duração de 9 anos, gratuito na escola pública, iniciando-se aos 6 (seis) anos de idade. </w:t>
            </w:r>
            <w:hyperlink r:id="rId220" w:history="1">
              <w:r w:rsidRPr="003425FD">
                <w:rPr>
                  <w:rStyle w:val="Hyperlink"/>
                  <w:rFonts w:ascii="Book Antiqua" w:hAnsi="Book Antiqua"/>
                </w:rPr>
                <w:t>(redação dada pela EC nº 50, de 18 de outubro de 2011, art. 1º, publicada no D.O. nº 8.054, de 20 de outubro de 2011, página 1)</w:t>
              </w:r>
            </w:hyperlink>
            <w:r w:rsidRPr="003425FD">
              <w:rPr>
                <w:rFonts w:ascii="Book Antiqua" w:hAnsi="Book Antiqua"/>
                <w:sz w:val="20"/>
                <w:szCs w:val="20"/>
              </w:rPr>
              <w:br/>
            </w:r>
            <w:r w:rsidRPr="003425FD">
              <w:rPr>
                <w:rFonts w:ascii="Book Antiqua" w:hAnsi="Book Antiqua"/>
                <w:sz w:val="20"/>
                <w:szCs w:val="20"/>
              </w:rPr>
              <w:br/>
              <w:t>Art. 190. É dever do Estado garantir:</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 - educação básica obrigatória e gratuita dos 4 (quatro) aos 17 anos de idade, assegurada inclusive sua oferta gratuita para todos os que a ela não tiveram acesso na idade própria; </w:t>
            </w:r>
            <w:hyperlink r:id="rId221" w:history="1">
              <w:r w:rsidRPr="003425FD">
                <w:rPr>
                  <w:rStyle w:val="Hyperlink"/>
                  <w:rFonts w:ascii="Book Antiqua" w:hAnsi="Book Antiqua"/>
                </w:rPr>
                <w:t>(redação dada pela EC nº 50, de 18 de outubro de 2011, art. 2º, publicada no D.O. nº 8.054, de 20 de outubro de 2011,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II - o atendimento em creches e pré-escolas às crianças de até 5 anos de idade; </w:t>
            </w:r>
            <w:hyperlink r:id="rId222" w:history="1">
              <w:r w:rsidRPr="003425FD">
                <w:rPr>
                  <w:rStyle w:val="Hyperlink"/>
                  <w:rFonts w:ascii="Book Antiqua" w:hAnsi="Book Antiqua"/>
                </w:rPr>
                <w:t>(redação dada pela EC nº 50, de 18 de outubro de 2011, art. 2º, publicada no D.O. nº 8.054, de 20 de outubro de 2011,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III - universalização do ensino médio gratuito; </w:t>
            </w:r>
            <w:hyperlink r:id="rId223" w:history="1">
              <w:r w:rsidRPr="003425FD">
                <w:rPr>
                  <w:rStyle w:val="Hyperlink"/>
                  <w:rFonts w:ascii="Book Antiqua" w:hAnsi="Book Antiqua"/>
                </w:rPr>
                <w:t>(redação dada pela EC nº 50, de 18 de outubro de 2011, art. 2º, publicada no D.O. nº 8.054, de 20 de outubro de 2011, página 1)</w:t>
              </w:r>
            </w:hyperlink>
            <w:r w:rsidRPr="003425FD">
              <w:rPr>
                <w:rFonts w:ascii="Book Antiqua" w:hAnsi="Book Antiqua"/>
                <w:sz w:val="20"/>
                <w:szCs w:val="20"/>
              </w:rPr>
              <w:br/>
            </w:r>
            <w:r w:rsidRPr="003425FD">
              <w:rPr>
                <w:rFonts w:ascii="Book Antiqua" w:hAnsi="Book Antiqua"/>
                <w:sz w:val="20"/>
                <w:szCs w:val="20"/>
              </w:rPr>
              <w:br/>
              <w:t>IV - o atendimento educacional especializado aos portadores de deficiência, preferencialmente na rede regular de ensino;</w:t>
            </w:r>
            <w:r w:rsidRPr="003425FD">
              <w:rPr>
                <w:rFonts w:ascii="Book Antiqua" w:hAnsi="Book Antiqua"/>
                <w:sz w:val="20"/>
                <w:szCs w:val="20"/>
              </w:rPr>
              <w:br/>
            </w:r>
            <w:r w:rsidRPr="003425FD">
              <w:rPr>
                <w:rFonts w:ascii="Book Antiqua" w:hAnsi="Book Antiqua"/>
                <w:sz w:val="20"/>
                <w:szCs w:val="20"/>
              </w:rPr>
              <w:br/>
              <w:t>V - o acesso a níveis mais elevados do ensino, da pesquisa e da criação artística, segundo a capacidade de cada um;</w:t>
            </w:r>
            <w:r w:rsidRPr="003425FD">
              <w:rPr>
                <w:rFonts w:ascii="Book Antiqua" w:hAnsi="Book Antiqua"/>
                <w:sz w:val="20"/>
                <w:szCs w:val="20"/>
              </w:rPr>
              <w:br/>
            </w:r>
            <w:r w:rsidRPr="003425FD">
              <w:rPr>
                <w:rFonts w:ascii="Book Antiqua" w:hAnsi="Book Antiqua"/>
                <w:sz w:val="20"/>
                <w:szCs w:val="20"/>
              </w:rPr>
              <w:br/>
              <w:t>VI - a oferta de ensino noturno regular adequado às condições do educando;</w:t>
            </w:r>
            <w:r w:rsidRPr="003425FD">
              <w:rPr>
                <w:rFonts w:ascii="Book Antiqua" w:hAnsi="Book Antiqua"/>
                <w:sz w:val="20"/>
                <w:szCs w:val="20"/>
              </w:rPr>
              <w:br/>
            </w:r>
            <w:r w:rsidRPr="003425FD">
              <w:rPr>
                <w:rFonts w:ascii="Book Antiqua" w:hAnsi="Book Antiqua"/>
                <w:sz w:val="20"/>
                <w:szCs w:val="20"/>
              </w:rPr>
              <w:br/>
              <w:t>VII - o atendimento ao educando, no ensino fundamental, através de programas suplementares de material didático, de transporte, de alimentação e de assistência à saúde;</w:t>
            </w:r>
            <w:r w:rsidRPr="003425FD">
              <w:rPr>
                <w:rFonts w:ascii="Book Antiqua" w:hAnsi="Book Antiqua"/>
                <w:sz w:val="20"/>
                <w:szCs w:val="20"/>
              </w:rPr>
              <w:br/>
            </w:r>
            <w:r w:rsidRPr="003425FD">
              <w:rPr>
                <w:rFonts w:ascii="Book Antiqua" w:hAnsi="Book Antiqua"/>
                <w:sz w:val="20"/>
                <w:szCs w:val="20"/>
              </w:rPr>
              <w:br/>
              <w:t>VIII - a criação e a manutenção de bibliotecas escolares nos estabelecimentos estaduais de ensino;</w:t>
            </w:r>
            <w:r w:rsidRPr="003425FD">
              <w:rPr>
                <w:rFonts w:ascii="Book Antiqua" w:hAnsi="Book Antiqua"/>
                <w:sz w:val="20"/>
                <w:szCs w:val="20"/>
              </w:rPr>
              <w:br/>
            </w:r>
            <w:r w:rsidRPr="003425FD">
              <w:rPr>
                <w:rFonts w:ascii="Book Antiqua" w:hAnsi="Book Antiqua"/>
                <w:sz w:val="20"/>
                <w:szCs w:val="20"/>
              </w:rPr>
              <w:br/>
              <w:t>IX - a promoção, em toda rede estadual de ensino fundamental, de exames preventivos de deficiência visual;</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X - oferta de educação escolar regular para jovens e adultos, com características e modalidades adequadas às suas necessidades e disponibilidades, garantindo-se aos que forem trabalhadores as condições de acesso e permanência na escola; </w:t>
            </w:r>
            <w:hyperlink r:id="rId224" w:history="1">
              <w:r w:rsidRPr="003425FD">
                <w:rPr>
                  <w:rStyle w:val="Hyperlink"/>
                  <w:rFonts w:ascii="Book Antiqua" w:hAnsi="Book Antiqua"/>
                </w:rPr>
                <w:t xml:space="preserve">(acrescentado pela EC nº 50, de 18 de outubro de 2011, art. 3º, publicada no D.O. nº 8.054, de </w:t>
              </w:r>
              <w:r w:rsidRPr="003425FD">
                <w:rPr>
                  <w:rStyle w:val="Hyperlink"/>
                  <w:rFonts w:ascii="Book Antiqua" w:hAnsi="Book Antiqua"/>
                </w:rPr>
                <w:lastRenderedPageBreak/>
                <w:t>20 de outubro de 2011,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XI - vaga na escola pública de educação infantil ou de ensino fundamental mais próxima de sua residência a toda criança a partir do dia em que completar 4 (quatro) anos de idade. </w:t>
            </w:r>
            <w:hyperlink r:id="rId225" w:history="1">
              <w:r w:rsidRPr="003425FD">
                <w:rPr>
                  <w:rStyle w:val="Hyperlink"/>
                  <w:rFonts w:ascii="Book Antiqua" w:hAnsi="Book Antiqua"/>
                </w:rPr>
                <w:t>(acrescentado pela EC nº 50, de 18 de outubro de 2011, art. 3º, publicada no D.O. nº 8.054, de 20 de outubro de 2011,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XII - os meios para que, progressivamente, seja oferecido horário integral aos alunos do ensino fundamental. </w:t>
            </w:r>
            <w:hyperlink r:id="rId226" w:history="1">
              <w:r w:rsidRPr="003425FD">
                <w:rPr>
                  <w:rStyle w:val="Hyperlink"/>
                  <w:rFonts w:ascii="Book Antiqua" w:hAnsi="Book Antiqua"/>
                </w:rPr>
                <w:t>(acrescentado pela EC nº 62, de 10 de dezembro de 2014, republicada no D.O. nº 8.823, de 18 de dezembro de 2014,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1º O acesso ao ensino fundamental é direito público subjetivo, podendo qualquer cidadão, grupo de cidadãos, associação comunitária, organização sindical, entidade de classe ou outra legalmente constituída, e, ainda, o Ministério Público, acionar o Poder Público para exigi-lo.</w:t>
            </w:r>
            <w:r w:rsidRPr="003425FD">
              <w:rPr>
                <w:rFonts w:ascii="Book Antiqua" w:hAnsi="Book Antiqua"/>
                <w:sz w:val="20"/>
                <w:szCs w:val="20"/>
              </w:rPr>
              <w:t xml:space="preserve"> </w:t>
            </w:r>
            <w:hyperlink r:id="rId227" w:history="1">
              <w:r w:rsidRPr="003425FD">
                <w:rPr>
                  <w:rStyle w:val="Hyperlink"/>
                  <w:rFonts w:ascii="Book Antiqua" w:hAnsi="Book Antiqua"/>
                </w:rPr>
                <w:t>(redação dada pela EC nº 50, de 18 de outubro de 2011, art. 2º, publicada no D.O. nº 8.054, de 20 de outubro de 2011, página 1)</w:t>
              </w:r>
            </w:hyperlink>
            <w:r w:rsidRPr="003425FD">
              <w:rPr>
                <w:rFonts w:ascii="Book Antiqua" w:hAnsi="Book Antiqua"/>
                <w:sz w:val="20"/>
                <w:szCs w:val="20"/>
              </w:rPr>
              <w:br/>
            </w:r>
            <w:r w:rsidRPr="003425FD">
              <w:rPr>
                <w:rFonts w:ascii="Book Antiqua" w:hAnsi="Book Antiqua"/>
                <w:sz w:val="20"/>
                <w:szCs w:val="20"/>
              </w:rPr>
              <w:br/>
              <w:t>§ 2º O não oferecimento do ensino obrigatório pelo Poder Público ou sua oferta irregular importam em responsabilidade da autoridade competente.</w:t>
            </w:r>
            <w:r w:rsidRPr="003425FD">
              <w:rPr>
                <w:rFonts w:ascii="Book Antiqua" w:hAnsi="Book Antiqua"/>
                <w:sz w:val="20"/>
                <w:szCs w:val="20"/>
              </w:rPr>
              <w:br/>
            </w:r>
            <w:r w:rsidRPr="003425FD">
              <w:rPr>
                <w:rFonts w:ascii="Book Antiqua" w:hAnsi="Book Antiqua"/>
                <w:sz w:val="20"/>
                <w:szCs w:val="20"/>
              </w:rPr>
              <w:br/>
              <w:t xml:space="preserve">§ 3º Compete ao Poder Público recensear os educandos no ensino fundamental, fazer-lhes a chamada anual e zelar, junto aos pais ou aos responsáveis, pela </w:t>
            </w:r>
            <w:proofErr w:type="spellStart"/>
            <w:r w:rsidRPr="003425FD">
              <w:rPr>
                <w:rFonts w:ascii="Book Antiqua" w:hAnsi="Book Antiqua"/>
                <w:sz w:val="20"/>
                <w:szCs w:val="20"/>
              </w:rPr>
              <w:t>freqüência</w:t>
            </w:r>
            <w:proofErr w:type="spellEnd"/>
            <w:r w:rsidRPr="003425FD">
              <w:rPr>
                <w:rFonts w:ascii="Book Antiqua" w:hAnsi="Book Antiqua"/>
                <w:sz w:val="20"/>
                <w:szCs w:val="20"/>
              </w:rPr>
              <w:t xml:space="preserve"> à escola.</w:t>
            </w:r>
            <w:r w:rsidRPr="003425FD">
              <w:rPr>
                <w:rFonts w:ascii="Book Antiqua" w:hAnsi="Book Antiqua"/>
                <w:sz w:val="20"/>
                <w:szCs w:val="20"/>
              </w:rPr>
              <w:br/>
            </w:r>
            <w:r w:rsidRPr="003425FD">
              <w:rPr>
                <w:rFonts w:ascii="Book Antiqua" w:hAnsi="Book Antiqua"/>
                <w:sz w:val="20"/>
                <w:szCs w:val="20"/>
              </w:rPr>
              <w:br/>
              <w:t>§ 4º O ensino noturno será estruturado de maneira a salvaguardar as experiências práticas dos alunos e a assegurar-lhes condições escolares compatíveis com a sua situação de aluno trabalhador.</w:t>
            </w:r>
            <w:r w:rsidRPr="003425FD">
              <w:rPr>
                <w:rFonts w:ascii="Book Antiqua" w:hAnsi="Book Antiqua"/>
                <w:sz w:val="20"/>
                <w:szCs w:val="20"/>
              </w:rPr>
              <w:br/>
            </w:r>
            <w:r w:rsidRPr="003425FD">
              <w:rPr>
                <w:rFonts w:ascii="Book Antiqua" w:hAnsi="Book Antiqua"/>
                <w:sz w:val="20"/>
                <w:szCs w:val="20"/>
              </w:rPr>
              <w:br/>
              <w:t>§ 5º O ensino religioso, de matrícula facultativa, constituirá disciplina dos horários normais de todas as séries das escolas públicas de ensino fundamental e médio.</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6º É dever dos pais ou responsáveis efetuar a matrícula dos menores, a partir dos seis anos de idade, no ensino fundamental.</w:t>
            </w:r>
            <w:r w:rsidRPr="003425FD">
              <w:rPr>
                <w:rFonts w:ascii="Book Antiqua" w:hAnsi="Book Antiqua"/>
                <w:sz w:val="20"/>
                <w:szCs w:val="20"/>
              </w:rPr>
              <w:t xml:space="preserve"> </w:t>
            </w:r>
            <w:hyperlink r:id="rId228" w:history="1">
              <w:r w:rsidRPr="003425FD">
                <w:rPr>
                  <w:rStyle w:val="Hyperlink"/>
                  <w:rFonts w:ascii="Book Antiqua" w:hAnsi="Book Antiqua"/>
                </w:rPr>
                <w:t>(acrescentado pela EC nº 50, de 18 de outubro de 2011, art. 3º, publicada no D.O. nº 8.054, de 20 de outubro de 2011, página 1)</w:t>
              </w:r>
            </w:hyperlink>
            <w:r w:rsidRPr="003425FD">
              <w:rPr>
                <w:rFonts w:ascii="Book Antiqua" w:hAnsi="Book Antiqua"/>
                <w:sz w:val="20"/>
                <w:szCs w:val="20"/>
              </w:rPr>
              <w:br/>
            </w:r>
            <w:r w:rsidRPr="003425FD">
              <w:rPr>
                <w:rFonts w:ascii="Book Antiqua" w:hAnsi="Book Antiqua"/>
                <w:sz w:val="20"/>
                <w:szCs w:val="20"/>
              </w:rPr>
              <w:br/>
              <w:t>Art. 191. O Estado estimularia o acesso da população carente ao ensino médio e superior através de programas que atendam à necessidade de transporte, de alimentação, de moradia para estudantes, de material escolar e de atendimento médico e odontológico.</w:t>
            </w:r>
            <w:r w:rsidRPr="003425FD">
              <w:rPr>
                <w:rFonts w:ascii="Book Antiqua" w:hAnsi="Book Antiqua"/>
                <w:sz w:val="20"/>
                <w:szCs w:val="20"/>
              </w:rPr>
              <w:br/>
            </w:r>
            <w:r w:rsidRPr="003425FD">
              <w:rPr>
                <w:rFonts w:ascii="Book Antiqua" w:hAnsi="Book Antiqua"/>
                <w:sz w:val="20"/>
                <w:szCs w:val="20"/>
              </w:rPr>
              <w:br/>
              <w:t>Art. 192. É de competência do Estado autorizar, supervisionar e inspecionar o funcionamento dos seus estabelecimentos e os das redes municipal e particular.</w:t>
            </w:r>
            <w:r w:rsidRPr="003425FD">
              <w:rPr>
                <w:rFonts w:ascii="Book Antiqua" w:hAnsi="Book Antiqua"/>
                <w:sz w:val="20"/>
                <w:szCs w:val="20"/>
              </w:rPr>
              <w:br/>
            </w:r>
            <w:r w:rsidRPr="003425FD">
              <w:rPr>
                <w:rFonts w:ascii="Book Antiqua" w:hAnsi="Book Antiqua"/>
                <w:sz w:val="20"/>
                <w:szCs w:val="20"/>
              </w:rPr>
              <w:br/>
              <w:t>Art. 193. Os Municípios atuarão prioritariamente nos níveis de educação pré-escolar e fundamental, oferecendo também a modalidade de ensino especial, com a cooperação do Estado.</w:t>
            </w:r>
            <w:r w:rsidRPr="003425FD">
              <w:rPr>
                <w:rFonts w:ascii="Book Antiqua" w:hAnsi="Book Antiqua"/>
                <w:sz w:val="20"/>
                <w:szCs w:val="20"/>
              </w:rPr>
              <w:br/>
            </w:r>
            <w:r w:rsidRPr="003425FD">
              <w:rPr>
                <w:rFonts w:ascii="Book Antiqua" w:hAnsi="Book Antiqua"/>
                <w:sz w:val="20"/>
                <w:szCs w:val="20"/>
              </w:rPr>
              <w:br/>
              <w:t>Art. 194. A lei estabelecerá o plano estadual de educação, de duração plurianual, visando à articulação e ao desenvolvimento do ensino em seus diversos níveis e à integração das ações do Poder Público, que devem conduzir à:</w:t>
            </w:r>
            <w:r w:rsidRPr="003425FD">
              <w:rPr>
                <w:rFonts w:ascii="Book Antiqua" w:hAnsi="Book Antiqua"/>
                <w:sz w:val="20"/>
                <w:szCs w:val="20"/>
              </w:rPr>
              <w:br/>
            </w:r>
            <w:r w:rsidRPr="003425FD">
              <w:rPr>
                <w:rFonts w:ascii="Book Antiqua" w:hAnsi="Book Antiqua"/>
                <w:sz w:val="20"/>
                <w:szCs w:val="20"/>
              </w:rPr>
              <w:br/>
              <w:t>I - erradicação do analfabetismo;</w:t>
            </w:r>
            <w:r w:rsidRPr="003425FD">
              <w:rPr>
                <w:rFonts w:ascii="Book Antiqua" w:hAnsi="Book Antiqua"/>
                <w:sz w:val="20"/>
                <w:szCs w:val="20"/>
              </w:rPr>
              <w:br/>
            </w:r>
            <w:r w:rsidRPr="003425FD">
              <w:rPr>
                <w:rFonts w:ascii="Book Antiqua" w:hAnsi="Book Antiqua"/>
                <w:sz w:val="20"/>
                <w:szCs w:val="20"/>
              </w:rPr>
              <w:br/>
              <w:t>II - universalização do atendimento escolar;</w:t>
            </w:r>
            <w:r w:rsidRPr="003425FD">
              <w:rPr>
                <w:rFonts w:ascii="Book Antiqua" w:hAnsi="Book Antiqua"/>
                <w:sz w:val="20"/>
                <w:szCs w:val="20"/>
              </w:rPr>
              <w:br/>
            </w:r>
            <w:r w:rsidRPr="003425FD">
              <w:rPr>
                <w:rFonts w:ascii="Book Antiqua" w:hAnsi="Book Antiqua"/>
                <w:sz w:val="20"/>
                <w:szCs w:val="20"/>
              </w:rPr>
              <w:br/>
              <w:t>III - melhoria da qualidade de ensino;</w:t>
            </w:r>
            <w:r w:rsidRPr="003425FD">
              <w:rPr>
                <w:rFonts w:ascii="Book Antiqua" w:hAnsi="Book Antiqua"/>
                <w:sz w:val="20"/>
                <w:szCs w:val="20"/>
              </w:rPr>
              <w:br/>
            </w:r>
            <w:r w:rsidRPr="003425FD">
              <w:rPr>
                <w:rFonts w:ascii="Book Antiqua" w:hAnsi="Book Antiqua"/>
                <w:sz w:val="20"/>
                <w:szCs w:val="20"/>
              </w:rPr>
              <w:br/>
              <w:t>IV - formação para o trabalho;</w:t>
            </w:r>
            <w:r w:rsidRPr="003425FD">
              <w:rPr>
                <w:rFonts w:ascii="Book Antiqua" w:hAnsi="Book Antiqua"/>
                <w:sz w:val="20"/>
                <w:szCs w:val="20"/>
              </w:rPr>
              <w:br/>
            </w:r>
            <w:r w:rsidRPr="003425FD">
              <w:rPr>
                <w:rFonts w:ascii="Book Antiqua" w:hAnsi="Book Antiqua"/>
                <w:sz w:val="20"/>
                <w:szCs w:val="20"/>
              </w:rPr>
              <w:br/>
              <w:t>V - promoção humanística, científica e técnica do Estado;</w:t>
            </w:r>
            <w:r w:rsidRPr="003425FD">
              <w:rPr>
                <w:rFonts w:ascii="Book Antiqua" w:hAnsi="Book Antiqua"/>
                <w:sz w:val="20"/>
                <w:szCs w:val="20"/>
              </w:rPr>
              <w:br/>
            </w:r>
            <w:r w:rsidRPr="003425FD">
              <w:rPr>
                <w:rFonts w:ascii="Book Antiqua" w:hAnsi="Book Antiqua"/>
                <w:sz w:val="20"/>
                <w:szCs w:val="20"/>
              </w:rPr>
              <w:br/>
              <w:t>VI - educação para o trânsito.</w:t>
            </w:r>
            <w:r w:rsidRPr="003425FD">
              <w:rPr>
                <w:rFonts w:ascii="Book Antiqua" w:hAnsi="Book Antiqua"/>
                <w:sz w:val="20"/>
                <w:szCs w:val="20"/>
              </w:rPr>
              <w:br/>
            </w:r>
            <w:r w:rsidRPr="003425FD">
              <w:rPr>
                <w:rFonts w:ascii="Book Antiqua" w:hAnsi="Book Antiqua"/>
                <w:sz w:val="20"/>
                <w:szCs w:val="20"/>
              </w:rPr>
              <w:br/>
              <w:t xml:space="preserve">Art. 195. O Estado, tendo em vista as peculiaridades regionais e as características de grupos sociais, estimulará, diretamente ou através de incentivos fiscais, a criação e a expansão do ensino técnico e do </w:t>
            </w:r>
            <w:r w:rsidRPr="003425FD">
              <w:rPr>
                <w:rFonts w:ascii="Book Antiqua" w:hAnsi="Book Antiqua"/>
                <w:sz w:val="20"/>
                <w:szCs w:val="20"/>
              </w:rPr>
              <w:lastRenderedPageBreak/>
              <w:t>de agropecuária, a serem ministrados gratuitamente ou através de bolsas de estudo.</w:t>
            </w:r>
            <w:r w:rsidRPr="003425FD">
              <w:rPr>
                <w:rFonts w:ascii="Book Antiqua" w:hAnsi="Book Antiqua"/>
                <w:sz w:val="20"/>
                <w:szCs w:val="20"/>
              </w:rPr>
              <w:br/>
            </w:r>
            <w:r w:rsidRPr="003425FD">
              <w:rPr>
                <w:rFonts w:ascii="Book Antiqua" w:hAnsi="Book Antiqua"/>
                <w:sz w:val="20"/>
                <w:szCs w:val="20"/>
              </w:rPr>
              <w:br/>
              <w:t>Art. 196. As entidades subvencionadas pelo Poder Público assegurarão estágios supervisionados a alunos de cursos profissionalizantes mantidos pelo Estado e pelos Municípios.</w:t>
            </w:r>
            <w:r w:rsidRPr="003425FD">
              <w:rPr>
                <w:rFonts w:ascii="Book Antiqua" w:hAnsi="Book Antiqua"/>
                <w:sz w:val="20"/>
                <w:szCs w:val="20"/>
              </w:rPr>
              <w:br/>
            </w:r>
            <w:r w:rsidRPr="003425FD">
              <w:rPr>
                <w:rFonts w:ascii="Book Antiqua" w:hAnsi="Book Antiqua"/>
                <w:sz w:val="20"/>
                <w:szCs w:val="20"/>
              </w:rPr>
              <w:br/>
              <w:t xml:space="preserve">Art. 197. O Conselho Estadual de Educação é órgão consultivo, deliberativo e normativo da </w:t>
            </w:r>
            <w:proofErr w:type="spellStart"/>
            <w:r w:rsidRPr="003425FD">
              <w:rPr>
                <w:rFonts w:ascii="Book Antiqua" w:hAnsi="Book Antiqua"/>
                <w:sz w:val="20"/>
                <w:szCs w:val="20"/>
              </w:rPr>
              <w:t>policia</w:t>
            </w:r>
            <w:proofErr w:type="spellEnd"/>
            <w:r w:rsidRPr="003425FD">
              <w:rPr>
                <w:rFonts w:ascii="Book Antiqua" w:hAnsi="Book Antiqua"/>
                <w:sz w:val="20"/>
                <w:szCs w:val="20"/>
              </w:rPr>
              <w:t xml:space="preserve"> estadual de educação.</w:t>
            </w:r>
            <w:r w:rsidRPr="003425FD">
              <w:rPr>
                <w:rFonts w:ascii="Book Antiqua" w:hAnsi="Book Antiqua"/>
                <w:sz w:val="20"/>
                <w:szCs w:val="20"/>
              </w:rPr>
              <w:br/>
            </w:r>
            <w:r w:rsidRPr="003425FD">
              <w:rPr>
                <w:rFonts w:ascii="Book Antiqua" w:hAnsi="Book Antiqua"/>
                <w:sz w:val="20"/>
                <w:szCs w:val="20"/>
              </w:rPr>
              <w:br/>
              <w:t>Parágrafo único. A composição, a estrutura administrativa, o funcionamento e as atribuições do Conselho Estadual de Educação serão definidos por lei.</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Art. 198. A manutenção e o desenvolvimento do ensino do Estado far-se-á mediante a aplicação dos dispositivos contidos na Constituição Federal. </w:t>
            </w:r>
            <w:hyperlink r:id="rId229" w:history="1">
              <w:r w:rsidRPr="003425FD">
                <w:rPr>
                  <w:rStyle w:val="Hyperlink"/>
                  <w:rFonts w:ascii="Book Antiqua" w:hAnsi="Book Antiqua"/>
                </w:rPr>
                <w:t>(redação dada pela EC nº 06, de 2 de julho de 1997, D.O. nº 4.562, de 7 de julho de 1997, página 28)</w:t>
              </w:r>
            </w:hyperlink>
            <w:r w:rsidRPr="003425FD">
              <w:rPr>
                <w:rFonts w:ascii="Book Antiqua" w:hAnsi="Book Antiqua"/>
                <w:sz w:val="20"/>
                <w:szCs w:val="20"/>
              </w:rPr>
              <w:br/>
            </w:r>
            <w:r w:rsidRPr="003425FD">
              <w:rPr>
                <w:rFonts w:ascii="Book Antiqua" w:hAnsi="Book Antiqua"/>
                <w:sz w:val="20"/>
                <w:szCs w:val="20"/>
              </w:rPr>
              <w:br/>
              <w:t>Art. 199. Os recursos vinculados ao ensino serão transferidos ao órgão encarregado de sua aplicação no prazo máximo de quinze dias úteis após o encerramento do mês em que ocorrer a arrecadação e poderão ser utilizados somente para o fim a que se destinam.</w:t>
            </w:r>
            <w:r w:rsidRPr="003425FD">
              <w:rPr>
                <w:rFonts w:ascii="Book Antiqua" w:hAnsi="Book Antiqua"/>
                <w:sz w:val="20"/>
                <w:szCs w:val="20"/>
              </w:rPr>
              <w:br/>
            </w:r>
            <w:r w:rsidRPr="003425FD">
              <w:rPr>
                <w:rFonts w:ascii="Book Antiqua" w:hAnsi="Book Antiqua"/>
                <w:sz w:val="20"/>
                <w:szCs w:val="20"/>
              </w:rPr>
              <w:br/>
              <w:t>Art. 200. Os programas suplementares de alimentação e de assistência à saúde serão financiados com recursos provenientes de contribuições sociais e com outros recursos orçamentários previamente estabelecidos.</w:t>
            </w:r>
            <w:r w:rsidRPr="003425FD">
              <w:rPr>
                <w:rFonts w:ascii="Book Antiqua" w:hAnsi="Book Antiqua"/>
                <w:sz w:val="20"/>
                <w:szCs w:val="20"/>
              </w:rPr>
              <w:br/>
            </w:r>
            <w:r w:rsidRPr="003425FD">
              <w:rPr>
                <w:rFonts w:ascii="Book Antiqua" w:hAnsi="Book Antiqua"/>
                <w:sz w:val="20"/>
                <w:szCs w:val="20"/>
              </w:rPr>
              <w:br/>
              <w:t>Art. 201. É defeso ao Estado auxiliar, com recursos financeiros e humanos, o Município que deixe de comprovar a regular e eficaz aplicação, no ano imediatamente anterior, do mínimo constitucional, na manutenção e desenvolvimento do ensino.</w:t>
            </w:r>
          </w:p>
          <w:p w14:paraId="0CDFDA08"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Seção II</w:t>
            </w:r>
            <w:r w:rsidRPr="003425FD">
              <w:rPr>
                <w:rFonts w:ascii="Book Antiqua" w:hAnsi="Book Antiqua"/>
                <w:sz w:val="20"/>
                <w:szCs w:val="20"/>
              </w:rPr>
              <w:br/>
              <w:t>Da Cultura</w:t>
            </w:r>
          </w:p>
          <w:p w14:paraId="02BC0AF9"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Art. 202. O Estado garantirá a todos o pleno exercício dos direitos culturais e o acesso às fontes de cultura nacional, estadual e municipal, apoiará e incentivará a valorização e a difusão das manifestações culturais.</w:t>
            </w:r>
            <w:r w:rsidRPr="003425FD">
              <w:rPr>
                <w:rFonts w:ascii="Book Antiqua" w:hAnsi="Book Antiqua"/>
                <w:sz w:val="20"/>
                <w:szCs w:val="20"/>
              </w:rPr>
              <w:br/>
            </w:r>
            <w:proofErr w:type="spellStart"/>
            <w:r w:rsidRPr="003425FD">
              <w:rPr>
                <w:rFonts w:ascii="Book Antiqua" w:hAnsi="Book Antiqua"/>
                <w:sz w:val="20"/>
                <w:szCs w:val="20"/>
              </w:rPr>
              <w:t>Obs</w:t>
            </w:r>
            <w:proofErr w:type="spellEnd"/>
            <w:r w:rsidRPr="003425FD">
              <w:rPr>
                <w:rFonts w:ascii="Book Antiqua" w:hAnsi="Book Antiqua"/>
                <w:sz w:val="20"/>
                <w:szCs w:val="20"/>
              </w:rPr>
              <w:t xml:space="preserve">: Os incisos de </w:t>
            </w:r>
            <w:hyperlink r:id="rId230" w:history="1">
              <w:r w:rsidRPr="003425FD">
                <w:rPr>
                  <w:rStyle w:val="Hyperlink"/>
                  <w:rFonts w:ascii="Book Antiqua" w:hAnsi="Book Antiqua"/>
                </w:rPr>
                <w:t>I a VIII deste artigo foram revogados pela EC nº 9, de 10 de dezembro de 1997, art. 2º</w:t>
              </w:r>
            </w:hyperlink>
            <w:r w:rsidRPr="003425FD">
              <w:rPr>
                <w:rFonts w:ascii="Book Antiqua" w:hAnsi="Book Antiqua"/>
                <w:sz w:val="20"/>
                <w:szCs w:val="20"/>
              </w:rPr>
              <w:t>, publicada no D.O. nº 4.680, de 22 de dezembro de 1997, página 52.</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Parágrafo único. O Sistema Estadual da Cultura compõe-se da Secretaria de Estado de Cultura e Esportes, da Fundação de Cultura de Mato Grosso do Sul e do Conselho Estadual de Cultura. </w:t>
            </w:r>
            <w:hyperlink r:id="rId231" w:history="1">
              <w:r w:rsidRPr="003425FD">
                <w:rPr>
                  <w:rStyle w:val="Hyperlink"/>
                  <w:rFonts w:ascii="Book Antiqua" w:hAnsi="Book Antiqua"/>
                </w:rPr>
                <w:t>(redação dada pela EC nº 09, de 10 de dezembro de 1997, art. 1º, publicada no D.O. nº 4.680, de 22 de dezembro de 1997, página 52).</w:t>
              </w:r>
            </w:hyperlink>
            <w:r w:rsidRPr="003425FD">
              <w:rPr>
                <w:rFonts w:ascii="Book Antiqua" w:hAnsi="Book Antiqua"/>
                <w:sz w:val="20"/>
                <w:szCs w:val="20"/>
              </w:rPr>
              <w:br/>
            </w:r>
            <w:r w:rsidRPr="003425FD">
              <w:rPr>
                <w:rFonts w:ascii="Book Antiqua" w:hAnsi="Book Antiqua"/>
                <w:sz w:val="20"/>
                <w:szCs w:val="20"/>
              </w:rPr>
              <w:br/>
              <w:t>Art. 203. Os proprietários de bens de qualquer natureza tombados pelo Estado receberão, para a sua preservação, os incentivos definidos em lei.</w:t>
            </w:r>
            <w:r w:rsidRPr="003425FD">
              <w:rPr>
                <w:rFonts w:ascii="Book Antiqua" w:hAnsi="Book Antiqua"/>
                <w:sz w:val="20"/>
                <w:szCs w:val="20"/>
              </w:rPr>
              <w:br/>
            </w:r>
            <w:r w:rsidRPr="003425FD">
              <w:rPr>
                <w:rFonts w:ascii="Book Antiqua" w:hAnsi="Book Antiqua"/>
                <w:sz w:val="20"/>
                <w:szCs w:val="20"/>
              </w:rPr>
              <w:br/>
              <w:t>Parágrafo único. As instituições públicas estaduais deverão dar prioridade à ocupação dos prédios tombados nos diferentes Municípios, desde que não haja dano à sua preservação.</w:t>
            </w:r>
          </w:p>
          <w:p w14:paraId="02FDB06D"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Seção III</w:t>
            </w:r>
            <w:r w:rsidRPr="003425FD">
              <w:rPr>
                <w:rFonts w:ascii="Book Antiqua" w:hAnsi="Book Antiqua"/>
                <w:sz w:val="20"/>
                <w:szCs w:val="20"/>
              </w:rPr>
              <w:br/>
              <w:t>Do Desporto</w:t>
            </w:r>
          </w:p>
          <w:p w14:paraId="59660164"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Art. 204. O Estado, utilizando a rede oficial de ensino e em colaboração com entidades desportivas, garantirá, através de lei, a promoção, o estímulo, a orientação e o apoio à prática e à difusão da educação física e do desporto, formal e não formal:</w:t>
            </w:r>
            <w:r w:rsidRPr="003425FD">
              <w:rPr>
                <w:rFonts w:ascii="Book Antiqua" w:hAnsi="Book Antiqua"/>
                <w:sz w:val="20"/>
                <w:szCs w:val="20"/>
              </w:rPr>
              <w:br/>
            </w:r>
            <w:r w:rsidRPr="003425FD">
              <w:rPr>
                <w:rFonts w:ascii="Book Antiqua" w:hAnsi="Book Antiqua"/>
                <w:sz w:val="20"/>
                <w:szCs w:val="20"/>
              </w:rPr>
              <w:br/>
              <w:t xml:space="preserve">I - através da destinação de recursos públicos à promoção prioritária do desporto educacional e, em </w:t>
            </w:r>
            <w:r w:rsidRPr="003425FD">
              <w:rPr>
                <w:rFonts w:ascii="Book Antiqua" w:hAnsi="Book Antiqua"/>
                <w:sz w:val="20"/>
                <w:szCs w:val="20"/>
              </w:rPr>
              <w:lastRenderedPageBreak/>
              <w:t>situações específicas, do desporto de alto rendimento;</w:t>
            </w:r>
            <w:r w:rsidRPr="003425FD">
              <w:rPr>
                <w:rFonts w:ascii="Book Antiqua" w:hAnsi="Book Antiqua"/>
                <w:sz w:val="20"/>
                <w:szCs w:val="20"/>
              </w:rPr>
              <w:br/>
            </w:r>
            <w:r w:rsidRPr="003425FD">
              <w:rPr>
                <w:rFonts w:ascii="Book Antiqua" w:hAnsi="Book Antiqua"/>
                <w:sz w:val="20"/>
                <w:szCs w:val="20"/>
              </w:rPr>
              <w:br/>
              <w:t>II - através do tratamento diferenciado para o desporto profissional e o não profissional;</w:t>
            </w:r>
            <w:r w:rsidRPr="003425FD">
              <w:rPr>
                <w:rFonts w:ascii="Book Antiqua" w:hAnsi="Book Antiqua"/>
                <w:sz w:val="20"/>
                <w:szCs w:val="20"/>
              </w:rPr>
              <w:br/>
            </w:r>
            <w:r w:rsidRPr="003425FD">
              <w:rPr>
                <w:rFonts w:ascii="Book Antiqua" w:hAnsi="Book Antiqua"/>
                <w:sz w:val="20"/>
                <w:szCs w:val="20"/>
              </w:rPr>
              <w:br/>
              <w:t>III - através da obrigatoriedade de reserva de áreas destinadas a praças e a campos de esporte nos projetos de urbanização e de unidades escolares e de desenvolvimento de programas de construção de áreas para a prática do esporte comunitário.</w:t>
            </w:r>
            <w:r w:rsidRPr="003425FD">
              <w:rPr>
                <w:rFonts w:ascii="Book Antiqua" w:hAnsi="Book Antiqua"/>
                <w:sz w:val="20"/>
                <w:szCs w:val="20"/>
              </w:rPr>
              <w:br/>
            </w:r>
            <w:r w:rsidRPr="003425FD">
              <w:rPr>
                <w:rFonts w:ascii="Book Antiqua" w:hAnsi="Book Antiqua"/>
                <w:sz w:val="20"/>
                <w:szCs w:val="20"/>
              </w:rPr>
              <w:br/>
              <w:t>Parágrafo único. O Poder Público garantirá, no desporto, atendimento especializado ao deficiente, sobretudo no âmbito escolar.</w:t>
            </w:r>
          </w:p>
          <w:p w14:paraId="39504838"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i/>
                <w:iCs/>
                <w:sz w:val="20"/>
                <w:szCs w:val="20"/>
              </w:rPr>
              <w:t>Capítulo IV</w:t>
            </w:r>
            <w:r w:rsidRPr="003425FD">
              <w:rPr>
                <w:rFonts w:ascii="Book Antiqua" w:hAnsi="Book Antiqua"/>
                <w:sz w:val="20"/>
                <w:szCs w:val="20"/>
              </w:rPr>
              <w:br/>
            </w:r>
            <w:r w:rsidRPr="003425FD">
              <w:rPr>
                <w:rFonts w:ascii="Book Antiqua" w:hAnsi="Book Antiqua"/>
                <w:i/>
                <w:iCs/>
                <w:sz w:val="20"/>
                <w:szCs w:val="20"/>
              </w:rPr>
              <w:t>DA FAMÍLIA, DA CRIANÇA, DO ADOLESCENTE, DO JOVEM, DO DEFICIENTE E DO IDOSO</w:t>
            </w:r>
            <w:r w:rsidRPr="003425FD">
              <w:rPr>
                <w:rFonts w:ascii="Book Antiqua" w:hAnsi="Book Antiqua"/>
                <w:sz w:val="20"/>
                <w:szCs w:val="20"/>
              </w:rPr>
              <w:br/>
            </w:r>
            <w:hyperlink r:id="rId232" w:history="1">
              <w:r w:rsidRPr="003425FD">
                <w:rPr>
                  <w:rStyle w:val="Hyperlink"/>
                  <w:rFonts w:ascii="Book Antiqua" w:hAnsi="Book Antiqua"/>
                </w:rPr>
                <w:t>(redação dada pela EC nº 49, de 21 de setembro de 2011, art. 1º, publicada no D.O. nº 8.042, de 29 de setembro de 2011, página 1)</w:t>
              </w:r>
            </w:hyperlink>
            <w:r w:rsidRPr="003425FD">
              <w:rPr>
                <w:rFonts w:ascii="Book Antiqua" w:hAnsi="Book Antiqua"/>
                <w:sz w:val="20"/>
                <w:szCs w:val="20"/>
              </w:rPr>
              <w:br/>
            </w:r>
            <w:r w:rsidRPr="003425FD">
              <w:rPr>
                <w:rFonts w:ascii="Book Antiqua" w:hAnsi="Book Antiqua"/>
                <w:sz w:val="20"/>
                <w:szCs w:val="20"/>
              </w:rPr>
              <w:br/>
              <w:t>Seção I</w:t>
            </w:r>
            <w:r w:rsidRPr="003425FD">
              <w:rPr>
                <w:rFonts w:ascii="Book Antiqua" w:hAnsi="Book Antiqua"/>
                <w:sz w:val="20"/>
                <w:szCs w:val="20"/>
              </w:rPr>
              <w:br/>
              <w:t>Da Família</w:t>
            </w:r>
          </w:p>
          <w:p w14:paraId="57EF57F2"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r>
            <w:r w:rsidRPr="003425FD">
              <w:rPr>
                <w:rFonts w:ascii="Book Antiqua" w:hAnsi="Book Antiqua"/>
                <w:i/>
                <w:iCs/>
                <w:sz w:val="20"/>
                <w:szCs w:val="20"/>
              </w:rPr>
              <w:t xml:space="preserve">Art. 205. A família receberá, na forma da lei, proteção do Estado. </w:t>
            </w:r>
            <w:hyperlink r:id="rId233" w:history="1">
              <w:r w:rsidRPr="003425FD">
                <w:rPr>
                  <w:rStyle w:val="Hyperlink"/>
                  <w:rFonts w:ascii="Book Antiqua" w:hAnsi="Book Antiqua"/>
                </w:rPr>
                <w:t>(redação dada pela EC nº 49, de 21 de setembro de 2011, art. 2º, publicada no D.O. nº 8.042, de 29 de setembro de 2011,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Parágrafo único. O Estado, isoladamente ou em cooperação, manterá programas destinados à assistência à família, com o objetivo de assegurar: </w:t>
            </w:r>
            <w:hyperlink r:id="rId234" w:history="1">
              <w:r w:rsidRPr="003425FD">
                <w:rPr>
                  <w:rStyle w:val="Hyperlink"/>
                  <w:rFonts w:ascii="Book Antiqua" w:hAnsi="Book Antiqua"/>
                </w:rPr>
                <w:t>(redação dada pela EC nº 49, de 21 de setembro de 2011, art. 2º, publicada no D.O. nº 8.042, de 29 de setembro de 2011,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 - acesso à informação sobre os meios e os métodos adequados ao planejamento familiar, respeitadas as convicções éticas e religiosas do casal; </w:t>
            </w:r>
            <w:hyperlink r:id="rId235" w:history="1">
              <w:r w:rsidRPr="003425FD">
                <w:rPr>
                  <w:rStyle w:val="Hyperlink"/>
                  <w:rFonts w:ascii="Book Antiqua" w:hAnsi="Book Antiqua"/>
                </w:rPr>
                <w:t>(redação dada pela EC nº 49, de 21 de setembro de 2011, art. 2º, publicada no D.O. nº 8.042, de 29 de setembro de 2011,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II - a orientação psicossocial às famílias de baixa renda; </w:t>
            </w:r>
            <w:hyperlink r:id="rId236" w:history="1">
              <w:r w:rsidRPr="003425FD">
                <w:rPr>
                  <w:rStyle w:val="Hyperlink"/>
                  <w:rFonts w:ascii="Book Antiqua" w:hAnsi="Book Antiqua"/>
                </w:rPr>
                <w:t>(redação dada pela EC nº 49, de 21 de setembro de 2011, art. 2º, publicada no D.O. nº 8.042, de 29 de setembro de 2011,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III - a prevenção da violência no âmbito das relações familiares; </w:t>
            </w:r>
            <w:hyperlink r:id="rId237" w:history="1">
              <w:r w:rsidRPr="003425FD">
                <w:rPr>
                  <w:rStyle w:val="Hyperlink"/>
                  <w:rFonts w:ascii="Book Antiqua" w:hAnsi="Book Antiqua"/>
                </w:rPr>
                <w:t>(redação dada pela EC nº 49, de 21 de setembro de 2011, art. 2º, publicada no D.O. nº 8.042, de 29 de setembro de 2011,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IV - o acolhimento preferencial de mulheres, de crianças, de adolescentes e de jovens, vítimas de violência familiar e extrafamiliar, em casas especializadas. </w:t>
            </w:r>
            <w:hyperlink r:id="rId238" w:history="1">
              <w:r w:rsidRPr="003425FD">
                <w:rPr>
                  <w:rStyle w:val="Hyperlink"/>
                  <w:rFonts w:ascii="Book Antiqua" w:hAnsi="Book Antiqua"/>
                </w:rPr>
                <w:t>(redação dada pela EC nº 49, de 21 de setembro de 2011, art. 2º, publicada no D.O. nº 8.042, de 29 de setembro de 2011, página 1)</w:t>
              </w:r>
            </w:hyperlink>
          </w:p>
          <w:p w14:paraId="140DC352"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r>
            <w:r w:rsidRPr="003425FD">
              <w:rPr>
                <w:rFonts w:ascii="Book Antiqua" w:hAnsi="Book Antiqua"/>
                <w:i/>
                <w:iCs/>
                <w:sz w:val="20"/>
                <w:szCs w:val="20"/>
              </w:rPr>
              <w:t>Seção II</w:t>
            </w:r>
            <w:r w:rsidRPr="003425FD">
              <w:rPr>
                <w:rFonts w:ascii="Book Antiqua" w:hAnsi="Book Antiqua"/>
                <w:sz w:val="20"/>
                <w:szCs w:val="20"/>
              </w:rPr>
              <w:br/>
            </w:r>
            <w:r w:rsidRPr="003425FD">
              <w:rPr>
                <w:rFonts w:ascii="Book Antiqua" w:hAnsi="Book Antiqua"/>
                <w:i/>
                <w:iCs/>
                <w:sz w:val="20"/>
                <w:szCs w:val="20"/>
              </w:rPr>
              <w:t>Da Criança, do Adolescente e do Jovem</w:t>
            </w:r>
            <w:r w:rsidRPr="003425FD">
              <w:rPr>
                <w:rFonts w:ascii="Book Antiqua" w:hAnsi="Book Antiqua"/>
                <w:sz w:val="20"/>
                <w:szCs w:val="20"/>
              </w:rPr>
              <w:br/>
            </w:r>
            <w:hyperlink r:id="rId239" w:history="1">
              <w:r w:rsidRPr="003425FD">
                <w:rPr>
                  <w:rStyle w:val="Hyperlink"/>
                  <w:rFonts w:ascii="Book Antiqua" w:hAnsi="Book Antiqua"/>
                </w:rPr>
                <w:t>(redação dada pela EC nº 58, de 3 de abril de 2014, publicada no D.O. nº 8.650, de 4 de abril de 2014, página 1)</w:t>
              </w:r>
            </w:hyperlink>
          </w:p>
          <w:p w14:paraId="6F0AE38C"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r>
            <w:r w:rsidRPr="003425FD">
              <w:rPr>
                <w:rFonts w:ascii="Book Antiqua" w:hAnsi="Book Antiqua"/>
                <w:i/>
                <w:iCs/>
                <w:sz w:val="20"/>
                <w:szCs w:val="20"/>
              </w:rPr>
              <w:t xml:space="preserve">Art. 206. É dever da família, da sociedade e do Estado assegurar à criança, ao adolescente e ao jovem, com absoluta prioridade, o direito à vida, à saúde, à alimentação, à educação, ao lazer, à profissionalização, à cultura, à dignidade, ao respeito, à liberdade e à convivência familiar e comunitária, além de colocá-los a salvo de toda forma de negligência, de discriminação, de exploração, de violência, de crueldade e de opressão. </w:t>
            </w:r>
            <w:hyperlink r:id="rId240" w:history="1">
              <w:r w:rsidRPr="003425FD">
                <w:rPr>
                  <w:rStyle w:val="Hyperlink"/>
                  <w:rFonts w:ascii="Book Antiqua" w:hAnsi="Book Antiqua"/>
                </w:rPr>
                <w:t>(redação dada pela EC nº 58, de 3 de abril de 2014, publicada no D.O. nº 8.650, de 4 de abril de 2014, página 1)</w:t>
              </w:r>
            </w:hyperlink>
            <w:r w:rsidRPr="003425FD">
              <w:rPr>
                <w:rFonts w:ascii="Book Antiqua" w:hAnsi="Book Antiqua"/>
                <w:sz w:val="20"/>
                <w:szCs w:val="20"/>
              </w:rPr>
              <w:t xml:space="preserve"> </w:t>
            </w:r>
            <w:hyperlink r:id="rId241" w:history="1">
              <w:r w:rsidRPr="003425FD">
                <w:rPr>
                  <w:rStyle w:val="Hyperlink"/>
                  <w:rFonts w:ascii="Book Antiqua" w:hAnsi="Book Antiqua"/>
                </w:rPr>
                <w:t>(redação dada pela EC nº 49, de 21 de setembro de 2011, art. 3º, publicada no D.O. nº 8.042, de 29 de setembro de 2011,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 1º O Estado estimulará, através de assistência jurídica, de incentivos fiscais e subsídios, nos termos da lei, o acolhimento, sob a forma de guarda, de criança, de adolescente, de jovens ou de abandonado. </w:t>
            </w:r>
            <w:hyperlink r:id="rId242" w:history="1">
              <w:r w:rsidRPr="003425FD">
                <w:rPr>
                  <w:rStyle w:val="Hyperlink"/>
                  <w:rFonts w:ascii="Book Antiqua" w:hAnsi="Book Antiqua"/>
                </w:rPr>
                <w:t xml:space="preserve">(redação dada pela EC nº 49, de 21 de setembro de 2011, art. 3º, publicada no D.O. nº 8.042, de 29 de setembro de 2011, </w:t>
              </w:r>
              <w:r w:rsidRPr="003425FD">
                <w:rPr>
                  <w:rStyle w:val="Hyperlink"/>
                  <w:rFonts w:ascii="Book Antiqua" w:hAnsi="Book Antiqua"/>
                </w:rPr>
                <w:lastRenderedPageBreak/>
                <w:t>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 2º Aos servidores públicos que adotarem crianças recém nascidas aplica-se o disposto no art. 7º, XVIII e XIX, da Constituição Federal. </w:t>
            </w:r>
            <w:hyperlink r:id="rId243" w:history="1">
              <w:r w:rsidRPr="003425FD">
                <w:rPr>
                  <w:rStyle w:val="Hyperlink"/>
                  <w:rFonts w:ascii="Book Antiqua" w:hAnsi="Book Antiqua"/>
                </w:rPr>
                <w:t>(redação dada pela EC nº 49, de 21 de setembro de 2011, art. 3º, publicada no D.O. nº 8.042, de 29 de setembro de 2011,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 3º As servidoras públicas gestantes ou as que adotarem crianças recém nascidas poderão ter a licença maternidade prevista no inciso XVIII do caput do art. 7º da Constituição Federal, prorrogada por 60 (sessenta) dias nos termos da lei que regulamentar a sua concessão. </w:t>
            </w:r>
            <w:hyperlink r:id="rId244" w:history="1">
              <w:r w:rsidRPr="003425FD">
                <w:rPr>
                  <w:rStyle w:val="Hyperlink"/>
                  <w:rFonts w:ascii="Book Antiqua" w:hAnsi="Book Antiqua"/>
                </w:rPr>
                <w:t>(redação dada pela EC nº 49, de 21 de setembro de 2011, art. 3º, publicada no D.O. nº 8.042, de 29 de setembro de 2011, página 1)</w:t>
              </w:r>
            </w:hyperlink>
            <w:r w:rsidRPr="003425FD">
              <w:rPr>
                <w:rFonts w:ascii="Book Antiqua" w:hAnsi="Book Antiqua"/>
                <w:sz w:val="20"/>
                <w:szCs w:val="20"/>
              </w:rPr>
              <w:t xml:space="preserve"> </w:t>
            </w:r>
            <w:hyperlink r:id="rId245" w:history="1">
              <w:r w:rsidRPr="003425FD">
                <w:rPr>
                  <w:rStyle w:val="Hyperlink"/>
                  <w:rFonts w:ascii="Book Antiqua" w:hAnsi="Book Antiqua"/>
                </w:rPr>
                <w:t>(redação dada pela EC nº 41, de 7 de outubro de 2009, publicada no D.O. nº 7.560, de 9 de outubro de 2009, página 10</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 4º Lei própria, de iniciativa do Poder Executivo, estabelecerá o plano estadual de juventude, de duração decenal, visando à articulação das várias esferas do poder público para a execução de políticas públicas. </w:t>
            </w:r>
            <w:hyperlink r:id="rId246" w:history="1">
              <w:r w:rsidRPr="003425FD">
                <w:rPr>
                  <w:rStyle w:val="Hyperlink"/>
                  <w:rFonts w:ascii="Book Antiqua" w:hAnsi="Book Antiqua"/>
                </w:rPr>
                <w:t>(redação dada pela EC nº 49, de 21 de setembro de 2011, art. 3º, publicada no D.O. nº 8.042, de 29 de setembro de 2011, página 1)</w:t>
              </w:r>
            </w:hyperlink>
            <w:r w:rsidRPr="003425FD">
              <w:rPr>
                <w:rFonts w:ascii="Book Antiqua" w:hAnsi="Book Antiqua"/>
                <w:sz w:val="20"/>
                <w:szCs w:val="20"/>
              </w:rPr>
              <w:br/>
            </w:r>
            <w:r w:rsidRPr="003425FD">
              <w:rPr>
                <w:rFonts w:ascii="Book Antiqua" w:hAnsi="Book Antiqua"/>
                <w:sz w:val="20"/>
                <w:szCs w:val="20"/>
              </w:rPr>
              <w:br/>
              <w:t>Art. 207. As ações do Estado de proteção à infância e à juventude serão organizadas nos termos da lei, com base no seguinte:</w:t>
            </w:r>
            <w:r w:rsidRPr="003425FD">
              <w:rPr>
                <w:rFonts w:ascii="Book Antiqua" w:hAnsi="Book Antiqua"/>
                <w:sz w:val="20"/>
                <w:szCs w:val="20"/>
              </w:rPr>
              <w:br/>
            </w:r>
            <w:r w:rsidRPr="003425FD">
              <w:rPr>
                <w:rFonts w:ascii="Book Antiqua" w:hAnsi="Book Antiqua"/>
                <w:sz w:val="20"/>
                <w:szCs w:val="20"/>
              </w:rPr>
              <w:br/>
              <w:t>I - a descentralização do atendimento;</w:t>
            </w:r>
            <w:r w:rsidRPr="003425FD">
              <w:rPr>
                <w:rFonts w:ascii="Book Antiqua" w:hAnsi="Book Antiqua"/>
                <w:sz w:val="20"/>
                <w:szCs w:val="20"/>
              </w:rPr>
              <w:br/>
            </w:r>
            <w:r w:rsidRPr="003425FD">
              <w:rPr>
                <w:rFonts w:ascii="Book Antiqua" w:hAnsi="Book Antiqua"/>
                <w:sz w:val="20"/>
                <w:szCs w:val="20"/>
              </w:rPr>
              <w:br/>
              <w:t>II - a valorização dos vínculos familiares e comunitários;</w:t>
            </w:r>
            <w:r w:rsidRPr="003425FD">
              <w:rPr>
                <w:rFonts w:ascii="Book Antiqua" w:hAnsi="Book Antiqua"/>
                <w:sz w:val="20"/>
                <w:szCs w:val="20"/>
              </w:rPr>
              <w:br/>
            </w:r>
            <w:r w:rsidRPr="003425FD">
              <w:rPr>
                <w:rFonts w:ascii="Book Antiqua" w:hAnsi="Book Antiqua"/>
                <w:sz w:val="20"/>
                <w:szCs w:val="20"/>
              </w:rPr>
              <w:br/>
              <w:t>III - o atendimento prioritário em situações de risco, definidas em lei, observadas as características culturais, sociais e econômicas locais;</w:t>
            </w:r>
            <w:r w:rsidRPr="003425FD">
              <w:rPr>
                <w:rFonts w:ascii="Book Antiqua" w:hAnsi="Book Antiqua"/>
                <w:sz w:val="20"/>
                <w:szCs w:val="20"/>
              </w:rPr>
              <w:br/>
            </w:r>
            <w:r w:rsidRPr="003425FD">
              <w:rPr>
                <w:rFonts w:ascii="Book Antiqua" w:hAnsi="Book Antiqua"/>
                <w:sz w:val="20"/>
                <w:szCs w:val="20"/>
              </w:rPr>
              <w:br/>
              <w:t>IV - a participação da sociedade, através das organizações representativas, na formulação de políticas e de programas, bem assim no acompanhamento e na fiscalização de sua execução.</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 1º O Estado promoverá a articulação e a execução de políticas públicas específicas para os jovens, por meio de seus órgãos. </w:t>
            </w:r>
            <w:hyperlink r:id="rId247" w:history="1">
              <w:r w:rsidRPr="003425FD">
                <w:rPr>
                  <w:rStyle w:val="Hyperlink"/>
                  <w:rFonts w:ascii="Book Antiqua" w:hAnsi="Book Antiqua"/>
                </w:rPr>
                <w:t>(acrescentado pela EC nº 58, de 3 de abril de 2014, publicada no D.O. nº 8.650, de 4 de abril de 2014,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2º O Estado poderá criar, na forma da lei, o Plano Estadual da Juventude, para que sejam estabelecidas metas decenais de concretização das políticas públicas para os jovens.</w:t>
            </w:r>
            <w:r w:rsidRPr="003425FD">
              <w:rPr>
                <w:rFonts w:ascii="Book Antiqua" w:hAnsi="Book Antiqua"/>
                <w:sz w:val="20"/>
                <w:szCs w:val="20"/>
              </w:rPr>
              <w:t xml:space="preserve"> </w:t>
            </w:r>
            <w:hyperlink r:id="rId248" w:history="1">
              <w:r w:rsidRPr="003425FD">
                <w:rPr>
                  <w:rStyle w:val="Hyperlink"/>
                  <w:rFonts w:ascii="Book Antiqua" w:hAnsi="Book Antiqua"/>
                </w:rPr>
                <w:t>(acrescentado pela EC nº 58, de 3 de abril de 2014, publicada no D.O. nº 8.650, de 4 de abril de 2014, página 1)</w:t>
              </w:r>
            </w:hyperlink>
          </w:p>
          <w:p w14:paraId="0FC86BFF"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t>Seção III</w:t>
            </w:r>
            <w:r w:rsidRPr="003425FD">
              <w:rPr>
                <w:rFonts w:ascii="Book Antiqua" w:hAnsi="Book Antiqua"/>
                <w:sz w:val="20"/>
                <w:szCs w:val="20"/>
              </w:rPr>
              <w:br/>
              <w:t>Do Deficiente</w:t>
            </w:r>
          </w:p>
          <w:p w14:paraId="16E3CC1D"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Art. 208. O Estado assegurará condições de prevenção da deficiência física, sensorial ou mental, com prioridade para a assistência pré-natal e a infância, bem como a integração social do adolescente portador de deficiência, através de treinamento para o trabalho e para a convivência, e a facilitação do acesso aos bens e serviços coletivos, com a eliminação de preconceitos e remoção de obstáculos arquitetônicos.</w:t>
            </w:r>
            <w:r w:rsidRPr="003425FD">
              <w:rPr>
                <w:rFonts w:ascii="Book Antiqua" w:hAnsi="Book Antiqua"/>
                <w:sz w:val="20"/>
                <w:szCs w:val="20"/>
              </w:rPr>
              <w:br/>
            </w:r>
            <w:r w:rsidRPr="003425FD">
              <w:rPr>
                <w:rFonts w:ascii="Book Antiqua" w:hAnsi="Book Antiqua"/>
                <w:sz w:val="20"/>
                <w:szCs w:val="20"/>
              </w:rPr>
              <w:br/>
              <w:t>Parágrafo único. Para assegurar a implementação dessas medidas, incumbe ao Poder Público:</w:t>
            </w:r>
            <w:r w:rsidRPr="003425FD">
              <w:rPr>
                <w:rFonts w:ascii="Book Antiqua" w:hAnsi="Book Antiqua"/>
                <w:sz w:val="20"/>
                <w:szCs w:val="20"/>
              </w:rPr>
              <w:br/>
            </w:r>
            <w:r w:rsidRPr="003425FD">
              <w:rPr>
                <w:rFonts w:ascii="Book Antiqua" w:hAnsi="Book Antiqua"/>
                <w:sz w:val="20"/>
                <w:szCs w:val="20"/>
              </w:rPr>
              <w:br/>
              <w:t>I - estabelecer normas para a construção de logradouros e de edifícios de uso público e para a adaptação de veículos de transporte coletivo;</w:t>
            </w:r>
            <w:r w:rsidRPr="003425FD">
              <w:rPr>
                <w:rFonts w:ascii="Book Antiqua" w:hAnsi="Book Antiqua"/>
                <w:sz w:val="20"/>
                <w:szCs w:val="20"/>
              </w:rPr>
              <w:br/>
            </w:r>
            <w:r w:rsidRPr="003425FD">
              <w:rPr>
                <w:rFonts w:ascii="Book Antiqua" w:hAnsi="Book Antiqua"/>
                <w:sz w:val="20"/>
                <w:szCs w:val="20"/>
              </w:rPr>
              <w:br/>
              <w:t>II - estabelecer convênios, com entidades profissionalizantes, visando à formação profissional e à preparação para o trabalho, destinando-lhes recursos;</w:t>
            </w:r>
            <w:r w:rsidRPr="003425FD">
              <w:rPr>
                <w:rFonts w:ascii="Book Antiqua" w:hAnsi="Book Antiqua"/>
                <w:sz w:val="20"/>
                <w:szCs w:val="20"/>
              </w:rPr>
              <w:br/>
            </w:r>
            <w:r w:rsidRPr="003425FD">
              <w:rPr>
                <w:rFonts w:ascii="Book Antiqua" w:hAnsi="Book Antiqua"/>
                <w:sz w:val="20"/>
                <w:szCs w:val="20"/>
              </w:rPr>
              <w:br/>
              <w:t>III - criar mecanismos, através de incentivos fiscais, que estimulem as empresas a absorver a mão-de-obra de pessoas portadoras de deficiência;</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sz w:val="20"/>
                <w:szCs w:val="20"/>
              </w:rPr>
              <w:lastRenderedPageBreak/>
              <w:t>IV - criar centros profissionalizantes para treinamento, habilitação e reabilitação profissional do acidentado, assegurando a integração entre educação e trabalho;</w:t>
            </w:r>
            <w:r w:rsidRPr="003425FD">
              <w:rPr>
                <w:rFonts w:ascii="Book Antiqua" w:hAnsi="Book Antiqua"/>
                <w:sz w:val="20"/>
                <w:szCs w:val="20"/>
              </w:rPr>
              <w:br/>
            </w:r>
            <w:r w:rsidRPr="003425FD">
              <w:rPr>
                <w:rFonts w:ascii="Book Antiqua" w:hAnsi="Book Antiqua"/>
                <w:sz w:val="20"/>
                <w:szCs w:val="20"/>
              </w:rPr>
              <w:br/>
              <w:t>V - criar programas de assistência integral para excepcionais não reabilitáveis;</w:t>
            </w:r>
            <w:r w:rsidRPr="003425FD">
              <w:rPr>
                <w:rFonts w:ascii="Book Antiqua" w:hAnsi="Book Antiqua"/>
                <w:sz w:val="20"/>
                <w:szCs w:val="20"/>
              </w:rPr>
              <w:br/>
            </w:r>
            <w:r w:rsidRPr="003425FD">
              <w:rPr>
                <w:rFonts w:ascii="Book Antiqua" w:hAnsi="Book Antiqua"/>
                <w:sz w:val="20"/>
                <w:szCs w:val="20"/>
              </w:rPr>
              <w:br/>
              <w:t>VI - promover a participação das entidades representativas do segmento na formulação da política de atendimento ao deficiente, no controle das ações em todos os níveis e nos órgãos estaduais responsáveis pela política do deficiente.</w:t>
            </w:r>
          </w:p>
          <w:p w14:paraId="3C1A2A09"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Seção IV</w:t>
            </w:r>
            <w:r w:rsidRPr="003425FD">
              <w:rPr>
                <w:rFonts w:ascii="Book Antiqua" w:hAnsi="Book Antiqua"/>
                <w:sz w:val="20"/>
                <w:szCs w:val="20"/>
              </w:rPr>
              <w:br/>
              <w:t>Do Idoso</w:t>
            </w:r>
          </w:p>
          <w:p w14:paraId="52CB6945"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Art. 209. É dever de todos amparar as pessoas idosas, assegurando-lhes a dignidade e garantindo-lhes o bem-estar.</w:t>
            </w:r>
            <w:r w:rsidRPr="003425FD">
              <w:rPr>
                <w:rFonts w:ascii="Book Antiqua" w:hAnsi="Book Antiqua"/>
                <w:sz w:val="20"/>
                <w:szCs w:val="20"/>
              </w:rPr>
              <w:br/>
            </w:r>
            <w:r w:rsidRPr="003425FD">
              <w:rPr>
                <w:rFonts w:ascii="Book Antiqua" w:hAnsi="Book Antiqua"/>
                <w:sz w:val="20"/>
                <w:szCs w:val="20"/>
              </w:rPr>
              <w:br/>
              <w:t>§ 1º O amparo aos idosos será, o quanto possível, exercido no próprio lar.</w:t>
            </w:r>
            <w:r w:rsidRPr="003425FD">
              <w:rPr>
                <w:rFonts w:ascii="Book Antiqua" w:hAnsi="Book Antiqua"/>
                <w:sz w:val="20"/>
                <w:szCs w:val="20"/>
              </w:rPr>
              <w:br/>
            </w:r>
            <w:r w:rsidRPr="003425FD">
              <w:rPr>
                <w:rFonts w:ascii="Book Antiqua" w:hAnsi="Book Antiqua"/>
                <w:sz w:val="20"/>
                <w:szCs w:val="20"/>
              </w:rPr>
              <w:br/>
              <w:t>§ 2º Para assegurar a integração do idoso na comunidade e na família, serão criados centros de amparo e de lazer dos idosos e programas de preparação para a aposentadoria, com a participação de instituições dedicadas a esta finalidade.</w:t>
            </w:r>
          </w:p>
          <w:p w14:paraId="60925947"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t>Capítulo V</w:t>
            </w:r>
            <w:r w:rsidRPr="003425FD">
              <w:rPr>
                <w:rFonts w:ascii="Book Antiqua" w:hAnsi="Book Antiqua"/>
                <w:sz w:val="20"/>
                <w:szCs w:val="20"/>
              </w:rPr>
              <w:br/>
              <w:t>Da Comunicação Social</w:t>
            </w:r>
          </w:p>
          <w:p w14:paraId="6977D122"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Art. 210. O Estado, dando prioridade à cultura regional, estimulará a manifestação do pensamento, a criação, a expressão e a informação, sob qualquer forma, processo ou veículo, as quais não sofrerão qualquer restrição.</w:t>
            </w:r>
          </w:p>
          <w:p w14:paraId="349EE51C"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Capítulo VI</w:t>
            </w:r>
            <w:r w:rsidRPr="003425FD">
              <w:rPr>
                <w:rFonts w:ascii="Book Antiqua" w:hAnsi="Book Antiqua"/>
                <w:sz w:val="20"/>
                <w:szCs w:val="20"/>
              </w:rPr>
              <w:br/>
              <w:t>Da Ciência e da Tecnologia</w:t>
            </w:r>
          </w:p>
          <w:p w14:paraId="4EC84241"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Art. 211. O Estado promoverá e incentivará o desenvolvimento da ciência e da capacitação técnica e a pesquisa, que terá tratamento prioritário.</w:t>
            </w:r>
            <w:r w:rsidRPr="003425FD">
              <w:rPr>
                <w:rFonts w:ascii="Book Antiqua" w:hAnsi="Book Antiqua"/>
                <w:sz w:val="20"/>
                <w:szCs w:val="20"/>
              </w:rPr>
              <w:br/>
            </w:r>
            <w:r w:rsidRPr="003425FD">
              <w:rPr>
                <w:rFonts w:ascii="Book Antiqua" w:hAnsi="Book Antiqua"/>
                <w:sz w:val="20"/>
                <w:szCs w:val="20"/>
              </w:rPr>
              <w:br/>
              <w:t>Parágrafo único. A pesquisa científica voltar-se-á preponderantemente para a solução dos problemas regionais e para o desenvolvimento da produção no Estado.</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Art. 211-A. O Estado Digital, através da informação tecnológica, oportunizará por meio da implementação de uma rede de transmissão de dados com acesso </w:t>
            </w:r>
            <w:proofErr w:type="spellStart"/>
            <w:r w:rsidRPr="003425FD">
              <w:rPr>
                <w:rFonts w:ascii="Book Antiqua" w:hAnsi="Book Antiqua"/>
                <w:i/>
                <w:iCs/>
                <w:sz w:val="20"/>
                <w:szCs w:val="20"/>
              </w:rPr>
              <w:t>a</w:t>
            </w:r>
            <w:proofErr w:type="spellEnd"/>
            <w:r w:rsidRPr="003425FD">
              <w:rPr>
                <w:rFonts w:ascii="Book Antiqua" w:hAnsi="Book Antiqua"/>
                <w:i/>
                <w:iCs/>
                <w:sz w:val="20"/>
                <w:szCs w:val="20"/>
              </w:rPr>
              <w:t xml:space="preserve"> internet, a participação e a construção de uma cidadania ativa, oferecendo entre outras as seguintes ações: </w:t>
            </w:r>
            <w:hyperlink r:id="rId249" w:history="1">
              <w:r w:rsidRPr="003425FD">
                <w:rPr>
                  <w:rStyle w:val="Hyperlink"/>
                  <w:rFonts w:ascii="Book Antiqua" w:hAnsi="Book Antiqua"/>
                </w:rPr>
                <w:t>(acrescentado pela EC nº 60, de 14 de agosto de 2014, publicada no D.O. nº 8.738, de 15 de agosto de 2014,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 - Viabilizar na apropriação de tecnologias de informação e da comunicação pela gestão pública estadual à oferta de conteúdos e serviços digitais; </w:t>
            </w:r>
            <w:hyperlink r:id="rId250" w:history="1">
              <w:r w:rsidRPr="003425FD">
                <w:rPr>
                  <w:rStyle w:val="Hyperlink"/>
                  <w:rFonts w:ascii="Book Antiqua" w:hAnsi="Book Antiqua"/>
                </w:rPr>
                <w:t>(acrescentado pela EC nº 60, de 14 de agosto de 2014, publicada no D.O. nº 8.738, de 15 de agosto de 2014,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II - Promover através da difusão da tecnologia digital o acesso a políticas públicas sociais valorizando as inovações como forma de otimização da prestação do serviço público; </w:t>
            </w:r>
            <w:hyperlink r:id="rId251" w:history="1">
              <w:r w:rsidRPr="003425FD">
                <w:rPr>
                  <w:rStyle w:val="Hyperlink"/>
                  <w:rFonts w:ascii="Book Antiqua" w:hAnsi="Book Antiqua"/>
                </w:rPr>
                <w:t>(acrescentado pela EC nº 60, de 14 de agosto de 2014, publicada no D.O. nº 8.738, de 15 de agosto de 2014,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III - Apoiar de maneira concorrente à implantação e a gestão de projeto de acesso à internet nas cidades sul-mato-grossenses. </w:t>
            </w:r>
            <w:hyperlink r:id="rId252" w:history="1">
              <w:r w:rsidRPr="003425FD">
                <w:rPr>
                  <w:rStyle w:val="Hyperlink"/>
                  <w:rFonts w:ascii="Book Antiqua" w:hAnsi="Book Antiqua"/>
                </w:rPr>
                <w:t>(acrescentado pela EC nº 60, de 14 de agosto de 2014, publicada no D.O. nº 8.738, de 15 de agosto de 2014, página 1)</w:t>
              </w:r>
            </w:hyperlink>
            <w:r w:rsidRPr="003425FD">
              <w:rPr>
                <w:rFonts w:ascii="Book Antiqua" w:hAnsi="Book Antiqua"/>
                <w:sz w:val="20"/>
                <w:szCs w:val="20"/>
              </w:rPr>
              <w:br/>
            </w:r>
            <w:r w:rsidRPr="003425FD">
              <w:rPr>
                <w:rFonts w:ascii="Book Antiqua" w:hAnsi="Book Antiqua"/>
                <w:sz w:val="20"/>
                <w:szCs w:val="20"/>
              </w:rPr>
              <w:lastRenderedPageBreak/>
              <w:br/>
            </w:r>
            <w:r w:rsidRPr="003425FD">
              <w:rPr>
                <w:rFonts w:ascii="Book Antiqua" w:hAnsi="Book Antiqua"/>
                <w:i/>
                <w:iCs/>
                <w:sz w:val="20"/>
                <w:szCs w:val="20"/>
              </w:rPr>
              <w:t xml:space="preserve">§ 1º O Estado Digital através da ciência e tecnologia fomentará a pratica de ações de desenvolvimento local dos municípios sul-mato-grossenses, promovendo através dos arranjos produtivos a inclusão da comunidade. </w:t>
            </w:r>
            <w:hyperlink r:id="rId253" w:history="1">
              <w:r w:rsidRPr="003425FD">
                <w:rPr>
                  <w:rStyle w:val="Hyperlink"/>
                  <w:rFonts w:ascii="Book Antiqua" w:hAnsi="Book Antiqua"/>
                </w:rPr>
                <w:t>(acrescentado pela EC nº 60, de 14 de agosto de 2014, publicada no D.O. nº 8.738, de 15 de agosto de 2014,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 2º O Estado poderá estabelecer parcerias com a União, Municípios, Universidades e Sociedade Civil Organizada na implementação do Estado Digital. </w:t>
            </w:r>
            <w:hyperlink r:id="rId254" w:history="1">
              <w:r w:rsidRPr="003425FD">
                <w:rPr>
                  <w:rStyle w:val="Hyperlink"/>
                  <w:rFonts w:ascii="Book Antiqua" w:hAnsi="Book Antiqua"/>
                </w:rPr>
                <w:t>(acrescentado pela EC nº 60, de 14 de agosto de 2014, publicada no D.O. nº 8.738, de 15 de agosto de 2014,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 3º A regulamentação das diretrizes do Estado Digital será na forma da Lei. </w:t>
            </w:r>
            <w:hyperlink r:id="rId255" w:history="1">
              <w:r w:rsidRPr="003425FD">
                <w:rPr>
                  <w:rStyle w:val="Hyperlink"/>
                  <w:rFonts w:ascii="Book Antiqua" w:hAnsi="Book Antiqua"/>
                </w:rPr>
                <w:t>(acrescentado pela EC nº 60, de 14 de agosto de 2014, publicada no D.O. nº 8.738, de 15 de agosto de 2014, página 1)</w:t>
              </w:r>
            </w:hyperlink>
            <w:r w:rsidRPr="003425FD">
              <w:rPr>
                <w:rFonts w:ascii="Book Antiqua" w:hAnsi="Book Antiqua"/>
                <w:sz w:val="20"/>
                <w:szCs w:val="20"/>
              </w:rPr>
              <w:br/>
            </w:r>
            <w:r w:rsidRPr="003425FD">
              <w:rPr>
                <w:rFonts w:ascii="Book Antiqua" w:hAnsi="Book Antiqua"/>
                <w:sz w:val="20"/>
                <w:szCs w:val="20"/>
              </w:rPr>
              <w:br/>
              <w:t>Art. 212. O órgão de deliberação e formulação da política de ciência e de tecnologia é o Conselho Estadual de Ciência e de Tecnologia, vinculado à Secretaria de Planejamento e Coordenação-Geral.</w:t>
            </w:r>
          </w:p>
          <w:p w14:paraId="73A2A4B5"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Capítulo VII</w:t>
            </w:r>
            <w:r w:rsidRPr="003425FD">
              <w:rPr>
                <w:rFonts w:ascii="Book Antiqua" w:hAnsi="Book Antiqua"/>
                <w:sz w:val="20"/>
                <w:szCs w:val="20"/>
              </w:rPr>
              <w:br/>
              <w:t>DA POLÍTICA DO MEIO URBANO</w:t>
            </w:r>
            <w:r w:rsidRPr="003425FD">
              <w:rPr>
                <w:rFonts w:ascii="Book Antiqua" w:hAnsi="Book Antiqua"/>
                <w:sz w:val="20"/>
                <w:szCs w:val="20"/>
              </w:rPr>
              <w:br/>
            </w:r>
            <w:r w:rsidRPr="003425FD">
              <w:rPr>
                <w:rFonts w:ascii="Book Antiqua" w:hAnsi="Book Antiqua"/>
                <w:sz w:val="20"/>
                <w:szCs w:val="20"/>
              </w:rPr>
              <w:br/>
              <w:t>Seção I</w:t>
            </w:r>
            <w:r w:rsidRPr="003425FD">
              <w:rPr>
                <w:rFonts w:ascii="Book Antiqua" w:hAnsi="Book Antiqua"/>
                <w:sz w:val="20"/>
                <w:szCs w:val="20"/>
              </w:rPr>
              <w:br/>
              <w:t>Disposições Gerais</w:t>
            </w:r>
          </w:p>
          <w:p w14:paraId="41959F93"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r>
            <w:r w:rsidRPr="003425FD">
              <w:rPr>
                <w:rFonts w:ascii="Book Antiqua" w:hAnsi="Book Antiqua"/>
                <w:i/>
                <w:iCs/>
                <w:sz w:val="20"/>
                <w:szCs w:val="20"/>
              </w:rPr>
              <w:t xml:space="preserve">Art. 213. A política urbana, a ser formulada em conjunto pelo Estado e pelos Municípios, e executada por estes, estabelecerá as diretrizes e normas relativas ao desenvolvimento urbano e assegurarão: </w:t>
            </w:r>
            <w:hyperlink r:id="rId256" w:history="1">
              <w:r w:rsidRPr="003425FD">
                <w:rPr>
                  <w:rStyle w:val="Hyperlink"/>
                  <w:rFonts w:ascii="Book Antiqua" w:hAnsi="Book Antiqua"/>
                </w:rPr>
                <w:t>(redação dada pela EC nº 11, de 10 de dezembro de 1997, publicada no D.O. nº 4.680, de 22 de dezembro de 1997, página 53)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 - o pleno desenvolvimento das funções sociais da cidade e a garantia do bem estar de seus habitantes; </w:t>
            </w:r>
            <w:hyperlink r:id="rId257" w:history="1">
              <w:r w:rsidRPr="003425FD">
                <w:rPr>
                  <w:rStyle w:val="Hyperlink"/>
                  <w:rFonts w:ascii="Book Antiqua" w:hAnsi="Book Antiqua"/>
                </w:rPr>
                <w:t>(redação dada pela EC nº 11, de 10 de dezembro de 1997, publicada no D.O. nº 4.680, de 22 de dezembro de 1997, página 53)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II - a observância das normas urbanísticas de segurança, higiene e qualidade de vida; </w:t>
            </w:r>
            <w:r w:rsidRPr="003425FD">
              <w:rPr>
                <w:rFonts w:ascii="Book Antiqua" w:hAnsi="Book Antiqua"/>
                <w:sz w:val="20"/>
                <w:szCs w:val="20"/>
              </w:rPr>
              <w:t>(redação dada pela EC nº 11, de 10 de dezembro de 1997, publicada no D.O. nº 4.680, de 22 de dezembro de 1997, página 53)</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III - que as áreas definidas em projetos de loteamento com áreas verdes, institucionais ou correlatas, somente poderão ter alteradas sua destinação, fim ou objetivo originariamente estabelecidos, através de lei específica. </w:t>
            </w:r>
            <w:hyperlink r:id="rId258" w:history="1">
              <w:r w:rsidRPr="003425FD">
                <w:rPr>
                  <w:rStyle w:val="Hyperlink"/>
                  <w:rFonts w:ascii="Book Antiqua" w:hAnsi="Book Antiqua"/>
                </w:rPr>
                <w:t>(redação dada pela EC nº 20, de 18 de dezembro de 2002, publicada no D.O. nº 5.904, de 23 de dezembro de 2002, página 1)</w:t>
              </w:r>
            </w:hyperlink>
            <w:r w:rsidRPr="003425FD">
              <w:rPr>
                <w:rFonts w:ascii="Book Antiqua" w:hAnsi="Book Antiqua"/>
                <w:sz w:val="20"/>
                <w:szCs w:val="20"/>
              </w:rPr>
              <w:t xml:space="preserve"> </w:t>
            </w:r>
            <w:hyperlink r:id="rId259" w:history="1">
              <w:r w:rsidRPr="003425FD">
                <w:rPr>
                  <w:rStyle w:val="Hyperlink"/>
                  <w:rFonts w:ascii="Book Antiqua" w:hAnsi="Book Antiqua"/>
                </w:rPr>
                <w:t>(redação dada pela EC nº 11, de 10 de dezembro de 1997, publicada no D.O. nº 4.680, de 22 de dezembro de 1997, página 53)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IV - a participação das respectivas entidades da sociedade civil no estudo, encaminhamento e solução dos problemas, planos, programas e projetos que lhes sejam concernentes; </w:t>
            </w:r>
            <w:hyperlink r:id="rId260" w:history="1">
              <w:r w:rsidRPr="003425FD">
                <w:rPr>
                  <w:rStyle w:val="Hyperlink"/>
                  <w:rFonts w:ascii="Book Antiqua" w:hAnsi="Book Antiqua"/>
                </w:rPr>
                <w:t>(redação dada pela EC nº 11, de 10 de dezembro de 1997, publicada no D.O. nº 4.680, de 22 de dezembro de 1997, página 53)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V - a criação e manutenção de áreas de especial interesse histórico, urbanístico, ambiental, turístico e de utilização pública; </w:t>
            </w:r>
            <w:hyperlink r:id="rId261" w:history="1">
              <w:r w:rsidRPr="003425FD">
                <w:rPr>
                  <w:rStyle w:val="Hyperlink"/>
                  <w:rFonts w:ascii="Book Antiqua" w:hAnsi="Book Antiqua"/>
                </w:rPr>
                <w:t>(redação dada pela EC nº 11, de 10 de dezembro de 1997, publicada no D.O. nº 4.680, de 22 de dezembro de 1997, página 53)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VI - a preservação, proteção e recuperação do meio ambiente urbano e cultural. </w:t>
            </w:r>
            <w:hyperlink r:id="rId262" w:history="1">
              <w:r w:rsidRPr="003425FD">
                <w:rPr>
                  <w:rStyle w:val="Hyperlink"/>
                  <w:rFonts w:ascii="Book Antiqua" w:hAnsi="Book Antiqua"/>
                </w:rPr>
                <w:t>(redação dada pela EC nº 11, de 10 de dezembro de 1997, publicada no D.O. nº 4.680, de 22 de dezembro de 1997, página 53)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Art. 214. O Plano Diretor, obrigatório para todos os Municípios, é o instrumento básico da política de desenvolvimento e de expansão urbana e deverá considerar: </w:t>
            </w:r>
            <w:hyperlink r:id="rId263" w:history="1">
              <w:r w:rsidRPr="003425FD">
                <w:rPr>
                  <w:rStyle w:val="Hyperlink"/>
                  <w:rFonts w:ascii="Book Antiqua" w:hAnsi="Book Antiqua"/>
                </w:rPr>
                <w:t>(redação dada pela EC nº 11, de 10 de dezembro de 1997, publicada no D.O. nº 4.680, de 22 de dezembro de 1997, página 53)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 - a totalidade do território municipal; </w:t>
            </w:r>
            <w:hyperlink r:id="rId264" w:history="1">
              <w:r w:rsidRPr="003425FD">
                <w:rPr>
                  <w:rStyle w:val="Hyperlink"/>
                  <w:rFonts w:ascii="Book Antiqua" w:hAnsi="Book Antiqua"/>
                </w:rPr>
                <w:t>(redação dada pela EC nº 11, de 10 de dezembro de 1997, publicada no D.O. nº 4.680, de 22 de dezembro de 1997, página 53)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lastRenderedPageBreak/>
              <w:t xml:space="preserve">II - os aspectos econômicos, administrativo-institucionais, físico-territoriais e sociais do município. </w:t>
            </w:r>
            <w:hyperlink r:id="rId265" w:history="1">
              <w:r w:rsidRPr="003425FD">
                <w:rPr>
                  <w:rStyle w:val="Hyperlink"/>
                  <w:rFonts w:ascii="Book Antiqua" w:hAnsi="Book Antiqua"/>
                </w:rPr>
                <w:t>(redação dada pela EC nº 11, de 10 de dezembro de 1997, publicada no D.O. nº 4.680, de 22 de dezembro de 1997, página 53)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 1º Lei municipal estabelecerá em conformidade com as diretrizes do Plano Diretor, normas sobre zoneamento, loteamento, parcelamento, uso e ocupação do solo, índices urbanísticos, proteção ambiental e demais limitações administrativas pertinentes. </w:t>
            </w:r>
            <w:hyperlink r:id="rId266" w:history="1">
              <w:r w:rsidRPr="003425FD">
                <w:rPr>
                  <w:rStyle w:val="Hyperlink"/>
                  <w:rFonts w:ascii="Book Antiqua" w:hAnsi="Book Antiqua"/>
                </w:rPr>
                <w:t>(redação dada pela EC nº 11, de 10 de dezembro de 1997, publicada no D.O. nº 4.680, de 22 de dezembro de 1997, página 53)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 2° Os Municípios observarão, quando for o caso, os parâmetros urbanísticos de interesse regional, fixados em lei estadual, prevalecendo, quando houver conflito, as normas de caráter mais restritivo, respeitadas as respectivas autonomias. </w:t>
            </w:r>
            <w:hyperlink r:id="rId267" w:history="1">
              <w:r w:rsidRPr="003425FD">
                <w:rPr>
                  <w:rStyle w:val="Hyperlink"/>
                  <w:rFonts w:ascii="Book Antiqua" w:hAnsi="Book Antiqua"/>
                </w:rPr>
                <w:t>(redação dada pela EC nº 11, de 10 de dezembro de 1997, publicada no D.O. nº 4.680, de 22 de dezembro de 1997, página 53)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 3° Ao Estado, em consonância com seus objetivos de desenvolvimento econômico e social, cabe estabelecer, mediante lei, diretrizes para localização e integração das atividades industriais, considerando os aspectos ambientais, locacionais, sociais, econômicos e estratégicos, atendendo ao melhor aproveitamento das condições naturais urbanas e de organização espacial, observadas as diretrizes de desenvolvimento urbano no âmbito e de competência dos Municípios. </w:t>
            </w:r>
            <w:hyperlink r:id="rId268" w:history="1">
              <w:r w:rsidRPr="003425FD">
                <w:rPr>
                  <w:rStyle w:val="Hyperlink"/>
                  <w:rFonts w:ascii="Book Antiqua" w:hAnsi="Book Antiqua"/>
                </w:rPr>
                <w:t>(redação dada pela EC nº 11, de 10 de dezembro de 1997, publicada no D.O. nº 4.680, de 22 de dezembro de 1997, página 53)</w:t>
              </w:r>
            </w:hyperlink>
          </w:p>
          <w:p w14:paraId="2417B2EE"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Seção II</w:t>
            </w:r>
            <w:r w:rsidRPr="003425FD">
              <w:rPr>
                <w:rFonts w:ascii="Book Antiqua" w:hAnsi="Book Antiqua"/>
                <w:sz w:val="20"/>
                <w:szCs w:val="20"/>
              </w:rPr>
              <w:br/>
              <w:t>Do Saneamento Básico</w:t>
            </w:r>
          </w:p>
          <w:p w14:paraId="3C3816D9"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Art. 215. O saneamento básico é serviço público essencial, sendo dever do Poder Público sua extensão a toda população, como condição básica à qualidade de vida, à proteção ambiental e ao desenvolvimento social.</w:t>
            </w:r>
            <w:r w:rsidRPr="003425FD">
              <w:rPr>
                <w:rFonts w:ascii="Book Antiqua" w:hAnsi="Book Antiqua"/>
                <w:sz w:val="20"/>
                <w:szCs w:val="20"/>
              </w:rPr>
              <w:br/>
            </w:r>
            <w:r w:rsidRPr="003425FD">
              <w:rPr>
                <w:rFonts w:ascii="Book Antiqua" w:hAnsi="Book Antiqua"/>
                <w:sz w:val="20"/>
                <w:szCs w:val="20"/>
              </w:rPr>
              <w:br/>
              <w:t>Art. 216. O saneamento básico, como atividade preventiva das ações de saúde e de meio ambiente, tem caráter de abrangência estadual.</w:t>
            </w:r>
            <w:r w:rsidRPr="003425FD">
              <w:rPr>
                <w:rFonts w:ascii="Book Antiqua" w:hAnsi="Book Antiqua"/>
                <w:sz w:val="20"/>
                <w:szCs w:val="20"/>
              </w:rPr>
              <w:br/>
            </w:r>
            <w:r w:rsidRPr="003425FD">
              <w:rPr>
                <w:rFonts w:ascii="Book Antiqua" w:hAnsi="Book Antiqua"/>
                <w:sz w:val="20"/>
                <w:szCs w:val="20"/>
              </w:rPr>
              <w:br/>
              <w:t>Art. 217. A lei disporá sobre o controle e a fiscalização do processamento do lixo de indústrias, hospitais, laboratórios de pesquisa e análises clínicas e assemelhados.</w:t>
            </w:r>
          </w:p>
          <w:p w14:paraId="4ED15A1F"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t>Seção III</w:t>
            </w:r>
            <w:r w:rsidRPr="003425FD">
              <w:rPr>
                <w:rFonts w:ascii="Book Antiqua" w:hAnsi="Book Antiqua"/>
                <w:sz w:val="20"/>
                <w:szCs w:val="20"/>
              </w:rPr>
              <w:br/>
              <w:t>Da Habitação</w:t>
            </w:r>
          </w:p>
          <w:p w14:paraId="507B488D"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Art. 218. A lei estabelecerá a política estadual de habitação, que deverá prever a articulação e a integração das ações do Poder Público e a participação das comunidades organizadas, bem como os instrumentos institucionais e financeiros adequados à sua execução, de forma a assegurar o acesso à habitação, como condição especial à qualidade de vida.</w:t>
            </w:r>
            <w:r w:rsidRPr="003425FD">
              <w:rPr>
                <w:rFonts w:ascii="Book Antiqua" w:hAnsi="Book Antiqua"/>
                <w:sz w:val="20"/>
                <w:szCs w:val="20"/>
              </w:rPr>
              <w:br/>
            </w:r>
            <w:r w:rsidRPr="003425FD">
              <w:rPr>
                <w:rFonts w:ascii="Book Antiqua" w:hAnsi="Book Antiqua"/>
                <w:sz w:val="20"/>
                <w:szCs w:val="20"/>
              </w:rPr>
              <w:br/>
              <w:t>Parágrafo único. O Poder Público estadual, na elaboração da proposta orçamentária anual, assegurará prioridade ao atendimento das necessidades sociais, nos termos da política estadual de habitação, destinando recursos específicos dentro do limite percentual das receitas correntes, cujo índice será fixado nas respectivas leis de diretrizes orçamentárias.</w:t>
            </w:r>
            <w:r w:rsidRPr="003425FD">
              <w:rPr>
                <w:rFonts w:ascii="Book Antiqua" w:hAnsi="Book Antiqua"/>
                <w:sz w:val="20"/>
                <w:szCs w:val="20"/>
              </w:rPr>
              <w:br/>
            </w:r>
            <w:r w:rsidRPr="003425FD">
              <w:rPr>
                <w:rFonts w:ascii="Book Antiqua" w:hAnsi="Book Antiqua"/>
                <w:sz w:val="20"/>
                <w:szCs w:val="20"/>
              </w:rPr>
              <w:br/>
              <w:t>Art. 219. O Estado e os Municípios, com a colaboração da sociedade, promoverão e executarão programas de interesse social, que visem prioritariamente:</w:t>
            </w:r>
            <w:r w:rsidRPr="003425FD">
              <w:rPr>
                <w:rFonts w:ascii="Book Antiqua" w:hAnsi="Book Antiqua"/>
                <w:sz w:val="20"/>
                <w:szCs w:val="20"/>
              </w:rPr>
              <w:br/>
            </w:r>
            <w:r w:rsidRPr="003425FD">
              <w:rPr>
                <w:rFonts w:ascii="Book Antiqua" w:hAnsi="Book Antiqua"/>
                <w:sz w:val="20"/>
                <w:szCs w:val="20"/>
              </w:rPr>
              <w:br/>
              <w:t>I - à regularização fundiária;</w:t>
            </w:r>
            <w:r w:rsidRPr="003425FD">
              <w:rPr>
                <w:rFonts w:ascii="Book Antiqua" w:hAnsi="Book Antiqua"/>
                <w:sz w:val="20"/>
                <w:szCs w:val="20"/>
              </w:rPr>
              <w:br/>
            </w:r>
            <w:r w:rsidRPr="003425FD">
              <w:rPr>
                <w:rFonts w:ascii="Book Antiqua" w:hAnsi="Book Antiqua"/>
                <w:sz w:val="20"/>
                <w:szCs w:val="20"/>
              </w:rPr>
              <w:br/>
              <w:t>II - à dotação de infraestrutura básica e de equipamentos sociais, especialmente aqueles relacionados à educação e à saúde;</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sz w:val="20"/>
                <w:szCs w:val="20"/>
              </w:rPr>
              <w:lastRenderedPageBreak/>
              <w:t>III - à implantação de empreendimentos habitacionais.</w:t>
            </w:r>
            <w:r w:rsidRPr="003425FD">
              <w:rPr>
                <w:rFonts w:ascii="Book Antiqua" w:hAnsi="Book Antiqua"/>
                <w:sz w:val="20"/>
                <w:szCs w:val="20"/>
              </w:rPr>
              <w:br/>
            </w:r>
            <w:r w:rsidRPr="003425FD">
              <w:rPr>
                <w:rFonts w:ascii="Book Antiqua" w:hAnsi="Book Antiqua"/>
                <w:sz w:val="20"/>
                <w:szCs w:val="20"/>
              </w:rPr>
              <w:br/>
              <w:t>Art. 220. O Poder Público, a fim de facilitar o acesso à habitação, apoiará a construção, pelos próprios interessados, de moradias populares e as demais modalidades alternativas de construção.</w:t>
            </w:r>
            <w:r w:rsidRPr="003425FD">
              <w:rPr>
                <w:rFonts w:ascii="Book Antiqua" w:hAnsi="Book Antiqua"/>
                <w:sz w:val="20"/>
                <w:szCs w:val="20"/>
              </w:rPr>
              <w:br/>
            </w:r>
            <w:r w:rsidRPr="003425FD">
              <w:rPr>
                <w:rFonts w:ascii="Book Antiqua" w:hAnsi="Book Antiqua"/>
                <w:sz w:val="20"/>
                <w:szCs w:val="20"/>
              </w:rPr>
              <w:br/>
              <w:t>§ 1º O Poder Público assegurará assistência técnica, prestada por profissionais habilitados.</w:t>
            </w:r>
            <w:r w:rsidRPr="003425FD">
              <w:rPr>
                <w:rFonts w:ascii="Book Antiqua" w:hAnsi="Book Antiqua"/>
                <w:sz w:val="20"/>
                <w:szCs w:val="20"/>
              </w:rPr>
              <w:br/>
            </w:r>
            <w:r w:rsidRPr="003425FD">
              <w:rPr>
                <w:rFonts w:ascii="Book Antiqua" w:hAnsi="Book Antiqua"/>
                <w:sz w:val="20"/>
                <w:szCs w:val="20"/>
              </w:rPr>
              <w:br/>
              <w:t>§ 2º O Estado apoiará o desenvolvimento de pesquisa de materiais e de técnicas de construção alternativas e de padronização de componentes, visando ao barateamento da obra.</w:t>
            </w:r>
            <w:r w:rsidRPr="003425FD">
              <w:rPr>
                <w:rFonts w:ascii="Book Antiqua" w:hAnsi="Book Antiqua"/>
                <w:sz w:val="20"/>
                <w:szCs w:val="20"/>
              </w:rPr>
              <w:br/>
            </w:r>
            <w:r w:rsidRPr="003425FD">
              <w:rPr>
                <w:rFonts w:ascii="Book Antiqua" w:hAnsi="Book Antiqua"/>
                <w:sz w:val="20"/>
                <w:szCs w:val="20"/>
              </w:rPr>
              <w:br/>
              <w:t>§ 3º Os empreendimentos habitacionais deverão possuir, obrigatoriamente, pré-escola, ensino fundamental, posto de saúde, creche e transporte coletivo regular.</w:t>
            </w:r>
            <w:r w:rsidRPr="003425FD">
              <w:rPr>
                <w:rFonts w:ascii="Book Antiqua" w:hAnsi="Book Antiqua"/>
                <w:sz w:val="20"/>
                <w:szCs w:val="20"/>
              </w:rPr>
              <w:br/>
            </w:r>
            <w:r w:rsidRPr="003425FD">
              <w:rPr>
                <w:rFonts w:ascii="Book Antiqua" w:hAnsi="Book Antiqua"/>
                <w:sz w:val="20"/>
                <w:szCs w:val="20"/>
              </w:rPr>
              <w:br/>
              <w:t>Art. 221. O Conselho Estadual de Habitação, disciplinado por lei, estabelecerá as diretrizes para a política estadual de habitação e será composto paritariamente por representantes do Poder Público e do setor privado.</w:t>
            </w:r>
          </w:p>
          <w:p w14:paraId="249B3BA4"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Capítulo VIII</w:t>
            </w:r>
            <w:r w:rsidRPr="003425FD">
              <w:rPr>
                <w:rFonts w:ascii="Book Antiqua" w:hAnsi="Book Antiqua"/>
                <w:sz w:val="20"/>
                <w:szCs w:val="20"/>
              </w:rPr>
              <w:br/>
              <w:t>Do Meio Ambiente</w:t>
            </w:r>
          </w:p>
          <w:p w14:paraId="724BC410"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Art. 222. Toda pessoa tem direito a fruir de um ambiente físico e social livre dos fatores nocivos à saúde.</w:t>
            </w:r>
            <w:r w:rsidRPr="003425FD">
              <w:rPr>
                <w:rFonts w:ascii="Book Antiqua" w:hAnsi="Book Antiqua"/>
                <w:sz w:val="20"/>
                <w:szCs w:val="20"/>
              </w:rPr>
              <w:br/>
            </w:r>
            <w:r w:rsidRPr="003425FD">
              <w:rPr>
                <w:rFonts w:ascii="Book Antiqua" w:hAnsi="Book Antiqua"/>
                <w:sz w:val="20"/>
                <w:szCs w:val="20"/>
              </w:rPr>
              <w:br/>
              <w:t>§ 1º Incumbe ao Poder Público, através de órgãos próprios e do apoio a iniciativas populares, proteger o meio ambiente, preservar os recursos naturais, ordenando seu uso e exploração, e resguardar o equilíbrio do sistema ecológico, sem discriminação de indivíduos ou regiões, através de política de proteção do meio ambiente definida por lei.</w:t>
            </w:r>
            <w:r w:rsidRPr="003425FD">
              <w:rPr>
                <w:rFonts w:ascii="Book Antiqua" w:hAnsi="Book Antiqua"/>
                <w:sz w:val="20"/>
                <w:szCs w:val="20"/>
              </w:rPr>
              <w:br/>
            </w:r>
            <w:r w:rsidRPr="003425FD">
              <w:rPr>
                <w:rFonts w:ascii="Book Antiqua" w:hAnsi="Book Antiqua"/>
                <w:sz w:val="20"/>
                <w:szCs w:val="20"/>
              </w:rPr>
              <w:br/>
              <w:t>§ 2º Incumbe ainda ao Poder Público:</w:t>
            </w:r>
            <w:r w:rsidRPr="003425FD">
              <w:rPr>
                <w:rFonts w:ascii="Book Antiqua" w:hAnsi="Book Antiqua"/>
                <w:sz w:val="20"/>
                <w:szCs w:val="20"/>
              </w:rPr>
              <w:br/>
            </w:r>
            <w:r w:rsidRPr="003425FD">
              <w:rPr>
                <w:rFonts w:ascii="Book Antiqua" w:hAnsi="Book Antiqua"/>
                <w:sz w:val="20"/>
                <w:szCs w:val="20"/>
              </w:rPr>
              <w:br/>
              <w:t>I - distribuir equilibradamente a urbanização em seu território, ordenando o espaço territorial de forma a constituir paisagens biologicamente equilibradas;</w:t>
            </w:r>
            <w:r w:rsidRPr="003425FD">
              <w:rPr>
                <w:rFonts w:ascii="Book Antiqua" w:hAnsi="Book Antiqua"/>
                <w:sz w:val="20"/>
                <w:szCs w:val="20"/>
              </w:rPr>
              <w:br/>
            </w:r>
            <w:r w:rsidRPr="003425FD">
              <w:rPr>
                <w:rFonts w:ascii="Book Antiqua" w:hAnsi="Book Antiqua"/>
                <w:sz w:val="20"/>
                <w:szCs w:val="20"/>
              </w:rPr>
              <w:br/>
              <w:t>II - prevenir e controlar a poluição e seus efeitos;</w:t>
            </w:r>
            <w:r w:rsidRPr="003425FD">
              <w:rPr>
                <w:rFonts w:ascii="Book Antiqua" w:hAnsi="Book Antiqua"/>
                <w:sz w:val="20"/>
                <w:szCs w:val="20"/>
              </w:rPr>
              <w:br/>
            </w:r>
            <w:r w:rsidRPr="003425FD">
              <w:rPr>
                <w:rFonts w:ascii="Book Antiqua" w:hAnsi="Book Antiqua"/>
                <w:sz w:val="20"/>
                <w:szCs w:val="20"/>
              </w:rPr>
              <w:br/>
              <w:t>III - criar e desenvolver reservas e parques naturais e de recreio, bem como classificar e proteger paisagens, locais de interesse da Arqueologia, de modo a garantir a conservação da natureza e a preservação dos valores culturais de interesse histórico, turístico e artístico;</w:t>
            </w:r>
            <w:r w:rsidRPr="003425FD">
              <w:rPr>
                <w:rFonts w:ascii="Book Antiqua" w:hAnsi="Book Antiqua"/>
                <w:sz w:val="20"/>
                <w:szCs w:val="20"/>
              </w:rPr>
              <w:br/>
            </w:r>
            <w:r w:rsidRPr="003425FD">
              <w:rPr>
                <w:rFonts w:ascii="Book Antiqua" w:hAnsi="Book Antiqua"/>
                <w:sz w:val="20"/>
                <w:szCs w:val="20"/>
              </w:rPr>
              <w:br/>
              <w:t>IV - compatibilizar o desenvolvimento econômico e social do Estado, com a preservação, o melhoramento e a estabilidade do meio ambiente, resguardando sua capacidade de renovação e a melhoria da qualidade de vida;</w:t>
            </w:r>
            <w:r w:rsidRPr="003425FD">
              <w:rPr>
                <w:rFonts w:ascii="Book Antiqua" w:hAnsi="Book Antiqua"/>
                <w:sz w:val="20"/>
                <w:szCs w:val="20"/>
              </w:rPr>
              <w:br/>
            </w:r>
            <w:r w:rsidRPr="003425FD">
              <w:rPr>
                <w:rFonts w:ascii="Book Antiqua" w:hAnsi="Book Antiqua"/>
                <w:sz w:val="20"/>
                <w:szCs w:val="20"/>
              </w:rPr>
              <w:br/>
              <w:t>V - prevenir e reprimir a degradação do meio ambiente e promover a responsabilidade dos autores de condutas e atividades lesivas;</w:t>
            </w:r>
            <w:r w:rsidRPr="003425FD">
              <w:rPr>
                <w:rFonts w:ascii="Book Antiqua" w:hAnsi="Book Antiqua"/>
                <w:sz w:val="20"/>
                <w:szCs w:val="20"/>
              </w:rPr>
              <w:br/>
            </w:r>
            <w:r w:rsidRPr="003425FD">
              <w:rPr>
                <w:rFonts w:ascii="Book Antiqua" w:hAnsi="Book Antiqua"/>
                <w:sz w:val="20"/>
                <w:szCs w:val="20"/>
              </w:rPr>
              <w:br/>
              <w:t>VI - exigir, na forma da lei, para a instalação de obra de atividade potencialmente causadora de significativa degradação do meio ambiente, estudo prévio do impacto ambiental, a que se dará publicidade por meio de audiências públicas;</w:t>
            </w:r>
            <w:r w:rsidRPr="003425FD">
              <w:rPr>
                <w:rFonts w:ascii="Book Antiqua" w:hAnsi="Book Antiqua"/>
                <w:sz w:val="20"/>
                <w:szCs w:val="20"/>
              </w:rPr>
              <w:br/>
            </w:r>
            <w:r w:rsidRPr="003425FD">
              <w:rPr>
                <w:rFonts w:ascii="Book Antiqua" w:hAnsi="Book Antiqua"/>
                <w:sz w:val="20"/>
                <w:szCs w:val="20"/>
              </w:rPr>
              <w:br/>
              <w:t>VII - controlar a produção, a comercialização e o emprego de técnicas, de métodos e de substâncias que comportem risco para a vida, para a qualidade de vida e para o meio ambiente;</w:t>
            </w:r>
            <w:r w:rsidRPr="003425FD">
              <w:rPr>
                <w:rFonts w:ascii="Book Antiqua" w:hAnsi="Book Antiqua"/>
                <w:sz w:val="20"/>
                <w:szCs w:val="20"/>
              </w:rPr>
              <w:br/>
            </w:r>
            <w:r w:rsidRPr="003425FD">
              <w:rPr>
                <w:rFonts w:ascii="Book Antiqua" w:hAnsi="Book Antiqua"/>
                <w:sz w:val="20"/>
                <w:szCs w:val="20"/>
              </w:rPr>
              <w:br/>
              <w:t>VIII - promover a educação ambiental em todos os níveis de ensino e a conscientização pública para a preservação do meio ambiente;</w:t>
            </w:r>
            <w:r w:rsidRPr="003425FD">
              <w:rPr>
                <w:rFonts w:ascii="Book Antiqua" w:hAnsi="Book Antiqua"/>
                <w:sz w:val="20"/>
                <w:szCs w:val="20"/>
              </w:rPr>
              <w:br/>
            </w:r>
            <w:r w:rsidRPr="003425FD">
              <w:rPr>
                <w:rFonts w:ascii="Book Antiqua" w:hAnsi="Book Antiqua"/>
                <w:sz w:val="20"/>
                <w:szCs w:val="20"/>
              </w:rPr>
              <w:br/>
              <w:t xml:space="preserve">IX - registrar, acompanhar e fiscalizar a concessão de direitos de pesquisa e de exploração de recursos </w:t>
            </w:r>
            <w:r w:rsidRPr="003425FD">
              <w:rPr>
                <w:rFonts w:ascii="Book Antiqua" w:hAnsi="Book Antiqua"/>
                <w:sz w:val="20"/>
                <w:szCs w:val="20"/>
              </w:rPr>
              <w:lastRenderedPageBreak/>
              <w:t>hídricos e minerais em seu território;</w:t>
            </w:r>
            <w:r w:rsidRPr="003425FD">
              <w:rPr>
                <w:rFonts w:ascii="Book Antiqua" w:hAnsi="Book Antiqua"/>
                <w:sz w:val="20"/>
                <w:szCs w:val="20"/>
              </w:rPr>
              <w:br/>
            </w:r>
            <w:r w:rsidRPr="003425FD">
              <w:rPr>
                <w:rFonts w:ascii="Book Antiqua" w:hAnsi="Book Antiqua"/>
                <w:sz w:val="20"/>
                <w:szCs w:val="20"/>
              </w:rPr>
              <w:br/>
              <w:t>X - preservar a diversidade e a integridade do patrimônio genético no âmbito estadual e fiscalizar as entidades dedicadas à pesquisa e à manipulação genética;</w:t>
            </w:r>
            <w:r w:rsidRPr="003425FD">
              <w:rPr>
                <w:rFonts w:ascii="Book Antiqua" w:hAnsi="Book Antiqua"/>
                <w:sz w:val="20"/>
                <w:szCs w:val="20"/>
              </w:rPr>
              <w:br/>
            </w:r>
            <w:r w:rsidRPr="003425FD">
              <w:rPr>
                <w:rFonts w:ascii="Book Antiqua" w:hAnsi="Book Antiqua"/>
                <w:sz w:val="20"/>
                <w:szCs w:val="20"/>
              </w:rPr>
              <w:br/>
              <w:t>XI - proibir os desmatamentos indiscriminados, principalmente os das matas ciliares;</w:t>
            </w:r>
            <w:r w:rsidRPr="003425FD">
              <w:rPr>
                <w:rFonts w:ascii="Book Antiqua" w:hAnsi="Book Antiqua"/>
                <w:sz w:val="20"/>
                <w:szCs w:val="20"/>
              </w:rPr>
              <w:br/>
            </w:r>
            <w:r w:rsidRPr="003425FD">
              <w:rPr>
                <w:rFonts w:ascii="Book Antiqua" w:hAnsi="Book Antiqua"/>
                <w:sz w:val="20"/>
                <w:szCs w:val="20"/>
              </w:rPr>
              <w:br/>
              <w:t>XII - combater a erosão e promover, na forma da lei, o planejamento do solo agrícola independentemente de divisas ou limites de propriedade;</w:t>
            </w:r>
            <w:r w:rsidRPr="003425FD">
              <w:rPr>
                <w:rFonts w:ascii="Book Antiqua" w:hAnsi="Book Antiqua"/>
                <w:sz w:val="20"/>
                <w:szCs w:val="20"/>
              </w:rPr>
              <w:br/>
            </w:r>
            <w:r w:rsidRPr="003425FD">
              <w:rPr>
                <w:rFonts w:ascii="Book Antiqua" w:hAnsi="Book Antiqua"/>
                <w:sz w:val="20"/>
                <w:szCs w:val="20"/>
              </w:rPr>
              <w:br/>
              <w:t>XIII - fiscalizar e controlar o uso de agrotóxicos e demais produtos químicos;</w:t>
            </w:r>
            <w:r w:rsidRPr="003425FD">
              <w:rPr>
                <w:rFonts w:ascii="Book Antiqua" w:hAnsi="Book Antiqua"/>
                <w:sz w:val="20"/>
                <w:szCs w:val="20"/>
              </w:rPr>
              <w:br/>
            </w:r>
            <w:r w:rsidRPr="003425FD">
              <w:rPr>
                <w:rFonts w:ascii="Book Antiqua" w:hAnsi="Book Antiqua"/>
                <w:sz w:val="20"/>
                <w:szCs w:val="20"/>
              </w:rPr>
              <w:br/>
              <w:t>XIV - fiscalizar e controlar as atividades de garimpagem, especialmente as de beneficiamento do ouro, que não poderão, em hipótese alguma, comprometer a saúde e a vida ambiental;</w:t>
            </w:r>
            <w:r w:rsidRPr="003425FD">
              <w:rPr>
                <w:rFonts w:ascii="Book Antiqua" w:hAnsi="Book Antiqua"/>
                <w:sz w:val="20"/>
                <w:szCs w:val="20"/>
              </w:rPr>
              <w:br/>
            </w:r>
            <w:r w:rsidRPr="003425FD">
              <w:rPr>
                <w:rFonts w:ascii="Book Antiqua" w:hAnsi="Book Antiqua"/>
                <w:sz w:val="20"/>
                <w:szCs w:val="20"/>
              </w:rPr>
              <w:br/>
              <w:t>XV - controlar e fiscalizar a atividade pesqueira, incluída a dos frigoríficos de pescado, que só será permitida através da utilização de métodos adequados de captura;</w:t>
            </w:r>
            <w:r w:rsidRPr="003425FD">
              <w:rPr>
                <w:rFonts w:ascii="Book Antiqua" w:hAnsi="Book Antiqua"/>
                <w:sz w:val="20"/>
                <w:szCs w:val="20"/>
              </w:rPr>
              <w:br/>
            </w:r>
            <w:r w:rsidRPr="003425FD">
              <w:rPr>
                <w:rFonts w:ascii="Book Antiqua" w:hAnsi="Book Antiqua"/>
                <w:sz w:val="20"/>
                <w:szCs w:val="20"/>
              </w:rPr>
              <w:br/>
              <w:t>XVI - implantar banco de dados sobre o meio ambiente da região;</w:t>
            </w:r>
            <w:r w:rsidRPr="003425FD">
              <w:rPr>
                <w:rFonts w:ascii="Book Antiqua" w:hAnsi="Book Antiqua"/>
                <w:sz w:val="20"/>
                <w:szCs w:val="20"/>
              </w:rPr>
              <w:br/>
            </w:r>
            <w:r w:rsidRPr="003425FD">
              <w:rPr>
                <w:rFonts w:ascii="Book Antiqua" w:hAnsi="Book Antiqua"/>
                <w:sz w:val="20"/>
                <w:szCs w:val="20"/>
              </w:rPr>
              <w:br/>
              <w:t>XVII - criar incentivos fiscais para beneficiar os proprietários de áreas cobertas por florestas e demais formas de vegetação natural, ressalvadas as de preservação permanente definidas em lei;</w:t>
            </w:r>
            <w:r w:rsidRPr="003425FD">
              <w:rPr>
                <w:rFonts w:ascii="Book Antiqua" w:hAnsi="Book Antiqua"/>
                <w:sz w:val="20"/>
                <w:szCs w:val="20"/>
              </w:rPr>
              <w:br/>
            </w:r>
            <w:r w:rsidRPr="003425FD">
              <w:rPr>
                <w:rFonts w:ascii="Book Antiqua" w:hAnsi="Book Antiqua"/>
                <w:sz w:val="20"/>
                <w:szCs w:val="20"/>
              </w:rPr>
              <w:br/>
              <w:t>XVIII - exigir a utilização de práticas conservacionistas que assegurem a potencialidade produtiva do solo;</w:t>
            </w:r>
            <w:r w:rsidRPr="003425FD">
              <w:rPr>
                <w:rFonts w:ascii="Book Antiqua" w:hAnsi="Book Antiqua"/>
                <w:sz w:val="20"/>
                <w:szCs w:val="20"/>
              </w:rPr>
              <w:br/>
            </w:r>
            <w:r w:rsidRPr="003425FD">
              <w:rPr>
                <w:rFonts w:ascii="Book Antiqua" w:hAnsi="Book Antiqua"/>
                <w:sz w:val="20"/>
                <w:szCs w:val="20"/>
              </w:rPr>
              <w:br/>
              <w:t>XIX - incentivar a formação de consórcio de Municípios, visando à preservação dos recursos hídricos da região e à adoção de providências que assegurem o desenvolvimento e a expansão urbana dentro dos limites que garantam a manutenção das condições ambientais imprescindíveis ao bem estar da população;</w:t>
            </w:r>
            <w:r w:rsidRPr="003425FD">
              <w:rPr>
                <w:rFonts w:ascii="Book Antiqua" w:hAnsi="Book Antiqua"/>
                <w:sz w:val="20"/>
                <w:szCs w:val="20"/>
              </w:rPr>
              <w:br/>
            </w:r>
            <w:r w:rsidRPr="003425FD">
              <w:rPr>
                <w:rFonts w:ascii="Book Antiqua" w:hAnsi="Book Antiqua"/>
                <w:sz w:val="20"/>
                <w:szCs w:val="20"/>
              </w:rPr>
              <w:br/>
              <w:t>XX - disciplinar, através de lei, a restrição à participação em concorrências públicas e ao acesso a benefícios fiscais e a créditos oficiais de responsáveis por atos de degradação ao meio ambiente;</w:t>
            </w:r>
            <w:r w:rsidRPr="003425FD">
              <w:rPr>
                <w:rFonts w:ascii="Book Antiqua" w:hAnsi="Book Antiqua"/>
                <w:sz w:val="20"/>
                <w:szCs w:val="20"/>
              </w:rPr>
              <w:br/>
            </w:r>
            <w:r w:rsidRPr="003425FD">
              <w:rPr>
                <w:rFonts w:ascii="Book Antiqua" w:hAnsi="Book Antiqua"/>
                <w:sz w:val="20"/>
                <w:szCs w:val="20"/>
              </w:rPr>
              <w:br/>
              <w:t>XXI - preservar os valores estéticos indispensáveis à dignidade das aglomerações humanas.</w:t>
            </w:r>
            <w:r w:rsidRPr="003425FD">
              <w:rPr>
                <w:rFonts w:ascii="Book Antiqua" w:hAnsi="Book Antiqua"/>
                <w:sz w:val="20"/>
                <w:szCs w:val="20"/>
              </w:rPr>
              <w:br/>
            </w:r>
            <w:r w:rsidRPr="003425FD">
              <w:rPr>
                <w:rFonts w:ascii="Book Antiqua" w:hAnsi="Book Antiqua"/>
                <w:sz w:val="20"/>
                <w:szCs w:val="20"/>
              </w:rPr>
              <w:br/>
              <w:t>Art. 223. Aquele que explorar recursos naturais fica obrigado a recuperar o ambiente degradado de acordo com a solução técnica exigida pelo órgão público competente, apresentada antes do início da atividade, na forma da lei.</w:t>
            </w:r>
            <w:r w:rsidRPr="003425FD">
              <w:rPr>
                <w:rFonts w:ascii="Book Antiqua" w:hAnsi="Book Antiqua"/>
                <w:sz w:val="20"/>
                <w:szCs w:val="20"/>
              </w:rPr>
              <w:br/>
            </w:r>
            <w:r w:rsidRPr="003425FD">
              <w:rPr>
                <w:rFonts w:ascii="Book Antiqua" w:hAnsi="Book Antiqua"/>
                <w:sz w:val="20"/>
                <w:szCs w:val="20"/>
              </w:rPr>
              <w:br/>
              <w:t>§ 1º A lei definirá os critérios, os métodos de recuperação, bem como as penalidades aos infratores, sem prejuízo da obrigação de reparar o dano.</w:t>
            </w:r>
            <w:r w:rsidRPr="003425FD">
              <w:rPr>
                <w:rFonts w:ascii="Book Antiqua" w:hAnsi="Book Antiqua"/>
                <w:sz w:val="20"/>
                <w:szCs w:val="20"/>
              </w:rPr>
              <w:br/>
            </w:r>
            <w:r w:rsidRPr="003425FD">
              <w:rPr>
                <w:rFonts w:ascii="Book Antiqua" w:hAnsi="Book Antiqua"/>
                <w:sz w:val="20"/>
                <w:szCs w:val="20"/>
              </w:rPr>
              <w:br/>
              <w:t>§ 2º A lei definirá os critérios de recuperação da vegetação em áreas urbanas.</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Art. 224. A área do Pantanal Sul-Mato-Grossense localizada neste Estado constituirá área especial de proteção ambiental, cuja utilização se fará na forma da lei, assegurando a conservação do meio ambiente. </w:t>
            </w:r>
            <w:hyperlink r:id="rId269" w:history="1">
              <w:r w:rsidRPr="003425FD">
                <w:rPr>
                  <w:rStyle w:val="Hyperlink"/>
                  <w:rFonts w:ascii="Book Antiqua" w:hAnsi="Book Antiqua"/>
                </w:rPr>
                <w:t>(redação dada pela EC nº 48, de 21 de setembro de 2011, publicada no D.O. nº 8.042, de 29 de setembro de 2011, página 1)</w:t>
              </w:r>
            </w:hyperlink>
            <w:r w:rsidRPr="003425FD">
              <w:rPr>
                <w:rFonts w:ascii="Book Antiqua" w:hAnsi="Book Antiqua"/>
                <w:sz w:val="20"/>
                <w:szCs w:val="20"/>
              </w:rPr>
              <w:br/>
            </w:r>
            <w:r w:rsidRPr="003425FD">
              <w:rPr>
                <w:rFonts w:ascii="Book Antiqua" w:hAnsi="Book Antiqua"/>
                <w:sz w:val="20"/>
                <w:szCs w:val="20"/>
              </w:rPr>
              <w:br/>
              <w:t>Parágrafo único. O Estado criará e manterá mecanismos de ação conjunta com o Estado de Mato Grosso, com o objetivo de preservar o Pantanal e seus recursos naturais.</w:t>
            </w:r>
            <w:r w:rsidRPr="003425FD">
              <w:rPr>
                <w:rFonts w:ascii="Book Antiqua" w:hAnsi="Book Antiqua"/>
                <w:sz w:val="20"/>
                <w:szCs w:val="20"/>
              </w:rPr>
              <w:br/>
            </w:r>
            <w:r w:rsidRPr="003425FD">
              <w:rPr>
                <w:rFonts w:ascii="Book Antiqua" w:hAnsi="Book Antiqua"/>
                <w:sz w:val="20"/>
                <w:szCs w:val="20"/>
              </w:rPr>
              <w:br/>
              <w:t>Art. 225. São indisponíveis as terras devolutas arrecadadas pelo Poder Público estadual, em ações discriminatórias, necessárias à proteção dos ecossistemas.</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Art. 226. O órgão de deliberação e formulação da política estadual de proteção ao meio ambiente é o Conselho </w:t>
            </w:r>
            <w:r w:rsidRPr="003425FD">
              <w:rPr>
                <w:rFonts w:ascii="Book Antiqua" w:hAnsi="Book Antiqua"/>
                <w:i/>
                <w:iCs/>
                <w:sz w:val="20"/>
                <w:szCs w:val="20"/>
              </w:rPr>
              <w:lastRenderedPageBreak/>
              <w:t>Estadual de Controle Ambiental, cuja composição e regulamentação se fará por Lei.</w:t>
            </w:r>
            <w:r w:rsidRPr="003425FD">
              <w:rPr>
                <w:rFonts w:ascii="Book Antiqua" w:hAnsi="Book Antiqua"/>
                <w:sz w:val="20"/>
                <w:szCs w:val="20"/>
              </w:rPr>
              <w:t xml:space="preserve"> </w:t>
            </w:r>
            <w:hyperlink r:id="rId270" w:history="1">
              <w:r w:rsidRPr="003425FD">
                <w:rPr>
                  <w:rStyle w:val="Hyperlink"/>
                  <w:rFonts w:ascii="Book Antiqua" w:hAnsi="Book Antiqua"/>
                </w:rPr>
                <w:t>(redação dada pela EC n° 3, de 22 de junho de 1995, publicada no D.O. nº 4.065, de 26 de junho de 1995, página 63)</w:t>
              </w:r>
            </w:hyperlink>
          </w:p>
          <w:p w14:paraId="5FAD9092"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Capítulo IX</w:t>
            </w:r>
            <w:r w:rsidRPr="003425FD">
              <w:rPr>
                <w:rFonts w:ascii="Book Antiqua" w:hAnsi="Book Antiqua"/>
                <w:sz w:val="20"/>
                <w:szCs w:val="20"/>
              </w:rPr>
              <w:br/>
              <w:t>Da Política do Meio Rural</w:t>
            </w:r>
          </w:p>
          <w:p w14:paraId="20902D7F"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Art. 227. A política do meio rural será formulada e executada visando à melhoria das condições de vida e à fixação do homem na zona rural, implantando a justiça social e garantindo o desenvolvimento econômico e técnico dos produtores e trabalhadores rurais.</w:t>
            </w:r>
            <w:r w:rsidRPr="003425FD">
              <w:rPr>
                <w:rFonts w:ascii="Book Antiqua" w:hAnsi="Book Antiqua"/>
                <w:sz w:val="20"/>
                <w:szCs w:val="20"/>
              </w:rPr>
              <w:br/>
            </w:r>
            <w:r w:rsidRPr="003425FD">
              <w:rPr>
                <w:rFonts w:ascii="Book Antiqua" w:hAnsi="Book Antiqua"/>
                <w:sz w:val="20"/>
                <w:szCs w:val="20"/>
              </w:rPr>
              <w:br/>
              <w:t>Art. 228. A ação dos órgãos oficiais somente atenderá aos imóveis que cumpram a função social da propriedade e preferencialmente aos beneficiários de projeto de reforma agrária.</w:t>
            </w:r>
            <w:r w:rsidRPr="003425FD">
              <w:rPr>
                <w:rFonts w:ascii="Book Antiqua" w:hAnsi="Book Antiqua"/>
                <w:sz w:val="20"/>
                <w:szCs w:val="20"/>
              </w:rPr>
              <w:br/>
            </w:r>
            <w:r w:rsidRPr="003425FD">
              <w:rPr>
                <w:rFonts w:ascii="Book Antiqua" w:hAnsi="Book Antiqua"/>
                <w:sz w:val="20"/>
                <w:szCs w:val="20"/>
              </w:rPr>
              <w:br/>
              <w:t>Art. 229. O Estado desenvolverá planos de valorização e de aproveitamento de seus recursos fundiários a fim de:</w:t>
            </w:r>
            <w:r w:rsidRPr="003425FD">
              <w:rPr>
                <w:rFonts w:ascii="Book Antiqua" w:hAnsi="Book Antiqua"/>
                <w:sz w:val="20"/>
                <w:szCs w:val="20"/>
              </w:rPr>
              <w:br/>
            </w:r>
            <w:r w:rsidRPr="003425FD">
              <w:rPr>
                <w:rFonts w:ascii="Book Antiqua" w:hAnsi="Book Antiqua"/>
                <w:sz w:val="20"/>
                <w:szCs w:val="20"/>
              </w:rPr>
              <w:br/>
              <w:t>I - promover a efetiva exploração agropecuária ou florestal de terras que se encontram ociosas, subaproveitadas ou aproveitadas inadequadamente;</w:t>
            </w:r>
            <w:r w:rsidRPr="003425FD">
              <w:rPr>
                <w:rFonts w:ascii="Book Antiqua" w:hAnsi="Book Antiqua"/>
                <w:sz w:val="20"/>
                <w:szCs w:val="20"/>
              </w:rPr>
              <w:br/>
            </w:r>
            <w:r w:rsidRPr="003425FD">
              <w:rPr>
                <w:rFonts w:ascii="Book Antiqua" w:hAnsi="Book Antiqua"/>
                <w:sz w:val="20"/>
                <w:szCs w:val="20"/>
              </w:rPr>
              <w:br/>
              <w:t>II - criar oportunidades de trabalho e de progresso social e econômico para trabalhadores rurais sem terras ou com terras insuficientes para a garantia de sua subsistência.</w:t>
            </w:r>
            <w:r w:rsidRPr="003425FD">
              <w:rPr>
                <w:rFonts w:ascii="Book Antiqua" w:hAnsi="Book Antiqua"/>
                <w:sz w:val="20"/>
                <w:szCs w:val="20"/>
              </w:rPr>
              <w:br/>
            </w:r>
            <w:r w:rsidRPr="003425FD">
              <w:rPr>
                <w:rFonts w:ascii="Book Antiqua" w:hAnsi="Book Antiqua"/>
                <w:sz w:val="20"/>
                <w:szCs w:val="20"/>
              </w:rPr>
              <w:br/>
              <w:t>Art. 230. Os planos de política do meio rural deverão:</w:t>
            </w:r>
            <w:r w:rsidRPr="003425FD">
              <w:rPr>
                <w:rFonts w:ascii="Book Antiqua" w:hAnsi="Book Antiqua"/>
                <w:sz w:val="20"/>
                <w:szCs w:val="20"/>
              </w:rPr>
              <w:br/>
            </w:r>
            <w:r w:rsidRPr="003425FD">
              <w:rPr>
                <w:rFonts w:ascii="Book Antiqua" w:hAnsi="Book Antiqua"/>
                <w:sz w:val="20"/>
                <w:szCs w:val="20"/>
              </w:rPr>
              <w:br/>
              <w:t>I - abranger exclusivamente as terras que, por sua aptidão, ensejam a criação de empresa agropecuária ou florestal, rentável, capaz de operar segundo padrões técnicos apropriados;</w:t>
            </w:r>
            <w:r w:rsidRPr="003425FD">
              <w:rPr>
                <w:rFonts w:ascii="Book Antiqua" w:hAnsi="Book Antiqua"/>
                <w:sz w:val="20"/>
                <w:szCs w:val="20"/>
              </w:rPr>
              <w:br/>
            </w:r>
            <w:r w:rsidRPr="003425FD">
              <w:rPr>
                <w:rFonts w:ascii="Book Antiqua" w:hAnsi="Book Antiqua"/>
                <w:sz w:val="20"/>
                <w:szCs w:val="20"/>
              </w:rPr>
              <w:br/>
              <w:t>II - proporcionar aumento da produção agrícola, ocupação estável, renda adequada e meios de desenvolvimento cultural e social a seus beneficiários;</w:t>
            </w:r>
            <w:r w:rsidRPr="003425FD">
              <w:rPr>
                <w:rFonts w:ascii="Book Antiqua" w:hAnsi="Book Antiqua"/>
                <w:sz w:val="20"/>
                <w:szCs w:val="20"/>
              </w:rPr>
              <w:br/>
            </w:r>
            <w:r w:rsidRPr="003425FD">
              <w:rPr>
                <w:rFonts w:ascii="Book Antiqua" w:hAnsi="Book Antiqua"/>
                <w:sz w:val="20"/>
                <w:szCs w:val="20"/>
              </w:rPr>
              <w:br/>
              <w:t>III - assegurar a plena participação dos trabalhadores rurais, reunidos em sociedades civis do tipo associativo ou cooperativas, em todas as fases de sua elaboração e de sua execução.</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IV - promover, na forma da lei, por meio de convênio com outros entes federativos, a indenização, nos casos de desapropriação, aos proprietários rurais, que, de </w:t>
            </w:r>
            <w:proofErr w:type="spellStart"/>
            <w:r w:rsidRPr="003425FD">
              <w:rPr>
                <w:rFonts w:ascii="Book Antiqua" w:hAnsi="Book Antiqua"/>
                <w:i/>
                <w:iCs/>
                <w:sz w:val="20"/>
                <w:szCs w:val="20"/>
              </w:rPr>
              <w:t>boa fé</w:t>
            </w:r>
            <w:proofErr w:type="spellEnd"/>
            <w:r w:rsidRPr="003425FD">
              <w:rPr>
                <w:rFonts w:ascii="Book Antiqua" w:hAnsi="Book Antiqua"/>
                <w:i/>
                <w:iCs/>
                <w:sz w:val="20"/>
                <w:szCs w:val="20"/>
              </w:rPr>
              <w:t xml:space="preserve">, tenham posse, título e registro de propriedade de seus respectivos imóveis. </w:t>
            </w:r>
            <w:hyperlink r:id="rId271" w:history="1">
              <w:r w:rsidRPr="003425FD">
                <w:rPr>
                  <w:rStyle w:val="Hyperlink"/>
                  <w:rFonts w:ascii="Book Antiqua" w:hAnsi="Book Antiqua"/>
                </w:rPr>
                <w:t>(acrescentado pela EC nº 31, de 13 de dezembro de 2005, publicada no D.O. nº 6.627, de 15 de dezembro de 2005, página 1)</w:t>
              </w:r>
            </w:hyperlink>
            <w:r w:rsidRPr="003425FD">
              <w:rPr>
                <w:rFonts w:ascii="Book Antiqua" w:hAnsi="Book Antiqua"/>
                <w:sz w:val="20"/>
                <w:szCs w:val="20"/>
              </w:rPr>
              <w:br/>
            </w:r>
            <w:r w:rsidRPr="003425FD">
              <w:rPr>
                <w:rFonts w:ascii="Book Antiqua" w:hAnsi="Book Antiqua"/>
                <w:sz w:val="20"/>
                <w:szCs w:val="20"/>
              </w:rPr>
              <w:br/>
              <w:t>Art. 231. O Estado adotará programas de desenvolvimento rural destinados a fomentar a produção agropecuária, a organizar o abastecimento alimentar e a fixar o homem no campo, compatibilizados com a política agrícola e com o plano de reforma agrária estabelecidos pela União e com o plano estadual de controle ambiental.</w:t>
            </w:r>
            <w:r w:rsidRPr="003425FD">
              <w:rPr>
                <w:rFonts w:ascii="Book Antiqua" w:hAnsi="Book Antiqua"/>
                <w:sz w:val="20"/>
                <w:szCs w:val="20"/>
              </w:rPr>
              <w:br/>
            </w:r>
            <w:r w:rsidRPr="003425FD">
              <w:rPr>
                <w:rFonts w:ascii="Book Antiqua" w:hAnsi="Book Antiqua"/>
                <w:sz w:val="20"/>
                <w:szCs w:val="20"/>
              </w:rPr>
              <w:br/>
              <w:t>§ 1º Para a consecução dos objetivos será assegurada, no planejamento e na execução da política rural, na forma da lei agrícola, a participação dos setores de produção, envolvendo produtores e trabalhadores rurais, bem como dos setores de comercialização de armazenamento, transportes e de abastecimento, levando-se em conta, especialmente:</w:t>
            </w:r>
            <w:r w:rsidRPr="003425FD">
              <w:rPr>
                <w:rFonts w:ascii="Book Antiqua" w:hAnsi="Book Antiqua"/>
                <w:sz w:val="20"/>
                <w:szCs w:val="20"/>
              </w:rPr>
              <w:br/>
            </w:r>
            <w:r w:rsidRPr="003425FD">
              <w:rPr>
                <w:rFonts w:ascii="Book Antiqua" w:hAnsi="Book Antiqua"/>
                <w:sz w:val="20"/>
                <w:szCs w:val="20"/>
              </w:rPr>
              <w:br/>
              <w:t>I - os instrumentos creditícios e fiscais;</w:t>
            </w:r>
            <w:r w:rsidRPr="003425FD">
              <w:rPr>
                <w:rFonts w:ascii="Book Antiqua" w:hAnsi="Book Antiqua"/>
                <w:sz w:val="20"/>
                <w:szCs w:val="20"/>
              </w:rPr>
              <w:br/>
            </w:r>
            <w:r w:rsidRPr="003425FD">
              <w:rPr>
                <w:rFonts w:ascii="Book Antiqua" w:hAnsi="Book Antiqua"/>
                <w:sz w:val="20"/>
                <w:szCs w:val="20"/>
              </w:rPr>
              <w:br/>
              <w:t>II - o incentivo à pesquisa técnica e científica;</w:t>
            </w:r>
            <w:r w:rsidRPr="003425FD">
              <w:rPr>
                <w:rFonts w:ascii="Book Antiqua" w:hAnsi="Book Antiqua"/>
                <w:sz w:val="20"/>
                <w:szCs w:val="20"/>
              </w:rPr>
              <w:br/>
            </w:r>
            <w:r w:rsidRPr="003425FD">
              <w:rPr>
                <w:rFonts w:ascii="Book Antiqua" w:hAnsi="Book Antiqua"/>
                <w:sz w:val="20"/>
                <w:szCs w:val="20"/>
              </w:rPr>
              <w:br/>
              <w:t>III - a assistência técnica e extensão rural;</w:t>
            </w:r>
            <w:r w:rsidRPr="003425FD">
              <w:rPr>
                <w:rFonts w:ascii="Book Antiqua" w:hAnsi="Book Antiqua"/>
                <w:sz w:val="20"/>
                <w:szCs w:val="20"/>
              </w:rPr>
              <w:br/>
            </w:r>
            <w:r w:rsidRPr="003425FD">
              <w:rPr>
                <w:rFonts w:ascii="Book Antiqua" w:hAnsi="Book Antiqua"/>
                <w:sz w:val="20"/>
                <w:szCs w:val="20"/>
              </w:rPr>
              <w:br/>
              <w:t>IV - o seguro agrícola;</w:t>
            </w:r>
            <w:r w:rsidRPr="003425FD">
              <w:rPr>
                <w:rFonts w:ascii="Book Antiqua" w:hAnsi="Book Antiqua"/>
                <w:sz w:val="20"/>
                <w:szCs w:val="20"/>
              </w:rPr>
              <w:br/>
            </w:r>
            <w:r w:rsidRPr="003425FD">
              <w:rPr>
                <w:rFonts w:ascii="Book Antiqua" w:hAnsi="Book Antiqua"/>
                <w:sz w:val="20"/>
                <w:szCs w:val="20"/>
              </w:rPr>
              <w:br/>
              <w:t>V - o cooperativismo;</w:t>
            </w:r>
            <w:r w:rsidRPr="003425FD">
              <w:rPr>
                <w:rFonts w:ascii="Book Antiqua" w:hAnsi="Book Antiqua"/>
                <w:sz w:val="20"/>
                <w:szCs w:val="20"/>
              </w:rPr>
              <w:br/>
            </w:r>
            <w:r w:rsidRPr="003425FD">
              <w:rPr>
                <w:rFonts w:ascii="Book Antiqua" w:hAnsi="Book Antiqua"/>
                <w:sz w:val="20"/>
                <w:szCs w:val="20"/>
              </w:rPr>
              <w:lastRenderedPageBreak/>
              <w:br/>
              <w:t>VI - a eletrificação rural e a irrigação;</w:t>
            </w:r>
            <w:r w:rsidRPr="003425FD">
              <w:rPr>
                <w:rFonts w:ascii="Book Antiqua" w:hAnsi="Book Antiqua"/>
                <w:sz w:val="20"/>
                <w:szCs w:val="20"/>
              </w:rPr>
              <w:br/>
            </w:r>
            <w:r w:rsidRPr="003425FD">
              <w:rPr>
                <w:rFonts w:ascii="Book Antiqua" w:hAnsi="Book Antiqua"/>
                <w:sz w:val="20"/>
                <w:szCs w:val="20"/>
              </w:rPr>
              <w:br/>
              <w:t>VII - a habitação para o trabalhador rural;</w:t>
            </w:r>
            <w:r w:rsidRPr="003425FD">
              <w:rPr>
                <w:rFonts w:ascii="Book Antiqua" w:hAnsi="Book Antiqua"/>
                <w:sz w:val="20"/>
                <w:szCs w:val="20"/>
              </w:rPr>
              <w:br/>
            </w:r>
            <w:r w:rsidRPr="003425FD">
              <w:rPr>
                <w:rFonts w:ascii="Book Antiqua" w:hAnsi="Book Antiqua"/>
                <w:sz w:val="20"/>
                <w:szCs w:val="20"/>
              </w:rPr>
              <w:br/>
              <w:t xml:space="preserve">VIII - a alienação ou concessão, a qualquer título, de terras públicas para assentamento de produtores rurais, pessoa física ou jurídica, ainda que por interposta pessoa, limitada a dois mil e quinhentos hectares, com prévia autorização da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w:t>
            </w:r>
            <w:r w:rsidRPr="003425FD">
              <w:rPr>
                <w:rFonts w:ascii="Book Antiqua" w:hAnsi="Book Antiqua"/>
                <w:sz w:val="20"/>
                <w:szCs w:val="20"/>
              </w:rPr>
              <w:br/>
            </w:r>
            <w:r w:rsidRPr="003425FD">
              <w:rPr>
                <w:rFonts w:ascii="Book Antiqua" w:hAnsi="Book Antiqua"/>
                <w:sz w:val="20"/>
                <w:szCs w:val="20"/>
              </w:rPr>
              <w:br/>
              <w:t>§ 2º O disposto no inciso VIII do § 1º não se aplica nos casos de execução do plano de reforma agrária estadual devidamente aprovado em lei.</w:t>
            </w:r>
            <w:r w:rsidRPr="003425FD">
              <w:rPr>
                <w:rFonts w:ascii="Book Antiqua" w:hAnsi="Book Antiqua"/>
                <w:sz w:val="20"/>
                <w:szCs w:val="20"/>
              </w:rPr>
              <w:br/>
            </w:r>
            <w:r w:rsidRPr="003425FD">
              <w:rPr>
                <w:rFonts w:ascii="Book Antiqua" w:hAnsi="Book Antiqua"/>
                <w:sz w:val="20"/>
                <w:szCs w:val="20"/>
              </w:rPr>
              <w:br/>
              <w:t>§ 3º Serão outorgados títulos de domínio ou de concessão de direito real de uso, inegociáveis pelo prazo de dez anos, aos beneficiários do disposto no inciso VIII do § 1º.</w:t>
            </w:r>
            <w:r w:rsidRPr="003425FD">
              <w:rPr>
                <w:rFonts w:ascii="Book Antiqua" w:hAnsi="Book Antiqua"/>
                <w:sz w:val="20"/>
                <w:szCs w:val="20"/>
              </w:rPr>
              <w:br/>
            </w:r>
            <w:r w:rsidRPr="003425FD">
              <w:rPr>
                <w:rFonts w:ascii="Book Antiqua" w:hAnsi="Book Antiqua"/>
                <w:sz w:val="20"/>
                <w:szCs w:val="20"/>
              </w:rPr>
              <w:br/>
              <w:t>§ 4º O título de domínio e a concessão de direito real de uso serão conferidos a homem ou a mulher, ou a ambos, independentemente do estado civil, nos termos e nas condições previstos em lei.</w:t>
            </w:r>
            <w:r w:rsidRPr="003425FD">
              <w:rPr>
                <w:rFonts w:ascii="Book Antiqua" w:hAnsi="Book Antiqua"/>
                <w:sz w:val="20"/>
                <w:szCs w:val="20"/>
              </w:rPr>
              <w:br/>
            </w:r>
            <w:r w:rsidRPr="003425FD">
              <w:rPr>
                <w:rFonts w:ascii="Book Antiqua" w:hAnsi="Book Antiqua"/>
                <w:sz w:val="20"/>
                <w:szCs w:val="20"/>
              </w:rPr>
              <w:br/>
              <w:t>Art. 232. A política do meio rural será adotada, observadas as peculiaridades locais, visando desenvolver e consolidar a diversificação e a especialização regionais, assegurando se:</w:t>
            </w:r>
            <w:r w:rsidRPr="003425FD">
              <w:rPr>
                <w:rFonts w:ascii="Book Antiqua" w:hAnsi="Book Antiqua"/>
                <w:sz w:val="20"/>
                <w:szCs w:val="20"/>
              </w:rPr>
              <w:br/>
            </w:r>
            <w:r w:rsidRPr="003425FD">
              <w:rPr>
                <w:rFonts w:ascii="Book Antiqua" w:hAnsi="Book Antiqua"/>
                <w:sz w:val="20"/>
                <w:szCs w:val="20"/>
              </w:rPr>
              <w:br/>
              <w:t>I - a implantação e a manutenção de núcleos de profissionalização especifica;</w:t>
            </w:r>
            <w:r w:rsidRPr="003425FD">
              <w:rPr>
                <w:rFonts w:ascii="Book Antiqua" w:hAnsi="Book Antiqua"/>
                <w:sz w:val="20"/>
                <w:szCs w:val="20"/>
              </w:rPr>
              <w:br/>
            </w:r>
            <w:r w:rsidRPr="003425FD">
              <w:rPr>
                <w:rFonts w:ascii="Book Antiqua" w:hAnsi="Book Antiqua"/>
                <w:sz w:val="20"/>
                <w:szCs w:val="20"/>
              </w:rPr>
              <w:br/>
              <w:t>II - a criação e a manutenção de fazendas-modelo e de núcleos de preservação da saúde animal;</w:t>
            </w:r>
            <w:r w:rsidRPr="003425FD">
              <w:rPr>
                <w:rFonts w:ascii="Book Antiqua" w:hAnsi="Book Antiqua"/>
                <w:sz w:val="20"/>
                <w:szCs w:val="20"/>
              </w:rPr>
              <w:br/>
            </w:r>
            <w:r w:rsidRPr="003425FD">
              <w:rPr>
                <w:rFonts w:ascii="Book Antiqua" w:hAnsi="Book Antiqua"/>
                <w:sz w:val="20"/>
                <w:szCs w:val="20"/>
              </w:rPr>
              <w:br/>
              <w:t>III - a divulgação de dados técnicos relevantes relativos à política rural;</w:t>
            </w:r>
            <w:r w:rsidRPr="003425FD">
              <w:rPr>
                <w:rFonts w:ascii="Book Antiqua" w:hAnsi="Book Antiqua"/>
                <w:sz w:val="20"/>
                <w:szCs w:val="20"/>
              </w:rPr>
              <w:br/>
            </w:r>
            <w:r w:rsidRPr="003425FD">
              <w:rPr>
                <w:rFonts w:ascii="Book Antiqua" w:hAnsi="Book Antiqua"/>
                <w:sz w:val="20"/>
                <w:szCs w:val="20"/>
              </w:rPr>
              <w:br/>
              <w:t>IV - a garantia, pelo Poder Público, de armazenamento da produção;</w:t>
            </w:r>
            <w:r w:rsidRPr="003425FD">
              <w:rPr>
                <w:rFonts w:ascii="Book Antiqua" w:hAnsi="Book Antiqua"/>
                <w:sz w:val="20"/>
                <w:szCs w:val="20"/>
              </w:rPr>
              <w:br/>
            </w:r>
            <w:r w:rsidRPr="003425FD">
              <w:rPr>
                <w:rFonts w:ascii="Book Antiqua" w:hAnsi="Book Antiqua"/>
                <w:sz w:val="20"/>
                <w:szCs w:val="20"/>
              </w:rPr>
              <w:br/>
              <w:t>V - a repressão ao uso indiscriminado de agrotóxicos;</w:t>
            </w:r>
            <w:r w:rsidRPr="003425FD">
              <w:rPr>
                <w:rFonts w:ascii="Book Antiqua" w:hAnsi="Book Antiqua"/>
                <w:sz w:val="20"/>
                <w:szCs w:val="20"/>
              </w:rPr>
              <w:br/>
            </w:r>
            <w:r w:rsidRPr="003425FD">
              <w:rPr>
                <w:rFonts w:ascii="Book Antiqua" w:hAnsi="Book Antiqua"/>
                <w:sz w:val="20"/>
                <w:szCs w:val="20"/>
              </w:rPr>
              <w:br/>
              <w:t>VI - o incentivo, com a participação dos Municípios, à criação de pequenas propriedades em sistema familiar;</w:t>
            </w:r>
            <w:r w:rsidRPr="003425FD">
              <w:rPr>
                <w:rFonts w:ascii="Book Antiqua" w:hAnsi="Book Antiqua"/>
                <w:sz w:val="20"/>
                <w:szCs w:val="20"/>
              </w:rPr>
              <w:br/>
            </w:r>
            <w:r w:rsidRPr="003425FD">
              <w:rPr>
                <w:rFonts w:ascii="Book Antiqua" w:hAnsi="Book Antiqua"/>
                <w:sz w:val="20"/>
                <w:szCs w:val="20"/>
              </w:rPr>
              <w:br/>
              <w:t>VII - o estímulo à organização comunitária da população rural;</w:t>
            </w:r>
            <w:r w:rsidRPr="003425FD">
              <w:rPr>
                <w:rFonts w:ascii="Book Antiqua" w:hAnsi="Book Antiqua"/>
                <w:sz w:val="20"/>
                <w:szCs w:val="20"/>
              </w:rPr>
              <w:br/>
            </w:r>
            <w:r w:rsidRPr="003425FD">
              <w:rPr>
                <w:rFonts w:ascii="Book Antiqua" w:hAnsi="Book Antiqua"/>
                <w:sz w:val="20"/>
                <w:szCs w:val="20"/>
              </w:rPr>
              <w:br/>
              <w:t>VIII - a adoção de treinamento na prática preventiva de medicina humana e veterinária, nas técnicas de reposição florestal, compatibilizadas com a exploração do solo e preservação do meio ambiente;</w:t>
            </w:r>
            <w:r w:rsidRPr="003425FD">
              <w:rPr>
                <w:rFonts w:ascii="Book Antiqua" w:hAnsi="Book Antiqua"/>
                <w:sz w:val="20"/>
                <w:szCs w:val="20"/>
              </w:rPr>
              <w:br/>
            </w:r>
            <w:r w:rsidRPr="003425FD">
              <w:rPr>
                <w:rFonts w:ascii="Book Antiqua" w:hAnsi="Book Antiqua"/>
                <w:sz w:val="20"/>
                <w:szCs w:val="20"/>
              </w:rPr>
              <w:br/>
              <w:t>IX - a garantia, pelo Poder Público, de escolas, de postos de saúde e de centros de lazer.</w:t>
            </w:r>
            <w:r w:rsidRPr="003425FD">
              <w:rPr>
                <w:rFonts w:ascii="Book Antiqua" w:hAnsi="Book Antiqua"/>
                <w:sz w:val="20"/>
                <w:szCs w:val="20"/>
              </w:rPr>
              <w:br/>
            </w:r>
            <w:r w:rsidRPr="003425FD">
              <w:rPr>
                <w:rFonts w:ascii="Book Antiqua" w:hAnsi="Book Antiqua"/>
                <w:sz w:val="20"/>
                <w:szCs w:val="20"/>
              </w:rPr>
              <w:br/>
              <w:t>Art. 233. O Estado promoverá periodicamente o cadastramento geral das propriedades rurais, com a indicação da natureza de seus produtos, para efeito de concessão de assistência técnica e creditícia.</w:t>
            </w:r>
          </w:p>
          <w:p w14:paraId="562E2FA9"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Capítulo X</w:t>
            </w:r>
            <w:r w:rsidRPr="003425FD">
              <w:rPr>
                <w:rFonts w:ascii="Book Antiqua" w:hAnsi="Book Antiqua"/>
                <w:sz w:val="20"/>
                <w:szCs w:val="20"/>
              </w:rPr>
              <w:br/>
              <w:t>Dos Recursos Hídricos</w:t>
            </w:r>
          </w:p>
          <w:p w14:paraId="44E74E05"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Art. 234. A administração pública manterá plano estadual de recursos hídricos e instituirá, por lei, sistema de gestão desses recursos, congregando organismos estaduais e municipais e a sociedade civil e assegurando recursos financeiros e mecanismos institucionais necessários para garantir:</w:t>
            </w:r>
            <w:r w:rsidRPr="003425FD">
              <w:rPr>
                <w:rFonts w:ascii="Book Antiqua" w:hAnsi="Book Antiqua"/>
                <w:sz w:val="20"/>
                <w:szCs w:val="20"/>
              </w:rPr>
              <w:br/>
            </w:r>
            <w:r w:rsidRPr="003425FD">
              <w:rPr>
                <w:rFonts w:ascii="Book Antiqua" w:hAnsi="Book Antiqua"/>
                <w:sz w:val="20"/>
                <w:szCs w:val="20"/>
              </w:rPr>
              <w:br/>
              <w:t>I - a utilização racional das águas superficiais e subterrâneas;</w:t>
            </w:r>
            <w:r w:rsidRPr="003425FD">
              <w:rPr>
                <w:rFonts w:ascii="Book Antiqua" w:hAnsi="Book Antiqua"/>
                <w:sz w:val="20"/>
                <w:szCs w:val="20"/>
              </w:rPr>
              <w:br/>
            </w:r>
            <w:r w:rsidRPr="003425FD">
              <w:rPr>
                <w:rFonts w:ascii="Book Antiqua" w:hAnsi="Book Antiqua"/>
                <w:sz w:val="20"/>
                <w:szCs w:val="20"/>
              </w:rPr>
              <w:br/>
              <w:t>II - o aproveitamento múltiplo dos recursos hídricos e o rateio dos custos das respectivas obras, na forma da lei;</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sz w:val="20"/>
                <w:szCs w:val="20"/>
              </w:rPr>
              <w:lastRenderedPageBreak/>
              <w:t>III - a proteção das águas contra ações que possam comprometer o seu uso atual ou futuro;</w:t>
            </w:r>
            <w:r w:rsidRPr="003425FD">
              <w:rPr>
                <w:rFonts w:ascii="Book Antiqua" w:hAnsi="Book Antiqua"/>
                <w:sz w:val="20"/>
                <w:szCs w:val="20"/>
              </w:rPr>
              <w:br/>
            </w:r>
            <w:r w:rsidRPr="003425FD">
              <w:rPr>
                <w:rFonts w:ascii="Book Antiqua" w:hAnsi="Book Antiqua"/>
                <w:sz w:val="20"/>
                <w:szCs w:val="20"/>
              </w:rPr>
              <w:br/>
              <w:t>IV - a defesa contra eventos críticos que ofereçam riscos à saúde e à segurança pública ou prejuízos econômicos ou sociais.</w:t>
            </w:r>
            <w:r w:rsidRPr="003425FD">
              <w:rPr>
                <w:rFonts w:ascii="Book Antiqua" w:hAnsi="Book Antiqua"/>
                <w:sz w:val="20"/>
                <w:szCs w:val="20"/>
              </w:rPr>
              <w:br/>
            </w:r>
            <w:r w:rsidRPr="003425FD">
              <w:rPr>
                <w:rFonts w:ascii="Book Antiqua" w:hAnsi="Book Antiqua"/>
                <w:sz w:val="20"/>
                <w:szCs w:val="20"/>
              </w:rPr>
              <w:br/>
              <w:t>Art. 235. A gestão dos recursos hídricos deverá:</w:t>
            </w:r>
            <w:r w:rsidRPr="003425FD">
              <w:rPr>
                <w:rFonts w:ascii="Book Antiqua" w:hAnsi="Book Antiqua"/>
                <w:sz w:val="20"/>
                <w:szCs w:val="20"/>
              </w:rPr>
              <w:br/>
            </w:r>
            <w:r w:rsidRPr="003425FD">
              <w:rPr>
                <w:rFonts w:ascii="Book Antiqua" w:hAnsi="Book Antiqua"/>
                <w:sz w:val="20"/>
                <w:szCs w:val="20"/>
              </w:rPr>
              <w:br/>
              <w:t>I - propiciar o uso múltiplo das águas e reduzir seus diversos efeitos;</w:t>
            </w:r>
            <w:r w:rsidRPr="003425FD">
              <w:rPr>
                <w:rFonts w:ascii="Book Antiqua" w:hAnsi="Book Antiqua"/>
                <w:sz w:val="20"/>
                <w:szCs w:val="20"/>
              </w:rPr>
              <w:br/>
            </w:r>
            <w:r w:rsidRPr="003425FD">
              <w:rPr>
                <w:rFonts w:ascii="Book Antiqua" w:hAnsi="Book Antiqua"/>
                <w:sz w:val="20"/>
                <w:szCs w:val="20"/>
              </w:rPr>
              <w:br/>
              <w:t>II - ser descentralizada, comunitária e integrada aos demais recursos naturais;</w:t>
            </w:r>
            <w:r w:rsidRPr="003425FD">
              <w:rPr>
                <w:rFonts w:ascii="Book Antiqua" w:hAnsi="Book Antiqua"/>
                <w:sz w:val="20"/>
                <w:szCs w:val="20"/>
              </w:rPr>
              <w:br/>
            </w:r>
            <w:r w:rsidRPr="003425FD">
              <w:rPr>
                <w:rFonts w:ascii="Book Antiqua" w:hAnsi="Book Antiqua"/>
                <w:sz w:val="20"/>
                <w:szCs w:val="20"/>
              </w:rPr>
              <w:br/>
              <w:t>III - adotar a bacia hidrográfica como base a considerar o ciclo das águas em todas as suas fases.</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Art. 235-A. O órgão de deliberação e formulação da política dos recursos hídricos no Estado é o Conselho Estadual dos Recursos Hídricos, cuja composição e regulamentação se fará por lei. </w:t>
            </w:r>
            <w:hyperlink r:id="rId272" w:history="1">
              <w:r w:rsidRPr="003425FD">
                <w:rPr>
                  <w:rStyle w:val="Hyperlink"/>
                  <w:rFonts w:ascii="Book Antiqua" w:hAnsi="Book Antiqua"/>
                </w:rPr>
                <w:t>(acrescentado pela EC nº 27, de 3 de novembro de 2004, publicada no D.O. nº 6.368, de 18 de novembro de 2004, página 54)</w:t>
              </w:r>
            </w:hyperlink>
            <w:r w:rsidRPr="003425FD">
              <w:rPr>
                <w:rFonts w:ascii="Book Antiqua" w:hAnsi="Book Antiqua"/>
                <w:sz w:val="20"/>
                <w:szCs w:val="20"/>
              </w:rPr>
              <w:br/>
            </w:r>
            <w:r w:rsidRPr="003425FD">
              <w:rPr>
                <w:rFonts w:ascii="Book Antiqua" w:hAnsi="Book Antiqua"/>
                <w:sz w:val="20"/>
                <w:szCs w:val="20"/>
              </w:rPr>
              <w:br/>
              <w:t>Art. 236. O Estado celebrará convênios com os Municípios para a gestão, por estes, das águas de interesse exclusivamente local, condicionada à política e às diretrizes estabelecidas em planos estaduais de bacias hidrográficas, de cuja elaboração participarão os Municípios.</w:t>
            </w:r>
            <w:r w:rsidRPr="003425FD">
              <w:rPr>
                <w:rFonts w:ascii="Book Antiqua" w:hAnsi="Book Antiqua"/>
                <w:sz w:val="20"/>
                <w:szCs w:val="20"/>
              </w:rPr>
              <w:br/>
            </w:r>
            <w:r w:rsidRPr="003425FD">
              <w:rPr>
                <w:rFonts w:ascii="Book Antiqua" w:hAnsi="Book Antiqua"/>
                <w:sz w:val="20"/>
                <w:szCs w:val="20"/>
              </w:rPr>
              <w:br/>
              <w:t>Art. 237. No aproveitamento das águas superficiais e subterrâneas será considerado prioritário o abastecimento à população.</w:t>
            </w:r>
            <w:r w:rsidRPr="003425FD">
              <w:rPr>
                <w:rFonts w:ascii="Book Antiqua" w:hAnsi="Book Antiqua"/>
                <w:sz w:val="20"/>
                <w:szCs w:val="20"/>
              </w:rPr>
              <w:br/>
            </w:r>
            <w:r w:rsidRPr="003425FD">
              <w:rPr>
                <w:rFonts w:ascii="Book Antiqua" w:hAnsi="Book Antiqua"/>
                <w:sz w:val="20"/>
                <w:szCs w:val="20"/>
              </w:rPr>
              <w:br/>
              <w:t>Art. 238. As águas subterrâneas, reservas estratégicas para o desenvolvimento econômico e social e necessárias ao suprimento de água à população, deverão ter programa permanente de preservação e proteção contra poluição e superexploração.</w:t>
            </w:r>
            <w:r w:rsidRPr="003425FD">
              <w:rPr>
                <w:rFonts w:ascii="Book Antiqua" w:hAnsi="Book Antiqua"/>
                <w:sz w:val="20"/>
                <w:szCs w:val="20"/>
              </w:rPr>
              <w:br/>
            </w:r>
            <w:r w:rsidRPr="003425FD">
              <w:rPr>
                <w:rFonts w:ascii="Book Antiqua" w:hAnsi="Book Antiqua"/>
                <w:sz w:val="20"/>
                <w:szCs w:val="20"/>
              </w:rPr>
              <w:br/>
              <w:t>Art. 239. Constarão nas leis orgânicas municipais disposições relativas ao uso, à conservação, à proteção e ao controle dos recursos hídricos, superficiais e subterrâneos, no sentido de:</w:t>
            </w:r>
            <w:r w:rsidRPr="003425FD">
              <w:rPr>
                <w:rFonts w:ascii="Book Antiqua" w:hAnsi="Book Antiqua"/>
                <w:sz w:val="20"/>
                <w:szCs w:val="20"/>
              </w:rPr>
              <w:br/>
            </w:r>
            <w:r w:rsidRPr="003425FD">
              <w:rPr>
                <w:rFonts w:ascii="Book Antiqua" w:hAnsi="Book Antiqua"/>
                <w:sz w:val="20"/>
                <w:szCs w:val="20"/>
              </w:rPr>
              <w:br/>
              <w:t>I - serem obrigatórias a conservação e a proteção das águas e a inclusão, nos planos diretores municipais, de áreas de preservação daquelas utilizáveis para abastecimento da população;</w:t>
            </w:r>
            <w:r w:rsidRPr="003425FD">
              <w:rPr>
                <w:rFonts w:ascii="Book Antiqua" w:hAnsi="Book Antiqua"/>
                <w:sz w:val="20"/>
                <w:szCs w:val="20"/>
              </w:rPr>
              <w:br/>
            </w:r>
            <w:r w:rsidRPr="003425FD">
              <w:rPr>
                <w:rFonts w:ascii="Book Antiqua" w:hAnsi="Book Antiqua"/>
                <w:sz w:val="20"/>
                <w:szCs w:val="20"/>
              </w:rPr>
              <w:br/>
              <w:t>II - serem zoneadas as áreas inundáveis com restrições a edificações;</w:t>
            </w:r>
            <w:r w:rsidRPr="003425FD">
              <w:rPr>
                <w:rFonts w:ascii="Book Antiqua" w:hAnsi="Book Antiqua"/>
                <w:sz w:val="20"/>
                <w:szCs w:val="20"/>
              </w:rPr>
              <w:br/>
            </w:r>
            <w:r w:rsidRPr="003425FD">
              <w:rPr>
                <w:rFonts w:ascii="Book Antiqua" w:hAnsi="Book Antiqua"/>
                <w:sz w:val="20"/>
                <w:szCs w:val="20"/>
              </w:rPr>
              <w:br/>
              <w:t>III - ser mantida a capacidade de infiltração do solo;</w:t>
            </w:r>
            <w:r w:rsidRPr="003425FD">
              <w:rPr>
                <w:rFonts w:ascii="Book Antiqua" w:hAnsi="Book Antiqua"/>
                <w:sz w:val="20"/>
                <w:szCs w:val="20"/>
              </w:rPr>
              <w:br/>
            </w:r>
            <w:r w:rsidRPr="003425FD">
              <w:rPr>
                <w:rFonts w:ascii="Book Antiqua" w:hAnsi="Book Antiqua"/>
                <w:sz w:val="20"/>
                <w:szCs w:val="20"/>
              </w:rPr>
              <w:br/>
              <w:t>IV - serem implantados sistemas de vigilância e de defesa civil para garantir a segurança e a saúde públicas;</w:t>
            </w:r>
            <w:r w:rsidRPr="003425FD">
              <w:rPr>
                <w:rFonts w:ascii="Book Antiqua" w:hAnsi="Book Antiqua"/>
                <w:sz w:val="20"/>
                <w:szCs w:val="20"/>
              </w:rPr>
              <w:br/>
            </w:r>
            <w:r w:rsidRPr="003425FD">
              <w:rPr>
                <w:rFonts w:ascii="Book Antiqua" w:hAnsi="Book Antiqua"/>
                <w:sz w:val="20"/>
                <w:szCs w:val="20"/>
              </w:rPr>
              <w:br/>
              <w:t>V - serem condicionados à aprovação prévia por órgãos estaduais de controle ambiental e de gestão de recursos hídricos os atos de outorga, pelos Municípios, a terceiros, de direitos que possam influir na qualidade ou quantidade de águas, superficiais e subterrâneas;</w:t>
            </w:r>
            <w:r w:rsidRPr="003425FD">
              <w:rPr>
                <w:rFonts w:ascii="Book Antiqua" w:hAnsi="Book Antiqua"/>
                <w:sz w:val="20"/>
                <w:szCs w:val="20"/>
              </w:rPr>
              <w:br/>
            </w:r>
            <w:r w:rsidRPr="003425FD">
              <w:rPr>
                <w:rFonts w:ascii="Book Antiqua" w:hAnsi="Book Antiqua"/>
                <w:sz w:val="20"/>
                <w:szCs w:val="20"/>
              </w:rPr>
              <w:br/>
              <w:t>VI - serem implantados programas permanentes de racionalização do uso de águas no abastecimento público e industrial e na irrigação.</w:t>
            </w:r>
            <w:r w:rsidRPr="003425FD">
              <w:rPr>
                <w:rFonts w:ascii="Book Antiqua" w:hAnsi="Book Antiqua"/>
                <w:sz w:val="20"/>
                <w:szCs w:val="20"/>
              </w:rPr>
              <w:br/>
            </w:r>
            <w:r w:rsidRPr="003425FD">
              <w:rPr>
                <w:rFonts w:ascii="Book Antiqua" w:hAnsi="Book Antiqua"/>
                <w:sz w:val="20"/>
                <w:szCs w:val="20"/>
              </w:rPr>
              <w:br/>
              <w:t>Art. 240. A utilização dos recursos hídricos será cobrada segundo as peculiaridades de cada bacia hidrográfica e de acordo com as diretrizes do plano estadual de recursos hídricos, na forma da lei.</w:t>
            </w:r>
            <w:r w:rsidRPr="003425FD">
              <w:rPr>
                <w:rFonts w:ascii="Book Antiqua" w:hAnsi="Book Antiqua"/>
                <w:sz w:val="20"/>
                <w:szCs w:val="20"/>
              </w:rPr>
              <w:br/>
            </w:r>
            <w:r w:rsidRPr="003425FD">
              <w:rPr>
                <w:rFonts w:ascii="Book Antiqua" w:hAnsi="Book Antiqua"/>
                <w:sz w:val="20"/>
                <w:szCs w:val="20"/>
              </w:rPr>
              <w:br/>
              <w:t>Art. 241. Na exploração dos serviços e na instalação de energia elétrica e no aproveitamento energético dos cursos de água em seu território, o Estado levará em conta o uso múltiplo, o controle de águas, a drenagem e o aproveitamento de várzeas, sem prejuízo de participação de que trata o § 1º do art. 20 da Constituição Federal.</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Art. 242. O produto da participação do Estado no resultado da exploração de potenciais </w:t>
            </w:r>
            <w:proofErr w:type="spellStart"/>
            <w:r w:rsidRPr="003425FD">
              <w:rPr>
                <w:rFonts w:ascii="Book Antiqua" w:hAnsi="Book Antiqua"/>
                <w:i/>
                <w:iCs/>
                <w:sz w:val="20"/>
                <w:szCs w:val="20"/>
              </w:rPr>
              <w:t>hidroernegéticos</w:t>
            </w:r>
            <w:proofErr w:type="spellEnd"/>
            <w:r w:rsidRPr="003425FD">
              <w:rPr>
                <w:rFonts w:ascii="Book Antiqua" w:hAnsi="Book Antiqua"/>
                <w:i/>
                <w:iCs/>
                <w:sz w:val="20"/>
                <w:szCs w:val="20"/>
              </w:rPr>
              <w:t xml:space="preserve"> em seu território, ou da respectiva compensação financeira, será aplicado em serviços e obras hidráulicas, na capitalização do Fundo de Previdência Social do Estado, e no abatimento de dívidas decorrentes da Conta Gráfica do Estado </w:t>
            </w:r>
            <w:r w:rsidRPr="003425FD">
              <w:rPr>
                <w:rFonts w:ascii="Book Antiqua" w:hAnsi="Book Antiqua"/>
                <w:i/>
                <w:iCs/>
                <w:sz w:val="20"/>
                <w:szCs w:val="20"/>
              </w:rPr>
              <w:lastRenderedPageBreak/>
              <w:t xml:space="preserve">para com a União, na forma fixada no Ato das Disposições Constitucionais Gerais e Transitórias. </w:t>
            </w:r>
            <w:hyperlink r:id="rId273" w:history="1">
              <w:r w:rsidRPr="003425FD">
                <w:rPr>
                  <w:rStyle w:val="Hyperlink"/>
                  <w:rFonts w:ascii="Book Antiqua" w:hAnsi="Book Antiqua"/>
                </w:rPr>
                <w:t>(redação dada pela EC nº 18, de 26 de março de 2002, art. 1º, republicada no D.O. nº 5.729, de 11 de abril de 2002, página 1)</w:t>
              </w:r>
            </w:hyperlink>
            <w:r w:rsidRPr="003425FD">
              <w:rPr>
                <w:rFonts w:ascii="Book Antiqua" w:hAnsi="Book Antiqua"/>
                <w:sz w:val="20"/>
                <w:szCs w:val="20"/>
              </w:rPr>
              <w:t xml:space="preserve"> </w:t>
            </w:r>
            <w:hyperlink r:id="rId274" w:history="1">
              <w:r w:rsidRPr="003425FD">
                <w:rPr>
                  <w:rStyle w:val="Hyperlink"/>
                  <w:rFonts w:ascii="Book Antiqua" w:hAnsi="Book Antiqua"/>
                </w:rPr>
                <w:t>(redação dada pela EC nº 15, de 17 de outubro de 2011, publicada no D.O. nº 5.615, de 18 de outubro de 2001, página 1)</w:t>
              </w:r>
            </w:hyperlink>
            <w:r w:rsidRPr="003425FD">
              <w:rPr>
                <w:rFonts w:ascii="Book Antiqua" w:hAnsi="Book Antiqua"/>
                <w:sz w:val="20"/>
                <w:szCs w:val="20"/>
              </w:rPr>
              <w:br/>
            </w:r>
            <w:r w:rsidRPr="003425FD">
              <w:rPr>
                <w:rFonts w:ascii="Book Antiqua" w:hAnsi="Book Antiqua"/>
                <w:sz w:val="20"/>
                <w:szCs w:val="20"/>
              </w:rPr>
              <w:br/>
              <w:t>Art. 243. A conservação da quantidade e qualidade das águas será levada obrigatoriamente em conta quando da elaboração de normas legais relativas a florestas, à caça, à pesca, à fauna, à conservação da natureza, à defesa do solo e aos demais recursos naturais, ao meio ambiente e ao controle da poluição.</w:t>
            </w:r>
            <w:r w:rsidRPr="003425FD">
              <w:rPr>
                <w:rFonts w:ascii="Book Antiqua" w:hAnsi="Book Antiqua"/>
                <w:sz w:val="20"/>
                <w:szCs w:val="20"/>
              </w:rPr>
              <w:br/>
            </w:r>
            <w:r w:rsidRPr="003425FD">
              <w:rPr>
                <w:rFonts w:ascii="Book Antiqua" w:hAnsi="Book Antiqua"/>
                <w:sz w:val="20"/>
                <w:szCs w:val="20"/>
              </w:rPr>
              <w:br/>
              <w:t>Art. 244. O Estado e os Municípios estabelecerão programas conjuntos visando ao tratamento de despejos urbanos e industriais e de resíduos sólidos, à proteção e à utilização racional da água, assim como ao combate às inundações e à erosão.</w:t>
            </w:r>
            <w:r w:rsidRPr="003425FD">
              <w:rPr>
                <w:rFonts w:ascii="Book Antiqua" w:hAnsi="Book Antiqua"/>
                <w:sz w:val="20"/>
                <w:szCs w:val="20"/>
              </w:rPr>
              <w:br/>
            </w:r>
            <w:r w:rsidRPr="003425FD">
              <w:rPr>
                <w:rFonts w:ascii="Book Antiqua" w:hAnsi="Book Antiqua"/>
                <w:sz w:val="20"/>
                <w:szCs w:val="20"/>
              </w:rPr>
              <w:br/>
              <w:t>Art. 245. A irrigação deverá ser desenvolvida em harmonia com a política de recursos hídricos e com os programas de conservação do solo e da água.</w:t>
            </w:r>
          </w:p>
          <w:p w14:paraId="78A8F7AB"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Capítulo XI</w:t>
            </w:r>
            <w:r w:rsidRPr="003425FD">
              <w:rPr>
                <w:rFonts w:ascii="Book Antiqua" w:hAnsi="Book Antiqua"/>
                <w:sz w:val="20"/>
                <w:szCs w:val="20"/>
              </w:rPr>
              <w:br/>
              <w:t>Da Defesa do Consumidor</w:t>
            </w:r>
          </w:p>
          <w:p w14:paraId="053263DF"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Art. 246. O Estado promoverá ação sistemática de proteção ao consumidor de modo a garantir-lhe a segurança, a saúde e a defesa de seus interesses.</w:t>
            </w:r>
            <w:r w:rsidRPr="003425FD">
              <w:rPr>
                <w:rFonts w:ascii="Book Antiqua" w:hAnsi="Book Antiqua"/>
                <w:sz w:val="20"/>
                <w:szCs w:val="20"/>
              </w:rPr>
              <w:br/>
            </w:r>
            <w:r w:rsidRPr="003425FD">
              <w:rPr>
                <w:rFonts w:ascii="Book Antiqua" w:hAnsi="Book Antiqua"/>
                <w:sz w:val="20"/>
                <w:szCs w:val="20"/>
              </w:rPr>
              <w:br/>
              <w:t>Art. 247. A política econômica de consumo será planejada e executada pelo Poder Público, com a participação de empresários e de trabalhadores dos setores da produção, da industrialização, da comercialização, do armazenamento e do transporte e também dos consumidores para, especialmente:</w:t>
            </w:r>
            <w:r w:rsidRPr="003425FD">
              <w:rPr>
                <w:rFonts w:ascii="Book Antiqua" w:hAnsi="Book Antiqua"/>
                <w:sz w:val="20"/>
                <w:szCs w:val="20"/>
              </w:rPr>
              <w:br/>
            </w:r>
            <w:r w:rsidRPr="003425FD">
              <w:rPr>
                <w:rFonts w:ascii="Book Antiqua" w:hAnsi="Book Antiqua"/>
                <w:sz w:val="20"/>
                <w:szCs w:val="20"/>
              </w:rPr>
              <w:br/>
              <w:t>I - instituir o sistema estadual de defesa do consumidor, visando à fiscalização, ao controle e à aplicação de sanções, quanto à qualidade dos produtos e dos serviços; à manipulação dos preços no mercado e ao impacto de mercadorias supérfluas ou nocivas e à normalização do abastecimento;</w:t>
            </w:r>
            <w:r w:rsidRPr="003425FD">
              <w:rPr>
                <w:rFonts w:ascii="Book Antiqua" w:hAnsi="Book Antiqua"/>
                <w:sz w:val="20"/>
                <w:szCs w:val="20"/>
              </w:rPr>
              <w:br/>
            </w:r>
            <w:r w:rsidRPr="003425FD">
              <w:rPr>
                <w:rFonts w:ascii="Book Antiqua" w:hAnsi="Book Antiqua"/>
                <w:sz w:val="20"/>
                <w:szCs w:val="20"/>
              </w:rPr>
              <w:br/>
              <w:t>II - estimular e incentivar as cooperativas ou outras formas de associativismo de consumo;</w:t>
            </w:r>
            <w:r w:rsidRPr="003425FD">
              <w:rPr>
                <w:rFonts w:ascii="Book Antiqua" w:hAnsi="Book Antiqua"/>
                <w:sz w:val="20"/>
                <w:szCs w:val="20"/>
              </w:rPr>
              <w:br/>
            </w:r>
            <w:r w:rsidRPr="003425FD">
              <w:rPr>
                <w:rFonts w:ascii="Book Antiqua" w:hAnsi="Book Antiqua"/>
                <w:sz w:val="20"/>
                <w:szCs w:val="20"/>
              </w:rPr>
              <w:br/>
              <w:t>III - elaborar estudos econômicos e sociais de mercados consumidores, a fim de estabelecer sistemas de planejamento, de acompanhamento e de orientação de consumo capazes de corrigir distorções e promover seu crescimento;</w:t>
            </w:r>
            <w:r w:rsidRPr="003425FD">
              <w:rPr>
                <w:rFonts w:ascii="Book Antiqua" w:hAnsi="Book Antiqua"/>
                <w:sz w:val="20"/>
                <w:szCs w:val="20"/>
              </w:rPr>
              <w:br/>
            </w:r>
            <w:r w:rsidRPr="003425FD">
              <w:rPr>
                <w:rFonts w:ascii="Book Antiqua" w:hAnsi="Book Antiqua"/>
                <w:sz w:val="20"/>
                <w:szCs w:val="20"/>
              </w:rPr>
              <w:br/>
              <w:t>IV - propiciar meios que possibilitem ao consumidor o exercício do direito à informação, à escolha e à defesa de seus interesses econômicos, bem como a sua segurança e sua saúde;</w:t>
            </w:r>
            <w:r w:rsidRPr="003425FD">
              <w:rPr>
                <w:rFonts w:ascii="Book Antiqua" w:hAnsi="Book Antiqua"/>
                <w:sz w:val="20"/>
                <w:szCs w:val="20"/>
              </w:rPr>
              <w:br/>
            </w:r>
            <w:r w:rsidRPr="003425FD">
              <w:rPr>
                <w:rFonts w:ascii="Book Antiqua" w:hAnsi="Book Antiqua"/>
                <w:sz w:val="20"/>
                <w:szCs w:val="20"/>
              </w:rPr>
              <w:br/>
              <w:t>V - estimular a formação de uma consciência política voltada para a defesa dos interesses do consumidor;</w:t>
            </w:r>
            <w:r w:rsidRPr="003425FD">
              <w:rPr>
                <w:rFonts w:ascii="Book Antiqua" w:hAnsi="Book Antiqua"/>
                <w:sz w:val="20"/>
                <w:szCs w:val="20"/>
              </w:rPr>
              <w:br/>
            </w:r>
            <w:r w:rsidRPr="003425FD">
              <w:rPr>
                <w:rFonts w:ascii="Book Antiqua" w:hAnsi="Book Antiqua"/>
                <w:sz w:val="20"/>
                <w:szCs w:val="20"/>
              </w:rPr>
              <w:br/>
              <w:t>VI - prestar atendimento e orientação ao consumidor, através do Programa de Defesa do Consumidor, cujas atribuições e funcionamento serão definidos por lei.</w:t>
            </w:r>
          </w:p>
          <w:p w14:paraId="792E0227"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Capítulo XII</w:t>
            </w:r>
            <w:r w:rsidRPr="003425FD">
              <w:rPr>
                <w:rFonts w:ascii="Book Antiqua" w:hAnsi="Book Antiqua"/>
                <w:sz w:val="20"/>
                <w:szCs w:val="20"/>
              </w:rPr>
              <w:br/>
              <w:t>Do Índio</w:t>
            </w:r>
          </w:p>
          <w:p w14:paraId="75158F72"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Art. 248. As terras, as tradições, os usos, os costumes dos grupos indígenas do Estado integram o seu patrimônio cultural e ambiental e como tal serão protegidos.</w:t>
            </w:r>
            <w:r w:rsidRPr="003425FD">
              <w:rPr>
                <w:rFonts w:ascii="Book Antiqua" w:hAnsi="Book Antiqua"/>
                <w:sz w:val="20"/>
                <w:szCs w:val="20"/>
              </w:rPr>
              <w:br/>
            </w:r>
            <w:r w:rsidRPr="003425FD">
              <w:rPr>
                <w:rFonts w:ascii="Book Antiqua" w:hAnsi="Book Antiqua"/>
                <w:sz w:val="20"/>
                <w:szCs w:val="20"/>
              </w:rPr>
              <w:br/>
              <w:t>Parágrafo único. Essa proteção se estende ao controle das atividades econômicas que danifiquem o ecossistema ou ameacem a sobrevivência e a cultura dos indígenas.</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sz w:val="20"/>
                <w:szCs w:val="20"/>
              </w:rPr>
              <w:lastRenderedPageBreak/>
              <w:t>Art. 249. O Estado reconhece as nações indígenas de seu território, assegurando-lhes modos de vida próprios, respeitando sua cultura e sua língua.</w:t>
            </w:r>
            <w:r w:rsidRPr="003425FD">
              <w:rPr>
                <w:rFonts w:ascii="Book Antiqua" w:hAnsi="Book Antiqua"/>
                <w:sz w:val="20"/>
                <w:szCs w:val="20"/>
              </w:rPr>
              <w:br/>
            </w:r>
            <w:r w:rsidRPr="003425FD">
              <w:rPr>
                <w:rFonts w:ascii="Book Antiqua" w:hAnsi="Book Antiqua"/>
                <w:sz w:val="20"/>
                <w:szCs w:val="20"/>
              </w:rPr>
              <w:br/>
              <w:t>Parágrafo único. O Poder Público poderá estabelecer projetos especiais visando organizar programas de estudos e de pesquisa de idiomas, artes e culturas para preservar e valorizar suas formas tradicionais de expressão.</w:t>
            </w:r>
            <w:r w:rsidRPr="003425FD">
              <w:rPr>
                <w:rFonts w:ascii="Book Antiqua" w:hAnsi="Book Antiqua"/>
                <w:sz w:val="20"/>
                <w:szCs w:val="20"/>
              </w:rPr>
              <w:br/>
            </w:r>
            <w:r w:rsidRPr="003425FD">
              <w:rPr>
                <w:rFonts w:ascii="Book Antiqua" w:hAnsi="Book Antiqua"/>
                <w:sz w:val="20"/>
                <w:szCs w:val="20"/>
              </w:rPr>
              <w:br/>
              <w:t>Art. 250. São asseguradas às comunidades indígenas a proteção e a assistência social e de saúde prestadas pelos Poderes Públicos estadual e municipal.</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Art. 251. O Poder Público assegurará às comunidades indígenas a Educação Básica, preferencialmente por professores indígenas habilitados, ministrado em língua portuguesa, garantindo-lhes a utilização da língua materna e de processos próprios de aprendizagem. </w:t>
            </w:r>
            <w:hyperlink r:id="rId275" w:history="1">
              <w:r w:rsidRPr="003425FD">
                <w:rPr>
                  <w:rStyle w:val="Hyperlink"/>
                  <w:rFonts w:ascii="Book Antiqua" w:hAnsi="Book Antiqua"/>
                </w:rPr>
                <w:t>(redação dada pela EC nº 54, de 11 de setembro de 2012, publicada no D.O. nº 8.273, de 1 2 e setembro de 2012,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Parágrafo único. Na realização dos concursos públicos para provimentos de cargos da carreira do magistério das escolas indígenas da rede estadual, o Estado garantirá a reserva mínima de 50% das vagas para professores indígenas habilitados da respectiva etnia. </w:t>
            </w:r>
            <w:hyperlink r:id="rId276" w:history="1">
              <w:r w:rsidRPr="003425FD">
                <w:rPr>
                  <w:rStyle w:val="Hyperlink"/>
                  <w:rFonts w:ascii="Book Antiqua" w:hAnsi="Book Antiqua"/>
                </w:rPr>
                <w:t>(redação dada pela EC nº 54, de 11 de setembro de 2012, publicada no D.O. nº 8.273, de 1 2 e setembro de 2012, página 1)</w:t>
              </w:r>
            </w:hyperlink>
          </w:p>
          <w:p w14:paraId="572CFD3A"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Capítulo XIII</w:t>
            </w:r>
            <w:r w:rsidRPr="003425FD">
              <w:rPr>
                <w:rFonts w:ascii="Book Antiqua" w:hAnsi="Book Antiqua"/>
                <w:sz w:val="20"/>
                <w:szCs w:val="20"/>
              </w:rPr>
              <w:br/>
              <w:t>Do Conselho Estadual de Defesa dos Direitos da Pessoa Humana</w:t>
            </w:r>
          </w:p>
          <w:p w14:paraId="73FB7ACD"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Art. 252. O Conselho Estadual de Defesa dos Direitos da Pessoa Humana será criado por lei, com a finalidade de investigar as violações dos direitos humanos no território do Estado, devendo ele encaminhar as denúncias às autoridades competentes e propor soluções gerais a esses problemas.</w:t>
            </w:r>
          </w:p>
          <w:p w14:paraId="11A2F76C"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r>
            <w:r w:rsidRPr="003425FD">
              <w:rPr>
                <w:rFonts w:ascii="Book Antiqua" w:hAnsi="Book Antiqua"/>
                <w:i/>
                <w:iCs/>
                <w:sz w:val="20"/>
                <w:szCs w:val="20"/>
              </w:rPr>
              <w:t>CAPÍTULO XIV</w:t>
            </w:r>
            <w:r w:rsidRPr="003425FD">
              <w:rPr>
                <w:rFonts w:ascii="Book Antiqua" w:hAnsi="Book Antiqua"/>
                <w:sz w:val="20"/>
                <w:szCs w:val="20"/>
              </w:rPr>
              <w:br/>
            </w:r>
            <w:r w:rsidRPr="003425FD">
              <w:rPr>
                <w:rFonts w:ascii="Book Antiqua" w:hAnsi="Book Antiqua"/>
                <w:i/>
                <w:iCs/>
                <w:sz w:val="20"/>
                <w:szCs w:val="20"/>
              </w:rPr>
              <w:t>Dos Direitos da Mulher</w:t>
            </w:r>
            <w:r w:rsidRPr="003425FD">
              <w:rPr>
                <w:rFonts w:ascii="Book Antiqua" w:hAnsi="Book Antiqua"/>
                <w:sz w:val="20"/>
                <w:szCs w:val="20"/>
              </w:rPr>
              <w:br/>
            </w:r>
            <w:hyperlink r:id="rId277" w:history="1">
              <w:r w:rsidRPr="003425FD">
                <w:rPr>
                  <w:rStyle w:val="Hyperlink"/>
                  <w:rFonts w:ascii="Book Antiqua" w:hAnsi="Book Antiqua"/>
                </w:rPr>
                <w:t>(acrescentado pela EC nº 23, de 22 de outubro de 2003, publicada no D.O. nº 6.110, de 24 de outubro de 2003, página 1)</w:t>
              </w:r>
            </w:hyperlink>
          </w:p>
          <w:p w14:paraId="33FAA1E8"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r>
            <w:r w:rsidRPr="003425FD">
              <w:rPr>
                <w:rFonts w:ascii="Book Antiqua" w:hAnsi="Book Antiqua"/>
                <w:i/>
                <w:iCs/>
                <w:sz w:val="20"/>
                <w:szCs w:val="20"/>
              </w:rPr>
              <w:t xml:space="preserve">Art. 253. É responsabilidade do Estado a proteção ao mercado de trabalho da mulher, na forma da lei, bem como estabelecer política de combate e prevenção à violência contra a mulher, que incluirá os seguintes mecanismos: </w:t>
            </w:r>
            <w:hyperlink r:id="rId278" w:history="1">
              <w:r w:rsidRPr="003425FD">
                <w:rPr>
                  <w:rStyle w:val="Hyperlink"/>
                  <w:rFonts w:ascii="Book Antiqua" w:hAnsi="Book Antiqua"/>
                </w:rPr>
                <w:t>(redação pela EC nº 23, de 22 de outubro de 2003, publicada no D.O. nº 6.110, de 24 de outubro de 2003,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 - criação e administração de Delegacia de Defesa da Mulher em todos os Municípios; </w:t>
            </w:r>
            <w:hyperlink r:id="rId279" w:history="1">
              <w:r w:rsidRPr="003425FD">
                <w:rPr>
                  <w:rStyle w:val="Hyperlink"/>
                  <w:rFonts w:ascii="Book Antiqua" w:hAnsi="Book Antiqua"/>
                </w:rPr>
                <w:t>(redação pela EC nº 23, de 22 de outubro de 2003, publicada no D.O. nº 6.110, de 24 de outubro de 2003,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II - criação e manutenção, por administração direta ou através de convênios, de serviços de assistência jurídica, médica, social e psicológica às mulheres vítimas de violência. </w:t>
            </w:r>
            <w:hyperlink r:id="rId280" w:history="1">
              <w:r w:rsidRPr="003425FD">
                <w:rPr>
                  <w:rStyle w:val="Hyperlink"/>
                  <w:rFonts w:ascii="Book Antiqua" w:hAnsi="Book Antiqua"/>
                </w:rPr>
                <w:t>(redação pela EC nº 23, de 22 de outubro de 2003, publicada no D.O. nº 6.110, de 24 de outubro de 2003,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Parágrafo único. A assistência jurídica de que trata o inciso II, deste artigo, será prestada pela Defensoria Pública do Estado, sempre que a mulher, na forma da lei, for juridicamente necessitada.</w:t>
            </w:r>
            <w:r w:rsidRPr="003425FD">
              <w:rPr>
                <w:rFonts w:ascii="Book Antiqua" w:hAnsi="Book Antiqua"/>
                <w:sz w:val="20"/>
                <w:szCs w:val="20"/>
              </w:rPr>
              <w:t xml:space="preserve"> </w:t>
            </w:r>
            <w:hyperlink r:id="rId281" w:history="1">
              <w:r w:rsidRPr="003425FD">
                <w:rPr>
                  <w:rStyle w:val="Hyperlink"/>
                  <w:rFonts w:ascii="Book Antiqua" w:hAnsi="Book Antiqua"/>
                </w:rPr>
                <w:t>(acrescentado pela EC nº 25, de 11 de dezembro de 2003, publica no D.O. nº 6.147, de 17 de dezembro de 2003, página 33)</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Art. 254. O Estado garantirá, perante a sociedade, a imagem social da mulher como mãe, trabalhadora e cidadã em igualdade de condições com o homem, objetivando: </w:t>
            </w:r>
            <w:hyperlink r:id="rId282" w:history="1">
              <w:r w:rsidRPr="003425FD">
                <w:rPr>
                  <w:rStyle w:val="Hyperlink"/>
                  <w:rFonts w:ascii="Book Antiqua" w:hAnsi="Book Antiqua"/>
                </w:rPr>
                <w:t>(redação pela EC nº 23, de 22 de outubro de 2003, publicada no D.O. nº 6.110, de 24 de outubro de 2003,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 - impedir a veiculação de mensagens que atentem contra a dignidade da mulher; </w:t>
            </w:r>
            <w:hyperlink r:id="rId283" w:history="1">
              <w:r w:rsidRPr="003425FD">
                <w:rPr>
                  <w:rStyle w:val="Hyperlink"/>
                  <w:rFonts w:ascii="Book Antiqua" w:hAnsi="Book Antiqua"/>
                </w:rPr>
                <w:t>(redação pela EC nº 23, de 22 de outubro de 2003, publicada no D.O. nº 6.110, de 24 de outubro de 2003,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lastRenderedPageBreak/>
              <w:t xml:space="preserve">II - criar mecanismos de assistência integral à saúde da mulher em todas as fases de sua vida, através de programas governamentais desenvolvidos, implementados e controlados, com a participação das entidades representativas da mulher; </w:t>
            </w:r>
            <w:hyperlink r:id="rId284" w:history="1">
              <w:r w:rsidRPr="003425FD">
                <w:rPr>
                  <w:rStyle w:val="Hyperlink"/>
                  <w:rFonts w:ascii="Book Antiqua" w:hAnsi="Book Antiqua"/>
                </w:rPr>
                <w:t>(redação pela EC nº 23, de 22 de outubro de 2003, publicada no D.O. nº 6.110, de 24 de outubro de 2003,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III - garantir a educação não diferenciada através de preparação de seus agentes educacionais, seja no comportamento pedagógico ou no conteúdo do material didático, de modo a não discriminar a mulher. </w:t>
            </w:r>
            <w:hyperlink r:id="rId285" w:history="1">
              <w:r w:rsidRPr="003425FD">
                <w:rPr>
                  <w:rStyle w:val="Hyperlink"/>
                  <w:rFonts w:ascii="Book Antiqua" w:hAnsi="Book Antiqua"/>
                </w:rPr>
                <w:t>(redação pela EC nº 23, de 22 de outubro de 2003, publicada no D.O. nº 6.110, de 24 de outubro de 2003, página 1)</w:t>
              </w:r>
            </w:hyperlink>
          </w:p>
          <w:p w14:paraId="3122198C"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r>
            <w:r w:rsidRPr="003425FD">
              <w:rPr>
                <w:rFonts w:ascii="Book Antiqua" w:hAnsi="Book Antiqua"/>
                <w:b/>
                <w:bCs/>
                <w:sz w:val="20"/>
                <w:szCs w:val="20"/>
              </w:rPr>
              <w:t>Ato das Disposições Constitucionais Gerais e Transitórias</w:t>
            </w:r>
          </w:p>
          <w:p w14:paraId="043AE8A7"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br/>
              <w:t xml:space="preserve">Art. 1º No ato da promulgação, o Governador do Estado, o Presidente do Tribunal de Justiça e os Deputados à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Estadual Constituinte prestarão o compromisso de manter, defender e cumprir a Constituição.</w:t>
            </w:r>
            <w:r w:rsidRPr="003425FD">
              <w:rPr>
                <w:rFonts w:ascii="Book Antiqua" w:hAnsi="Book Antiqua"/>
                <w:sz w:val="20"/>
                <w:szCs w:val="20"/>
              </w:rPr>
              <w:br/>
            </w:r>
            <w:r w:rsidRPr="003425FD">
              <w:rPr>
                <w:rFonts w:ascii="Book Antiqua" w:hAnsi="Book Antiqua"/>
                <w:sz w:val="20"/>
                <w:szCs w:val="20"/>
              </w:rPr>
              <w:br/>
              <w:t xml:space="preserve">Art. 2º A revisão constitucional será realizada pelo voto da maioria absoluta dos membros da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 do Estado, logo após a revisão da Constituição Federal prevista no art. 32 do Ato das Disposições Constitucionais Transitórias da Constituição Federal.</w:t>
            </w:r>
            <w:r w:rsidRPr="003425FD">
              <w:rPr>
                <w:rFonts w:ascii="Book Antiqua" w:hAnsi="Book Antiqua"/>
                <w:sz w:val="20"/>
                <w:szCs w:val="20"/>
              </w:rPr>
              <w:br/>
            </w:r>
            <w:r w:rsidRPr="003425FD">
              <w:rPr>
                <w:rFonts w:ascii="Book Antiqua" w:hAnsi="Book Antiqua"/>
                <w:sz w:val="20"/>
                <w:szCs w:val="20"/>
              </w:rPr>
              <w:br/>
              <w:t xml:space="preserve">Art. 3º No prazo máximo de um ano a contar da promulgação da Constituição, 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 promoverá, através de comissão especial, o exame analítico e pericial dos atos e fatos geradores da dívida externa do Estado.</w:t>
            </w:r>
            <w:r w:rsidRPr="003425FD">
              <w:rPr>
                <w:rFonts w:ascii="Book Antiqua" w:hAnsi="Book Antiqua"/>
                <w:sz w:val="20"/>
                <w:szCs w:val="20"/>
              </w:rPr>
              <w:br/>
            </w:r>
            <w:r w:rsidRPr="003425FD">
              <w:rPr>
                <w:rFonts w:ascii="Book Antiqua" w:hAnsi="Book Antiqua"/>
                <w:sz w:val="20"/>
                <w:szCs w:val="20"/>
              </w:rPr>
              <w:br/>
              <w:t>Parágrafo único. A comissão terá, para os fins de requisição e convocação, força de comissão parlamentar de inquérito, e atuará com o auxílio do Tribunal de Contas do Estado.</w:t>
            </w:r>
            <w:r w:rsidRPr="003425FD">
              <w:rPr>
                <w:rFonts w:ascii="Book Antiqua" w:hAnsi="Book Antiqua"/>
                <w:sz w:val="20"/>
                <w:szCs w:val="20"/>
              </w:rPr>
              <w:br/>
            </w:r>
            <w:r w:rsidRPr="003425FD">
              <w:rPr>
                <w:rFonts w:ascii="Book Antiqua" w:hAnsi="Book Antiqua"/>
                <w:sz w:val="20"/>
                <w:szCs w:val="20"/>
              </w:rPr>
              <w:br/>
              <w:t>Art. 4º As empresas que estiverem em desacordo com o disposto no art. 168 da Constituição serão extintas no prazo de vinte e quatro meses, na forma da lei.</w:t>
            </w:r>
            <w:r w:rsidRPr="003425FD">
              <w:rPr>
                <w:rFonts w:ascii="Book Antiqua" w:hAnsi="Book Antiqua"/>
                <w:sz w:val="20"/>
                <w:szCs w:val="20"/>
              </w:rPr>
              <w:br/>
            </w:r>
            <w:r w:rsidRPr="003425FD">
              <w:rPr>
                <w:rFonts w:ascii="Book Antiqua" w:hAnsi="Book Antiqua"/>
                <w:sz w:val="20"/>
                <w:szCs w:val="20"/>
              </w:rPr>
              <w:br/>
              <w:t>Art. 5º Dentro de noventa dias a contar da promulgação da Constituição, os órgãos públicos darão cumprimento ao que determina o § 1º do art. 27 da Constituição.</w:t>
            </w:r>
            <w:r w:rsidRPr="003425FD">
              <w:rPr>
                <w:rFonts w:ascii="Book Antiqua" w:hAnsi="Book Antiqua"/>
                <w:sz w:val="20"/>
                <w:szCs w:val="20"/>
              </w:rPr>
              <w:br/>
            </w:r>
            <w:r w:rsidRPr="003425FD">
              <w:rPr>
                <w:rFonts w:ascii="Book Antiqua" w:hAnsi="Book Antiqua"/>
                <w:sz w:val="20"/>
                <w:szCs w:val="20"/>
              </w:rPr>
              <w:br/>
              <w:t xml:space="preserve">Art. 6º Os fundos existentes na data da promulgação da Constituição, excetuados os resultantes de isenções fiscais que passam a integrar o patrimônio privado e os de conveniência do interesse público, extinguir-se-ão, se não forem ratificados, no prazo de dois anos, pela </w:t>
            </w:r>
            <w:proofErr w:type="spellStart"/>
            <w:r w:rsidRPr="003425FD">
              <w:rPr>
                <w:rFonts w:ascii="Book Antiqua" w:hAnsi="Book Antiqua"/>
                <w:sz w:val="20"/>
                <w:szCs w:val="20"/>
              </w:rPr>
              <w:t>Assembléia</w:t>
            </w:r>
            <w:proofErr w:type="spellEnd"/>
            <w:r w:rsidRPr="003425FD">
              <w:rPr>
                <w:rFonts w:ascii="Book Antiqua" w:hAnsi="Book Antiqua"/>
                <w:sz w:val="20"/>
                <w:szCs w:val="20"/>
              </w:rPr>
              <w:t>.</w:t>
            </w:r>
            <w:r w:rsidRPr="003425FD">
              <w:rPr>
                <w:rFonts w:ascii="Book Antiqua" w:hAnsi="Book Antiqua"/>
                <w:sz w:val="20"/>
                <w:szCs w:val="20"/>
              </w:rPr>
              <w:br/>
            </w:r>
            <w:r w:rsidRPr="003425FD">
              <w:rPr>
                <w:rFonts w:ascii="Book Antiqua" w:hAnsi="Book Antiqua"/>
                <w:sz w:val="20"/>
                <w:szCs w:val="20"/>
              </w:rPr>
              <w:br/>
              <w:t>Art. 7º No prazo de um ano a contar da promulgação da Constituição, o Poder Executivo do Estado e o dos Municípios reavaliarão todos os incentivos fiscais de natureza setorial, sem prazo determinado, ora em vigor, propondo ao respectivo Poder Legislativo as medidas cabíveis.</w:t>
            </w:r>
            <w:r w:rsidRPr="003425FD">
              <w:rPr>
                <w:rFonts w:ascii="Book Antiqua" w:hAnsi="Book Antiqua"/>
                <w:sz w:val="20"/>
                <w:szCs w:val="20"/>
              </w:rPr>
              <w:br/>
            </w:r>
            <w:r w:rsidRPr="003425FD">
              <w:rPr>
                <w:rFonts w:ascii="Book Antiqua" w:hAnsi="Book Antiqua"/>
                <w:sz w:val="20"/>
                <w:szCs w:val="20"/>
              </w:rPr>
              <w:br/>
              <w:t>§ 1º Decorrido o prazo, considerar-se-ão revogados os incentivos que não forem ratificados por lei especifica.</w:t>
            </w:r>
            <w:r w:rsidRPr="003425FD">
              <w:rPr>
                <w:rFonts w:ascii="Book Antiqua" w:hAnsi="Book Antiqua"/>
                <w:sz w:val="20"/>
                <w:szCs w:val="20"/>
              </w:rPr>
              <w:br/>
            </w:r>
            <w:r w:rsidRPr="003425FD">
              <w:rPr>
                <w:rFonts w:ascii="Book Antiqua" w:hAnsi="Book Antiqua"/>
                <w:sz w:val="20"/>
                <w:szCs w:val="20"/>
              </w:rPr>
              <w:br/>
              <w:t>§ 2º A revogação não prejudicará os direitos que já tiverem sido adquiridos em relação a incentivos concedidos sob condição e com prazo certo.</w:t>
            </w:r>
            <w:r w:rsidRPr="003425FD">
              <w:rPr>
                <w:rFonts w:ascii="Book Antiqua" w:hAnsi="Book Antiqua"/>
                <w:sz w:val="20"/>
                <w:szCs w:val="20"/>
              </w:rPr>
              <w:br/>
            </w:r>
            <w:r w:rsidRPr="003425FD">
              <w:rPr>
                <w:rFonts w:ascii="Book Antiqua" w:hAnsi="Book Antiqua"/>
                <w:sz w:val="20"/>
                <w:szCs w:val="20"/>
              </w:rPr>
              <w:br/>
              <w:t>§ 3º Os incentivos concedidos em razão de convênio com outros Estados, celebrados nos termos do art. 23, § 6º, da Constituição de 1967, com a redação dada pela Emenda n. 1, de 17 de outubro de 1969, também deverão ser reavaliados e reconfirmados nos prazos deste artigo.</w:t>
            </w:r>
            <w:r w:rsidRPr="003425FD">
              <w:rPr>
                <w:rFonts w:ascii="Book Antiqua" w:hAnsi="Book Antiqua"/>
                <w:sz w:val="20"/>
                <w:szCs w:val="20"/>
              </w:rPr>
              <w:br/>
            </w:r>
            <w:r w:rsidRPr="003425FD">
              <w:rPr>
                <w:rFonts w:ascii="Book Antiqua" w:hAnsi="Book Antiqua"/>
                <w:sz w:val="20"/>
                <w:szCs w:val="20"/>
              </w:rPr>
              <w:br/>
              <w:t>Art. 8º Terão validade até 31 de dezembro de 1989 as normas de administração financeira, contábil e de execução orçamentária, vigentes na data da promulgação da Constituição.</w:t>
            </w:r>
            <w:r w:rsidRPr="003425FD">
              <w:rPr>
                <w:rFonts w:ascii="Book Antiqua" w:hAnsi="Book Antiqua"/>
                <w:sz w:val="20"/>
                <w:szCs w:val="20"/>
              </w:rPr>
              <w:br/>
            </w:r>
            <w:r w:rsidRPr="003425FD">
              <w:rPr>
                <w:rFonts w:ascii="Book Antiqua" w:hAnsi="Book Antiqua"/>
                <w:sz w:val="20"/>
                <w:szCs w:val="20"/>
              </w:rPr>
              <w:br/>
              <w:t xml:space="preserve">Art. 9º As microempresas que comprovem preencher os requisitos da Lei n. 541, de 4 de junho de 1985, que se encontrem, na data da promulgação da Constituição, em débito para com o Estado, é garantido o direito de saldar a obrigação tributária com isenção da correção monetária, desde que se manifestem </w:t>
            </w:r>
            <w:r w:rsidRPr="003425FD">
              <w:rPr>
                <w:rFonts w:ascii="Book Antiqua" w:hAnsi="Book Antiqua"/>
                <w:sz w:val="20"/>
                <w:szCs w:val="20"/>
              </w:rPr>
              <w:lastRenderedPageBreak/>
              <w:t>dentro de noventa dias a partir da concessão do benefício.</w:t>
            </w:r>
            <w:r w:rsidRPr="003425FD">
              <w:rPr>
                <w:rFonts w:ascii="Book Antiqua" w:hAnsi="Book Antiqua"/>
                <w:sz w:val="20"/>
                <w:szCs w:val="20"/>
              </w:rPr>
              <w:br/>
            </w:r>
            <w:r w:rsidRPr="003425FD">
              <w:rPr>
                <w:rFonts w:ascii="Book Antiqua" w:hAnsi="Book Antiqua"/>
                <w:sz w:val="20"/>
                <w:szCs w:val="20"/>
              </w:rPr>
              <w:br/>
              <w:t>Art. 10. O Poder Executivo, no prazo de um ano após a promulgação da Constituição, promoverá ações discriminatórias sobre imóveis rurais irregulares.</w:t>
            </w:r>
            <w:r w:rsidRPr="003425FD">
              <w:rPr>
                <w:rFonts w:ascii="Book Antiqua" w:hAnsi="Book Antiqua"/>
                <w:sz w:val="20"/>
                <w:szCs w:val="20"/>
              </w:rPr>
              <w:br/>
            </w:r>
            <w:r w:rsidRPr="003425FD">
              <w:rPr>
                <w:rFonts w:ascii="Book Antiqua" w:hAnsi="Book Antiqua"/>
                <w:sz w:val="20"/>
                <w:szCs w:val="20"/>
              </w:rPr>
              <w:br/>
              <w:t>Parágrafo único. Os imóveis arrecadados serão destinados a projetos de recuperação ambiental, programas habitacionais e assentamentos rurais.</w:t>
            </w:r>
            <w:r w:rsidRPr="003425FD">
              <w:rPr>
                <w:rFonts w:ascii="Book Antiqua" w:hAnsi="Book Antiqua"/>
                <w:sz w:val="20"/>
                <w:szCs w:val="20"/>
              </w:rPr>
              <w:br/>
            </w:r>
            <w:r w:rsidRPr="003425FD">
              <w:rPr>
                <w:rFonts w:ascii="Book Antiqua" w:hAnsi="Book Antiqua"/>
                <w:sz w:val="20"/>
                <w:szCs w:val="20"/>
              </w:rPr>
              <w:br/>
              <w:t xml:space="preserve">Art. 11. 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 no prazo de noventa dias, criará comissão especial suprapartidária para rever, sob o critério da legalidade, as doações, vendas e concessões de imóveis públicos rurais e urbanos, concretizados no período de 1º de janeiro de 1979 até a data da promulgação da Constituição.</w:t>
            </w:r>
            <w:r w:rsidRPr="003425FD">
              <w:rPr>
                <w:rFonts w:ascii="Book Antiqua" w:hAnsi="Book Antiqua"/>
                <w:sz w:val="20"/>
                <w:szCs w:val="20"/>
              </w:rPr>
              <w:br/>
            </w:r>
            <w:r w:rsidRPr="003425FD">
              <w:rPr>
                <w:rFonts w:ascii="Book Antiqua" w:hAnsi="Book Antiqua"/>
                <w:sz w:val="20"/>
                <w:szCs w:val="20"/>
              </w:rPr>
              <w:br/>
              <w:t>Parágrafo único. Apurada a ilegalidade e havendo interesse público, as terras reverterão ao patrimônio do Estado ou ao dos Municípios.</w:t>
            </w:r>
            <w:r w:rsidRPr="003425FD">
              <w:rPr>
                <w:rFonts w:ascii="Book Antiqua" w:hAnsi="Book Antiqua"/>
                <w:sz w:val="20"/>
                <w:szCs w:val="20"/>
              </w:rPr>
              <w:br/>
            </w:r>
            <w:r w:rsidRPr="003425FD">
              <w:rPr>
                <w:rFonts w:ascii="Book Antiqua" w:hAnsi="Book Antiqua"/>
                <w:sz w:val="20"/>
                <w:szCs w:val="20"/>
              </w:rPr>
              <w:br/>
              <w:t xml:space="preserve">Art. 12. O Poder Executivo estadual deverá remeter à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 projeto de lei agrícola em até noventa dias após a promulgação da lei agrícola nacional.</w:t>
            </w:r>
            <w:r w:rsidRPr="003425FD">
              <w:rPr>
                <w:rFonts w:ascii="Book Antiqua" w:hAnsi="Book Antiqua"/>
                <w:sz w:val="20"/>
                <w:szCs w:val="20"/>
              </w:rPr>
              <w:br/>
            </w:r>
            <w:r w:rsidRPr="003425FD">
              <w:rPr>
                <w:rFonts w:ascii="Book Antiqua" w:hAnsi="Book Antiqua"/>
                <w:sz w:val="20"/>
                <w:szCs w:val="20"/>
              </w:rPr>
              <w:br/>
              <w:t>Art. 13. A partir da data da promulgação da Constituição, será concedido um prazo de sete anos para que sejam reconstituídos, com apoio técnico-científico do Estado, os mananciais de recursos naturais degradados, na forma da lei.</w:t>
            </w:r>
            <w:r w:rsidRPr="003425FD">
              <w:rPr>
                <w:rFonts w:ascii="Book Antiqua" w:hAnsi="Book Antiqua"/>
                <w:sz w:val="20"/>
                <w:szCs w:val="20"/>
              </w:rPr>
              <w:br/>
            </w:r>
            <w:r w:rsidRPr="003425FD">
              <w:rPr>
                <w:rFonts w:ascii="Book Antiqua" w:hAnsi="Book Antiqua"/>
                <w:sz w:val="20"/>
                <w:szCs w:val="20"/>
              </w:rPr>
              <w:br/>
              <w:t>Art. 14. O Estado, no prazo máximo de dois anos a partir da data da promulgação da Constituição, adotará as medidas administrativas necessárias à identificação e à delimitação de seus imóveis, incluídas as terras devolutas.</w:t>
            </w:r>
            <w:r w:rsidRPr="003425FD">
              <w:rPr>
                <w:rFonts w:ascii="Book Antiqua" w:hAnsi="Book Antiqua"/>
                <w:sz w:val="20"/>
                <w:szCs w:val="20"/>
              </w:rPr>
              <w:br/>
            </w:r>
            <w:r w:rsidRPr="003425FD">
              <w:rPr>
                <w:rFonts w:ascii="Book Antiqua" w:hAnsi="Book Antiqua"/>
                <w:sz w:val="20"/>
                <w:szCs w:val="20"/>
              </w:rPr>
              <w:br/>
              <w:t xml:space="preserve">Parágrafo único. Do processo de identificação participará comissão técnica da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w:t>
            </w:r>
            <w:r w:rsidRPr="003425FD">
              <w:rPr>
                <w:rFonts w:ascii="Book Antiqua" w:hAnsi="Book Antiqua"/>
                <w:sz w:val="20"/>
                <w:szCs w:val="20"/>
              </w:rPr>
              <w:br/>
            </w:r>
            <w:r w:rsidRPr="003425FD">
              <w:rPr>
                <w:rFonts w:ascii="Book Antiqua" w:hAnsi="Book Antiqua"/>
                <w:sz w:val="20"/>
                <w:szCs w:val="20"/>
              </w:rPr>
              <w:br/>
              <w:t>Art. 15. Através da Procuradoria-Geral do Estado, o Estado cooperará na demarcação das terras indígenas, nos termos do art. 67 do Ato das Disposições Constitucionais Transitórias da Constituição Federal.</w:t>
            </w:r>
            <w:r w:rsidRPr="003425FD">
              <w:rPr>
                <w:rFonts w:ascii="Book Antiqua" w:hAnsi="Book Antiqua"/>
                <w:sz w:val="20"/>
                <w:szCs w:val="20"/>
              </w:rPr>
              <w:br/>
            </w:r>
            <w:r w:rsidRPr="003425FD">
              <w:rPr>
                <w:rFonts w:ascii="Book Antiqua" w:hAnsi="Book Antiqua"/>
                <w:sz w:val="20"/>
                <w:szCs w:val="20"/>
              </w:rPr>
              <w:br/>
              <w:t>Art. 16. Para os fins de que trata o art. 226, será editada a lei, no prazo de noventa dias da promulgação da Constituição.</w:t>
            </w:r>
            <w:r w:rsidRPr="003425FD">
              <w:rPr>
                <w:rFonts w:ascii="Book Antiqua" w:hAnsi="Book Antiqua"/>
                <w:sz w:val="20"/>
                <w:szCs w:val="20"/>
              </w:rPr>
              <w:br/>
            </w:r>
            <w:r w:rsidRPr="003425FD">
              <w:rPr>
                <w:rFonts w:ascii="Book Antiqua" w:hAnsi="Book Antiqua"/>
                <w:sz w:val="20"/>
                <w:szCs w:val="20"/>
              </w:rPr>
              <w:br/>
              <w:t xml:space="preserve">Art. 17. Será criada, dentro de noventa dias da promulgação da Constituição, comissão de estudos territoriais, composta por três membros indicados pela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 e por três pelo Poder Executivo, com a finalidade de apresentar estudos sobre o território estadual e apresentar anteprojetos relativos à divisão e à redivisão territorial.</w:t>
            </w:r>
            <w:r w:rsidRPr="003425FD">
              <w:rPr>
                <w:rFonts w:ascii="Book Antiqua" w:hAnsi="Book Antiqua"/>
                <w:sz w:val="20"/>
                <w:szCs w:val="20"/>
              </w:rPr>
              <w:br/>
            </w:r>
            <w:r w:rsidRPr="003425FD">
              <w:rPr>
                <w:rFonts w:ascii="Book Antiqua" w:hAnsi="Book Antiqua"/>
                <w:sz w:val="20"/>
                <w:szCs w:val="20"/>
              </w:rPr>
              <w:br/>
              <w:t>Parágrafo único. A comissão terá prazo de um ano para apresentar o resultado de seus estudos, extinguindo-se em seguida.</w:t>
            </w:r>
            <w:r w:rsidRPr="003425FD">
              <w:rPr>
                <w:rFonts w:ascii="Book Antiqua" w:hAnsi="Book Antiqua"/>
                <w:sz w:val="20"/>
                <w:szCs w:val="20"/>
              </w:rPr>
              <w:br/>
            </w:r>
            <w:r w:rsidRPr="003425FD">
              <w:rPr>
                <w:rFonts w:ascii="Book Antiqua" w:hAnsi="Book Antiqua"/>
                <w:sz w:val="20"/>
                <w:szCs w:val="20"/>
              </w:rPr>
              <w:br/>
              <w:t>Art. 18. Dentro de noventa dias contados a partir da promulgação da Constituição, proceder-se-á à revisão dos direitos dos servidores públicos estaduais, inativos e pensionistas e à atualização dos proventos e pensões a eles devidos, a fim de ajustá-los ao disposto na Constituição Federal e na Constituição.</w:t>
            </w:r>
            <w:r w:rsidRPr="003425FD">
              <w:rPr>
                <w:rFonts w:ascii="Book Antiqua" w:hAnsi="Book Antiqua"/>
                <w:sz w:val="20"/>
                <w:szCs w:val="20"/>
              </w:rPr>
              <w:br/>
            </w:r>
            <w:r w:rsidRPr="003425FD">
              <w:rPr>
                <w:rFonts w:ascii="Book Antiqua" w:hAnsi="Book Antiqua"/>
                <w:sz w:val="20"/>
                <w:szCs w:val="20"/>
              </w:rPr>
              <w:br/>
              <w:t>Art. 19. São considerados estáveis no serviço público os servidores públicos civis do Estado, da administração direta, autárquica e das fundações públicas, em exercício na data da promulgação da Constituição, há, pelo menos, cinco anos continuados, que não tenham sido admitidos na forma regulada no art. 27 da Constituição.</w:t>
            </w:r>
            <w:r w:rsidRPr="003425FD">
              <w:rPr>
                <w:rFonts w:ascii="Book Antiqua" w:hAnsi="Book Antiqua"/>
                <w:sz w:val="20"/>
                <w:szCs w:val="20"/>
              </w:rPr>
              <w:br/>
            </w:r>
            <w:r w:rsidRPr="003425FD">
              <w:rPr>
                <w:rFonts w:ascii="Book Antiqua" w:hAnsi="Book Antiqua"/>
                <w:sz w:val="20"/>
                <w:szCs w:val="20"/>
              </w:rPr>
              <w:br/>
              <w:t>§ 1º O tempo de serviço dos servidores referidos neste artigo será contado como título quando se submeterem a concurso para fins de efetivação, na forma da lei.</w:t>
            </w:r>
            <w:r w:rsidRPr="003425FD">
              <w:rPr>
                <w:rFonts w:ascii="Book Antiqua" w:hAnsi="Book Antiqua"/>
                <w:sz w:val="20"/>
                <w:szCs w:val="20"/>
              </w:rPr>
              <w:br/>
            </w:r>
            <w:r w:rsidRPr="003425FD">
              <w:rPr>
                <w:rFonts w:ascii="Book Antiqua" w:hAnsi="Book Antiqua"/>
                <w:sz w:val="20"/>
                <w:szCs w:val="20"/>
              </w:rPr>
              <w:br/>
              <w:t>§ 2º O disposto neste artigo não se aplica aos ocupantes de cargos, de funções e de empregos de confiança ou em comissão, nem aos que a lei declare de livre exoneração, cujo tempo de serviço não será computado para os fins deste artigo, exceto se se tratar de servidor.</w:t>
            </w:r>
            <w:r w:rsidRPr="003425FD">
              <w:rPr>
                <w:rFonts w:ascii="Book Antiqua" w:hAnsi="Book Antiqua"/>
                <w:sz w:val="20"/>
                <w:szCs w:val="20"/>
              </w:rPr>
              <w:br/>
            </w:r>
            <w:r w:rsidRPr="003425FD">
              <w:rPr>
                <w:rFonts w:ascii="Book Antiqua" w:hAnsi="Book Antiqua"/>
                <w:sz w:val="20"/>
                <w:szCs w:val="20"/>
              </w:rPr>
              <w:lastRenderedPageBreak/>
              <w:br/>
              <w:t>§ 3º Excetuam-se do disposto no parágrafo anterior os servidores admitidos para os cargos criados pela Lei nº 103, de 26 de junho de 1980.</w:t>
            </w:r>
            <w:r w:rsidRPr="003425FD">
              <w:rPr>
                <w:rFonts w:ascii="Book Antiqua" w:hAnsi="Book Antiqua"/>
                <w:sz w:val="20"/>
                <w:szCs w:val="20"/>
              </w:rPr>
              <w:br/>
            </w:r>
            <w:r w:rsidRPr="003425FD">
              <w:rPr>
                <w:rFonts w:ascii="Book Antiqua" w:hAnsi="Book Antiqua"/>
                <w:sz w:val="20"/>
                <w:szCs w:val="20"/>
              </w:rPr>
              <w:br/>
              <w:t xml:space="preserve">Art. 20. Ficam extintos os efeitos jurídicos de qualquer ato legislativo ou administrativo lavrado a partir da instalação da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Nacional Constituinte, que tenha por objeto a concessão de estabilidade a servidor admitido sem concurso público, da administração direta ou indireta, incluídas as fundações instituídas ou mantidas pelo Poder Público.</w:t>
            </w:r>
            <w:r w:rsidRPr="003425FD">
              <w:rPr>
                <w:rFonts w:ascii="Book Antiqua" w:hAnsi="Book Antiqua"/>
                <w:sz w:val="20"/>
                <w:szCs w:val="20"/>
              </w:rPr>
              <w:br/>
            </w:r>
            <w:r w:rsidRPr="003425FD">
              <w:rPr>
                <w:rFonts w:ascii="Book Antiqua" w:hAnsi="Book Antiqua"/>
                <w:sz w:val="20"/>
                <w:szCs w:val="20"/>
              </w:rPr>
              <w:br/>
              <w:t>Art. 21. Os servidores públicos civis da administração direta, autárquica e das fundações públicas do Estado, considerados estáveis, serão regidos, a partir da promulgação da Constituição, pelo Estatuto dos Servidores Civis do Estado de Mato Grosso do Sul.</w:t>
            </w:r>
            <w:r w:rsidRPr="003425FD">
              <w:rPr>
                <w:rFonts w:ascii="Book Antiqua" w:hAnsi="Book Antiqua"/>
                <w:sz w:val="20"/>
                <w:szCs w:val="20"/>
              </w:rPr>
              <w:br/>
            </w:r>
            <w:r w:rsidRPr="003425FD">
              <w:rPr>
                <w:rFonts w:ascii="Book Antiqua" w:hAnsi="Book Antiqua"/>
                <w:sz w:val="20"/>
                <w:szCs w:val="20"/>
              </w:rPr>
              <w:br/>
              <w:t>Art. 22. O disposto no art. 28 da Constituição produzirá efeitos a partir de 1º de janeiro de 1990.</w:t>
            </w:r>
            <w:r w:rsidRPr="003425FD">
              <w:rPr>
                <w:rFonts w:ascii="Book Antiqua" w:hAnsi="Book Antiqua"/>
                <w:sz w:val="20"/>
                <w:szCs w:val="20"/>
              </w:rPr>
              <w:br/>
            </w:r>
            <w:r w:rsidRPr="003425FD">
              <w:rPr>
                <w:rFonts w:ascii="Book Antiqua" w:hAnsi="Book Antiqua"/>
                <w:sz w:val="20"/>
                <w:szCs w:val="20"/>
              </w:rPr>
              <w:br/>
              <w:t>Art. 23. Ficam enquadrados na referência inicial da classe A da categoria funcional de Agente Tributário Estadual os servidores públicos civis da Administração direta, indireta e das fundações do Estado aprovados em concurso público de 19 de maio de 1985, para o preenchimento de tal cargo, desde que comprovem, no prazo de trinta dias, contados da promulgação da Constituição, o cumprimento do disposto no art. 19 do Ato das Disposições Constitucionais Transitórias da Constituição Federal. (Declarado inconstitucional pelo Supremo Tribunal Federal - Sessão de 27 de maio de 1994 - Diário da Justiça, 1º de julho de 1994).</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Art. 24. As vagas de Conselheiro do Tribunal de Contas ocorridas a partir da promulgação da Constituição serão preenchidas da seguinte forma: </w:t>
            </w:r>
            <w:hyperlink r:id="rId286" w:history="1">
              <w:r w:rsidRPr="003425FD">
                <w:rPr>
                  <w:rStyle w:val="Hyperlink"/>
                  <w:rFonts w:ascii="Book Antiqua" w:hAnsi="Book Antiqua"/>
                </w:rPr>
                <w:t>(redação dada pela EC n° 2, de 6 de setembro de 1994, art. 2º, publicada no D.O. nº 3.868, de 8 de setembro de 1994,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 - as três primeiras e a quinta pela </w:t>
            </w:r>
            <w:proofErr w:type="spellStart"/>
            <w:r w:rsidRPr="003425FD">
              <w:rPr>
                <w:rFonts w:ascii="Book Antiqua" w:hAnsi="Book Antiqua"/>
                <w:i/>
                <w:iCs/>
                <w:sz w:val="20"/>
                <w:szCs w:val="20"/>
              </w:rPr>
              <w:t>Assembléia</w:t>
            </w:r>
            <w:proofErr w:type="spellEnd"/>
            <w:r w:rsidRPr="003425FD">
              <w:rPr>
                <w:rFonts w:ascii="Book Antiqua" w:hAnsi="Book Antiqua"/>
                <w:i/>
                <w:iCs/>
                <w:sz w:val="20"/>
                <w:szCs w:val="20"/>
              </w:rPr>
              <w:t xml:space="preserve"> Legislativa; </w:t>
            </w:r>
            <w:hyperlink r:id="rId287" w:history="1">
              <w:r w:rsidRPr="003425FD">
                <w:rPr>
                  <w:rStyle w:val="Hyperlink"/>
                  <w:rFonts w:ascii="Book Antiqua" w:hAnsi="Book Antiqua"/>
                </w:rPr>
                <w:t>(redação dada pela EC n° 2, de 6 de setembro de 1994, art. 2º, publicada no D.O. nº 3.868, de 8 de setembro de 1994,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II - a quarta pelo Governador do Estado, na forma prevista no art. 80, § 3°, I; </w:t>
            </w:r>
            <w:hyperlink r:id="rId288" w:history="1">
              <w:r w:rsidRPr="003425FD">
                <w:rPr>
                  <w:rStyle w:val="Hyperlink"/>
                  <w:rFonts w:ascii="Book Antiqua" w:hAnsi="Book Antiqua"/>
                </w:rPr>
                <w:t>(redação dada pela EC n° 2, de 6 de setembro de 1994, art. 2º, publicada no D.O. nº 3.868, de 8 de setembro de 1994,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III - a sexta e a sétima pelo Governador do Estado, em atendimento à indicação constante da lista tríplice de que trata o art. 80, § 3°, I. </w:t>
            </w:r>
            <w:hyperlink r:id="rId289" w:history="1">
              <w:r w:rsidRPr="003425FD">
                <w:rPr>
                  <w:rStyle w:val="Hyperlink"/>
                  <w:rFonts w:ascii="Book Antiqua" w:hAnsi="Book Antiqua"/>
                </w:rPr>
                <w:t>(redação dada pela EC n° 2, de 6 de setembro de 1994, art. 2º, publicada no D.O. nº 3.868, de 8 de setembro de 1994, página 1)</w:t>
              </w:r>
            </w:hyperlink>
            <w:r w:rsidRPr="003425FD">
              <w:rPr>
                <w:rFonts w:ascii="Book Antiqua" w:hAnsi="Book Antiqua"/>
                <w:sz w:val="20"/>
                <w:szCs w:val="20"/>
              </w:rPr>
              <w:br/>
            </w:r>
            <w:r w:rsidRPr="003425FD">
              <w:rPr>
                <w:rFonts w:ascii="Book Antiqua" w:hAnsi="Book Antiqua"/>
                <w:sz w:val="20"/>
                <w:szCs w:val="20"/>
              </w:rPr>
              <w:br/>
              <w:t>Art. 25. Os servidores estaduais efetivos, lotados na Procuradoria-Geral de Justiça, passam a integrar, a partir da data de promulgação da Constituição, o quadro de servidores auxiliares do Ministério Público.</w:t>
            </w:r>
            <w:r w:rsidRPr="003425FD">
              <w:rPr>
                <w:rFonts w:ascii="Book Antiqua" w:hAnsi="Book Antiqua"/>
                <w:sz w:val="20"/>
                <w:szCs w:val="20"/>
              </w:rPr>
              <w:br/>
            </w:r>
            <w:r w:rsidRPr="003425FD">
              <w:rPr>
                <w:rFonts w:ascii="Book Antiqua" w:hAnsi="Book Antiqua"/>
                <w:sz w:val="20"/>
                <w:szCs w:val="20"/>
              </w:rPr>
              <w:br/>
              <w:t>Parágrafo único. Ficam mantidos os cargos auxiliares do Ministério Público até a elaboração da lei complementar.</w:t>
            </w:r>
            <w:r w:rsidRPr="003425FD">
              <w:rPr>
                <w:rFonts w:ascii="Book Antiqua" w:hAnsi="Book Antiqua"/>
                <w:sz w:val="20"/>
                <w:szCs w:val="20"/>
              </w:rPr>
              <w:br/>
            </w:r>
            <w:r w:rsidRPr="003425FD">
              <w:rPr>
                <w:rFonts w:ascii="Book Antiqua" w:hAnsi="Book Antiqua"/>
                <w:sz w:val="20"/>
                <w:szCs w:val="20"/>
              </w:rPr>
              <w:br/>
              <w:t>Art. 26. Ficam abonadas, para todos os efeitos legais, as faltas dos servidores do Estado que, no período de dez anos anteriores à data da promulgação da Constituição, não ultrapassem o número total de vinte, contadas a partir da mais recente, excluídos os efeitos financeiros.</w:t>
            </w:r>
            <w:r w:rsidRPr="003425FD">
              <w:rPr>
                <w:rFonts w:ascii="Book Antiqua" w:hAnsi="Book Antiqua"/>
                <w:sz w:val="20"/>
                <w:szCs w:val="20"/>
              </w:rPr>
              <w:br/>
            </w:r>
            <w:r w:rsidRPr="003425FD">
              <w:rPr>
                <w:rFonts w:ascii="Book Antiqua" w:hAnsi="Book Antiqua"/>
                <w:sz w:val="20"/>
                <w:szCs w:val="20"/>
              </w:rPr>
              <w:br/>
              <w:t>Art. 27. Fica o Poder Executivo autorizado a criar a Escola Superior de Administração Pública do Estado para o preparo e o aperfeiçoamento dos servidores da administração pública direta e indireta.</w:t>
            </w:r>
            <w:r w:rsidRPr="003425FD">
              <w:rPr>
                <w:rFonts w:ascii="Book Antiqua" w:hAnsi="Book Antiqua"/>
                <w:sz w:val="20"/>
                <w:szCs w:val="20"/>
              </w:rPr>
              <w:br/>
            </w:r>
            <w:r w:rsidRPr="003425FD">
              <w:rPr>
                <w:rFonts w:ascii="Book Antiqua" w:hAnsi="Book Antiqua"/>
                <w:sz w:val="20"/>
                <w:szCs w:val="20"/>
              </w:rPr>
              <w:br/>
              <w:t>Art. 28. No prazo de noventa dias será editada lei estabelecendo os critérios para aproveitamento dos atuais Assistentes Jurídicos, estáveis no serviço público, em funções de assessoria jurídica junto aos órgãos da administração pública estadual.</w:t>
            </w:r>
            <w:r w:rsidRPr="003425FD">
              <w:rPr>
                <w:rFonts w:ascii="Book Antiqua" w:hAnsi="Book Antiqua"/>
                <w:sz w:val="20"/>
                <w:szCs w:val="20"/>
              </w:rPr>
              <w:br/>
            </w:r>
            <w:r w:rsidRPr="003425FD">
              <w:rPr>
                <w:rFonts w:ascii="Book Antiqua" w:hAnsi="Book Antiqua"/>
                <w:sz w:val="20"/>
                <w:szCs w:val="20"/>
              </w:rPr>
              <w:br/>
              <w:t>Art. 29. Quando no exercício de mandato ou função dos cargos de Governador, Secretário de Estado e de Deputado estadual, seu titular ficar impedido de exercê-lo, por falecimento ou por doença grave, é assegurado ao cônjuge, se houver, enquanto viver, ou aos filhos menores, uma pensão equivalente à maior remuneração recebida.</w:t>
            </w:r>
            <w:r w:rsidRPr="003425FD">
              <w:rPr>
                <w:rFonts w:ascii="Book Antiqua" w:hAnsi="Book Antiqua"/>
                <w:sz w:val="20"/>
                <w:szCs w:val="20"/>
              </w:rPr>
              <w:br/>
            </w:r>
            <w:r w:rsidRPr="003425FD">
              <w:rPr>
                <w:rFonts w:ascii="Book Antiqua" w:hAnsi="Book Antiqua"/>
                <w:sz w:val="20"/>
                <w:szCs w:val="20"/>
              </w:rPr>
              <w:lastRenderedPageBreak/>
              <w:br/>
              <w:t>§ 1º A pensão será devidamente atualizada, na mesma proporção e data, sempre que se modificar a remuneração daqueles em atividade.</w:t>
            </w:r>
            <w:r w:rsidRPr="003425FD">
              <w:rPr>
                <w:rFonts w:ascii="Book Antiqua" w:hAnsi="Book Antiqua"/>
                <w:sz w:val="20"/>
                <w:szCs w:val="20"/>
              </w:rPr>
              <w:br/>
            </w:r>
            <w:r w:rsidRPr="003425FD">
              <w:rPr>
                <w:rFonts w:ascii="Book Antiqua" w:hAnsi="Book Antiqua"/>
                <w:sz w:val="20"/>
                <w:szCs w:val="20"/>
              </w:rPr>
              <w:br/>
              <w:t>§ 2º Contraído novo matrimônio, a pensão será transferida automaticamente, do cônjuge para os filhos menores até a maioridade.</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Art. 29-A. Cessada a investidura no cargo de Governador do Estado, quem o tiver exercido em caráter permanente, fará jus a um subsídio, mensal e vitalício, igual ao percebido pelo chefe do Poder Executivo. </w:t>
            </w:r>
            <w:hyperlink r:id="rId290" w:history="1">
              <w:r w:rsidRPr="003425FD">
                <w:rPr>
                  <w:rStyle w:val="Hyperlink"/>
                  <w:rFonts w:ascii="Book Antiqua" w:hAnsi="Book Antiqua"/>
                </w:rPr>
                <w:t>(acrescentado pela EC nº 35, de 20 de dezembro de 2006, publicada no D.O. nº 6.878, de 29 de dezembro de 2006, página 1)</w:t>
              </w:r>
            </w:hyperlink>
            <w:r w:rsidRPr="003425FD">
              <w:rPr>
                <w:rFonts w:ascii="Book Antiqua" w:hAnsi="Book Antiqua"/>
                <w:sz w:val="20"/>
                <w:szCs w:val="20"/>
              </w:rPr>
              <w:t xml:space="preserve"> Declarado inconstitucional por decisão do Supremo Tribunal Federal, ADI 3853, Sessão plenária de 12 de setembro de 2007.</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 1º O recebimento do subsídio é restrito ao exercente de mandato integral e não poderá ser cumulativo com a remuneração de cargo eletivo ou de livre nomeação federal, estadual ou municipal. </w:t>
            </w:r>
            <w:hyperlink r:id="rId291" w:history="1">
              <w:r w:rsidRPr="003425FD">
                <w:rPr>
                  <w:rStyle w:val="Hyperlink"/>
                  <w:rFonts w:ascii="Book Antiqua" w:hAnsi="Book Antiqua"/>
                </w:rPr>
                <w:t>(acrescentado pela EC nº 35, de 20 de dezembro de 2006, publicada no D.O. nº 6.878, de 29 de dezembro de 2006, página 1)</w:t>
              </w:r>
            </w:hyperlink>
            <w:r w:rsidRPr="003425FD">
              <w:rPr>
                <w:rFonts w:ascii="Book Antiqua" w:hAnsi="Book Antiqua"/>
                <w:sz w:val="20"/>
                <w:szCs w:val="20"/>
              </w:rPr>
              <w:t xml:space="preserve"> Declarado inconstitucional por decisão do Supremo Tribunal Federal, ADI 3853, Sessão plenária de 12 de setembro de 2007.</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 2º Em caso de falecimento do beneficiário o cônjuge </w:t>
            </w:r>
            <w:proofErr w:type="spellStart"/>
            <w:r w:rsidRPr="003425FD">
              <w:rPr>
                <w:rFonts w:ascii="Book Antiqua" w:hAnsi="Book Antiqua"/>
                <w:i/>
                <w:iCs/>
                <w:sz w:val="20"/>
                <w:szCs w:val="20"/>
              </w:rPr>
              <w:t>superstite</w:t>
            </w:r>
            <w:proofErr w:type="spellEnd"/>
            <w:r w:rsidRPr="003425FD">
              <w:rPr>
                <w:rFonts w:ascii="Book Antiqua" w:hAnsi="Book Antiqua"/>
                <w:i/>
                <w:iCs/>
                <w:sz w:val="20"/>
                <w:szCs w:val="20"/>
              </w:rPr>
              <w:t xml:space="preserve"> receberá a metade do subsídio, aplicando a mesma a </w:t>
            </w:r>
            <w:proofErr w:type="spellStart"/>
            <w:r w:rsidRPr="003425FD">
              <w:rPr>
                <w:rFonts w:ascii="Book Antiqua" w:hAnsi="Book Antiqua"/>
                <w:i/>
                <w:iCs/>
                <w:sz w:val="20"/>
                <w:szCs w:val="20"/>
              </w:rPr>
              <w:t>inacumulabilidade</w:t>
            </w:r>
            <w:proofErr w:type="spellEnd"/>
            <w:r w:rsidRPr="003425FD">
              <w:rPr>
                <w:rFonts w:ascii="Book Antiqua" w:hAnsi="Book Antiqua"/>
                <w:i/>
                <w:iCs/>
                <w:sz w:val="20"/>
                <w:szCs w:val="20"/>
              </w:rPr>
              <w:t xml:space="preserve"> prevista no parágrafo anterior. </w:t>
            </w:r>
            <w:hyperlink r:id="rId292" w:history="1">
              <w:r w:rsidRPr="003425FD">
                <w:rPr>
                  <w:rStyle w:val="Hyperlink"/>
                  <w:rFonts w:ascii="Book Antiqua" w:hAnsi="Book Antiqua"/>
                </w:rPr>
                <w:t>(acrescentado pela EC nº 35, de 20 de dezembro de 2006, publicada no D.O. nº 6.878, de 29 de dezembro de 2006, página 1)</w:t>
              </w:r>
            </w:hyperlink>
            <w:r w:rsidRPr="003425FD">
              <w:rPr>
                <w:rFonts w:ascii="Book Antiqua" w:hAnsi="Book Antiqua"/>
                <w:sz w:val="20"/>
                <w:szCs w:val="20"/>
              </w:rPr>
              <w:t xml:space="preserve"> Declarado inconstitucional por decisão do Supremo Tribunal Federal (ADI 3853, Sessão plenária de 12 de setembro de 2007.</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 3º O subsídio poderá ser retirado pelo voto de 2/3 da </w:t>
            </w:r>
            <w:proofErr w:type="spellStart"/>
            <w:r w:rsidRPr="003425FD">
              <w:rPr>
                <w:rFonts w:ascii="Book Antiqua" w:hAnsi="Book Antiqua"/>
                <w:i/>
                <w:iCs/>
                <w:sz w:val="20"/>
                <w:szCs w:val="20"/>
              </w:rPr>
              <w:t>Assembléia</w:t>
            </w:r>
            <w:proofErr w:type="spellEnd"/>
            <w:r w:rsidRPr="003425FD">
              <w:rPr>
                <w:rFonts w:ascii="Book Antiqua" w:hAnsi="Book Antiqua"/>
                <w:i/>
                <w:iCs/>
                <w:sz w:val="20"/>
                <w:szCs w:val="20"/>
              </w:rPr>
              <w:t xml:space="preserve"> Legislativa em caso de provada indignidade do beneficiário, pela prática de ato grave no exercício de mandato eletivo ou cargo de livre nomeação. </w:t>
            </w:r>
            <w:hyperlink r:id="rId293" w:history="1">
              <w:r w:rsidRPr="003425FD">
                <w:rPr>
                  <w:rStyle w:val="Hyperlink"/>
                  <w:rFonts w:ascii="Book Antiqua" w:hAnsi="Book Antiqua"/>
                </w:rPr>
                <w:t>(acrescentado pela EC nº 35, de 20 de dezembro de 2006, publicada no D.O. nº 6.878, de 29 de dezembro de 2006, página 1)</w:t>
              </w:r>
            </w:hyperlink>
            <w:r w:rsidRPr="003425FD">
              <w:rPr>
                <w:rFonts w:ascii="Book Antiqua" w:hAnsi="Book Antiqua"/>
                <w:sz w:val="20"/>
                <w:szCs w:val="20"/>
              </w:rPr>
              <w:t xml:space="preserve"> Declarado inconstitucional por decisão do Supremo Tribunal Federal, ADI 3853, Sessão plenária de 12 de setembro de 2007.</w:t>
            </w:r>
            <w:r w:rsidRPr="003425FD">
              <w:rPr>
                <w:rFonts w:ascii="Book Antiqua" w:hAnsi="Book Antiqua"/>
                <w:sz w:val="20"/>
                <w:szCs w:val="20"/>
              </w:rPr>
              <w:br/>
            </w:r>
            <w:r w:rsidRPr="003425FD">
              <w:rPr>
                <w:rFonts w:ascii="Book Antiqua" w:hAnsi="Book Antiqua"/>
                <w:sz w:val="20"/>
                <w:szCs w:val="20"/>
              </w:rPr>
              <w:br/>
              <w:t>Art. 30. A legislação que criar a Justiça de Paz manterá os atuais juízes de paz até a posse dos novos titulares, assegurando-lhes os direitos e as atribuições conferidos a estes, e designará o dia para a eleição prevista no art. 121 da Constituição.</w:t>
            </w:r>
            <w:r w:rsidRPr="003425FD">
              <w:rPr>
                <w:rFonts w:ascii="Book Antiqua" w:hAnsi="Book Antiqua"/>
                <w:sz w:val="20"/>
                <w:szCs w:val="20"/>
              </w:rPr>
              <w:br/>
            </w:r>
            <w:r w:rsidRPr="003425FD">
              <w:rPr>
                <w:rFonts w:ascii="Book Antiqua" w:hAnsi="Book Antiqua"/>
                <w:sz w:val="20"/>
                <w:szCs w:val="20"/>
              </w:rPr>
              <w:br/>
              <w:t>Parágrafo único. Os juízes de paz nomeados até a data da eleição poderão continuar filiados ao Instituto de Previdência do Estado como contribuintes facultativos, com direito à percepção dos benefícios e serviços concedidos aos servidores públicos estaduais.</w:t>
            </w:r>
            <w:r w:rsidRPr="003425FD">
              <w:rPr>
                <w:rFonts w:ascii="Book Antiqua" w:hAnsi="Book Antiqua"/>
                <w:sz w:val="20"/>
                <w:szCs w:val="20"/>
              </w:rPr>
              <w:br/>
            </w:r>
            <w:r w:rsidRPr="003425FD">
              <w:rPr>
                <w:rFonts w:ascii="Book Antiqua" w:hAnsi="Book Antiqua"/>
                <w:sz w:val="20"/>
                <w:szCs w:val="20"/>
              </w:rPr>
              <w:br/>
              <w:t xml:space="preserve">Art. 31. </w:t>
            </w:r>
            <w:hyperlink r:id="rId294" w:history="1">
              <w:r w:rsidRPr="003425FD">
                <w:rPr>
                  <w:rStyle w:val="Hyperlink"/>
                  <w:rFonts w:ascii="Book Antiqua" w:hAnsi="Book Antiqua"/>
                </w:rPr>
                <w:t>Revogado pela EC nº 28, de 27 de abril de 2005, publicada no D.O. nº 6.478, de 4 de maio de 2005, página 1.</w:t>
              </w:r>
            </w:hyperlink>
            <w:r w:rsidRPr="003425FD">
              <w:rPr>
                <w:rFonts w:ascii="Book Antiqua" w:hAnsi="Book Antiqua"/>
                <w:sz w:val="20"/>
                <w:szCs w:val="20"/>
              </w:rPr>
              <w:br/>
            </w:r>
            <w:r w:rsidRPr="003425FD">
              <w:rPr>
                <w:rFonts w:ascii="Book Antiqua" w:hAnsi="Book Antiqua"/>
                <w:sz w:val="20"/>
                <w:szCs w:val="20"/>
              </w:rPr>
              <w:br/>
              <w:t xml:space="preserve">Parágrafo único. </w:t>
            </w:r>
            <w:hyperlink r:id="rId295" w:history="1">
              <w:r w:rsidRPr="003425FD">
                <w:rPr>
                  <w:rStyle w:val="Hyperlink"/>
                  <w:rFonts w:ascii="Book Antiqua" w:hAnsi="Book Antiqua"/>
                </w:rPr>
                <w:t>Revogado pela EC nº 28, de 27 de abril de 2005, publicada no D.O. nº 6.478, de 4 de maio de 2005, página 1.</w:t>
              </w:r>
            </w:hyperlink>
            <w:r w:rsidRPr="003425FD">
              <w:rPr>
                <w:rFonts w:ascii="Book Antiqua" w:hAnsi="Book Antiqua"/>
                <w:sz w:val="20"/>
                <w:szCs w:val="20"/>
              </w:rPr>
              <w:br/>
            </w:r>
            <w:r w:rsidRPr="003425FD">
              <w:rPr>
                <w:rFonts w:ascii="Book Antiqua" w:hAnsi="Book Antiqua"/>
                <w:sz w:val="20"/>
                <w:szCs w:val="20"/>
              </w:rPr>
              <w:br/>
              <w:t xml:space="preserve">Art. 32. Aplica-se o disposto no art. 125 da Constituição aos serviços notariais e de registro oficializados, salvaguardando-se os direitos adquiridos dos servidores estáveis no respectivo cargo, </w:t>
            </w:r>
            <w:proofErr w:type="spellStart"/>
            <w:r w:rsidRPr="003425FD">
              <w:rPr>
                <w:rFonts w:ascii="Book Antiqua" w:hAnsi="Book Antiqua"/>
                <w:sz w:val="20"/>
                <w:szCs w:val="20"/>
              </w:rPr>
              <w:t>facultando-se-lhes</w:t>
            </w:r>
            <w:proofErr w:type="spellEnd"/>
            <w:r w:rsidRPr="003425FD">
              <w:rPr>
                <w:rFonts w:ascii="Book Antiqua" w:hAnsi="Book Antiqua"/>
                <w:sz w:val="20"/>
                <w:szCs w:val="20"/>
              </w:rPr>
              <w:t xml:space="preserve"> o direito de permanecerem em caráter privado consoante o art. 236 da Constituição Federal.</w:t>
            </w:r>
            <w:r w:rsidRPr="003425FD">
              <w:rPr>
                <w:rFonts w:ascii="Book Antiqua" w:hAnsi="Book Antiqua"/>
                <w:sz w:val="20"/>
                <w:szCs w:val="20"/>
              </w:rPr>
              <w:br/>
            </w:r>
            <w:r w:rsidRPr="003425FD">
              <w:rPr>
                <w:rFonts w:ascii="Book Antiqua" w:hAnsi="Book Antiqua"/>
                <w:sz w:val="20"/>
                <w:szCs w:val="20"/>
              </w:rPr>
              <w:br/>
              <w:t>Parágrafo único. Aplica-se aos servidores referidos neste artigo o disposto no art. 4l, § 3º, da Constituição Federal.</w:t>
            </w:r>
            <w:r w:rsidRPr="003425FD">
              <w:rPr>
                <w:rFonts w:ascii="Book Antiqua" w:hAnsi="Book Antiqua"/>
                <w:sz w:val="20"/>
                <w:szCs w:val="20"/>
              </w:rPr>
              <w:br/>
            </w:r>
            <w:r w:rsidRPr="003425FD">
              <w:rPr>
                <w:rFonts w:ascii="Book Antiqua" w:hAnsi="Book Antiqua"/>
                <w:sz w:val="20"/>
                <w:szCs w:val="20"/>
              </w:rPr>
              <w:br/>
              <w:t xml:space="preserve">Art. 33. A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 dentro de um ano, a partir da promulgação da Constituição, editará o Código Estadual de Proteção à Infância, ao Adolescente e à Juventude.</w:t>
            </w:r>
            <w:r w:rsidRPr="003425FD">
              <w:rPr>
                <w:rFonts w:ascii="Book Antiqua" w:hAnsi="Book Antiqua"/>
                <w:sz w:val="20"/>
                <w:szCs w:val="20"/>
              </w:rPr>
              <w:br/>
            </w:r>
            <w:r w:rsidRPr="003425FD">
              <w:rPr>
                <w:rFonts w:ascii="Book Antiqua" w:hAnsi="Book Antiqua"/>
                <w:sz w:val="20"/>
                <w:szCs w:val="20"/>
              </w:rPr>
              <w:br/>
              <w:t xml:space="preserve">Art. 34. No prazo de noventa dias a contar da promulgação da Constituição, o Governador encaminhará à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 os projetos de lei complementar dispondo sobre a organização e funcionamento da Procuradoria-Geral do Estado, da Procuradoria-Geral da Defensoria Pública, da Polícia Civil e da Polícia Militar.</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sz w:val="20"/>
                <w:szCs w:val="20"/>
              </w:rPr>
              <w:lastRenderedPageBreak/>
              <w:t xml:space="preserve">§ 1º No mesmo prazo, o Procurador-Geral de Justiça encaminhará à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 o projeto de lei complementar dispondo sobre o Estatuto do Ministério Público estadual.</w:t>
            </w:r>
            <w:r w:rsidRPr="003425FD">
              <w:rPr>
                <w:rFonts w:ascii="Book Antiqua" w:hAnsi="Book Antiqua"/>
                <w:sz w:val="20"/>
                <w:szCs w:val="20"/>
              </w:rPr>
              <w:br/>
            </w:r>
            <w:r w:rsidRPr="003425FD">
              <w:rPr>
                <w:rFonts w:ascii="Book Antiqua" w:hAnsi="Book Antiqua"/>
                <w:sz w:val="20"/>
                <w:szCs w:val="20"/>
              </w:rPr>
              <w:br/>
              <w:t xml:space="preserve">§ 2º No prazo de um ano, o Governador encaminhará à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 o projeto de lei complementar dispondo sobre a organização e funcionamento do Corpo de Bombeiros Militar, que até então se regerá pelas disposições aplicáveis à Polícia Militar do Estado.</w:t>
            </w:r>
            <w:r w:rsidRPr="003425FD">
              <w:rPr>
                <w:rFonts w:ascii="Book Antiqua" w:hAnsi="Book Antiqua"/>
                <w:sz w:val="20"/>
                <w:szCs w:val="20"/>
              </w:rPr>
              <w:br/>
            </w:r>
            <w:r w:rsidRPr="003425FD">
              <w:rPr>
                <w:rFonts w:ascii="Book Antiqua" w:hAnsi="Book Antiqua"/>
                <w:sz w:val="20"/>
                <w:szCs w:val="20"/>
              </w:rPr>
              <w:br/>
              <w:t>Art. 35. O Departamento de Polícia Técnica, integrado pelos Institutos de Criminalística, Médico-Legal e de Identificação, passa a denominar-se Coordenadoria-Geral de Perícias e, com a manutenção de seus quadros de pessoal, fica subordinada diretamente ao Secretário de Segurança Pública do Estado.</w:t>
            </w:r>
            <w:r w:rsidRPr="003425FD">
              <w:rPr>
                <w:rFonts w:ascii="Book Antiqua" w:hAnsi="Book Antiqua"/>
                <w:sz w:val="20"/>
                <w:szCs w:val="20"/>
              </w:rPr>
              <w:br/>
            </w:r>
            <w:r w:rsidRPr="003425FD">
              <w:rPr>
                <w:rFonts w:ascii="Book Antiqua" w:hAnsi="Book Antiqua"/>
                <w:sz w:val="20"/>
                <w:szCs w:val="20"/>
              </w:rPr>
              <w:br/>
              <w:t>Parágrafo único. A Coordenadoria-Geral de Perícias terá sua organização e funcionamento regidos por estatuto próprio nos termos da lei complementar, que será editada no prazo de cento e oitenta dias, contados da promulgação da Constituição.</w:t>
            </w:r>
            <w:r w:rsidRPr="003425FD">
              <w:rPr>
                <w:rFonts w:ascii="Book Antiqua" w:hAnsi="Book Antiqua"/>
                <w:sz w:val="20"/>
                <w:szCs w:val="20"/>
              </w:rPr>
              <w:br/>
            </w:r>
            <w:r w:rsidRPr="003425FD">
              <w:rPr>
                <w:rFonts w:ascii="Book Antiqua" w:hAnsi="Book Antiqua"/>
                <w:sz w:val="20"/>
                <w:szCs w:val="20"/>
              </w:rPr>
              <w:br/>
              <w:t>Art. 36. A composição e atribuições do Conselho Estadual de Saúde serão estabelecidas em lei, no prazo de noventa dias, a partir da promulgação da Constituição.</w:t>
            </w:r>
            <w:r w:rsidRPr="003425FD">
              <w:rPr>
                <w:rFonts w:ascii="Book Antiqua" w:hAnsi="Book Antiqua"/>
                <w:sz w:val="20"/>
                <w:szCs w:val="20"/>
              </w:rPr>
              <w:br/>
            </w:r>
            <w:r w:rsidRPr="003425FD">
              <w:rPr>
                <w:rFonts w:ascii="Book Antiqua" w:hAnsi="Book Antiqua"/>
                <w:sz w:val="20"/>
                <w:szCs w:val="20"/>
              </w:rPr>
              <w:br/>
              <w:t>Art. 37. O Estado articular-se-á com os Municípios para promover, no prazo de cento e oitenta dias contados da promulgação da Constituição, o recenseamento escolar prescrito no art. 190, § 3º, da Constituição.</w:t>
            </w:r>
            <w:r w:rsidRPr="003425FD">
              <w:rPr>
                <w:rFonts w:ascii="Book Antiqua" w:hAnsi="Book Antiqua"/>
                <w:sz w:val="20"/>
                <w:szCs w:val="20"/>
              </w:rPr>
              <w:br/>
            </w:r>
            <w:r w:rsidRPr="003425FD">
              <w:rPr>
                <w:rFonts w:ascii="Book Antiqua" w:hAnsi="Book Antiqua"/>
                <w:sz w:val="20"/>
                <w:szCs w:val="20"/>
              </w:rPr>
              <w:br/>
              <w:t>Art. 38. As Câmaras Municipais, dentro de noventa dias a contar da promulgação da Constituição, poderão promover a revisão dos atuais subsídios dos Prefeitos e dos Vereadores, da representação dos Vice-Prefeitos e da remuneração dos Secretários municipais, observado o que dispõe o art. 19 da Constituição.</w:t>
            </w:r>
            <w:r w:rsidRPr="003425FD">
              <w:rPr>
                <w:rFonts w:ascii="Book Antiqua" w:hAnsi="Book Antiqua"/>
                <w:sz w:val="20"/>
                <w:szCs w:val="20"/>
              </w:rPr>
              <w:br/>
            </w:r>
            <w:r w:rsidRPr="003425FD">
              <w:rPr>
                <w:rFonts w:ascii="Book Antiqua" w:hAnsi="Book Antiqua"/>
                <w:sz w:val="20"/>
                <w:szCs w:val="20"/>
              </w:rPr>
              <w:br/>
              <w:t>Art. 39. Para a aplicação do art. 20 da Constituição, será considerado o número de habitantes de cada Município apurado por certidão de população fornecida pelo Instituto Brasileiro de Geografia e Estatística.</w:t>
            </w:r>
            <w:r w:rsidRPr="003425FD">
              <w:rPr>
                <w:rFonts w:ascii="Book Antiqua" w:hAnsi="Book Antiqua"/>
                <w:sz w:val="20"/>
                <w:szCs w:val="20"/>
              </w:rPr>
              <w:br/>
            </w:r>
            <w:r w:rsidRPr="003425FD">
              <w:rPr>
                <w:rFonts w:ascii="Book Antiqua" w:hAnsi="Book Antiqua"/>
                <w:sz w:val="20"/>
                <w:szCs w:val="20"/>
              </w:rPr>
              <w:br/>
              <w:t>Art. 40. As Câmaras Municipais, nesta legislatura, convocarão, para dar-lhes posse, os candidatos a Vereador, nas eleições realizadas em 15 de novembro de 1988, que vierem a ser diplomados pela Justiça Eleitoral, por força do art. 20 da Constituição.</w:t>
            </w:r>
            <w:r w:rsidRPr="003425FD">
              <w:rPr>
                <w:rFonts w:ascii="Book Antiqua" w:hAnsi="Book Antiqua"/>
                <w:sz w:val="20"/>
                <w:szCs w:val="20"/>
              </w:rPr>
              <w:br/>
            </w:r>
            <w:r w:rsidRPr="003425FD">
              <w:rPr>
                <w:rFonts w:ascii="Book Antiqua" w:hAnsi="Book Antiqua"/>
                <w:sz w:val="20"/>
                <w:szCs w:val="20"/>
              </w:rPr>
              <w:br/>
              <w:t xml:space="preserve">Art. 41. No prazo máximo de cento e vinte dias contados da promulgação da Constituição, o Poder Executivo estadual encaminhará à </w:t>
            </w:r>
            <w:proofErr w:type="spellStart"/>
            <w:r w:rsidRPr="003425FD">
              <w:rPr>
                <w:rFonts w:ascii="Book Antiqua" w:hAnsi="Book Antiqua"/>
                <w:sz w:val="20"/>
                <w:szCs w:val="20"/>
              </w:rPr>
              <w:t>Assembléia</w:t>
            </w:r>
            <w:proofErr w:type="spellEnd"/>
            <w:r w:rsidRPr="003425FD">
              <w:rPr>
                <w:rFonts w:ascii="Book Antiqua" w:hAnsi="Book Antiqua"/>
                <w:sz w:val="20"/>
                <w:szCs w:val="20"/>
              </w:rPr>
              <w:t xml:space="preserve"> Legislativa projeto de lei regulamentando a disposição constante no art. 182 da Constituição.</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Art. 42. O Estado criará a Fundação de Apoio ao Desenvolvimento do Ensino, Ciência e Tecnologia, destinando-lhe o mínimo de meio por cento de sua receita tributária, em parcelas mensais correspondentes a um doze avos, para aplicação em desenvolvimento científico e tecnológico.</w:t>
            </w:r>
            <w:r w:rsidRPr="003425FD">
              <w:rPr>
                <w:rFonts w:ascii="Book Antiqua" w:hAnsi="Book Antiqua"/>
                <w:sz w:val="20"/>
                <w:szCs w:val="20"/>
              </w:rPr>
              <w:t xml:space="preserve"> </w:t>
            </w:r>
            <w:hyperlink r:id="rId296" w:history="1">
              <w:r w:rsidRPr="003425FD">
                <w:rPr>
                  <w:rStyle w:val="Hyperlink"/>
                  <w:rFonts w:ascii="Book Antiqua" w:hAnsi="Book Antiqua"/>
                </w:rPr>
                <w:t>(redação dada pela EC n° 13, de 23 de junho de 1999, publicada no D.O. nº 5.050, de 1º de julho de 1999, página 1)</w:t>
              </w:r>
            </w:hyperlink>
            <w:r w:rsidRPr="003425FD">
              <w:rPr>
                <w:rFonts w:ascii="Book Antiqua" w:hAnsi="Book Antiqua"/>
                <w:sz w:val="20"/>
                <w:szCs w:val="20"/>
              </w:rPr>
              <w:t xml:space="preserve"> </w:t>
            </w:r>
            <w:hyperlink r:id="rId297" w:history="1">
              <w:r w:rsidRPr="003425FD">
                <w:rPr>
                  <w:rStyle w:val="Hyperlink"/>
                  <w:rFonts w:ascii="Book Antiqua" w:hAnsi="Book Antiqua"/>
                </w:rPr>
                <w:t>(redação dada EC n° 12, de 3 de junho de 1998, publicada no D.O. nº 4.786, de 4 de junho de 1998, pág. 20)</w:t>
              </w:r>
            </w:hyperlink>
            <w:r w:rsidRPr="003425FD">
              <w:rPr>
                <w:rFonts w:ascii="Book Antiqua" w:hAnsi="Book Antiqua"/>
                <w:sz w:val="20"/>
                <w:szCs w:val="20"/>
              </w:rPr>
              <w:br/>
            </w:r>
            <w:r w:rsidRPr="003425FD">
              <w:rPr>
                <w:rFonts w:ascii="Book Antiqua" w:hAnsi="Book Antiqua"/>
                <w:sz w:val="20"/>
                <w:szCs w:val="20"/>
              </w:rPr>
              <w:br/>
              <w:t>Art. 43. O Estado instalará, nos Municípios, progressivamente, no âmbito da segurança pública, delegacias de polícia especializadas no trato de assuntos referentes à integridade física e moral da mulher.</w:t>
            </w:r>
            <w:r w:rsidRPr="003425FD">
              <w:rPr>
                <w:rFonts w:ascii="Book Antiqua" w:hAnsi="Book Antiqua"/>
                <w:sz w:val="20"/>
                <w:szCs w:val="20"/>
              </w:rPr>
              <w:br/>
            </w:r>
            <w:r w:rsidRPr="003425FD">
              <w:rPr>
                <w:rFonts w:ascii="Book Antiqua" w:hAnsi="Book Antiqua"/>
                <w:sz w:val="20"/>
                <w:szCs w:val="20"/>
              </w:rPr>
              <w:br/>
              <w:t>Parágrafo único. Até que se instale a delegacia especializada, o serviço de atendimento à mulher será implantado junto às delegacias policiais.</w:t>
            </w:r>
            <w:r w:rsidRPr="003425FD">
              <w:rPr>
                <w:rFonts w:ascii="Book Antiqua" w:hAnsi="Book Antiqua"/>
                <w:sz w:val="20"/>
                <w:szCs w:val="20"/>
              </w:rPr>
              <w:br/>
            </w:r>
            <w:r w:rsidRPr="003425FD">
              <w:rPr>
                <w:rFonts w:ascii="Book Antiqua" w:hAnsi="Book Antiqua"/>
                <w:sz w:val="20"/>
                <w:szCs w:val="20"/>
              </w:rPr>
              <w:br/>
              <w:t>Art. 44. O Estado instituirá creches nos presídios femininos, assegurando-se às mães internas o direito de permanecer com o filho, no período de aleitamento.</w:t>
            </w:r>
            <w:r w:rsidRPr="003425FD">
              <w:rPr>
                <w:rFonts w:ascii="Book Antiqua" w:hAnsi="Book Antiqua"/>
                <w:sz w:val="20"/>
                <w:szCs w:val="20"/>
              </w:rPr>
              <w:br/>
            </w:r>
            <w:r w:rsidRPr="003425FD">
              <w:rPr>
                <w:rFonts w:ascii="Book Antiqua" w:hAnsi="Book Antiqua"/>
                <w:sz w:val="20"/>
                <w:szCs w:val="20"/>
              </w:rPr>
              <w:br/>
              <w:t>Art. 45. Fica criado o Arquivo Público do Estado, vinculado à Secretaria de Justiça, incumbido da guarda, da organização e da preservação, bem como da respectiva regulamentação, dos documentos acumulados pela administração pública.</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sz w:val="20"/>
                <w:szCs w:val="20"/>
              </w:rPr>
              <w:lastRenderedPageBreak/>
              <w:t>Parágrafo único. A lei disporá sobre a organização e funcionamento do Arquivo Público do Estado.</w:t>
            </w:r>
            <w:r w:rsidRPr="003425FD">
              <w:rPr>
                <w:rFonts w:ascii="Book Antiqua" w:hAnsi="Book Antiqua"/>
                <w:sz w:val="20"/>
                <w:szCs w:val="20"/>
              </w:rPr>
              <w:br/>
            </w:r>
            <w:r w:rsidRPr="003425FD">
              <w:rPr>
                <w:rFonts w:ascii="Book Antiqua" w:hAnsi="Book Antiqua"/>
                <w:sz w:val="20"/>
                <w:szCs w:val="20"/>
              </w:rPr>
              <w:br/>
              <w:t>Art. 46. Fica criada, junto à Fundação Centro de Educação Rural de Aquidauana, a Faculdade de Zootecnia, que será instalada no prazo de um ano a contar da promulgação da Constituição.</w:t>
            </w:r>
            <w:r w:rsidRPr="003425FD">
              <w:rPr>
                <w:rFonts w:ascii="Book Antiqua" w:hAnsi="Book Antiqua"/>
                <w:sz w:val="20"/>
                <w:szCs w:val="20"/>
              </w:rPr>
              <w:br/>
            </w:r>
            <w:r w:rsidRPr="003425FD">
              <w:rPr>
                <w:rFonts w:ascii="Book Antiqua" w:hAnsi="Book Antiqua"/>
                <w:sz w:val="20"/>
                <w:szCs w:val="20"/>
              </w:rPr>
              <w:br/>
              <w:t>Parágrafo único. O Estado criará uma comissão para promover os estudos e providências necessárias à sua implantação.</w:t>
            </w:r>
            <w:r w:rsidRPr="003425FD">
              <w:rPr>
                <w:rFonts w:ascii="Book Antiqua" w:hAnsi="Book Antiqua"/>
                <w:sz w:val="20"/>
                <w:szCs w:val="20"/>
              </w:rPr>
              <w:br/>
            </w:r>
            <w:r w:rsidRPr="003425FD">
              <w:rPr>
                <w:rFonts w:ascii="Book Antiqua" w:hAnsi="Book Antiqua"/>
                <w:sz w:val="20"/>
                <w:szCs w:val="20"/>
              </w:rPr>
              <w:br/>
              <w:t>Art. 47. Fica criado o Museu Histórico e Cultural de Mato Grosso do Sul, com sede na Capital, que será implantado sob coordenação do Conselho Estadual de Cultura e com a colaboração das fundações culturais existentes no Estado.</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Art. 47-A. Fica criada Biblioteca Estadual Digital de Mato Grosso do Sul, com sede na Capital, com a função de dispor a população o acervo do Arquivo Público Estadual, a literatura e toda a forma de expressão cultural do Estado, reunir o Patrimônio histórico e cultural do Estado, receber exposições e ser fonte de pesquisa para estudantes com a disponibilização das obras recomendadas pelo Conselho Estadual de Educação.</w:t>
            </w:r>
            <w:r w:rsidRPr="003425FD">
              <w:rPr>
                <w:rFonts w:ascii="Book Antiqua" w:hAnsi="Book Antiqua"/>
                <w:sz w:val="20"/>
                <w:szCs w:val="20"/>
              </w:rPr>
              <w:t xml:space="preserve"> </w:t>
            </w:r>
            <w:hyperlink r:id="rId298" w:history="1">
              <w:r w:rsidRPr="003425FD">
                <w:rPr>
                  <w:rStyle w:val="Hyperlink"/>
                  <w:rFonts w:ascii="Book Antiqua" w:hAnsi="Book Antiqua"/>
                </w:rPr>
                <w:t>(acrescentado pela EC nº 63, de 4 de março de 2015, republicada no D.O. nº 8.876, de 9 de março de 2015,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Parágrafo único. A Biblioteca Estadual Digital deverá estar disponível para acesso nas Escolas para suprir eventual ausência da biblioteca física. </w:t>
            </w:r>
            <w:hyperlink r:id="rId299" w:history="1">
              <w:r w:rsidRPr="003425FD">
                <w:rPr>
                  <w:rStyle w:val="Hyperlink"/>
                  <w:rFonts w:ascii="Book Antiqua" w:hAnsi="Book Antiqua"/>
                </w:rPr>
                <w:t>(acrescentado pela EC nº 63, de 4 de março de 2015, republicada no D.O. nº 8.876, de 9 de março de 2015, página 1)</w:t>
              </w:r>
            </w:hyperlink>
            <w:r w:rsidRPr="003425FD">
              <w:rPr>
                <w:rFonts w:ascii="Book Antiqua" w:hAnsi="Book Antiqua"/>
                <w:sz w:val="20"/>
                <w:szCs w:val="20"/>
              </w:rPr>
              <w:br/>
            </w:r>
            <w:r w:rsidRPr="003425FD">
              <w:rPr>
                <w:rFonts w:ascii="Book Antiqua" w:hAnsi="Book Antiqua"/>
                <w:sz w:val="20"/>
                <w:szCs w:val="20"/>
              </w:rPr>
              <w:br/>
              <w:t>Art. 48. Fica criada a Universidade Estadual de Mato Grosso do Sul, com sede na cidade de Dourados, cuja instalação e funcionamento deverão ocorrer no início do ano letivo de 1992.</w:t>
            </w:r>
            <w:r w:rsidRPr="003425FD">
              <w:rPr>
                <w:rFonts w:ascii="Book Antiqua" w:hAnsi="Book Antiqua"/>
                <w:sz w:val="20"/>
                <w:szCs w:val="20"/>
              </w:rPr>
              <w:br/>
            </w:r>
            <w:r w:rsidRPr="003425FD">
              <w:rPr>
                <w:rFonts w:ascii="Book Antiqua" w:hAnsi="Book Antiqua"/>
                <w:sz w:val="20"/>
                <w:szCs w:val="20"/>
              </w:rPr>
              <w:br/>
              <w:t>Art. 49. Fica criada, no Município de Ponta Porã, a Escola Técnica Agrícola de Primeiro e de Segundo Graus, cabendo ao Estado orientar, manter e fixar diretrizes de ensino, cuja instalação e funcionamento deverá ocorrer no início do ano letivo de 1992.</w:t>
            </w:r>
            <w:r w:rsidRPr="003425FD">
              <w:rPr>
                <w:rFonts w:ascii="Book Antiqua" w:hAnsi="Book Antiqua"/>
                <w:sz w:val="20"/>
                <w:szCs w:val="20"/>
              </w:rPr>
              <w:br/>
            </w:r>
            <w:r w:rsidRPr="003425FD">
              <w:rPr>
                <w:rFonts w:ascii="Book Antiqua" w:hAnsi="Book Antiqua"/>
                <w:sz w:val="20"/>
                <w:szCs w:val="20"/>
              </w:rPr>
              <w:br/>
              <w:t>Art. 50. Fica criado o Centro de Ciências Humanas e Sociais, com sede na cidade de Jardim, pertencente à Universidade Estadual de Mato Grosso do Sul, devendo sua instalação e funcionamento ocorrer no início do ano letivo de 1992.</w:t>
            </w:r>
            <w:r w:rsidRPr="003425FD">
              <w:rPr>
                <w:rFonts w:ascii="Book Antiqua" w:hAnsi="Book Antiqua"/>
                <w:sz w:val="20"/>
                <w:szCs w:val="20"/>
              </w:rPr>
              <w:br/>
            </w:r>
            <w:r w:rsidRPr="003425FD">
              <w:rPr>
                <w:rFonts w:ascii="Book Antiqua" w:hAnsi="Book Antiqua"/>
                <w:sz w:val="20"/>
                <w:szCs w:val="20"/>
              </w:rPr>
              <w:br/>
              <w:t>Art. 51. No prazo de noventa dias contados a partir da promulgação da Constituição, lei deverá ser editada para os fins de que trata a alínea d do inciso I do art. 114 da Constituição.</w:t>
            </w:r>
            <w:r w:rsidRPr="003425FD">
              <w:rPr>
                <w:rFonts w:ascii="Book Antiqua" w:hAnsi="Book Antiqua"/>
                <w:sz w:val="20"/>
                <w:szCs w:val="20"/>
              </w:rPr>
              <w:br/>
            </w:r>
            <w:r w:rsidRPr="003425FD">
              <w:rPr>
                <w:rFonts w:ascii="Book Antiqua" w:hAnsi="Book Antiqua"/>
                <w:sz w:val="20"/>
                <w:szCs w:val="20"/>
              </w:rPr>
              <w:br/>
              <w:t>Art. 52. O Departamento da Imprensa Oficial do Estado promoverá a edição do texto integral da Constituição, que será posto, gratuitamente, à disposição dos interessados.</w:t>
            </w:r>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Art. 53. Para pagamento de dívidas da chamada Conta Gráfica do Estado para com a União, serão destinados R$ 66.947.204,27 (sessenta e seis milhões, novecentos e quarenta e sete mil, duzentos e quatro reais e vinte e sete centavos), decorrentes de royalties e compensação financeira, e o remanescente será destinado para capitalização do Fundo de Previdência Social do Estado.</w:t>
            </w:r>
            <w:r w:rsidRPr="003425FD">
              <w:rPr>
                <w:rFonts w:ascii="Book Antiqua" w:hAnsi="Book Antiqua"/>
                <w:sz w:val="20"/>
                <w:szCs w:val="20"/>
              </w:rPr>
              <w:t xml:space="preserve"> </w:t>
            </w:r>
            <w:hyperlink r:id="rId300" w:history="1">
              <w:r w:rsidRPr="003425FD">
                <w:rPr>
                  <w:rStyle w:val="Hyperlink"/>
                  <w:rFonts w:ascii="Book Antiqua" w:hAnsi="Book Antiqua"/>
                </w:rPr>
                <w:t>(acrescentado pela EC nº 18, de 26 de março de 2002, art. 2º, republicada no D.O. nº 5.729, de 11 de abril de 2002, página 1)</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Art. 54. Durante o período de trinta anos, ou até a eliminação do déficit habitacional, serão destinados, anualmente, recursos orçamentários ao Fundo de Habitação de Interesse Social do Estado de Mato Grosso do Sul, de no mínimo um por cento do produto da arrecadação dos impostos a que se refere o art. 155 e dos recursos de que tratam os </w:t>
            </w:r>
            <w:proofErr w:type="spellStart"/>
            <w:r w:rsidRPr="003425FD">
              <w:rPr>
                <w:rFonts w:ascii="Book Antiqua" w:hAnsi="Book Antiqua"/>
                <w:i/>
                <w:iCs/>
                <w:sz w:val="20"/>
                <w:szCs w:val="20"/>
              </w:rPr>
              <w:t>arts</w:t>
            </w:r>
            <w:proofErr w:type="spellEnd"/>
            <w:r w:rsidRPr="003425FD">
              <w:rPr>
                <w:rFonts w:ascii="Book Antiqua" w:hAnsi="Book Antiqua"/>
                <w:i/>
                <w:iCs/>
                <w:sz w:val="20"/>
                <w:szCs w:val="20"/>
              </w:rPr>
              <w:t xml:space="preserve">. 157 e 159, inciso I, alínea “a”, e inciso II, da Constituição Federal, deduzidas as parcelas que forem transferidas aos Municípios. </w:t>
            </w:r>
            <w:hyperlink r:id="rId301" w:history="1">
              <w:r w:rsidRPr="003425FD">
                <w:rPr>
                  <w:rStyle w:val="Hyperlink"/>
                  <w:rFonts w:ascii="Book Antiqua" w:hAnsi="Book Antiqua"/>
                </w:rPr>
                <w:t>(acrescentado pela EC nº 44, de 30 de março de 2010, publicada no D.O. nº 7.675, de 31 de março de 2010)</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Parágrafo único. A vedação de que trata o inciso IV do art. 165 da Constituição Estadual não se aplicará ao disposto neste artigo, durante o seu período de sua vigência. </w:t>
            </w:r>
            <w:hyperlink r:id="rId302" w:history="1">
              <w:r w:rsidRPr="003425FD">
                <w:rPr>
                  <w:rStyle w:val="Hyperlink"/>
                  <w:rFonts w:ascii="Book Antiqua" w:hAnsi="Book Antiqua"/>
                </w:rPr>
                <w:t>(acrescentado pela EC nº 44, de 30 de março de 2010, publicada no D.O. nº 7.675, de 31 de março de 2010)</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Art. 55. Fica instituído o Regime de Limitação de Gastos no âmbito dos Orçamentos Fiscal e da Seguridade Social do Estado, que vigorará por dez exercícios financeiros, nos termos dos </w:t>
            </w:r>
            <w:proofErr w:type="spellStart"/>
            <w:r w:rsidRPr="003425FD">
              <w:rPr>
                <w:rFonts w:ascii="Book Antiqua" w:hAnsi="Book Antiqua"/>
                <w:i/>
                <w:iCs/>
                <w:sz w:val="20"/>
                <w:szCs w:val="20"/>
              </w:rPr>
              <w:t>arts</w:t>
            </w:r>
            <w:proofErr w:type="spellEnd"/>
            <w:r w:rsidRPr="003425FD">
              <w:rPr>
                <w:rFonts w:ascii="Book Antiqua" w:hAnsi="Book Antiqua"/>
                <w:i/>
                <w:iCs/>
                <w:sz w:val="20"/>
                <w:szCs w:val="20"/>
              </w:rPr>
              <w:t xml:space="preserve">. 56 a 59 deste Ato das Disposições Constitucionais Gerais e Transitórias. </w:t>
            </w:r>
            <w:hyperlink r:id="rId303" w:history="1">
              <w:r w:rsidRPr="003425FD">
                <w:rPr>
                  <w:rStyle w:val="Hyperlink"/>
                  <w:rFonts w:ascii="Book Antiqua" w:hAnsi="Book Antiqua"/>
                </w:rPr>
                <w:t xml:space="preserve">(acrescentado pela EC nº 77, de 18 de abril de 2017, publicada no </w:t>
              </w:r>
              <w:r w:rsidRPr="003425FD">
                <w:rPr>
                  <w:rStyle w:val="Hyperlink"/>
                  <w:rFonts w:ascii="Book Antiqua" w:hAnsi="Book Antiqua"/>
                </w:rPr>
                <w:lastRenderedPageBreak/>
                <w:t>D.O. 9.392, de 19 de abril de 2017)</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Art. 56. Ficam estabelecidos em cada exercício, para as despesas primárias, limites individualizados para o Poder Executivo Estadual, Assembleia Legislativa, Tribunal de Contas, Poder Judiciário Estadual, Ministério Público Estadual e para a Defensoria Pública do Estado. </w:t>
            </w:r>
            <w:hyperlink r:id="rId304" w:history="1">
              <w:r w:rsidRPr="003425FD">
                <w:rPr>
                  <w:rStyle w:val="Hyperlink"/>
                  <w:rFonts w:ascii="Book Antiqua" w:hAnsi="Book Antiqua"/>
                </w:rPr>
                <w:t>(acrescentado pela EC nº 77, de 18 de abril de 2017, publicada no D.O. 9.392, de 19 de abril de 2017)</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 1º Cada um dos limites a que se refere o caput deste artigo equivalerá: </w:t>
            </w:r>
            <w:hyperlink r:id="rId305" w:history="1">
              <w:r w:rsidRPr="003425FD">
                <w:rPr>
                  <w:rStyle w:val="Hyperlink"/>
                  <w:rFonts w:ascii="Book Antiqua" w:hAnsi="Book Antiqua"/>
                </w:rPr>
                <w:t>(acrescentado pela EC nº 77, de 18 de abril de 2017, publicada no D.O. 9.392, de 19 de abril de 2017)</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 - para o exercício de 2018, o valor nominal previsto na Lei de Diretrizes Orçamentárias correspondente; </w:t>
            </w:r>
            <w:hyperlink r:id="rId306" w:history="1">
              <w:r w:rsidRPr="003425FD">
                <w:rPr>
                  <w:rStyle w:val="Hyperlink"/>
                  <w:rFonts w:ascii="Book Antiqua" w:hAnsi="Book Antiqua"/>
                </w:rPr>
                <w:t>(acrescentado pela EC nº 77, de 18 de abril de 2017, publicada no D.O. 9.392, de 19 de abril de 2017)</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II - para os exercícios posteriores, ao valor do limite referente ao exercício imediatamente anterior, corrigido pela variação do Índice Nacional de Preços ao Consumidor Amplo (IPCA), publicado pelo Instituto Brasileiro de Geografia e Estatística, ou outro que vier a substituí-lo, acumulado no período de doze meses encerrado em abril do exercício anterior ao que se refere a lei orçamentária. </w:t>
            </w:r>
            <w:hyperlink r:id="rId307" w:history="1">
              <w:r w:rsidRPr="003425FD">
                <w:rPr>
                  <w:rStyle w:val="Hyperlink"/>
                  <w:rFonts w:ascii="Book Antiqua" w:hAnsi="Book Antiqua"/>
                </w:rPr>
                <w:t>(acrescentado pela EC nº 77, de 18 de abril de 2017, publicada no D.O. 9.392, de 19 de abril de 2017)</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 2º Ao limite indicado no inciso II do § 1º deste artigo, será acrescido o percentual correspondente a 20% do crescimento da Receita Corrente Líquida que exceder ao índice de correção estabelecido no mesmo inciso. </w:t>
            </w:r>
            <w:hyperlink r:id="rId308" w:history="1">
              <w:r w:rsidRPr="003425FD">
                <w:rPr>
                  <w:rStyle w:val="Hyperlink"/>
                  <w:rFonts w:ascii="Book Antiqua" w:hAnsi="Book Antiqua"/>
                </w:rPr>
                <w:t>(acrescentado pela EC nº 77, de 18 de abril de 2017, publicada no D.O. 9.392, de 19 de abril de 2017)</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 3º O percentual de que trata o §2º deste artigo poderá, por ato do chefe do Poder Executivo, ser elevado até a 50% do crescimento da Receita Corrente Líquida que exceder ao índice de correção estabelecido, desde que a realização da receita não comprometa a meta de resultado primário, estabelecida no anexo de metas fiscais da Lei de Diretrizes Orçamentárias. </w:t>
            </w:r>
            <w:hyperlink r:id="rId309" w:history="1">
              <w:r w:rsidRPr="003425FD">
                <w:rPr>
                  <w:rStyle w:val="Hyperlink"/>
                  <w:rFonts w:ascii="Book Antiqua" w:hAnsi="Book Antiqua"/>
                </w:rPr>
                <w:t>(acrescentado pela EC nº 77, de 18 de abril de 2017, publicada no D.O. 9.392, de 19 de abril de 2017)</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 4º Fica limitado a 90% do valor do crescimento nominal da receita corrente liquida o incremento de que tratam o inciso II do §§ 1º, 2º e 3º deste artigo, apurado no período de doze meses encerrado em abril do exercício anterior. </w:t>
            </w:r>
            <w:hyperlink r:id="rId310" w:history="1">
              <w:r w:rsidRPr="003425FD">
                <w:rPr>
                  <w:rStyle w:val="Hyperlink"/>
                  <w:rFonts w:ascii="Book Antiqua" w:hAnsi="Book Antiqua"/>
                </w:rPr>
                <w:t>(acrescentado pela EC nº 77, de 18 de abril de 2017, publicada no D.O. 9.392, de 19 de abril de 2017)</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 5º A mensagem que encaminhar o projeto de lei orçamentária, bem como as propostas orçamentárias dos Poderes, do Tribunal de Contas, do Ministério Público e da Defensoria Pública do Estado mencionados no caput deste artigo, deverão obedecer aos valores máximos de programação compatíveis com os limites individualizados, calculados na forma dos §§ 1º, 2º e 4º deste artigo. </w:t>
            </w:r>
            <w:hyperlink r:id="rId311" w:history="1">
              <w:r w:rsidRPr="003425FD">
                <w:rPr>
                  <w:rStyle w:val="Hyperlink"/>
                  <w:rFonts w:ascii="Book Antiqua" w:hAnsi="Book Antiqua"/>
                </w:rPr>
                <w:t>(acrescentado pela EC nº 77, de 18 de abril de 2017, publicada no D.O. 9.392, de 19 de abril de 2017)</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 6º Não se incluem na base de cálculo e nos limites estabelecidos neste artigo: </w:t>
            </w:r>
            <w:hyperlink r:id="rId312" w:history="1">
              <w:r w:rsidRPr="003425FD">
                <w:rPr>
                  <w:rStyle w:val="Hyperlink"/>
                  <w:rFonts w:ascii="Book Antiqua" w:hAnsi="Book Antiqua"/>
                </w:rPr>
                <w:t>(acrescentado pela EC nº 77, de 18 de abril de 2017, publicada no D.O. 9.392, de 19 de abril de 2017)</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 - transferências constitucionais e legais obrigatórias aos Municípios; </w:t>
            </w:r>
            <w:hyperlink r:id="rId313" w:history="1">
              <w:r w:rsidRPr="003425FD">
                <w:rPr>
                  <w:rStyle w:val="Hyperlink"/>
                  <w:rFonts w:ascii="Book Antiqua" w:hAnsi="Book Antiqua"/>
                </w:rPr>
                <w:t>(acrescentado pela EC nº 77, de 18 de abril de 2017, publicada no D.O. 9.392, de 19 de abril de 2017)</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II - fundos e receitas de aplicação vinculada aos Poderes Executivo, Judiciário, Legislativo, ao Ministério Público, ao Tribunal de Contas e à Defensoria Pública do Estado. </w:t>
            </w:r>
            <w:hyperlink r:id="rId314" w:history="1">
              <w:r w:rsidRPr="003425FD">
                <w:rPr>
                  <w:rStyle w:val="Hyperlink"/>
                  <w:rFonts w:ascii="Book Antiqua" w:hAnsi="Book Antiqua"/>
                </w:rPr>
                <w:t>(acrescentado pela EC nº 77, de 18 de abril de 2017, publicada no D.O. 9.392, de 19 de abril de 2017)</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 7º Para fins de verificação do cumprimento dos limites de que trata este artigo, serão consideradas as despesas empenhadas. </w:t>
            </w:r>
            <w:hyperlink r:id="rId315" w:history="1">
              <w:r w:rsidRPr="003425FD">
                <w:rPr>
                  <w:rStyle w:val="Hyperlink"/>
                  <w:rFonts w:ascii="Book Antiqua" w:hAnsi="Book Antiqua"/>
                </w:rPr>
                <w:t>(acrescentado pela EC nº 77, de 18 de abril de 2017, publicada no D.O. 9.392, de 19 de abril de 2017)</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Art. 57. O Governador do Estado poderá propor, a partir do quinto exercício da vigência do Regime de Limitação de Gastos, projeto de lei complementar para alteração do método de correção dos limites a que se refere o §§ 1º ao 4º do art. 56 deste Ato das Disposições Constitucionais Gerais e Transitórias. </w:t>
            </w:r>
            <w:hyperlink r:id="rId316" w:history="1">
              <w:r w:rsidRPr="003425FD">
                <w:rPr>
                  <w:rStyle w:val="Hyperlink"/>
                  <w:rFonts w:ascii="Book Antiqua" w:hAnsi="Book Antiqua"/>
                </w:rPr>
                <w:t>(acrescentado pela EC nº 77, de 18 de abril de 2017, publicada no D.O. 9.392, de 19 de abril de 2017)</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Art. 58. As disposições introduzidas pelo Regime de Limitação de Gastos não revogam, dispensam ou suspendem </w:t>
            </w:r>
            <w:r w:rsidRPr="003425FD">
              <w:rPr>
                <w:rFonts w:ascii="Book Antiqua" w:hAnsi="Book Antiqua"/>
                <w:i/>
                <w:iCs/>
                <w:sz w:val="20"/>
                <w:szCs w:val="20"/>
              </w:rPr>
              <w:lastRenderedPageBreak/>
              <w:t xml:space="preserve">o cumprimento de dispositivos constitucionais federais e legais que disponham sobre metas fiscais ou sobre limites máximos de despesas, bem como de aplicação mínima nas áreas de Saúde e Educação. </w:t>
            </w:r>
            <w:hyperlink r:id="rId317" w:history="1">
              <w:r w:rsidRPr="003425FD">
                <w:rPr>
                  <w:rStyle w:val="Hyperlink"/>
                  <w:rFonts w:ascii="Book Antiqua" w:hAnsi="Book Antiqua"/>
                </w:rPr>
                <w:t>(acrescentado pela EC nº 77, de 18 de abril de 2017, publicada no D.O. 9.392, de 19 de abril de 2017)</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Art. 59. Aplica-se aos artigos 56, 110, 130 e 142-A e a seus respectivos parágrafos e incisos desta Constituição o disposto nos §§ 1º ao 4º do art. 56 do Ato das Disposições Constitucionais Gerais e Transitórias. </w:t>
            </w:r>
            <w:hyperlink r:id="rId318" w:history="1">
              <w:r w:rsidRPr="003425FD">
                <w:rPr>
                  <w:rStyle w:val="Hyperlink"/>
                  <w:rFonts w:ascii="Book Antiqua" w:hAnsi="Book Antiqua"/>
                </w:rPr>
                <w:t>(acrescentado pela EC nº 77, de 18 de abril de 2017, publicada no D.O. 9.392, de 19 de abril de 2017)</w:t>
              </w:r>
            </w:hyperlink>
            <w:r w:rsidRPr="003425FD">
              <w:rPr>
                <w:rFonts w:ascii="Book Antiqua" w:hAnsi="Book Antiqua"/>
                <w:sz w:val="20"/>
                <w:szCs w:val="20"/>
              </w:rPr>
              <w:br/>
            </w:r>
            <w:r w:rsidRPr="003425FD">
              <w:rPr>
                <w:rFonts w:ascii="Book Antiqua" w:hAnsi="Book Antiqua"/>
                <w:sz w:val="20"/>
                <w:szCs w:val="20"/>
              </w:rPr>
              <w:br/>
            </w:r>
            <w:r w:rsidRPr="003425FD">
              <w:rPr>
                <w:rFonts w:ascii="Book Antiqua" w:hAnsi="Book Antiqua"/>
                <w:i/>
                <w:iCs/>
                <w:sz w:val="20"/>
                <w:szCs w:val="20"/>
              </w:rPr>
              <w:t xml:space="preserve">Parágrafo único. Fica vedado ao Poder Executivo efetuar os repasses de que trata o art. 168 da Constituição Federal, em valores acima dos limites previstos nos §§ 1º ao 4º do art. 56 do Ato das Disposições Constitucionais Gerais e Transitórias. </w:t>
            </w:r>
            <w:hyperlink r:id="rId319" w:history="1">
              <w:r w:rsidRPr="003425FD">
                <w:rPr>
                  <w:rStyle w:val="Hyperlink"/>
                  <w:rFonts w:ascii="Book Antiqua" w:hAnsi="Book Antiqua"/>
                </w:rPr>
                <w:t>(acrescentado pela EC nº 77, de 18 de abril de 2017, publicada no D.O. 9.392, de 19 de abril de 2017)</w:t>
              </w:r>
            </w:hyperlink>
            <w:r w:rsidRPr="003425FD">
              <w:rPr>
                <w:rFonts w:ascii="Book Antiqua" w:hAnsi="Book Antiqua"/>
                <w:sz w:val="20"/>
                <w:szCs w:val="20"/>
              </w:rPr>
              <w:br/>
            </w:r>
            <w:r w:rsidRPr="003425FD">
              <w:rPr>
                <w:rFonts w:ascii="Book Antiqua" w:hAnsi="Book Antiqua"/>
                <w:sz w:val="20"/>
                <w:szCs w:val="20"/>
              </w:rPr>
              <w:br/>
              <w:t>Campo Grande, 5 de outubro de 1989</w:t>
            </w:r>
            <w:r w:rsidRPr="003425FD">
              <w:rPr>
                <w:rFonts w:ascii="Book Antiqua" w:hAnsi="Book Antiqua"/>
                <w:sz w:val="20"/>
                <w:szCs w:val="20"/>
              </w:rPr>
              <w:br/>
            </w:r>
            <w:r w:rsidRPr="003425FD">
              <w:rPr>
                <w:rFonts w:ascii="Book Antiqua" w:hAnsi="Book Antiqua"/>
                <w:sz w:val="20"/>
                <w:szCs w:val="20"/>
              </w:rPr>
              <w:br/>
              <w:t>Deputado Londres Machado - Presidente</w:t>
            </w:r>
            <w:r w:rsidRPr="003425FD">
              <w:rPr>
                <w:rFonts w:ascii="Book Antiqua" w:hAnsi="Book Antiqua"/>
                <w:sz w:val="20"/>
                <w:szCs w:val="20"/>
              </w:rPr>
              <w:br/>
              <w:t>Deputado Pedro Dobes - 1° Secretário</w:t>
            </w:r>
            <w:r w:rsidRPr="003425FD">
              <w:rPr>
                <w:rFonts w:ascii="Book Antiqua" w:hAnsi="Book Antiqua"/>
                <w:sz w:val="20"/>
                <w:szCs w:val="20"/>
              </w:rPr>
              <w:br/>
              <w:t>Deputado Fernando Saldanha - 2° Secretário</w:t>
            </w:r>
            <w:r w:rsidRPr="003425FD">
              <w:rPr>
                <w:rFonts w:ascii="Book Antiqua" w:hAnsi="Book Antiqua"/>
                <w:sz w:val="20"/>
                <w:szCs w:val="20"/>
              </w:rPr>
              <w:br/>
              <w:t>Deputado Claudio Valério - 1° Vice-Presidente</w:t>
            </w:r>
            <w:r w:rsidRPr="003425FD">
              <w:rPr>
                <w:rFonts w:ascii="Book Antiqua" w:hAnsi="Book Antiqua"/>
                <w:sz w:val="20"/>
                <w:szCs w:val="20"/>
              </w:rPr>
              <w:br/>
              <w:t>Deputado Benedito Leal - 3° Vice-Presidente</w:t>
            </w:r>
            <w:r w:rsidRPr="003425FD">
              <w:rPr>
                <w:rFonts w:ascii="Book Antiqua" w:hAnsi="Book Antiqua"/>
                <w:sz w:val="20"/>
                <w:szCs w:val="20"/>
              </w:rPr>
              <w:br/>
              <w:t>Deputado Cícero de Souza - 3° Secretário</w:t>
            </w:r>
            <w:r w:rsidRPr="003425FD">
              <w:rPr>
                <w:rFonts w:ascii="Book Antiqua" w:hAnsi="Book Antiqua"/>
                <w:sz w:val="20"/>
                <w:szCs w:val="20"/>
              </w:rPr>
              <w:br/>
              <w:t xml:space="preserve">Deputado Roberto </w:t>
            </w:r>
            <w:proofErr w:type="spellStart"/>
            <w:r w:rsidRPr="003425FD">
              <w:rPr>
                <w:rFonts w:ascii="Book Antiqua" w:hAnsi="Book Antiqua"/>
                <w:sz w:val="20"/>
                <w:szCs w:val="20"/>
              </w:rPr>
              <w:t>Razuk</w:t>
            </w:r>
            <w:proofErr w:type="spellEnd"/>
            <w:r w:rsidRPr="003425FD">
              <w:rPr>
                <w:rFonts w:ascii="Book Antiqua" w:hAnsi="Book Antiqua"/>
                <w:sz w:val="20"/>
                <w:szCs w:val="20"/>
              </w:rPr>
              <w:t xml:space="preserve"> - 2° Vice-Presidente e Presidente da Comissão de</w:t>
            </w:r>
            <w:r w:rsidRPr="003425FD">
              <w:rPr>
                <w:rFonts w:ascii="Book Antiqua" w:hAnsi="Book Antiqua"/>
                <w:sz w:val="20"/>
                <w:szCs w:val="20"/>
              </w:rPr>
              <w:br/>
              <w:t>Sistematização</w:t>
            </w:r>
            <w:r w:rsidRPr="003425FD">
              <w:rPr>
                <w:rFonts w:ascii="Book Antiqua" w:hAnsi="Book Antiqua"/>
                <w:sz w:val="20"/>
                <w:szCs w:val="20"/>
              </w:rPr>
              <w:br/>
              <w:t>Deputado Ricardo Bacha - Relator Geral</w:t>
            </w:r>
            <w:r w:rsidRPr="003425FD">
              <w:rPr>
                <w:rFonts w:ascii="Book Antiqua" w:hAnsi="Book Antiqua"/>
                <w:sz w:val="20"/>
                <w:szCs w:val="20"/>
              </w:rPr>
              <w:br/>
              <w:t>Deputado Waldemir Moka - Líder PMDB</w:t>
            </w:r>
            <w:r w:rsidRPr="003425FD">
              <w:rPr>
                <w:rFonts w:ascii="Book Antiqua" w:hAnsi="Book Antiqua"/>
                <w:sz w:val="20"/>
                <w:szCs w:val="20"/>
              </w:rPr>
              <w:br/>
              <w:t>Deputado Walter Carneiro - Líder PTB</w:t>
            </w:r>
            <w:r w:rsidRPr="003425FD">
              <w:rPr>
                <w:rFonts w:ascii="Book Antiqua" w:hAnsi="Book Antiqua"/>
                <w:sz w:val="20"/>
                <w:szCs w:val="20"/>
              </w:rPr>
              <w:br/>
              <w:t xml:space="preserve">Deputada </w:t>
            </w:r>
            <w:proofErr w:type="spellStart"/>
            <w:r w:rsidRPr="003425FD">
              <w:rPr>
                <w:rFonts w:ascii="Book Antiqua" w:hAnsi="Book Antiqua"/>
                <w:sz w:val="20"/>
                <w:szCs w:val="20"/>
              </w:rPr>
              <w:t>Marilú</w:t>
            </w:r>
            <w:proofErr w:type="spellEnd"/>
            <w:r w:rsidRPr="003425FD">
              <w:rPr>
                <w:rFonts w:ascii="Book Antiqua" w:hAnsi="Book Antiqua"/>
                <w:sz w:val="20"/>
                <w:szCs w:val="20"/>
              </w:rPr>
              <w:t xml:space="preserve"> Guimarães - Líder PFL</w:t>
            </w:r>
            <w:r w:rsidRPr="003425FD">
              <w:rPr>
                <w:rFonts w:ascii="Book Antiqua" w:hAnsi="Book Antiqua"/>
                <w:sz w:val="20"/>
                <w:szCs w:val="20"/>
              </w:rPr>
              <w:br/>
              <w:t>Deputada Marilene Coimbra - Líder PDS</w:t>
            </w:r>
            <w:r w:rsidRPr="003425FD">
              <w:rPr>
                <w:rFonts w:ascii="Book Antiqua" w:hAnsi="Book Antiqua"/>
                <w:sz w:val="20"/>
                <w:szCs w:val="20"/>
              </w:rPr>
              <w:br/>
              <w:t xml:space="preserve">Deputado Akira </w:t>
            </w:r>
            <w:proofErr w:type="spellStart"/>
            <w:r w:rsidRPr="003425FD">
              <w:rPr>
                <w:rFonts w:ascii="Book Antiqua" w:hAnsi="Book Antiqua"/>
                <w:sz w:val="20"/>
                <w:szCs w:val="20"/>
              </w:rPr>
              <w:t>Otsubo</w:t>
            </w:r>
            <w:proofErr w:type="spellEnd"/>
            <w:r w:rsidRPr="003425FD">
              <w:rPr>
                <w:rFonts w:ascii="Book Antiqua" w:hAnsi="Book Antiqua"/>
                <w:sz w:val="20"/>
                <w:szCs w:val="20"/>
              </w:rPr>
              <w:br/>
              <w:t>Deputado André Puccinelli</w:t>
            </w:r>
            <w:r w:rsidRPr="003425FD">
              <w:rPr>
                <w:rFonts w:ascii="Book Antiqua" w:hAnsi="Book Antiqua"/>
                <w:sz w:val="20"/>
                <w:szCs w:val="20"/>
              </w:rPr>
              <w:br/>
              <w:t xml:space="preserve">Deputado Armando </w:t>
            </w:r>
            <w:proofErr w:type="spellStart"/>
            <w:r w:rsidRPr="003425FD">
              <w:rPr>
                <w:rFonts w:ascii="Book Antiqua" w:hAnsi="Book Antiqua"/>
                <w:sz w:val="20"/>
                <w:szCs w:val="20"/>
              </w:rPr>
              <w:t>Anache</w:t>
            </w:r>
            <w:proofErr w:type="spellEnd"/>
            <w:r w:rsidRPr="003425FD">
              <w:rPr>
                <w:rFonts w:ascii="Book Antiqua" w:hAnsi="Book Antiqua"/>
                <w:sz w:val="20"/>
                <w:szCs w:val="20"/>
              </w:rPr>
              <w:br/>
              <w:t>Deputado Ary Rigo</w:t>
            </w:r>
            <w:r w:rsidRPr="003425FD">
              <w:rPr>
                <w:rFonts w:ascii="Book Antiqua" w:hAnsi="Book Antiqua"/>
                <w:sz w:val="20"/>
                <w:szCs w:val="20"/>
              </w:rPr>
              <w:br/>
              <w:t>Deputado Henrique Dedé</w:t>
            </w:r>
            <w:r w:rsidRPr="003425FD">
              <w:rPr>
                <w:rFonts w:ascii="Book Antiqua" w:hAnsi="Book Antiqua"/>
                <w:sz w:val="20"/>
                <w:szCs w:val="20"/>
              </w:rPr>
              <w:br/>
              <w:t>Deputado Jonatan Barbosa</w:t>
            </w:r>
            <w:r w:rsidRPr="003425FD">
              <w:rPr>
                <w:rFonts w:ascii="Book Antiqua" w:hAnsi="Book Antiqua"/>
                <w:sz w:val="20"/>
                <w:szCs w:val="20"/>
              </w:rPr>
              <w:br/>
              <w:t xml:space="preserve">Deputado </w:t>
            </w:r>
            <w:proofErr w:type="spellStart"/>
            <w:r w:rsidRPr="003425FD">
              <w:rPr>
                <w:rFonts w:ascii="Book Antiqua" w:hAnsi="Book Antiqua"/>
                <w:sz w:val="20"/>
                <w:szCs w:val="20"/>
              </w:rPr>
              <w:t>Ozéias</w:t>
            </w:r>
            <w:proofErr w:type="spellEnd"/>
            <w:r w:rsidRPr="003425FD">
              <w:rPr>
                <w:rFonts w:ascii="Book Antiqua" w:hAnsi="Book Antiqua"/>
                <w:sz w:val="20"/>
                <w:szCs w:val="20"/>
              </w:rPr>
              <w:t xml:space="preserve"> Pereira</w:t>
            </w:r>
            <w:r w:rsidRPr="003425FD">
              <w:rPr>
                <w:rFonts w:ascii="Book Antiqua" w:hAnsi="Book Antiqua"/>
                <w:sz w:val="20"/>
                <w:szCs w:val="20"/>
              </w:rPr>
              <w:br/>
              <w:t>Deputado Nilson Lima</w:t>
            </w:r>
            <w:r w:rsidRPr="003425FD">
              <w:rPr>
                <w:rFonts w:ascii="Book Antiqua" w:hAnsi="Book Antiqua"/>
                <w:sz w:val="20"/>
                <w:szCs w:val="20"/>
              </w:rPr>
              <w:br/>
              <w:t>Deputado Pedro Paulo</w:t>
            </w:r>
            <w:r w:rsidRPr="003425FD">
              <w:rPr>
                <w:rFonts w:ascii="Book Antiqua" w:hAnsi="Book Antiqua"/>
                <w:sz w:val="20"/>
                <w:szCs w:val="20"/>
              </w:rPr>
              <w:br/>
              <w:t xml:space="preserve">Deputado </w:t>
            </w:r>
            <w:proofErr w:type="spellStart"/>
            <w:r w:rsidRPr="003425FD">
              <w:rPr>
                <w:rFonts w:ascii="Book Antiqua" w:hAnsi="Book Antiqua"/>
                <w:sz w:val="20"/>
                <w:szCs w:val="20"/>
              </w:rPr>
              <w:t>Valdenir</w:t>
            </w:r>
            <w:proofErr w:type="spellEnd"/>
            <w:r w:rsidRPr="003425FD">
              <w:rPr>
                <w:rFonts w:ascii="Book Antiqua" w:hAnsi="Book Antiqua"/>
                <w:sz w:val="20"/>
                <w:szCs w:val="20"/>
              </w:rPr>
              <w:t xml:space="preserve"> Machado</w:t>
            </w:r>
            <w:r w:rsidRPr="003425FD">
              <w:rPr>
                <w:rFonts w:ascii="Book Antiqua" w:hAnsi="Book Antiqua"/>
                <w:sz w:val="20"/>
                <w:szCs w:val="20"/>
              </w:rPr>
              <w:br/>
            </w:r>
            <w:r w:rsidRPr="003425FD">
              <w:rPr>
                <w:rFonts w:ascii="Book Antiqua" w:hAnsi="Book Antiqua"/>
                <w:sz w:val="20"/>
                <w:szCs w:val="20"/>
              </w:rPr>
              <w:br/>
              <w:t>Participantes:</w:t>
            </w:r>
            <w:r w:rsidRPr="003425FD">
              <w:rPr>
                <w:rFonts w:ascii="Book Antiqua" w:hAnsi="Book Antiqua"/>
                <w:sz w:val="20"/>
                <w:szCs w:val="20"/>
              </w:rPr>
              <w:br/>
              <w:t xml:space="preserve">Deputado Carlos </w:t>
            </w:r>
            <w:proofErr w:type="spellStart"/>
            <w:r w:rsidRPr="003425FD">
              <w:rPr>
                <w:rFonts w:ascii="Book Antiqua" w:hAnsi="Book Antiqua"/>
                <w:sz w:val="20"/>
                <w:szCs w:val="20"/>
              </w:rPr>
              <w:t>Fróes</w:t>
            </w:r>
            <w:proofErr w:type="spellEnd"/>
            <w:r w:rsidRPr="003425FD">
              <w:rPr>
                <w:rFonts w:ascii="Book Antiqua" w:hAnsi="Book Antiqua"/>
                <w:sz w:val="20"/>
                <w:szCs w:val="20"/>
              </w:rPr>
              <w:br/>
              <w:t xml:space="preserve">Deputado </w:t>
            </w:r>
            <w:proofErr w:type="spellStart"/>
            <w:r w:rsidRPr="003425FD">
              <w:rPr>
                <w:rFonts w:ascii="Book Antiqua" w:hAnsi="Book Antiqua"/>
                <w:sz w:val="20"/>
                <w:szCs w:val="20"/>
              </w:rPr>
              <w:t>Daudt</w:t>
            </w:r>
            <w:proofErr w:type="spellEnd"/>
            <w:r w:rsidRPr="003425FD">
              <w:rPr>
                <w:rFonts w:ascii="Book Antiqua" w:hAnsi="Book Antiqua"/>
                <w:sz w:val="20"/>
                <w:szCs w:val="20"/>
              </w:rPr>
              <w:t xml:space="preserve"> Conceição</w:t>
            </w:r>
            <w:r w:rsidRPr="003425FD">
              <w:rPr>
                <w:rFonts w:ascii="Book Antiqua" w:hAnsi="Book Antiqua"/>
                <w:sz w:val="20"/>
                <w:szCs w:val="20"/>
              </w:rPr>
              <w:br/>
              <w:t xml:space="preserve">Deputado </w:t>
            </w:r>
            <w:proofErr w:type="spellStart"/>
            <w:r w:rsidRPr="003425FD">
              <w:rPr>
                <w:rFonts w:ascii="Book Antiqua" w:hAnsi="Book Antiqua"/>
                <w:sz w:val="20"/>
                <w:szCs w:val="20"/>
              </w:rPr>
              <w:t>Daladier</w:t>
            </w:r>
            <w:proofErr w:type="spellEnd"/>
            <w:r w:rsidRPr="003425FD">
              <w:rPr>
                <w:rFonts w:ascii="Book Antiqua" w:hAnsi="Book Antiqua"/>
                <w:sz w:val="20"/>
                <w:szCs w:val="20"/>
              </w:rPr>
              <w:t xml:space="preserve"> Agi</w:t>
            </w:r>
            <w:r w:rsidRPr="003425FD">
              <w:rPr>
                <w:rFonts w:ascii="Book Antiqua" w:hAnsi="Book Antiqua"/>
                <w:sz w:val="20"/>
                <w:szCs w:val="20"/>
              </w:rPr>
              <w:br/>
              <w:t xml:space="preserve">Deputado José de Oliveira </w:t>
            </w:r>
            <w:r w:rsidRPr="003425FD">
              <w:rPr>
                <w:rFonts w:ascii="Book Antiqua" w:hAnsi="Book Antiqua"/>
                <w:sz w:val="20"/>
                <w:szCs w:val="20"/>
              </w:rPr>
              <w:br/>
              <w:t xml:space="preserve">Deputado </w:t>
            </w:r>
            <w:proofErr w:type="spellStart"/>
            <w:r w:rsidRPr="003425FD">
              <w:rPr>
                <w:rFonts w:ascii="Book Antiqua" w:hAnsi="Book Antiqua"/>
                <w:sz w:val="20"/>
                <w:szCs w:val="20"/>
              </w:rPr>
              <w:t>Onevan</w:t>
            </w:r>
            <w:proofErr w:type="spellEnd"/>
            <w:r w:rsidRPr="003425FD">
              <w:rPr>
                <w:rFonts w:ascii="Book Antiqua" w:hAnsi="Book Antiqua"/>
                <w:sz w:val="20"/>
                <w:szCs w:val="20"/>
              </w:rPr>
              <w:t xml:space="preserve"> de Matos</w:t>
            </w:r>
            <w:r w:rsidRPr="003425FD">
              <w:rPr>
                <w:rFonts w:ascii="Book Antiqua" w:hAnsi="Book Antiqua"/>
                <w:sz w:val="20"/>
                <w:szCs w:val="20"/>
              </w:rPr>
              <w:br/>
              <w:t xml:space="preserve">Deputado Júlio Maia - </w:t>
            </w:r>
            <w:r w:rsidRPr="003425FD">
              <w:rPr>
                <w:rFonts w:ascii="Book Antiqua" w:hAnsi="Book Antiqua"/>
                <w:i/>
                <w:iCs/>
                <w:sz w:val="20"/>
                <w:szCs w:val="20"/>
              </w:rPr>
              <w:t xml:space="preserve">In </w:t>
            </w:r>
            <w:proofErr w:type="spellStart"/>
            <w:r w:rsidRPr="003425FD">
              <w:rPr>
                <w:rFonts w:ascii="Book Antiqua" w:hAnsi="Book Antiqua"/>
                <w:i/>
                <w:iCs/>
                <w:sz w:val="20"/>
                <w:szCs w:val="20"/>
              </w:rPr>
              <w:t>memorian</w:t>
            </w:r>
            <w:proofErr w:type="spellEnd"/>
          </w:p>
        </w:tc>
      </w:tr>
    </w:tbl>
    <w:p w14:paraId="7A5266F2" w14:textId="0B3373EF" w:rsidR="003425FD" w:rsidRPr="003425FD" w:rsidRDefault="003425FD" w:rsidP="003425FD">
      <w:pPr>
        <w:spacing w:before="100" w:beforeAutospacing="1" w:after="100" w:afterAutospacing="1" w:line="240" w:lineRule="auto"/>
        <w:jc w:val="both"/>
        <w:rPr>
          <w:rFonts w:ascii="Book Antiqua" w:hAnsi="Book Antiqua"/>
          <w:sz w:val="20"/>
          <w:szCs w:val="20"/>
        </w:rPr>
      </w:pPr>
    </w:p>
    <w:p w14:paraId="46444142" w14:textId="145FD9DB" w:rsidR="003425FD" w:rsidRPr="003425FD" w:rsidRDefault="003425FD" w:rsidP="003425FD">
      <w:pPr>
        <w:spacing w:before="100" w:beforeAutospacing="1" w:after="100" w:afterAutospacing="1" w:line="240" w:lineRule="auto"/>
        <w:jc w:val="both"/>
        <w:rPr>
          <w:rFonts w:ascii="Book Antiqua" w:hAnsi="Book Antiqua"/>
          <w:sz w:val="20"/>
          <w:szCs w:val="20"/>
        </w:rPr>
      </w:pPr>
      <w:r w:rsidRPr="003425FD">
        <w:rPr>
          <w:rFonts w:ascii="Book Antiqua" w:hAnsi="Book Antiqua"/>
          <w:sz w:val="20"/>
          <w:szCs w:val="20"/>
        </w:rPr>
        <w:object w:dxaOrig="1440" w:dyaOrig="1440" w14:anchorId="58A4B7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1in;height:17.9pt" o:ole="">
            <v:imagedata r:id="rId320" o:title=""/>
          </v:shape>
          <w:control r:id="rId321" w:name="DefaultOcxName" w:shapeid="_x0000_i1040"/>
        </w:object>
      </w:r>
      <w:r w:rsidRPr="003425FD">
        <w:rPr>
          <w:rFonts w:ascii="Book Antiqua" w:hAnsi="Book Antiqua"/>
          <w:sz w:val="20"/>
          <w:szCs w:val="20"/>
        </w:rPr>
        <w:object w:dxaOrig="1440" w:dyaOrig="1440" w14:anchorId="4228BA93">
          <v:shape id="_x0000_i1043" type="#_x0000_t75" style="width:1in;height:17.9pt" o:ole="">
            <v:imagedata r:id="rId322" o:title=""/>
          </v:shape>
          <w:control r:id="rId323" w:name="DefaultOcxName1" w:shapeid="_x0000_i1043"/>
        </w:object>
      </w:r>
      <w:r w:rsidRPr="003425FD">
        <w:rPr>
          <w:rFonts w:ascii="Book Antiqua" w:hAnsi="Book Antiqua"/>
          <w:sz w:val="20"/>
          <w:szCs w:val="20"/>
        </w:rPr>
        <w:object w:dxaOrig="1440" w:dyaOrig="1440" w14:anchorId="2F8A841A">
          <v:shape id="_x0000_i1046" type="#_x0000_t75" style="width:1in;height:17.9pt" o:ole="">
            <v:imagedata r:id="rId324" o:title=""/>
          </v:shape>
          <w:control r:id="rId325" w:name="DefaultOcxName2" w:shapeid="_x0000_i1046"/>
        </w:object>
      </w:r>
      <w:r w:rsidRPr="003425FD">
        <w:rPr>
          <w:rFonts w:ascii="Book Antiqua" w:hAnsi="Book Antiqua"/>
          <w:sz w:val="20"/>
          <w:szCs w:val="20"/>
        </w:rPr>
        <w:object w:dxaOrig="1440" w:dyaOrig="1440" w14:anchorId="6FFAA618">
          <v:shape id="_x0000_i1049" type="#_x0000_t75" style="width:1in;height:17.9pt" o:ole="">
            <v:imagedata r:id="rId324" o:title=""/>
          </v:shape>
          <w:control r:id="rId326" w:name="DefaultOcxName3" w:shapeid="_x0000_i1049"/>
        </w:object>
      </w:r>
      <w:r w:rsidRPr="003425FD">
        <w:rPr>
          <w:rFonts w:ascii="Book Antiqua" w:hAnsi="Book Antiqua"/>
          <w:sz w:val="20"/>
          <w:szCs w:val="20"/>
        </w:rPr>
        <w:object w:dxaOrig="1440" w:dyaOrig="1440" w14:anchorId="7DC2DFF3">
          <v:shape id="_x0000_i1052" type="#_x0000_t75" style="width:1in;height:17.9pt" o:ole="">
            <v:imagedata r:id="rId327" o:title=""/>
          </v:shape>
          <w:control r:id="rId328" w:name="DefaultOcxName4" w:shapeid="_x0000_i1052"/>
        </w:object>
      </w:r>
      <w:r w:rsidRPr="003425FD">
        <w:rPr>
          <w:rFonts w:ascii="Book Antiqua" w:hAnsi="Book Antiqua"/>
          <w:sz w:val="20"/>
          <w:szCs w:val="20"/>
        </w:rPr>
        <w:object w:dxaOrig="1440" w:dyaOrig="1440" w14:anchorId="38166996">
          <v:shape id="_x0000_i1055" type="#_x0000_t75" style="width:1in;height:17.9pt" o:ole="">
            <v:imagedata r:id="rId329" o:title=""/>
          </v:shape>
          <w:control r:id="rId330" w:name="DefaultOcxName5" w:shapeid="_x0000_i1055"/>
        </w:object>
      </w:r>
      <w:r w:rsidRPr="003425FD">
        <w:rPr>
          <w:rFonts w:ascii="Book Antiqua" w:hAnsi="Book Antiqua"/>
          <w:sz w:val="20"/>
          <w:szCs w:val="20"/>
        </w:rPr>
        <w:object w:dxaOrig="1440" w:dyaOrig="1440" w14:anchorId="4EDD6028">
          <v:shape id="_x0000_i1058" type="#_x0000_t75" style="width:1in;height:17.9pt" o:ole="">
            <v:imagedata r:id="rId331" o:title=""/>
          </v:shape>
          <w:control r:id="rId332" w:name="DefaultOcxName6" w:shapeid="_x0000_i1058"/>
        </w:object>
      </w:r>
    </w:p>
    <w:p w14:paraId="438857D2" w14:textId="77777777" w:rsidR="003425FD" w:rsidRPr="003425FD" w:rsidRDefault="003425FD" w:rsidP="003425FD">
      <w:pPr>
        <w:spacing w:before="100" w:beforeAutospacing="1" w:after="100" w:afterAutospacing="1" w:line="240" w:lineRule="auto"/>
        <w:jc w:val="both"/>
        <w:rPr>
          <w:rFonts w:ascii="Book Antiqua" w:hAnsi="Book Antiqua"/>
          <w:vanish/>
          <w:sz w:val="20"/>
          <w:szCs w:val="20"/>
        </w:rPr>
      </w:pPr>
      <w:r w:rsidRPr="003425FD">
        <w:rPr>
          <w:rFonts w:ascii="Book Antiqua" w:hAnsi="Book Antiqua"/>
          <w:vanish/>
          <w:sz w:val="20"/>
          <w:szCs w:val="20"/>
        </w:rPr>
        <w:t>Parte inferior do formulário</w:t>
      </w:r>
    </w:p>
    <w:p w14:paraId="524C60BB" w14:textId="22145B9A" w:rsidR="00AB0F70" w:rsidRDefault="00AB0F70" w:rsidP="003425FD">
      <w:pPr>
        <w:spacing w:before="100" w:beforeAutospacing="1" w:after="100" w:afterAutospacing="1" w:line="240" w:lineRule="auto"/>
        <w:jc w:val="both"/>
        <w:rPr>
          <w:rFonts w:ascii="Book Antiqua" w:hAnsi="Book Antiqua"/>
          <w:sz w:val="20"/>
          <w:szCs w:val="20"/>
        </w:rPr>
      </w:pPr>
    </w:p>
    <w:p w14:paraId="020AE93B" w14:textId="77A23E71" w:rsidR="003425FD" w:rsidRDefault="003425FD" w:rsidP="003425FD">
      <w:pPr>
        <w:spacing w:before="100" w:beforeAutospacing="1" w:after="100" w:afterAutospacing="1" w:line="240" w:lineRule="auto"/>
        <w:jc w:val="both"/>
        <w:rPr>
          <w:rFonts w:ascii="Book Antiqua" w:hAnsi="Book Antiqua"/>
          <w:sz w:val="20"/>
          <w:szCs w:val="20"/>
        </w:rPr>
      </w:pPr>
    </w:p>
    <w:p w14:paraId="2642763B" w14:textId="77777777" w:rsidR="003425FD" w:rsidRPr="003425FD" w:rsidRDefault="003425FD" w:rsidP="003425FD">
      <w:pPr>
        <w:spacing w:before="100" w:beforeAutospacing="1" w:after="100" w:afterAutospacing="1" w:line="240" w:lineRule="auto"/>
        <w:jc w:val="both"/>
        <w:rPr>
          <w:rFonts w:ascii="Book Antiqua" w:hAnsi="Book Antiqua"/>
          <w:sz w:val="20"/>
          <w:szCs w:val="20"/>
        </w:rPr>
      </w:pPr>
    </w:p>
    <w:sectPr w:rsidR="003425FD" w:rsidRPr="003425FD" w:rsidSect="003425FD">
      <w:pgSz w:w="11906" w:h="16838"/>
      <w:pgMar w:top="1276"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C02"/>
    <w:rsid w:val="00272C02"/>
    <w:rsid w:val="003425FD"/>
    <w:rsid w:val="00874E52"/>
    <w:rsid w:val="00A65F47"/>
    <w:rsid w:val="00AB0F70"/>
    <w:rsid w:val="00CB37F0"/>
    <w:rsid w:val="00CE2FE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132D8C56"/>
  <w15:chartTrackingRefBased/>
  <w15:docId w15:val="{DE7EC394-95A6-4017-9718-87FDFDD08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emlista">
    <w:name w:val="No List"/>
    <w:uiPriority w:val="99"/>
    <w:semiHidden/>
    <w:unhideWhenUsed/>
  </w:style>
  <w:style w:type="character" w:customStyle="1" w:styleId="Partesuperior-zdoformulrioChar">
    <w:name w:val="Parte superior-z do formulário Char"/>
    <w:basedOn w:val="Fontepargpadro"/>
    <w:link w:val="Partesuperior-zdoformulrio"/>
    <w:uiPriority w:val="99"/>
    <w:semiHidden/>
    <w:rsid w:val="003425FD"/>
    <w:rPr>
      <w:rFonts w:ascii="Arial" w:eastAsia="Times New Roman" w:hAnsi="Arial" w:cs="Arial"/>
      <w:vanish/>
      <w:color w:val="000000"/>
      <w:sz w:val="16"/>
      <w:szCs w:val="16"/>
      <w:lang w:eastAsia="pt-BR"/>
    </w:rPr>
  </w:style>
  <w:style w:type="paragraph" w:styleId="Partesuperior-zdoformulrio">
    <w:name w:val="HTML Top of Form"/>
    <w:basedOn w:val="Normal"/>
    <w:next w:val="Normal"/>
    <w:link w:val="Partesuperior-zdoformulrioChar"/>
    <w:hidden/>
    <w:uiPriority w:val="99"/>
    <w:semiHidden/>
    <w:unhideWhenUsed/>
    <w:rsid w:val="003425FD"/>
    <w:pPr>
      <w:pBdr>
        <w:bottom w:val="single" w:sz="6" w:space="1" w:color="auto"/>
      </w:pBdr>
      <w:spacing w:after="0" w:line="240" w:lineRule="auto"/>
      <w:jc w:val="center"/>
    </w:pPr>
    <w:rPr>
      <w:rFonts w:ascii="Arial" w:eastAsia="Times New Roman" w:hAnsi="Arial" w:cs="Arial"/>
      <w:vanish/>
      <w:color w:val="000000"/>
      <w:sz w:val="16"/>
      <w:szCs w:val="16"/>
      <w:lang w:eastAsia="pt-BR"/>
    </w:rPr>
  </w:style>
  <w:style w:type="character" w:customStyle="1" w:styleId="ParteinferiordoformulrioChar">
    <w:name w:val="Parte inferior do formulário Char"/>
    <w:basedOn w:val="Fontepargpadro"/>
    <w:link w:val="Parteinferiordoformulrio"/>
    <w:uiPriority w:val="99"/>
    <w:semiHidden/>
    <w:rsid w:val="003425FD"/>
    <w:rPr>
      <w:rFonts w:ascii="Arial" w:eastAsia="Times New Roman" w:hAnsi="Arial" w:cs="Arial"/>
      <w:vanish/>
      <w:color w:val="000000"/>
      <w:sz w:val="16"/>
      <w:szCs w:val="16"/>
      <w:lang w:eastAsia="pt-BR"/>
    </w:rPr>
  </w:style>
  <w:style w:type="paragraph" w:styleId="Parteinferiordoformulrio">
    <w:name w:val="HTML Bottom of Form"/>
    <w:basedOn w:val="Normal"/>
    <w:next w:val="Normal"/>
    <w:link w:val="ParteinferiordoformulrioChar"/>
    <w:hidden/>
    <w:uiPriority w:val="99"/>
    <w:semiHidden/>
    <w:unhideWhenUsed/>
    <w:rsid w:val="003425FD"/>
    <w:pPr>
      <w:pBdr>
        <w:top w:val="single" w:sz="6" w:space="1" w:color="auto"/>
      </w:pBdr>
      <w:spacing w:after="0" w:line="240" w:lineRule="auto"/>
      <w:jc w:val="center"/>
    </w:pPr>
    <w:rPr>
      <w:rFonts w:ascii="Arial" w:eastAsia="Times New Roman" w:hAnsi="Arial" w:cs="Arial"/>
      <w:vanish/>
      <w:color w:val="000000"/>
      <w:sz w:val="16"/>
      <w:szCs w:val="16"/>
      <w:lang w:eastAsia="pt-BR"/>
    </w:rPr>
  </w:style>
  <w:style w:type="character" w:styleId="MenoPendente">
    <w:name w:val="Unresolved Mention"/>
    <w:basedOn w:val="Fontepargpadro"/>
    <w:uiPriority w:val="99"/>
    <w:semiHidden/>
    <w:unhideWhenUsed/>
    <w:rsid w:val="003425FD"/>
    <w:rPr>
      <w:color w:val="605E5C"/>
      <w:shd w:val="clear" w:color="auto" w:fill="E1DFDD"/>
    </w:rPr>
  </w:style>
  <w:style w:type="character" w:styleId="Hyperlink">
    <w:name w:val="Hyperlink"/>
    <w:basedOn w:val="Fontepargpadro"/>
    <w:uiPriority w:val="99"/>
    <w:unhideWhenUsed/>
    <w:rsid w:val="003425FD"/>
    <w:rPr>
      <w:color w:val="0000FF"/>
      <w:sz w:val="20"/>
      <w:szCs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883076">
      <w:bodyDiv w:val="1"/>
      <w:marLeft w:val="0"/>
      <w:marRight w:val="0"/>
      <w:marTop w:val="0"/>
      <w:marBottom w:val="0"/>
      <w:divBdr>
        <w:top w:val="none" w:sz="0" w:space="0" w:color="auto"/>
        <w:left w:val="none" w:sz="0" w:space="0" w:color="auto"/>
        <w:bottom w:val="none" w:sz="0" w:space="0" w:color="auto"/>
        <w:right w:val="none" w:sz="0" w:space="0" w:color="auto"/>
      </w:divBdr>
      <w:divsChild>
        <w:div w:id="1293175905">
          <w:marLeft w:val="100"/>
          <w:marRight w:val="100"/>
          <w:marTop w:val="0"/>
          <w:marBottom w:val="0"/>
          <w:divBdr>
            <w:top w:val="none" w:sz="0" w:space="0" w:color="auto"/>
            <w:left w:val="none" w:sz="0" w:space="0" w:color="auto"/>
            <w:bottom w:val="none" w:sz="0" w:space="0" w:color="auto"/>
            <w:right w:val="none" w:sz="0" w:space="0" w:color="auto"/>
          </w:divBdr>
        </w:div>
        <w:div w:id="1026103908">
          <w:marLeft w:val="100"/>
          <w:marRight w:val="100"/>
          <w:marTop w:val="0"/>
          <w:marBottom w:val="0"/>
          <w:divBdr>
            <w:top w:val="none" w:sz="0" w:space="0" w:color="auto"/>
            <w:left w:val="none" w:sz="0" w:space="0" w:color="auto"/>
            <w:bottom w:val="none" w:sz="0" w:space="0" w:color="auto"/>
            <w:right w:val="none" w:sz="0" w:space="0" w:color="auto"/>
          </w:divBdr>
        </w:div>
        <w:div w:id="2067948222">
          <w:marLeft w:val="100"/>
          <w:marRight w:val="100"/>
          <w:marTop w:val="0"/>
          <w:marBottom w:val="0"/>
          <w:divBdr>
            <w:top w:val="none" w:sz="0" w:space="0" w:color="auto"/>
            <w:left w:val="none" w:sz="0" w:space="0" w:color="auto"/>
            <w:bottom w:val="none" w:sz="0" w:space="0" w:color="auto"/>
            <w:right w:val="none" w:sz="0" w:space="0" w:color="auto"/>
          </w:divBdr>
        </w:div>
        <w:div w:id="644088627">
          <w:marLeft w:val="100"/>
          <w:marRight w:val="100"/>
          <w:marTop w:val="0"/>
          <w:marBottom w:val="0"/>
          <w:divBdr>
            <w:top w:val="none" w:sz="0" w:space="0" w:color="auto"/>
            <w:left w:val="none" w:sz="0" w:space="0" w:color="auto"/>
            <w:bottom w:val="none" w:sz="0" w:space="0" w:color="auto"/>
            <w:right w:val="none" w:sz="0" w:space="0" w:color="auto"/>
          </w:divBdr>
        </w:div>
        <w:div w:id="1004629879">
          <w:marLeft w:val="100"/>
          <w:marRight w:val="100"/>
          <w:marTop w:val="0"/>
          <w:marBottom w:val="0"/>
          <w:divBdr>
            <w:top w:val="none" w:sz="0" w:space="0" w:color="auto"/>
            <w:left w:val="none" w:sz="0" w:space="0" w:color="auto"/>
            <w:bottom w:val="none" w:sz="0" w:space="0" w:color="auto"/>
            <w:right w:val="none" w:sz="0" w:space="0" w:color="auto"/>
          </w:divBdr>
        </w:div>
        <w:div w:id="1441413677">
          <w:marLeft w:val="100"/>
          <w:marRight w:val="100"/>
          <w:marTop w:val="0"/>
          <w:marBottom w:val="0"/>
          <w:divBdr>
            <w:top w:val="none" w:sz="0" w:space="0" w:color="auto"/>
            <w:left w:val="none" w:sz="0" w:space="0" w:color="auto"/>
            <w:bottom w:val="none" w:sz="0" w:space="0" w:color="auto"/>
            <w:right w:val="none" w:sz="0" w:space="0" w:color="auto"/>
          </w:divBdr>
        </w:div>
        <w:div w:id="1615819510">
          <w:marLeft w:val="100"/>
          <w:marRight w:val="100"/>
          <w:marTop w:val="0"/>
          <w:marBottom w:val="0"/>
          <w:divBdr>
            <w:top w:val="none" w:sz="0" w:space="0" w:color="auto"/>
            <w:left w:val="none" w:sz="0" w:space="0" w:color="auto"/>
            <w:bottom w:val="none" w:sz="0" w:space="0" w:color="auto"/>
            <w:right w:val="none" w:sz="0" w:space="0" w:color="auto"/>
          </w:divBdr>
        </w:div>
        <w:div w:id="47072978">
          <w:marLeft w:val="100"/>
          <w:marRight w:val="100"/>
          <w:marTop w:val="0"/>
          <w:marBottom w:val="0"/>
          <w:divBdr>
            <w:top w:val="none" w:sz="0" w:space="0" w:color="auto"/>
            <w:left w:val="none" w:sz="0" w:space="0" w:color="auto"/>
            <w:bottom w:val="none" w:sz="0" w:space="0" w:color="auto"/>
            <w:right w:val="none" w:sz="0" w:space="0" w:color="auto"/>
          </w:divBdr>
        </w:div>
        <w:div w:id="2111271103">
          <w:marLeft w:val="100"/>
          <w:marRight w:val="100"/>
          <w:marTop w:val="0"/>
          <w:marBottom w:val="0"/>
          <w:divBdr>
            <w:top w:val="none" w:sz="0" w:space="0" w:color="auto"/>
            <w:left w:val="none" w:sz="0" w:space="0" w:color="auto"/>
            <w:bottom w:val="none" w:sz="0" w:space="0" w:color="auto"/>
            <w:right w:val="none" w:sz="0" w:space="0" w:color="auto"/>
          </w:divBdr>
        </w:div>
        <w:div w:id="1755741347">
          <w:marLeft w:val="100"/>
          <w:marRight w:val="100"/>
          <w:marTop w:val="0"/>
          <w:marBottom w:val="0"/>
          <w:divBdr>
            <w:top w:val="none" w:sz="0" w:space="0" w:color="auto"/>
            <w:left w:val="none" w:sz="0" w:space="0" w:color="auto"/>
            <w:bottom w:val="none" w:sz="0" w:space="0" w:color="auto"/>
            <w:right w:val="none" w:sz="0" w:space="0" w:color="auto"/>
          </w:divBdr>
        </w:div>
        <w:div w:id="688683461">
          <w:marLeft w:val="100"/>
          <w:marRight w:val="100"/>
          <w:marTop w:val="0"/>
          <w:marBottom w:val="0"/>
          <w:divBdr>
            <w:top w:val="none" w:sz="0" w:space="0" w:color="auto"/>
            <w:left w:val="none" w:sz="0" w:space="0" w:color="auto"/>
            <w:bottom w:val="none" w:sz="0" w:space="0" w:color="auto"/>
            <w:right w:val="none" w:sz="0" w:space="0" w:color="auto"/>
          </w:divBdr>
        </w:div>
        <w:div w:id="621765846">
          <w:marLeft w:val="100"/>
          <w:marRight w:val="100"/>
          <w:marTop w:val="0"/>
          <w:marBottom w:val="0"/>
          <w:divBdr>
            <w:top w:val="none" w:sz="0" w:space="0" w:color="auto"/>
            <w:left w:val="none" w:sz="0" w:space="0" w:color="auto"/>
            <w:bottom w:val="none" w:sz="0" w:space="0" w:color="auto"/>
            <w:right w:val="none" w:sz="0" w:space="0" w:color="auto"/>
          </w:divBdr>
        </w:div>
        <w:div w:id="167141309">
          <w:marLeft w:val="100"/>
          <w:marRight w:val="100"/>
          <w:marTop w:val="0"/>
          <w:marBottom w:val="0"/>
          <w:divBdr>
            <w:top w:val="none" w:sz="0" w:space="0" w:color="auto"/>
            <w:left w:val="none" w:sz="0" w:space="0" w:color="auto"/>
            <w:bottom w:val="none" w:sz="0" w:space="0" w:color="auto"/>
            <w:right w:val="none" w:sz="0" w:space="0" w:color="auto"/>
          </w:divBdr>
        </w:div>
        <w:div w:id="2072850320">
          <w:marLeft w:val="100"/>
          <w:marRight w:val="100"/>
          <w:marTop w:val="0"/>
          <w:marBottom w:val="0"/>
          <w:divBdr>
            <w:top w:val="none" w:sz="0" w:space="0" w:color="auto"/>
            <w:left w:val="none" w:sz="0" w:space="0" w:color="auto"/>
            <w:bottom w:val="none" w:sz="0" w:space="0" w:color="auto"/>
            <w:right w:val="none" w:sz="0" w:space="0" w:color="auto"/>
          </w:divBdr>
        </w:div>
        <w:div w:id="970791494">
          <w:marLeft w:val="100"/>
          <w:marRight w:val="100"/>
          <w:marTop w:val="0"/>
          <w:marBottom w:val="0"/>
          <w:divBdr>
            <w:top w:val="none" w:sz="0" w:space="0" w:color="auto"/>
            <w:left w:val="none" w:sz="0" w:space="0" w:color="auto"/>
            <w:bottom w:val="none" w:sz="0" w:space="0" w:color="auto"/>
            <w:right w:val="none" w:sz="0" w:space="0" w:color="auto"/>
          </w:divBdr>
        </w:div>
        <w:div w:id="112679043">
          <w:marLeft w:val="100"/>
          <w:marRight w:val="100"/>
          <w:marTop w:val="0"/>
          <w:marBottom w:val="0"/>
          <w:divBdr>
            <w:top w:val="none" w:sz="0" w:space="0" w:color="auto"/>
            <w:left w:val="none" w:sz="0" w:space="0" w:color="auto"/>
            <w:bottom w:val="none" w:sz="0" w:space="0" w:color="auto"/>
            <w:right w:val="none" w:sz="0" w:space="0" w:color="auto"/>
          </w:divBdr>
        </w:div>
        <w:div w:id="978728061">
          <w:marLeft w:val="100"/>
          <w:marRight w:val="100"/>
          <w:marTop w:val="0"/>
          <w:marBottom w:val="0"/>
          <w:divBdr>
            <w:top w:val="none" w:sz="0" w:space="0" w:color="auto"/>
            <w:left w:val="none" w:sz="0" w:space="0" w:color="auto"/>
            <w:bottom w:val="none" w:sz="0" w:space="0" w:color="auto"/>
            <w:right w:val="none" w:sz="0" w:space="0" w:color="auto"/>
          </w:divBdr>
        </w:div>
        <w:div w:id="648249040">
          <w:marLeft w:val="100"/>
          <w:marRight w:val="100"/>
          <w:marTop w:val="0"/>
          <w:marBottom w:val="0"/>
          <w:divBdr>
            <w:top w:val="none" w:sz="0" w:space="0" w:color="auto"/>
            <w:left w:val="none" w:sz="0" w:space="0" w:color="auto"/>
            <w:bottom w:val="none" w:sz="0" w:space="0" w:color="auto"/>
            <w:right w:val="none" w:sz="0" w:space="0" w:color="auto"/>
          </w:divBdr>
        </w:div>
        <w:div w:id="832523946">
          <w:marLeft w:val="100"/>
          <w:marRight w:val="100"/>
          <w:marTop w:val="0"/>
          <w:marBottom w:val="0"/>
          <w:divBdr>
            <w:top w:val="none" w:sz="0" w:space="0" w:color="auto"/>
            <w:left w:val="none" w:sz="0" w:space="0" w:color="auto"/>
            <w:bottom w:val="none" w:sz="0" w:space="0" w:color="auto"/>
            <w:right w:val="none" w:sz="0" w:space="0" w:color="auto"/>
          </w:divBdr>
        </w:div>
        <w:div w:id="1911191540">
          <w:marLeft w:val="100"/>
          <w:marRight w:val="100"/>
          <w:marTop w:val="0"/>
          <w:marBottom w:val="0"/>
          <w:divBdr>
            <w:top w:val="none" w:sz="0" w:space="0" w:color="auto"/>
            <w:left w:val="none" w:sz="0" w:space="0" w:color="auto"/>
            <w:bottom w:val="none" w:sz="0" w:space="0" w:color="auto"/>
            <w:right w:val="none" w:sz="0" w:space="0" w:color="auto"/>
          </w:divBdr>
        </w:div>
        <w:div w:id="104813700">
          <w:marLeft w:val="100"/>
          <w:marRight w:val="100"/>
          <w:marTop w:val="0"/>
          <w:marBottom w:val="0"/>
          <w:divBdr>
            <w:top w:val="none" w:sz="0" w:space="0" w:color="auto"/>
            <w:left w:val="none" w:sz="0" w:space="0" w:color="auto"/>
            <w:bottom w:val="none" w:sz="0" w:space="0" w:color="auto"/>
            <w:right w:val="none" w:sz="0" w:space="0" w:color="auto"/>
          </w:divBdr>
        </w:div>
        <w:div w:id="1777752363">
          <w:marLeft w:val="100"/>
          <w:marRight w:val="100"/>
          <w:marTop w:val="0"/>
          <w:marBottom w:val="0"/>
          <w:divBdr>
            <w:top w:val="none" w:sz="0" w:space="0" w:color="auto"/>
            <w:left w:val="none" w:sz="0" w:space="0" w:color="auto"/>
            <w:bottom w:val="none" w:sz="0" w:space="0" w:color="auto"/>
            <w:right w:val="none" w:sz="0" w:space="0" w:color="auto"/>
          </w:divBdr>
        </w:div>
        <w:div w:id="1459252581">
          <w:marLeft w:val="100"/>
          <w:marRight w:val="100"/>
          <w:marTop w:val="0"/>
          <w:marBottom w:val="0"/>
          <w:divBdr>
            <w:top w:val="none" w:sz="0" w:space="0" w:color="auto"/>
            <w:left w:val="none" w:sz="0" w:space="0" w:color="auto"/>
            <w:bottom w:val="none" w:sz="0" w:space="0" w:color="auto"/>
            <w:right w:val="none" w:sz="0" w:space="0" w:color="auto"/>
          </w:divBdr>
        </w:div>
        <w:div w:id="1574124327">
          <w:marLeft w:val="100"/>
          <w:marRight w:val="100"/>
          <w:marTop w:val="0"/>
          <w:marBottom w:val="0"/>
          <w:divBdr>
            <w:top w:val="none" w:sz="0" w:space="0" w:color="auto"/>
            <w:left w:val="none" w:sz="0" w:space="0" w:color="auto"/>
            <w:bottom w:val="none" w:sz="0" w:space="0" w:color="auto"/>
            <w:right w:val="none" w:sz="0" w:space="0" w:color="auto"/>
          </w:divBdr>
        </w:div>
        <w:div w:id="1466771466">
          <w:marLeft w:val="100"/>
          <w:marRight w:val="100"/>
          <w:marTop w:val="0"/>
          <w:marBottom w:val="0"/>
          <w:divBdr>
            <w:top w:val="none" w:sz="0" w:space="0" w:color="auto"/>
            <w:left w:val="none" w:sz="0" w:space="0" w:color="auto"/>
            <w:bottom w:val="none" w:sz="0" w:space="0" w:color="auto"/>
            <w:right w:val="none" w:sz="0" w:space="0" w:color="auto"/>
          </w:divBdr>
        </w:div>
        <w:div w:id="508257707">
          <w:marLeft w:val="100"/>
          <w:marRight w:val="100"/>
          <w:marTop w:val="0"/>
          <w:marBottom w:val="0"/>
          <w:divBdr>
            <w:top w:val="none" w:sz="0" w:space="0" w:color="auto"/>
            <w:left w:val="none" w:sz="0" w:space="0" w:color="auto"/>
            <w:bottom w:val="none" w:sz="0" w:space="0" w:color="auto"/>
            <w:right w:val="none" w:sz="0" w:space="0" w:color="auto"/>
          </w:divBdr>
        </w:div>
        <w:div w:id="1966156176">
          <w:marLeft w:val="100"/>
          <w:marRight w:val="100"/>
          <w:marTop w:val="0"/>
          <w:marBottom w:val="0"/>
          <w:divBdr>
            <w:top w:val="none" w:sz="0" w:space="0" w:color="auto"/>
            <w:left w:val="none" w:sz="0" w:space="0" w:color="auto"/>
            <w:bottom w:val="none" w:sz="0" w:space="0" w:color="auto"/>
            <w:right w:val="none" w:sz="0" w:space="0" w:color="auto"/>
          </w:divBdr>
        </w:div>
        <w:div w:id="340470994">
          <w:marLeft w:val="100"/>
          <w:marRight w:val="100"/>
          <w:marTop w:val="0"/>
          <w:marBottom w:val="0"/>
          <w:divBdr>
            <w:top w:val="none" w:sz="0" w:space="0" w:color="auto"/>
            <w:left w:val="none" w:sz="0" w:space="0" w:color="auto"/>
            <w:bottom w:val="none" w:sz="0" w:space="0" w:color="auto"/>
            <w:right w:val="none" w:sz="0" w:space="0" w:color="auto"/>
          </w:divBdr>
        </w:div>
        <w:div w:id="56172068">
          <w:marLeft w:val="100"/>
          <w:marRight w:val="100"/>
          <w:marTop w:val="0"/>
          <w:marBottom w:val="0"/>
          <w:divBdr>
            <w:top w:val="none" w:sz="0" w:space="0" w:color="auto"/>
            <w:left w:val="none" w:sz="0" w:space="0" w:color="auto"/>
            <w:bottom w:val="none" w:sz="0" w:space="0" w:color="auto"/>
            <w:right w:val="none" w:sz="0" w:space="0" w:color="auto"/>
          </w:divBdr>
        </w:div>
        <w:div w:id="1674526582">
          <w:marLeft w:val="100"/>
          <w:marRight w:val="100"/>
          <w:marTop w:val="0"/>
          <w:marBottom w:val="0"/>
          <w:divBdr>
            <w:top w:val="none" w:sz="0" w:space="0" w:color="auto"/>
            <w:left w:val="none" w:sz="0" w:space="0" w:color="auto"/>
            <w:bottom w:val="none" w:sz="0" w:space="0" w:color="auto"/>
            <w:right w:val="none" w:sz="0" w:space="0" w:color="auto"/>
          </w:divBdr>
        </w:div>
        <w:div w:id="943415514">
          <w:marLeft w:val="100"/>
          <w:marRight w:val="100"/>
          <w:marTop w:val="0"/>
          <w:marBottom w:val="0"/>
          <w:divBdr>
            <w:top w:val="none" w:sz="0" w:space="0" w:color="auto"/>
            <w:left w:val="none" w:sz="0" w:space="0" w:color="auto"/>
            <w:bottom w:val="none" w:sz="0" w:space="0" w:color="auto"/>
            <w:right w:val="none" w:sz="0" w:space="0" w:color="auto"/>
          </w:divBdr>
        </w:div>
        <w:div w:id="721487309">
          <w:marLeft w:val="100"/>
          <w:marRight w:val="100"/>
          <w:marTop w:val="0"/>
          <w:marBottom w:val="0"/>
          <w:divBdr>
            <w:top w:val="none" w:sz="0" w:space="0" w:color="auto"/>
            <w:left w:val="none" w:sz="0" w:space="0" w:color="auto"/>
            <w:bottom w:val="none" w:sz="0" w:space="0" w:color="auto"/>
            <w:right w:val="none" w:sz="0" w:space="0" w:color="auto"/>
          </w:divBdr>
        </w:div>
        <w:div w:id="238561331">
          <w:marLeft w:val="100"/>
          <w:marRight w:val="100"/>
          <w:marTop w:val="0"/>
          <w:marBottom w:val="0"/>
          <w:divBdr>
            <w:top w:val="none" w:sz="0" w:space="0" w:color="auto"/>
            <w:left w:val="none" w:sz="0" w:space="0" w:color="auto"/>
            <w:bottom w:val="none" w:sz="0" w:space="0" w:color="auto"/>
            <w:right w:val="none" w:sz="0" w:space="0" w:color="auto"/>
          </w:divBdr>
        </w:div>
        <w:div w:id="1007832063">
          <w:marLeft w:val="100"/>
          <w:marRight w:val="100"/>
          <w:marTop w:val="0"/>
          <w:marBottom w:val="0"/>
          <w:divBdr>
            <w:top w:val="none" w:sz="0" w:space="0" w:color="auto"/>
            <w:left w:val="none" w:sz="0" w:space="0" w:color="auto"/>
            <w:bottom w:val="none" w:sz="0" w:space="0" w:color="auto"/>
            <w:right w:val="none" w:sz="0" w:space="0" w:color="auto"/>
          </w:divBdr>
        </w:div>
        <w:div w:id="522744663">
          <w:marLeft w:val="100"/>
          <w:marRight w:val="100"/>
          <w:marTop w:val="0"/>
          <w:marBottom w:val="0"/>
          <w:divBdr>
            <w:top w:val="none" w:sz="0" w:space="0" w:color="auto"/>
            <w:left w:val="none" w:sz="0" w:space="0" w:color="auto"/>
            <w:bottom w:val="none" w:sz="0" w:space="0" w:color="auto"/>
            <w:right w:val="none" w:sz="0" w:space="0" w:color="auto"/>
          </w:divBdr>
        </w:div>
        <w:div w:id="2129353342">
          <w:marLeft w:val="100"/>
          <w:marRight w:val="100"/>
          <w:marTop w:val="0"/>
          <w:marBottom w:val="0"/>
          <w:divBdr>
            <w:top w:val="none" w:sz="0" w:space="0" w:color="auto"/>
            <w:left w:val="none" w:sz="0" w:space="0" w:color="auto"/>
            <w:bottom w:val="none" w:sz="0" w:space="0" w:color="auto"/>
            <w:right w:val="none" w:sz="0" w:space="0" w:color="auto"/>
          </w:divBdr>
        </w:div>
        <w:div w:id="1112214510">
          <w:marLeft w:val="100"/>
          <w:marRight w:val="100"/>
          <w:marTop w:val="0"/>
          <w:marBottom w:val="0"/>
          <w:divBdr>
            <w:top w:val="none" w:sz="0" w:space="0" w:color="auto"/>
            <w:left w:val="none" w:sz="0" w:space="0" w:color="auto"/>
            <w:bottom w:val="none" w:sz="0" w:space="0" w:color="auto"/>
            <w:right w:val="none" w:sz="0" w:space="0" w:color="auto"/>
          </w:divBdr>
        </w:div>
        <w:div w:id="769276171">
          <w:marLeft w:val="100"/>
          <w:marRight w:val="100"/>
          <w:marTop w:val="0"/>
          <w:marBottom w:val="0"/>
          <w:divBdr>
            <w:top w:val="none" w:sz="0" w:space="0" w:color="auto"/>
            <w:left w:val="none" w:sz="0" w:space="0" w:color="auto"/>
            <w:bottom w:val="none" w:sz="0" w:space="0" w:color="auto"/>
            <w:right w:val="none" w:sz="0" w:space="0" w:color="auto"/>
          </w:divBdr>
        </w:div>
        <w:div w:id="1627198326">
          <w:marLeft w:val="100"/>
          <w:marRight w:val="100"/>
          <w:marTop w:val="0"/>
          <w:marBottom w:val="0"/>
          <w:divBdr>
            <w:top w:val="none" w:sz="0" w:space="0" w:color="auto"/>
            <w:left w:val="none" w:sz="0" w:space="0" w:color="auto"/>
            <w:bottom w:val="none" w:sz="0" w:space="0" w:color="auto"/>
            <w:right w:val="none" w:sz="0" w:space="0" w:color="auto"/>
          </w:divBdr>
        </w:div>
        <w:div w:id="570700138">
          <w:marLeft w:val="100"/>
          <w:marRight w:val="100"/>
          <w:marTop w:val="0"/>
          <w:marBottom w:val="0"/>
          <w:divBdr>
            <w:top w:val="none" w:sz="0" w:space="0" w:color="auto"/>
            <w:left w:val="none" w:sz="0" w:space="0" w:color="auto"/>
            <w:bottom w:val="none" w:sz="0" w:space="0" w:color="auto"/>
            <w:right w:val="none" w:sz="0" w:space="0" w:color="auto"/>
          </w:divBdr>
        </w:div>
        <w:div w:id="1067066774">
          <w:marLeft w:val="100"/>
          <w:marRight w:val="100"/>
          <w:marTop w:val="0"/>
          <w:marBottom w:val="0"/>
          <w:divBdr>
            <w:top w:val="none" w:sz="0" w:space="0" w:color="auto"/>
            <w:left w:val="none" w:sz="0" w:space="0" w:color="auto"/>
            <w:bottom w:val="none" w:sz="0" w:space="0" w:color="auto"/>
            <w:right w:val="none" w:sz="0" w:space="0" w:color="auto"/>
          </w:divBdr>
        </w:div>
        <w:div w:id="44374624">
          <w:marLeft w:val="100"/>
          <w:marRight w:val="100"/>
          <w:marTop w:val="0"/>
          <w:marBottom w:val="0"/>
          <w:divBdr>
            <w:top w:val="none" w:sz="0" w:space="0" w:color="auto"/>
            <w:left w:val="none" w:sz="0" w:space="0" w:color="auto"/>
            <w:bottom w:val="none" w:sz="0" w:space="0" w:color="auto"/>
            <w:right w:val="none" w:sz="0" w:space="0" w:color="auto"/>
          </w:divBdr>
        </w:div>
        <w:div w:id="1970502616">
          <w:marLeft w:val="100"/>
          <w:marRight w:val="100"/>
          <w:marTop w:val="0"/>
          <w:marBottom w:val="0"/>
          <w:divBdr>
            <w:top w:val="none" w:sz="0" w:space="0" w:color="auto"/>
            <w:left w:val="none" w:sz="0" w:space="0" w:color="auto"/>
            <w:bottom w:val="none" w:sz="0" w:space="0" w:color="auto"/>
            <w:right w:val="none" w:sz="0" w:space="0" w:color="auto"/>
          </w:divBdr>
        </w:div>
        <w:div w:id="1178500539">
          <w:marLeft w:val="100"/>
          <w:marRight w:val="100"/>
          <w:marTop w:val="0"/>
          <w:marBottom w:val="0"/>
          <w:divBdr>
            <w:top w:val="none" w:sz="0" w:space="0" w:color="auto"/>
            <w:left w:val="none" w:sz="0" w:space="0" w:color="auto"/>
            <w:bottom w:val="none" w:sz="0" w:space="0" w:color="auto"/>
            <w:right w:val="none" w:sz="0" w:space="0" w:color="auto"/>
          </w:divBdr>
        </w:div>
        <w:div w:id="565266619">
          <w:marLeft w:val="100"/>
          <w:marRight w:val="100"/>
          <w:marTop w:val="0"/>
          <w:marBottom w:val="0"/>
          <w:divBdr>
            <w:top w:val="none" w:sz="0" w:space="0" w:color="auto"/>
            <w:left w:val="none" w:sz="0" w:space="0" w:color="auto"/>
            <w:bottom w:val="none" w:sz="0" w:space="0" w:color="auto"/>
            <w:right w:val="none" w:sz="0" w:space="0" w:color="auto"/>
          </w:divBdr>
        </w:div>
        <w:div w:id="1074007832">
          <w:marLeft w:val="100"/>
          <w:marRight w:val="100"/>
          <w:marTop w:val="0"/>
          <w:marBottom w:val="0"/>
          <w:divBdr>
            <w:top w:val="none" w:sz="0" w:space="0" w:color="auto"/>
            <w:left w:val="none" w:sz="0" w:space="0" w:color="auto"/>
            <w:bottom w:val="none" w:sz="0" w:space="0" w:color="auto"/>
            <w:right w:val="none" w:sz="0" w:space="0" w:color="auto"/>
          </w:divBdr>
        </w:div>
        <w:div w:id="603342831">
          <w:marLeft w:val="100"/>
          <w:marRight w:val="100"/>
          <w:marTop w:val="0"/>
          <w:marBottom w:val="0"/>
          <w:divBdr>
            <w:top w:val="none" w:sz="0" w:space="0" w:color="auto"/>
            <w:left w:val="none" w:sz="0" w:space="0" w:color="auto"/>
            <w:bottom w:val="none" w:sz="0" w:space="0" w:color="auto"/>
            <w:right w:val="none" w:sz="0" w:space="0" w:color="auto"/>
          </w:divBdr>
        </w:div>
        <w:div w:id="840509893">
          <w:marLeft w:val="100"/>
          <w:marRight w:val="100"/>
          <w:marTop w:val="0"/>
          <w:marBottom w:val="0"/>
          <w:divBdr>
            <w:top w:val="none" w:sz="0" w:space="0" w:color="auto"/>
            <w:left w:val="none" w:sz="0" w:space="0" w:color="auto"/>
            <w:bottom w:val="none" w:sz="0" w:space="0" w:color="auto"/>
            <w:right w:val="none" w:sz="0" w:space="0" w:color="auto"/>
          </w:divBdr>
        </w:div>
        <w:div w:id="53555324">
          <w:marLeft w:val="100"/>
          <w:marRight w:val="100"/>
          <w:marTop w:val="0"/>
          <w:marBottom w:val="0"/>
          <w:divBdr>
            <w:top w:val="none" w:sz="0" w:space="0" w:color="auto"/>
            <w:left w:val="none" w:sz="0" w:space="0" w:color="auto"/>
            <w:bottom w:val="none" w:sz="0" w:space="0" w:color="auto"/>
            <w:right w:val="none" w:sz="0" w:space="0" w:color="auto"/>
          </w:divBdr>
        </w:div>
        <w:div w:id="276521534">
          <w:marLeft w:val="100"/>
          <w:marRight w:val="100"/>
          <w:marTop w:val="0"/>
          <w:marBottom w:val="0"/>
          <w:divBdr>
            <w:top w:val="none" w:sz="0" w:space="0" w:color="auto"/>
            <w:left w:val="none" w:sz="0" w:space="0" w:color="auto"/>
            <w:bottom w:val="none" w:sz="0" w:space="0" w:color="auto"/>
            <w:right w:val="none" w:sz="0" w:space="0" w:color="auto"/>
          </w:divBdr>
        </w:div>
        <w:div w:id="298001766">
          <w:marLeft w:val="100"/>
          <w:marRight w:val="100"/>
          <w:marTop w:val="0"/>
          <w:marBottom w:val="0"/>
          <w:divBdr>
            <w:top w:val="none" w:sz="0" w:space="0" w:color="auto"/>
            <w:left w:val="none" w:sz="0" w:space="0" w:color="auto"/>
            <w:bottom w:val="none" w:sz="0" w:space="0" w:color="auto"/>
            <w:right w:val="none" w:sz="0" w:space="0" w:color="auto"/>
          </w:divBdr>
        </w:div>
        <w:div w:id="1579750180">
          <w:marLeft w:val="100"/>
          <w:marRight w:val="100"/>
          <w:marTop w:val="0"/>
          <w:marBottom w:val="0"/>
          <w:divBdr>
            <w:top w:val="none" w:sz="0" w:space="0" w:color="auto"/>
            <w:left w:val="none" w:sz="0" w:space="0" w:color="auto"/>
            <w:bottom w:val="none" w:sz="0" w:space="0" w:color="auto"/>
            <w:right w:val="none" w:sz="0" w:space="0" w:color="auto"/>
          </w:divBdr>
        </w:div>
        <w:div w:id="1712345794">
          <w:marLeft w:val="100"/>
          <w:marRight w:val="100"/>
          <w:marTop w:val="0"/>
          <w:marBottom w:val="0"/>
          <w:divBdr>
            <w:top w:val="none" w:sz="0" w:space="0" w:color="auto"/>
            <w:left w:val="none" w:sz="0" w:space="0" w:color="auto"/>
            <w:bottom w:val="none" w:sz="0" w:space="0" w:color="auto"/>
            <w:right w:val="none" w:sz="0" w:space="0" w:color="auto"/>
          </w:divBdr>
        </w:div>
        <w:div w:id="1847593027">
          <w:marLeft w:val="100"/>
          <w:marRight w:val="100"/>
          <w:marTop w:val="0"/>
          <w:marBottom w:val="0"/>
          <w:divBdr>
            <w:top w:val="none" w:sz="0" w:space="0" w:color="auto"/>
            <w:left w:val="none" w:sz="0" w:space="0" w:color="auto"/>
            <w:bottom w:val="none" w:sz="0" w:space="0" w:color="auto"/>
            <w:right w:val="none" w:sz="0" w:space="0" w:color="auto"/>
          </w:divBdr>
        </w:div>
        <w:div w:id="142699798">
          <w:marLeft w:val="100"/>
          <w:marRight w:val="100"/>
          <w:marTop w:val="0"/>
          <w:marBottom w:val="0"/>
          <w:divBdr>
            <w:top w:val="none" w:sz="0" w:space="0" w:color="auto"/>
            <w:left w:val="none" w:sz="0" w:space="0" w:color="auto"/>
            <w:bottom w:val="none" w:sz="0" w:space="0" w:color="auto"/>
            <w:right w:val="none" w:sz="0" w:space="0" w:color="auto"/>
          </w:divBdr>
        </w:div>
        <w:div w:id="245572973">
          <w:marLeft w:val="100"/>
          <w:marRight w:val="100"/>
          <w:marTop w:val="0"/>
          <w:marBottom w:val="0"/>
          <w:divBdr>
            <w:top w:val="none" w:sz="0" w:space="0" w:color="auto"/>
            <w:left w:val="none" w:sz="0" w:space="0" w:color="auto"/>
            <w:bottom w:val="none" w:sz="0" w:space="0" w:color="auto"/>
            <w:right w:val="none" w:sz="0" w:space="0" w:color="auto"/>
          </w:divBdr>
        </w:div>
        <w:div w:id="1781412077">
          <w:marLeft w:val="100"/>
          <w:marRight w:val="100"/>
          <w:marTop w:val="0"/>
          <w:marBottom w:val="0"/>
          <w:divBdr>
            <w:top w:val="none" w:sz="0" w:space="0" w:color="auto"/>
            <w:left w:val="none" w:sz="0" w:space="0" w:color="auto"/>
            <w:bottom w:val="none" w:sz="0" w:space="0" w:color="auto"/>
            <w:right w:val="none" w:sz="0" w:space="0" w:color="auto"/>
          </w:divBdr>
        </w:div>
        <w:div w:id="442117595">
          <w:marLeft w:val="100"/>
          <w:marRight w:val="100"/>
          <w:marTop w:val="0"/>
          <w:marBottom w:val="0"/>
          <w:divBdr>
            <w:top w:val="none" w:sz="0" w:space="0" w:color="auto"/>
            <w:left w:val="none" w:sz="0" w:space="0" w:color="auto"/>
            <w:bottom w:val="none" w:sz="0" w:space="0" w:color="auto"/>
            <w:right w:val="none" w:sz="0" w:space="0" w:color="auto"/>
          </w:divBdr>
        </w:div>
        <w:div w:id="1141265716">
          <w:marLeft w:val="100"/>
          <w:marRight w:val="100"/>
          <w:marTop w:val="0"/>
          <w:marBottom w:val="0"/>
          <w:divBdr>
            <w:top w:val="none" w:sz="0" w:space="0" w:color="auto"/>
            <w:left w:val="none" w:sz="0" w:space="0" w:color="auto"/>
            <w:bottom w:val="none" w:sz="0" w:space="0" w:color="auto"/>
            <w:right w:val="none" w:sz="0" w:space="0" w:color="auto"/>
          </w:divBdr>
        </w:div>
        <w:div w:id="1063716754">
          <w:marLeft w:val="100"/>
          <w:marRight w:val="100"/>
          <w:marTop w:val="0"/>
          <w:marBottom w:val="0"/>
          <w:divBdr>
            <w:top w:val="none" w:sz="0" w:space="0" w:color="auto"/>
            <w:left w:val="none" w:sz="0" w:space="0" w:color="auto"/>
            <w:bottom w:val="none" w:sz="0" w:space="0" w:color="auto"/>
            <w:right w:val="none" w:sz="0" w:space="0" w:color="auto"/>
          </w:divBdr>
        </w:div>
        <w:div w:id="1773745662">
          <w:marLeft w:val="100"/>
          <w:marRight w:val="100"/>
          <w:marTop w:val="0"/>
          <w:marBottom w:val="0"/>
          <w:divBdr>
            <w:top w:val="none" w:sz="0" w:space="0" w:color="auto"/>
            <w:left w:val="none" w:sz="0" w:space="0" w:color="auto"/>
            <w:bottom w:val="none" w:sz="0" w:space="0" w:color="auto"/>
            <w:right w:val="none" w:sz="0" w:space="0" w:color="auto"/>
          </w:divBdr>
        </w:div>
        <w:div w:id="2002737450">
          <w:marLeft w:val="100"/>
          <w:marRight w:val="100"/>
          <w:marTop w:val="0"/>
          <w:marBottom w:val="0"/>
          <w:divBdr>
            <w:top w:val="none" w:sz="0" w:space="0" w:color="auto"/>
            <w:left w:val="none" w:sz="0" w:space="0" w:color="auto"/>
            <w:bottom w:val="none" w:sz="0" w:space="0" w:color="auto"/>
            <w:right w:val="none" w:sz="0" w:space="0" w:color="auto"/>
          </w:divBdr>
        </w:div>
        <w:div w:id="1282422650">
          <w:marLeft w:val="100"/>
          <w:marRight w:val="100"/>
          <w:marTop w:val="0"/>
          <w:marBottom w:val="0"/>
          <w:divBdr>
            <w:top w:val="none" w:sz="0" w:space="0" w:color="auto"/>
            <w:left w:val="none" w:sz="0" w:space="0" w:color="auto"/>
            <w:bottom w:val="none" w:sz="0" w:space="0" w:color="auto"/>
            <w:right w:val="none" w:sz="0" w:space="0" w:color="auto"/>
          </w:divBdr>
        </w:div>
        <w:div w:id="1818567956">
          <w:marLeft w:val="100"/>
          <w:marRight w:val="100"/>
          <w:marTop w:val="0"/>
          <w:marBottom w:val="0"/>
          <w:divBdr>
            <w:top w:val="none" w:sz="0" w:space="0" w:color="auto"/>
            <w:left w:val="none" w:sz="0" w:space="0" w:color="auto"/>
            <w:bottom w:val="none" w:sz="0" w:space="0" w:color="auto"/>
            <w:right w:val="none" w:sz="0" w:space="0" w:color="auto"/>
          </w:divBdr>
        </w:div>
        <w:div w:id="86854132">
          <w:marLeft w:val="100"/>
          <w:marRight w:val="100"/>
          <w:marTop w:val="0"/>
          <w:marBottom w:val="0"/>
          <w:divBdr>
            <w:top w:val="none" w:sz="0" w:space="0" w:color="auto"/>
            <w:left w:val="none" w:sz="0" w:space="0" w:color="auto"/>
            <w:bottom w:val="none" w:sz="0" w:space="0" w:color="auto"/>
            <w:right w:val="none" w:sz="0" w:space="0" w:color="auto"/>
          </w:divBdr>
        </w:div>
        <w:div w:id="1111510323">
          <w:marLeft w:val="100"/>
          <w:marRight w:val="100"/>
          <w:marTop w:val="0"/>
          <w:marBottom w:val="0"/>
          <w:divBdr>
            <w:top w:val="none" w:sz="0" w:space="0" w:color="auto"/>
            <w:left w:val="none" w:sz="0" w:space="0" w:color="auto"/>
            <w:bottom w:val="none" w:sz="0" w:space="0" w:color="auto"/>
            <w:right w:val="none" w:sz="0" w:space="0" w:color="auto"/>
          </w:divBdr>
        </w:div>
        <w:div w:id="1292706544">
          <w:marLeft w:val="100"/>
          <w:marRight w:val="100"/>
          <w:marTop w:val="0"/>
          <w:marBottom w:val="0"/>
          <w:divBdr>
            <w:top w:val="none" w:sz="0" w:space="0" w:color="auto"/>
            <w:left w:val="none" w:sz="0" w:space="0" w:color="auto"/>
            <w:bottom w:val="none" w:sz="0" w:space="0" w:color="auto"/>
            <w:right w:val="none" w:sz="0" w:space="0" w:color="auto"/>
          </w:divBdr>
        </w:div>
        <w:div w:id="1754279941">
          <w:marLeft w:val="100"/>
          <w:marRight w:val="100"/>
          <w:marTop w:val="0"/>
          <w:marBottom w:val="0"/>
          <w:divBdr>
            <w:top w:val="none" w:sz="0" w:space="0" w:color="auto"/>
            <w:left w:val="none" w:sz="0" w:space="0" w:color="auto"/>
            <w:bottom w:val="none" w:sz="0" w:space="0" w:color="auto"/>
            <w:right w:val="none" w:sz="0" w:space="0" w:color="auto"/>
          </w:divBdr>
        </w:div>
        <w:div w:id="918515150">
          <w:marLeft w:val="100"/>
          <w:marRight w:val="100"/>
          <w:marTop w:val="0"/>
          <w:marBottom w:val="0"/>
          <w:divBdr>
            <w:top w:val="none" w:sz="0" w:space="0" w:color="auto"/>
            <w:left w:val="none" w:sz="0" w:space="0" w:color="auto"/>
            <w:bottom w:val="none" w:sz="0" w:space="0" w:color="auto"/>
            <w:right w:val="none" w:sz="0" w:space="0" w:color="auto"/>
          </w:divBdr>
        </w:div>
        <w:div w:id="479926429">
          <w:marLeft w:val="100"/>
          <w:marRight w:val="100"/>
          <w:marTop w:val="0"/>
          <w:marBottom w:val="0"/>
          <w:divBdr>
            <w:top w:val="none" w:sz="0" w:space="0" w:color="auto"/>
            <w:left w:val="none" w:sz="0" w:space="0" w:color="auto"/>
            <w:bottom w:val="none" w:sz="0" w:space="0" w:color="auto"/>
            <w:right w:val="none" w:sz="0" w:space="0" w:color="auto"/>
          </w:divBdr>
        </w:div>
        <w:div w:id="1640644742">
          <w:marLeft w:val="100"/>
          <w:marRight w:val="100"/>
          <w:marTop w:val="0"/>
          <w:marBottom w:val="0"/>
          <w:divBdr>
            <w:top w:val="none" w:sz="0" w:space="0" w:color="auto"/>
            <w:left w:val="none" w:sz="0" w:space="0" w:color="auto"/>
            <w:bottom w:val="none" w:sz="0" w:space="0" w:color="auto"/>
            <w:right w:val="none" w:sz="0" w:space="0" w:color="auto"/>
          </w:divBdr>
        </w:div>
      </w:divsChild>
    </w:div>
    <w:div w:id="1469123560">
      <w:bodyDiv w:val="1"/>
      <w:marLeft w:val="0"/>
      <w:marRight w:val="0"/>
      <w:marTop w:val="0"/>
      <w:marBottom w:val="0"/>
      <w:divBdr>
        <w:top w:val="none" w:sz="0" w:space="0" w:color="auto"/>
        <w:left w:val="none" w:sz="0" w:space="0" w:color="auto"/>
        <w:bottom w:val="none" w:sz="0" w:space="0" w:color="auto"/>
        <w:right w:val="none" w:sz="0" w:space="0" w:color="auto"/>
      </w:divBdr>
      <w:divsChild>
        <w:div w:id="2101439183">
          <w:marLeft w:val="100"/>
          <w:marRight w:val="100"/>
          <w:marTop w:val="0"/>
          <w:marBottom w:val="0"/>
          <w:divBdr>
            <w:top w:val="none" w:sz="0" w:space="0" w:color="auto"/>
            <w:left w:val="none" w:sz="0" w:space="0" w:color="auto"/>
            <w:bottom w:val="none" w:sz="0" w:space="0" w:color="auto"/>
            <w:right w:val="none" w:sz="0" w:space="0" w:color="auto"/>
          </w:divBdr>
        </w:div>
        <w:div w:id="948388921">
          <w:marLeft w:val="100"/>
          <w:marRight w:val="100"/>
          <w:marTop w:val="0"/>
          <w:marBottom w:val="0"/>
          <w:divBdr>
            <w:top w:val="none" w:sz="0" w:space="0" w:color="auto"/>
            <w:left w:val="none" w:sz="0" w:space="0" w:color="auto"/>
            <w:bottom w:val="none" w:sz="0" w:space="0" w:color="auto"/>
            <w:right w:val="none" w:sz="0" w:space="0" w:color="auto"/>
          </w:divBdr>
        </w:div>
        <w:div w:id="477767393">
          <w:marLeft w:val="100"/>
          <w:marRight w:val="100"/>
          <w:marTop w:val="0"/>
          <w:marBottom w:val="0"/>
          <w:divBdr>
            <w:top w:val="none" w:sz="0" w:space="0" w:color="auto"/>
            <w:left w:val="none" w:sz="0" w:space="0" w:color="auto"/>
            <w:bottom w:val="none" w:sz="0" w:space="0" w:color="auto"/>
            <w:right w:val="none" w:sz="0" w:space="0" w:color="auto"/>
          </w:divBdr>
        </w:div>
        <w:div w:id="424543049">
          <w:marLeft w:val="100"/>
          <w:marRight w:val="100"/>
          <w:marTop w:val="0"/>
          <w:marBottom w:val="0"/>
          <w:divBdr>
            <w:top w:val="none" w:sz="0" w:space="0" w:color="auto"/>
            <w:left w:val="none" w:sz="0" w:space="0" w:color="auto"/>
            <w:bottom w:val="none" w:sz="0" w:space="0" w:color="auto"/>
            <w:right w:val="none" w:sz="0" w:space="0" w:color="auto"/>
          </w:divBdr>
        </w:div>
        <w:div w:id="370693018">
          <w:marLeft w:val="100"/>
          <w:marRight w:val="100"/>
          <w:marTop w:val="0"/>
          <w:marBottom w:val="0"/>
          <w:divBdr>
            <w:top w:val="none" w:sz="0" w:space="0" w:color="auto"/>
            <w:left w:val="none" w:sz="0" w:space="0" w:color="auto"/>
            <w:bottom w:val="none" w:sz="0" w:space="0" w:color="auto"/>
            <w:right w:val="none" w:sz="0" w:space="0" w:color="auto"/>
          </w:divBdr>
        </w:div>
        <w:div w:id="1632436884">
          <w:marLeft w:val="100"/>
          <w:marRight w:val="100"/>
          <w:marTop w:val="0"/>
          <w:marBottom w:val="0"/>
          <w:divBdr>
            <w:top w:val="none" w:sz="0" w:space="0" w:color="auto"/>
            <w:left w:val="none" w:sz="0" w:space="0" w:color="auto"/>
            <w:bottom w:val="none" w:sz="0" w:space="0" w:color="auto"/>
            <w:right w:val="none" w:sz="0" w:space="0" w:color="auto"/>
          </w:divBdr>
        </w:div>
        <w:div w:id="2109545128">
          <w:marLeft w:val="100"/>
          <w:marRight w:val="100"/>
          <w:marTop w:val="0"/>
          <w:marBottom w:val="0"/>
          <w:divBdr>
            <w:top w:val="none" w:sz="0" w:space="0" w:color="auto"/>
            <w:left w:val="none" w:sz="0" w:space="0" w:color="auto"/>
            <w:bottom w:val="none" w:sz="0" w:space="0" w:color="auto"/>
            <w:right w:val="none" w:sz="0" w:space="0" w:color="auto"/>
          </w:divBdr>
        </w:div>
        <w:div w:id="877818875">
          <w:marLeft w:val="100"/>
          <w:marRight w:val="100"/>
          <w:marTop w:val="0"/>
          <w:marBottom w:val="0"/>
          <w:divBdr>
            <w:top w:val="none" w:sz="0" w:space="0" w:color="auto"/>
            <w:left w:val="none" w:sz="0" w:space="0" w:color="auto"/>
            <w:bottom w:val="none" w:sz="0" w:space="0" w:color="auto"/>
            <w:right w:val="none" w:sz="0" w:space="0" w:color="auto"/>
          </w:divBdr>
        </w:div>
        <w:div w:id="157696407">
          <w:marLeft w:val="100"/>
          <w:marRight w:val="100"/>
          <w:marTop w:val="0"/>
          <w:marBottom w:val="0"/>
          <w:divBdr>
            <w:top w:val="none" w:sz="0" w:space="0" w:color="auto"/>
            <w:left w:val="none" w:sz="0" w:space="0" w:color="auto"/>
            <w:bottom w:val="none" w:sz="0" w:space="0" w:color="auto"/>
            <w:right w:val="none" w:sz="0" w:space="0" w:color="auto"/>
          </w:divBdr>
        </w:div>
        <w:div w:id="1473403243">
          <w:marLeft w:val="100"/>
          <w:marRight w:val="100"/>
          <w:marTop w:val="0"/>
          <w:marBottom w:val="0"/>
          <w:divBdr>
            <w:top w:val="none" w:sz="0" w:space="0" w:color="auto"/>
            <w:left w:val="none" w:sz="0" w:space="0" w:color="auto"/>
            <w:bottom w:val="none" w:sz="0" w:space="0" w:color="auto"/>
            <w:right w:val="none" w:sz="0" w:space="0" w:color="auto"/>
          </w:divBdr>
        </w:div>
        <w:div w:id="2110008046">
          <w:marLeft w:val="100"/>
          <w:marRight w:val="100"/>
          <w:marTop w:val="0"/>
          <w:marBottom w:val="0"/>
          <w:divBdr>
            <w:top w:val="none" w:sz="0" w:space="0" w:color="auto"/>
            <w:left w:val="none" w:sz="0" w:space="0" w:color="auto"/>
            <w:bottom w:val="none" w:sz="0" w:space="0" w:color="auto"/>
            <w:right w:val="none" w:sz="0" w:space="0" w:color="auto"/>
          </w:divBdr>
        </w:div>
        <w:div w:id="1970283412">
          <w:marLeft w:val="100"/>
          <w:marRight w:val="100"/>
          <w:marTop w:val="0"/>
          <w:marBottom w:val="0"/>
          <w:divBdr>
            <w:top w:val="none" w:sz="0" w:space="0" w:color="auto"/>
            <w:left w:val="none" w:sz="0" w:space="0" w:color="auto"/>
            <w:bottom w:val="none" w:sz="0" w:space="0" w:color="auto"/>
            <w:right w:val="none" w:sz="0" w:space="0" w:color="auto"/>
          </w:divBdr>
        </w:div>
        <w:div w:id="2122451640">
          <w:marLeft w:val="100"/>
          <w:marRight w:val="100"/>
          <w:marTop w:val="0"/>
          <w:marBottom w:val="0"/>
          <w:divBdr>
            <w:top w:val="none" w:sz="0" w:space="0" w:color="auto"/>
            <w:left w:val="none" w:sz="0" w:space="0" w:color="auto"/>
            <w:bottom w:val="none" w:sz="0" w:space="0" w:color="auto"/>
            <w:right w:val="none" w:sz="0" w:space="0" w:color="auto"/>
          </w:divBdr>
        </w:div>
        <w:div w:id="846093333">
          <w:marLeft w:val="100"/>
          <w:marRight w:val="100"/>
          <w:marTop w:val="0"/>
          <w:marBottom w:val="0"/>
          <w:divBdr>
            <w:top w:val="none" w:sz="0" w:space="0" w:color="auto"/>
            <w:left w:val="none" w:sz="0" w:space="0" w:color="auto"/>
            <w:bottom w:val="none" w:sz="0" w:space="0" w:color="auto"/>
            <w:right w:val="none" w:sz="0" w:space="0" w:color="auto"/>
          </w:divBdr>
        </w:div>
        <w:div w:id="1121266274">
          <w:marLeft w:val="100"/>
          <w:marRight w:val="100"/>
          <w:marTop w:val="0"/>
          <w:marBottom w:val="0"/>
          <w:divBdr>
            <w:top w:val="none" w:sz="0" w:space="0" w:color="auto"/>
            <w:left w:val="none" w:sz="0" w:space="0" w:color="auto"/>
            <w:bottom w:val="none" w:sz="0" w:space="0" w:color="auto"/>
            <w:right w:val="none" w:sz="0" w:space="0" w:color="auto"/>
          </w:divBdr>
        </w:div>
        <w:div w:id="1945258204">
          <w:marLeft w:val="100"/>
          <w:marRight w:val="100"/>
          <w:marTop w:val="0"/>
          <w:marBottom w:val="0"/>
          <w:divBdr>
            <w:top w:val="none" w:sz="0" w:space="0" w:color="auto"/>
            <w:left w:val="none" w:sz="0" w:space="0" w:color="auto"/>
            <w:bottom w:val="none" w:sz="0" w:space="0" w:color="auto"/>
            <w:right w:val="none" w:sz="0" w:space="0" w:color="auto"/>
          </w:divBdr>
        </w:div>
        <w:div w:id="1287538679">
          <w:marLeft w:val="100"/>
          <w:marRight w:val="100"/>
          <w:marTop w:val="0"/>
          <w:marBottom w:val="0"/>
          <w:divBdr>
            <w:top w:val="none" w:sz="0" w:space="0" w:color="auto"/>
            <w:left w:val="none" w:sz="0" w:space="0" w:color="auto"/>
            <w:bottom w:val="none" w:sz="0" w:space="0" w:color="auto"/>
            <w:right w:val="none" w:sz="0" w:space="0" w:color="auto"/>
          </w:divBdr>
        </w:div>
        <w:div w:id="1765222222">
          <w:marLeft w:val="100"/>
          <w:marRight w:val="100"/>
          <w:marTop w:val="0"/>
          <w:marBottom w:val="0"/>
          <w:divBdr>
            <w:top w:val="none" w:sz="0" w:space="0" w:color="auto"/>
            <w:left w:val="none" w:sz="0" w:space="0" w:color="auto"/>
            <w:bottom w:val="none" w:sz="0" w:space="0" w:color="auto"/>
            <w:right w:val="none" w:sz="0" w:space="0" w:color="auto"/>
          </w:divBdr>
        </w:div>
        <w:div w:id="1841505994">
          <w:marLeft w:val="100"/>
          <w:marRight w:val="100"/>
          <w:marTop w:val="0"/>
          <w:marBottom w:val="0"/>
          <w:divBdr>
            <w:top w:val="none" w:sz="0" w:space="0" w:color="auto"/>
            <w:left w:val="none" w:sz="0" w:space="0" w:color="auto"/>
            <w:bottom w:val="none" w:sz="0" w:space="0" w:color="auto"/>
            <w:right w:val="none" w:sz="0" w:space="0" w:color="auto"/>
          </w:divBdr>
        </w:div>
        <w:div w:id="460851136">
          <w:marLeft w:val="100"/>
          <w:marRight w:val="100"/>
          <w:marTop w:val="0"/>
          <w:marBottom w:val="0"/>
          <w:divBdr>
            <w:top w:val="none" w:sz="0" w:space="0" w:color="auto"/>
            <w:left w:val="none" w:sz="0" w:space="0" w:color="auto"/>
            <w:bottom w:val="none" w:sz="0" w:space="0" w:color="auto"/>
            <w:right w:val="none" w:sz="0" w:space="0" w:color="auto"/>
          </w:divBdr>
        </w:div>
        <w:div w:id="1670669306">
          <w:marLeft w:val="100"/>
          <w:marRight w:val="100"/>
          <w:marTop w:val="0"/>
          <w:marBottom w:val="0"/>
          <w:divBdr>
            <w:top w:val="none" w:sz="0" w:space="0" w:color="auto"/>
            <w:left w:val="none" w:sz="0" w:space="0" w:color="auto"/>
            <w:bottom w:val="none" w:sz="0" w:space="0" w:color="auto"/>
            <w:right w:val="none" w:sz="0" w:space="0" w:color="auto"/>
          </w:divBdr>
        </w:div>
        <w:div w:id="120613792">
          <w:marLeft w:val="100"/>
          <w:marRight w:val="100"/>
          <w:marTop w:val="0"/>
          <w:marBottom w:val="0"/>
          <w:divBdr>
            <w:top w:val="none" w:sz="0" w:space="0" w:color="auto"/>
            <w:left w:val="none" w:sz="0" w:space="0" w:color="auto"/>
            <w:bottom w:val="none" w:sz="0" w:space="0" w:color="auto"/>
            <w:right w:val="none" w:sz="0" w:space="0" w:color="auto"/>
          </w:divBdr>
        </w:div>
        <w:div w:id="2020421778">
          <w:marLeft w:val="100"/>
          <w:marRight w:val="100"/>
          <w:marTop w:val="0"/>
          <w:marBottom w:val="0"/>
          <w:divBdr>
            <w:top w:val="none" w:sz="0" w:space="0" w:color="auto"/>
            <w:left w:val="none" w:sz="0" w:space="0" w:color="auto"/>
            <w:bottom w:val="none" w:sz="0" w:space="0" w:color="auto"/>
            <w:right w:val="none" w:sz="0" w:space="0" w:color="auto"/>
          </w:divBdr>
        </w:div>
        <w:div w:id="1931888778">
          <w:marLeft w:val="100"/>
          <w:marRight w:val="100"/>
          <w:marTop w:val="0"/>
          <w:marBottom w:val="0"/>
          <w:divBdr>
            <w:top w:val="none" w:sz="0" w:space="0" w:color="auto"/>
            <w:left w:val="none" w:sz="0" w:space="0" w:color="auto"/>
            <w:bottom w:val="none" w:sz="0" w:space="0" w:color="auto"/>
            <w:right w:val="none" w:sz="0" w:space="0" w:color="auto"/>
          </w:divBdr>
        </w:div>
        <w:div w:id="1653681892">
          <w:marLeft w:val="100"/>
          <w:marRight w:val="100"/>
          <w:marTop w:val="0"/>
          <w:marBottom w:val="0"/>
          <w:divBdr>
            <w:top w:val="none" w:sz="0" w:space="0" w:color="auto"/>
            <w:left w:val="none" w:sz="0" w:space="0" w:color="auto"/>
            <w:bottom w:val="none" w:sz="0" w:space="0" w:color="auto"/>
            <w:right w:val="none" w:sz="0" w:space="0" w:color="auto"/>
          </w:divBdr>
        </w:div>
        <w:div w:id="1721510489">
          <w:marLeft w:val="100"/>
          <w:marRight w:val="100"/>
          <w:marTop w:val="0"/>
          <w:marBottom w:val="0"/>
          <w:divBdr>
            <w:top w:val="none" w:sz="0" w:space="0" w:color="auto"/>
            <w:left w:val="none" w:sz="0" w:space="0" w:color="auto"/>
            <w:bottom w:val="none" w:sz="0" w:space="0" w:color="auto"/>
            <w:right w:val="none" w:sz="0" w:space="0" w:color="auto"/>
          </w:divBdr>
        </w:div>
        <w:div w:id="823157782">
          <w:marLeft w:val="100"/>
          <w:marRight w:val="100"/>
          <w:marTop w:val="0"/>
          <w:marBottom w:val="0"/>
          <w:divBdr>
            <w:top w:val="none" w:sz="0" w:space="0" w:color="auto"/>
            <w:left w:val="none" w:sz="0" w:space="0" w:color="auto"/>
            <w:bottom w:val="none" w:sz="0" w:space="0" w:color="auto"/>
            <w:right w:val="none" w:sz="0" w:space="0" w:color="auto"/>
          </w:divBdr>
        </w:div>
        <w:div w:id="1218512786">
          <w:marLeft w:val="100"/>
          <w:marRight w:val="100"/>
          <w:marTop w:val="0"/>
          <w:marBottom w:val="0"/>
          <w:divBdr>
            <w:top w:val="none" w:sz="0" w:space="0" w:color="auto"/>
            <w:left w:val="none" w:sz="0" w:space="0" w:color="auto"/>
            <w:bottom w:val="none" w:sz="0" w:space="0" w:color="auto"/>
            <w:right w:val="none" w:sz="0" w:space="0" w:color="auto"/>
          </w:divBdr>
        </w:div>
        <w:div w:id="1770927883">
          <w:marLeft w:val="100"/>
          <w:marRight w:val="100"/>
          <w:marTop w:val="0"/>
          <w:marBottom w:val="0"/>
          <w:divBdr>
            <w:top w:val="none" w:sz="0" w:space="0" w:color="auto"/>
            <w:left w:val="none" w:sz="0" w:space="0" w:color="auto"/>
            <w:bottom w:val="none" w:sz="0" w:space="0" w:color="auto"/>
            <w:right w:val="none" w:sz="0" w:space="0" w:color="auto"/>
          </w:divBdr>
        </w:div>
        <w:div w:id="834033007">
          <w:marLeft w:val="100"/>
          <w:marRight w:val="100"/>
          <w:marTop w:val="0"/>
          <w:marBottom w:val="0"/>
          <w:divBdr>
            <w:top w:val="none" w:sz="0" w:space="0" w:color="auto"/>
            <w:left w:val="none" w:sz="0" w:space="0" w:color="auto"/>
            <w:bottom w:val="none" w:sz="0" w:space="0" w:color="auto"/>
            <w:right w:val="none" w:sz="0" w:space="0" w:color="auto"/>
          </w:divBdr>
        </w:div>
        <w:div w:id="882718535">
          <w:marLeft w:val="100"/>
          <w:marRight w:val="100"/>
          <w:marTop w:val="0"/>
          <w:marBottom w:val="0"/>
          <w:divBdr>
            <w:top w:val="none" w:sz="0" w:space="0" w:color="auto"/>
            <w:left w:val="none" w:sz="0" w:space="0" w:color="auto"/>
            <w:bottom w:val="none" w:sz="0" w:space="0" w:color="auto"/>
            <w:right w:val="none" w:sz="0" w:space="0" w:color="auto"/>
          </w:divBdr>
        </w:div>
        <w:div w:id="847134261">
          <w:marLeft w:val="100"/>
          <w:marRight w:val="100"/>
          <w:marTop w:val="0"/>
          <w:marBottom w:val="0"/>
          <w:divBdr>
            <w:top w:val="none" w:sz="0" w:space="0" w:color="auto"/>
            <w:left w:val="none" w:sz="0" w:space="0" w:color="auto"/>
            <w:bottom w:val="none" w:sz="0" w:space="0" w:color="auto"/>
            <w:right w:val="none" w:sz="0" w:space="0" w:color="auto"/>
          </w:divBdr>
        </w:div>
        <w:div w:id="393354413">
          <w:marLeft w:val="100"/>
          <w:marRight w:val="100"/>
          <w:marTop w:val="0"/>
          <w:marBottom w:val="0"/>
          <w:divBdr>
            <w:top w:val="none" w:sz="0" w:space="0" w:color="auto"/>
            <w:left w:val="none" w:sz="0" w:space="0" w:color="auto"/>
            <w:bottom w:val="none" w:sz="0" w:space="0" w:color="auto"/>
            <w:right w:val="none" w:sz="0" w:space="0" w:color="auto"/>
          </w:divBdr>
        </w:div>
        <w:div w:id="503085653">
          <w:marLeft w:val="100"/>
          <w:marRight w:val="100"/>
          <w:marTop w:val="0"/>
          <w:marBottom w:val="0"/>
          <w:divBdr>
            <w:top w:val="none" w:sz="0" w:space="0" w:color="auto"/>
            <w:left w:val="none" w:sz="0" w:space="0" w:color="auto"/>
            <w:bottom w:val="none" w:sz="0" w:space="0" w:color="auto"/>
            <w:right w:val="none" w:sz="0" w:space="0" w:color="auto"/>
          </w:divBdr>
        </w:div>
        <w:div w:id="931082629">
          <w:marLeft w:val="100"/>
          <w:marRight w:val="100"/>
          <w:marTop w:val="0"/>
          <w:marBottom w:val="0"/>
          <w:divBdr>
            <w:top w:val="none" w:sz="0" w:space="0" w:color="auto"/>
            <w:left w:val="none" w:sz="0" w:space="0" w:color="auto"/>
            <w:bottom w:val="none" w:sz="0" w:space="0" w:color="auto"/>
            <w:right w:val="none" w:sz="0" w:space="0" w:color="auto"/>
          </w:divBdr>
        </w:div>
        <w:div w:id="1359964686">
          <w:marLeft w:val="100"/>
          <w:marRight w:val="100"/>
          <w:marTop w:val="0"/>
          <w:marBottom w:val="0"/>
          <w:divBdr>
            <w:top w:val="none" w:sz="0" w:space="0" w:color="auto"/>
            <w:left w:val="none" w:sz="0" w:space="0" w:color="auto"/>
            <w:bottom w:val="none" w:sz="0" w:space="0" w:color="auto"/>
            <w:right w:val="none" w:sz="0" w:space="0" w:color="auto"/>
          </w:divBdr>
        </w:div>
        <w:div w:id="1108307526">
          <w:marLeft w:val="100"/>
          <w:marRight w:val="100"/>
          <w:marTop w:val="0"/>
          <w:marBottom w:val="0"/>
          <w:divBdr>
            <w:top w:val="none" w:sz="0" w:space="0" w:color="auto"/>
            <w:left w:val="none" w:sz="0" w:space="0" w:color="auto"/>
            <w:bottom w:val="none" w:sz="0" w:space="0" w:color="auto"/>
            <w:right w:val="none" w:sz="0" w:space="0" w:color="auto"/>
          </w:divBdr>
        </w:div>
        <w:div w:id="301234404">
          <w:marLeft w:val="100"/>
          <w:marRight w:val="100"/>
          <w:marTop w:val="0"/>
          <w:marBottom w:val="0"/>
          <w:divBdr>
            <w:top w:val="none" w:sz="0" w:space="0" w:color="auto"/>
            <w:left w:val="none" w:sz="0" w:space="0" w:color="auto"/>
            <w:bottom w:val="none" w:sz="0" w:space="0" w:color="auto"/>
            <w:right w:val="none" w:sz="0" w:space="0" w:color="auto"/>
          </w:divBdr>
        </w:div>
        <w:div w:id="2141223415">
          <w:marLeft w:val="100"/>
          <w:marRight w:val="100"/>
          <w:marTop w:val="0"/>
          <w:marBottom w:val="0"/>
          <w:divBdr>
            <w:top w:val="none" w:sz="0" w:space="0" w:color="auto"/>
            <w:left w:val="none" w:sz="0" w:space="0" w:color="auto"/>
            <w:bottom w:val="none" w:sz="0" w:space="0" w:color="auto"/>
            <w:right w:val="none" w:sz="0" w:space="0" w:color="auto"/>
          </w:divBdr>
        </w:div>
        <w:div w:id="592477489">
          <w:marLeft w:val="100"/>
          <w:marRight w:val="100"/>
          <w:marTop w:val="0"/>
          <w:marBottom w:val="0"/>
          <w:divBdr>
            <w:top w:val="none" w:sz="0" w:space="0" w:color="auto"/>
            <w:left w:val="none" w:sz="0" w:space="0" w:color="auto"/>
            <w:bottom w:val="none" w:sz="0" w:space="0" w:color="auto"/>
            <w:right w:val="none" w:sz="0" w:space="0" w:color="auto"/>
          </w:divBdr>
        </w:div>
        <w:div w:id="1529833234">
          <w:marLeft w:val="100"/>
          <w:marRight w:val="100"/>
          <w:marTop w:val="0"/>
          <w:marBottom w:val="0"/>
          <w:divBdr>
            <w:top w:val="none" w:sz="0" w:space="0" w:color="auto"/>
            <w:left w:val="none" w:sz="0" w:space="0" w:color="auto"/>
            <w:bottom w:val="none" w:sz="0" w:space="0" w:color="auto"/>
            <w:right w:val="none" w:sz="0" w:space="0" w:color="auto"/>
          </w:divBdr>
        </w:div>
        <w:div w:id="1359041128">
          <w:marLeft w:val="100"/>
          <w:marRight w:val="100"/>
          <w:marTop w:val="0"/>
          <w:marBottom w:val="0"/>
          <w:divBdr>
            <w:top w:val="none" w:sz="0" w:space="0" w:color="auto"/>
            <w:left w:val="none" w:sz="0" w:space="0" w:color="auto"/>
            <w:bottom w:val="none" w:sz="0" w:space="0" w:color="auto"/>
            <w:right w:val="none" w:sz="0" w:space="0" w:color="auto"/>
          </w:divBdr>
        </w:div>
        <w:div w:id="8415165">
          <w:marLeft w:val="100"/>
          <w:marRight w:val="100"/>
          <w:marTop w:val="0"/>
          <w:marBottom w:val="0"/>
          <w:divBdr>
            <w:top w:val="none" w:sz="0" w:space="0" w:color="auto"/>
            <w:left w:val="none" w:sz="0" w:space="0" w:color="auto"/>
            <w:bottom w:val="none" w:sz="0" w:space="0" w:color="auto"/>
            <w:right w:val="none" w:sz="0" w:space="0" w:color="auto"/>
          </w:divBdr>
        </w:div>
        <w:div w:id="1623729142">
          <w:marLeft w:val="100"/>
          <w:marRight w:val="100"/>
          <w:marTop w:val="0"/>
          <w:marBottom w:val="0"/>
          <w:divBdr>
            <w:top w:val="none" w:sz="0" w:space="0" w:color="auto"/>
            <w:left w:val="none" w:sz="0" w:space="0" w:color="auto"/>
            <w:bottom w:val="none" w:sz="0" w:space="0" w:color="auto"/>
            <w:right w:val="none" w:sz="0" w:space="0" w:color="auto"/>
          </w:divBdr>
        </w:div>
        <w:div w:id="605892340">
          <w:marLeft w:val="100"/>
          <w:marRight w:val="100"/>
          <w:marTop w:val="0"/>
          <w:marBottom w:val="0"/>
          <w:divBdr>
            <w:top w:val="none" w:sz="0" w:space="0" w:color="auto"/>
            <w:left w:val="none" w:sz="0" w:space="0" w:color="auto"/>
            <w:bottom w:val="none" w:sz="0" w:space="0" w:color="auto"/>
            <w:right w:val="none" w:sz="0" w:space="0" w:color="auto"/>
          </w:divBdr>
        </w:div>
        <w:div w:id="1717511843">
          <w:marLeft w:val="100"/>
          <w:marRight w:val="100"/>
          <w:marTop w:val="0"/>
          <w:marBottom w:val="0"/>
          <w:divBdr>
            <w:top w:val="none" w:sz="0" w:space="0" w:color="auto"/>
            <w:left w:val="none" w:sz="0" w:space="0" w:color="auto"/>
            <w:bottom w:val="none" w:sz="0" w:space="0" w:color="auto"/>
            <w:right w:val="none" w:sz="0" w:space="0" w:color="auto"/>
          </w:divBdr>
        </w:div>
        <w:div w:id="1410420953">
          <w:marLeft w:val="100"/>
          <w:marRight w:val="100"/>
          <w:marTop w:val="0"/>
          <w:marBottom w:val="0"/>
          <w:divBdr>
            <w:top w:val="none" w:sz="0" w:space="0" w:color="auto"/>
            <w:left w:val="none" w:sz="0" w:space="0" w:color="auto"/>
            <w:bottom w:val="none" w:sz="0" w:space="0" w:color="auto"/>
            <w:right w:val="none" w:sz="0" w:space="0" w:color="auto"/>
          </w:divBdr>
        </w:div>
        <w:div w:id="1064334799">
          <w:marLeft w:val="100"/>
          <w:marRight w:val="100"/>
          <w:marTop w:val="0"/>
          <w:marBottom w:val="0"/>
          <w:divBdr>
            <w:top w:val="none" w:sz="0" w:space="0" w:color="auto"/>
            <w:left w:val="none" w:sz="0" w:space="0" w:color="auto"/>
            <w:bottom w:val="none" w:sz="0" w:space="0" w:color="auto"/>
            <w:right w:val="none" w:sz="0" w:space="0" w:color="auto"/>
          </w:divBdr>
        </w:div>
        <w:div w:id="610472593">
          <w:marLeft w:val="100"/>
          <w:marRight w:val="100"/>
          <w:marTop w:val="0"/>
          <w:marBottom w:val="0"/>
          <w:divBdr>
            <w:top w:val="none" w:sz="0" w:space="0" w:color="auto"/>
            <w:left w:val="none" w:sz="0" w:space="0" w:color="auto"/>
            <w:bottom w:val="none" w:sz="0" w:space="0" w:color="auto"/>
            <w:right w:val="none" w:sz="0" w:space="0" w:color="auto"/>
          </w:divBdr>
        </w:div>
        <w:div w:id="1142192543">
          <w:marLeft w:val="100"/>
          <w:marRight w:val="100"/>
          <w:marTop w:val="0"/>
          <w:marBottom w:val="0"/>
          <w:divBdr>
            <w:top w:val="none" w:sz="0" w:space="0" w:color="auto"/>
            <w:left w:val="none" w:sz="0" w:space="0" w:color="auto"/>
            <w:bottom w:val="none" w:sz="0" w:space="0" w:color="auto"/>
            <w:right w:val="none" w:sz="0" w:space="0" w:color="auto"/>
          </w:divBdr>
        </w:div>
        <w:div w:id="2082753232">
          <w:marLeft w:val="100"/>
          <w:marRight w:val="100"/>
          <w:marTop w:val="0"/>
          <w:marBottom w:val="0"/>
          <w:divBdr>
            <w:top w:val="none" w:sz="0" w:space="0" w:color="auto"/>
            <w:left w:val="none" w:sz="0" w:space="0" w:color="auto"/>
            <w:bottom w:val="none" w:sz="0" w:space="0" w:color="auto"/>
            <w:right w:val="none" w:sz="0" w:space="0" w:color="auto"/>
          </w:divBdr>
        </w:div>
        <w:div w:id="951281254">
          <w:marLeft w:val="100"/>
          <w:marRight w:val="100"/>
          <w:marTop w:val="0"/>
          <w:marBottom w:val="0"/>
          <w:divBdr>
            <w:top w:val="none" w:sz="0" w:space="0" w:color="auto"/>
            <w:left w:val="none" w:sz="0" w:space="0" w:color="auto"/>
            <w:bottom w:val="none" w:sz="0" w:space="0" w:color="auto"/>
            <w:right w:val="none" w:sz="0" w:space="0" w:color="auto"/>
          </w:divBdr>
        </w:div>
        <w:div w:id="1920753793">
          <w:marLeft w:val="100"/>
          <w:marRight w:val="100"/>
          <w:marTop w:val="0"/>
          <w:marBottom w:val="0"/>
          <w:divBdr>
            <w:top w:val="none" w:sz="0" w:space="0" w:color="auto"/>
            <w:left w:val="none" w:sz="0" w:space="0" w:color="auto"/>
            <w:bottom w:val="none" w:sz="0" w:space="0" w:color="auto"/>
            <w:right w:val="none" w:sz="0" w:space="0" w:color="auto"/>
          </w:divBdr>
        </w:div>
        <w:div w:id="1516774177">
          <w:marLeft w:val="100"/>
          <w:marRight w:val="100"/>
          <w:marTop w:val="0"/>
          <w:marBottom w:val="0"/>
          <w:divBdr>
            <w:top w:val="none" w:sz="0" w:space="0" w:color="auto"/>
            <w:left w:val="none" w:sz="0" w:space="0" w:color="auto"/>
            <w:bottom w:val="none" w:sz="0" w:space="0" w:color="auto"/>
            <w:right w:val="none" w:sz="0" w:space="0" w:color="auto"/>
          </w:divBdr>
        </w:div>
        <w:div w:id="946275371">
          <w:marLeft w:val="100"/>
          <w:marRight w:val="100"/>
          <w:marTop w:val="0"/>
          <w:marBottom w:val="0"/>
          <w:divBdr>
            <w:top w:val="none" w:sz="0" w:space="0" w:color="auto"/>
            <w:left w:val="none" w:sz="0" w:space="0" w:color="auto"/>
            <w:bottom w:val="none" w:sz="0" w:space="0" w:color="auto"/>
            <w:right w:val="none" w:sz="0" w:space="0" w:color="auto"/>
          </w:divBdr>
        </w:div>
        <w:div w:id="1892767752">
          <w:marLeft w:val="100"/>
          <w:marRight w:val="100"/>
          <w:marTop w:val="0"/>
          <w:marBottom w:val="0"/>
          <w:divBdr>
            <w:top w:val="none" w:sz="0" w:space="0" w:color="auto"/>
            <w:left w:val="none" w:sz="0" w:space="0" w:color="auto"/>
            <w:bottom w:val="none" w:sz="0" w:space="0" w:color="auto"/>
            <w:right w:val="none" w:sz="0" w:space="0" w:color="auto"/>
          </w:divBdr>
        </w:div>
        <w:div w:id="1348016955">
          <w:marLeft w:val="100"/>
          <w:marRight w:val="100"/>
          <w:marTop w:val="0"/>
          <w:marBottom w:val="0"/>
          <w:divBdr>
            <w:top w:val="none" w:sz="0" w:space="0" w:color="auto"/>
            <w:left w:val="none" w:sz="0" w:space="0" w:color="auto"/>
            <w:bottom w:val="none" w:sz="0" w:space="0" w:color="auto"/>
            <w:right w:val="none" w:sz="0" w:space="0" w:color="auto"/>
          </w:divBdr>
        </w:div>
        <w:div w:id="649747706">
          <w:marLeft w:val="100"/>
          <w:marRight w:val="100"/>
          <w:marTop w:val="0"/>
          <w:marBottom w:val="0"/>
          <w:divBdr>
            <w:top w:val="none" w:sz="0" w:space="0" w:color="auto"/>
            <w:left w:val="none" w:sz="0" w:space="0" w:color="auto"/>
            <w:bottom w:val="none" w:sz="0" w:space="0" w:color="auto"/>
            <w:right w:val="none" w:sz="0" w:space="0" w:color="auto"/>
          </w:divBdr>
        </w:div>
        <w:div w:id="295649224">
          <w:marLeft w:val="100"/>
          <w:marRight w:val="100"/>
          <w:marTop w:val="0"/>
          <w:marBottom w:val="0"/>
          <w:divBdr>
            <w:top w:val="none" w:sz="0" w:space="0" w:color="auto"/>
            <w:left w:val="none" w:sz="0" w:space="0" w:color="auto"/>
            <w:bottom w:val="none" w:sz="0" w:space="0" w:color="auto"/>
            <w:right w:val="none" w:sz="0" w:space="0" w:color="auto"/>
          </w:divBdr>
        </w:div>
        <w:div w:id="1902935566">
          <w:marLeft w:val="100"/>
          <w:marRight w:val="100"/>
          <w:marTop w:val="0"/>
          <w:marBottom w:val="0"/>
          <w:divBdr>
            <w:top w:val="none" w:sz="0" w:space="0" w:color="auto"/>
            <w:left w:val="none" w:sz="0" w:space="0" w:color="auto"/>
            <w:bottom w:val="none" w:sz="0" w:space="0" w:color="auto"/>
            <w:right w:val="none" w:sz="0" w:space="0" w:color="auto"/>
          </w:divBdr>
        </w:div>
        <w:div w:id="152795081">
          <w:marLeft w:val="100"/>
          <w:marRight w:val="100"/>
          <w:marTop w:val="0"/>
          <w:marBottom w:val="0"/>
          <w:divBdr>
            <w:top w:val="none" w:sz="0" w:space="0" w:color="auto"/>
            <w:left w:val="none" w:sz="0" w:space="0" w:color="auto"/>
            <w:bottom w:val="none" w:sz="0" w:space="0" w:color="auto"/>
            <w:right w:val="none" w:sz="0" w:space="0" w:color="auto"/>
          </w:divBdr>
        </w:div>
        <w:div w:id="2004313704">
          <w:marLeft w:val="100"/>
          <w:marRight w:val="100"/>
          <w:marTop w:val="0"/>
          <w:marBottom w:val="0"/>
          <w:divBdr>
            <w:top w:val="none" w:sz="0" w:space="0" w:color="auto"/>
            <w:left w:val="none" w:sz="0" w:space="0" w:color="auto"/>
            <w:bottom w:val="none" w:sz="0" w:space="0" w:color="auto"/>
            <w:right w:val="none" w:sz="0" w:space="0" w:color="auto"/>
          </w:divBdr>
        </w:div>
        <w:div w:id="1081948152">
          <w:marLeft w:val="100"/>
          <w:marRight w:val="100"/>
          <w:marTop w:val="0"/>
          <w:marBottom w:val="0"/>
          <w:divBdr>
            <w:top w:val="none" w:sz="0" w:space="0" w:color="auto"/>
            <w:left w:val="none" w:sz="0" w:space="0" w:color="auto"/>
            <w:bottom w:val="none" w:sz="0" w:space="0" w:color="auto"/>
            <w:right w:val="none" w:sz="0" w:space="0" w:color="auto"/>
          </w:divBdr>
        </w:div>
        <w:div w:id="936711560">
          <w:marLeft w:val="100"/>
          <w:marRight w:val="100"/>
          <w:marTop w:val="0"/>
          <w:marBottom w:val="0"/>
          <w:divBdr>
            <w:top w:val="none" w:sz="0" w:space="0" w:color="auto"/>
            <w:left w:val="none" w:sz="0" w:space="0" w:color="auto"/>
            <w:bottom w:val="none" w:sz="0" w:space="0" w:color="auto"/>
            <w:right w:val="none" w:sz="0" w:space="0" w:color="auto"/>
          </w:divBdr>
        </w:div>
        <w:div w:id="414712285">
          <w:marLeft w:val="100"/>
          <w:marRight w:val="100"/>
          <w:marTop w:val="0"/>
          <w:marBottom w:val="0"/>
          <w:divBdr>
            <w:top w:val="none" w:sz="0" w:space="0" w:color="auto"/>
            <w:left w:val="none" w:sz="0" w:space="0" w:color="auto"/>
            <w:bottom w:val="none" w:sz="0" w:space="0" w:color="auto"/>
            <w:right w:val="none" w:sz="0" w:space="0" w:color="auto"/>
          </w:divBdr>
        </w:div>
        <w:div w:id="366226579">
          <w:marLeft w:val="100"/>
          <w:marRight w:val="100"/>
          <w:marTop w:val="0"/>
          <w:marBottom w:val="0"/>
          <w:divBdr>
            <w:top w:val="none" w:sz="0" w:space="0" w:color="auto"/>
            <w:left w:val="none" w:sz="0" w:space="0" w:color="auto"/>
            <w:bottom w:val="none" w:sz="0" w:space="0" w:color="auto"/>
            <w:right w:val="none" w:sz="0" w:space="0" w:color="auto"/>
          </w:divBdr>
        </w:div>
        <w:div w:id="372459928">
          <w:marLeft w:val="100"/>
          <w:marRight w:val="100"/>
          <w:marTop w:val="0"/>
          <w:marBottom w:val="0"/>
          <w:divBdr>
            <w:top w:val="none" w:sz="0" w:space="0" w:color="auto"/>
            <w:left w:val="none" w:sz="0" w:space="0" w:color="auto"/>
            <w:bottom w:val="none" w:sz="0" w:space="0" w:color="auto"/>
            <w:right w:val="none" w:sz="0" w:space="0" w:color="auto"/>
          </w:divBdr>
        </w:div>
        <w:div w:id="1877543691">
          <w:marLeft w:val="100"/>
          <w:marRight w:val="100"/>
          <w:marTop w:val="0"/>
          <w:marBottom w:val="0"/>
          <w:divBdr>
            <w:top w:val="none" w:sz="0" w:space="0" w:color="auto"/>
            <w:left w:val="none" w:sz="0" w:space="0" w:color="auto"/>
            <w:bottom w:val="none" w:sz="0" w:space="0" w:color="auto"/>
            <w:right w:val="none" w:sz="0" w:space="0" w:color="auto"/>
          </w:divBdr>
        </w:div>
        <w:div w:id="637607925">
          <w:marLeft w:val="100"/>
          <w:marRight w:val="100"/>
          <w:marTop w:val="0"/>
          <w:marBottom w:val="0"/>
          <w:divBdr>
            <w:top w:val="none" w:sz="0" w:space="0" w:color="auto"/>
            <w:left w:val="none" w:sz="0" w:space="0" w:color="auto"/>
            <w:bottom w:val="none" w:sz="0" w:space="0" w:color="auto"/>
            <w:right w:val="none" w:sz="0" w:space="0" w:color="auto"/>
          </w:divBdr>
        </w:div>
        <w:div w:id="82536431">
          <w:marLeft w:val="100"/>
          <w:marRight w:val="100"/>
          <w:marTop w:val="0"/>
          <w:marBottom w:val="0"/>
          <w:divBdr>
            <w:top w:val="none" w:sz="0" w:space="0" w:color="auto"/>
            <w:left w:val="none" w:sz="0" w:space="0" w:color="auto"/>
            <w:bottom w:val="none" w:sz="0" w:space="0" w:color="auto"/>
            <w:right w:val="none" w:sz="0" w:space="0" w:color="auto"/>
          </w:divBdr>
        </w:div>
        <w:div w:id="237057934">
          <w:marLeft w:val="100"/>
          <w:marRight w:val="100"/>
          <w:marTop w:val="0"/>
          <w:marBottom w:val="0"/>
          <w:divBdr>
            <w:top w:val="none" w:sz="0" w:space="0" w:color="auto"/>
            <w:left w:val="none" w:sz="0" w:space="0" w:color="auto"/>
            <w:bottom w:val="none" w:sz="0" w:space="0" w:color="auto"/>
            <w:right w:val="none" w:sz="0" w:space="0" w:color="auto"/>
          </w:divBdr>
        </w:div>
      </w:divsChild>
    </w:div>
    <w:div w:id="1620530306">
      <w:bodyDiv w:val="1"/>
      <w:marLeft w:val="0"/>
      <w:marRight w:val="0"/>
      <w:marTop w:val="0"/>
      <w:marBottom w:val="0"/>
      <w:divBdr>
        <w:top w:val="none" w:sz="0" w:space="0" w:color="auto"/>
        <w:left w:val="none" w:sz="0" w:space="0" w:color="auto"/>
        <w:bottom w:val="none" w:sz="0" w:space="0" w:color="auto"/>
        <w:right w:val="none" w:sz="0" w:space="0" w:color="auto"/>
      </w:divBdr>
      <w:divsChild>
        <w:div w:id="1979914264">
          <w:marLeft w:val="100"/>
          <w:marRight w:val="100"/>
          <w:marTop w:val="0"/>
          <w:marBottom w:val="0"/>
          <w:divBdr>
            <w:top w:val="none" w:sz="0" w:space="0" w:color="auto"/>
            <w:left w:val="none" w:sz="0" w:space="0" w:color="auto"/>
            <w:bottom w:val="none" w:sz="0" w:space="0" w:color="auto"/>
            <w:right w:val="none" w:sz="0" w:space="0" w:color="auto"/>
          </w:divBdr>
        </w:div>
        <w:div w:id="1581451181">
          <w:marLeft w:val="100"/>
          <w:marRight w:val="100"/>
          <w:marTop w:val="0"/>
          <w:marBottom w:val="0"/>
          <w:divBdr>
            <w:top w:val="none" w:sz="0" w:space="0" w:color="auto"/>
            <w:left w:val="none" w:sz="0" w:space="0" w:color="auto"/>
            <w:bottom w:val="none" w:sz="0" w:space="0" w:color="auto"/>
            <w:right w:val="none" w:sz="0" w:space="0" w:color="auto"/>
          </w:divBdr>
        </w:div>
        <w:div w:id="497353422">
          <w:marLeft w:val="100"/>
          <w:marRight w:val="100"/>
          <w:marTop w:val="0"/>
          <w:marBottom w:val="0"/>
          <w:divBdr>
            <w:top w:val="none" w:sz="0" w:space="0" w:color="auto"/>
            <w:left w:val="none" w:sz="0" w:space="0" w:color="auto"/>
            <w:bottom w:val="none" w:sz="0" w:space="0" w:color="auto"/>
            <w:right w:val="none" w:sz="0" w:space="0" w:color="auto"/>
          </w:divBdr>
        </w:div>
        <w:div w:id="836574054">
          <w:marLeft w:val="100"/>
          <w:marRight w:val="100"/>
          <w:marTop w:val="0"/>
          <w:marBottom w:val="0"/>
          <w:divBdr>
            <w:top w:val="none" w:sz="0" w:space="0" w:color="auto"/>
            <w:left w:val="none" w:sz="0" w:space="0" w:color="auto"/>
            <w:bottom w:val="none" w:sz="0" w:space="0" w:color="auto"/>
            <w:right w:val="none" w:sz="0" w:space="0" w:color="auto"/>
          </w:divBdr>
        </w:div>
        <w:div w:id="523322742">
          <w:marLeft w:val="100"/>
          <w:marRight w:val="100"/>
          <w:marTop w:val="0"/>
          <w:marBottom w:val="0"/>
          <w:divBdr>
            <w:top w:val="none" w:sz="0" w:space="0" w:color="auto"/>
            <w:left w:val="none" w:sz="0" w:space="0" w:color="auto"/>
            <w:bottom w:val="none" w:sz="0" w:space="0" w:color="auto"/>
            <w:right w:val="none" w:sz="0" w:space="0" w:color="auto"/>
          </w:divBdr>
        </w:div>
        <w:div w:id="1628049821">
          <w:marLeft w:val="100"/>
          <w:marRight w:val="100"/>
          <w:marTop w:val="0"/>
          <w:marBottom w:val="0"/>
          <w:divBdr>
            <w:top w:val="none" w:sz="0" w:space="0" w:color="auto"/>
            <w:left w:val="none" w:sz="0" w:space="0" w:color="auto"/>
            <w:bottom w:val="none" w:sz="0" w:space="0" w:color="auto"/>
            <w:right w:val="none" w:sz="0" w:space="0" w:color="auto"/>
          </w:divBdr>
        </w:div>
        <w:div w:id="842234111">
          <w:marLeft w:val="100"/>
          <w:marRight w:val="100"/>
          <w:marTop w:val="0"/>
          <w:marBottom w:val="0"/>
          <w:divBdr>
            <w:top w:val="none" w:sz="0" w:space="0" w:color="auto"/>
            <w:left w:val="none" w:sz="0" w:space="0" w:color="auto"/>
            <w:bottom w:val="none" w:sz="0" w:space="0" w:color="auto"/>
            <w:right w:val="none" w:sz="0" w:space="0" w:color="auto"/>
          </w:divBdr>
        </w:div>
        <w:div w:id="1952975272">
          <w:marLeft w:val="100"/>
          <w:marRight w:val="100"/>
          <w:marTop w:val="0"/>
          <w:marBottom w:val="0"/>
          <w:divBdr>
            <w:top w:val="none" w:sz="0" w:space="0" w:color="auto"/>
            <w:left w:val="none" w:sz="0" w:space="0" w:color="auto"/>
            <w:bottom w:val="none" w:sz="0" w:space="0" w:color="auto"/>
            <w:right w:val="none" w:sz="0" w:space="0" w:color="auto"/>
          </w:divBdr>
        </w:div>
        <w:div w:id="2032337803">
          <w:marLeft w:val="100"/>
          <w:marRight w:val="100"/>
          <w:marTop w:val="0"/>
          <w:marBottom w:val="0"/>
          <w:divBdr>
            <w:top w:val="none" w:sz="0" w:space="0" w:color="auto"/>
            <w:left w:val="none" w:sz="0" w:space="0" w:color="auto"/>
            <w:bottom w:val="none" w:sz="0" w:space="0" w:color="auto"/>
            <w:right w:val="none" w:sz="0" w:space="0" w:color="auto"/>
          </w:divBdr>
        </w:div>
        <w:div w:id="1723409738">
          <w:marLeft w:val="100"/>
          <w:marRight w:val="100"/>
          <w:marTop w:val="0"/>
          <w:marBottom w:val="0"/>
          <w:divBdr>
            <w:top w:val="none" w:sz="0" w:space="0" w:color="auto"/>
            <w:left w:val="none" w:sz="0" w:space="0" w:color="auto"/>
            <w:bottom w:val="none" w:sz="0" w:space="0" w:color="auto"/>
            <w:right w:val="none" w:sz="0" w:space="0" w:color="auto"/>
          </w:divBdr>
        </w:div>
        <w:div w:id="445083609">
          <w:marLeft w:val="100"/>
          <w:marRight w:val="100"/>
          <w:marTop w:val="0"/>
          <w:marBottom w:val="0"/>
          <w:divBdr>
            <w:top w:val="none" w:sz="0" w:space="0" w:color="auto"/>
            <w:left w:val="none" w:sz="0" w:space="0" w:color="auto"/>
            <w:bottom w:val="none" w:sz="0" w:space="0" w:color="auto"/>
            <w:right w:val="none" w:sz="0" w:space="0" w:color="auto"/>
          </w:divBdr>
        </w:div>
        <w:div w:id="47801850">
          <w:marLeft w:val="100"/>
          <w:marRight w:val="100"/>
          <w:marTop w:val="0"/>
          <w:marBottom w:val="0"/>
          <w:divBdr>
            <w:top w:val="none" w:sz="0" w:space="0" w:color="auto"/>
            <w:left w:val="none" w:sz="0" w:space="0" w:color="auto"/>
            <w:bottom w:val="none" w:sz="0" w:space="0" w:color="auto"/>
            <w:right w:val="none" w:sz="0" w:space="0" w:color="auto"/>
          </w:divBdr>
        </w:div>
        <w:div w:id="1074425886">
          <w:marLeft w:val="100"/>
          <w:marRight w:val="100"/>
          <w:marTop w:val="0"/>
          <w:marBottom w:val="0"/>
          <w:divBdr>
            <w:top w:val="none" w:sz="0" w:space="0" w:color="auto"/>
            <w:left w:val="none" w:sz="0" w:space="0" w:color="auto"/>
            <w:bottom w:val="none" w:sz="0" w:space="0" w:color="auto"/>
            <w:right w:val="none" w:sz="0" w:space="0" w:color="auto"/>
          </w:divBdr>
        </w:div>
        <w:div w:id="1375740420">
          <w:marLeft w:val="100"/>
          <w:marRight w:val="100"/>
          <w:marTop w:val="0"/>
          <w:marBottom w:val="0"/>
          <w:divBdr>
            <w:top w:val="none" w:sz="0" w:space="0" w:color="auto"/>
            <w:left w:val="none" w:sz="0" w:space="0" w:color="auto"/>
            <w:bottom w:val="none" w:sz="0" w:space="0" w:color="auto"/>
            <w:right w:val="none" w:sz="0" w:space="0" w:color="auto"/>
          </w:divBdr>
        </w:div>
        <w:div w:id="2129466205">
          <w:marLeft w:val="100"/>
          <w:marRight w:val="100"/>
          <w:marTop w:val="0"/>
          <w:marBottom w:val="0"/>
          <w:divBdr>
            <w:top w:val="none" w:sz="0" w:space="0" w:color="auto"/>
            <w:left w:val="none" w:sz="0" w:space="0" w:color="auto"/>
            <w:bottom w:val="none" w:sz="0" w:space="0" w:color="auto"/>
            <w:right w:val="none" w:sz="0" w:space="0" w:color="auto"/>
          </w:divBdr>
        </w:div>
        <w:div w:id="1863400668">
          <w:marLeft w:val="100"/>
          <w:marRight w:val="100"/>
          <w:marTop w:val="0"/>
          <w:marBottom w:val="0"/>
          <w:divBdr>
            <w:top w:val="none" w:sz="0" w:space="0" w:color="auto"/>
            <w:left w:val="none" w:sz="0" w:space="0" w:color="auto"/>
            <w:bottom w:val="none" w:sz="0" w:space="0" w:color="auto"/>
            <w:right w:val="none" w:sz="0" w:space="0" w:color="auto"/>
          </w:divBdr>
        </w:div>
        <w:div w:id="1654941469">
          <w:marLeft w:val="100"/>
          <w:marRight w:val="100"/>
          <w:marTop w:val="0"/>
          <w:marBottom w:val="0"/>
          <w:divBdr>
            <w:top w:val="none" w:sz="0" w:space="0" w:color="auto"/>
            <w:left w:val="none" w:sz="0" w:space="0" w:color="auto"/>
            <w:bottom w:val="none" w:sz="0" w:space="0" w:color="auto"/>
            <w:right w:val="none" w:sz="0" w:space="0" w:color="auto"/>
          </w:divBdr>
        </w:div>
        <w:div w:id="1607302524">
          <w:marLeft w:val="100"/>
          <w:marRight w:val="100"/>
          <w:marTop w:val="0"/>
          <w:marBottom w:val="0"/>
          <w:divBdr>
            <w:top w:val="none" w:sz="0" w:space="0" w:color="auto"/>
            <w:left w:val="none" w:sz="0" w:space="0" w:color="auto"/>
            <w:bottom w:val="none" w:sz="0" w:space="0" w:color="auto"/>
            <w:right w:val="none" w:sz="0" w:space="0" w:color="auto"/>
          </w:divBdr>
        </w:div>
        <w:div w:id="630479458">
          <w:marLeft w:val="100"/>
          <w:marRight w:val="100"/>
          <w:marTop w:val="0"/>
          <w:marBottom w:val="0"/>
          <w:divBdr>
            <w:top w:val="none" w:sz="0" w:space="0" w:color="auto"/>
            <w:left w:val="none" w:sz="0" w:space="0" w:color="auto"/>
            <w:bottom w:val="none" w:sz="0" w:space="0" w:color="auto"/>
            <w:right w:val="none" w:sz="0" w:space="0" w:color="auto"/>
          </w:divBdr>
        </w:div>
        <w:div w:id="325400229">
          <w:marLeft w:val="100"/>
          <w:marRight w:val="100"/>
          <w:marTop w:val="0"/>
          <w:marBottom w:val="0"/>
          <w:divBdr>
            <w:top w:val="none" w:sz="0" w:space="0" w:color="auto"/>
            <w:left w:val="none" w:sz="0" w:space="0" w:color="auto"/>
            <w:bottom w:val="none" w:sz="0" w:space="0" w:color="auto"/>
            <w:right w:val="none" w:sz="0" w:space="0" w:color="auto"/>
          </w:divBdr>
        </w:div>
        <w:div w:id="2049986676">
          <w:marLeft w:val="100"/>
          <w:marRight w:val="100"/>
          <w:marTop w:val="0"/>
          <w:marBottom w:val="0"/>
          <w:divBdr>
            <w:top w:val="none" w:sz="0" w:space="0" w:color="auto"/>
            <w:left w:val="none" w:sz="0" w:space="0" w:color="auto"/>
            <w:bottom w:val="none" w:sz="0" w:space="0" w:color="auto"/>
            <w:right w:val="none" w:sz="0" w:space="0" w:color="auto"/>
          </w:divBdr>
        </w:div>
        <w:div w:id="193347897">
          <w:marLeft w:val="100"/>
          <w:marRight w:val="100"/>
          <w:marTop w:val="0"/>
          <w:marBottom w:val="0"/>
          <w:divBdr>
            <w:top w:val="none" w:sz="0" w:space="0" w:color="auto"/>
            <w:left w:val="none" w:sz="0" w:space="0" w:color="auto"/>
            <w:bottom w:val="none" w:sz="0" w:space="0" w:color="auto"/>
            <w:right w:val="none" w:sz="0" w:space="0" w:color="auto"/>
          </w:divBdr>
        </w:div>
        <w:div w:id="1300694136">
          <w:marLeft w:val="100"/>
          <w:marRight w:val="100"/>
          <w:marTop w:val="0"/>
          <w:marBottom w:val="0"/>
          <w:divBdr>
            <w:top w:val="none" w:sz="0" w:space="0" w:color="auto"/>
            <w:left w:val="none" w:sz="0" w:space="0" w:color="auto"/>
            <w:bottom w:val="none" w:sz="0" w:space="0" w:color="auto"/>
            <w:right w:val="none" w:sz="0" w:space="0" w:color="auto"/>
          </w:divBdr>
        </w:div>
        <w:div w:id="109325016">
          <w:marLeft w:val="100"/>
          <w:marRight w:val="100"/>
          <w:marTop w:val="0"/>
          <w:marBottom w:val="0"/>
          <w:divBdr>
            <w:top w:val="none" w:sz="0" w:space="0" w:color="auto"/>
            <w:left w:val="none" w:sz="0" w:space="0" w:color="auto"/>
            <w:bottom w:val="none" w:sz="0" w:space="0" w:color="auto"/>
            <w:right w:val="none" w:sz="0" w:space="0" w:color="auto"/>
          </w:divBdr>
        </w:div>
        <w:div w:id="887454092">
          <w:marLeft w:val="100"/>
          <w:marRight w:val="100"/>
          <w:marTop w:val="0"/>
          <w:marBottom w:val="0"/>
          <w:divBdr>
            <w:top w:val="none" w:sz="0" w:space="0" w:color="auto"/>
            <w:left w:val="none" w:sz="0" w:space="0" w:color="auto"/>
            <w:bottom w:val="none" w:sz="0" w:space="0" w:color="auto"/>
            <w:right w:val="none" w:sz="0" w:space="0" w:color="auto"/>
          </w:divBdr>
        </w:div>
        <w:div w:id="693074694">
          <w:marLeft w:val="100"/>
          <w:marRight w:val="100"/>
          <w:marTop w:val="0"/>
          <w:marBottom w:val="0"/>
          <w:divBdr>
            <w:top w:val="none" w:sz="0" w:space="0" w:color="auto"/>
            <w:left w:val="none" w:sz="0" w:space="0" w:color="auto"/>
            <w:bottom w:val="none" w:sz="0" w:space="0" w:color="auto"/>
            <w:right w:val="none" w:sz="0" w:space="0" w:color="auto"/>
          </w:divBdr>
        </w:div>
        <w:div w:id="1314749012">
          <w:marLeft w:val="100"/>
          <w:marRight w:val="100"/>
          <w:marTop w:val="0"/>
          <w:marBottom w:val="0"/>
          <w:divBdr>
            <w:top w:val="none" w:sz="0" w:space="0" w:color="auto"/>
            <w:left w:val="none" w:sz="0" w:space="0" w:color="auto"/>
            <w:bottom w:val="none" w:sz="0" w:space="0" w:color="auto"/>
            <w:right w:val="none" w:sz="0" w:space="0" w:color="auto"/>
          </w:divBdr>
        </w:div>
        <w:div w:id="551235850">
          <w:marLeft w:val="100"/>
          <w:marRight w:val="100"/>
          <w:marTop w:val="0"/>
          <w:marBottom w:val="0"/>
          <w:divBdr>
            <w:top w:val="none" w:sz="0" w:space="0" w:color="auto"/>
            <w:left w:val="none" w:sz="0" w:space="0" w:color="auto"/>
            <w:bottom w:val="none" w:sz="0" w:space="0" w:color="auto"/>
            <w:right w:val="none" w:sz="0" w:space="0" w:color="auto"/>
          </w:divBdr>
        </w:div>
        <w:div w:id="1473474387">
          <w:marLeft w:val="100"/>
          <w:marRight w:val="100"/>
          <w:marTop w:val="0"/>
          <w:marBottom w:val="0"/>
          <w:divBdr>
            <w:top w:val="none" w:sz="0" w:space="0" w:color="auto"/>
            <w:left w:val="none" w:sz="0" w:space="0" w:color="auto"/>
            <w:bottom w:val="none" w:sz="0" w:space="0" w:color="auto"/>
            <w:right w:val="none" w:sz="0" w:space="0" w:color="auto"/>
          </w:divBdr>
        </w:div>
        <w:div w:id="1954364352">
          <w:marLeft w:val="100"/>
          <w:marRight w:val="100"/>
          <w:marTop w:val="0"/>
          <w:marBottom w:val="0"/>
          <w:divBdr>
            <w:top w:val="none" w:sz="0" w:space="0" w:color="auto"/>
            <w:left w:val="none" w:sz="0" w:space="0" w:color="auto"/>
            <w:bottom w:val="none" w:sz="0" w:space="0" w:color="auto"/>
            <w:right w:val="none" w:sz="0" w:space="0" w:color="auto"/>
          </w:divBdr>
        </w:div>
        <w:div w:id="1497844118">
          <w:marLeft w:val="100"/>
          <w:marRight w:val="100"/>
          <w:marTop w:val="0"/>
          <w:marBottom w:val="0"/>
          <w:divBdr>
            <w:top w:val="none" w:sz="0" w:space="0" w:color="auto"/>
            <w:left w:val="none" w:sz="0" w:space="0" w:color="auto"/>
            <w:bottom w:val="none" w:sz="0" w:space="0" w:color="auto"/>
            <w:right w:val="none" w:sz="0" w:space="0" w:color="auto"/>
          </w:divBdr>
        </w:div>
        <w:div w:id="400450932">
          <w:marLeft w:val="100"/>
          <w:marRight w:val="100"/>
          <w:marTop w:val="0"/>
          <w:marBottom w:val="0"/>
          <w:divBdr>
            <w:top w:val="none" w:sz="0" w:space="0" w:color="auto"/>
            <w:left w:val="none" w:sz="0" w:space="0" w:color="auto"/>
            <w:bottom w:val="none" w:sz="0" w:space="0" w:color="auto"/>
            <w:right w:val="none" w:sz="0" w:space="0" w:color="auto"/>
          </w:divBdr>
        </w:div>
        <w:div w:id="1255087206">
          <w:marLeft w:val="100"/>
          <w:marRight w:val="100"/>
          <w:marTop w:val="0"/>
          <w:marBottom w:val="0"/>
          <w:divBdr>
            <w:top w:val="none" w:sz="0" w:space="0" w:color="auto"/>
            <w:left w:val="none" w:sz="0" w:space="0" w:color="auto"/>
            <w:bottom w:val="none" w:sz="0" w:space="0" w:color="auto"/>
            <w:right w:val="none" w:sz="0" w:space="0" w:color="auto"/>
          </w:divBdr>
        </w:div>
        <w:div w:id="1963801240">
          <w:marLeft w:val="100"/>
          <w:marRight w:val="100"/>
          <w:marTop w:val="0"/>
          <w:marBottom w:val="0"/>
          <w:divBdr>
            <w:top w:val="none" w:sz="0" w:space="0" w:color="auto"/>
            <w:left w:val="none" w:sz="0" w:space="0" w:color="auto"/>
            <w:bottom w:val="none" w:sz="0" w:space="0" w:color="auto"/>
            <w:right w:val="none" w:sz="0" w:space="0" w:color="auto"/>
          </w:divBdr>
        </w:div>
        <w:div w:id="2037458684">
          <w:marLeft w:val="100"/>
          <w:marRight w:val="100"/>
          <w:marTop w:val="0"/>
          <w:marBottom w:val="0"/>
          <w:divBdr>
            <w:top w:val="none" w:sz="0" w:space="0" w:color="auto"/>
            <w:left w:val="none" w:sz="0" w:space="0" w:color="auto"/>
            <w:bottom w:val="none" w:sz="0" w:space="0" w:color="auto"/>
            <w:right w:val="none" w:sz="0" w:space="0" w:color="auto"/>
          </w:divBdr>
        </w:div>
        <w:div w:id="491258362">
          <w:marLeft w:val="100"/>
          <w:marRight w:val="100"/>
          <w:marTop w:val="0"/>
          <w:marBottom w:val="0"/>
          <w:divBdr>
            <w:top w:val="none" w:sz="0" w:space="0" w:color="auto"/>
            <w:left w:val="none" w:sz="0" w:space="0" w:color="auto"/>
            <w:bottom w:val="none" w:sz="0" w:space="0" w:color="auto"/>
            <w:right w:val="none" w:sz="0" w:space="0" w:color="auto"/>
          </w:divBdr>
        </w:div>
        <w:div w:id="1764186800">
          <w:marLeft w:val="100"/>
          <w:marRight w:val="100"/>
          <w:marTop w:val="0"/>
          <w:marBottom w:val="0"/>
          <w:divBdr>
            <w:top w:val="none" w:sz="0" w:space="0" w:color="auto"/>
            <w:left w:val="none" w:sz="0" w:space="0" w:color="auto"/>
            <w:bottom w:val="none" w:sz="0" w:space="0" w:color="auto"/>
            <w:right w:val="none" w:sz="0" w:space="0" w:color="auto"/>
          </w:divBdr>
        </w:div>
        <w:div w:id="580718485">
          <w:marLeft w:val="100"/>
          <w:marRight w:val="100"/>
          <w:marTop w:val="0"/>
          <w:marBottom w:val="0"/>
          <w:divBdr>
            <w:top w:val="none" w:sz="0" w:space="0" w:color="auto"/>
            <w:left w:val="none" w:sz="0" w:space="0" w:color="auto"/>
            <w:bottom w:val="none" w:sz="0" w:space="0" w:color="auto"/>
            <w:right w:val="none" w:sz="0" w:space="0" w:color="auto"/>
          </w:divBdr>
        </w:div>
        <w:div w:id="1392466224">
          <w:marLeft w:val="100"/>
          <w:marRight w:val="100"/>
          <w:marTop w:val="0"/>
          <w:marBottom w:val="0"/>
          <w:divBdr>
            <w:top w:val="none" w:sz="0" w:space="0" w:color="auto"/>
            <w:left w:val="none" w:sz="0" w:space="0" w:color="auto"/>
            <w:bottom w:val="none" w:sz="0" w:space="0" w:color="auto"/>
            <w:right w:val="none" w:sz="0" w:space="0" w:color="auto"/>
          </w:divBdr>
        </w:div>
        <w:div w:id="667828730">
          <w:marLeft w:val="100"/>
          <w:marRight w:val="100"/>
          <w:marTop w:val="0"/>
          <w:marBottom w:val="0"/>
          <w:divBdr>
            <w:top w:val="none" w:sz="0" w:space="0" w:color="auto"/>
            <w:left w:val="none" w:sz="0" w:space="0" w:color="auto"/>
            <w:bottom w:val="none" w:sz="0" w:space="0" w:color="auto"/>
            <w:right w:val="none" w:sz="0" w:space="0" w:color="auto"/>
          </w:divBdr>
        </w:div>
        <w:div w:id="1104685709">
          <w:marLeft w:val="100"/>
          <w:marRight w:val="100"/>
          <w:marTop w:val="0"/>
          <w:marBottom w:val="0"/>
          <w:divBdr>
            <w:top w:val="none" w:sz="0" w:space="0" w:color="auto"/>
            <w:left w:val="none" w:sz="0" w:space="0" w:color="auto"/>
            <w:bottom w:val="none" w:sz="0" w:space="0" w:color="auto"/>
            <w:right w:val="none" w:sz="0" w:space="0" w:color="auto"/>
          </w:divBdr>
        </w:div>
        <w:div w:id="1749963901">
          <w:marLeft w:val="100"/>
          <w:marRight w:val="100"/>
          <w:marTop w:val="0"/>
          <w:marBottom w:val="0"/>
          <w:divBdr>
            <w:top w:val="none" w:sz="0" w:space="0" w:color="auto"/>
            <w:left w:val="none" w:sz="0" w:space="0" w:color="auto"/>
            <w:bottom w:val="none" w:sz="0" w:space="0" w:color="auto"/>
            <w:right w:val="none" w:sz="0" w:space="0" w:color="auto"/>
          </w:divBdr>
        </w:div>
        <w:div w:id="1714887829">
          <w:marLeft w:val="100"/>
          <w:marRight w:val="100"/>
          <w:marTop w:val="0"/>
          <w:marBottom w:val="0"/>
          <w:divBdr>
            <w:top w:val="none" w:sz="0" w:space="0" w:color="auto"/>
            <w:left w:val="none" w:sz="0" w:space="0" w:color="auto"/>
            <w:bottom w:val="none" w:sz="0" w:space="0" w:color="auto"/>
            <w:right w:val="none" w:sz="0" w:space="0" w:color="auto"/>
          </w:divBdr>
        </w:div>
        <w:div w:id="493759776">
          <w:marLeft w:val="100"/>
          <w:marRight w:val="100"/>
          <w:marTop w:val="0"/>
          <w:marBottom w:val="0"/>
          <w:divBdr>
            <w:top w:val="none" w:sz="0" w:space="0" w:color="auto"/>
            <w:left w:val="none" w:sz="0" w:space="0" w:color="auto"/>
            <w:bottom w:val="none" w:sz="0" w:space="0" w:color="auto"/>
            <w:right w:val="none" w:sz="0" w:space="0" w:color="auto"/>
          </w:divBdr>
        </w:div>
        <w:div w:id="1051922556">
          <w:marLeft w:val="100"/>
          <w:marRight w:val="100"/>
          <w:marTop w:val="0"/>
          <w:marBottom w:val="0"/>
          <w:divBdr>
            <w:top w:val="none" w:sz="0" w:space="0" w:color="auto"/>
            <w:left w:val="none" w:sz="0" w:space="0" w:color="auto"/>
            <w:bottom w:val="none" w:sz="0" w:space="0" w:color="auto"/>
            <w:right w:val="none" w:sz="0" w:space="0" w:color="auto"/>
          </w:divBdr>
        </w:div>
        <w:div w:id="1961572040">
          <w:marLeft w:val="100"/>
          <w:marRight w:val="100"/>
          <w:marTop w:val="0"/>
          <w:marBottom w:val="0"/>
          <w:divBdr>
            <w:top w:val="none" w:sz="0" w:space="0" w:color="auto"/>
            <w:left w:val="none" w:sz="0" w:space="0" w:color="auto"/>
            <w:bottom w:val="none" w:sz="0" w:space="0" w:color="auto"/>
            <w:right w:val="none" w:sz="0" w:space="0" w:color="auto"/>
          </w:divBdr>
        </w:div>
        <w:div w:id="924606477">
          <w:marLeft w:val="100"/>
          <w:marRight w:val="100"/>
          <w:marTop w:val="0"/>
          <w:marBottom w:val="0"/>
          <w:divBdr>
            <w:top w:val="none" w:sz="0" w:space="0" w:color="auto"/>
            <w:left w:val="none" w:sz="0" w:space="0" w:color="auto"/>
            <w:bottom w:val="none" w:sz="0" w:space="0" w:color="auto"/>
            <w:right w:val="none" w:sz="0" w:space="0" w:color="auto"/>
          </w:divBdr>
        </w:div>
        <w:div w:id="169953181">
          <w:marLeft w:val="100"/>
          <w:marRight w:val="100"/>
          <w:marTop w:val="0"/>
          <w:marBottom w:val="0"/>
          <w:divBdr>
            <w:top w:val="none" w:sz="0" w:space="0" w:color="auto"/>
            <w:left w:val="none" w:sz="0" w:space="0" w:color="auto"/>
            <w:bottom w:val="none" w:sz="0" w:space="0" w:color="auto"/>
            <w:right w:val="none" w:sz="0" w:space="0" w:color="auto"/>
          </w:divBdr>
        </w:div>
        <w:div w:id="9139297">
          <w:marLeft w:val="100"/>
          <w:marRight w:val="100"/>
          <w:marTop w:val="0"/>
          <w:marBottom w:val="0"/>
          <w:divBdr>
            <w:top w:val="none" w:sz="0" w:space="0" w:color="auto"/>
            <w:left w:val="none" w:sz="0" w:space="0" w:color="auto"/>
            <w:bottom w:val="none" w:sz="0" w:space="0" w:color="auto"/>
            <w:right w:val="none" w:sz="0" w:space="0" w:color="auto"/>
          </w:divBdr>
        </w:div>
        <w:div w:id="1188833069">
          <w:marLeft w:val="100"/>
          <w:marRight w:val="100"/>
          <w:marTop w:val="0"/>
          <w:marBottom w:val="0"/>
          <w:divBdr>
            <w:top w:val="none" w:sz="0" w:space="0" w:color="auto"/>
            <w:left w:val="none" w:sz="0" w:space="0" w:color="auto"/>
            <w:bottom w:val="none" w:sz="0" w:space="0" w:color="auto"/>
            <w:right w:val="none" w:sz="0" w:space="0" w:color="auto"/>
          </w:divBdr>
        </w:div>
        <w:div w:id="172694379">
          <w:marLeft w:val="100"/>
          <w:marRight w:val="100"/>
          <w:marTop w:val="0"/>
          <w:marBottom w:val="0"/>
          <w:divBdr>
            <w:top w:val="none" w:sz="0" w:space="0" w:color="auto"/>
            <w:left w:val="none" w:sz="0" w:space="0" w:color="auto"/>
            <w:bottom w:val="none" w:sz="0" w:space="0" w:color="auto"/>
            <w:right w:val="none" w:sz="0" w:space="0" w:color="auto"/>
          </w:divBdr>
        </w:div>
        <w:div w:id="1909223871">
          <w:marLeft w:val="100"/>
          <w:marRight w:val="100"/>
          <w:marTop w:val="0"/>
          <w:marBottom w:val="0"/>
          <w:divBdr>
            <w:top w:val="none" w:sz="0" w:space="0" w:color="auto"/>
            <w:left w:val="none" w:sz="0" w:space="0" w:color="auto"/>
            <w:bottom w:val="none" w:sz="0" w:space="0" w:color="auto"/>
            <w:right w:val="none" w:sz="0" w:space="0" w:color="auto"/>
          </w:divBdr>
        </w:div>
        <w:div w:id="1406762049">
          <w:marLeft w:val="100"/>
          <w:marRight w:val="100"/>
          <w:marTop w:val="0"/>
          <w:marBottom w:val="0"/>
          <w:divBdr>
            <w:top w:val="none" w:sz="0" w:space="0" w:color="auto"/>
            <w:left w:val="none" w:sz="0" w:space="0" w:color="auto"/>
            <w:bottom w:val="none" w:sz="0" w:space="0" w:color="auto"/>
            <w:right w:val="none" w:sz="0" w:space="0" w:color="auto"/>
          </w:divBdr>
        </w:div>
        <w:div w:id="1994336242">
          <w:marLeft w:val="100"/>
          <w:marRight w:val="100"/>
          <w:marTop w:val="0"/>
          <w:marBottom w:val="0"/>
          <w:divBdr>
            <w:top w:val="none" w:sz="0" w:space="0" w:color="auto"/>
            <w:left w:val="none" w:sz="0" w:space="0" w:color="auto"/>
            <w:bottom w:val="none" w:sz="0" w:space="0" w:color="auto"/>
            <w:right w:val="none" w:sz="0" w:space="0" w:color="auto"/>
          </w:divBdr>
        </w:div>
        <w:div w:id="2037651689">
          <w:marLeft w:val="100"/>
          <w:marRight w:val="100"/>
          <w:marTop w:val="0"/>
          <w:marBottom w:val="0"/>
          <w:divBdr>
            <w:top w:val="none" w:sz="0" w:space="0" w:color="auto"/>
            <w:left w:val="none" w:sz="0" w:space="0" w:color="auto"/>
            <w:bottom w:val="none" w:sz="0" w:space="0" w:color="auto"/>
            <w:right w:val="none" w:sz="0" w:space="0" w:color="auto"/>
          </w:divBdr>
        </w:div>
        <w:div w:id="1133526120">
          <w:marLeft w:val="100"/>
          <w:marRight w:val="100"/>
          <w:marTop w:val="0"/>
          <w:marBottom w:val="0"/>
          <w:divBdr>
            <w:top w:val="none" w:sz="0" w:space="0" w:color="auto"/>
            <w:left w:val="none" w:sz="0" w:space="0" w:color="auto"/>
            <w:bottom w:val="none" w:sz="0" w:space="0" w:color="auto"/>
            <w:right w:val="none" w:sz="0" w:space="0" w:color="auto"/>
          </w:divBdr>
        </w:div>
        <w:div w:id="1924682562">
          <w:marLeft w:val="100"/>
          <w:marRight w:val="100"/>
          <w:marTop w:val="0"/>
          <w:marBottom w:val="0"/>
          <w:divBdr>
            <w:top w:val="none" w:sz="0" w:space="0" w:color="auto"/>
            <w:left w:val="none" w:sz="0" w:space="0" w:color="auto"/>
            <w:bottom w:val="none" w:sz="0" w:space="0" w:color="auto"/>
            <w:right w:val="none" w:sz="0" w:space="0" w:color="auto"/>
          </w:divBdr>
        </w:div>
        <w:div w:id="827131481">
          <w:marLeft w:val="100"/>
          <w:marRight w:val="100"/>
          <w:marTop w:val="0"/>
          <w:marBottom w:val="0"/>
          <w:divBdr>
            <w:top w:val="none" w:sz="0" w:space="0" w:color="auto"/>
            <w:left w:val="none" w:sz="0" w:space="0" w:color="auto"/>
            <w:bottom w:val="none" w:sz="0" w:space="0" w:color="auto"/>
            <w:right w:val="none" w:sz="0" w:space="0" w:color="auto"/>
          </w:divBdr>
        </w:div>
        <w:div w:id="511066175">
          <w:marLeft w:val="100"/>
          <w:marRight w:val="100"/>
          <w:marTop w:val="0"/>
          <w:marBottom w:val="0"/>
          <w:divBdr>
            <w:top w:val="none" w:sz="0" w:space="0" w:color="auto"/>
            <w:left w:val="none" w:sz="0" w:space="0" w:color="auto"/>
            <w:bottom w:val="none" w:sz="0" w:space="0" w:color="auto"/>
            <w:right w:val="none" w:sz="0" w:space="0" w:color="auto"/>
          </w:divBdr>
        </w:div>
        <w:div w:id="1572036229">
          <w:marLeft w:val="100"/>
          <w:marRight w:val="100"/>
          <w:marTop w:val="0"/>
          <w:marBottom w:val="0"/>
          <w:divBdr>
            <w:top w:val="none" w:sz="0" w:space="0" w:color="auto"/>
            <w:left w:val="none" w:sz="0" w:space="0" w:color="auto"/>
            <w:bottom w:val="none" w:sz="0" w:space="0" w:color="auto"/>
            <w:right w:val="none" w:sz="0" w:space="0" w:color="auto"/>
          </w:divBdr>
        </w:div>
        <w:div w:id="1269318678">
          <w:marLeft w:val="100"/>
          <w:marRight w:val="100"/>
          <w:marTop w:val="0"/>
          <w:marBottom w:val="0"/>
          <w:divBdr>
            <w:top w:val="none" w:sz="0" w:space="0" w:color="auto"/>
            <w:left w:val="none" w:sz="0" w:space="0" w:color="auto"/>
            <w:bottom w:val="none" w:sz="0" w:space="0" w:color="auto"/>
            <w:right w:val="none" w:sz="0" w:space="0" w:color="auto"/>
          </w:divBdr>
        </w:div>
        <w:div w:id="428048180">
          <w:marLeft w:val="100"/>
          <w:marRight w:val="100"/>
          <w:marTop w:val="0"/>
          <w:marBottom w:val="0"/>
          <w:divBdr>
            <w:top w:val="none" w:sz="0" w:space="0" w:color="auto"/>
            <w:left w:val="none" w:sz="0" w:space="0" w:color="auto"/>
            <w:bottom w:val="none" w:sz="0" w:space="0" w:color="auto"/>
            <w:right w:val="none" w:sz="0" w:space="0" w:color="auto"/>
          </w:divBdr>
        </w:div>
        <w:div w:id="570310501">
          <w:marLeft w:val="100"/>
          <w:marRight w:val="100"/>
          <w:marTop w:val="0"/>
          <w:marBottom w:val="0"/>
          <w:divBdr>
            <w:top w:val="none" w:sz="0" w:space="0" w:color="auto"/>
            <w:left w:val="none" w:sz="0" w:space="0" w:color="auto"/>
            <w:bottom w:val="none" w:sz="0" w:space="0" w:color="auto"/>
            <w:right w:val="none" w:sz="0" w:space="0" w:color="auto"/>
          </w:divBdr>
        </w:div>
        <w:div w:id="560406188">
          <w:marLeft w:val="100"/>
          <w:marRight w:val="100"/>
          <w:marTop w:val="0"/>
          <w:marBottom w:val="0"/>
          <w:divBdr>
            <w:top w:val="none" w:sz="0" w:space="0" w:color="auto"/>
            <w:left w:val="none" w:sz="0" w:space="0" w:color="auto"/>
            <w:bottom w:val="none" w:sz="0" w:space="0" w:color="auto"/>
            <w:right w:val="none" w:sz="0" w:space="0" w:color="auto"/>
          </w:divBdr>
        </w:div>
        <w:div w:id="717975275">
          <w:marLeft w:val="100"/>
          <w:marRight w:val="100"/>
          <w:marTop w:val="0"/>
          <w:marBottom w:val="0"/>
          <w:divBdr>
            <w:top w:val="none" w:sz="0" w:space="0" w:color="auto"/>
            <w:left w:val="none" w:sz="0" w:space="0" w:color="auto"/>
            <w:bottom w:val="none" w:sz="0" w:space="0" w:color="auto"/>
            <w:right w:val="none" w:sz="0" w:space="0" w:color="auto"/>
          </w:divBdr>
        </w:div>
        <w:div w:id="1148282500">
          <w:marLeft w:val="100"/>
          <w:marRight w:val="100"/>
          <w:marTop w:val="0"/>
          <w:marBottom w:val="0"/>
          <w:divBdr>
            <w:top w:val="none" w:sz="0" w:space="0" w:color="auto"/>
            <w:left w:val="none" w:sz="0" w:space="0" w:color="auto"/>
            <w:bottom w:val="none" w:sz="0" w:space="0" w:color="auto"/>
            <w:right w:val="none" w:sz="0" w:space="0" w:color="auto"/>
          </w:divBdr>
        </w:div>
        <w:div w:id="43647702">
          <w:marLeft w:val="100"/>
          <w:marRight w:val="100"/>
          <w:marTop w:val="0"/>
          <w:marBottom w:val="0"/>
          <w:divBdr>
            <w:top w:val="none" w:sz="0" w:space="0" w:color="auto"/>
            <w:left w:val="none" w:sz="0" w:space="0" w:color="auto"/>
            <w:bottom w:val="none" w:sz="0" w:space="0" w:color="auto"/>
            <w:right w:val="none" w:sz="0" w:space="0" w:color="auto"/>
          </w:divBdr>
        </w:div>
        <w:div w:id="1381201110">
          <w:marLeft w:val="100"/>
          <w:marRight w:val="100"/>
          <w:marTop w:val="0"/>
          <w:marBottom w:val="0"/>
          <w:divBdr>
            <w:top w:val="none" w:sz="0" w:space="0" w:color="auto"/>
            <w:left w:val="none" w:sz="0" w:space="0" w:color="auto"/>
            <w:bottom w:val="none" w:sz="0" w:space="0" w:color="auto"/>
            <w:right w:val="none" w:sz="0" w:space="0" w:color="auto"/>
          </w:divBdr>
        </w:div>
        <w:div w:id="1915309635">
          <w:marLeft w:val="100"/>
          <w:marRight w:val="100"/>
          <w:marTop w:val="0"/>
          <w:marBottom w:val="0"/>
          <w:divBdr>
            <w:top w:val="none" w:sz="0" w:space="0" w:color="auto"/>
            <w:left w:val="none" w:sz="0" w:space="0" w:color="auto"/>
            <w:bottom w:val="none" w:sz="0" w:space="0" w:color="auto"/>
            <w:right w:val="none" w:sz="0" w:space="0" w:color="auto"/>
          </w:divBdr>
        </w:div>
        <w:div w:id="261958926">
          <w:marLeft w:val="100"/>
          <w:marRight w:val="100"/>
          <w:marTop w:val="0"/>
          <w:marBottom w:val="0"/>
          <w:divBdr>
            <w:top w:val="none" w:sz="0" w:space="0" w:color="auto"/>
            <w:left w:val="none" w:sz="0" w:space="0" w:color="auto"/>
            <w:bottom w:val="none" w:sz="0" w:space="0" w:color="auto"/>
            <w:right w:val="none" w:sz="0" w:space="0" w:color="auto"/>
          </w:divBdr>
        </w:div>
        <w:div w:id="464927040">
          <w:marLeft w:val="100"/>
          <w:marRight w:val="100"/>
          <w:marTop w:val="0"/>
          <w:marBottom w:val="0"/>
          <w:divBdr>
            <w:top w:val="none" w:sz="0" w:space="0" w:color="auto"/>
            <w:left w:val="none" w:sz="0" w:space="0" w:color="auto"/>
            <w:bottom w:val="none" w:sz="0" w:space="0" w:color="auto"/>
            <w:right w:val="none" w:sz="0" w:space="0" w:color="auto"/>
          </w:divBdr>
        </w:div>
      </w:divsChild>
    </w:div>
    <w:div w:id="1899167895">
      <w:bodyDiv w:val="1"/>
      <w:marLeft w:val="0"/>
      <w:marRight w:val="0"/>
      <w:marTop w:val="0"/>
      <w:marBottom w:val="0"/>
      <w:divBdr>
        <w:top w:val="none" w:sz="0" w:space="0" w:color="auto"/>
        <w:left w:val="none" w:sz="0" w:space="0" w:color="auto"/>
        <w:bottom w:val="none" w:sz="0" w:space="0" w:color="auto"/>
        <w:right w:val="none" w:sz="0" w:space="0" w:color="auto"/>
      </w:divBdr>
      <w:divsChild>
        <w:div w:id="2129468195">
          <w:marLeft w:val="100"/>
          <w:marRight w:val="100"/>
          <w:marTop w:val="0"/>
          <w:marBottom w:val="0"/>
          <w:divBdr>
            <w:top w:val="none" w:sz="0" w:space="0" w:color="auto"/>
            <w:left w:val="none" w:sz="0" w:space="0" w:color="auto"/>
            <w:bottom w:val="none" w:sz="0" w:space="0" w:color="auto"/>
            <w:right w:val="none" w:sz="0" w:space="0" w:color="auto"/>
          </w:divBdr>
        </w:div>
        <w:div w:id="306054021">
          <w:marLeft w:val="100"/>
          <w:marRight w:val="100"/>
          <w:marTop w:val="0"/>
          <w:marBottom w:val="0"/>
          <w:divBdr>
            <w:top w:val="none" w:sz="0" w:space="0" w:color="auto"/>
            <w:left w:val="none" w:sz="0" w:space="0" w:color="auto"/>
            <w:bottom w:val="none" w:sz="0" w:space="0" w:color="auto"/>
            <w:right w:val="none" w:sz="0" w:space="0" w:color="auto"/>
          </w:divBdr>
        </w:div>
        <w:div w:id="1306010908">
          <w:marLeft w:val="100"/>
          <w:marRight w:val="100"/>
          <w:marTop w:val="0"/>
          <w:marBottom w:val="0"/>
          <w:divBdr>
            <w:top w:val="none" w:sz="0" w:space="0" w:color="auto"/>
            <w:left w:val="none" w:sz="0" w:space="0" w:color="auto"/>
            <w:bottom w:val="none" w:sz="0" w:space="0" w:color="auto"/>
            <w:right w:val="none" w:sz="0" w:space="0" w:color="auto"/>
          </w:divBdr>
        </w:div>
        <w:div w:id="681198654">
          <w:marLeft w:val="100"/>
          <w:marRight w:val="100"/>
          <w:marTop w:val="0"/>
          <w:marBottom w:val="0"/>
          <w:divBdr>
            <w:top w:val="none" w:sz="0" w:space="0" w:color="auto"/>
            <w:left w:val="none" w:sz="0" w:space="0" w:color="auto"/>
            <w:bottom w:val="none" w:sz="0" w:space="0" w:color="auto"/>
            <w:right w:val="none" w:sz="0" w:space="0" w:color="auto"/>
          </w:divBdr>
        </w:div>
        <w:div w:id="204485042">
          <w:marLeft w:val="100"/>
          <w:marRight w:val="100"/>
          <w:marTop w:val="0"/>
          <w:marBottom w:val="0"/>
          <w:divBdr>
            <w:top w:val="none" w:sz="0" w:space="0" w:color="auto"/>
            <w:left w:val="none" w:sz="0" w:space="0" w:color="auto"/>
            <w:bottom w:val="none" w:sz="0" w:space="0" w:color="auto"/>
            <w:right w:val="none" w:sz="0" w:space="0" w:color="auto"/>
          </w:divBdr>
        </w:div>
        <w:div w:id="466317953">
          <w:marLeft w:val="100"/>
          <w:marRight w:val="100"/>
          <w:marTop w:val="0"/>
          <w:marBottom w:val="0"/>
          <w:divBdr>
            <w:top w:val="none" w:sz="0" w:space="0" w:color="auto"/>
            <w:left w:val="none" w:sz="0" w:space="0" w:color="auto"/>
            <w:bottom w:val="none" w:sz="0" w:space="0" w:color="auto"/>
            <w:right w:val="none" w:sz="0" w:space="0" w:color="auto"/>
          </w:divBdr>
        </w:div>
        <w:div w:id="1873808895">
          <w:marLeft w:val="100"/>
          <w:marRight w:val="100"/>
          <w:marTop w:val="0"/>
          <w:marBottom w:val="0"/>
          <w:divBdr>
            <w:top w:val="none" w:sz="0" w:space="0" w:color="auto"/>
            <w:left w:val="none" w:sz="0" w:space="0" w:color="auto"/>
            <w:bottom w:val="none" w:sz="0" w:space="0" w:color="auto"/>
            <w:right w:val="none" w:sz="0" w:space="0" w:color="auto"/>
          </w:divBdr>
        </w:div>
        <w:div w:id="2027825117">
          <w:marLeft w:val="100"/>
          <w:marRight w:val="100"/>
          <w:marTop w:val="0"/>
          <w:marBottom w:val="0"/>
          <w:divBdr>
            <w:top w:val="none" w:sz="0" w:space="0" w:color="auto"/>
            <w:left w:val="none" w:sz="0" w:space="0" w:color="auto"/>
            <w:bottom w:val="none" w:sz="0" w:space="0" w:color="auto"/>
            <w:right w:val="none" w:sz="0" w:space="0" w:color="auto"/>
          </w:divBdr>
        </w:div>
        <w:div w:id="1642463863">
          <w:marLeft w:val="100"/>
          <w:marRight w:val="100"/>
          <w:marTop w:val="0"/>
          <w:marBottom w:val="0"/>
          <w:divBdr>
            <w:top w:val="none" w:sz="0" w:space="0" w:color="auto"/>
            <w:left w:val="none" w:sz="0" w:space="0" w:color="auto"/>
            <w:bottom w:val="none" w:sz="0" w:space="0" w:color="auto"/>
            <w:right w:val="none" w:sz="0" w:space="0" w:color="auto"/>
          </w:divBdr>
        </w:div>
        <w:div w:id="288323060">
          <w:marLeft w:val="100"/>
          <w:marRight w:val="100"/>
          <w:marTop w:val="0"/>
          <w:marBottom w:val="0"/>
          <w:divBdr>
            <w:top w:val="none" w:sz="0" w:space="0" w:color="auto"/>
            <w:left w:val="none" w:sz="0" w:space="0" w:color="auto"/>
            <w:bottom w:val="none" w:sz="0" w:space="0" w:color="auto"/>
            <w:right w:val="none" w:sz="0" w:space="0" w:color="auto"/>
          </w:divBdr>
        </w:div>
        <w:div w:id="953050959">
          <w:marLeft w:val="100"/>
          <w:marRight w:val="100"/>
          <w:marTop w:val="0"/>
          <w:marBottom w:val="0"/>
          <w:divBdr>
            <w:top w:val="none" w:sz="0" w:space="0" w:color="auto"/>
            <w:left w:val="none" w:sz="0" w:space="0" w:color="auto"/>
            <w:bottom w:val="none" w:sz="0" w:space="0" w:color="auto"/>
            <w:right w:val="none" w:sz="0" w:space="0" w:color="auto"/>
          </w:divBdr>
        </w:div>
        <w:div w:id="1854106231">
          <w:marLeft w:val="100"/>
          <w:marRight w:val="100"/>
          <w:marTop w:val="0"/>
          <w:marBottom w:val="0"/>
          <w:divBdr>
            <w:top w:val="none" w:sz="0" w:space="0" w:color="auto"/>
            <w:left w:val="none" w:sz="0" w:space="0" w:color="auto"/>
            <w:bottom w:val="none" w:sz="0" w:space="0" w:color="auto"/>
            <w:right w:val="none" w:sz="0" w:space="0" w:color="auto"/>
          </w:divBdr>
        </w:div>
        <w:div w:id="172450838">
          <w:marLeft w:val="100"/>
          <w:marRight w:val="100"/>
          <w:marTop w:val="0"/>
          <w:marBottom w:val="0"/>
          <w:divBdr>
            <w:top w:val="none" w:sz="0" w:space="0" w:color="auto"/>
            <w:left w:val="none" w:sz="0" w:space="0" w:color="auto"/>
            <w:bottom w:val="none" w:sz="0" w:space="0" w:color="auto"/>
            <w:right w:val="none" w:sz="0" w:space="0" w:color="auto"/>
          </w:divBdr>
        </w:div>
        <w:div w:id="944075232">
          <w:marLeft w:val="100"/>
          <w:marRight w:val="100"/>
          <w:marTop w:val="0"/>
          <w:marBottom w:val="0"/>
          <w:divBdr>
            <w:top w:val="none" w:sz="0" w:space="0" w:color="auto"/>
            <w:left w:val="none" w:sz="0" w:space="0" w:color="auto"/>
            <w:bottom w:val="none" w:sz="0" w:space="0" w:color="auto"/>
            <w:right w:val="none" w:sz="0" w:space="0" w:color="auto"/>
          </w:divBdr>
        </w:div>
        <w:div w:id="1144152882">
          <w:marLeft w:val="100"/>
          <w:marRight w:val="100"/>
          <w:marTop w:val="0"/>
          <w:marBottom w:val="0"/>
          <w:divBdr>
            <w:top w:val="none" w:sz="0" w:space="0" w:color="auto"/>
            <w:left w:val="none" w:sz="0" w:space="0" w:color="auto"/>
            <w:bottom w:val="none" w:sz="0" w:space="0" w:color="auto"/>
            <w:right w:val="none" w:sz="0" w:space="0" w:color="auto"/>
          </w:divBdr>
        </w:div>
        <w:div w:id="146636025">
          <w:marLeft w:val="100"/>
          <w:marRight w:val="100"/>
          <w:marTop w:val="0"/>
          <w:marBottom w:val="0"/>
          <w:divBdr>
            <w:top w:val="none" w:sz="0" w:space="0" w:color="auto"/>
            <w:left w:val="none" w:sz="0" w:space="0" w:color="auto"/>
            <w:bottom w:val="none" w:sz="0" w:space="0" w:color="auto"/>
            <w:right w:val="none" w:sz="0" w:space="0" w:color="auto"/>
          </w:divBdr>
        </w:div>
        <w:div w:id="35468186">
          <w:marLeft w:val="100"/>
          <w:marRight w:val="100"/>
          <w:marTop w:val="0"/>
          <w:marBottom w:val="0"/>
          <w:divBdr>
            <w:top w:val="none" w:sz="0" w:space="0" w:color="auto"/>
            <w:left w:val="none" w:sz="0" w:space="0" w:color="auto"/>
            <w:bottom w:val="none" w:sz="0" w:space="0" w:color="auto"/>
            <w:right w:val="none" w:sz="0" w:space="0" w:color="auto"/>
          </w:divBdr>
        </w:div>
        <w:div w:id="835388539">
          <w:marLeft w:val="100"/>
          <w:marRight w:val="100"/>
          <w:marTop w:val="0"/>
          <w:marBottom w:val="0"/>
          <w:divBdr>
            <w:top w:val="none" w:sz="0" w:space="0" w:color="auto"/>
            <w:left w:val="none" w:sz="0" w:space="0" w:color="auto"/>
            <w:bottom w:val="none" w:sz="0" w:space="0" w:color="auto"/>
            <w:right w:val="none" w:sz="0" w:space="0" w:color="auto"/>
          </w:divBdr>
        </w:div>
        <w:div w:id="1986086144">
          <w:marLeft w:val="100"/>
          <w:marRight w:val="100"/>
          <w:marTop w:val="0"/>
          <w:marBottom w:val="0"/>
          <w:divBdr>
            <w:top w:val="none" w:sz="0" w:space="0" w:color="auto"/>
            <w:left w:val="none" w:sz="0" w:space="0" w:color="auto"/>
            <w:bottom w:val="none" w:sz="0" w:space="0" w:color="auto"/>
            <w:right w:val="none" w:sz="0" w:space="0" w:color="auto"/>
          </w:divBdr>
        </w:div>
        <w:div w:id="520700393">
          <w:marLeft w:val="100"/>
          <w:marRight w:val="100"/>
          <w:marTop w:val="0"/>
          <w:marBottom w:val="0"/>
          <w:divBdr>
            <w:top w:val="none" w:sz="0" w:space="0" w:color="auto"/>
            <w:left w:val="none" w:sz="0" w:space="0" w:color="auto"/>
            <w:bottom w:val="none" w:sz="0" w:space="0" w:color="auto"/>
            <w:right w:val="none" w:sz="0" w:space="0" w:color="auto"/>
          </w:divBdr>
        </w:div>
        <w:div w:id="358632337">
          <w:marLeft w:val="100"/>
          <w:marRight w:val="100"/>
          <w:marTop w:val="0"/>
          <w:marBottom w:val="0"/>
          <w:divBdr>
            <w:top w:val="none" w:sz="0" w:space="0" w:color="auto"/>
            <w:left w:val="none" w:sz="0" w:space="0" w:color="auto"/>
            <w:bottom w:val="none" w:sz="0" w:space="0" w:color="auto"/>
            <w:right w:val="none" w:sz="0" w:space="0" w:color="auto"/>
          </w:divBdr>
        </w:div>
        <w:div w:id="668485910">
          <w:marLeft w:val="100"/>
          <w:marRight w:val="100"/>
          <w:marTop w:val="0"/>
          <w:marBottom w:val="0"/>
          <w:divBdr>
            <w:top w:val="none" w:sz="0" w:space="0" w:color="auto"/>
            <w:left w:val="none" w:sz="0" w:space="0" w:color="auto"/>
            <w:bottom w:val="none" w:sz="0" w:space="0" w:color="auto"/>
            <w:right w:val="none" w:sz="0" w:space="0" w:color="auto"/>
          </w:divBdr>
        </w:div>
        <w:div w:id="1778254267">
          <w:marLeft w:val="100"/>
          <w:marRight w:val="100"/>
          <w:marTop w:val="0"/>
          <w:marBottom w:val="0"/>
          <w:divBdr>
            <w:top w:val="none" w:sz="0" w:space="0" w:color="auto"/>
            <w:left w:val="none" w:sz="0" w:space="0" w:color="auto"/>
            <w:bottom w:val="none" w:sz="0" w:space="0" w:color="auto"/>
            <w:right w:val="none" w:sz="0" w:space="0" w:color="auto"/>
          </w:divBdr>
        </w:div>
        <w:div w:id="1655177694">
          <w:marLeft w:val="100"/>
          <w:marRight w:val="100"/>
          <w:marTop w:val="0"/>
          <w:marBottom w:val="0"/>
          <w:divBdr>
            <w:top w:val="none" w:sz="0" w:space="0" w:color="auto"/>
            <w:left w:val="none" w:sz="0" w:space="0" w:color="auto"/>
            <w:bottom w:val="none" w:sz="0" w:space="0" w:color="auto"/>
            <w:right w:val="none" w:sz="0" w:space="0" w:color="auto"/>
          </w:divBdr>
        </w:div>
        <w:div w:id="854924380">
          <w:marLeft w:val="100"/>
          <w:marRight w:val="100"/>
          <w:marTop w:val="0"/>
          <w:marBottom w:val="0"/>
          <w:divBdr>
            <w:top w:val="none" w:sz="0" w:space="0" w:color="auto"/>
            <w:left w:val="none" w:sz="0" w:space="0" w:color="auto"/>
            <w:bottom w:val="none" w:sz="0" w:space="0" w:color="auto"/>
            <w:right w:val="none" w:sz="0" w:space="0" w:color="auto"/>
          </w:divBdr>
        </w:div>
        <w:div w:id="61948858">
          <w:marLeft w:val="100"/>
          <w:marRight w:val="100"/>
          <w:marTop w:val="0"/>
          <w:marBottom w:val="0"/>
          <w:divBdr>
            <w:top w:val="none" w:sz="0" w:space="0" w:color="auto"/>
            <w:left w:val="none" w:sz="0" w:space="0" w:color="auto"/>
            <w:bottom w:val="none" w:sz="0" w:space="0" w:color="auto"/>
            <w:right w:val="none" w:sz="0" w:space="0" w:color="auto"/>
          </w:divBdr>
        </w:div>
        <w:div w:id="1245645211">
          <w:marLeft w:val="100"/>
          <w:marRight w:val="100"/>
          <w:marTop w:val="0"/>
          <w:marBottom w:val="0"/>
          <w:divBdr>
            <w:top w:val="none" w:sz="0" w:space="0" w:color="auto"/>
            <w:left w:val="none" w:sz="0" w:space="0" w:color="auto"/>
            <w:bottom w:val="none" w:sz="0" w:space="0" w:color="auto"/>
            <w:right w:val="none" w:sz="0" w:space="0" w:color="auto"/>
          </w:divBdr>
        </w:div>
        <w:div w:id="472603752">
          <w:marLeft w:val="100"/>
          <w:marRight w:val="100"/>
          <w:marTop w:val="0"/>
          <w:marBottom w:val="0"/>
          <w:divBdr>
            <w:top w:val="none" w:sz="0" w:space="0" w:color="auto"/>
            <w:left w:val="none" w:sz="0" w:space="0" w:color="auto"/>
            <w:bottom w:val="none" w:sz="0" w:space="0" w:color="auto"/>
            <w:right w:val="none" w:sz="0" w:space="0" w:color="auto"/>
          </w:divBdr>
        </w:div>
        <w:div w:id="882249027">
          <w:marLeft w:val="100"/>
          <w:marRight w:val="100"/>
          <w:marTop w:val="0"/>
          <w:marBottom w:val="0"/>
          <w:divBdr>
            <w:top w:val="none" w:sz="0" w:space="0" w:color="auto"/>
            <w:left w:val="none" w:sz="0" w:space="0" w:color="auto"/>
            <w:bottom w:val="none" w:sz="0" w:space="0" w:color="auto"/>
            <w:right w:val="none" w:sz="0" w:space="0" w:color="auto"/>
          </w:divBdr>
        </w:div>
        <w:div w:id="1228491768">
          <w:marLeft w:val="100"/>
          <w:marRight w:val="100"/>
          <w:marTop w:val="0"/>
          <w:marBottom w:val="0"/>
          <w:divBdr>
            <w:top w:val="none" w:sz="0" w:space="0" w:color="auto"/>
            <w:left w:val="none" w:sz="0" w:space="0" w:color="auto"/>
            <w:bottom w:val="none" w:sz="0" w:space="0" w:color="auto"/>
            <w:right w:val="none" w:sz="0" w:space="0" w:color="auto"/>
          </w:divBdr>
        </w:div>
        <w:div w:id="415253724">
          <w:marLeft w:val="100"/>
          <w:marRight w:val="100"/>
          <w:marTop w:val="0"/>
          <w:marBottom w:val="0"/>
          <w:divBdr>
            <w:top w:val="none" w:sz="0" w:space="0" w:color="auto"/>
            <w:left w:val="none" w:sz="0" w:space="0" w:color="auto"/>
            <w:bottom w:val="none" w:sz="0" w:space="0" w:color="auto"/>
            <w:right w:val="none" w:sz="0" w:space="0" w:color="auto"/>
          </w:divBdr>
        </w:div>
        <w:div w:id="1194147918">
          <w:marLeft w:val="100"/>
          <w:marRight w:val="100"/>
          <w:marTop w:val="0"/>
          <w:marBottom w:val="0"/>
          <w:divBdr>
            <w:top w:val="none" w:sz="0" w:space="0" w:color="auto"/>
            <w:left w:val="none" w:sz="0" w:space="0" w:color="auto"/>
            <w:bottom w:val="none" w:sz="0" w:space="0" w:color="auto"/>
            <w:right w:val="none" w:sz="0" w:space="0" w:color="auto"/>
          </w:divBdr>
        </w:div>
        <w:div w:id="419837789">
          <w:marLeft w:val="100"/>
          <w:marRight w:val="100"/>
          <w:marTop w:val="0"/>
          <w:marBottom w:val="0"/>
          <w:divBdr>
            <w:top w:val="none" w:sz="0" w:space="0" w:color="auto"/>
            <w:left w:val="none" w:sz="0" w:space="0" w:color="auto"/>
            <w:bottom w:val="none" w:sz="0" w:space="0" w:color="auto"/>
            <w:right w:val="none" w:sz="0" w:space="0" w:color="auto"/>
          </w:divBdr>
        </w:div>
        <w:div w:id="208956981">
          <w:marLeft w:val="100"/>
          <w:marRight w:val="100"/>
          <w:marTop w:val="0"/>
          <w:marBottom w:val="0"/>
          <w:divBdr>
            <w:top w:val="none" w:sz="0" w:space="0" w:color="auto"/>
            <w:left w:val="none" w:sz="0" w:space="0" w:color="auto"/>
            <w:bottom w:val="none" w:sz="0" w:space="0" w:color="auto"/>
            <w:right w:val="none" w:sz="0" w:space="0" w:color="auto"/>
          </w:divBdr>
        </w:div>
        <w:div w:id="90975793">
          <w:marLeft w:val="100"/>
          <w:marRight w:val="100"/>
          <w:marTop w:val="0"/>
          <w:marBottom w:val="0"/>
          <w:divBdr>
            <w:top w:val="none" w:sz="0" w:space="0" w:color="auto"/>
            <w:left w:val="none" w:sz="0" w:space="0" w:color="auto"/>
            <w:bottom w:val="none" w:sz="0" w:space="0" w:color="auto"/>
            <w:right w:val="none" w:sz="0" w:space="0" w:color="auto"/>
          </w:divBdr>
        </w:div>
        <w:div w:id="311058091">
          <w:marLeft w:val="100"/>
          <w:marRight w:val="100"/>
          <w:marTop w:val="0"/>
          <w:marBottom w:val="0"/>
          <w:divBdr>
            <w:top w:val="none" w:sz="0" w:space="0" w:color="auto"/>
            <w:left w:val="none" w:sz="0" w:space="0" w:color="auto"/>
            <w:bottom w:val="none" w:sz="0" w:space="0" w:color="auto"/>
            <w:right w:val="none" w:sz="0" w:space="0" w:color="auto"/>
          </w:divBdr>
        </w:div>
        <w:div w:id="1698698079">
          <w:marLeft w:val="100"/>
          <w:marRight w:val="100"/>
          <w:marTop w:val="0"/>
          <w:marBottom w:val="0"/>
          <w:divBdr>
            <w:top w:val="none" w:sz="0" w:space="0" w:color="auto"/>
            <w:left w:val="none" w:sz="0" w:space="0" w:color="auto"/>
            <w:bottom w:val="none" w:sz="0" w:space="0" w:color="auto"/>
            <w:right w:val="none" w:sz="0" w:space="0" w:color="auto"/>
          </w:divBdr>
        </w:div>
        <w:div w:id="654528297">
          <w:marLeft w:val="100"/>
          <w:marRight w:val="100"/>
          <w:marTop w:val="0"/>
          <w:marBottom w:val="0"/>
          <w:divBdr>
            <w:top w:val="none" w:sz="0" w:space="0" w:color="auto"/>
            <w:left w:val="none" w:sz="0" w:space="0" w:color="auto"/>
            <w:bottom w:val="none" w:sz="0" w:space="0" w:color="auto"/>
            <w:right w:val="none" w:sz="0" w:space="0" w:color="auto"/>
          </w:divBdr>
        </w:div>
        <w:div w:id="2104064015">
          <w:marLeft w:val="100"/>
          <w:marRight w:val="100"/>
          <w:marTop w:val="0"/>
          <w:marBottom w:val="0"/>
          <w:divBdr>
            <w:top w:val="none" w:sz="0" w:space="0" w:color="auto"/>
            <w:left w:val="none" w:sz="0" w:space="0" w:color="auto"/>
            <w:bottom w:val="none" w:sz="0" w:space="0" w:color="auto"/>
            <w:right w:val="none" w:sz="0" w:space="0" w:color="auto"/>
          </w:divBdr>
        </w:div>
        <w:div w:id="116533538">
          <w:marLeft w:val="100"/>
          <w:marRight w:val="100"/>
          <w:marTop w:val="0"/>
          <w:marBottom w:val="0"/>
          <w:divBdr>
            <w:top w:val="none" w:sz="0" w:space="0" w:color="auto"/>
            <w:left w:val="none" w:sz="0" w:space="0" w:color="auto"/>
            <w:bottom w:val="none" w:sz="0" w:space="0" w:color="auto"/>
            <w:right w:val="none" w:sz="0" w:space="0" w:color="auto"/>
          </w:divBdr>
        </w:div>
        <w:div w:id="78840467">
          <w:marLeft w:val="100"/>
          <w:marRight w:val="100"/>
          <w:marTop w:val="0"/>
          <w:marBottom w:val="0"/>
          <w:divBdr>
            <w:top w:val="none" w:sz="0" w:space="0" w:color="auto"/>
            <w:left w:val="none" w:sz="0" w:space="0" w:color="auto"/>
            <w:bottom w:val="none" w:sz="0" w:space="0" w:color="auto"/>
            <w:right w:val="none" w:sz="0" w:space="0" w:color="auto"/>
          </w:divBdr>
        </w:div>
        <w:div w:id="1033843321">
          <w:marLeft w:val="100"/>
          <w:marRight w:val="100"/>
          <w:marTop w:val="0"/>
          <w:marBottom w:val="0"/>
          <w:divBdr>
            <w:top w:val="none" w:sz="0" w:space="0" w:color="auto"/>
            <w:left w:val="none" w:sz="0" w:space="0" w:color="auto"/>
            <w:bottom w:val="none" w:sz="0" w:space="0" w:color="auto"/>
            <w:right w:val="none" w:sz="0" w:space="0" w:color="auto"/>
          </w:divBdr>
        </w:div>
        <w:div w:id="1451052817">
          <w:marLeft w:val="100"/>
          <w:marRight w:val="100"/>
          <w:marTop w:val="0"/>
          <w:marBottom w:val="0"/>
          <w:divBdr>
            <w:top w:val="none" w:sz="0" w:space="0" w:color="auto"/>
            <w:left w:val="none" w:sz="0" w:space="0" w:color="auto"/>
            <w:bottom w:val="none" w:sz="0" w:space="0" w:color="auto"/>
            <w:right w:val="none" w:sz="0" w:space="0" w:color="auto"/>
          </w:divBdr>
        </w:div>
        <w:div w:id="1809936031">
          <w:marLeft w:val="100"/>
          <w:marRight w:val="100"/>
          <w:marTop w:val="0"/>
          <w:marBottom w:val="0"/>
          <w:divBdr>
            <w:top w:val="none" w:sz="0" w:space="0" w:color="auto"/>
            <w:left w:val="none" w:sz="0" w:space="0" w:color="auto"/>
            <w:bottom w:val="none" w:sz="0" w:space="0" w:color="auto"/>
            <w:right w:val="none" w:sz="0" w:space="0" w:color="auto"/>
          </w:divBdr>
        </w:div>
        <w:div w:id="1757703631">
          <w:marLeft w:val="100"/>
          <w:marRight w:val="100"/>
          <w:marTop w:val="0"/>
          <w:marBottom w:val="0"/>
          <w:divBdr>
            <w:top w:val="none" w:sz="0" w:space="0" w:color="auto"/>
            <w:left w:val="none" w:sz="0" w:space="0" w:color="auto"/>
            <w:bottom w:val="none" w:sz="0" w:space="0" w:color="auto"/>
            <w:right w:val="none" w:sz="0" w:space="0" w:color="auto"/>
          </w:divBdr>
        </w:div>
        <w:div w:id="1247689053">
          <w:marLeft w:val="100"/>
          <w:marRight w:val="100"/>
          <w:marTop w:val="0"/>
          <w:marBottom w:val="0"/>
          <w:divBdr>
            <w:top w:val="none" w:sz="0" w:space="0" w:color="auto"/>
            <w:left w:val="none" w:sz="0" w:space="0" w:color="auto"/>
            <w:bottom w:val="none" w:sz="0" w:space="0" w:color="auto"/>
            <w:right w:val="none" w:sz="0" w:space="0" w:color="auto"/>
          </w:divBdr>
        </w:div>
        <w:div w:id="1206061133">
          <w:marLeft w:val="100"/>
          <w:marRight w:val="100"/>
          <w:marTop w:val="0"/>
          <w:marBottom w:val="0"/>
          <w:divBdr>
            <w:top w:val="none" w:sz="0" w:space="0" w:color="auto"/>
            <w:left w:val="none" w:sz="0" w:space="0" w:color="auto"/>
            <w:bottom w:val="none" w:sz="0" w:space="0" w:color="auto"/>
            <w:right w:val="none" w:sz="0" w:space="0" w:color="auto"/>
          </w:divBdr>
        </w:div>
        <w:div w:id="1800537012">
          <w:marLeft w:val="100"/>
          <w:marRight w:val="100"/>
          <w:marTop w:val="0"/>
          <w:marBottom w:val="0"/>
          <w:divBdr>
            <w:top w:val="none" w:sz="0" w:space="0" w:color="auto"/>
            <w:left w:val="none" w:sz="0" w:space="0" w:color="auto"/>
            <w:bottom w:val="none" w:sz="0" w:space="0" w:color="auto"/>
            <w:right w:val="none" w:sz="0" w:space="0" w:color="auto"/>
          </w:divBdr>
        </w:div>
        <w:div w:id="408432663">
          <w:marLeft w:val="100"/>
          <w:marRight w:val="100"/>
          <w:marTop w:val="0"/>
          <w:marBottom w:val="0"/>
          <w:divBdr>
            <w:top w:val="none" w:sz="0" w:space="0" w:color="auto"/>
            <w:left w:val="none" w:sz="0" w:space="0" w:color="auto"/>
            <w:bottom w:val="none" w:sz="0" w:space="0" w:color="auto"/>
            <w:right w:val="none" w:sz="0" w:space="0" w:color="auto"/>
          </w:divBdr>
        </w:div>
        <w:div w:id="1766877084">
          <w:marLeft w:val="100"/>
          <w:marRight w:val="100"/>
          <w:marTop w:val="0"/>
          <w:marBottom w:val="0"/>
          <w:divBdr>
            <w:top w:val="none" w:sz="0" w:space="0" w:color="auto"/>
            <w:left w:val="none" w:sz="0" w:space="0" w:color="auto"/>
            <w:bottom w:val="none" w:sz="0" w:space="0" w:color="auto"/>
            <w:right w:val="none" w:sz="0" w:space="0" w:color="auto"/>
          </w:divBdr>
        </w:div>
        <w:div w:id="2026324393">
          <w:marLeft w:val="100"/>
          <w:marRight w:val="100"/>
          <w:marTop w:val="0"/>
          <w:marBottom w:val="0"/>
          <w:divBdr>
            <w:top w:val="none" w:sz="0" w:space="0" w:color="auto"/>
            <w:left w:val="none" w:sz="0" w:space="0" w:color="auto"/>
            <w:bottom w:val="none" w:sz="0" w:space="0" w:color="auto"/>
            <w:right w:val="none" w:sz="0" w:space="0" w:color="auto"/>
          </w:divBdr>
        </w:div>
        <w:div w:id="416482951">
          <w:marLeft w:val="100"/>
          <w:marRight w:val="100"/>
          <w:marTop w:val="0"/>
          <w:marBottom w:val="0"/>
          <w:divBdr>
            <w:top w:val="none" w:sz="0" w:space="0" w:color="auto"/>
            <w:left w:val="none" w:sz="0" w:space="0" w:color="auto"/>
            <w:bottom w:val="none" w:sz="0" w:space="0" w:color="auto"/>
            <w:right w:val="none" w:sz="0" w:space="0" w:color="auto"/>
          </w:divBdr>
        </w:div>
        <w:div w:id="1985768370">
          <w:marLeft w:val="100"/>
          <w:marRight w:val="100"/>
          <w:marTop w:val="0"/>
          <w:marBottom w:val="0"/>
          <w:divBdr>
            <w:top w:val="none" w:sz="0" w:space="0" w:color="auto"/>
            <w:left w:val="none" w:sz="0" w:space="0" w:color="auto"/>
            <w:bottom w:val="none" w:sz="0" w:space="0" w:color="auto"/>
            <w:right w:val="none" w:sz="0" w:space="0" w:color="auto"/>
          </w:divBdr>
        </w:div>
        <w:div w:id="1040592383">
          <w:marLeft w:val="100"/>
          <w:marRight w:val="100"/>
          <w:marTop w:val="0"/>
          <w:marBottom w:val="0"/>
          <w:divBdr>
            <w:top w:val="none" w:sz="0" w:space="0" w:color="auto"/>
            <w:left w:val="none" w:sz="0" w:space="0" w:color="auto"/>
            <w:bottom w:val="none" w:sz="0" w:space="0" w:color="auto"/>
            <w:right w:val="none" w:sz="0" w:space="0" w:color="auto"/>
          </w:divBdr>
        </w:div>
        <w:div w:id="622882339">
          <w:marLeft w:val="100"/>
          <w:marRight w:val="100"/>
          <w:marTop w:val="0"/>
          <w:marBottom w:val="0"/>
          <w:divBdr>
            <w:top w:val="none" w:sz="0" w:space="0" w:color="auto"/>
            <w:left w:val="none" w:sz="0" w:space="0" w:color="auto"/>
            <w:bottom w:val="none" w:sz="0" w:space="0" w:color="auto"/>
            <w:right w:val="none" w:sz="0" w:space="0" w:color="auto"/>
          </w:divBdr>
        </w:div>
        <w:div w:id="1688677719">
          <w:marLeft w:val="100"/>
          <w:marRight w:val="100"/>
          <w:marTop w:val="0"/>
          <w:marBottom w:val="0"/>
          <w:divBdr>
            <w:top w:val="none" w:sz="0" w:space="0" w:color="auto"/>
            <w:left w:val="none" w:sz="0" w:space="0" w:color="auto"/>
            <w:bottom w:val="none" w:sz="0" w:space="0" w:color="auto"/>
            <w:right w:val="none" w:sz="0" w:space="0" w:color="auto"/>
          </w:divBdr>
        </w:div>
        <w:div w:id="17656644">
          <w:marLeft w:val="100"/>
          <w:marRight w:val="100"/>
          <w:marTop w:val="0"/>
          <w:marBottom w:val="0"/>
          <w:divBdr>
            <w:top w:val="none" w:sz="0" w:space="0" w:color="auto"/>
            <w:left w:val="none" w:sz="0" w:space="0" w:color="auto"/>
            <w:bottom w:val="none" w:sz="0" w:space="0" w:color="auto"/>
            <w:right w:val="none" w:sz="0" w:space="0" w:color="auto"/>
          </w:divBdr>
        </w:div>
        <w:div w:id="926890439">
          <w:marLeft w:val="100"/>
          <w:marRight w:val="100"/>
          <w:marTop w:val="0"/>
          <w:marBottom w:val="0"/>
          <w:divBdr>
            <w:top w:val="none" w:sz="0" w:space="0" w:color="auto"/>
            <w:left w:val="none" w:sz="0" w:space="0" w:color="auto"/>
            <w:bottom w:val="none" w:sz="0" w:space="0" w:color="auto"/>
            <w:right w:val="none" w:sz="0" w:space="0" w:color="auto"/>
          </w:divBdr>
        </w:div>
        <w:div w:id="584268423">
          <w:marLeft w:val="100"/>
          <w:marRight w:val="100"/>
          <w:marTop w:val="0"/>
          <w:marBottom w:val="0"/>
          <w:divBdr>
            <w:top w:val="none" w:sz="0" w:space="0" w:color="auto"/>
            <w:left w:val="none" w:sz="0" w:space="0" w:color="auto"/>
            <w:bottom w:val="none" w:sz="0" w:space="0" w:color="auto"/>
            <w:right w:val="none" w:sz="0" w:space="0" w:color="auto"/>
          </w:divBdr>
        </w:div>
        <w:div w:id="2031906682">
          <w:marLeft w:val="100"/>
          <w:marRight w:val="100"/>
          <w:marTop w:val="0"/>
          <w:marBottom w:val="0"/>
          <w:divBdr>
            <w:top w:val="none" w:sz="0" w:space="0" w:color="auto"/>
            <w:left w:val="none" w:sz="0" w:space="0" w:color="auto"/>
            <w:bottom w:val="none" w:sz="0" w:space="0" w:color="auto"/>
            <w:right w:val="none" w:sz="0" w:space="0" w:color="auto"/>
          </w:divBdr>
        </w:div>
        <w:div w:id="1405225386">
          <w:marLeft w:val="100"/>
          <w:marRight w:val="100"/>
          <w:marTop w:val="0"/>
          <w:marBottom w:val="0"/>
          <w:divBdr>
            <w:top w:val="none" w:sz="0" w:space="0" w:color="auto"/>
            <w:left w:val="none" w:sz="0" w:space="0" w:color="auto"/>
            <w:bottom w:val="none" w:sz="0" w:space="0" w:color="auto"/>
            <w:right w:val="none" w:sz="0" w:space="0" w:color="auto"/>
          </w:divBdr>
        </w:div>
        <w:div w:id="1384252866">
          <w:marLeft w:val="100"/>
          <w:marRight w:val="100"/>
          <w:marTop w:val="0"/>
          <w:marBottom w:val="0"/>
          <w:divBdr>
            <w:top w:val="none" w:sz="0" w:space="0" w:color="auto"/>
            <w:left w:val="none" w:sz="0" w:space="0" w:color="auto"/>
            <w:bottom w:val="none" w:sz="0" w:space="0" w:color="auto"/>
            <w:right w:val="none" w:sz="0" w:space="0" w:color="auto"/>
          </w:divBdr>
        </w:div>
        <w:div w:id="1599412216">
          <w:marLeft w:val="100"/>
          <w:marRight w:val="100"/>
          <w:marTop w:val="0"/>
          <w:marBottom w:val="0"/>
          <w:divBdr>
            <w:top w:val="none" w:sz="0" w:space="0" w:color="auto"/>
            <w:left w:val="none" w:sz="0" w:space="0" w:color="auto"/>
            <w:bottom w:val="none" w:sz="0" w:space="0" w:color="auto"/>
            <w:right w:val="none" w:sz="0" w:space="0" w:color="auto"/>
          </w:divBdr>
        </w:div>
        <w:div w:id="404304299">
          <w:marLeft w:val="100"/>
          <w:marRight w:val="100"/>
          <w:marTop w:val="0"/>
          <w:marBottom w:val="0"/>
          <w:divBdr>
            <w:top w:val="none" w:sz="0" w:space="0" w:color="auto"/>
            <w:left w:val="none" w:sz="0" w:space="0" w:color="auto"/>
            <w:bottom w:val="none" w:sz="0" w:space="0" w:color="auto"/>
            <w:right w:val="none" w:sz="0" w:space="0" w:color="auto"/>
          </w:divBdr>
        </w:div>
        <w:div w:id="2039620435">
          <w:marLeft w:val="100"/>
          <w:marRight w:val="100"/>
          <w:marTop w:val="0"/>
          <w:marBottom w:val="0"/>
          <w:divBdr>
            <w:top w:val="none" w:sz="0" w:space="0" w:color="auto"/>
            <w:left w:val="none" w:sz="0" w:space="0" w:color="auto"/>
            <w:bottom w:val="none" w:sz="0" w:space="0" w:color="auto"/>
            <w:right w:val="none" w:sz="0" w:space="0" w:color="auto"/>
          </w:divBdr>
        </w:div>
        <w:div w:id="948699394">
          <w:marLeft w:val="100"/>
          <w:marRight w:val="100"/>
          <w:marTop w:val="0"/>
          <w:marBottom w:val="0"/>
          <w:divBdr>
            <w:top w:val="none" w:sz="0" w:space="0" w:color="auto"/>
            <w:left w:val="none" w:sz="0" w:space="0" w:color="auto"/>
            <w:bottom w:val="none" w:sz="0" w:space="0" w:color="auto"/>
            <w:right w:val="none" w:sz="0" w:space="0" w:color="auto"/>
          </w:divBdr>
        </w:div>
        <w:div w:id="937712340">
          <w:marLeft w:val="100"/>
          <w:marRight w:val="100"/>
          <w:marTop w:val="0"/>
          <w:marBottom w:val="0"/>
          <w:divBdr>
            <w:top w:val="none" w:sz="0" w:space="0" w:color="auto"/>
            <w:left w:val="none" w:sz="0" w:space="0" w:color="auto"/>
            <w:bottom w:val="none" w:sz="0" w:space="0" w:color="auto"/>
            <w:right w:val="none" w:sz="0" w:space="0" w:color="auto"/>
          </w:divBdr>
        </w:div>
        <w:div w:id="627394243">
          <w:marLeft w:val="100"/>
          <w:marRight w:val="100"/>
          <w:marTop w:val="0"/>
          <w:marBottom w:val="0"/>
          <w:divBdr>
            <w:top w:val="none" w:sz="0" w:space="0" w:color="auto"/>
            <w:left w:val="none" w:sz="0" w:space="0" w:color="auto"/>
            <w:bottom w:val="none" w:sz="0" w:space="0" w:color="auto"/>
            <w:right w:val="none" w:sz="0" w:space="0" w:color="auto"/>
          </w:divBdr>
        </w:div>
        <w:div w:id="1061908092">
          <w:marLeft w:val="100"/>
          <w:marRight w:val="100"/>
          <w:marTop w:val="0"/>
          <w:marBottom w:val="0"/>
          <w:divBdr>
            <w:top w:val="none" w:sz="0" w:space="0" w:color="auto"/>
            <w:left w:val="none" w:sz="0" w:space="0" w:color="auto"/>
            <w:bottom w:val="none" w:sz="0" w:space="0" w:color="auto"/>
            <w:right w:val="none" w:sz="0" w:space="0" w:color="auto"/>
          </w:divBdr>
        </w:div>
        <w:div w:id="942762929">
          <w:marLeft w:val="100"/>
          <w:marRight w:val="100"/>
          <w:marTop w:val="0"/>
          <w:marBottom w:val="0"/>
          <w:divBdr>
            <w:top w:val="none" w:sz="0" w:space="0" w:color="auto"/>
            <w:left w:val="none" w:sz="0" w:space="0" w:color="auto"/>
            <w:bottom w:val="none" w:sz="0" w:space="0" w:color="auto"/>
            <w:right w:val="none" w:sz="0" w:space="0" w:color="auto"/>
          </w:divBdr>
        </w:div>
        <w:div w:id="1146241131">
          <w:marLeft w:val="100"/>
          <w:marRight w:val="10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aacpdappls.net.ms.gov.br/appls/legislacao/secoge/govato.nsf/e121fad77289c54d04256c04007819fa/fa7cb031ea58233a042580120046470e?OpenDocument" TargetMode="External"/><Relationship Id="rId299" Type="http://schemas.openxmlformats.org/officeDocument/2006/relationships/hyperlink" Target="http://aacpdappls.net.ms.gov.br/appls/legislacao/secoge/govato.nsf/e121fad77289c54d04256c04007819fa/a91944bb6aab688204257e000042e631?OpenDocument" TargetMode="External"/><Relationship Id="rId303" Type="http://schemas.openxmlformats.org/officeDocument/2006/relationships/hyperlink" Target="http://aacpdappls.net.ms.gov.br/appls/legislacao/secoge/govato.nsf/e121fad77289c54d04256c04007819fa/ab05edf1d26e70e904258107004216bd?OpenDocument" TargetMode="External"/><Relationship Id="rId21" Type="http://schemas.openxmlformats.org/officeDocument/2006/relationships/hyperlink" Target="http://aacpdappls.net.ms.gov.br/appls/legislacao/secoge/govato.nsf/e121fad77289c54d04256c04007819fa/c71aa639bbab1560042576fd006d12bb?OpenDocument" TargetMode="External"/><Relationship Id="rId42" Type="http://schemas.openxmlformats.org/officeDocument/2006/relationships/hyperlink" Target="http://aacpdappls.net.ms.gov.br/appls/legislacao/secoge/govato.nsf/e121fad77289c54d04256c04007819fa/92395e6654e956d7042578a9004bf8b0?OpenDocument" TargetMode="External"/><Relationship Id="rId63" Type="http://schemas.openxmlformats.org/officeDocument/2006/relationships/hyperlink" Target="http://aacpdappls.net.ms.gov.br/appls/legislacao/secoge/govato.nsf/e121fad77289c54d04256c04007819fa/874f1d514ab075da042579430047fbd7?OpenDocument" TargetMode="External"/><Relationship Id="rId84" Type="http://schemas.openxmlformats.org/officeDocument/2006/relationships/hyperlink" Target="http://aacpdappls.net.ms.gov.br/appls/legislacao/secoge/govato.nsf/e121fad77289c54d04256c04007819fa/8058fbab7bd04d7304257258006c31df?OpenDocument" TargetMode="External"/><Relationship Id="rId138" Type="http://schemas.openxmlformats.org/officeDocument/2006/relationships/hyperlink" Target="http://aacpdappls.net.ms.gov.br/appls/legislacao/secoge/govato.nsf/e121fad77289c54d04256c04007819fa/1a82f7c70893bdb90425703500563513?OpenDocument" TargetMode="External"/><Relationship Id="rId159" Type="http://schemas.openxmlformats.org/officeDocument/2006/relationships/hyperlink" Target="http://aacpdappls.net.ms.gov.br/appls/legislacao/secoge/govato.nsf/e121fad77289c54d04256c04007819fa/1a82f7c70893bdb90425703500563513?OpenDocument" TargetMode="External"/><Relationship Id="rId324" Type="http://schemas.openxmlformats.org/officeDocument/2006/relationships/image" Target="media/image4.wmf"/><Relationship Id="rId170" Type="http://schemas.openxmlformats.org/officeDocument/2006/relationships/hyperlink" Target="http://aacpdappls.net.ms.gov.br/appls/legislacao/secoge/govato.nsf/e121fad77289c54d04256c04007819fa/1a82f7c70893bdb90425703500563513?OpenDocument" TargetMode="External"/><Relationship Id="rId191" Type="http://schemas.openxmlformats.org/officeDocument/2006/relationships/hyperlink" Target="http://aacpdappls.net.ms.gov.br/appls/legislacao/secoge/govato.nsf/e121fad77289c54d04256c04007819fa/d509bd38d136300f04257f0a003e00ef?OpenDocument" TargetMode="External"/><Relationship Id="rId205" Type="http://schemas.openxmlformats.org/officeDocument/2006/relationships/hyperlink" Target="http://aacpdappls.net.ms.gov.br/appls/legislacao/secoge/govato.nsf/e121fad77289c54d04256c04007819fa/3f24621a25df356f04257f8d0049baf9?OpenDocument" TargetMode="External"/><Relationship Id="rId226" Type="http://schemas.openxmlformats.org/officeDocument/2006/relationships/hyperlink" Target="http://aacpdappls.net.ms.gov.br/appls/legislacao/secoge/govato.nsf/e121fad77289c54d04256c04007819fa/ae65b60dd2906b3204257dac00435aab?OpenDocument" TargetMode="External"/><Relationship Id="rId247" Type="http://schemas.openxmlformats.org/officeDocument/2006/relationships/hyperlink" Target="http://aacpdappls.net.ms.gov.br/appls/legislacao/secoge/govato.nsf/e121fad77289c54d04256c04007819fa/d178cffc88ca796204257cb0004a989f?OpenDocument" TargetMode="External"/><Relationship Id="rId107" Type="http://schemas.openxmlformats.org/officeDocument/2006/relationships/hyperlink" Target="http://aacpdappls.net.ms.gov.br/appls/legislacao/secoge/govato.nsf/e121fad77289c54d04256c04007819fa/05dcb0c03cfafea804257687003e7653?OpenDocument" TargetMode="External"/><Relationship Id="rId268" Type="http://schemas.openxmlformats.org/officeDocument/2006/relationships/hyperlink" Target="http://aacpdappls.net.ms.gov.br/appls/legislacao/secoge/govato.nsf/e121fad77289c54d04256c04007819fa/ea9bda7f224aa510042573f7004ab79b?OpenDocument" TargetMode="External"/><Relationship Id="rId289" Type="http://schemas.openxmlformats.org/officeDocument/2006/relationships/hyperlink" Target="http://aacpdappls.net.ms.gov.br/appls/legislacao/secoge/govato.nsf/e121fad77289c54d04256c04007819fa/b114f0bae94705ac042573f7004717f8?OpenDocument" TargetMode="External"/><Relationship Id="rId11" Type="http://schemas.openxmlformats.org/officeDocument/2006/relationships/hyperlink" Target="http://aacpdappls.net.ms.gov.br/appls/legislacao/secoge/govato.nsf/e121fad77289c54d04256c04007819fa/f66fe7303a47d5f8042573f70049c4fe?OpenDocument" TargetMode="External"/><Relationship Id="rId32" Type="http://schemas.openxmlformats.org/officeDocument/2006/relationships/hyperlink" Target="http://aacpdappls.net.ms.gov.br/appls/legislacao/secoge/govato.nsf/e121fad77289c54d04256c04007819fa/86f6e0a8294b8e2304257ff10044c9c5?OpenDocument" TargetMode="External"/><Relationship Id="rId53" Type="http://schemas.openxmlformats.org/officeDocument/2006/relationships/hyperlink" Target="http://aacpdappls.net.ms.gov.br/appls/legislacao/secoge/govato.nsf/e121fad77289c54d04256c04007819fa/92395e6654e956d7042578a9004bf8b0?OpenDocument" TargetMode="External"/><Relationship Id="rId74" Type="http://schemas.openxmlformats.org/officeDocument/2006/relationships/hyperlink" Target="http://aacpdappls.net.ms.gov.br/appls/legislacao/secoge/govato.nsf/e121fad77289c54d04256c04007819fa/facb4bbb40f2e18504257c84004412b8?OpenDocument" TargetMode="External"/><Relationship Id="rId128" Type="http://schemas.openxmlformats.org/officeDocument/2006/relationships/hyperlink" Target="http://aacpdappls.net.ms.gov.br/appls/legislacao/secoge/govato.nsf/e121fad77289c54d04256c04007819fa/1a82f7c70893bdb90425703500563513?OpenDocument" TargetMode="External"/><Relationship Id="rId149" Type="http://schemas.openxmlformats.org/officeDocument/2006/relationships/hyperlink" Target="http://aacpdappls.net.ms.gov.br/appls/legislacao/secoge/govato.nsf/e121fad77289c54d04256c04007819fa/d949c93cbb74f3fb04257243005982d7?OpenDocument" TargetMode="External"/><Relationship Id="rId314" Type="http://schemas.openxmlformats.org/officeDocument/2006/relationships/hyperlink" Target="http://aacpdappls.net.ms.gov.br/appls/legislacao/secoge/govato.nsf/e121fad77289c54d04256c04007819fa/ab05edf1d26e70e904258107004216bd?OpenDocument" TargetMode="External"/><Relationship Id="rId5" Type="http://schemas.openxmlformats.org/officeDocument/2006/relationships/hyperlink" Target="http://aacpdappls.net.ms.gov.br/appls/legislacao/secoge/govato.nsf/e121fad77289c54d04256c04007819fa/efc11904a6d736a004257401004ce887?OpenDocument" TargetMode="External"/><Relationship Id="rId95" Type="http://schemas.openxmlformats.org/officeDocument/2006/relationships/hyperlink" Target="http://aacpdappls.net.ms.gov.br/appls/legislacao/secoge/govato.nsf/e121fad77289c54d04256c04007819fa/b114f0bae94705ac042573f7004717f8?OpenDocument" TargetMode="External"/><Relationship Id="rId160" Type="http://schemas.openxmlformats.org/officeDocument/2006/relationships/hyperlink" Target="http://aacpdappls.net.ms.gov.br/appls/legislacao/secoge/govato.nsf/e121fad77289c54d04256c04007819fa/1a82f7c70893bdb90425703500563513?OpenDocument" TargetMode="External"/><Relationship Id="rId181" Type="http://schemas.openxmlformats.org/officeDocument/2006/relationships/hyperlink" Target="http://aacpdappls.net.ms.gov.br/appls/legislacao/secoge/govato.nsf/e121fad77289c54d04256c04007819fa/1a82f7c70893bdb90425703500563513?OpenDocument" TargetMode="External"/><Relationship Id="rId216" Type="http://schemas.openxmlformats.org/officeDocument/2006/relationships/hyperlink" Target="http://aacpdappls.net.ms.gov.br/appls/legislacao/secoge/govato.nsf/e121fad77289c54d04256c04007819fa/ab9f581e715aa7390425810500418565?OpenDocument" TargetMode="External"/><Relationship Id="rId237" Type="http://schemas.openxmlformats.org/officeDocument/2006/relationships/hyperlink" Target="http://aacpdappls.net.ms.gov.br/appls/legislacao/secoge/govato.nsf/e121fad77289c54d04256c04007819fa/25fbee278ad22b5a0425791a0040fb05?OpenDocument" TargetMode="External"/><Relationship Id="rId258" Type="http://schemas.openxmlformats.org/officeDocument/2006/relationships/hyperlink" Target="http://aacpdappls.net.ms.gov.br/appls/legislacao/secoge/govato.nsf/e121fad77289c54d04256c04007819fa/d2e553e04152222d04256d500050d171?OpenDocument" TargetMode="External"/><Relationship Id="rId279" Type="http://schemas.openxmlformats.org/officeDocument/2006/relationships/hyperlink" Target="http://aacpdappls.net.ms.gov.br/appls/legislacao/secoge/govato.nsf/e121fad77289c54d04256c04007819fa/5f8959dfe218594604256dd300524c00?OpenDocument" TargetMode="External"/><Relationship Id="rId22" Type="http://schemas.openxmlformats.org/officeDocument/2006/relationships/hyperlink" Target="http://aacpdappls.net.ms.gov.br/appls/legislacao/secoge/govato.nsf/e121fad77289c54d04256c04007819fa/c71aa639bbab1560042576fd006d12bb?OpenDocument" TargetMode="External"/><Relationship Id="rId43" Type="http://schemas.openxmlformats.org/officeDocument/2006/relationships/hyperlink" Target="http://aacpdappls.net.ms.gov.br/appls/legislacao/secoge/govato.nsf/e121fad77289c54d04256c04007819fa/92395e6654e956d7042578a9004bf8b0?OpenDocument" TargetMode="External"/><Relationship Id="rId64" Type="http://schemas.openxmlformats.org/officeDocument/2006/relationships/hyperlink" Target="http://aacpdappls.net.ms.gov.br/appls/legislacao/secoge/govato.nsf/e121fad77289c54d04256c04007819fa/874f1d514ab075da042579430047fbd7?OpenDocument" TargetMode="External"/><Relationship Id="rId118" Type="http://schemas.openxmlformats.org/officeDocument/2006/relationships/hyperlink" Target="http://aacpdappls.net.ms.gov.br/appls/legislacao/secoge/govato.nsf/e121fad77289c54d04256c04007819fa/1a82f7c70893bdb90425703500563513?OpenDocument" TargetMode="External"/><Relationship Id="rId139" Type="http://schemas.openxmlformats.org/officeDocument/2006/relationships/hyperlink" Target="http://aacpdappls.net.ms.gov.br/appls/legislacao/secoge/govato.nsf/e121fad77289c54d04256c04007819fa/1a82f7c70893bdb90425703500563513?OpenDocument" TargetMode="External"/><Relationship Id="rId290" Type="http://schemas.openxmlformats.org/officeDocument/2006/relationships/hyperlink" Target="http://aacpdappls.net.ms.gov.br/appls/legislacao/secoge/govato.nsf/e121fad77289c54d04256c04007819fa/8058fbab7bd04d7304257258006c31df?OpenDocument" TargetMode="External"/><Relationship Id="rId304" Type="http://schemas.openxmlformats.org/officeDocument/2006/relationships/hyperlink" Target="http://aacpdappls.net.ms.gov.br/appls/legislacao/secoge/govato.nsf/e121fad77289c54d04256c04007819fa/ab05edf1d26e70e904258107004216bd?OpenDocument" TargetMode="External"/><Relationship Id="rId325" Type="http://schemas.openxmlformats.org/officeDocument/2006/relationships/control" Target="activeX/activeX3.xml"/><Relationship Id="rId85" Type="http://schemas.openxmlformats.org/officeDocument/2006/relationships/hyperlink" Target="http://aacpdappls.net.ms.gov.br/appls/legislacao/secoge/govato.nsf/e121fad77289c54d04256c04007819fa/efc11904a6d736a004257401004ce887?OpenDocument" TargetMode="External"/><Relationship Id="rId150" Type="http://schemas.openxmlformats.org/officeDocument/2006/relationships/hyperlink" Target="http://aacpdappls.net.ms.gov.br/appls/legislacao/secoge/govato.nsf/e121fad77289c54d04256c04007819fa/1a82f7c70893bdb90425703500563513?OpenDocument" TargetMode="External"/><Relationship Id="rId171" Type="http://schemas.openxmlformats.org/officeDocument/2006/relationships/hyperlink" Target="http://aacpdappls.net.ms.gov.br/appls/legislacao/secoge/govato.nsf/e121fad77289c54d04256c04007819fa/1a82f7c70893bdb90425703500563513?OpenDocument" TargetMode="External"/><Relationship Id="rId192" Type="http://schemas.openxmlformats.org/officeDocument/2006/relationships/hyperlink" Target="http://aacpdappls.net.ms.gov.br/appls/legislacao/secoge/govato.nsf/e121fad77289c54d04256c04007819fa/05e0c0885dba60b8042573f7004939d3?OpenDocument" TargetMode="External"/><Relationship Id="rId206" Type="http://schemas.openxmlformats.org/officeDocument/2006/relationships/hyperlink" Target="http://aacpdappls.net.ms.gov.br/appls/legislacao/secoge/govato.nsf/e121fad77289c54d04256c04007819fa/3f24621a25df356f04257f8d0049baf9?OpenDocument" TargetMode="External"/><Relationship Id="rId227" Type="http://schemas.openxmlformats.org/officeDocument/2006/relationships/hyperlink" Target="http://aacpdappls.net.ms.gov.br/appls/legislacao/secoge/govato.nsf/e121fad77289c54d04256c04007819fa/f3df97be00d3d7070425792f0043b7af?OpenDocument" TargetMode="External"/><Relationship Id="rId248" Type="http://schemas.openxmlformats.org/officeDocument/2006/relationships/hyperlink" Target="http://aacpdappls.net.ms.gov.br/appls/legislacao/secoge/govato.nsf/e121fad77289c54d04256c04007819fa/d178cffc88ca796204257cb0004a989f?OpenDocument" TargetMode="External"/><Relationship Id="rId269" Type="http://schemas.openxmlformats.org/officeDocument/2006/relationships/hyperlink" Target="http://aacpdappls.net.ms.gov.br/appls/legislacao/secoge/govato.nsf/e121fad77289c54d04256c04007819fa/3a38e38de8bc03720425791a0040a990?OpenDocument" TargetMode="External"/><Relationship Id="rId12" Type="http://schemas.openxmlformats.org/officeDocument/2006/relationships/hyperlink" Target="http://aacpdappls.net.ms.gov.br/appls/legislacao/secoge/govato.nsf/e121fad77289c54d04256c04007819fa/f66fe7303a47d5f8042573f70049c4fe?OpenDocument" TargetMode="External"/><Relationship Id="rId33" Type="http://schemas.openxmlformats.org/officeDocument/2006/relationships/hyperlink" Target="http://aacpdappls.net.ms.gov.br/appls/legislacao/secoge/govato.nsf/e121fad77289c54d04256c04007819fa/efc11904a6d736a004257401004ce887?OpenDocument" TargetMode="External"/><Relationship Id="rId108" Type="http://schemas.openxmlformats.org/officeDocument/2006/relationships/hyperlink" Target="http://aacpdappls.net.ms.gov.br/appls/legislacao/secoge/govato.nsf/e121fad77289c54d04256c04007819fa/05dcb0c03cfafea804257687003e7653?OpenDocument" TargetMode="External"/><Relationship Id="rId129" Type="http://schemas.openxmlformats.org/officeDocument/2006/relationships/hyperlink" Target="http://aacpdappls.net.ms.gov.br/appls/legislacao/secoge/govato.nsf/e121fad77289c54d04256c04007819fa/1a82f7c70893bdb90425703500563513?OpenDocument" TargetMode="External"/><Relationship Id="rId280" Type="http://schemas.openxmlformats.org/officeDocument/2006/relationships/hyperlink" Target="http://aacpdappls.net.ms.gov.br/appls/legislacao/secoge/govato.nsf/e121fad77289c54d04256c04007819fa/5f8959dfe218594604256dd300524c00?OpenDocument" TargetMode="External"/><Relationship Id="rId315" Type="http://schemas.openxmlformats.org/officeDocument/2006/relationships/hyperlink" Target="http://aacpdappls.net.ms.gov.br/appls/legislacao/secoge/govato.nsf/e121fad77289c54d04256c04007819fa/ab05edf1d26e70e904258107004216bd?OpenDocument" TargetMode="External"/><Relationship Id="rId54" Type="http://schemas.openxmlformats.org/officeDocument/2006/relationships/hyperlink" Target="http://aacpdappls.net.ms.gov.br/appls/legislacao/secoge/govato.nsf/e121fad77289c54d04256c04007819fa/92395e6654e956d7042578a9004bf8b0?OpenDocument" TargetMode="External"/><Relationship Id="rId75" Type="http://schemas.openxmlformats.org/officeDocument/2006/relationships/hyperlink" Target="http://aacpdappls.net.ms.gov.br/appls/legislacao/secoge/govato.nsf/e121fad77289c54d04256c04007819fa/d502ffd3f4b6162704257a5b0049c187?OpenDocument" TargetMode="External"/><Relationship Id="rId96" Type="http://schemas.openxmlformats.org/officeDocument/2006/relationships/hyperlink" Target="http://aacpdappls.net.ms.gov.br/appls/legislacao/secoge/govato.nsf/e121fad77289c54d04256c04007819fa/b114f0bae94705ac042573f7004717f8?OpenDocument" TargetMode="External"/><Relationship Id="rId140" Type="http://schemas.openxmlformats.org/officeDocument/2006/relationships/hyperlink" Target="http://aacpdappls.net.ms.gov.br/appls/legislacao/secoge/govato.nsf/e121fad77289c54d04256c04007819fa/1a82f7c70893bdb90425703500563513?OpenDocument" TargetMode="External"/><Relationship Id="rId161" Type="http://schemas.openxmlformats.org/officeDocument/2006/relationships/hyperlink" Target="http://aacpdappls.net.ms.gov.br/appls/legislacao/secoge/govato.nsf/e121fad77289c54d04256c04007819fa/1a82f7c70893bdb90425703500563513?OpenDocument" TargetMode="External"/><Relationship Id="rId182" Type="http://schemas.openxmlformats.org/officeDocument/2006/relationships/hyperlink" Target="http://aacpdappls.net.ms.gov.br/appls/legislacao/secoge/govato.nsf/e121fad77289c54d04256c04007819fa/1a82f7c70893bdb90425703500563513?OpenDocument" TargetMode="External"/><Relationship Id="rId217" Type="http://schemas.openxmlformats.org/officeDocument/2006/relationships/hyperlink" Target="http://aacpdappls.net.ms.gov.br/appls/legislacao/secoge/govato.nsf/e121fad77289c54d04256c04007819fa/1e50b70f083908b804256d50004d443f?OpenDocument" TargetMode="External"/><Relationship Id="rId6" Type="http://schemas.openxmlformats.org/officeDocument/2006/relationships/hyperlink" Target="http://aacpdappls.net.ms.gov.br/appls/legislacao/secoge/govato.nsf/e121fad77289c54d04256c04007819fa/f66fe7303a47d5f8042573f70049c4fe?OpenDocument" TargetMode="External"/><Relationship Id="rId238" Type="http://schemas.openxmlformats.org/officeDocument/2006/relationships/hyperlink" Target="http://aacpdappls.net.ms.gov.br/appls/legislacao/secoge/govato.nsf/e121fad77289c54d04256c04007819fa/25fbee278ad22b5a0425791a0040fb05?OpenDocument" TargetMode="External"/><Relationship Id="rId259" Type="http://schemas.openxmlformats.org/officeDocument/2006/relationships/hyperlink" Target="http://aacpdappls.net.ms.gov.br/appls/legislacao/secoge/govato.nsf/e121fad77289c54d04256c04007819fa/ea9bda7f224aa510042573f7004ab79b?OpenDocument" TargetMode="External"/><Relationship Id="rId23" Type="http://schemas.openxmlformats.org/officeDocument/2006/relationships/hyperlink" Target="http://aacpdappls.net.ms.gov.br/appls/legislacao/secoge/govato.nsf/e121fad77289c54d04256c04007819fa/c71aa639bbab1560042576fd006d12bb?OpenDocument" TargetMode="External"/><Relationship Id="rId119" Type="http://schemas.openxmlformats.org/officeDocument/2006/relationships/hyperlink" Target="http://aacpdappls.net.ms.gov.br/appls/legislacao/secoge/govato.nsf/e121fad77289c54d04256c04007819fa/1a82f7c70893bdb90425703500563513?OpenDocument" TargetMode="External"/><Relationship Id="rId270" Type="http://schemas.openxmlformats.org/officeDocument/2006/relationships/hyperlink" Target="http://aacpdappls.net.ms.gov.br/appls/legislacao/secoge/govato.nsf/e121fad77289c54d04256c04007819fa/ea8d9cb2f88b14f7042573f70047dff6?OpenDocument" TargetMode="External"/><Relationship Id="rId291" Type="http://schemas.openxmlformats.org/officeDocument/2006/relationships/hyperlink" Target="http://aacpdappls.net.ms.gov.br/appls/legislacao/secoge/govato.nsf/e121fad77289c54d04256c04007819fa/8058fbab7bd04d7304257258006c31df?OpenDocument" TargetMode="External"/><Relationship Id="rId305" Type="http://schemas.openxmlformats.org/officeDocument/2006/relationships/hyperlink" Target="http://aacpdappls.net.ms.gov.br/appls/legislacao/secoge/govato.nsf/e121fad77289c54d04256c04007819fa/ab05edf1d26e70e904258107004216bd?OpenDocument" TargetMode="External"/><Relationship Id="rId326" Type="http://schemas.openxmlformats.org/officeDocument/2006/relationships/control" Target="activeX/activeX4.xml"/><Relationship Id="rId44" Type="http://schemas.openxmlformats.org/officeDocument/2006/relationships/hyperlink" Target="http://aacpdappls.net.ms.gov.br/appls/legislacao/secoge/govato.nsf/e121fad77289c54d04256c04007819fa/92395e6654e956d7042578a9004bf8b0?OpenDocument" TargetMode="External"/><Relationship Id="rId65" Type="http://schemas.openxmlformats.org/officeDocument/2006/relationships/hyperlink" Target="http://aacpdappls.net.ms.gov.br/appls/legislacao/secoge/govato.nsf/e121fad77289c54d04256c04007819fa/874f1d514ab075da042579430047fbd7?OpenDocument" TargetMode="External"/><Relationship Id="rId86" Type="http://schemas.openxmlformats.org/officeDocument/2006/relationships/hyperlink" Target="http://aacpdappls.net.ms.gov.br/appls/legislacao/secoge/govato.nsf/e121fad77289c54d04256c04007819fa/efc11904a6d736a004257401004ce887?OpenDocument" TargetMode="External"/><Relationship Id="rId130" Type="http://schemas.openxmlformats.org/officeDocument/2006/relationships/hyperlink" Target="http://aacpdappls.net.ms.gov.br/appls/legislacao/secoge/govato.nsf/e121fad77289c54d04256c04007819fa/1a82f7c70893bdb90425703500563513?OpenDocument" TargetMode="External"/><Relationship Id="rId151" Type="http://schemas.openxmlformats.org/officeDocument/2006/relationships/hyperlink" Target="http://aacpdappls.net.ms.gov.br/appls/legislacao/secoge/govato.nsf/e121fad77289c54d04256c04007819fa/1a82f7c70893bdb90425703500563513?OpenDocument" TargetMode="External"/><Relationship Id="rId172" Type="http://schemas.openxmlformats.org/officeDocument/2006/relationships/hyperlink" Target="http://aacpdappls.net.ms.gov.br/appls/legislacao/secoge/govato.nsf/e121fad77289c54d04256c04007819fa/1a82f7c70893bdb90425703500563513?OpenDocument" TargetMode="External"/><Relationship Id="rId193" Type="http://schemas.openxmlformats.org/officeDocument/2006/relationships/hyperlink" Target="http://aacpdappls.net.ms.gov.br/appls/legislacao/secoge/govato.nsf/e121fad77289c54d04256c04007819fa/dbafcbc20d5c8579042578ce0043ca06?OpenDocument" TargetMode="External"/><Relationship Id="rId207" Type="http://schemas.openxmlformats.org/officeDocument/2006/relationships/hyperlink" Target="http://aacpdappls.net.ms.gov.br/appls/legislacao/secoge/govato.nsf/e121fad77289c54d04256c04007819fa/3f24621a25df356f04257f8d0049baf9?OpenDocument" TargetMode="External"/><Relationship Id="rId228" Type="http://schemas.openxmlformats.org/officeDocument/2006/relationships/hyperlink" Target="http://aacpdappls.net.ms.gov.br/appls/legislacao/secoge/govato.nsf/e121fad77289c54d04256c04007819fa/f3df97be00d3d7070425792f0043b7af?OpenDocument" TargetMode="External"/><Relationship Id="rId249" Type="http://schemas.openxmlformats.org/officeDocument/2006/relationships/hyperlink" Target="http://aacpdappls.net.ms.gov.br/appls/legislacao/secoge/govato.nsf/e121fad77289c54d04256c04007819fa/e574829bb6da8ec404257d35004641da?OpenDocument" TargetMode="External"/><Relationship Id="rId13" Type="http://schemas.openxmlformats.org/officeDocument/2006/relationships/hyperlink" Target="http://aacpdappls.net.ms.gov.br/appls/legislacao/secoge/govato.nsf/e121fad77289c54d04256c04007819fa/f66fe7303a47d5f8042573f70049c4fe?OpenDocument" TargetMode="External"/><Relationship Id="rId109" Type="http://schemas.openxmlformats.org/officeDocument/2006/relationships/hyperlink" Target="http://aacpdappls.net.ms.gov.br/appls/legislacao/secoge/govato.nsf/e121fad77289c54d04256c04007819fa/0c4cd23266b834de04257f1d003b2f02?OpenDocument" TargetMode="External"/><Relationship Id="rId260" Type="http://schemas.openxmlformats.org/officeDocument/2006/relationships/hyperlink" Target="http://aacpdappls.net.ms.gov.br/appls/legislacao/secoge/govato.nsf/e121fad77289c54d04256c04007819fa/ea9bda7f224aa510042573f7004ab79b?OpenDocument" TargetMode="External"/><Relationship Id="rId281" Type="http://schemas.openxmlformats.org/officeDocument/2006/relationships/hyperlink" Target="http://aacpdappls.net.ms.gov.br/appls/legislacao/secoge/govato.nsf/e121fad77289c54d04256c04007819fa/c1f3031fd504b6ba042570dc004a809f?OpenDocument" TargetMode="External"/><Relationship Id="rId316" Type="http://schemas.openxmlformats.org/officeDocument/2006/relationships/hyperlink" Target="http://aacpdappls.net.ms.gov.br/appls/legislacao/secoge/govato.nsf/e121fad77289c54d04256c04007819fa/ab05edf1d26e70e904258107004216bd?OpenDocument" TargetMode="External"/><Relationship Id="rId34" Type="http://schemas.openxmlformats.org/officeDocument/2006/relationships/hyperlink" Target="http://aacpdappls.net.ms.gov.br/appls/legislacao/secoge/govato.nsf/e121fad77289c54d04256c04007819fa/dff2d315afecda08042573f700484704?OpenDocument" TargetMode="External"/><Relationship Id="rId55" Type="http://schemas.openxmlformats.org/officeDocument/2006/relationships/hyperlink" Target="http://aacpdappls.net.ms.gov.br/appls/legislacao/secoge/govato.nsf/e121fad77289c54d04256c04007819fa/86f6e0a8294b8e2304257ff10044c9c5?OpenDocument" TargetMode="External"/><Relationship Id="rId76" Type="http://schemas.openxmlformats.org/officeDocument/2006/relationships/hyperlink" Target="http://aacpdappls.net.ms.gov.br/appls/legislacao/secoge/govato.nsf/e121fad77289c54d04256c04007819fa/d502ffd3f4b6162704257a5b0049c187?OpenDocument" TargetMode="External"/><Relationship Id="rId97" Type="http://schemas.openxmlformats.org/officeDocument/2006/relationships/hyperlink" Target="http://aacpdappls.net.ms.gov.br/appls/legislacao/secoge/govato.nsf/e121fad77289c54d04256c04007819fa/b114f0bae94705ac042573f7004717f8?OpenDocument" TargetMode="External"/><Relationship Id="rId120" Type="http://schemas.openxmlformats.org/officeDocument/2006/relationships/hyperlink" Target="http://aacpdappls.net.ms.gov.br/appls/legislacao/secoge/govato.nsf/e121fad77289c54d04256c04007819fa/3ac328cfb6dc180e0425719d0053d9ce?OpenDocument" TargetMode="External"/><Relationship Id="rId141" Type="http://schemas.openxmlformats.org/officeDocument/2006/relationships/hyperlink" Target="http://aacpdappls.net.ms.gov.br/appls/legislacao/secoge/govato.nsf/e121fad77289c54d04256c04007819fa/1a82f7c70893bdb90425703500563513?OpenDocument" TargetMode="External"/><Relationship Id="rId7" Type="http://schemas.openxmlformats.org/officeDocument/2006/relationships/hyperlink" Target="http://aacpdappls.net.ms.gov.br/appls/legislacao/secoge/govato.nsf/e121fad77289c54d04256c04007819fa/f66fe7303a47d5f8042573f70049c4fe?OpenDocument" TargetMode="External"/><Relationship Id="rId162" Type="http://schemas.openxmlformats.org/officeDocument/2006/relationships/hyperlink" Target="http://aacpdappls.net.ms.gov.br/appls/legislacao/secoge/govato.nsf/e121fad77289c54d04256c04007819fa/1a82f7c70893bdb90425703500563513?OpenDocument" TargetMode="External"/><Relationship Id="rId183" Type="http://schemas.openxmlformats.org/officeDocument/2006/relationships/hyperlink" Target="http://aacpdappls.net.ms.gov.br/appls/legislacao/secoge/govato.nsf/e121fad77289c54d04256c04007819fa/1a82f7c70893bdb90425703500563513?OpenDocument" TargetMode="External"/><Relationship Id="rId218" Type="http://schemas.openxmlformats.org/officeDocument/2006/relationships/hyperlink" Target="http://aacpdappls.net.ms.gov.br/appls/legislacao/secoge/govato.nsf/e121fad77289c54d04256c04007819fa/1e50b70f083908b804256d50004d443f?OpenDocument" TargetMode="External"/><Relationship Id="rId239" Type="http://schemas.openxmlformats.org/officeDocument/2006/relationships/hyperlink" Target="http://aacpdappls.net.ms.gov.br/appls/legislacao/secoge/govato.nsf/e121fad77289c54d04256c04007819fa/25fbee278ad22b5a0425791a0040fb05?OpenDocument" TargetMode="External"/><Relationship Id="rId250" Type="http://schemas.openxmlformats.org/officeDocument/2006/relationships/hyperlink" Target="http://aacpdappls.net.ms.gov.br/appls/legislacao/secoge/govato.nsf/e121fad77289c54d04256c04007819fa/e574829bb6da8ec404257d35004641da?OpenDocument" TargetMode="External"/><Relationship Id="rId271" Type="http://schemas.openxmlformats.org/officeDocument/2006/relationships/hyperlink" Target="http://aacpdappls.net.ms.gov.br/appls/legislacao/secoge/govato.nsf/e121fad77289c54d04256c04007819fa/38d2c6f1ef7a2cfb042570d8004c799c?OpenDocument" TargetMode="External"/><Relationship Id="rId292" Type="http://schemas.openxmlformats.org/officeDocument/2006/relationships/hyperlink" Target="http://aacpdappls.net.ms.gov.br/appls/legislacao/secoge/govato.nsf/e121fad77289c54d04256c04007819fa/8058fbab7bd04d7304257258006c31df?OpenDocument" TargetMode="External"/><Relationship Id="rId306" Type="http://schemas.openxmlformats.org/officeDocument/2006/relationships/hyperlink" Target="http://aacpdappls.net.ms.gov.br/appls/legislacao/secoge/govato.nsf/e121fad77289c54d04256c04007819fa/ab05edf1d26e70e904258107004216bd?OpenDocument" TargetMode="External"/><Relationship Id="rId24" Type="http://schemas.openxmlformats.org/officeDocument/2006/relationships/hyperlink" Target="http://aacpdappls.net.ms.gov.br/appls/legislacao/secoge/govato.nsf/e121fad77289c54d04256c04007819fa/b4e8d21903d799b7042573bf004f6682?OpenDocument" TargetMode="External"/><Relationship Id="rId45" Type="http://schemas.openxmlformats.org/officeDocument/2006/relationships/hyperlink" Target="http://aacpdappls.net.ms.gov.br/appls/legislacao/secoge/govato.nsf/e121fad77289c54d04256c04007819fa/92395e6654e956d7042578a9004bf8b0?OpenDocument" TargetMode="External"/><Relationship Id="rId66" Type="http://schemas.openxmlformats.org/officeDocument/2006/relationships/hyperlink" Target="http://aacpdappls.net.ms.gov.br/appls/legislacao/secoge/govato.nsf/e121fad77289c54d04256c04007819fa/874f1d514ab075da042579430047fbd7?OpenDocument" TargetMode="External"/><Relationship Id="rId87" Type="http://schemas.openxmlformats.org/officeDocument/2006/relationships/hyperlink" Target="http://aacpdappls.net.ms.gov.br/appls/legislacao/secoge/govato.nsf/e121fad77289c54d04256c04007819fa/efc11904a6d736a004257401004ce887?OpenDocument" TargetMode="External"/><Relationship Id="rId110" Type="http://schemas.openxmlformats.org/officeDocument/2006/relationships/hyperlink" Target="http://aacpdappls.net.ms.gov.br/appls/legislacao/secoge/govato.nsf/e121fad77289c54d04256c04007819fa/0c4cd23266b834de04257f1d003b2f02?OpenDocument" TargetMode="External"/><Relationship Id="rId131" Type="http://schemas.openxmlformats.org/officeDocument/2006/relationships/hyperlink" Target="http://aacpdappls.net.ms.gov.br/appls/legislacao/secoge/govato.nsf/e121fad77289c54d04256c04007819fa/1a82f7c70893bdb90425703500563513?OpenDocument" TargetMode="External"/><Relationship Id="rId327" Type="http://schemas.openxmlformats.org/officeDocument/2006/relationships/image" Target="media/image5.wmf"/><Relationship Id="rId152" Type="http://schemas.openxmlformats.org/officeDocument/2006/relationships/hyperlink" Target="http://aacpdappls.net.ms.gov.br/appls/legislacao/secoge/govato.nsf/e121fad77289c54d04256c04007819fa/1a82f7c70893bdb90425703500563513?OpenDocument" TargetMode="External"/><Relationship Id="rId173" Type="http://schemas.openxmlformats.org/officeDocument/2006/relationships/hyperlink" Target="http://aacpdappls.net.ms.gov.br/appls/legislacao/secoge/govato.nsf/e121fad77289c54d04256c04007819fa/1a82f7c70893bdb90425703500563513?OpenDocument" TargetMode="External"/><Relationship Id="rId194" Type="http://schemas.openxmlformats.org/officeDocument/2006/relationships/hyperlink" Target="http://aacpdappls.net.ms.gov.br/appls/legislacao/secoge/govato.nsf/e121fad77289c54d04256c04007819fa/dbafcbc20d5c8579042578ce0043ca06?OpenDocument" TargetMode="External"/><Relationship Id="rId208" Type="http://schemas.openxmlformats.org/officeDocument/2006/relationships/hyperlink" Target="http://aacpdappls.net.ms.gov.br/appls/legislacao/secoge/govato.nsf/e121fad77289c54d04256c04007819fa/ee9ca0f7ec48709c04257f8d00497b0c?OpenDocument" TargetMode="External"/><Relationship Id="rId229" Type="http://schemas.openxmlformats.org/officeDocument/2006/relationships/hyperlink" Target="http://aacpdappls.net.ms.gov.br/appls/legislacao/secoge/govato.nsf/e121fad77289c54d04256c04007819fa/4c3b9310105cb58f042573f70048f263?OpenDocument" TargetMode="External"/><Relationship Id="rId240" Type="http://schemas.openxmlformats.org/officeDocument/2006/relationships/hyperlink" Target="http://aacpdappls.net.ms.gov.br/appls/legislacao/secoge/govato.nsf/e121fad77289c54d04256c04007819fa/25fbee278ad22b5a0425791a0040fb05?OpenDocument" TargetMode="External"/><Relationship Id="rId261" Type="http://schemas.openxmlformats.org/officeDocument/2006/relationships/hyperlink" Target="http://aacpdappls.net.ms.gov.br/appls/legislacao/secoge/govato.nsf/e121fad77289c54d04256c04007819fa/ea9bda7f224aa510042573f7004ab79b?OpenDocument" TargetMode="External"/><Relationship Id="rId14" Type="http://schemas.openxmlformats.org/officeDocument/2006/relationships/hyperlink" Target="http://aacpdappls.net.ms.gov.br/appls/legislacao/secoge/govato.nsf/e121fad77289c54d04256c04007819fa/f66fe7303a47d5f8042573f70049c4fe?OpenDocument" TargetMode="External"/><Relationship Id="rId35" Type="http://schemas.openxmlformats.org/officeDocument/2006/relationships/hyperlink" Target="http://aacpdappls.net.ms.gov.br/appls/legislacao/secoge/govato.nsf/e121fad77289c54d04256c04007819fa/84f9cf08822c4a22042580040045e471?OpenDocument" TargetMode="External"/><Relationship Id="rId56" Type="http://schemas.openxmlformats.org/officeDocument/2006/relationships/hyperlink" Target="http://aacpdappls.net.ms.gov.br/appls/legislacao/secoge/govato.nsf/e121fad77289c54d04256c04007819fa/71f1580a20be171104257cee00444269?OpenDocument" TargetMode="External"/><Relationship Id="rId77" Type="http://schemas.openxmlformats.org/officeDocument/2006/relationships/hyperlink" Target="http://aacpdappls.net.ms.gov.br/appls/legislacao/secoge/govato.nsf/e121fad77289c54d04256c04007819fa/898edc8b4aacd67a04257f1f00450493?OpenDocument" TargetMode="External"/><Relationship Id="rId100" Type="http://schemas.openxmlformats.org/officeDocument/2006/relationships/hyperlink" Target="http://aacpdappls.net.ms.gov.br/appls/legislacao/secoge/govato.nsf/e121fad77289c54d04256c04007819fa/0c4cd23266b834de04257f1d003b2f02?OpenDocument" TargetMode="External"/><Relationship Id="rId282" Type="http://schemas.openxmlformats.org/officeDocument/2006/relationships/hyperlink" Target="http://aacpdappls.net.ms.gov.br/appls/legislacao/secoge/govato.nsf/e121fad77289c54d04256c04007819fa/5f8959dfe218594604256dd300524c00?OpenDocument" TargetMode="External"/><Relationship Id="rId317" Type="http://schemas.openxmlformats.org/officeDocument/2006/relationships/hyperlink" Target="http://aacpdappls.net.ms.gov.br/appls/legislacao/secoge/govato.nsf/e121fad77289c54d04256c04007819fa/ab05edf1d26e70e904258107004216bd?OpenDocument" TargetMode="External"/><Relationship Id="rId8" Type="http://schemas.openxmlformats.org/officeDocument/2006/relationships/hyperlink" Target="http://aacpdappls.net.ms.gov.br/appls/legislacao/secoge/govato.nsf/e121fad77289c54d04256c04007819fa/f66fe7303a47d5f8042573f70049c4fe?OpenDocument" TargetMode="External"/><Relationship Id="rId51" Type="http://schemas.openxmlformats.org/officeDocument/2006/relationships/hyperlink" Target="http://aacpdappls.net.ms.gov.br/appls/legislacao/secoge/govato.nsf/e121fad77289c54d04256c04007819fa/92395e6654e956d7042578a9004bf8b0?OpenDocument" TargetMode="External"/><Relationship Id="rId72" Type="http://schemas.openxmlformats.org/officeDocument/2006/relationships/hyperlink" Target="http://aacpdappls.net.ms.gov.br/appls/legislacao/secoge/govato.nsf/e121fad77289c54d04256c04007819fa/cf5427d77a9fcf19042573f70048a7c8?OpenDocument" TargetMode="External"/><Relationship Id="rId93" Type="http://schemas.openxmlformats.org/officeDocument/2006/relationships/hyperlink" Target="http://aacpdappls.net.ms.gov.br/appls/legislacao/secoge/govato.nsf/e121fad77289c54d04256c04007819fa/1a82f7c70893bdb90425703500563513?OpenDocument" TargetMode="External"/><Relationship Id="rId98" Type="http://schemas.openxmlformats.org/officeDocument/2006/relationships/hyperlink" Target="http://aacpdappls.net.ms.gov.br/appls/legislacao/secoge/govato.nsf/e121fad77289c54d04256c04007819fa/05dcb0c03cfafea804257687003e7653?OpenDocument" TargetMode="External"/><Relationship Id="rId121" Type="http://schemas.openxmlformats.org/officeDocument/2006/relationships/hyperlink" Target="http://aacpdappls.net.ms.gov.br/appls/legislacao/secoge/govato.nsf/e121fad77289c54d04256c04007819fa/3ac328cfb6dc180e0425719d0053d9ce?OpenDocument" TargetMode="External"/><Relationship Id="rId142" Type="http://schemas.openxmlformats.org/officeDocument/2006/relationships/hyperlink" Target="http://aacpdappls.net.ms.gov.br/appls/legislacao/secoge/govato.nsf/e121fad77289c54d04256c04007819fa/1a82f7c70893bdb90425703500563513?OpenDocument" TargetMode="External"/><Relationship Id="rId163" Type="http://schemas.openxmlformats.org/officeDocument/2006/relationships/hyperlink" Target="http://aacpdappls.net.ms.gov.br/appls/legislacao/secoge/govato.nsf/e121fad77289c54d04256c04007819fa/1a82f7c70893bdb90425703500563513?OpenDocument" TargetMode="External"/><Relationship Id="rId184" Type="http://schemas.openxmlformats.org/officeDocument/2006/relationships/hyperlink" Target="http://aacpdappls.net.ms.gov.br/appls/legislacao/secoge/govato.nsf/e121fad77289c54d04256c04007819fa/1a82f7c70893bdb90425703500563513?OpenDocument" TargetMode="External"/><Relationship Id="rId189" Type="http://schemas.openxmlformats.org/officeDocument/2006/relationships/hyperlink" Target="http://aacpdappls.net.ms.gov.br/appls/legislacao/secoge/govato.nsf/e121fad77289c54d04256c04007819fa/d509bd38d136300f04257f0a003e00ef?OpenDocument" TargetMode="External"/><Relationship Id="rId219" Type="http://schemas.openxmlformats.org/officeDocument/2006/relationships/hyperlink" Target="http://aacpdappls.net.ms.gov.br/appls/legislacao/secoge/govato.nsf/e121fad77289c54d04256c04007819fa/ef5621f3b48ca98f0425738d00462086?OpenDocument" TargetMode="External"/><Relationship Id="rId3" Type="http://schemas.openxmlformats.org/officeDocument/2006/relationships/webSettings" Target="webSettings.xml"/><Relationship Id="rId214" Type="http://schemas.openxmlformats.org/officeDocument/2006/relationships/hyperlink" Target="http://aacpdappls.net.ms.gov.br/appls/legislacao/secoge/govato.nsf/e121fad77289c54d04256c04007819fa/0ba56adf270ed175042581d4003e606a?OpenDocument" TargetMode="External"/><Relationship Id="rId230" Type="http://schemas.openxmlformats.org/officeDocument/2006/relationships/hyperlink" Target="http://aacpdappls.net.ms.gov.br/appls/legislacao/secoge/govato.nsf/e121fad77289c54d04256c04007819fa/733de6b2c28e0908042573f7004a15b8?OpenDocument" TargetMode="External"/><Relationship Id="rId235" Type="http://schemas.openxmlformats.org/officeDocument/2006/relationships/hyperlink" Target="http://aacpdappls.net.ms.gov.br/appls/legislacao/secoge/govato.nsf/e121fad77289c54d04256c04007819fa/25fbee278ad22b5a0425791a0040fb05?OpenDocument" TargetMode="External"/><Relationship Id="rId251" Type="http://schemas.openxmlformats.org/officeDocument/2006/relationships/hyperlink" Target="http://aacpdappls.net.ms.gov.br/appls/legislacao/secoge/govato.nsf/e121fad77289c54d04256c04007819fa/e574829bb6da8ec404257d35004641da?OpenDocument" TargetMode="External"/><Relationship Id="rId256" Type="http://schemas.openxmlformats.org/officeDocument/2006/relationships/hyperlink" Target="http://aacpdappls.net.ms.gov.br/appls/legislacao/secoge/govato.nsf/e121fad77289c54d04256c04007819fa/ea9bda7f224aa510042573f7004ab79b?OpenDocument" TargetMode="External"/><Relationship Id="rId277" Type="http://schemas.openxmlformats.org/officeDocument/2006/relationships/hyperlink" Target="http://aacpdappls.net.ms.gov.br/appls/legislacao/secoge/govato.nsf/e121fad77289c54d04256c04007819fa/5f8959dfe218594604256dd300524c00?OpenDocument" TargetMode="External"/><Relationship Id="rId298" Type="http://schemas.openxmlformats.org/officeDocument/2006/relationships/hyperlink" Target="http://aacpdappls.net.ms.gov.br/appls/legislacao/secoge/govato.nsf/e121fad77289c54d04256c04007819fa/a91944bb6aab688204257e000042e631?OpenDocument" TargetMode="External"/><Relationship Id="rId25" Type="http://schemas.openxmlformats.org/officeDocument/2006/relationships/hyperlink" Target="http://aacpdappls.net.ms.gov.br/appls/legislacao/secoge/govato.nsf/e121fad77289c54d04256c04007819fa/52c822045b92410a04257506005070d5?OpenDocument" TargetMode="External"/><Relationship Id="rId46" Type="http://schemas.openxmlformats.org/officeDocument/2006/relationships/hyperlink" Target="http://aacpdappls.net.ms.gov.br/appls/legislacao/secoge/govato.nsf/e121fad77289c54d04256c04007819fa/92395e6654e956d7042578a9004bf8b0?OpenDocument" TargetMode="External"/><Relationship Id="rId67" Type="http://schemas.openxmlformats.org/officeDocument/2006/relationships/hyperlink" Target="http://aacpdappls.net.ms.gov.br/appls/legislacao/secoge/govato.nsf/e121fad77289c54d04256c04007819fa/5f355dc591f360de042573f700460a2e?OpenDocument" TargetMode="External"/><Relationship Id="rId116" Type="http://schemas.openxmlformats.org/officeDocument/2006/relationships/hyperlink" Target="http://aacpdappls.net.ms.gov.br/appls/legislacao/secoge/govato.nsf/e121fad77289c54d04256c04007819fa/1a82f7c70893bdb90425703500563513?OpenDocument" TargetMode="External"/><Relationship Id="rId137" Type="http://schemas.openxmlformats.org/officeDocument/2006/relationships/hyperlink" Target="http://aacpdappls.net.ms.gov.br/appls/legislacao/secoge/govato.nsf/e121fad77289c54d04256c04007819fa/1a82f7c70893bdb90425703500563513?OpenDocument" TargetMode="External"/><Relationship Id="rId158" Type="http://schemas.openxmlformats.org/officeDocument/2006/relationships/hyperlink" Target="http://aacpdappls.net.ms.gov.br/appls/legislacao/secoge/govato.nsf/e121fad77289c54d04256c04007819fa/1a82f7c70893bdb90425703500563513?OpenDocument" TargetMode="External"/><Relationship Id="rId272" Type="http://schemas.openxmlformats.org/officeDocument/2006/relationships/hyperlink" Target="http://aacpdappls.net.ms.gov.br/appls/legislacao/secoge/govato.nsf/e121fad77289c54d04256c04007819fa/b0fe32f62f42d5d5042570dc0049314d?OpenDocument" TargetMode="External"/><Relationship Id="rId293" Type="http://schemas.openxmlformats.org/officeDocument/2006/relationships/hyperlink" Target="http://aacpdappls.net.ms.gov.br/appls/legislacao/secoge/govato.nsf/e121fad77289c54d04256c04007819fa/8058fbab7bd04d7304257258006c31df?OpenDocument" TargetMode="External"/><Relationship Id="rId302" Type="http://schemas.openxmlformats.org/officeDocument/2006/relationships/hyperlink" Target="http://aacpdappls.net.ms.gov.br/appls/legislacao/secoge/govato.nsf/e121fad77289c54d04256c04007819fa/43675b7bc20fb8a6042576f7003f811b?OpenDocument" TargetMode="External"/><Relationship Id="rId307" Type="http://schemas.openxmlformats.org/officeDocument/2006/relationships/hyperlink" Target="http://aacpdappls.net.ms.gov.br/appls/legislacao/secoge/govato.nsf/e121fad77289c54d04256c04007819fa/ab05edf1d26e70e904258107004216bd?OpenDocument" TargetMode="External"/><Relationship Id="rId323" Type="http://schemas.openxmlformats.org/officeDocument/2006/relationships/control" Target="activeX/activeX2.xml"/><Relationship Id="rId328" Type="http://schemas.openxmlformats.org/officeDocument/2006/relationships/control" Target="activeX/activeX5.xml"/><Relationship Id="rId20" Type="http://schemas.openxmlformats.org/officeDocument/2006/relationships/hyperlink" Target="http://aacpdappls.net.ms.gov.br/appls/legislacao/secoge/govato.nsf/e121fad77289c54d04256c04007819fa/01bd0368017efa2884257b8f00470edc?OpenDocument" TargetMode="External"/><Relationship Id="rId41" Type="http://schemas.openxmlformats.org/officeDocument/2006/relationships/hyperlink" Target="http://aacpdappls.net.ms.gov.br/appls/legislacao/secoge/govato.nsf/e121fad77289c54d04256c04007819fa/92395e6654e956d7042578a9004bf8b0?OpenDocument" TargetMode="External"/><Relationship Id="rId62" Type="http://schemas.openxmlformats.org/officeDocument/2006/relationships/hyperlink" Target="http://aacpdappls.net.ms.gov.br/appls/legislacao/secoge/govato.nsf/e121fad77289c54d04256c04007819fa/874f1d514ab075da042579430047fbd7?OpenDocument" TargetMode="External"/><Relationship Id="rId83" Type="http://schemas.openxmlformats.org/officeDocument/2006/relationships/hyperlink" Target="http://aacpdappls.net.ms.gov.br/appls/legislacao/secoge/govato.nsf/e121fad77289c54d04256c04007819fa/2ee3147a62b24fbb04256d4f006895b7?OpenDocument" TargetMode="External"/><Relationship Id="rId88" Type="http://schemas.openxmlformats.org/officeDocument/2006/relationships/hyperlink" Target="http://aacpdappls.net.ms.gov.br/appls/legislacao/secoge/govato.nsf/e121fad77289c54d04256c04007819fa/05dcb0c03cfafea804257687003e7653?OpenDocument" TargetMode="External"/><Relationship Id="rId111" Type="http://schemas.openxmlformats.org/officeDocument/2006/relationships/hyperlink" Target="http://aacpdappls.net.ms.gov.br/appls/legislacao/secoge/govato.nsf/e121fad77289c54d04256c04007819fa/63626e4f8cafa4f504257fe80060d23c?OpenDocument" TargetMode="External"/><Relationship Id="rId132" Type="http://schemas.openxmlformats.org/officeDocument/2006/relationships/hyperlink" Target="http://aacpdappls.net.ms.gov.br/appls/legislacao/secoge/govato.nsf/e121fad77289c54d04256c04007819fa/1a82f7c70893bdb90425703500563513?OpenDocument" TargetMode="External"/><Relationship Id="rId153" Type="http://schemas.openxmlformats.org/officeDocument/2006/relationships/hyperlink" Target="http://aacpdappls.net.ms.gov.br/appls/legislacao/secoge/govato.nsf/e121fad77289c54d04256c04007819fa/1a82f7c70893bdb90425703500563513?OpenDocument" TargetMode="External"/><Relationship Id="rId174" Type="http://schemas.openxmlformats.org/officeDocument/2006/relationships/hyperlink" Target="http://aacpdappls.net.ms.gov.br/appls/legislacao/secoge/govato.nsf/e121fad77289c54d04256c04007819fa/1a82f7c70893bdb90425703500563513?OpenDocument" TargetMode="External"/><Relationship Id="rId179" Type="http://schemas.openxmlformats.org/officeDocument/2006/relationships/hyperlink" Target="http://aacpdappls.net.ms.gov.br/appls/legislacao/secoge/govato.nsf/e121fad77289c54d04256c04007819fa/1a82f7c70893bdb90425703500563513?OpenDocument" TargetMode="External"/><Relationship Id="rId195" Type="http://schemas.openxmlformats.org/officeDocument/2006/relationships/hyperlink" Target="http://aacpdappls.net.ms.gov.br/appls/legislacao/secoge/govato.nsf/e121fad77289c54d04256c04007819fa/dbafcbc20d5c8579042578ce0043ca06?OpenDocument" TargetMode="External"/><Relationship Id="rId209" Type="http://schemas.openxmlformats.org/officeDocument/2006/relationships/hyperlink" Target="http://aacpdappls.net.ms.gov.br/appls/legislacao/secoge/govato.nsf/e121fad77289c54d04256c04007819fa/ee9ca0f7ec48709c04257f8d00497b0c?OpenDocument" TargetMode="External"/><Relationship Id="rId190" Type="http://schemas.openxmlformats.org/officeDocument/2006/relationships/hyperlink" Target="http://aacpdappls.net.ms.gov.br/appls/legislacao/secoge/govato.nsf/e121fad77289c54d04256c04007819fa/d509bd38d136300f04257f0a003e00ef?OpenDocument" TargetMode="External"/><Relationship Id="rId204" Type="http://schemas.openxmlformats.org/officeDocument/2006/relationships/hyperlink" Target="http://aacpdappls.net.ms.gov.br/appls/legislacao/secoge/govato.nsf/e121fad77289c54d04256c04007819fa/3f24621a25df356f04257f8d0049baf9?OpenDocument" TargetMode="External"/><Relationship Id="rId220" Type="http://schemas.openxmlformats.org/officeDocument/2006/relationships/hyperlink" Target="http://aacpdappls.net.ms.gov.br/appls/legislacao/secoge/govato.nsf/e121fad77289c54d04256c04007819fa/f3df97be00d3d7070425792f0043b7af?OpenDocument" TargetMode="External"/><Relationship Id="rId225" Type="http://schemas.openxmlformats.org/officeDocument/2006/relationships/hyperlink" Target="http://aacpdappls.net.ms.gov.br/appls/legislacao/secoge/govato.nsf/e121fad77289c54d04256c04007819fa/f3df97be00d3d7070425792f0043b7af?OpenDocument" TargetMode="External"/><Relationship Id="rId241" Type="http://schemas.openxmlformats.org/officeDocument/2006/relationships/hyperlink" Target="http://aacpdappls.net.ms.gov.br/appls/legislacao/secoge/govato.nsf/e121fad77289c54d04256c04007819fa/25fbee278ad22b5a0425791a0040fb05?OpenDocument" TargetMode="External"/><Relationship Id="rId246" Type="http://schemas.openxmlformats.org/officeDocument/2006/relationships/hyperlink" Target="http://aacpdappls.net.ms.gov.br/appls/legislacao/secoge/govato.nsf/e121fad77289c54d04256c04007819fa/25fbee278ad22b5a0425791a0040fb05?OpenDocument" TargetMode="External"/><Relationship Id="rId267" Type="http://schemas.openxmlformats.org/officeDocument/2006/relationships/hyperlink" Target="http://aacpdappls.net.ms.gov.br/appls/legislacao/secoge/govato.nsf/e121fad77289c54d04256c04007819fa/ea9bda7f224aa510042573f7004ab79b?OpenDocument" TargetMode="External"/><Relationship Id="rId288" Type="http://schemas.openxmlformats.org/officeDocument/2006/relationships/hyperlink" Target="http://aacpdappls.net.ms.gov.br/appls/legislacao/secoge/govato.nsf/e121fad77289c54d04256c04007819fa/b114f0bae94705ac042573f7004717f8?OpenDocument" TargetMode="External"/><Relationship Id="rId15" Type="http://schemas.openxmlformats.org/officeDocument/2006/relationships/hyperlink" Target="http://aacpdappls.net.ms.gov.br/appls/legislacao/secoge/govato.nsf/e121fad77289c54d04256c04007819fa/f66fe7303a47d5f8042573f70049c4fe?OpenDocument" TargetMode="External"/><Relationship Id="rId36" Type="http://schemas.openxmlformats.org/officeDocument/2006/relationships/hyperlink" Target="http://aacpdappls.net.ms.gov.br/appls/legislacao/secoge/govato.nsf/e121fad77289c54d04256c04007819fa/e7526607363e4ab9042570e3006a7920?OpenDocument" TargetMode="External"/><Relationship Id="rId57" Type="http://schemas.openxmlformats.org/officeDocument/2006/relationships/hyperlink" Target="http://aacpdappls.net.ms.gov.br/appls/legislacao/secoge/govato.nsf/e121fad77289c54d04256c04007819fa/71f1580a20be171104257cee00444269?OpenDocument" TargetMode="External"/><Relationship Id="rId106" Type="http://schemas.openxmlformats.org/officeDocument/2006/relationships/hyperlink" Target="http://aacpdappls.net.ms.gov.br/appls/legislacao/secoge/govato.nsf/e121fad77289c54d04256c04007819fa/05dcb0c03cfafea804257687003e7653?OpenDocument" TargetMode="External"/><Relationship Id="rId127" Type="http://schemas.openxmlformats.org/officeDocument/2006/relationships/hyperlink" Target="http://aacpdappls.net.ms.gov.br/appls/legislacao/secoge/govato.nsf/e121fad77289c54d04256c04007819fa/1a82f7c70893bdb90425703500563513?OpenDocument" TargetMode="External"/><Relationship Id="rId262" Type="http://schemas.openxmlformats.org/officeDocument/2006/relationships/hyperlink" Target="http://aacpdappls.net.ms.gov.br/appls/legislacao/secoge/govato.nsf/e121fad77289c54d04256c04007819fa/ea9bda7f224aa510042573f7004ab79b?OpenDocument" TargetMode="External"/><Relationship Id="rId283" Type="http://schemas.openxmlformats.org/officeDocument/2006/relationships/hyperlink" Target="http://aacpdappls.net.ms.gov.br/appls/legislacao/secoge/govato.nsf/e121fad77289c54d04256c04007819fa/5f8959dfe218594604256dd300524c00?OpenDocument" TargetMode="External"/><Relationship Id="rId313" Type="http://schemas.openxmlformats.org/officeDocument/2006/relationships/hyperlink" Target="http://aacpdappls.net.ms.gov.br/appls/legislacao/secoge/govato.nsf/e121fad77289c54d04256c04007819fa/ab05edf1d26e70e904258107004216bd?OpenDocument" TargetMode="External"/><Relationship Id="rId318" Type="http://schemas.openxmlformats.org/officeDocument/2006/relationships/hyperlink" Target="http://aacpdappls.net.ms.gov.br/appls/legislacao/secoge/govato.nsf/e121fad77289c54d04256c04007819fa/ab05edf1d26e70e904258107004216bd?OpenDocument" TargetMode="External"/><Relationship Id="rId10" Type="http://schemas.openxmlformats.org/officeDocument/2006/relationships/hyperlink" Target="http://aacpdappls.net.ms.gov.br/appls/legislacao/secoge/govato.nsf/e121fad77289c54d04256c04007819fa/f66fe7303a47d5f8042573f70049c4fe?OpenDocument" TargetMode="External"/><Relationship Id="rId31" Type="http://schemas.openxmlformats.org/officeDocument/2006/relationships/hyperlink" Target="http://aacpdappls.net.ms.gov.br/appls/legislacao/secoge/govato.nsf/e121fad77289c54d04256c04007819fa/abd67e492b805e11042570dc004b75e2?OpenDocument" TargetMode="External"/><Relationship Id="rId52" Type="http://schemas.openxmlformats.org/officeDocument/2006/relationships/hyperlink" Target="http://aacpdappls.net.ms.gov.br/appls/legislacao/secoge/govato.nsf/e121fad77289c54d04256c04007819fa/92395e6654e956d7042578a9004bf8b0?OpenDocument" TargetMode="External"/><Relationship Id="rId73" Type="http://schemas.openxmlformats.org/officeDocument/2006/relationships/hyperlink" Target="http://aacpdappls.net.ms.gov.br/appls/legislacao/secoge/govato.nsf/e121fad77289c54d04256c04007819fa/8e3ff403c87e64e504257d480047228a?OpenDocument" TargetMode="External"/><Relationship Id="rId78" Type="http://schemas.openxmlformats.org/officeDocument/2006/relationships/hyperlink" Target="http://aacpdappls.net.ms.gov.br/appls/legislacao/secoge/govato.nsf/e121fad77289c54d04256c04007819fa/5f0d5984ed8bc81e042578ce00439ef5?OpenDocument" TargetMode="External"/><Relationship Id="rId94" Type="http://schemas.openxmlformats.org/officeDocument/2006/relationships/hyperlink" Target="http://aacpdappls.net.ms.gov.br/appls/legislacao/secoge/govato.nsf/e121fad77289c54d04256c04007819fa/2ee3147a62b24fbb04256d4f006895b7?OpenDocument" TargetMode="External"/><Relationship Id="rId99" Type="http://schemas.openxmlformats.org/officeDocument/2006/relationships/hyperlink" Target="http://aacpdappls.net.ms.gov.br/appls/legislacao/secoge/govato.nsf/e121fad77289c54d04256c04007819fa/05dcb0c03cfafea804257687003e7653?OpenDocument" TargetMode="External"/><Relationship Id="rId101" Type="http://schemas.openxmlformats.org/officeDocument/2006/relationships/hyperlink" Target="http://aacpdappls.net.ms.gov.br/appls/legislacao/secoge/govato.nsf/e121fad77289c54d04256c04007819fa/0c4cd23266b834de04257f1d003b2f02?OpenDocument" TargetMode="External"/><Relationship Id="rId122" Type="http://schemas.openxmlformats.org/officeDocument/2006/relationships/hyperlink" Target="http://aacpdappls.net.ms.gov.br/appls/legislacao/secoge/govato.nsf/e121fad77289c54d04256c04007819fa/9f890ee5f2f4c4a90425824000417501?OpenDocument" TargetMode="External"/><Relationship Id="rId143" Type="http://schemas.openxmlformats.org/officeDocument/2006/relationships/hyperlink" Target="http://aacpdappls.net.ms.gov.br/appls/legislacao/secoge/govato.nsf/e121fad77289c54d04256c04007819fa/1a82f7c70893bdb90425703500563513?OpenDocument" TargetMode="External"/><Relationship Id="rId148" Type="http://schemas.openxmlformats.org/officeDocument/2006/relationships/hyperlink" Target="http://aacpdappls.net.ms.gov.br/appls/legislacao/secoge/govato.nsf/e121fad77289c54d04256c04007819fa/1a82f7c70893bdb90425703500563513?OpenDocument" TargetMode="External"/><Relationship Id="rId164" Type="http://schemas.openxmlformats.org/officeDocument/2006/relationships/hyperlink" Target="http://aacpdappls.net.ms.gov.br/appls/legislacao/secoge/govato.nsf/e121fad77289c54d04256c04007819fa/ee406b736dd3dbc484257b81004680a0?OpenDocument" TargetMode="External"/><Relationship Id="rId169" Type="http://schemas.openxmlformats.org/officeDocument/2006/relationships/hyperlink" Target="http://aacpdappls.net.ms.gov.br/appls/legislacao/secoge/govato.nsf/e121fad77289c54d04256c04007819fa/1a82f7c70893bdb90425703500563513?OpenDocument" TargetMode="External"/><Relationship Id="rId185" Type="http://schemas.openxmlformats.org/officeDocument/2006/relationships/hyperlink" Target="http://aacpdappls.net.ms.gov.br/appls/legislacao/secoge/govato.nsf/e121fad77289c54d04256c04007819fa/1a82f7c70893bdb90425703500563513?OpenDocument" TargetMode="External"/><Relationship Id="rId334" Type="http://schemas.openxmlformats.org/officeDocument/2006/relationships/theme" Target="theme/theme1.xml"/><Relationship Id="rId4" Type="http://schemas.openxmlformats.org/officeDocument/2006/relationships/image" Target="media/image1.gif"/><Relationship Id="rId9" Type="http://schemas.openxmlformats.org/officeDocument/2006/relationships/hyperlink" Target="http://aacpdappls.net.ms.gov.br/appls/legislacao/secoge/govato.nsf/e121fad77289c54d04256c04007819fa/f66fe7303a47d5f8042573f70049c4fe?OpenDocument" TargetMode="External"/><Relationship Id="rId180" Type="http://schemas.openxmlformats.org/officeDocument/2006/relationships/hyperlink" Target="http://aacpdappls.net.ms.gov.br/appls/legislacao/secoge/govato.nsf/e121fad77289c54d04256c04007819fa/1a82f7c70893bdb90425703500563513?OpenDocument" TargetMode="External"/><Relationship Id="rId210" Type="http://schemas.openxmlformats.org/officeDocument/2006/relationships/hyperlink" Target="http://aacpdappls.net.ms.gov.br/appls/legislacao/secoge/govato.nsf/e121fad77289c54d04256c04007819fa/ee9ca0f7ec48709c04257f8d00497b0c?OpenDocument" TargetMode="External"/><Relationship Id="rId215" Type="http://schemas.openxmlformats.org/officeDocument/2006/relationships/hyperlink" Target="http://aacpdappls.net.ms.gov.br/appls/legislacao/secoge/govato.nsf/e121fad77289c54d04256c04007819fa/27c50b3d530bf4c304257f0a003e2314?OpenDocument" TargetMode="External"/><Relationship Id="rId236" Type="http://schemas.openxmlformats.org/officeDocument/2006/relationships/hyperlink" Target="http://aacpdappls.net.ms.gov.br/appls/legislacao/secoge/govato.nsf/e121fad77289c54d04256c04007819fa/25fbee278ad22b5a0425791a0040fb05?OpenDocument" TargetMode="External"/><Relationship Id="rId257" Type="http://schemas.openxmlformats.org/officeDocument/2006/relationships/hyperlink" Target="http://aacpdappls.net.ms.gov.br/appls/legislacao/secoge/govato.nsf/e121fad77289c54d04256c04007819fa/ea9bda7f224aa510042573f7004ab79b?OpenDocument" TargetMode="External"/><Relationship Id="rId278" Type="http://schemas.openxmlformats.org/officeDocument/2006/relationships/hyperlink" Target="http://aacpdappls.net.ms.gov.br/appls/legislacao/secoge/govato.nsf/e121fad77289c54d04256c04007819fa/5f8959dfe218594604256dd300524c00?OpenDocument" TargetMode="External"/><Relationship Id="rId26" Type="http://schemas.openxmlformats.org/officeDocument/2006/relationships/hyperlink" Target="http://aacpdappls.net.ms.gov.br/appls/legislacao/secoge/govato.nsf/e121fad77289c54d04256c04007819fa/e7526607363e4ab9042570e3006a7920?OpenDocument" TargetMode="External"/><Relationship Id="rId231" Type="http://schemas.openxmlformats.org/officeDocument/2006/relationships/hyperlink" Target="http://aacpdappls.net.ms.gov.br/appls/legislacao/secoge/govato.nsf/e121fad77289c54d04256c04007819fa/733de6b2c28e0908042573f7004a15b8?OpenDocument" TargetMode="External"/><Relationship Id="rId252" Type="http://schemas.openxmlformats.org/officeDocument/2006/relationships/hyperlink" Target="http://aacpdappls.net.ms.gov.br/appls/legislacao/secoge/govato.nsf/e121fad77289c54d04256c04007819fa/e574829bb6da8ec404257d35004641da?OpenDocument" TargetMode="External"/><Relationship Id="rId273" Type="http://schemas.openxmlformats.org/officeDocument/2006/relationships/hyperlink" Target="http://aacpdappls.net.ms.gov.br/appls/legislacao/secoge/govato.nsf/e121fad77289c54d04256c04007819fa/d284c52d8d38776104256bfe00699bd7?OpenDocument" TargetMode="External"/><Relationship Id="rId294" Type="http://schemas.openxmlformats.org/officeDocument/2006/relationships/hyperlink" Target="http://aacpdappls.net.ms.gov.br/appls/legislacao/secoge/govato.nsf/e121fad77289c54d04256c04007819fa/bbd27093887976a104256ff700699e3b?OpenDocument" TargetMode="External"/><Relationship Id="rId308" Type="http://schemas.openxmlformats.org/officeDocument/2006/relationships/hyperlink" Target="http://aacpdappls.net.ms.gov.br/appls/legislacao/secoge/govato.nsf/e121fad77289c54d04256c04007819fa/ab05edf1d26e70e904258107004216bd?OpenDocument" TargetMode="External"/><Relationship Id="rId329" Type="http://schemas.openxmlformats.org/officeDocument/2006/relationships/image" Target="media/image6.wmf"/><Relationship Id="rId47" Type="http://schemas.openxmlformats.org/officeDocument/2006/relationships/hyperlink" Target="http://aacpdappls.net.ms.gov.br/appls/legislacao/secoge/govato.nsf/e121fad77289c54d04256c04007819fa/92395e6654e956d7042578a9004bf8b0?OpenDocument" TargetMode="External"/><Relationship Id="rId68" Type="http://schemas.openxmlformats.org/officeDocument/2006/relationships/hyperlink" Target="http://aacpdappls.net.ms.gov.br/appls/legislacao/secoge/govato.nsf/e121fad77289c54d04256c04007819fa/cf5427d77a9fcf19042573f70048a7c8?OpenDocument" TargetMode="External"/><Relationship Id="rId89" Type="http://schemas.openxmlformats.org/officeDocument/2006/relationships/hyperlink" Target="http://aacpdappls.net.ms.gov.br/appls/legislacao/secoge/govato.nsf/e121fad77289c54d04256c04007819fa/1a82f7c70893bdb90425703500563513?OpenDocument" TargetMode="External"/><Relationship Id="rId112" Type="http://schemas.openxmlformats.org/officeDocument/2006/relationships/hyperlink" Target="http://aacpdappls.net.ms.gov.br/appls/legislacao/secoge/govato.nsf/e121fad77289c54d04256c04007819fa/efa0f80cde1196af042573bf004e66ea?OpenDocument" TargetMode="External"/><Relationship Id="rId133" Type="http://schemas.openxmlformats.org/officeDocument/2006/relationships/hyperlink" Target="http://aacpdappls.net.ms.gov.br/appls/legislacao/secoge/govato.nsf/e121fad77289c54d04256c04007819fa/1a82f7c70893bdb90425703500563513?OpenDocument" TargetMode="External"/><Relationship Id="rId154" Type="http://schemas.openxmlformats.org/officeDocument/2006/relationships/hyperlink" Target="http://aacpdappls.net.ms.gov.br/appls/legislacao/secoge/govato.nsf/e121fad77289c54d04256c04007819fa/1a82f7c70893bdb90425703500563513?OpenDocument" TargetMode="External"/><Relationship Id="rId175" Type="http://schemas.openxmlformats.org/officeDocument/2006/relationships/hyperlink" Target="http://aacpdappls.net.ms.gov.br/appls/legislacao/secoge/govato.nsf/e121fad77289c54d04256c04007819fa/1a82f7c70893bdb90425703500563513?OpenDocument" TargetMode="External"/><Relationship Id="rId196" Type="http://schemas.openxmlformats.org/officeDocument/2006/relationships/hyperlink" Target="http://aacpdappls.net.ms.gov.br/appls/legislacao/secoge/govato.nsf/e121fad77289c54d04256c04007819fa/dcfedf9b594defd504257f18003cc757?OpenDocument" TargetMode="External"/><Relationship Id="rId200" Type="http://schemas.openxmlformats.org/officeDocument/2006/relationships/hyperlink" Target="http://aacpdappls.net.ms.gov.br/appls/legislacao/secoge/govato.nsf/e121fad77289c54d04256c04007819fa/dcfedf9b594defd504257f18003cc757?OpenDocument" TargetMode="External"/><Relationship Id="rId16" Type="http://schemas.openxmlformats.org/officeDocument/2006/relationships/hyperlink" Target="http://aacpdappls.net.ms.gov.br/appls/legislacao/secoge/govato.nsf/e121fad77289c54d04256c04007819fa/f66fe7303a47d5f8042573f70049c4fe?OpenDocument" TargetMode="External"/><Relationship Id="rId221" Type="http://schemas.openxmlformats.org/officeDocument/2006/relationships/hyperlink" Target="http://aacpdappls.net.ms.gov.br/appls/legislacao/secoge/govato.nsf/e121fad77289c54d04256c04007819fa/f3df97be00d3d7070425792f0043b7af?OpenDocument" TargetMode="External"/><Relationship Id="rId242" Type="http://schemas.openxmlformats.org/officeDocument/2006/relationships/hyperlink" Target="http://aacpdappls.net.ms.gov.br/appls/legislacao/secoge/govato.nsf/e121fad77289c54d04256c04007819fa/25fbee278ad22b5a0425791a0040fb05?OpenDocument" TargetMode="External"/><Relationship Id="rId263" Type="http://schemas.openxmlformats.org/officeDocument/2006/relationships/hyperlink" Target="http://aacpdappls.net.ms.gov.br/appls/legislacao/secoge/govato.nsf/e121fad77289c54d04256c04007819fa/ea9bda7f224aa510042573f7004ab79b?OpenDocument" TargetMode="External"/><Relationship Id="rId284" Type="http://schemas.openxmlformats.org/officeDocument/2006/relationships/hyperlink" Target="http://aacpdappls.net.ms.gov.br/appls/legislacao/secoge/govato.nsf/e121fad77289c54d04256c04007819fa/5f8959dfe218594604256dd300524c00?OpenDocument" TargetMode="External"/><Relationship Id="rId319" Type="http://schemas.openxmlformats.org/officeDocument/2006/relationships/hyperlink" Target="http://aacpdappls.net.ms.gov.br/appls/legislacao/secoge/govato.nsf/e121fad77289c54d04256c04007819fa/ab05edf1d26e70e904258107004216bd?OpenDocument" TargetMode="External"/><Relationship Id="rId37" Type="http://schemas.openxmlformats.org/officeDocument/2006/relationships/hyperlink" Target="http://aacpdappls.net.ms.gov.br/appls/legislacao/secoge/govato.nsf/e121fad77289c54d04256c04007819fa/e7526607363e4ab9042570e3006a7920?OpenDocument" TargetMode="External"/><Relationship Id="rId58" Type="http://schemas.openxmlformats.org/officeDocument/2006/relationships/hyperlink" Target="http://aacpdappls.net.ms.gov.br/appls/legislacao/secoge/govato.nsf/e121fad77289c54d04256c04007819fa/71f1580a20be171104257cee00444269?OpenDocument" TargetMode="External"/><Relationship Id="rId79" Type="http://schemas.openxmlformats.org/officeDocument/2006/relationships/hyperlink" Target="http://aacpdappls.net.ms.gov.br/appls/legislacao/secoge/govato.nsf/e121fad77289c54d04256c04007819fa/028adb372abe4c060425724c0056d1fe?OpenDocument" TargetMode="External"/><Relationship Id="rId102" Type="http://schemas.openxmlformats.org/officeDocument/2006/relationships/hyperlink" Target="http://aacpdappls.net.ms.gov.br/appls/legislacao/secoge/govato.nsf/e121fad77289c54d04256c04007819fa/05dcb0c03cfafea804257687003e7653?OpenDocument" TargetMode="External"/><Relationship Id="rId123" Type="http://schemas.openxmlformats.org/officeDocument/2006/relationships/hyperlink" Target="http://aacpdappls.net.ms.gov.br/appls/legislacao/secoge/govato.nsf/e121fad77289c54d04256c04007819fa/1a82f7c70893bdb90425703500563513?OpenDocument" TargetMode="External"/><Relationship Id="rId144" Type="http://schemas.openxmlformats.org/officeDocument/2006/relationships/hyperlink" Target="http://aacpdappls.net.ms.gov.br/appls/legislacao/secoge/govato.nsf/e121fad77289c54d04256c04007819fa/1a82f7c70893bdb90425703500563513?OpenDocument" TargetMode="External"/><Relationship Id="rId330" Type="http://schemas.openxmlformats.org/officeDocument/2006/relationships/control" Target="activeX/activeX6.xml"/><Relationship Id="rId90" Type="http://schemas.openxmlformats.org/officeDocument/2006/relationships/hyperlink" Target="http://aacpdappls.net.ms.gov.br/appls/legislacao/secoge/govato.nsf/e121fad77289c54d04256c04007819fa/0c4cd23266b834de04257f1d003b2f02?OpenDocument" TargetMode="External"/><Relationship Id="rId165" Type="http://schemas.openxmlformats.org/officeDocument/2006/relationships/hyperlink" Target="http://aacpdappls.net.ms.gov.br/appls/legislacao/secoge/govato.nsf/e121fad77289c54d04256c04007819fa/1a82f7c70893bdb90425703500563513?OpenDocument" TargetMode="External"/><Relationship Id="rId186" Type="http://schemas.openxmlformats.org/officeDocument/2006/relationships/hyperlink" Target="http://aacpdappls.net.ms.gov.br/appls/legislacao/secoge/govato.nsf/e121fad77289c54d04256c04007819fa/1a82f7c70893bdb90425703500563513?OpenDocument" TargetMode="External"/><Relationship Id="rId211" Type="http://schemas.openxmlformats.org/officeDocument/2006/relationships/hyperlink" Target="http://aacpdappls.net.ms.gov.br/appls/legislacao/secoge/govato.nsf/e121fad77289c54d04256c04007819fa/ee9ca0f7ec48709c04257f8d00497b0c?OpenDocument" TargetMode="External"/><Relationship Id="rId232" Type="http://schemas.openxmlformats.org/officeDocument/2006/relationships/hyperlink" Target="http://aacpdappls.net.ms.gov.br/appls/legislacao/secoge/govato.nsf/e121fad77289c54d04256c04007819fa/25fbee278ad22b5a0425791a0040fb05?OpenDocument" TargetMode="External"/><Relationship Id="rId253" Type="http://schemas.openxmlformats.org/officeDocument/2006/relationships/hyperlink" Target="http://aacpdappls.net.ms.gov.br/appls/legislacao/secoge/govato.nsf/e121fad77289c54d04256c04007819fa/e574829bb6da8ec404257d35004641da?OpenDocument" TargetMode="External"/><Relationship Id="rId274" Type="http://schemas.openxmlformats.org/officeDocument/2006/relationships/hyperlink" Target="http://aacpdappls.net.ms.gov.br/appls/legislacao/secoge/govato.nsf/e121fad77289c54d04256c04007819fa/7be38b7a4ce3c5a404256d4f006957cf?OpenDocument" TargetMode="External"/><Relationship Id="rId295" Type="http://schemas.openxmlformats.org/officeDocument/2006/relationships/hyperlink" Target="http://aacpdappls.net.ms.gov.br/appls/legislacao/secoge/govato.nsf/e121fad77289c54d04256c04007819fa/bbd27093887976a104256ff700699e3b?OpenDocument" TargetMode="External"/><Relationship Id="rId309" Type="http://schemas.openxmlformats.org/officeDocument/2006/relationships/hyperlink" Target="http://aacpdappls.net.ms.gov.br/appls/legislacao/secoge/govato.nsf/e121fad77289c54d04256c04007819fa/ab05edf1d26e70e904258107004216bd?OpenDocument" TargetMode="External"/><Relationship Id="rId27" Type="http://schemas.openxmlformats.org/officeDocument/2006/relationships/hyperlink" Target="http://aacpdappls.net.ms.gov.br/appls/legislacao/secoge/govato.nsf/e121fad77289c54d04256c04007819fa/efc11904a6d736a004257401004ce887?OpenDocument" TargetMode="External"/><Relationship Id="rId48" Type="http://schemas.openxmlformats.org/officeDocument/2006/relationships/hyperlink" Target="http://aacpdappls.net.ms.gov.br/appls/legislacao/secoge/govato.nsf/e121fad77289c54d04256c04007819fa/92395e6654e956d7042578a9004bf8b0?OpenDocument" TargetMode="External"/><Relationship Id="rId69" Type="http://schemas.openxmlformats.org/officeDocument/2006/relationships/hyperlink" Target="http://aacpdappls.net.ms.gov.br/appls/legislacao/secoge/govato.nsf/e121fad77289c54d04256c04007819fa/cf5427d77a9fcf19042573f70048a7c8?OpenDocument" TargetMode="External"/><Relationship Id="rId113" Type="http://schemas.openxmlformats.org/officeDocument/2006/relationships/hyperlink" Target="http://aacpdappls.net.ms.gov.br/appls/legislacao/secoge/govato.nsf/e121fad77289c54d04256c04007819fa/efa0f80cde1196af042573bf004e66ea?OpenDocument" TargetMode="External"/><Relationship Id="rId134" Type="http://schemas.openxmlformats.org/officeDocument/2006/relationships/hyperlink" Target="http://aacpdappls.net.ms.gov.br/appls/legislacao/secoge/govato.nsf/e121fad77289c54d04256c04007819fa/1a82f7c70893bdb90425703500563513?OpenDocument" TargetMode="External"/><Relationship Id="rId320" Type="http://schemas.openxmlformats.org/officeDocument/2006/relationships/image" Target="media/image2.wmf"/><Relationship Id="rId80" Type="http://schemas.openxmlformats.org/officeDocument/2006/relationships/hyperlink" Target="http://aacpdappls.net.ms.gov.br/appls/legislacao/secoge/govato.nsf/e121fad77289c54d04256c04007819fa/ce58c1f1c7c33f4b042570dc0049d111?OpenDocument" TargetMode="External"/><Relationship Id="rId155" Type="http://schemas.openxmlformats.org/officeDocument/2006/relationships/hyperlink" Target="http://aacpdappls.net.ms.gov.br/appls/legislacao/secoge/govato.nsf/e121fad77289c54d04256c04007819fa/1a82f7c70893bdb90425703500563513?OpenDocument" TargetMode="External"/><Relationship Id="rId176" Type="http://schemas.openxmlformats.org/officeDocument/2006/relationships/hyperlink" Target="http://aacpdappls.net.ms.gov.br/appls/legislacao/secoge/govato.nsf/e121fad77289c54d04256c04007819fa/1a82f7c70893bdb90425703500563513?OpenDocument" TargetMode="External"/><Relationship Id="rId197" Type="http://schemas.openxmlformats.org/officeDocument/2006/relationships/hyperlink" Target="http://aacpdappls.net.ms.gov.br/appls/legislacao/secoge/govato.nsf/e121fad77289c54d04256c04007819fa/dcfedf9b594defd504257f18003cc757?OpenDocument" TargetMode="External"/><Relationship Id="rId201" Type="http://schemas.openxmlformats.org/officeDocument/2006/relationships/hyperlink" Target="http://aacpdappls.net.ms.gov.br/appls/legislacao/secoge/govato.nsf/e121fad77289c54d04256c04007819fa/dcfedf9b594defd504257f18003cc757?OpenDocument" TargetMode="External"/><Relationship Id="rId222" Type="http://schemas.openxmlformats.org/officeDocument/2006/relationships/hyperlink" Target="http://aacpdappls.net.ms.gov.br/appls/legislacao/secoge/govato.nsf/e121fad77289c54d04256c04007819fa/f3df97be00d3d7070425792f0043b7af?OpenDocument" TargetMode="External"/><Relationship Id="rId243" Type="http://schemas.openxmlformats.org/officeDocument/2006/relationships/hyperlink" Target="http://aacpdappls.net.ms.gov.br/appls/legislacao/secoge/govato.nsf/e121fad77289c54d04256c04007819fa/25fbee278ad22b5a0425791a0040fb05?OpenDocument" TargetMode="External"/><Relationship Id="rId264" Type="http://schemas.openxmlformats.org/officeDocument/2006/relationships/hyperlink" Target="http://aacpdappls.net.ms.gov.br/appls/legislacao/secoge/govato.nsf/e121fad77289c54d04256c04007819fa/ea9bda7f224aa510042573f7004ab79b?OpenDocument" TargetMode="External"/><Relationship Id="rId285" Type="http://schemas.openxmlformats.org/officeDocument/2006/relationships/hyperlink" Target="http://aacpdappls.net.ms.gov.br/appls/legislacao/secoge/govato.nsf/e121fad77289c54d04256c04007819fa/5f8959dfe218594604256dd300524c00?OpenDocument" TargetMode="External"/><Relationship Id="rId17" Type="http://schemas.openxmlformats.org/officeDocument/2006/relationships/hyperlink" Target="http://aacpdappls.net.ms.gov.br/appls/legislacao/secoge/govato.nsf/e121fad77289c54d04256c04007819fa/f66fe7303a47d5f8042573f70049c4fe?OpenDocument" TargetMode="External"/><Relationship Id="rId38" Type="http://schemas.openxmlformats.org/officeDocument/2006/relationships/hyperlink" Target="http://aacpdappls.net.ms.gov.br/appls/legislacao/secoge/govato.nsf/e121fad77289c54d04256c04007819fa/16038ad7e4806e1004256bfe0069b4d2?OpenDocument" TargetMode="External"/><Relationship Id="rId59" Type="http://schemas.openxmlformats.org/officeDocument/2006/relationships/hyperlink" Target="http://aacpdappls.net.ms.gov.br/appls/legislacao/secoge/govato.nsf/e121fad77289c54d04256c04007819fa/71f1580a20be171104257cee00444269?OpenDocument" TargetMode="External"/><Relationship Id="rId103" Type="http://schemas.openxmlformats.org/officeDocument/2006/relationships/hyperlink" Target="http://aacpdappls.net.ms.gov.br/appls/legislacao/secoge/govato.nsf/e121fad77289c54d04256c04007819fa/05dcb0c03cfafea804257687003e7653?OpenDocument" TargetMode="External"/><Relationship Id="rId124" Type="http://schemas.openxmlformats.org/officeDocument/2006/relationships/hyperlink" Target="http://aacpdappls.net.ms.gov.br/appls/legislacao/secoge/govato.nsf/e121fad77289c54d04256c04007819fa/1a82f7c70893bdb90425703500563513?OpenDocument" TargetMode="External"/><Relationship Id="rId310" Type="http://schemas.openxmlformats.org/officeDocument/2006/relationships/hyperlink" Target="http://aacpdappls.net.ms.gov.br/appls/legislacao/secoge/govato.nsf/e121fad77289c54d04256c04007819fa/ab05edf1d26e70e904258107004216bd?OpenDocument" TargetMode="External"/><Relationship Id="rId70" Type="http://schemas.openxmlformats.org/officeDocument/2006/relationships/hyperlink" Target="http://aacpdappls.net.ms.gov.br/appls/legislacao/secoge/govato.nsf/e121fad77289c54d04256c04007819fa/cf5427d77a9fcf19042573f70048a7c8?OpenDocument" TargetMode="External"/><Relationship Id="rId91" Type="http://schemas.openxmlformats.org/officeDocument/2006/relationships/hyperlink" Target="http://aacpdappls.net.ms.gov.br/appls/legislacao/secoge/govato.nsf/e121fad77289c54d04256c04007819fa/0c4cd23266b834de04257f1d003b2f02?OpenDocument" TargetMode="External"/><Relationship Id="rId145" Type="http://schemas.openxmlformats.org/officeDocument/2006/relationships/hyperlink" Target="http://aacpdappls.net.ms.gov.br/appls/legislacao/secoge/govato.nsf/e121fad77289c54d04256c04007819fa/1a82f7c70893bdb90425703500563513?OpenDocument" TargetMode="External"/><Relationship Id="rId166" Type="http://schemas.openxmlformats.org/officeDocument/2006/relationships/hyperlink" Target="http://aacpdappls.net.ms.gov.br/appls/legislacao/secoge/govato.nsf/e121fad77289c54d04256c04007819fa/1a82f7c70893bdb90425703500563513?OpenDocument" TargetMode="External"/><Relationship Id="rId187" Type="http://schemas.openxmlformats.org/officeDocument/2006/relationships/hyperlink" Target="http://aacpdappls.net.ms.gov.br/appls/legislacao/secoge/govato.nsf/e121fad77289c54d04256c04007819fa/68592ed6188e9019042570dc004824d6?OpenDocument" TargetMode="External"/><Relationship Id="rId331" Type="http://schemas.openxmlformats.org/officeDocument/2006/relationships/image" Target="media/image7.wmf"/><Relationship Id="rId1" Type="http://schemas.openxmlformats.org/officeDocument/2006/relationships/styles" Target="styles.xml"/><Relationship Id="rId212" Type="http://schemas.openxmlformats.org/officeDocument/2006/relationships/hyperlink" Target="http://aacpdappls.net.ms.gov.br/appls/legislacao/secoge/govato.nsf/e121fad77289c54d04256c04007819fa/0ba56adf270ed175042581d4003e606a?OpenDocument" TargetMode="External"/><Relationship Id="rId233" Type="http://schemas.openxmlformats.org/officeDocument/2006/relationships/hyperlink" Target="http://aacpdappls.net.ms.gov.br/appls/legislacao/secoge/govato.nsf/e121fad77289c54d04256c04007819fa/25fbee278ad22b5a0425791a0040fb05?OpenDocument" TargetMode="External"/><Relationship Id="rId254" Type="http://schemas.openxmlformats.org/officeDocument/2006/relationships/hyperlink" Target="http://aacpdappls.net.ms.gov.br/appls/legislacao/secoge/govato.nsf/e121fad77289c54d04256c04007819fa/e574829bb6da8ec404257d35004641da?OpenDocument" TargetMode="External"/><Relationship Id="rId28" Type="http://schemas.openxmlformats.org/officeDocument/2006/relationships/hyperlink" Target="http://aacpdappls.net.ms.gov.br/appls/legislacao/secoge/govato.nsf/e121fad77289c54d04256c04007819fa/52c822045b92410a04257506005070d5?OpenDocument" TargetMode="External"/><Relationship Id="rId49" Type="http://schemas.openxmlformats.org/officeDocument/2006/relationships/hyperlink" Target="http://aacpdappls.net.ms.gov.br/appls/legislacao/secoge/govato.nsf/e121fad77289c54d04256c04007819fa/76651a2c2d3912fd04257e59004687f2?OpenDocument" TargetMode="External"/><Relationship Id="rId114" Type="http://schemas.openxmlformats.org/officeDocument/2006/relationships/hyperlink" Target="http://aacpdappls.net.ms.gov.br/appls/legislacao/secoge/govato.nsf/e121fad77289c54d04256c04007819fa/efa0f80cde1196af042573bf004e66ea?OpenDocument" TargetMode="External"/><Relationship Id="rId275" Type="http://schemas.openxmlformats.org/officeDocument/2006/relationships/hyperlink" Target="http://aacpdappls.net.ms.gov.br/appls/legislacao/secoge/govato.nsf/e121fad77289c54d04256c04007819fa/19dd41305e069d3a84257a770040c5b9?OpenDocument" TargetMode="External"/><Relationship Id="rId296" Type="http://schemas.openxmlformats.org/officeDocument/2006/relationships/hyperlink" Target="http://aacpdappls.net.ms.gov.br/appls/legislacao/secoge/govato.nsf/e121fad77289c54d04256c04007819fa/fb2648164c9800ad042573bf004ff343?OpenDocument" TargetMode="External"/><Relationship Id="rId300" Type="http://schemas.openxmlformats.org/officeDocument/2006/relationships/hyperlink" Target="http://aacpdappls.net.ms.gov.br/appls/legislacao/secoge/govato.nsf/e121fad77289c54d04256c04007819fa/d284c52d8d38776104256bfe00699bd7?OpenDocument" TargetMode="External"/><Relationship Id="rId60" Type="http://schemas.openxmlformats.org/officeDocument/2006/relationships/hyperlink" Target="http://aacpdappls.net.ms.gov.br/appls/legislacao/secoge/govato.nsf/e121fad77289c54d04256c04007819fa/71f1580a20be171104257cee00444269?OpenDocument" TargetMode="External"/><Relationship Id="rId81" Type="http://schemas.openxmlformats.org/officeDocument/2006/relationships/hyperlink" Target="http://aacpdappls.net.ms.gov.br/appls/legislacao/secoge/govato.nsf/e121fad77289c54d04256c04007819fa/acf0f6b59201b5db042575000049f629?OpenDocument" TargetMode="External"/><Relationship Id="rId135" Type="http://schemas.openxmlformats.org/officeDocument/2006/relationships/hyperlink" Target="http://aacpdappls.net.ms.gov.br/appls/legislacao/secoge/govato.nsf/e121fad77289c54d04256c04007819fa/1a82f7c70893bdb90425703500563513?OpenDocument" TargetMode="External"/><Relationship Id="rId156" Type="http://schemas.openxmlformats.org/officeDocument/2006/relationships/hyperlink" Target="http://aacpdappls.net.ms.gov.br/appls/legislacao/secoge/govato.nsf/e121fad77289c54d04256c04007819fa/1a82f7c70893bdb90425703500563513?OpenDocument" TargetMode="External"/><Relationship Id="rId177" Type="http://schemas.openxmlformats.org/officeDocument/2006/relationships/hyperlink" Target="http://aacpdappls.net.ms.gov.br/appls/legislacao/secoge/govato.nsf/e121fad77289c54d04256c04007819fa/1a82f7c70893bdb90425703500563513?OpenDocument" TargetMode="External"/><Relationship Id="rId198" Type="http://schemas.openxmlformats.org/officeDocument/2006/relationships/hyperlink" Target="http://aacpdappls.net.ms.gov.br/appls/legislacao/secoge/govato.nsf/e121fad77289c54d04256c04007819fa/dcfedf9b594defd504257f18003cc757?OpenDocument" TargetMode="External"/><Relationship Id="rId321" Type="http://schemas.openxmlformats.org/officeDocument/2006/relationships/control" Target="activeX/activeX1.xml"/><Relationship Id="rId202" Type="http://schemas.openxmlformats.org/officeDocument/2006/relationships/hyperlink" Target="http://aacpdappls.net.ms.gov.br/appls/legislacao/secoge/govato.nsf/e121fad77289c54d04256c04007819fa/1a82f7c70893bdb90425703500563513?OpenDocument" TargetMode="External"/><Relationship Id="rId223" Type="http://schemas.openxmlformats.org/officeDocument/2006/relationships/hyperlink" Target="http://aacpdappls.net.ms.gov.br/appls/legislacao/secoge/govato.nsf/e121fad77289c54d04256c04007819fa/f3df97be00d3d7070425792f0043b7af?OpenDocument" TargetMode="External"/><Relationship Id="rId244" Type="http://schemas.openxmlformats.org/officeDocument/2006/relationships/hyperlink" Target="http://aacpdappls.net.ms.gov.br/appls/legislacao/secoge/govato.nsf/e121fad77289c54d04256c04007819fa/25fbee278ad22b5a0425791a0040fb05?OpenDocument" TargetMode="External"/><Relationship Id="rId18" Type="http://schemas.openxmlformats.org/officeDocument/2006/relationships/hyperlink" Target="http://aacpdappls.net.ms.gov.br/appls/legislacao/secoge/govato.nsf/e121fad77289c54d04256c04007819fa/4b650481c3e63d9a04256d4f006664c4?OpenDocument" TargetMode="External"/><Relationship Id="rId39" Type="http://schemas.openxmlformats.org/officeDocument/2006/relationships/hyperlink" Target="http://aacpdappls.net.ms.gov.br/appls/legislacao/secoge/govato.nsf/e121fad77289c54d04256c04007819fa/16038ad7e4806e1004256bfe0069b4d2?OpenDocument" TargetMode="External"/><Relationship Id="rId265" Type="http://schemas.openxmlformats.org/officeDocument/2006/relationships/hyperlink" Target="http://aacpdappls.net.ms.gov.br/appls/legislacao/secoge/govato.nsf/e121fad77289c54d04256c04007819fa/ea9bda7f224aa510042573f7004ab79b?OpenDocument" TargetMode="External"/><Relationship Id="rId286" Type="http://schemas.openxmlformats.org/officeDocument/2006/relationships/hyperlink" Target="http://aacpdappls.net.ms.gov.br/appls/legislacao/secoge/govato.nsf/e121fad77289c54d04256c04007819fa/b114f0bae94705ac042573f7004717f8?OpenDocument" TargetMode="External"/><Relationship Id="rId50" Type="http://schemas.openxmlformats.org/officeDocument/2006/relationships/hyperlink" Target="http://aacpdappls.net.ms.gov.br/appls/legislacao/secoge/govato.nsf/e121fad77289c54d04256c04007819fa/92395e6654e956d7042578a9004bf8b0?OpenDocument" TargetMode="External"/><Relationship Id="rId104" Type="http://schemas.openxmlformats.org/officeDocument/2006/relationships/hyperlink" Target="http://aacpdappls.net.ms.gov.br/appls/legislacao/secoge/govato.nsf/e121fad77289c54d04256c04007819fa/0c4cd23266b834de04257f1d003b2f02?OpenDocument" TargetMode="External"/><Relationship Id="rId125" Type="http://schemas.openxmlformats.org/officeDocument/2006/relationships/hyperlink" Target="http://aacpdappls.net.ms.gov.br/appls/legislacao/secoge/govato.nsf/e121fad77289c54d04256c04007819fa/1a82f7c70893bdb90425703500563513?OpenDocument" TargetMode="External"/><Relationship Id="rId146" Type="http://schemas.openxmlformats.org/officeDocument/2006/relationships/hyperlink" Target="http://aacpdappls.net.ms.gov.br/appls/legislacao/secoge/govato.nsf/e121fad77289c54d04256c04007819fa/1a82f7c70893bdb90425703500563513?OpenDocument" TargetMode="External"/><Relationship Id="rId167" Type="http://schemas.openxmlformats.org/officeDocument/2006/relationships/hyperlink" Target="http://aacpdappls.net.ms.gov.br/appls/legislacao/secoge/govato.nsf/e121fad77289c54d04256c04007819fa/1a82f7c70893bdb90425703500563513?OpenDocument" TargetMode="External"/><Relationship Id="rId188" Type="http://schemas.openxmlformats.org/officeDocument/2006/relationships/hyperlink" Target="http://aacpdappls.net.ms.gov.br/appls/legislacao/secoge/govato.nsf/e121fad77289c54d04256c04007819fa/d509bd38d136300f04257f0a003e00ef?OpenDocument" TargetMode="External"/><Relationship Id="rId311" Type="http://schemas.openxmlformats.org/officeDocument/2006/relationships/hyperlink" Target="http://aacpdappls.net.ms.gov.br/appls/legislacao/secoge/govato.nsf/e121fad77289c54d04256c04007819fa/ab05edf1d26e70e904258107004216bd?OpenDocument" TargetMode="External"/><Relationship Id="rId332" Type="http://schemas.openxmlformats.org/officeDocument/2006/relationships/control" Target="activeX/activeX7.xml"/><Relationship Id="rId71" Type="http://schemas.openxmlformats.org/officeDocument/2006/relationships/hyperlink" Target="http://aacpdappls.net.ms.gov.br/appls/legislacao/secoge/govato.nsf/e121fad77289c54d04256c04007819fa/cf5427d77a9fcf19042573f70048a7c8?OpenDocument" TargetMode="External"/><Relationship Id="rId92" Type="http://schemas.openxmlformats.org/officeDocument/2006/relationships/hyperlink" Target="http://aacpdappls.net.ms.gov.br/appls/legislacao/secoge/govato.nsf/e121fad77289c54d04256c04007819fa/1a82f7c70893bdb90425703500563513?OpenDocument" TargetMode="External"/><Relationship Id="rId213" Type="http://schemas.openxmlformats.org/officeDocument/2006/relationships/hyperlink" Target="http://aacpdappls.net.ms.gov.br/appls/legislacao/secoge/govato.nsf/e121fad77289c54d04256c04007819fa/0ba56adf270ed175042581d4003e606a?OpenDocument" TargetMode="External"/><Relationship Id="rId234" Type="http://schemas.openxmlformats.org/officeDocument/2006/relationships/hyperlink" Target="http://aacpdappls.net.ms.gov.br/appls/legislacao/secoge/govato.nsf/e121fad77289c54d04256c04007819fa/25fbee278ad22b5a0425791a0040fb05?OpenDocument" TargetMode="External"/><Relationship Id="rId2" Type="http://schemas.openxmlformats.org/officeDocument/2006/relationships/settings" Target="settings.xml"/><Relationship Id="rId29" Type="http://schemas.openxmlformats.org/officeDocument/2006/relationships/hyperlink" Target="http://aacpdappls.net.ms.gov.br/appls/legislacao/secoge/govato.nsf/e121fad77289c54d04256c04007819fa/efc11904a6d736a004257401004ce887?OpenDocument" TargetMode="External"/><Relationship Id="rId255" Type="http://schemas.openxmlformats.org/officeDocument/2006/relationships/hyperlink" Target="http://aacpdappls.net.ms.gov.br/appls/legislacao/secoge/govato.nsf/e121fad77289c54d04256c04007819fa/e574829bb6da8ec404257d35004641da?OpenDocument" TargetMode="External"/><Relationship Id="rId276" Type="http://schemas.openxmlformats.org/officeDocument/2006/relationships/hyperlink" Target="http://aacpdappls.net.ms.gov.br/appls/legislacao/secoge/govato.nsf/e121fad77289c54d04256c04007819fa/19dd41305e069d3a84257a770040c5b9?OpenDocument" TargetMode="External"/><Relationship Id="rId297" Type="http://schemas.openxmlformats.org/officeDocument/2006/relationships/hyperlink" Target="http://aacpdappls.net.ms.gov.br/appls/legislacao/secoge/govato.nsf/e121fad77289c54d04256c04007819fa/a8ef195bd9e94dec042573f7004b0b9c?OpenDocument" TargetMode="External"/><Relationship Id="rId40" Type="http://schemas.openxmlformats.org/officeDocument/2006/relationships/hyperlink" Target="http://aacpdappls.net.ms.gov.br/appls/legislacao/secoge/govato.nsf/e121fad77289c54d04256c04007819fa/92395e6654e956d7042578a9004bf8b0?OpenDocument" TargetMode="External"/><Relationship Id="rId115" Type="http://schemas.openxmlformats.org/officeDocument/2006/relationships/hyperlink" Target="http://aacpdappls.net.ms.gov.br/appls/legislacao/secoge/govato.nsf/e121fad77289c54d04256c04007819fa/01bd0368017efa2884257b8f00470edc?OpenDocument" TargetMode="External"/><Relationship Id="rId136" Type="http://schemas.openxmlformats.org/officeDocument/2006/relationships/hyperlink" Target="http://aacpdappls.net.ms.gov.br/appls/legislacao/secoge/govato.nsf/e121fad77289c54d04256c04007819fa/1a82f7c70893bdb90425703500563513?OpenDocument" TargetMode="External"/><Relationship Id="rId157" Type="http://schemas.openxmlformats.org/officeDocument/2006/relationships/hyperlink" Target="http://aacpdappls.net.ms.gov.br/appls/legislacao/secoge/govato.nsf/e121fad77289c54d04256c04007819fa/1a82f7c70893bdb90425703500563513?OpenDocument" TargetMode="External"/><Relationship Id="rId178" Type="http://schemas.openxmlformats.org/officeDocument/2006/relationships/hyperlink" Target="http://aacpdappls.net.ms.gov.br/appls/legislacao/secoge/govato.nsf/e121fad77289c54d04256c04007819fa/1a82f7c70893bdb90425703500563513?OpenDocument" TargetMode="External"/><Relationship Id="rId301" Type="http://schemas.openxmlformats.org/officeDocument/2006/relationships/hyperlink" Target="http://aacpdappls.net.ms.gov.br/appls/legislacao/secoge/govato.nsf/e121fad77289c54d04256c04007819fa/43675b7bc20fb8a6042576f7003f811b?OpenDocument" TargetMode="External"/><Relationship Id="rId322" Type="http://schemas.openxmlformats.org/officeDocument/2006/relationships/image" Target="media/image3.wmf"/><Relationship Id="rId61" Type="http://schemas.openxmlformats.org/officeDocument/2006/relationships/hyperlink" Target="http://aacpdappls.net.ms.gov.br/appls/legislacao/secoge/govato.nsf/e121fad77289c54d04256c04007819fa/71f1580a20be171104257cee00444269?OpenDocument" TargetMode="External"/><Relationship Id="rId82" Type="http://schemas.openxmlformats.org/officeDocument/2006/relationships/hyperlink" Target="http://aacpdappls.net.ms.gov.br/appls/legislacao/secoge/govato.nsf/e121fad77289c54d04256c04007819fa/2ee3147a62b24fbb04256d4f006895b7?OpenDocument" TargetMode="External"/><Relationship Id="rId199" Type="http://schemas.openxmlformats.org/officeDocument/2006/relationships/hyperlink" Target="http://aacpdappls.net.ms.gov.br/appls/legislacao/secoge/govato.nsf/e121fad77289c54d04256c04007819fa/dcfedf9b594defd504257f18003cc757?OpenDocument" TargetMode="External"/><Relationship Id="rId203" Type="http://schemas.openxmlformats.org/officeDocument/2006/relationships/hyperlink" Target="http://aacpdappls.net.ms.gov.br/appls/legislacao/secoge/govato.nsf/e121fad77289c54d04256c04007819fa/ee9ca0f7ec48709c04257f8d00497b0c?OpenDocument" TargetMode="External"/><Relationship Id="rId19" Type="http://schemas.openxmlformats.org/officeDocument/2006/relationships/hyperlink" Target="http://aacpdappls.net.ms.gov.br/appls/legislacao/secoge/govato.nsf/e121fad77289c54d04256c04007819fa/24cc3bce6b6e0439042573f7004a5199?OpenDocument" TargetMode="External"/><Relationship Id="rId224" Type="http://schemas.openxmlformats.org/officeDocument/2006/relationships/hyperlink" Target="http://aacpdappls.net.ms.gov.br/appls/legislacao/secoge/govato.nsf/e121fad77289c54d04256c04007819fa/f3df97be00d3d7070425792f0043b7af?OpenDocument" TargetMode="External"/><Relationship Id="rId245" Type="http://schemas.openxmlformats.org/officeDocument/2006/relationships/hyperlink" Target="http://aacpdappls.net.ms.gov.br/appls/legislacao/secoge/govato.nsf/e121fad77289c54d04256c04007819fa/2583476ea9ee26ae0425764a0071c3ff?OpenDocument" TargetMode="External"/><Relationship Id="rId266" Type="http://schemas.openxmlformats.org/officeDocument/2006/relationships/hyperlink" Target="http://aacpdappls.net.ms.gov.br/appls/legislacao/secoge/govato.nsf/e121fad77289c54d04256c04007819fa/ea9bda7f224aa510042573f7004ab79b?OpenDocument" TargetMode="External"/><Relationship Id="rId287" Type="http://schemas.openxmlformats.org/officeDocument/2006/relationships/hyperlink" Target="http://aacpdappls.net.ms.gov.br/appls/legislacao/secoge/govato.nsf/e121fad77289c54d04256c04007819fa/b114f0bae94705ac042573f7004717f8?OpenDocument" TargetMode="External"/><Relationship Id="rId30" Type="http://schemas.openxmlformats.org/officeDocument/2006/relationships/hyperlink" Target="http://aacpdappls.net.ms.gov.br/appls/legislacao/secoge/govato.nsf/e121fad77289c54d04256c04007819fa/efc11904a6d736a004257401004ce887?OpenDocument" TargetMode="External"/><Relationship Id="rId105" Type="http://schemas.openxmlformats.org/officeDocument/2006/relationships/hyperlink" Target="http://aacpdappls.net.ms.gov.br/appls/legislacao/secoge/govato.nsf/e121fad77289c54d04256c04007819fa/0c4cd23266b834de04257f1d003b2f02?OpenDocument" TargetMode="External"/><Relationship Id="rId126" Type="http://schemas.openxmlformats.org/officeDocument/2006/relationships/hyperlink" Target="http://aacpdappls.net.ms.gov.br/appls/legislacao/secoge/govato.nsf/e121fad77289c54d04256c04007819fa/7f77092d4c0b3a1504257a1a003fc190?OpenDocument" TargetMode="External"/><Relationship Id="rId147" Type="http://schemas.openxmlformats.org/officeDocument/2006/relationships/hyperlink" Target="http://aacpdappls.net.ms.gov.br/appls/legislacao/secoge/govato.nsf/e121fad77289c54d04256c04007819fa/1a82f7c70893bdb90425703500563513?OpenDocument" TargetMode="External"/><Relationship Id="rId168" Type="http://schemas.openxmlformats.org/officeDocument/2006/relationships/hyperlink" Target="http://aacpdappls.net.ms.gov.br/appls/legislacao/secoge/govato.nsf/e121fad77289c54d04256c04007819fa/1a82f7c70893bdb90425703500563513?OpenDocument" TargetMode="External"/><Relationship Id="rId312" Type="http://schemas.openxmlformats.org/officeDocument/2006/relationships/hyperlink" Target="http://aacpdappls.net.ms.gov.br/appls/legislacao/secoge/govato.nsf/e121fad77289c54d04256c04007819fa/ab05edf1d26e70e904258107004216bd?OpenDocument" TargetMode="External"/><Relationship Id="rId333"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activeX1.xml><?xml version="1.0" encoding="utf-8"?>
<ax:ocx xmlns:ax="http://schemas.microsoft.com/office/2006/activeX" xmlns:r="http://schemas.openxmlformats.org/officeDocument/2006/relationships" ax:classid="{5512D11C-5CC6-11CF-8D67-00AA00BDCE1D}" ax:persistence="persistStream" r:id="rId1"/>
</file>

<file path=word/activeX/activeX2.xml><?xml version="1.0" encoding="utf-8"?>
<ax:ocx xmlns:ax="http://schemas.microsoft.com/office/2006/activeX" xmlns:r="http://schemas.openxmlformats.org/officeDocument/2006/relationships" ax:classid="{5512D11C-5CC6-11CF-8D67-00AA00BDCE1D}" ax:persistence="persistStream" r:id="rId1"/>
</file>

<file path=word/activeX/activeX3.xml><?xml version="1.0" encoding="utf-8"?>
<ax:ocx xmlns:ax="http://schemas.microsoft.com/office/2006/activeX" xmlns:r="http://schemas.openxmlformats.org/officeDocument/2006/relationships" ax:classid="{5512D11C-5CC6-11CF-8D67-00AA00BDCE1D}" ax:persistence="persistStream" r:id="rId1"/>
</file>

<file path=word/activeX/activeX4.xml><?xml version="1.0" encoding="utf-8"?>
<ax:ocx xmlns:ax="http://schemas.microsoft.com/office/2006/activeX" xmlns:r="http://schemas.openxmlformats.org/officeDocument/2006/relationships" ax:classid="{5512D11C-5CC6-11CF-8D67-00AA00BDCE1D}" ax:persistence="persistStream" r:id="rId1"/>
</file>

<file path=word/activeX/activeX5.xml><?xml version="1.0" encoding="utf-8"?>
<ax:ocx xmlns:ax="http://schemas.microsoft.com/office/2006/activeX" xmlns:r="http://schemas.openxmlformats.org/officeDocument/2006/relationships" ax:classid="{5512D11C-5CC6-11CF-8D67-00AA00BDCE1D}" ax:persistence="persistStream" r:id="rId1"/>
</file>

<file path=word/activeX/activeX6.xml><?xml version="1.0" encoding="utf-8"?>
<ax:ocx xmlns:ax="http://schemas.microsoft.com/office/2006/activeX" xmlns:r="http://schemas.openxmlformats.org/officeDocument/2006/relationships" ax:classid="{5512D11C-5CC6-11CF-8D67-00AA00BDCE1D}" ax:persistence="persistStream" r:id="rId1"/>
</file>

<file path=word/activeX/activeX7.xml><?xml version="1.0" encoding="utf-8"?>
<ax:ocx xmlns:ax="http://schemas.microsoft.com/office/2006/activeX" xmlns:r="http://schemas.openxmlformats.org/officeDocument/2006/relationships" ax:classid="{5512D11C-5CC6-11CF-8D67-00AA00BDCE1D}" ax:persistence="persistStream" r:id="rId1"/>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79</Pages>
  <Words>46160</Words>
  <Characters>249266</Characters>
  <Application>Microsoft Office Word</Application>
  <DocSecurity>0</DocSecurity>
  <Lines>2077</Lines>
  <Paragraphs>589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 Belisário</cp:lastModifiedBy>
  <cp:revision>4</cp:revision>
  <dcterms:created xsi:type="dcterms:W3CDTF">2019-08-30T15:08:00Z</dcterms:created>
  <dcterms:modified xsi:type="dcterms:W3CDTF">2021-05-17T18:06:00Z</dcterms:modified>
</cp:coreProperties>
</file>