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FE08" w14:textId="2F82F1E6" w:rsidR="00474AEC" w:rsidRPr="00984B0F" w:rsidRDefault="00474AEC" w:rsidP="00474AEC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514511241"/>
      <w:r w:rsidRPr="00474AEC">
        <w:rPr>
          <w:rFonts w:ascii="Book Antiqua" w:hAnsi="Book Antiqua" w:cs="Times New Roman"/>
          <w:b/>
          <w:sz w:val="19"/>
          <w:szCs w:val="19"/>
        </w:rPr>
        <w:t>Serviço de Atendimento ao Consumidor - SAC</w:t>
      </w:r>
      <w:r w:rsidRPr="00984B0F">
        <w:rPr>
          <w:rFonts w:ascii="Book Antiqua" w:hAnsi="Book Antiqua" w:cs="Times New Roman"/>
          <w:b/>
          <w:sz w:val="19"/>
          <w:szCs w:val="19"/>
        </w:rPr>
        <w:t xml:space="preserve"> - </w:t>
      </w:r>
      <w:r w:rsidRPr="00474AEC">
        <w:rPr>
          <w:rFonts w:ascii="Book Antiqua" w:hAnsi="Book Antiqua" w:cs="Times New Roman"/>
          <w:b/>
          <w:sz w:val="19"/>
          <w:szCs w:val="19"/>
        </w:rPr>
        <w:t xml:space="preserve">Dec. </w:t>
      </w:r>
      <w:r w:rsidR="00622785" w:rsidRPr="00622785">
        <w:rPr>
          <w:rFonts w:ascii="Book Antiqua" w:hAnsi="Book Antiqua" w:cs="Times New Roman"/>
          <w:b/>
          <w:sz w:val="19"/>
          <w:szCs w:val="19"/>
        </w:rPr>
        <w:t>Decreto 11.034</w:t>
      </w:r>
      <w:r w:rsidR="00622785">
        <w:rPr>
          <w:rFonts w:ascii="Book Antiqua" w:hAnsi="Book Antiqua" w:cs="Times New Roman"/>
          <w:b/>
          <w:sz w:val="19"/>
          <w:szCs w:val="19"/>
        </w:rPr>
        <w:t>/22</w:t>
      </w:r>
      <w:r>
        <w:rPr>
          <w:rFonts w:ascii="Book Antiqua" w:hAnsi="Book Antiqua" w:cs="Times New Roman"/>
          <w:b/>
          <w:sz w:val="19"/>
          <w:szCs w:val="19"/>
        </w:rPr>
        <w:t>.</w:t>
      </w:r>
    </w:p>
    <w:p w14:paraId="73234DB9" w14:textId="77777777" w:rsidR="00474AEC" w:rsidRPr="00984B0F" w:rsidRDefault="00474AEC" w:rsidP="00474AEC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984B0F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C69A3BA" w14:textId="77777777" w:rsidR="00474AEC" w:rsidRPr="00984B0F" w:rsidRDefault="00474AEC" w:rsidP="00474AEC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984B0F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474AEC" w:rsidRPr="00984B0F" w14:paraId="5CEBF3CD" w14:textId="77777777" w:rsidTr="004B5B27">
        <w:trPr>
          <w:trHeight w:hRule="exact" w:val="4298"/>
        </w:trPr>
        <w:tc>
          <w:tcPr>
            <w:tcW w:w="8548" w:type="dxa"/>
            <w:shd w:val="clear" w:color="auto" w:fill="E7E6E6" w:themeFill="background2"/>
          </w:tcPr>
          <w:p w14:paraId="6BBAD13D" w14:textId="52F24746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1316B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8F9F39D" w14:textId="77777777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803C1F3" w14:textId="0221BE55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3334611E" w14:textId="77777777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B7E8D91" w14:textId="177AC913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51006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30340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</w:t>
            </w:r>
            <w:r w:rsidR="002A65D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9</w:t>
            </w:r>
            <w:r w:rsidR="0030340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/07/25.</w:t>
            </w:r>
          </w:p>
          <w:p w14:paraId="4109F36E" w14:textId="77777777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5CC9143" w14:textId="77777777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3ED8A11" w14:textId="77777777" w:rsidR="00474AEC" w:rsidRPr="00510068" w:rsidRDefault="00474AEC" w:rsidP="00474AE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AD64FAB" w14:textId="77777777" w:rsidR="00474AEC" w:rsidRPr="00510068" w:rsidRDefault="00474AEC" w:rsidP="00474AE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51006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1ABB3461" w14:textId="77777777" w:rsidR="00474AEC" w:rsidRPr="00510068" w:rsidRDefault="00474AEC" w:rsidP="00474AE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51006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AD53E3D" w14:textId="59FF5B3F" w:rsidR="00474AEC" w:rsidRPr="00510068" w:rsidRDefault="00474AEC" w:rsidP="00474AE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51006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no </w:t>
            </w:r>
            <w:r w:rsidR="00622785" w:rsidRPr="0062278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Decreto 11.034/22</w:t>
            </w:r>
            <w:r w:rsidRPr="0051006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1C16B34" w14:textId="77777777" w:rsidR="00474AEC" w:rsidRPr="00510068" w:rsidRDefault="00474AEC" w:rsidP="00474AE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51006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743A507A" w14:textId="77777777" w:rsidR="00474AEC" w:rsidRPr="00510068" w:rsidRDefault="00474AEC" w:rsidP="004B5B27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7C2E4710" w14:textId="77777777" w:rsidR="00474AEC" w:rsidRPr="00510068" w:rsidRDefault="00474AEC" w:rsidP="00474AE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51006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6693391" w14:textId="77777777" w:rsidR="00474AEC" w:rsidRPr="00984B0F" w:rsidRDefault="00474AEC" w:rsidP="00474AEC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510068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0E9A5AF8" w14:textId="77777777" w:rsidR="00622785" w:rsidRPr="00622785" w:rsidRDefault="00622785" w:rsidP="0062278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62278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>HYPERLINK "http://legislacao.planalto.gov.br/legisla/legislacao.nsf/Viw_Identificacao/DEC%2011.034-2022?OpenDocument"</w:instrText>
      </w:r>
      <w:r w:rsidRPr="0062278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</w:r>
      <w:r w:rsidRPr="0062278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622785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11.034, DE 5 DE ABRIL DE 2022</w:t>
      </w:r>
      <w:r w:rsidRPr="00622785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622785" w:rsidRPr="00622785" w14:paraId="7E7A2EBA" w14:textId="77777777" w:rsidTr="00622785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2A09902" w14:textId="7FA926D1" w:rsidR="00622785" w:rsidRPr="00622785" w:rsidRDefault="00622785" w:rsidP="00622785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761AD56A" w14:textId="77777777" w:rsidR="00622785" w:rsidRPr="00622785" w:rsidRDefault="00622785" w:rsidP="0062278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2278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nº 8.078, de 11 de setembro de 1990 - Código de Defesa do Consumidor, para estabelecer diretrizes e normas sobre o Serviço de Atendimento ao Consumidor.</w:t>
            </w:r>
          </w:p>
        </w:tc>
      </w:tr>
    </w:tbl>
    <w:p w14:paraId="305F9314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IV, da Constituição, e tendo em vista o disposto na Lei nº 8.078, de 11 de setembro de 1990 - Código de Defesa do Consumidor,</w:t>
      </w:r>
    </w:p>
    <w:p w14:paraId="5D9A235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7D4A4F23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26CAFB0F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</w:t>
      </w:r>
    </w:p>
    <w:p w14:paraId="540E4657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  Este Decreto regulamenta a </w:t>
      </w:r>
      <w:hyperlink r:id="rId5" w:history="1">
        <w:r w:rsidRPr="0062278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8.078, de 11 de setembro de 1990</w:t>
        </w:r>
      </w:hyperlink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- Código de Defesa do Consumidor, para estabelecer diretrizes e normas sobre o Serviço de Atendimento ao Consumidor - SAC, no âmbito dos fornecedores dos serviços regulados pelo Poder Executivo federal, com vistas a garantir o direito do consumidor:</w:t>
      </w:r>
    </w:p>
    <w:p w14:paraId="42AD53E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obtenção de informação adequada sobre os serviços contratados; e</w:t>
      </w:r>
    </w:p>
    <w:p w14:paraId="0E792FD2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tratamento de suas demandas.</w:t>
      </w:r>
    </w:p>
    <w:p w14:paraId="5A2C4FC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Para fins do disposto neste Decreto, os órgãos ou as entidades reguladoras considerarão o porte do fornecedor do serviço regulado.</w:t>
      </w:r>
    </w:p>
    <w:p w14:paraId="70FD3984" w14:textId="589BBE9A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 Para fins do disposto neste Decreto, considera-se Serviço de Atendimento ao Consumidor - SAC o serviço de atendimento realizado por diversos canais integrados dos fornecedores de serviços regulados com a finalidade de dar tratamento às demandas dos consumidores, tais como informação, dúvida, reclamação, contestação, suspensão ou cancelamento de contratos e de serviços.</w:t>
      </w:r>
    </w:p>
    <w:p w14:paraId="3D946DF2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  O disposto neste Decreto não se aplica à oferta e à contratação de produtos e serviços.</w:t>
      </w:r>
    </w:p>
    <w:p w14:paraId="024AB37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</w:t>
      </w:r>
    </w:p>
    <w:p w14:paraId="06D3617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ATENDIMENTO AO CONSUMIDOR</w:t>
      </w:r>
    </w:p>
    <w:p w14:paraId="764F5438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acesso ao SAC será gratuito e o atendimento das demandas não acarretará ônus para o consumidor.</w:t>
      </w:r>
    </w:p>
    <w:p w14:paraId="5C5EE371" w14:textId="3464A5A6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proofErr w:type="gramStart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O</w:t>
      </w:r>
      <w:proofErr w:type="gramEnd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acesso ao SAC estará disponível, ininterruptamente, 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durante vinte e quatro horas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por dia, sete dias por semana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3719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</w:t>
      </w:r>
      <w:r w:rsidR="003034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3F484164" w14:textId="0B451ABE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proofErr w:type="gramStart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O</w:t>
      </w:r>
      <w:proofErr w:type="gramEnd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acesso de que trata o caput será garantido por meio de, no mínimo, um dos canais de atendimento integrados, cujo funcionamento será amplamente divulgado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3719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p w14:paraId="52015CEA" w14:textId="32411F2E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</w:t>
      </w:r>
      <w:proofErr w:type="gramStart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O</w:t>
      </w:r>
      <w:proofErr w:type="gramEnd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acesso ao SAC prestado por atendimento telefônico </w:t>
      </w:r>
      <w:r w:rsidRPr="0037196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será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obrigatório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nos termos do disposto no art. 5º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3719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(MPSC-2023)</w:t>
      </w:r>
    </w:p>
    <w:p w14:paraId="195650B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Na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o serviço ofertado não estar disponível para fruição ou contratação nos termos do disposto no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 acesso ao SAC poderá ser interrompido, observada a regulamentação dos órgãos ou das entidades reguladoras competentes.</w:t>
      </w:r>
    </w:p>
    <w:p w14:paraId="1F62DF1C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acesso inicial ao atendente não será condicionado ao fornecimento prévio de dados pelo consumidor.</w:t>
      </w:r>
    </w:p>
    <w:p w14:paraId="2F160738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É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vedada a veiculação de mensagens publicitárias durante o tempo de espera para o atendimento, exceto se houver consentimento prévio do consumidor.</w:t>
      </w:r>
    </w:p>
    <w:p w14:paraId="7B1FC53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Sem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prejuízo do disposto no § 5º, é admitida a veiculação de mensagens de caráter informativo durante o tempo de espera, desde que tratem dos direitos e deveres dos consumidores ou dos outros canais de atendimento disponíveis.</w:t>
      </w:r>
    </w:p>
    <w:p w14:paraId="0CDD889B" w14:textId="7AAF79DD" w:rsidR="00622785" w:rsidRPr="0037196C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</w:pP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º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</w:t>
      </w:r>
      <w:proofErr w:type="gramEnd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órgãos ou as entidades reguladoras competentes </w:t>
      </w:r>
      <w:r w:rsidRPr="0037196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observarão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 seguintes condições mínimas para o atendimento telefônico do consumidor</w:t>
      </w:r>
      <w:r w:rsidRPr="0037196C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:</w:t>
      </w:r>
      <w:r w:rsidR="0037196C" w:rsidRPr="0037196C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</w:t>
      </w:r>
      <w:r w:rsidR="003034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9CE49A6" w14:textId="07EF98E0" w:rsidR="00622785" w:rsidRPr="0037196C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horário</w:t>
      </w:r>
      <w:proofErr w:type="gramEnd"/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atendimento 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não inferior a oito horas diárias</w:t>
      </w:r>
      <w:r w:rsidRP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com disponibilização de atendimento por humano;</w:t>
      </w:r>
      <w:r w:rsidR="003719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</w:t>
      </w:r>
      <w:r w:rsidR="0030340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37196C" w:rsidRPr="0037196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9EC26A4" w14:textId="1B64575B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opções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mínimas constantes do primeiro menu, incluídas, obrigatoriamente, as opções de reclamação e de cancelamento de contratos e serviços; e</w:t>
      </w:r>
    </w:p>
    <w:p w14:paraId="23934A68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tempo máximo de espera para:</w:t>
      </w:r>
    </w:p>
    <w:p w14:paraId="649A2FAD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 contato direto com o atendente, quando essa opção for selecionada; e</w:t>
      </w:r>
    </w:p>
    <w:p w14:paraId="0A23ED0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 transferência ao setor competente para atendimento definitivo da demanda, quando o primeiro atendente não tiver essa atribuição.</w:t>
      </w:r>
    </w:p>
    <w:p w14:paraId="1F48A53F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órgãos ou as entidades reguladoras competentes poderão estabelecer, para o setor regulado, horário de atendimento telefônico por humano superior ao previsto no inciso I do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0F81FDA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É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obrigatória a acessibilidade em canais do SAC mantidos pelos fornecedores de que trata este Decreto, para uso da pessoa com deficiência, garantido o acesso pleno para atendimento de suas demandas.</w:t>
      </w:r>
    </w:p>
    <w:p w14:paraId="09EAD05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  Ato da Secretaria Nacional do Consumidor do Ministério da Justiça e Segurança Pública disporá sobre a acessibilidade de canais de SAC, consideradas as especificidades das deficiências.</w:t>
      </w:r>
    </w:p>
    <w:p w14:paraId="1047E497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As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opções de acesso ao SAC constarão de maneira clara:</w:t>
      </w:r>
    </w:p>
    <w:p w14:paraId="31192AC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todos os documentos e materiais impressos entregues ao consumidor na contratação do serviço e durante o seu fornecimento; e</w:t>
      </w:r>
    </w:p>
    <w:p w14:paraId="2D8BF249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nos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canais eletrônicos do fornecedor.</w:t>
      </w:r>
    </w:p>
    <w:p w14:paraId="6CDA9F00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1A12C3F4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QUALIDADE DO TRATAMENTO DAS DEMANDAS</w:t>
      </w:r>
    </w:p>
    <w:p w14:paraId="5CF43258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tratamento das demandas, o SAC garantirá a:</w:t>
      </w:r>
    </w:p>
    <w:p w14:paraId="1F3C377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tempestividade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4293788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segurança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1C44520C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privacidade; e</w:t>
      </w:r>
    </w:p>
    <w:p w14:paraId="040C509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resolutividade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demanda.</w:t>
      </w:r>
    </w:p>
    <w:p w14:paraId="677C1CC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No tratamento das demandas serão observados ainda os princípios da:</w:t>
      </w:r>
    </w:p>
    <w:p w14:paraId="1F68BE0F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dignidade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10500F08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boa-fé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A5D679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transparência;</w:t>
      </w:r>
    </w:p>
    <w:p w14:paraId="1C5CFDB4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eficiência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367DAC0C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eficácia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0E3E110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celeridade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7E208DD0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cordialidade.</w:t>
      </w:r>
    </w:p>
    <w:p w14:paraId="41ED54F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  Os dados pessoais do consumidor serão coletados, armazenados, tratados, transferidos e utilizados exclusivamente nos termos do disposto na </w:t>
      </w:r>
      <w:hyperlink r:id="rId6" w:history="1">
        <w:r w:rsidRPr="0062278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13.709, de 14 de agosto de 2018.</w:t>
        </w:r>
      </w:hyperlink>
    </w:p>
    <w:p w14:paraId="48E1002A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É vedado solicitar a repetição da demanda do consumidor após o seu registro no primeiro atendimento.</w:t>
      </w:r>
    </w:p>
    <w:p w14:paraId="7AD017D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  Caso a chamada telefônica seja finalizada pelo fornecedor antes da conclusão do atendimento, o fornecedor deverá:</w:t>
      </w:r>
    </w:p>
    <w:p w14:paraId="1C2F38A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retornar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chamada ao consumidor;</w:t>
      </w:r>
    </w:p>
    <w:p w14:paraId="5A9CEBE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informar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registro numérico de que trata o art. 12; e</w:t>
      </w:r>
    </w:p>
    <w:p w14:paraId="5113E912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concluir o atendimento.</w:t>
      </w:r>
    </w:p>
    <w:p w14:paraId="03E128B1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6FE2B6E9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DO ACOMPANHAMENTO DAS DEMANDAS</w:t>
      </w:r>
    </w:p>
    <w:p w14:paraId="678FF3B7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  É direito do consumidor acompanhar, nos diversos canais de atendimento integrados, todas as suas demandas, por meio de registro numérico ou outro tipo de procedimento eletrônico.</w:t>
      </w:r>
    </w:p>
    <w:p w14:paraId="1885A30D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consumidor terá o direito de acesso ao histórico de suas demandas, sem ônus.</w:t>
      </w:r>
    </w:p>
    <w:p w14:paraId="59CCEEF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histórico das demandas a que se refere o § 1º:</w:t>
      </w:r>
    </w:p>
    <w:p w14:paraId="25F8008D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enviado ao consumidor, mediante solicitação, no prazo de cinco dias corridos, contado da data da solicitação, por correspondência ou por meio eletrônico, a critério do consumidor; e</w:t>
      </w:r>
    </w:p>
    <w:p w14:paraId="3639E901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conterá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todas as informações relacionadas à demanda, incluído o conteúdo da resposta do fornecedor, observado o disposto no § 2º do art. 13.</w:t>
      </w:r>
    </w:p>
    <w:p w14:paraId="66ACA5A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Quando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 tratar de chamada telefônica, a manutenção da gravação da chamada efetuada para o SAC é obrigatória, pelo prazo mínimo de noventa dias, contado da data do atendimento.</w:t>
      </w:r>
    </w:p>
    <w:p w14:paraId="085BCCCA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Durante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prazo de que trata o § 3º, o consumidor poderá requerer acesso ao conteúdo da chamada efetuada.</w:t>
      </w:r>
    </w:p>
    <w:p w14:paraId="44CC220C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registro do atendimento será mantido à disposição do consumidor e do órgão ou da entidade fiscalizadora pelo prazo mínimo de dois anos, contado da data de resolução da demanda.</w:t>
      </w:r>
    </w:p>
    <w:p w14:paraId="6642F6D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3204265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TRATAMENTO DAS DEMANDAS</w:t>
      </w:r>
    </w:p>
    <w:p w14:paraId="6440A79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As demandas do consumidor serão respondidas no prazo de sete dias corridos, contado da data de seu registro.</w:t>
      </w:r>
    </w:p>
    <w:p w14:paraId="1F69EB41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consumidor será informado sobre a conclusão do tratamento de sua demanda e, mediante solicitação, receberá do fornecedor a comprovação pertinente por correspondência ou por meio eletrônico, a critério do consumidor.</w:t>
      </w:r>
    </w:p>
    <w:p w14:paraId="3D72D43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resposta do fornecedor:</w:t>
      </w:r>
    </w:p>
    <w:p w14:paraId="7943ECE9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clara, objetiva e conclusiva; e</w:t>
      </w:r>
    </w:p>
    <w:p w14:paraId="3DE4A9E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abordará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todos os pontos da demanda do consumidor.</w:t>
      </w:r>
    </w:p>
    <w:p w14:paraId="08577F3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Quando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demanda tratar de serviço não solicitado ou de cobrança indevida, o fornecedor adotará imediatamente as medidas necessárias à suspensão da cobrança.</w:t>
      </w:r>
    </w:p>
    <w:p w14:paraId="1FB7B7C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órgãos ou as entidades reguladoras competentes poderão estabelecer, no setor regulado, prazo para resolução das demandas no SAC.</w:t>
      </w:r>
    </w:p>
    <w:p w14:paraId="6611DE26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O recebimento e o processamento imediato do pedido de cancelamento de serviço feito pelo consumidor, por meio do SAC, observará as seguintes diretrizes:</w:t>
      </w:r>
    </w:p>
    <w:p w14:paraId="568452FC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pedido de cancelamento será permitido e assegurado ao consumidor por todos os meios disponíveis para a contratação do serviço, observadas as condições aplicáveis à rescisão e as multas decorrentes de cláusulas contratuais;</w:t>
      </w:r>
    </w:p>
    <w:p w14:paraId="2D707F11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efeitos do pedido de cancelamento serão imediatos, independentemente do adimplemento contratual, exceto quando for necessário o processamento técnico da demanda;</w:t>
      </w:r>
    </w:p>
    <w:p w14:paraId="4FC769C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III - será assegurada ao consumidor a informação sobre eventuais condições aplicáveis à rescisão e as multas incidentes por descumprimento de cláusulas contratuais de permanência mínima, quando cabíveis;</w:t>
      </w:r>
    </w:p>
    <w:p w14:paraId="3031860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comprovante do pedido de cancelamento será encaminhado por correspondência ou por meio eletrônico, a critério do consumidor; e</w:t>
      </w:r>
    </w:p>
    <w:p w14:paraId="76F0989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poderá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oferecida a opção para cancelamento programado, sujeita à anuência do consumidor.</w:t>
      </w:r>
    </w:p>
    <w:p w14:paraId="071B6421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Os órgãos ou as entidades reguladoras competentes fixarão prazo para a conclusão do processamento técnico da demanda de que trata o inciso II do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0DCF62B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77DCA197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EFETIVIDADE</w:t>
      </w:r>
    </w:p>
    <w:p w14:paraId="6630131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  À Secretaria Nacional do Consumidor do Ministério da Justiça e Segurança Pública competirá desenvolver a metodologia e implementar a ferramenta de acompanhamento da efetividade dos SAC, ouvidos os órgãos e as entidades reguladoras, os integrantes do Sistema Nacional de Defesa do Consumidor e os representantes de prestadores de serviços de relacionamento com consumidores.</w:t>
      </w:r>
    </w:p>
    <w:p w14:paraId="5D5A4A13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desenvolvimento da metodologia e na implementação da ferramenta de que trata o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serão considerados, no mínimo, os seguintes parâmetros:</w:t>
      </w:r>
    </w:p>
    <w:p w14:paraId="6BD8B57C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quantidade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reclamações referentes ao SAC, ponderada por quantidade de clientes ou de unidades de produção;</w:t>
      </w:r>
    </w:p>
    <w:p w14:paraId="73B7362D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taxa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resolução das demandas, sob a ótica do consumidor;</w:t>
      </w:r>
    </w:p>
    <w:p w14:paraId="56A65E59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índice de reclamações junto aos órgãos de defesa do consumidor, principalmente no Sistema Nacional de Informações de Defesa do Consumidor e no sítio eletrônico do consumidor.gov.br, ou nas plataformas que venham a substituí-los;</w:t>
      </w:r>
    </w:p>
    <w:p w14:paraId="477E5BD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índice de reclamações no órgão ou na entidade reguladora setorial; e</w:t>
      </w:r>
    </w:p>
    <w:p w14:paraId="55971DD4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grau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satisfação do consumidor.</w:t>
      </w:r>
    </w:p>
    <w:p w14:paraId="2160211D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Secretaria Nacional do Consumidor do Ministério da Justiça e Segurança Pública dará transparência à metodologia e à ferramenta de acompanhamento da efetividade dos SAC de que trata o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divulgados, no mínimo, uma vez ao ano, os resultados da implementação da ferramenta.</w:t>
      </w:r>
    </w:p>
    <w:p w14:paraId="7FE319DE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Secretaria Nacional do Consumidor do Ministério da Justiça e Segurança Pública poderá solicitar dados e informações aos fornecedores, observadas as hipóteses legais de sigilo, com vistas ao acompanhamento da efetividade dos SAC.</w:t>
      </w:r>
    </w:p>
    <w:p w14:paraId="46644CAA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  Os dados e as informações de que trata o § 3º poderão ser compartilhados com os órgãos ou as entidades reguladoras competentes, nos termos do disposto no </w:t>
      </w:r>
      <w:hyperlink r:id="rId7" w:history="1">
        <w:r w:rsidRPr="0062278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10.046, de 9 de outubro de 2019.</w:t>
        </w:r>
      </w:hyperlink>
    </w:p>
    <w:p w14:paraId="10DDE8B5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Com</w:t>
      </w:r>
      <w:proofErr w:type="gramEnd"/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base na 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ferramenta de que trata 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, a Secretaria Nacional do Consumidor do Ministério da Justiça e Segurança Pública poderá, ao averiguar a baixa efetividade dos SAC de determinados fornecedores, estabelecer horário de atendimento telefônico por humano superior ao previsto no inciso I do</w:t>
      </w:r>
      <w:r w:rsidRPr="00622785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FFFFF"/>
          <w:lang w:eastAsia="pt-BR"/>
        </w:rPr>
        <w:t> caput </w:t>
      </w:r>
      <w:r w:rsidRPr="00622785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do art. 5º.</w:t>
      </w:r>
    </w:p>
    <w:p w14:paraId="2C351E27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VII</w:t>
      </w:r>
    </w:p>
    <w:p w14:paraId="0CD29311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</w:t>
      </w:r>
    </w:p>
    <w:p w14:paraId="05609EF0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16.  A inobservância ao disposto neste Decreto acarretará a aplicação das sanções estabelecidas no </w:t>
      </w:r>
      <w:hyperlink r:id="rId8" w:anchor="art56" w:history="1">
        <w:r w:rsidRPr="0062278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56 da Lei nº 8.078, de 1990</w:t>
        </w:r>
      </w:hyperlink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- Código de Defesa do Consumidor, sem prejuízo da aplicação das sanções constantes dos regulamentos específicos dos órgãos e das entidades reguladoras.</w:t>
      </w:r>
    </w:p>
    <w:p w14:paraId="66BE13A9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  Fica revogado o </w:t>
      </w:r>
      <w:hyperlink r:id="rId9" w:history="1">
        <w:r w:rsidRPr="0062278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6.523, de 31 de julho de 2008.</w:t>
        </w:r>
      </w:hyperlink>
    </w:p>
    <w:p w14:paraId="25051642" w14:textId="77777777" w:rsidR="00622785" w:rsidRPr="00622785" w:rsidRDefault="00622785" w:rsidP="00622785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  Este Decreto entra em vigor cento e oitenta dias após a data de sua publicação.</w:t>
      </w:r>
    </w:p>
    <w:p w14:paraId="4F33AFFA" w14:textId="77777777" w:rsidR="00622785" w:rsidRPr="00622785" w:rsidRDefault="00622785" w:rsidP="00622785">
      <w:pPr>
        <w:spacing w:before="100" w:beforeAutospacing="1" w:after="100" w:afterAutospacing="1" w:line="240" w:lineRule="auto"/>
        <w:ind w:right="-1"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5 de abril de 2022; 201º da Independência e 134º da República.</w:t>
      </w:r>
    </w:p>
    <w:p w14:paraId="0CF2E709" w14:textId="77777777" w:rsidR="00622785" w:rsidRPr="00622785" w:rsidRDefault="00622785" w:rsidP="0062278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5D95F63F" w14:textId="77777777" w:rsidR="00622785" w:rsidRPr="00622785" w:rsidRDefault="00622785" w:rsidP="00622785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Anderson Gustavo Torres</w:t>
      </w:r>
    </w:p>
    <w:p w14:paraId="451ADE9E" w14:textId="186151EA" w:rsidR="00BA428B" w:rsidRPr="00622785" w:rsidRDefault="00622785" w:rsidP="00622785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2278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6.4.2022.</w:t>
      </w:r>
    </w:p>
    <w:sectPr w:rsidR="00BA428B" w:rsidRPr="00622785" w:rsidSect="00474AEC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0C80E10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01382">
    <w:abstractNumId w:val="2"/>
  </w:num>
  <w:num w:numId="2" w16cid:durableId="164714967">
    <w:abstractNumId w:val="1"/>
  </w:num>
  <w:num w:numId="3" w16cid:durableId="95436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AB"/>
    <w:rsid w:val="001316B6"/>
    <w:rsid w:val="002A65DD"/>
    <w:rsid w:val="0030340C"/>
    <w:rsid w:val="0037196C"/>
    <w:rsid w:val="003B157B"/>
    <w:rsid w:val="00400FE1"/>
    <w:rsid w:val="00416474"/>
    <w:rsid w:val="0041663B"/>
    <w:rsid w:val="00474AEC"/>
    <w:rsid w:val="005A1186"/>
    <w:rsid w:val="00622785"/>
    <w:rsid w:val="006E74AB"/>
    <w:rsid w:val="0096183D"/>
    <w:rsid w:val="00A76A4A"/>
    <w:rsid w:val="00B000E8"/>
    <w:rsid w:val="00BA428B"/>
    <w:rsid w:val="00C05E7F"/>
    <w:rsid w:val="00C635EA"/>
    <w:rsid w:val="00FB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BA3E5"/>
  <w15:chartTrackingRefBased/>
  <w15:docId w15:val="{36424C51-1085-41AE-94E8-B04F021C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A4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74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3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4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078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9-2022/2019/Decreto/D1004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5-2018/2018/Lei/L13709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planalto.gov.br/ccivil_03/LEIS/L8078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08/Decreto/D6523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1998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25</cp:revision>
  <dcterms:created xsi:type="dcterms:W3CDTF">2019-07-10T17:42:00Z</dcterms:created>
  <dcterms:modified xsi:type="dcterms:W3CDTF">2025-07-19T16:11:00Z</dcterms:modified>
</cp:coreProperties>
</file>