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A64F7" w14:textId="24634629" w:rsidR="00897C2B" w:rsidRPr="00DD0A48" w:rsidRDefault="00897C2B" w:rsidP="00897C2B">
      <w:pPr>
        <w:jc w:val="center"/>
        <w:rPr>
          <w:rFonts w:ascii="Book Antiqua" w:hAnsi="Book Antiqua" w:cs="Times New Roman"/>
          <w:b/>
          <w:sz w:val="19"/>
          <w:szCs w:val="19"/>
        </w:rPr>
      </w:pPr>
      <w:r w:rsidRPr="00897C2B">
        <w:rPr>
          <w:rFonts w:ascii="Book Antiqua" w:hAnsi="Book Antiqua" w:cs="Times New Roman"/>
          <w:b/>
          <w:sz w:val="19"/>
          <w:szCs w:val="19"/>
        </w:rPr>
        <w:t xml:space="preserve">Convenção sobre os Aspectos Civis do </w:t>
      </w:r>
      <w:r w:rsidR="00880676" w:rsidRPr="00897C2B">
        <w:rPr>
          <w:rFonts w:ascii="Book Antiqua" w:hAnsi="Book Antiqua" w:cs="Times New Roman"/>
          <w:b/>
          <w:sz w:val="19"/>
          <w:szCs w:val="19"/>
        </w:rPr>
        <w:t>Sequestro</w:t>
      </w:r>
      <w:r w:rsidRPr="00897C2B">
        <w:rPr>
          <w:rFonts w:ascii="Book Antiqua" w:hAnsi="Book Antiqua" w:cs="Times New Roman"/>
          <w:b/>
          <w:sz w:val="19"/>
          <w:szCs w:val="19"/>
        </w:rPr>
        <w:t xml:space="preserve"> Internacional de Crianças</w:t>
      </w:r>
      <w:r>
        <w:rPr>
          <w:rFonts w:ascii="Book Antiqua" w:hAnsi="Book Antiqua" w:cs="Times New Roman"/>
          <w:b/>
          <w:sz w:val="19"/>
          <w:szCs w:val="19"/>
        </w:rPr>
        <w:t xml:space="preserve"> – Dec. 3</w:t>
      </w:r>
      <w:r w:rsidRPr="00897C2B">
        <w:rPr>
          <w:rFonts w:ascii="Book Antiqua" w:hAnsi="Book Antiqua" w:cs="Times New Roman"/>
          <w:b/>
          <w:sz w:val="19"/>
          <w:szCs w:val="19"/>
        </w:rPr>
        <w:t>.413</w:t>
      </w:r>
      <w:r>
        <w:rPr>
          <w:rFonts w:ascii="Book Antiqua" w:hAnsi="Book Antiqua" w:cs="Times New Roman"/>
          <w:b/>
          <w:sz w:val="19"/>
          <w:szCs w:val="19"/>
        </w:rPr>
        <w:t>/2000.</w:t>
      </w:r>
    </w:p>
    <w:p w14:paraId="38601CBD" w14:textId="77777777" w:rsidR="00897C2B" w:rsidRPr="00DD0A48" w:rsidRDefault="00897C2B" w:rsidP="00897C2B">
      <w:pPr>
        <w:jc w:val="center"/>
        <w:rPr>
          <w:rFonts w:ascii="Book Antiqua" w:hAnsi="Book Antiqua" w:cs="Times New Roman"/>
          <w:b/>
          <w:sz w:val="19"/>
          <w:szCs w:val="19"/>
        </w:rPr>
      </w:pPr>
      <w:r w:rsidRPr="00DD0A48">
        <w:rPr>
          <w:rFonts w:ascii="Book Antiqua" w:hAnsi="Book Antiqua" w:cs="Times New Roman"/>
          <w:b/>
          <w:sz w:val="19"/>
          <w:szCs w:val="19"/>
        </w:rPr>
        <w:t>MATERIAL COM QUESTÕES DE CONCURSO e ALGUMAS REFERÊNCIAS À SÚMULAS E JULGADOS DOS TRIBUNAIS SUPERIORES</w:t>
      </w:r>
    </w:p>
    <w:p w14:paraId="5A3B63AA" w14:textId="77777777" w:rsidR="00897C2B" w:rsidRPr="00DD0A48" w:rsidRDefault="00897C2B" w:rsidP="00897C2B">
      <w:pPr>
        <w:jc w:val="center"/>
        <w:rPr>
          <w:rFonts w:ascii="Book Antiqua" w:hAnsi="Book Antiqua" w:cs="Times New Roman"/>
          <w:b/>
          <w:color w:val="FF0000"/>
          <w:sz w:val="19"/>
          <w:szCs w:val="19"/>
        </w:rPr>
      </w:pPr>
      <w:r w:rsidRPr="00DD0A48">
        <w:rPr>
          <w:rFonts w:ascii="Book Antiqua" w:hAnsi="Book Antiqua" w:cs="Times New Roman"/>
          <w:b/>
          <w:color w:val="FF0000"/>
          <w:sz w:val="19"/>
          <w:szCs w:val="19"/>
        </w:rPr>
        <w:t>Material confeccionado por Eduardo B. S. Teixeira.</w:t>
      </w:r>
    </w:p>
    <w:tbl>
      <w:tblPr>
        <w:tblStyle w:val="Tabelacomgrade"/>
        <w:tblW w:w="8536" w:type="dxa"/>
        <w:shd w:val="clear" w:color="auto" w:fill="E7E6E6" w:themeFill="background2"/>
        <w:tblLook w:val="04A0" w:firstRow="1" w:lastRow="0" w:firstColumn="1" w:lastColumn="0" w:noHBand="0" w:noVBand="1"/>
      </w:tblPr>
      <w:tblGrid>
        <w:gridCol w:w="8536"/>
      </w:tblGrid>
      <w:tr w:rsidR="00897C2B" w:rsidRPr="00F92D52" w14:paraId="6A6CE5E2" w14:textId="77777777" w:rsidTr="0081271B">
        <w:trPr>
          <w:trHeight w:hRule="exact" w:val="4183"/>
        </w:trPr>
        <w:tc>
          <w:tcPr>
            <w:tcW w:w="8536" w:type="dxa"/>
            <w:shd w:val="clear" w:color="auto" w:fill="E7E6E6" w:themeFill="background2"/>
          </w:tcPr>
          <w:p w14:paraId="336B44E7" w14:textId="77777777" w:rsidR="00897C2B" w:rsidRPr="00C4282C" w:rsidRDefault="00897C2B" w:rsidP="0081271B">
            <w:pPr>
              <w:spacing w:line="259" w:lineRule="auto"/>
              <w:jc w:val="both"/>
              <w:rPr>
                <w:rFonts w:ascii="Book Antiqua" w:eastAsia="Times New Roman" w:hAnsi="Book Antiqua" w:cs="Times New Roman"/>
                <w:b/>
                <w:color w:val="FF0000"/>
                <w:sz w:val="18"/>
                <w:szCs w:val="18"/>
                <w:lang w:eastAsia="pt-BR"/>
              </w:rPr>
            </w:pPr>
            <w:r w:rsidRPr="00C4282C">
              <w:rPr>
                <w:rFonts w:ascii="Book Antiqua" w:eastAsia="Times New Roman" w:hAnsi="Book Antiqua" w:cs="Times New Roman"/>
                <w:b/>
                <w:color w:val="FFFFFF" w:themeColor="background1"/>
                <w:sz w:val="18"/>
                <w:szCs w:val="18"/>
                <w:highlight w:val="black"/>
                <w:lang w:eastAsia="pt-BR"/>
              </w:rPr>
              <w:t>Última atualização legislativa</w:t>
            </w:r>
            <w:r w:rsidRPr="00C4282C">
              <w:rPr>
                <w:rFonts w:ascii="Book Antiqua" w:eastAsia="Times New Roman" w:hAnsi="Book Antiqua" w:cs="Times New Roman"/>
                <w:b/>
                <w:sz w:val="18"/>
                <w:szCs w:val="18"/>
                <w:lang w:eastAsia="pt-BR"/>
              </w:rPr>
              <w:t xml:space="preserve">: </w:t>
            </w:r>
            <w:r w:rsidRPr="00C4282C">
              <w:rPr>
                <w:rFonts w:ascii="Book Antiqua" w:eastAsia="Times New Roman" w:hAnsi="Book Antiqua" w:cs="Times New Roman"/>
                <w:b/>
                <w:color w:val="FF0000"/>
                <w:sz w:val="18"/>
                <w:szCs w:val="18"/>
                <w:lang w:eastAsia="pt-BR"/>
              </w:rPr>
              <w:t>nenhuma.</w:t>
            </w:r>
          </w:p>
          <w:p w14:paraId="353F2B15" w14:textId="77777777" w:rsidR="00897C2B" w:rsidRPr="00C4282C" w:rsidRDefault="00897C2B" w:rsidP="0081271B">
            <w:pPr>
              <w:spacing w:line="259" w:lineRule="auto"/>
              <w:jc w:val="both"/>
              <w:rPr>
                <w:rFonts w:ascii="Book Antiqua" w:eastAsia="Times New Roman" w:hAnsi="Book Antiqua" w:cs="Times New Roman"/>
                <w:b/>
                <w:sz w:val="18"/>
                <w:szCs w:val="18"/>
                <w:lang w:eastAsia="pt-BR"/>
              </w:rPr>
            </w:pPr>
          </w:p>
          <w:p w14:paraId="5364A450" w14:textId="77777777" w:rsidR="00897C2B" w:rsidRPr="00C4282C" w:rsidRDefault="00897C2B" w:rsidP="0081271B">
            <w:pPr>
              <w:spacing w:line="259" w:lineRule="auto"/>
              <w:jc w:val="both"/>
              <w:rPr>
                <w:rFonts w:ascii="Book Antiqua" w:eastAsia="Times New Roman" w:hAnsi="Book Antiqua" w:cs="Times New Roman"/>
                <w:b/>
                <w:color w:val="FF0000"/>
                <w:sz w:val="18"/>
                <w:szCs w:val="18"/>
                <w:lang w:eastAsia="pt-BR"/>
              </w:rPr>
            </w:pPr>
            <w:r w:rsidRPr="00C4282C">
              <w:rPr>
                <w:rFonts w:ascii="Book Antiqua" w:eastAsia="Times New Roman" w:hAnsi="Book Antiqua" w:cs="Times New Roman"/>
                <w:b/>
                <w:color w:val="FFFFFF" w:themeColor="background1"/>
                <w:sz w:val="18"/>
                <w:szCs w:val="18"/>
                <w:highlight w:val="black"/>
                <w:lang w:eastAsia="pt-BR"/>
              </w:rPr>
              <w:t>Última atualização jurisprudencial</w:t>
            </w:r>
            <w:r w:rsidRPr="00C4282C">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5700692D" w14:textId="77777777" w:rsidR="00897C2B" w:rsidRPr="00C4282C" w:rsidRDefault="00897C2B" w:rsidP="0081271B">
            <w:pPr>
              <w:spacing w:line="259" w:lineRule="auto"/>
              <w:jc w:val="both"/>
              <w:rPr>
                <w:rFonts w:ascii="Book Antiqua" w:eastAsia="Times New Roman" w:hAnsi="Book Antiqua" w:cs="Times New Roman"/>
                <w:b/>
                <w:sz w:val="18"/>
                <w:szCs w:val="18"/>
                <w:lang w:eastAsia="pt-BR"/>
              </w:rPr>
            </w:pPr>
          </w:p>
          <w:p w14:paraId="45CFD490" w14:textId="59EFEA67" w:rsidR="00897C2B" w:rsidRPr="00C4282C" w:rsidRDefault="00897C2B" w:rsidP="0081271B">
            <w:pPr>
              <w:spacing w:line="259" w:lineRule="auto"/>
              <w:jc w:val="both"/>
              <w:rPr>
                <w:rFonts w:ascii="Book Antiqua" w:eastAsia="Times New Roman" w:hAnsi="Book Antiqua" w:cs="Times New Roman"/>
                <w:b/>
                <w:sz w:val="18"/>
                <w:szCs w:val="18"/>
                <w:lang w:eastAsia="pt-BR"/>
              </w:rPr>
            </w:pPr>
            <w:r w:rsidRPr="00C4282C">
              <w:rPr>
                <w:rFonts w:ascii="Book Antiqua" w:eastAsia="Times New Roman" w:hAnsi="Book Antiqua" w:cs="Times New Roman"/>
                <w:b/>
                <w:color w:val="FFFFFF" w:themeColor="background1"/>
                <w:sz w:val="18"/>
                <w:szCs w:val="18"/>
                <w:highlight w:val="black"/>
                <w:lang w:eastAsia="pt-BR"/>
              </w:rPr>
              <w:t>Última atualização questões de concurso</w:t>
            </w:r>
            <w:r w:rsidRPr="00C4282C">
              <w:rPr>
                <w:rFonts w:ascii="Book Antiqua" w:eastAsia="Times New Roman" w:hAnsi="Book Antiqua" w:cs="Times New Roman"/>
                <w:b/>
                <w:sz w:val="18"/>
                <w:szCs w:val="18"/>
                <w:lang w:eastAsia="pt-BR"/>
              </w:rPr>
              <w:t xml:space="preserve">: </w:t>
            </w:r>
            <w:r w:rsidR="00E20B66">
              <w:rPr>
                <w:rFonts w:ascii="Book Antiqua" w:eastAsia="Times New Roman" w:hAnsi="Book Antiqua" w:cs="Times New Roman"/>
                <w:b/>
                <w:color w:val="FF0000"/>
                <w:sz w:val="18"/>
                <w:szCs w:val="18"/>
                <w:lang w:eastAsia="pt-BR"/>
              </w:rPr>
              <w:t>27/03</w:t>
            </w:r>
            <w:r w:rsidR="00572698">
              <w:rPr>
                <w:rFonts w:ascii="Book Antiqua" w:eastAsia="Times New Roman" w:hAnsi="Book Antiqua" w:cs="Times New Roman"/>
                <w:b/>
                <w:color w:val="FF0000"/>
                <w:sz w:val="18"/>
                <w:szCs w:val="18"/>
                <w:lang w:eastAsia="pt-BR"/>
              </w:rPr>
              <w:t>/2025</w:t>
            </w:r>
            <w:r w:rsidRPr="00C4282C">
              <w:rPr>
                <w:rFonts w:ascii="Book Antiqua" w:eastAsia="Times New Roman" w:hAnsi="Book Antiqua" w:cs="Times New Roman"/>
                <w:b/>
                <w:color w:val="FF0000"/>
                <w:sz w:val="18"/>
                <w:szCs w:val="18"/>
                <w:lang w:eastAsia="pt-BR"/>
              </w:rPr>
              <w:t>.</w:t>
            </w:r>
          </w:p>
          <w:p w14:paraId="511A83C2" w14:textId="77777777" w:rsidR="00897C2B" w:rsidRPr="00C4282C" w:rsidRDefault="00897C2B" w:rsidP="0081271B">
            <w:pPr>
              <w:spacing w:line="259" w:lineRule="auto"/>
              <w:jc w:val="both"/>
              <w:rPr>
                <w:rFonts w:ascii="Book Antiqua" w:eastAsia="Times New Roman" w:hAnsi="Book Antiqua" w:cs="Times New Roman"/>
                <w:b/>
                <w:sz w:val="18"/>
                <w:szCs w:val="18"/>
                <w:lang w:eastAsia="pt-BR"/>
              </w:rPr>
            </w:pPr>
          </w:p>
          <w:p w14:paraId="013D9574" w14:textId="77777777" w:rsidR="00897C2B" w:rsidRPr="00C4282C" w:rsidRDefault="00897C2B" w:rsidP="0081271B">
            <w:pPr>
              <w:spacing w:line="259" w:lineRule="auto"/>
              <w:jc w:val="both"/>
              <w:rPr>
                <w:rFonts w:ascii="Book Antiqua" w:eastAsia="Times New Roman" w:hAnsi="Book Antiqua" w:cs="Times New Roman"/>
                <w:b/>
                <w:sz w:val="18"/>
                <w:szCs w:val="18"/>
                <w:lang w:eastAsia="pt-BR"/>
              </w:rPr>
            </w:pPr>
            <w:r w:rsidRPr="00C4282C">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4282C">
              <w:rPr>
                <w:rFonts w:ascii="Book Antiqua" w:eastAsia="Times New Roman" w:hAnsi="Book Antiqua" w:cs="Times New Roman"/>
                <w:b/>
                <w:sz w:val="18"/>
                <w:szCs w:val="18"/>
                <w:lang w:eastAsia="pt-BR"/>
              </w:rPr>
              <w:t>:</w:t>
            </w:r>
          </w:p>
          <w:p w14:paraId="329B2CCD" w14:textId="77777777" w:rsidR="00897C2B" w:rsidRPr="00C4282C" w:rsidRDefault="00897C2B" w:rsidP="00897C2B">
            <w:pPr>
              <w:numPr>
                <w:ilvl w:val="0"/>
                <w:numId w:val="2"/>
              </w:numPr>
              <w:jc w:val="both"/>
              <w:rPr>
                <w:rFonts w:ascii="Book Antiqua" w:eastAsia="Times New Roman" w:hAnsi="Book Antiqua" w:cs="Times New Roman"/>
                <w:b/>
                <w:sz w:val="18"/>
                <w:szCs w:val="18"/>
                <w:lang w:eastAsia="pt-BR"/>
              </w:rPr>
            </w:pPr>
            <w:r w:rsidRPr="00C4282C">
              <w:rPr>
                <w:rFonts w:ascii="Book Antiqua" w:eastAsia="Times New Roman" w:hAnsi="Book Antiqua" w:cs="Times New Roman"/>
                <w:b/>
                <w:color w:val="FF0000"/>
                <w:sz w:val="18"/>
                <w:szCs w:val="18"/>
                <w:lang w:eastAsia="pt-BR"/>
              </w:rPr>
              <w:t>Cores utilizadas</w:t>
            </w:r>
            <w:r w:rsidRPr="00C4282C">
              <w:rPr>
                <w:rFonts w:ascii="Book Antiqua" w:eastAsia="Times New Roman" w:hAnsi="Book Antiqua" w:cs="Times New Roman"/>
                <w:b/>
                <w:sz w:val="18"/>
                <w:szCs w:val="18"/>
                <w:lang w:eastAsia="pt-BR"/>
              </w:rPr>
              <w:t>:</w:t>
            </w:r>
          </w:p>
          <w:p w14:paraId="06128E04" w14:textId="77777777" w:rsidR="00897C2B" w:rsidRPr="00C4282C" w:rsidRDefault="00897C2B" w:rsidP="00897C2B">
            <w:pPr>
              <w:numPr>
                <w:ilvl w:val="0"/>
                <w:numId w:val="1"/>
              </w:numPr>
              <w:jc w:val="both"/>
              <w:rPr>
                <w:rFonts w:ascii="Book Antiqua" w:eastAsia="Times New Roman" w:hAnsi="Book Antiqua" w:cs="Times New Roman"/>
                <w:sz w:val="18"/>
                <w:szCs w:val="18"/>
                <w:lang w:eastAsia="pt-BR"/>
              </w:rPr>
            </w:pPr>
            <w:r w:rsidRPr="00C4282C">
              <w:rPr>
                <w:rFonts w:ascii="Book Antiqua" w:eastAsia="Times New Roman" w:hAnsi="Book Antiqua" w:cs="Times New Roman"/>
                <w:b/>
                <w:sz w:val="18"/>
                <w:szCs w:val="18"/>
                <w:highlight w:val="green"/>
                <w:lang w:eastAsia="pt-BR"/>
              </w:rPr>
              <w:t>EM VERDE</w:t>
            </w:r>
            <w:r w:rsidRPr="00C4282C">
              <w:rPr>
                <w:rFonts w:ascii="Book Antiqua" w:eastAsia="Times New Roman" w:hAnsi="Book Antiqua" w:cs="Times New Roman"/>
                <w:sz w:val="18"/>
                <w:szCs w:val="18"/>
                <w:lang w:eastAsia="pt-BR"/>
              </w:rPr>
              <w:t>: destaque aos títulos, capítulos, bem como outras informações relevantes, etc.</w:t>
            </w:r>
          </w:p>
          <w:p w14:paraId="10DEF0C2" w14:textId="77777777" w:rsidR="00897C2B" w:rsidRPr="00C4282C" w:rsidRDefault="00897C2B" w:rsidP="00897C2B">
            <w:pPr>
              <w:numPr>
                <w:ilvl w:val="0"/>
                <w:numId w:val="1"/>
              </w:numPr>
              <w:jc w:val="both"/>
              <w:rPr>
                <w:rFonts w:ascii="Book Antiqua" w:eastAsia="Times New Roman" w:hAnsi="Book Antiqua" w:cs="Times New Roman"/>
                <w:sz w:val="18"/>
                <w:szCs w:val="18"/>
                <w:lang w:eastAsia="pt-BR"/>
              </w:rPr>
            </w:pPr>
            <w:r w:rsidRPr="00C4282C">
              <w:rPr>
                <w:rFonts w:ascii="Book Antiqua" w:eastAsia="Times New Roman" w:hAnsi="Book Antiqua" w:cs="Times New Roman"/>
                <w:b/>
                <w:sz w:val="18"/>
                <w:szCs w:val="18"/>
                <w:highlight w:val="magenta"/>
                <w:lang w:eastAsia="pt-BR"/>
              </w:rPr>
              <w:t>EM ROXO</w:t>
            </w:r>
            <w:r w:rsidRPr="00C4282C">
              <w:rPr>
                <w:rFonts w:ascii="Book Antiqua" w:eastAsia="Times New Roman" w:hAnsi="Book Antiqua" w:cs="Times New Roman"/>
                <w:sz w:val="18"/>
                <w:szCs w:val="18"/>
                <w:lang w:eastAsia="pt-BR"/>
              </w:rPr>
              <w:t>: artigos que já foram cobrados em provas de concurso.</w:t>
            </w:r>
          </w:p>
          <w:p w14:paraId="53C6EE45" w14:textId="77777777" w:rsidR="00897C2B" w:rsidRPr="00C4282C" w:rsidRDefault="00897C2B" w:rsidP="00897C2B">
            <w:pPr>
              <w:numPr>
                <w:ilvl w:val="0"/>
                <w:numId w:val="1"/>
              </w:numPr>
              <w:jc w:val="both"/>
              <w:rPr>
                <w:rFonts w:ascii="Book Antiqua" w:eastAsia="Times New Roman" w:hAnsi="Book Antiqua" w:cs="Times New Roman"/>
                <w:sz w:val="18"/>
                <w:szCs w:val="18"/>
                <w:lang w:eastAsia="pt-BR"/>
              </w:rPr>
            </w:pPr>
            <w:r w:rsidRPr="00C4282C">
              <w:rPr>
                <w:rFonts w:ascii="Book Antiqua" w:eastAsia="Times New Roman" w:hAnsi="Book Antiqua" w:cs="Times New Roman"/>
                <w:b/>
                <w:sz w:val="18"/>
                <w:szCs w:val="18"/>
                <w:highlight w:val="cyan"/>
                <w:lang w:eastAsia="pt-BR"/>
              </w:rPr>
              <w:t>EM AZUL</w:t>
            </w:r>
            <w:r w:rsidRPr="00C4282C">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r>
              <w:rPr>
                <w:rFonts w:ascii="Book Antiqua" w:eastAsia="Times New Roman" w:hAnsi="Book Antiqua" w:cs="Times New Roman"/>
                <w:sz w:val="18"/>
                <w:szCs w:val="18"/>
                <w:lang w:eastAsia="pt-BR"/>
              </w:rPr>
              <w:t>Convenção</w:t>
            </w:r>
            <w:r w:rsidRPr="00C4282C">
              <w:rPr>
                <w:rFonts w:ascii="Book Antiqua" w:eastAsia="Times New Roman" w:hAnsi="Book Antiqua" w:cs="Times New Roman"/>
                <w:sz w:val="18"/>
                <w:szCs w:val="18"/>
                <w:lang w:eastAsia="pt-BR"/>
              </w:rPr>
              <w:t>).</w:t>
            </w:r>
          </w:p>
          <w:p w14:paraId="11AFC092" w14:textId="77777777" w:rsidR="00897C2B" w:rsidRPr="00C4282C" w:rsidRDefault="00897C2B" w:rsidP="00897C2B">
            <w:pPr>
              <w:numPr>
                <w:ilvl w:val="0"/>
                <w:numId w:val="1"/>
              </w:numPr>
              <w:jc w:val="both"/>
              <w:rPr>
                <w:rFonts w:ascii="Book Antiqua" w:eastAsia="Times New Roman" w:hAnsi="Book Antiqua" w:cs="Times New Roman"/>
                <w:sz w:val="18"/>
                <w:szCs w:val="18"/>
                <w:lang w:eastAsia="pt-BR"/>
              </w:rPr>
            </w:pPr>
            <w:r w:rsidRPr="00C4282C">
              <w:rPr>
                <w:rFonts w:ascii="Book Antiqua" w:eastAsia="Times New Roman" w:hAnsi="Book Antiqua" w:cs="Times New Roman"/>
                <w:b/>
                <w:sz w:val="18"/>
                <w:szCs w:val="18"/>
                <w:highlight w:val="yellow"/>
                <w:lang w:eastAsia="pt-BR"/>
              </w:rPr>
              <w:t>EM AMARELO</w:t>
            </w:r>
            <w:r w:rsidRPr="00C4282C">
              <w:rPr>
                <w:rFonts w:ascii="Book Antiqua" w:eastAsia="Times New Roman" w:hAnsi="Book Antiqua" w:cs="Times New Roman"/>
                <w:sz w:val="18"/>
                <w:szCs w:val="18"/>
                <w:lang w:eastAsia="pt-BR"/>
              </w:rPr>
              <w:t>: destaques importantes (ex.: critério pessoal)</w:t>
            </w:r>
          </w:p>
          <w:p w14:paraId="1E7B67A0" w14:textId="77777777" w:rsidR="00897C2B" w:rsidRPr="00C4282C" w:rsidRDefault="00897C2B" w:rsidP="0081271B">
            <w:pPr>
              <w:spacing w:line="259" w:lineRule="auto"/>
              <w:jc w:val="both"/>
              <w:rPr>
                <w:rFonts w:ascii="Book Antiqua" w:eastAsia="Times New Roman" w:hAnsi="Book Antiqua" w:cs="Times New Roman"/>
                <w:sz w:val="18"/>
                <w:szCs w:val="18"/>
                <w:lang w:eastAsia="pt-BR"/>
              </w:rPr>
            </w:pPr>
          </w:p>
          <w:p w14:paraId="7F431CA5" w14:textId="77777777" w:rsidR="00897C2B" w:rsidRPr="00C4282C" w:rsidRDefault="00897C2B" w:rsidP="00897C2B">
            <w:pPr>
              <w:numPr>
                <w:ilvl w:val="0"/>
                <w:numId w:val="2"/>
              </w:numPr>
              <w:jc w:val="both"/>
              <w:rPr>
                <w:rFonts w:ascii="Book Antiqua" w:eastAsia="Times New Roman" w:hAnsi="Book Antiqua" w:cs="Times New Roman"/>
                <w:sz w:val="18"/>
                <w:szCs w:val="18"/>
                <w:lang w:eastAsia="pt-BR"/>
              </w:rPr>
            </w:pPr>
            <w:r w:rsidRPr="00C4282C">
              <w:rPr>
                <w:rFonts w:ascii="Book Antiqua" w:eastAsia="Times New Roman" w:hAnsi="Book Antiqua" w:cs="Times New Roman"/>
                <w:b/>
                <w:color w:val="FF0000"/>
                <w:sz w:val="18"/>
                <w:szCs w:val="18"/>
                <w:lang w:eastAsia="pt-BR"/>
              </w:rPr>
              <w:t>Siglas utilizadas</w:t>
            </w:r>
            <w:r w:rsidRPr="00C4282C">
              <w:rPr>
                <w:rFonts w:ascii="Book Antiqua" w:eastAsia="Times New Roman" w:hAnsi="Book Antiqua" w:cs="Times New Roman"/>
                <w:sz w:val="18"/>
                <w:szCs w:val="18"/>
                <w:lang w:eastAsia="pt-BR"/>
              </w:rPr>
              <w:t>:</w:t>
            </w:r>
          </w:p>
          <w:p w14:paraId="4CAED6A2" w14:textId="77777777" w:rsidR="00897C2B" w:rsidRPr="00974661" w:rsidRDefault="00897C2B" w:rsidP="00897C2B">
            <w:pPr>
              <w:numPr>
                <w:ilvl w:val="0"/>
                <w:numId w:val="3"/>
              </w:numPr>
              <w:jc w:val="both"/>
              <w:rPr>
                <w:rFonts w:ascii="Book Antiqua" w:eastAsia="Times New Roman" w:hAnsi="Book Antiqua" w:cs="Times New Roman"/>
                <w:sz w:val="18"/>
                <w:szCs w:val="18"/>
                <w:lang w:eastAsia="pt-BR"/>
              </w:rPr>
            </w:pPr>
            <w:r w:rsidRPr="00C4282C">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C4282C">
              <w:rPr>
                <w:rFonts w:ascii="Book Antiqua" w:eastAsia="Times New Roman" w:hAnsi="Book Antiqua" w:cs="Times New Roman"/>
                <w:b/>
                <w:sz w:val="18"/>
                <w:szCs w:val="18"/>
                <w:lang w:eastAsia="pt-BR"/>
              </w:rPr>
              <w:t>etc</w:t>
            </w:r>
            <w:proofErr w:type="spellEnd"/>
            <w:r w:rsidRPr="00C4282C">
              <w:rPr>
                <w:rFonts w:ascii="Book Antiqua" w:eastAsia="Times New Roman" w:hAnsi="Book Antiqua" w:cs="Times New Roman"/>
                <w:b/>
                <w:sz w:val="18"/>
                <w:szCs w:val="18"/>
                <w:lang w:eastAsia="pt-BR"/>
              </w:rPr>
              <w:t>).</w:t>
            </w:r>
          </w:p>
        </w:tc>
      </w:tr>
    </w:tbl>
    <w:p w14:paraId="57870F72" w14:textId="21C627AB"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hyperlink r:id="rId7" w:history="1">
        <w:r w:rsidRPr="00005AEE">
          <w:rPr>
            <w:rFonts w:ascii="Book Antiqua" w:eastAsia="Times New Roman" w:hAnsi="Book Antiqua" w:cs="Times New Roman"/>
            <w:b/>
            <w:bCs/>
            <w:color w:val="000080"/>
            <w:sz w:val="19"/>
            <w:szCs w:val="19"/>
            <w:u w:val="single"/>
            <w:lang w:eastAsia="pt-BR"/>
          </w:rPr>
          <w:t>DECRETO N</w:t>
        </w:r>
        <w:r w:rsidRPr="00005AEE">
          <w:rPr>
            <w:rFonts w:ascii="Book Antiqua" w:eastAsia="Times New Roman" w:hAnsi="Book Antiqua" w:cs="Times New Roman"/>
            <w:b/>
            <w:bCs/>
            <w:color w:val="000080"/>
            <w:sz w:val="19"/>
            <w:szCs w:val="19"/>
            <w:u w:val="single"/>
            <w:vertAlign w:val="superscript"/>
            <w:lang w:eastAsia="pt-BR"/>
          </w:rPr>
          <w:t>o</w:t>
        </w:r>
        <w:r w:rsidRPr="00005AEE">
          <w:rPr>
            <w:rFonts w:ascii="Book Antiqua" w:eastAsia="Times New Roman" w:hAnsi="Book Antiqua" w:cs="Times New Roman"/>
            <w:b/>
            <w:bCs/>
            <w:color w:val="000080"/>
            <w:sz w:val="19"/>
            <w:szCs w:val="19"/>
            <w:u w:val="single"/>
            <w:lang w:eastAsia="pt-BR"/>
          </w:rPr>
          <w:t xml:space="preserve"> 3.413, DE 14 DE ABRIL DE 2000.</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8E2085" w:rsidRPr="00005AEE" w14:paraId="26864400" w14:textId="77777777" w:rsidTr="00005AEE">
        <w:trPr>
          <w:trHeight w:val="285"/>
          <w:tblCellSpacing w:w="0" w:type="dxa"/>
        </w:trPr>
        <w:tc>
          <w:tcPr>
            <w:tcW w:w="1333" w:type="pct"/>
            <w:vAlign w:val="center"/>
            <w:hideMark/>
          </w:tcPr>
          <w:p w14:paraId="73686459" w14:textId="77777777" w:rsidR="008E2085" w:rsidRPr="00005AEE" w:rsidRDefault="008E2085" w:rsidP="008E2085">
            <w:pPr>
              <w:spacing w:after="0" w:line="240" w:lineRule="auto"/>
              <w:rPr>
                <w:rFonts w:ascii="Book Antiqua" w:eastAsia="Times New Roman" w:hAnsi="Book Antiqua" w:cs="Times New Roman"/>
                <w:sz w:val="18"/>
                <w:szCs w:val="18"/>
                <w:lang w:eastAsia="pt-BR"/>
              </w:rPr>
            </w:pPr>
          </w:p>
        </w:tc>
        <w:tc>
          <w:tcPr>
            <w:tcW w:w="3667" w:type="pct"/>
            <w:vAlign w:val="center"/>
            <w:hideMark/>
          </w:tcPr>
          <w:p w14:paraId="06DEA5AB" w14:textId="77777777" w:rsidR="008E2085" w:rsidRPr="00005AEE" w:rsidRDefault="008E2085" w:rsidP="003C2ED7">
            <w:pPr>
              <w:spacing w:before="100" w:beforeAutospacing="1" w:after="100" w:afterAutospacing="1" w:line="240" w:lineRule="auto"/>
              <w:jc w:val="both"/>
              <w:rPr>
                <w:rFonts w:ascii="Book Antiqua" w:eastAsia="Times New Roman" w:hAnsi="Book Antiqua" w:cs="Times New Roman"/>
                <w:sz w:val="18"/>
                <w:szCs w:val="18"/>
                <w:lang w:eastAsia="pt-BR"/>
              </w:rPr>
            </w:pPr>
            <w:r w:rsidRPr="00005AEE">
              <w:rPr>
                <w:rFonts w:ascii="Book Antiqua" w:eastAsia="Times New Roman" w:hAnsi="Book Antiqua" w:cs="Times New Roman"/>
                <w:color w:val="800000"/>
                <w:sz w:val="18"/>
                <w:szCs w:val="18"/>
                <w:lang w:eastAsia="pt-BR"/>
              </w:rPr>
              <w:t xml:space="preserve">Promulga a Convenção sobre os Aspectos Civis do </w:t>
            </w:r>
            <w:proofErr w:type="spellStart"/>
            <w:r w:rsidRPr="00005AEE">
              <w:rPr>
                <w:rFonts w:ascii="Book Antiqua" w:eastAsia="Times New Roman" w:hAnsi="Book Antiqua" w:cs="Times New Roman"/>
                <w:color w:val="800000"/>
                <w:sz w:val="18"/>
                <w:szCs w:val="18"/>
                <w:lang w:eastAsia="pt-BR"/>
              </w:rPr>
              <w:t>Seqüestro</w:t>
            </w:r>
            <w:proofErr w:type="spellEnd"/>
            <w:r w:rsidRPr="00005AEE">
              <w:rPr>
                <w:rFonts w:ascii="Book Antiqua" w:eastAsia="Times New Roman" w:hAnsi="Book Antiqua" w:cs="Times New Roman"/>
                <w:color w:val="800000"/>
                <w:sz w:val="18"/>
                <w:szCs w:val="18"/>
                <w:lang w:eastAsia="pt-BR"/>
              </w:rPr>
              <w:t xml:space="preserve"> Internacional de Crianças, concluída na cidade de Haia, em 25 de outubro de 1980.</w:t>
            </w:r>
          </w:p>
        </w:tc>
      </w:tr>
    </w:tbl>
    <w:p w14:paraId="07EB744B"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w:t>
      </w:r>
      <w:r w:rsidRPr="00005AEE">
        <w:rPr>
          <w:rFonts w:ascii="Book Antiqua" w:eastAsia="Times New Roman" w:hAnsi="Book Antiqua" w:cs="Times New Roman"/>
          <w:b/>
          <w:bCs/>
          <w:sz w:val="19"/>
          <w:szCs w:val="19"/>
          <w:lang w:eastAsia="pt-BR"/>
        </w:rPr>
        <w:t>O</w:t>
      </w:r>
      <w:r w:rsidRPr="00005AEE">
        <w:rPr>
          <w:rFonts w:ascii="Book Antiqua" w:eastAsia="Times New Roman" w:hAnsi="Book Antiqua" w:cs="Times New Roman"/>
          <w:sz w:val="19"/>
          <w:szCs w:val="19"/>
          <w:lang w:eastAsia="pt-BR"/>
        </w:rPr>
        <w:t xml:space="preserve"> </w:t>
      </w:r>
      <w:r w:rsidRPr="00005AEE">
        <w:rPr>
          <w:rFonts w:ascii="Book Antiqua" w:eastAsia="Times New Roman" w:hAnsi="Book Antiqua" w:cs="Times New Roman"/>
          <w:b/>
          <w:bCs/>
          <w:sz w:val="19"/>
          <w:szCs w:val="19"/>
          <w:lang w:eastAsia="pt-BR"/>
        </w:rPr>
        <w:t>PRESIDENTE DA REPÚBLICA</w:t>
      </w:r>
      <w:r w:rsidRPr="00005AEE">
        <w:rPr>
          <w:rFonts w:ascii="Book Antiqua" w:eastAsia="Times New Roman" w:hAnsi="Book Antiqua" w:cs="Times New Roman"/>
          <w:sz w:val="19"/>
          <w:szCs w:val="19"/>
          <w:lang w:eastAsia="pt-BR"/>
        </w:rPr>
        <w:t xml:space="preserve">, no uso da atribuição que lhe confere o art. 84, inciso VIII, da Constituição, </w:t>
      </w:r>
    </w:p>
    <w:p w14:paraId="6ED90EE0"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Considerando que a Convenção sobre os Aspectos Civis do </w:t>
      </w:r>
      <w:proofErr w:type="spellStart"/>
      <w:r w:rsidRPr="00005AEE">
        <w:rPr>
          <w:rFonts w:ascii="Book Antiqua" w:eastAsia="Times New Roman" w:hAnsi="Book Antiqua" w:cs="Times New Roman"/>
          <w:sz w:val="19"/>
          <w:szCs w:val="19"/>
          <w:lang w:eastAsia="pt-BR"/>
        </w:rPr>
        <w:t>Seqüestro</w:t>
      </w:r>
      <w:proofErr w:type="spellEnd"/>
      <w:r w:rsidRPr="00005AEE">
        <w:rPr>
          <w:rFonts w:ascii="Book Antiqua" w:eastAsia="Times New Roman" w:hAnsi="Book Antiqua" w:cs="Times New Roman"/>
          <w:sz w:val="19"/>
          <w:szCs w:val="19"/>
          <w:lang w:eastAsia="pt-BR"/>
        </w:rPr>
        <w:t xml:space="preserve"> Internacional de Crianças foi concluída na cidade de Haia, em 25 de outubro de 1980, com reserva ao art. 24 da Convenção, permitida pelo seu art. 42, para determinar que os documentos estrangeiros juntados aos autos judiciais sejam acompanhados de tradução para o português, feita por tradutor juramentado oficial;</w:t>
      </w:r>
    </w:p>
    <w:p w14:paraId="181C98F8"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Considerando que o Congresso Nacional aprovou o ato multilateral em epígrafe por meio do Decreto Legislativo n</w:t>
      </w:r>
      <w:r w:rsidRPr="00005AEE">
        <w:rPr>
          <w:rFonts w:ascii="Book Antiqua" w:eastAsia="Times New Roman" w:hAnsi="Book Antiqua" w:cs="Times New Roman"/>
          <w:sz w:val="19"/>
          <w:szCs w:val="19"/>
          <w:u w:val="single"/>
          <w:vertAlign w:val="superscript"/>
          <w:lang w:eastAsia="pt-BR"/>
        </w:rPr>
        <w:t>o</w:t>
      </w:r>
      <w:r w:rsidRPr="00005AEE">
        <w:rPr>
          <w:rFonts w:ascii="Book Antiqua" w:eastAsia="Times New Roman" w:hAnsi="Book Antiqua" w:cs="Times New Roman"/>
          <w:sz w:val="19"/>
          <w:szCs w:val="19"/>
          <w:lang w:eastAsia="pt-BR"/>
        </w:rPr>
        <w:t xml:space="preserve"> 79, de 15 de setembro de 1999;</w:t>
      </w:r>
    </w:p>
    <w:p w14:paraId="1C2523A9"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Considerando que o ato em tela entrou em vigor internacional em 1</w:t>
      </w:r>
      <w:r w:rsidRPr="00005AEE">
        <w:rPr>
          <w:rFonts w:ascii="Book Antiqua" w:eastAsia="Times New Roman" w:hAnsi="Book Antiqua" w:cs="Times New Roman"/>
          <w:sz w:val="19"/>
          <w:szCs w:val="19"/>
          <w:u w:val="single"/>
          <w:vertAlign w:val="superscript"/>
          <w:lang w:eastAsia="pt-BR"/>
        </w:rPr>
        <w:t>o</w:t>
      </w:r>
      <w:r w:rsidRPr="00005AEE">
        <w:rPr>
          <w:rFonts w:ascii="Book Antiqua" w:eastAsia="Times New Roman" w:hAnsi="Book Antiqua" w:cs="Times New Roman"/>
          <w:sz w:val="19"/>
          <w:szCs w:val="19"/>
          <w:lang w:eastAsia="pt-BR"/>
        </w:rPr>
        <w:t xml:space="preserve"> de dezembro de 1983;</w:t>
      </w:r>
    </w:p>
    <w:p w14:paraId="57D5BB66"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Considerando que o Governo brasileiro depositou o Instrumento de Adesão da referida Convenção em 19 de outubro de 1999, passando a mesma a vigorar, para o Brasil, em 1</w:t>
      </w:r>
      <w:r w:rsidRPr="00005AEE">
        <w:rPr>
          <w:rFonts w:ascii="Book Antiqua" w:eastAsia="Times New Roman" w:hAnsi="Book Antiqua" w:cs="Times New Roman"/>
          <w:sz w:val="19"/>
          <w:szCs w:val="19"/>
          <w:u w:val="single"/>
          <w:vertAlign w:val="superscript"/>
          <w:lang w:eastAsia="pt-BR"/>
        </w:rPr>
        <w:t>o</w:t>
      </w:r>
      <w:r w:rsidRPr="00005AEE">
        <w:rPr>
          <w:rFonts w:ascii="Book Antiqua" w:eastAsia="Times New Roman" w:hAnsi="Book Antiqua" w:cs="Times New Roman"/>
          <w:sz w:val="19"/>
          <w:szCs w:val="19"/>
          <w:lang w:eastAsia="pt-BR"/>
        </w:rPr>
        <w:t xml:space="preserve"> de janeiro de 2000;</w:t>
      </w:r>
    </w:p>
    <w:p w14:paraId="3D8309F4"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b/>
          <w:bCs/>
          <w:sz w:val="19"/>
          <w:szCs w:val="19"/>
          <w:lang w:eastAsia="pt-BR"/>
        </w:rPr>
        <w:t xml:space="preserve">        </w:t>
      </w:r>
      <w:proofErr w:type="gramStart"/>
      <w:r w:rsidRPr="00005AEE">
        <w:rPr>
          <w:rFonts w:ascii="Book Antiqua" w:eastAsia="Times New Roman" w:hAnsi="Book Antiqua" w:cs="Times New Roman"/>
          <w:b/>
          <w:bCs/>
          <w:sz w:val="19"/>
          <w:szCs w:val="19"/>
          <w:lang w:eastAsia="pt-BR"/>
        </w:rPr>
        <w:t>DECRETA :</w:t>
      </w:r>
      <w:proofErr w:type="gramEnd"/>
    </w:p>
    <w:p w14:paraId="67219D92"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Art. 1</w:t>
      </w:r>
      <w:proofErr w:type="gramStart"/>
      <w:r w:rsidRPr="00005AEE">
        <w:rPr>
          <w:rFonts w:ascii="Book Antiqua" w:eastAsia="Times New Roman" w:hAnsi="Book Antiqua" w:cs="Times New Roman"/>
          <w:sz w:val="19"/>
          <w:szCs w:val="19"/>
          <w:u w:val="single"/>
          <w:vertAlign w:val="superscript"/>
          <w:lang w:eastAsia="pt-BR"/>
        </w:rPr>
        <w:t>o</w:t>
      </w:r>
      <w:r w:rsidRPr="00005AEE">
        <w:rPr>
          <w:rFonts w:ascii="Book Antiqua" w:eastAsia="Times New Roman" w:hAnsi="Book Antiqua" w:cs="Times New Roman"/>
          <w:sz w:val="19"/>
          <w:szCs w:val="19"/>
          <w:lang w:eastAsia="pt-BR"/>
        </w:rPr>
        <w:t xml:space="preserve">  A</w:t>
      </w:r>
      <w:proofErr w:type="gramEnd"/>
      <w:r w:rsidRPr="00005AEE">
        <w:rPr>
          <w:rFonts w:ascii="Book Antiqua" w:eastAsia="Times New Roman" w:hAnsi="Book Antiqua" w:cs="Times New Roman"/>
          <w:sz w:val="19"/>
          <w:szCs w:val="19"/>
          <w:lang w:eastAsia="pt-BR"/>
        </w:rPr>
        <w:t xml:space="preserve"> Convenção sobre os Aspectos Civis do </w:t>
      </w:r>
      <w:proofErr w:type="spellStart"/>
      <w:r w:rsidRPr="00005AEE">
        <w:rPr>
          <w:rFonts w:ascii="Book Antiqua" w:eastAsia="Times New Roman" w:hAnsi="Book Antiqua" w:cs="Times New Roman"/>
          <w:sz w:val="19"/>
          <w:szCs w:val="19"/>
          <w:lang w:eastAsia="pt-BR"/>
        </w:rPr>
        <w:t>Seqüestro</w:t>
      </w:r>
      <w:proofErr w:type="spellEnd"/>
      <w:r w:rsidRPr="00005AEE">
        <w:rPr>
          <w:rFonts w:ascii="Book Antiqua" w:eastAsia="Times New Roman" w:hAnsi="Book Antiqua" w:cs="Times New Roman"/>
          <w:sz w:val="19"/>
          <w:szCs w:val="19"/>
          <w:lang w:eastAsia="pt-BR"/>
        </w:rPr>
        <w:t xml:space="preserve"> Internacional de Crianças, concluída na cidade de Haia, em 25 de outubro de 1980, com reserva ao art. 24 da Convenção, permitida pelo seu art. 42, para determinar que os documentos estrangeiros juntados aos autos judiciais sejam acompanhados de tradução para o português, feita por tradutor juramentado oficial, apensa por cópia a este Decreto, deverá ser executada e cumprida tão inteiramente como nela se contém.</w:t>
      </w:r>
    </w:p>
    <w:p w14:paraId="0FA6D245"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Art. 2</w:t>
      </w:r>
      <w:proofErr w:type="gramStart"/>
      <w:r w:rsidRPr="00005AEE">
        <w:rPr>
          <w:rFonts w:ascii="Book Antiqua" w:eastAsia="Times New Roman" w:hAnsi="Book Antiqua" w:cs="Times New Roman"/>
          <w:sz w:val="19"/>
          <w:szCs w:val="19"/>
          <w:u w:val="single"/>
          <w:vertAlign w:val="superscript"/>
          <w:lang w:eastAsia="pt-BR"/>
        </w:rPr>
        <w:t>o</w:t>
      </w:r>
      <w:r w:rsidRPr="00005AEE">
        <w:rPr>
          <w:rFonts w:ascii="Book Antiqua" w:eastAsia="Times New Roman" w:hAnsi="Book Antiqua" w:cs="Times New Roman"/>
          <w:sz w:val="19"/>
          <w:szCs w:val="19"/>
          <w:lang w:eastAsia="pt-BR"/>
        </w:rPr>
        <w:t xml:space="preserve">  Este</w:t>
      </w:r>
      <w:proofErr w:type="gramEnd"/>
      <w:r w:rsidRPr="00005AEE">
        <w:rPr>
          <w:rFonts w:ascii="Book Antiqua" w:eastAsia="Times New Roman" w:hAnsi="Book Antiqua" w:cs="Times New Roman"/>
          <w:sz w:val="19"/>
          <w:szCs w:val="19"/>
          <w:lang w:eastAsia="pt-BR"/>
        </w:rPr>
        <w:t xml:space="preserve"> Decreto entra em vigor na data de sua publicação.</w:t>
      </w:r>
    </w:p>
    <w:p w14:paraId="0DDD4795"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Brasília, 14 de abril de 2000; 179</w:t>
      </w:r>
      <w:r w:rsidRPr="00005AEE">
        <w:rPr>
          <w:rFonts w:ascii="Book Antiqua" w:eastAsia="Times New Roman" w:hAnsi="Book Antiqua" w:cs="Times New Roman"/>
          <w:sz w:val="19"/>
          <w:szCs w:val="19"/>
          <w:u w:val="single"/>
          <w:vertAlign w:val="superscript"/>
          <w:lang w:eastAsia="pt-BR"/>
        </w:rPr>
        <w:t>o</w:t>
      </w:r>
      <w:r w:rsidRPr="00005AEE">
        <w:rPr>
          <w:rFonts w:ascii="Book Antiqua" w:eastAsia="Times New Roman" w:hAnsi="Book Antiqua" w:cs="Times New Roman"/>
          <w:sz w:val="19"/>
          <w:szCs w:val="19"/>
          <w:lang w:eastAsia="pt-BR"/>
        </w:rPr>
        <w:t xml:space="preserve"> da Independência e 112</w:t>
      </w:r>
      <w:r w:rsidRPr="00005AEE">
        <w:rPr>
          <w:rFonts w:ascii="Book Antiqua" w:eastAsia="Times New Roman" w:hAnsi="Book Antiqua" w:cs="Times New Roman"/>
          <w:sz w:val="19"/>
          <w:szCs w:val="19"/>
          <w:u w:val="single"/>
          <w:vertAlign w:val="superscript"/>
          <w:lang w:eastAsia="pt-BR"/>
        </w:rPr>
        <w:t>o</w:t>
      </w:r>
      <w:r w:rsidRPr="00005AEE">
        <w:rPr>
          <w:rFonts w:ascii="Book Antiqua" w:eastAsia="Times New Roman" w:hAnsi="Book Antiqua" w:cs="Times New Roman"/>
          <w:sz w:val="19"/>
          <w:szCs w:val="19"/>
          <w:lang w:eastAsia="pt-BR"/>
        </w:rPr>
        <w:t xml:space="preserve"> da República.</w:t>
      </w:r>
    </w:p>
    <w:p w14:paraId="7D0FE08A" w14:textId="77777777" w:rsidR="008E2085" w:rsidRPr="00005AEE" w:rsidRDefault="008E2085" w:rsidP="008E2085">
      <w:pPr>
        <w:spacing w:before="100" w:beforeAutospacing="1" w:after="100" w:afterAutospacing="1" w:line="240" w:lineRule="auto"/>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lastRenderedPageBreak/>
        <w:t>FERNANDO HENRIQUE CARDOSO</w:t>
      </w:r>
      <w:r w:rsidRPr="00005AEE">
        <w:rPr>
          <w:rFonts w:ascii="Book Antiqua" w:eastAsia="Times New Roman" w:hAnsi="Book Antiqua" w:cs="Times New Roman"/>
          <w:sz w:val="19"/>
          <w:szCs w:val="19"/>
          <w:lang w:eastAsia="pt-BR"/>
        </w:rPr>
        <w:br/>
      </w:r>
      <w:r w:rsidRPr="00005AEE">
        <w:rPr>
          <w:rFonts w:ascii="Book Antiqua" w:eastAsia="Times New Roman" w:hAnsi="Book Antiqua" w:cs="Times New Roman"/>
          <w:i/>
          <w:iCs/>
          <w:sz w:val="19"/>
          <w:szCs w:val="19"/>
          <w:lang w:eastAsia="pt-BR"/>
        </w:rPr>
        <w:t>Luiz Felipe Lampreia</w:t>
      </w:r>
    </w:p>
    <w:p w14:paraId="6525FDED" w14:textId="77777777" w:rsidR="008E2085" w:rsidRPr="00005AEE" w:rsidRDefault="008E2085" w:rsidP="008E2085">
      <w:pPr>
        <w:spacing w:before="100" w:beforeAutospacing="1" w:after="100" w:afterAutospacing="1" w:line="240" w:lineRule="auto"/>
        <w:rPr>
          <w:rFonts w:ascii="Book Antiqua" w:eastAsia="Times New Roman" w:hAnsi="Book Antiqua" w:cs="Times New Roman"/>
          <w:sz w:val="19"/>
          <w:szCs w:val="19"/>
          <w:lang w:eastAsia="pt-BR"/>
        </w:rPr>
      </w:pPr>
      <w:r w:rsidRPr="00005AEE">
        <w:rPr>
          <w:rFonts w:ascii="Book Antiqua" w:eastAsia="Times New Roman" w:hAnsi="Book Antiqua" w:cs="Times New Roman"/>
          <w:color w:val="FF0000"/>
          <w:sz w:val="19"/>
          <w:szCs w:val="19"/>
          <w:lang w:eastAsia="pt-BR"/>
        </w:rPr>
        <w:t>Este texto não substitui o publicado no D.O. de 17.4.2000</w:t>
      </w:r>
    </w:p>
    <w:p w14:paraId="7D8B473C"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Convenção sobre os Aspectos Civis do </w:t>
      </w:r>
      <w:proofErr w:type="spellStart"/>
      <w:r w:rsidRPr="00005AEE">
        <w:rPr>
          <w:rFonts w:ascii="Book Antiqua" w:eastAsia="Times New Roman" w:hAnsi="Book Antiqua" w:cs="Times New Roman"/>
          <w:sz w:val="19"/>
          <w:szCs w:val="19"/>
          <w:lang w:eastAsia="pt-BR"/>
        </w:rPr>
        <w:t>Seqüestro</w:t>
      </w:r>
      <w:proofErr w:type="spellEnd"/>
      <w:r w:rsidRPr="00005AEE">
        <w:rPr>
          <w:rFonts w:ascii="Book Antiqua" w:eastAsia="Times New Roman" w:hAnsi="Book Antiqua" w:cs="Times New Roman"/>
          <w:sz w:val="19"/>
          <w:szCs w:val="19"/>
          <w:lang w:eastAsia="pt-BR"/>
        </w:rPr>
        <w:t xml:space="preserve"> Internacional de Crianças</w:t>
      </w:r>
    </w:p>
    <w:p w14:paraId="6338B657"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Os Estados signatários da presente Convenção,</w:t>
      </w:r>
    </w:p>
    <w:p w14:paraId="11B81707"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Firmemente convictos de que os interesses da criança são de primordial </w:t>
      </w:r>
      <w:proofErr w:type="spellStart"/>
      <w:r w:rsidRPr="00005AEE">
        <w:rPr>
          <w:rFonts w:ascii="Book Antiqua" w:eastAsia="Times New Roman" w:hAnsi="Book Antiqua" w:cs="Times New Roman"/>
          <w:sz w:val="19"/>
          <w:szCs w:val="19"/>
          <w:lang w:eastAsia="pt-BR"/>
        </w:rPr>
        <w:t>importãncia</w:t>
      </w:r>
      <w:proofErr w:type="spellEnd"/>
      <w:r w:rsidRPr="00005AEE">
        <w:rPr>
          <w:rFonts w:ascii="Book Antiqua" w:eastAsia="Times New Roman" w:hAnsi="Book Antiqua" w:cs="Times New Roman"/>
          <w:sz w:val="19"/>
          <w:szCs w:val="19"/>
          <w:lang w:eastAsia="pt-BR"/>
        </w:rPr>
        <w:t xml:space="preserve"> em todas as questões relativas à sua guarda;</w:t>
      </w:r>
    </w:p>
    <w:p w14:paraId="5E581ED7"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Desejando proteger a criança, no plano internacional, dos efeitos prejudiciais resultantes de mudança de domicílio ou de retenção ilícitas e estabelecer procedimentos que garantam o retorno imediato da criança ao Estado de sua residência habitual, bem como assegurar a proteção do direito de visita;</w:t>
      </w:r>
    </w:p>
    <w:p w14:paraId="75A3F9E4"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Decidiram concluir uma Convenção para esse efeito e acordaram nas seguintes disposições:</w:t>
      </w:r>
    </w:p>
    <w:p w14:paraId="2EB68D3A"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Capitulo 1</w:t>
      </w:r>
      <w:r w:rsidRPr="00005AEE">
        <w:rPr>
          <w:rFonts w:ascii="Book Antiqua" w:eastAsia="Times New Roman" w:hAnsi="Book Antiqua" w:cs="Times New Roman"/>
          <w:sz w:val="19"/>
          <w:szCs w:val="19"/>
          <w:lang w:eastAsia="pt-BR"/>
        </w:rPr>
        <w:br/>
      </w:r>
      <w:r w:rsidR="0051251B" w:rsidRPr="00005AEE">
        <w:rPr>
          <w:rFonts w:ascii="Book Antiqua" w:eastAsia="Times New Roman" w:hAnsi="Book Antiqua" w:cs="Times New Roman"/>
          <w:sz w:val="19"/>
          <w:szCs w:val="19"/>
          <w:lang w:eastAsia="pt-BR"/>
        </w:rPr>
        <w:t>Âmbito</w:t>
      </w:r>
      <w:r w:rsidRPr="00005AEE">
        <w:rPr>
          <w:rFonts w:ascii="Book Antiqua" w:eastAsia="Times New Roman" w:hAnsi="Book Antiqua" w:cs="Times New Roman"/>
          <w:sz w:val="19"/>
          <w:szCs w:val="19"/>
          <w:lang w:eastAsia="pt-BR"/>
        </w:rPr>
        <w:t xml:space="preserve"> da Convenção</w:t>
      </w:r>
      <w:r w:rsidRPr="00005AEE">
        <w:rPr>
          <w:rFonts w:ascii="Book Antiqua" w:eastAsia="Times New Roman" w:hAnsi="Book Antiqua" w:cs="Times New Roman"/>
          <w:sz w:val="19"/>
          <w:szCs w:val="19"/>
          <w:lang w:eastAsia="pt-BR"/>
        </w:rPr>
        <w:br/>
      </w:r>
      <w:r w:rsidRPr="00005AEE">
        <w:rPr>
          <w:rFonts w:ascii="Book Antiqua" w:eastAsia="Times New Roman" w:hAnsi="Book Antiqua" w:cs="Times New Roman"/>
          <w:b/>
          <w:sz w:val="19"/>
          <w:szCs w:val="19"/>
          <w:highlight w:val="magenta"/>
          <w:lang w:eastAsia="pt-BR"/>
        </w:rPr>
        <w:t>Artigo 1</w:t>
      </w:r>
    </w:p>
    <w:p w14:paraId="2C54A50A"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A </w:t>
      </w:r>
      <w:r w:rsidRPr="00005AEE">
        <w:rPr>
          <w:rFonts w:ascii="Book Antiqua" w:eastAsia="Times New Roman" w:hAnsi="Book Antiqua" w:cs="Times New Roman"/>
          <w:b/>
          <w:sz w:val="19"/>
          <w:szCs w:val="19"/>
          <w:highlight w:val="yellow"/>
          <w:lang w:eastAsia="pt-BR"/>
        </w:rPr>
        <w:t>presente Convenção</w:t>
      </w:r>
      <w:r w:rsidRPr="00005AEE">
        <w:rPr>
          <w:rFonts w:ascii="Book Antiqua" w:eastAsia="Times New Roman" w:hAnsi="Book Antiqua" w:cs="Times New Roman"/>
          <w:sz w:val="19"/>
          <w:szCs w:val="19"/>
          <w:lang w:eastAsia="pt-BR"/>
        </w:rPr>
        <w:t xml:space="preserve"> </w:t>
      </w:r>
      <w:r w:rsidRPr="00005AEE">
        <w:rPr>
          <w:rFonts w:ascii="Book Antiqua" w:eastAsia="Times New Roman" w:hAnsi="Book Antiqua" w:cs="Times New Roman"/>
          <w:b/>
          <w:caps/>
          <w:sz w:val="19"/>
          <w:szCs w:val="19"/>
          <w:highlight w:val="green"/>
          <w:lang w:eastAsia="pt-BR"/>
        </w:rPr>
        <w:t>tem</w:t>
      </w:r>
      <w:r w:rsidRPr="00005AEE">
        <w:rPr>
          <w:rFonts w:ascii="Book Antiqua" w:eastAsia="Times New Roman" w:hAnsi="Book Antiqua" w:cs="Times New Roman"/>
          <w:sz w:val="19"/>
          <w:szCs w:val="19"/>
          <w:lang w:eastAsia="pt-BR"/>
        </w:rPr>
        <w:t xml:space="preserve"> </w:t>
      </w:r>
      <w:r w:rsidRPr="00005AEE">
        <w:rPr>
          <w:rFonts w:ascii="Book Antiqua" w:eastAsia="Times New Roman" w:hAnsi="Book Antiqua" w:cs="Times New Roman"/>
          <w:b/>
          <w:caps/>
          <w:sz w:val="19"/>
          <w:szCs w:val="19"/>
          <w:shd w:val="clear" w:color="auto" w:fill="F7CAAC" w:themeFill="accent2" w:themeFillTint="66"/>
          <w:lang w:eastAsia="pt-BR"/>
        </w:rPr>
        <w:t>por objetivo</w:t>
      </w:r>
      <w:r w:rsidRPr="00005AEE">
        <w:rPr>
          <w:rFonts w:ascii="Book Antiqua" w:eastAsia="Times New Roman" w:hAnsi="Book Antiqua" w:cs="Times New Roman"/>
          <w:sz w:val="19"/>
          <w:szCs w:val="19"/>
          <w:lang w:eastAsia="pt-BR"/>
        </w:rPr>
        <w:t>:</w:t>
      </w:r>
    </w:p>
    <w:p w14:paraId="464C4899" w14:textId="2A5F9DEE" w:rsidR="008E2085" w:rsidRPr="00D362E2" w:rsidRDefault="008E2085" w:rsidP="004D0423">
      <w:pPr>
        <w:spacing w:before="100" w:beforeAutospacing="1" w:after="100" w:afterAutospacing="1" w:line="240" w:lineRule="auto"/>
        <w:jc w:val="both"/>
        <w:rPr>
          <w:rFonts w:ascii="Book Antiqua" w:eastAsia="Times New Roman" w:hAnsi="Book Antiqua" w:cs="Times New Roman"/>
          <w:sz w:val="16"/>
          <w:szCs w:val="16"/>
          <w:lang w:eastAsia="pt-BR"/>
        </w:rPr>
      </w:pPr>
      <w:r w:rsidRPr="00005AEE">
        <w:rPr>
          <w:rFonts w:ascii="Book Antiqua" w:eastAsia="Times New Roman" w:hAnsi="Book Antiqua" w:cs="Times New Roman"/>
          <w:sz w:val="19"/>
          <w:szCs w:val="19"/>
          <w:lang w:eastAsia="pt-BR"/>
        </w:rPr>
        <w:t xml:space="preserve">        a) </w:t>
      </w:r>
      <w:r w:rsidRPr="00005AEE">
        <w:rPr>
          <w:rFonts w:ascii="Book Antiqua" w:eastAsia="Times New Roman" w:hAnsi="Book Antiqua" w:cs="Times New Roman"/>
          <w:b/>
          <w:caps/>
          <w:sz w:val="19"/>
          <w:szCs w:val="19"/>
          <w:highlight w:val="green"/>
          <w:lang w:eastAsia="pt-BR"/>
        </w:rPr>
        <w:t>assegurar</w:t>
      </w:r>
      <w:r w:rsidRPr="00005AEE">
        <w:rPr>
          <w:rFonts w:ascii="Book Antiqua" w:eastAsia="Times New Roman" w:hAnsi="Book Antiqua" w:cs="Times New Roman"/>
          <w:sz w:val="19"/>
          <w:szCs w:val="19"/>
          <w:lang w:eastAsia="pt-BR"/>
        </w:rPr>
        <w:t xml:space="preserve"> o </w:t>
      </w:r>
      <w:r w:rsidRPr="00005AEE">
        <w:rPr>
          <w:rFonts w:ascii="Book Antiqua" w:eastAsia="Times New Roman" w:hAnsi="Book Antiqua" w:cs="Times New Roman"/>
          <w:b/>
          <w:sz w:val="19"/>
          <w:szCs w:val="19"/>
          <w:highlight w:val="yellow"/>
          <w:lang w:eastAsia="pt-BR"/>
        </w:rPr>
        <w:t>retorno imediato de crianças</w:t>
      </w:r>
      <w:r w:rsidRPr="00005AEE">
        <w:rPr>
          <w:rFonts w:ascii="Book Antiqua" w:eastAsia="Times New Roman" w:hAnsi="Book Antiqua" w:cs="Times New Roman"/>
          <w:sz w:val="19"/>
          <w:szCs w:val="19"/>
          <w:lang w:eastAsia="pt-BR"/>
        </w:rPr>
        <w:t xml:space="preserve"> </w:t>
      </w:r>
      <w:r w:rsidRPr="00005AEE">
        <w:rPr>
          <w:rFonts w:ascii="Book Antiqua" w:eastAsia="Times New Roman" w:hAnsi="Book Antiqua" w:cs="Times New Roman"/>
          <w:b/>
          <w:sz w:val="19"/>
          <w:szCs w:val="19"/>
          <w:highlight w:val="cyan"/>
          <w:lang w:eastAsia="pt-BR"/>
        </w:rPr>
        <w:t>ilicitamente transferidas para qualquer Estado Contratante</w:t>
      </w:r>
      <w:r w:rsidRPr="00005AEE">
        <w:rPr>
          <w:rFonts w:ascii="Book Antiqua" w:eastAsia="Times New Roman" w:hAnsi="Book Antiqua" w:cs="Times New Roman"/>
          <w:sz w:val="19"/>
          <w:szCs w:val="19"/>
          <w:lang w:eastAsia="pt-BR"/>
        </w:rPr>
        <w:t xml:space="preserve"> ou </w:t>
      </w:r>
      <w:r w:rsidRPr="00005AEE">
        <w:rPr>
          <w:rFonts w:ascii="Book Antiqua" w:eastAsia="Times New Roman" w:hAnsi="Book Antiqua" w:cs="Times New Roman"/>
          <w:b/>
          <w:sz w:val="19"/>
          <w:szCs w:val="19"/>
          <w:highlight w:val="cyan"/>
          <w:lang w:eastAsia="pt-BR"/>
        </w:rPr>
        <w:t>nele retidas indevidamente</w:t>
      </w:r>
      <w:r w:rsidRPr="00D362E2">
        <w:rPr>
          <w:rFonts w:ascii="Book Antiqua" w:eastAsia="Times New Roman" w:hAnsi="Book Antiqua" w:cs="Times New Roman"/>
          <w:sz w:val="16"/>
          <w:szCs w:val="16"/>
          <w:lang w:eastAsia="pt-BR"/>
        </w:rPr>
        <w:t>;</w:t>
      </w:r>
      <w:r w:rsidR="00506EE9" w:rsidRPr="00D362E2">
        <w:rPr>
          <w:rFonts w:ascii="Book Antiqua" w:eastAsia="Times New Roman" w:hAnsi="Book Antiqua" w:cs="Times New Roman"/>
          <w:sz w:val="16"/>
          <w:szCs w:val="16"/>
          <w:lang w:eastAsia="pt-BR"/>
        </w:rPr>
        <w:t xml:space="preserve"> </w:t>
      </w:r>
      <w:r w:rsidR="00506EE9" w:rsidRPr="00D362E2">
        <w:rPr>
          <w:rFonts w:ascii="Book Antiqua" w:eastAsia="Times New Roman" w:hAnsi="Book Antiqua" w:cs="Times New Roman"/>
          <w:b/>
          <w:bCs/>
          <w:color w:val="FF0000"/>
          <w:sz w:val="16"/>
          <w:szCs w:val="16"/>
          <w:u w:val="single"/>
          <w:lang w:eastAsia="pt-BR"/>
        </w:rPr>
        <w:t>(DPESP-2009)</w:t>
      </w:r>
      <w:r w:rsidR="00115075" w:rsidRPr="00D362E2">
        <w:rPr>
          <w:rFonts w:ascii="Book Antiqua" w:eastAsia="Times New Roman" w:hAnsi="Book Antiqua" w:cs="Times New Roman"/>
          <w:b/>
          <w:bCs/>
          <w:color w:val="FF0000"/>
          <w:sz w:val="16"/>
          <w:szCs w:val="16"/>
          <w:lang w:eastAsia="pt-BR"/>
        </w:rPr>
        <w:t xml:space="preserve"> </w:t>
      </w:r>
      <w:r w:rsidR="00115075" w:rsidRPr="00D362E2">
        <w:rPr>
          <w:rFonts w:ascii="Book Antiqua" w:eastAsia="Times New Roman" w:hAnsi="Book Antiqua" w:cs="Times New Roman"/>
          <w:b/>
          <w:bCs/>
          <w:color w:val="FF0000"/>
          <w:sz w:val="16"/>
          <w:szCs w:val="16"/>
          <w:u w:val="single"/>
          <w:lang w:eastAsia="pt-BR"/>
        </w:rPr>
        <w:t>(TRF2-2017</w:t>
      </w:r>
      <w:r w:rsidR="00D362E2">
        <w:rPr>
          <w:rFonts w:ascii="Book Antiqua" w:eastAsia="Times New Roman" w:hAnsi="Book Antiqua" w:cs="Times New Roman"/>
          <w:b/>
          <w:bCs/>
          <w:color w:val="FF0000"/>
          <w:sz w:val="16"/>
          <w:szCs w:val="16"/>
          <w:u w:val="single"/>
          <w:lang w:eastAsia="pt-BR"/>
        </w:rPr>
        <w:t>/2018</w:t>
      </w:r>
      <w:r w:rsidR="00115075" w:rsidRPr="00D362E2">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1251B" w:rsidRPr="00005AEE" w14:paraId="031D039D" w14:textId="77777777" w:rsidTr="0051251B">
        <w:tc>
          <w:tcPr>
            <w:tcW w:w="8494" w:type="dxa"/>
            <w:shd w:val="clear" w:color="auto" w:fill="CCFFFF"/>
          </w:tcPr>
          <w:p w14:paraId="7789F8DC" w14:textId="77777777" w:rsidR="0051251B" w:rsidRPr="00005AEE" w:rsidRDefault="0051251B" w:rsidP="004D0423">
            <w:pPr>
              <w:spacing w:before="100" w:beforeAutospacing="1" w:after="100" w:afterAutospacing="1"/>
              <w:jc w:val="both"/>
              <w:rPr>
                <w:rFonts w:ascii="Book Antiqua" w:eastAsia="Times New Roman" w:hAnsi="Book Antiqua" w:cs="Times New Roman"/>
                <w:b/>
                <w:sz w:val="19"/>
                <w:szCs w:val="19"/>
                <w:lang w:eastAsia="pt-BR"/>
              </w:rPr>
            </w:pPr>
            <w:r w:rsidRPr="00005AEE">
              <w:rPr>
                <w:rFonts w:ascii="Book Antiqua" w:eastAsia="Times New Roman" w:hAnsi="Book Antiqua" w:cs="Times New Roman"/>
                <w:b/>
                <w:sz w:val="19"/>
                <w:szCs w:val="19"/>
                <w:lang w:eastAsia="pt-BR"/>
              </w:rPr>
              <w:t>(</w:t>
            </w:r>
            <w:r w:rsidRPr="00005AEE">
              <w:rPr>
                <w:rFonts w:ascii="Book Antiqua" w:eastAsia="Times New Roman" w:hAnsi="Book Antiqua" w:cs="Times New Roman"/>
                <w:b/>
                <w:sz w:val="19"/>
                <w:szCs w:val="19"/>
                <w:highlight w:val="yellow"/>
                <w:lang w:eastAsia="pt-BR"/>
              </w:rPr>
              <w:t>TRF2-2018-IBFC</w:t>
            </w:r>
            <w:r w:rsidRPr="00005AEE">
              <w:rPr>
                <w:rFonts w:ascii="Book Antiqua" w:eastAsia="Times New Roman" w:hAnsi="Book Antiqua" w:cs="Times New Roman"/>
                <w:b/>
                <w:sz w:val="19"/>
                <w:szCs w:val="19"/>
                <w:lang w:eastAsia="pt-BR"/>
              </w:rPr>
              <w:t>)</w:t>
            </w:r>
            <w:r w:rsidRPr="00005AEE">
              <w:rPr>
                <w:rFonts w:ascii="Book Antiqua" w:eastAsia="Times New Roman" w:hAnsi="Book Antiqua" w:cs="Times New Roman"/>
                <w:sz w:val="19"/>
                <w:szCs w:val="19"/>
                <w:lang w:eastAsia="pt-BR"/>
              </w:rPr>
              <w:t xml:space="preserve">: A Convenção da Haia sobre os Aspectos Civis do Sequestro Internacional de Crianças: visa garantir o retomo da criança ilicitamente transferida ou retida indevidamente ao país da sua residência habitual. </w:t>
            </w:r>
            <w:r w:rsidRPr="00005AEE">
              <w:rPr>
                <w:rFonts w:ascii="Book Antiqua" w:eastAsia="Times New Roman" w:hAnsi="Book Antiqua" w:cs="Times New Roman"/>
                <w:b/>
                <w:sz w:val="19"/>
                <w:szCs w:val="19"/>
                <w:lang w:eastAsia="pt-BR"/>
              </w:rPr>
              <w:t>BL: art. 1º, “a” da Convenção.</w:t>
            </w:r>
          </w:p>
        </w:tc>
      </w:tr>
    </w:tbl>
    <w:p w14:paraId="0B2062E6" w14:textId="027725A4" w:rsidR="008E2085" w:rsidRPr="00D362E2" w:rsidRDefault="008E2085" w:rsidP="004D0423">
      <w:pPr>
        <w:spacing w:before="100" w:beforeAutospacing="1" w:after="100" w:afterAutospacing="1" w:line="240" w:lineRule="auto"/>
        <w:jc w:val="both"/>
        <w:rPr>
          <w:rFonts w:ascii="Book Antiqua" w:eastAsia="Times New Roman" w:hAnsi="Book Antiqua" w:cs="Times New Roman"/>
          <w:sz w:val="16"/>
          <w:szCs w:val="16"/>
          <w:lang w:eastAsia="pt-BR"/>
        </w:rPr>
      </w:pPr>
      <w:r w:rsidRPr="00005AEE">
        <w:rPr>
          <w:rFonts w:ascii="Book Antiqua" w:eastAsia="Times New Roman" w:hAnsi="Book Antiqua" w:cs="Times New Roman"/>
          <w:sz w:val="19"/>
          <w:szCs w:val="19"/>
          <w:lang w:eastAsia="pt-BR"/>
        </w:rPr>
        <w:t xml:space="preserve">        b) </w:t>
      </w:r>
      <w:r w:rsidRPr="00506EE9">
        <w:rPr>
          <w:rFonts w:ascii="Book Antiqua" w:eastAsia="Times New Roman" w:hAnsi="Book Antiqua" w:cs="Times New Roman"/>
          <w:b/>
          <w:bCs/>
          <w:caps/>
          <w:sz w:val="19"/>
          <w:szCs w:val="19"/>
          <w:highlight w:val="green"/>
          <w:lang w:eastAsia="pt-BR"/>
        </w:rPr>
        <w:t>fazer respeitar</w:t>
      </w:r>
      <w:r w:rsidRPr="00005AEE">
        <w:rPr>
          <w:rFonts w:ascii="Book Antiqua" w:eastAsia="Times New Roman" w:hAnsi="Book Antiqua" w:cs="Times New Roman"/>
          <w:sz w:val="19"/>
          <w:szCs w:val="19"/>
          <w:lang w:eastAsia="pt-BR"/>
        </w:rPr>
        <w:t xml:space="preserve"> </w:t>
      </w:r>
      <w:r w:rsidRPr="00506EE9">
        <w:rPr>
          <w:rFonts w:ascii="Book Antiqua" w:eastAsia="Times New Roman" w:hAnsi="Book Antiqua" w:cs="Times New Roman"/>
          <w:b/>
          <w:bCs/>
          <w:sz w:val="19"/>
          <w:szCs w:val="19"/>
          <w:highlight w:val="cyan"/>
          <w:lang w:eastAsia="pt-BR"/>
        </w:rPr>
        <w:t>de maneira efetiva</w:t>
      </w:r>
      <w:r w:rsidRPr="00506EE9">
        <w:rPr>
          <w:rFonts w:ascii="Book Antiqua" w:eastAsia="Times New Roman" w:hAnsi="Book Antiqua" w:cs="Times New Roman"/>
          <w:b/>
          <w:bCs/>
          <w:sz w:val="19"/>
          <w:szCs w:val="19"/>
          <w:lang w:eastAsia="pt-BR"/>
        </w:rPr>
        <w:t xml:space="preserve"> </w:t>
      </w:r>
      <w:r w:rsidRPr="00506EE9">
        <w:rPr>
          <w:rFonts w:ascii="Book Antiqua" w:eastAsia="Times New Roman" w:hAnsi="Book Antiqua" w:cs="Times New Roman"/>
          <w:b/>
          <w:bCs/>
          <w:sz w:val="19"/>
          <w:szCs w:val="19"/>
          <w:highlight w:val="yellow"/>
          <w:lang w:eastAsia="pt-BR"/>
        </w:rPr>
        <w:t>nos outros Estados Contratantes</w:t>
      </w:r>
      <w:r w:rsidRPr="00506EE9">
        <w:rPr>
          <w:rFonts w:ascii="Book Antiqua" w:eastAsia="Times New Roman" w:hAnsi="Book Antiqua" w:cs="Times New Roman"/>
          <w:b/>
          <w:bCs/>
          <w:sz w:val="19"/>
          <w:szCs w:val="19"/>
          <w:lang w:eastAsia="pt-BR"/>
        </w:rPr>
        <w:t xml:space="preserve"> os </w:t>
      </w:r>
      <w:r w:rsidRPr="00506EE9">
        <w:rPr>
          <w:rFonts w:ascii="Book Antiqua" w:eastAsia="Times New Roman" w:hAnsi="Book Antiqua" w:cs="Times New Roman"/>
          <w:b/>
          <w:bCs/>
          <w:sz w:val="19"/>
          <w:szCs w:val="19"/>
          <w:highlight w:val="cyan"/>
          <w:lang w:eastAsia="pt-BR"/>
        </w:rPr>
        <w:t>direitos de guarda</w:t>
      </w:r>
      <w:r w:rsidRPr="00506EE9">
        <w:rPr>
          <w:rFonts w:ascii="Book Antiqua" w:eastAsia="Times New Roman" w:hAnsi="Book Antiqua" w:cs="Times New Roman"/>
          <w:b/>
          <w:bCs/>
          <w:sz w:val="19"/>
          <w:szCs w:val="19"/>
          <w:lang w:eastAsia="pt-BR"/>
        </w:rPr>
        <w:t xml:space="preserve"> e </w:t>
      </w:r>
      <w:r w:rsidRPr="00506EE9">
        <w:rPr>
          <w:rFonts w:ascii="Book Antiqua" w:eastAsia="Times New Roman" w:hAnsi="Book Antiqua" w:cs="Times New Roman"/>
          <w:b/>
          <w:bCs/>
          <w:sz w:val="19"/>
          <w:szCs w:val="19"/>
          <w:highlight w:val="cyan"/>
          <w:lang w:eastAsia="pt-BR"/>
        </w:rPr>
        <w:t>de visita</w:t>
      </w:r>
      <w:r w:rsidRPr="00506EE9">
        <w:rPr>
          <w:rFonts w:ascii="Book Antiqua" w:eastAsia="Times New Roman" w:hAnsi="Book Antiqua" w:cs="Times New Roman"/>
          <w:b/>
          <w:bCs/>
          <w:sz w:val="19"/>
          <w:szCs w:val="19"/>
          <w:lang w:eastAsia="pt-BR"/>
        </w:rPr>
        <w:t xml:space="preserve"> </w:t>
      </w:r>
      <w:r w:rsidRPr="00506EE9">
        <w:rPr>
          <w:rFonts w:ascii="Book Antiqua" w:eastAsia="Times New Roman" w:hAnsi="Book Antiqua" w:cs="Times New Roman"/>
          <w:b/>
          <w:bCs/>
          <w:sz w:val="19"/>
          <w:szCs w:val="19"/>
          <w:highlight w:val="yellow"/>
          <w:lang w:eastAsia="pt-BR"/>
        </w:rPr>
        <w:t>existentes num Estado Contratante</w:t>
      </w:r>
      <w:r w:rsidRPr="00D362E2">
        <w:rPr>
          <w:rFonts w:ascii="Book Antiqua" w:eastAsia="Times New Roman" w:hAnsi="Book Antiqua" w:cs="Times New Roman"/>
          <w:sz w:val="16"/>
          <w:szCs w:val="16"/>
          <w:lang w:eastAsia="pt-BR"/>
        </w:rPr>
        <w:t>.</w:t>
      </w:r>
      <w:r w:rsidR="00D362E2">
        <w:rPr>
          <w:rFonts w:ascii="Book Antiqua" w:eastAsia="Times New Roman" w:hAnsi="Book Antiqua" w:cs="Times New Roman"/>
          <w:sz w:val="16"/>
          <w:szCs w:val="16"/>
          <w:lang w:eastAsia="pt-BR"/>
        </w:rPr>
        <w:t xml:space="preserve"> </w:t>
      </w:r>
      <w:r w:rsidR="00D362E2" w:rsidRPr="00D362E2">
        <w:rPr>
          <w:rFonts w:ascii="Book Antiqua" w:eastAsia="Times New Roman" w:hAnsi="Book Antiqua" w:cs="Times New Roman"/>
          <w:b/>
          <w:bCs/>
          <w:color w:val="FF0000"/>
          <w:sz w:val="16"/>
          <w:szCs w:val="16"/>
          <w:u w:val="single"/>
          <w:lang w:eastAsia="pt-BR"/>
        </w:rPr>
        <w:t>(DPESP-2009)</w:t>
      </w:r>
      <w:r w:rsidR="007A056E" w:rsidRPr="00D362E2">
        <w:rPr>
          <w:rFonts w:ascii="Book Antiqua" w:eastAsia="Times New Roman" w:hAnsi="Book Antiqua" w:cs="Times New Roman"/>
          <w:sz w:val="16"/>
          <w:szCs w:val="16"/>
          <w:lang w:eastAsia="pt-BR"/>
        </w:rPr>
        <w:t xml:space="preserve"> </w:t>
      </w:r>
      <w:r w:rsidR="007A056E" w:rsidRPr="00D362E2">
        <w:rPr>
          <w:rFonts w:ascii="Book Antiqua" w:hAnsi="Book Antiqua"/>
          <w:b/>
          <w:color w:val="FF0000"/>
          <w:sz w:val="16"/>
          <w:szCs w:val="16"/>
          <w:u w:val="single"/>
        </w:rPr>
        <w:t>(DPEES-2016)</w:t>
      </w:r>
      <w:r w:rsidR="00506EE9" w:rsidRPr="00D362E2">
        <w:rPr>
          <w:rFonts w:ascii="Book Antiqua" w:eastAsia="Times New Roman" w:hAnsi="Book Antiqua" w:cs="Times New Roman"/>
          <w:sz w:val="16"/>
          <w:szCs w:val="16"/>
          <w:lang w:eastAsia="pt-BR"/>
        </w:rPr>
        <w:t xml:space="preserve"> </w:t>
      </w:r>
      <w:r w:rsidR="00115075" w:rsidRPr="00D362E2">
        <w:rPr>
          <w:rFonts w:ascii="Book Antiqua" w:eastAsia="Times New Roman" w:hAnsi="Book Antiqua" w:cs="Times New Roman"/>
          <w:b/>
          <w:bCs/>
          <w:color w:val="FF0000"/>
          <w:sz w:val="16"/>
          <w:szCs w:val="16"/>
          <w:u w:val="single"/>
          <w:lang w:eastAsia="pt-BR"/>
        </w:rPr>
        <w:t>(TRF2-2017)</w:t>
      </w:r>
    </w:p>
    <w:tbl>
      <w:tblPr>
        <w:tblStyle w:val="Tabelacomgrade"/>
        <w:tblW w:w="0" w:type="auto"/>
        <w:shd w:val="clear" w:color="auto" w:fill="CCFFFF"/>
        <w:tblLook w:val="04A0" w:firstRow="1" w:lastRow="0" w:firstColumn="1" w:lastColumn="0" w:noHBand="0" w:noVBand="1"/>
      </w:tblPr>
      <w:tblGrid>
        <w:gridCol w:w="8494"/>
      </w:tblGrid>
      <w:tr w:rsidR="00506EE9" w:rsidRPr="00005AEE" w14:paraId="61D3C413" w14:textId="77777777" w:rsidTr="00FF4041">
        <w:tc>
          <w:tcPr>
            <w:tcW w:w="8494" w:type="dxa"/>
            <w:shd w:val="clear" w:color="auto" w:fill="CCFFFF"/>
          </w:tcPr>
          <w:p w14:paraId="7DA298FB" w14:textId="060AD075" w:rsidR="00506EE9" w:rsidRPr="00005AEE" w:rsidRDefault="00506EE9" w:rsidP="00FF4041">
            <w:pPr>
              <w:spacing w:before="100" w:beforeAutospacing="1" w:after="100" w:afterAutospacing="1"/>
              <w:jc w:val="both"/>
              <w:rPr>
                <w:rFonts w:ascii="Book Antiqua" w:eastAsia="Times New Roman" w:hAnsi="Book Antiqua" w:cs="Times New Roman"/>
                <w:b/>
                <w:sz w:val="19"/>
                <w:szCs w:val="19"/>
                <w:lang w:eastAsia="pt-BR"/>
              </w:rPr>
            </w:pPr>
            <w:r w:rsidRPr="00005AE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DPESP-2009-FCC</w:t>
            </w:r>
            <w:r w:rsidRPr="00005AEE">
              <w:rPr>
                <w:rFonts w:ascii="Book Antiqua" w:eastAsia="Times New Roman" w:hAnsi="Book Antiqua" w:cs="Times New Roman"/>
                <w:b/>
                <w:sz w:val="19"/>
                <w:szCs w:val="19"/>
                <w:lang w:eastAsia="pt-BR"/>
              </w:rPr>
              <w:t>)</w:t>
            </w:r>
            <w:r w:rsidRPr="00005AEE">
              <w:rPr>
                <w:rFonts w:ascii="Book Antiqua" w:eastAsia="Times New Roman" w:hAnsi="Book Antiqua" w:cs="Times New Roman"/>
                <w:sz w:val="19"/>
                <w:szCs w:val="19"/>
                <w:lang w:eastAsia="pt-BR"/>
              </w:rPr>
              <w:t xml:space="preserve">: </w:t>
            </w:r>
            <w:r w:rsidRPr="00506EE9">
              <w:rPr>
                <w:rFonts w:ascii="Book Antiqua" w:eastAsia="Times New Roman" w:hAnsi="Book Antiqua" w:cs="Times New Roman"/>
                <w:sz w:val="19"/>
                <w:szCs w:val="19"/>
                <w:lang w:eastAsia="pt-BR"/>
              </w:rPr>
              <w:t>A Convenção de Haia sobre Aspectos Civis do Sequestro Internacional de Crianças</w:t>
            </w:r>
            <w:r>
              <w:rPr>
                <w:rFonts w:ascii="Book Antiqua" w:eastAsia="Times New Roman" w:hAnsi="Book Antiqua" w:cs="Times New Roman"/>
                <w:sz w:val="19"/>
                <w:szCs w:val="19"/>
                <w:lang w:eastAsia="pt-BR"/>
              </w:rPr>
              <w:t xml:space="preserve"> </w:t>
            </w:r>
            <w:r w:rsidRPr="00506EE9">
              <w:rPr>
                <w:rFonts w:ascii="Book Antiqua" w:eastAsia="Times New Roman" w:hAnsi="Book Antiqua" w:cs="Times New Roman"/>
                <w:sz w:val="19"/>
                <w:szCs w:val="19"/>
                <w:lang w:eastAsia="pt-BR"/>
              </w:rPr>
              <w:t>busca fazer respeitar, em outro dos Estados contratantes, os direitos de guarda e visita vigentes num dos Estados signatários.</w:t>
            </w:r>
            <w:r w:rsidRPr="00005AEE">
              <w:rPr>
                <w:rFonts w:ascii="Book Antiqua" w:eastAsia="Times New Roman" w:hAnsi="Book Antiqua" w:cs="Times New Roman"/>
                <w:sz w:val="19"/>
                <w:szCs w:val="19"/>
                <w:lang w:eastAsia="pt-BR"/>
              </w:rPr>
              <w:t xml:space="preserve"> </w:t>
            </w:r>
            <w:r w:rsidRPr="00005AEE">
              <w:rPr>
                <w:rFonts w:ascii="Book Antiqua" w:eastAsia="Times New Roman" w:hAnsi="Book Antiqua" w:cs="Times New Roman"/>
                <w:b/>
                <w:sz w:val="19"/>
                <w:szCs w:val="19"/>
                <w:lang w:eastAsia="pt-BR"/>
              </w:rPr>
              <w:t>BL: art. 1º, “</w:t>
            </w:r>
            <w:r>
              <w:rPr>
                <w:rFonts w:ascii="Book Antiqua" w:eastAsia="Times New Roman" w:hAnsi="Book Antiqua" w:cs="Times New Roman"/>
                <w:b/>
                <w:sz w:val="19"/>
                <w:szCs w:val="19"/>
                <w:lang w:eastAsia="pt-BR"/>
              </w:rPr>
              <w:t>b</w:t>
            </w:r>
            <w:r w:rsidRPr="00005AEE">
              <w:rPr>
                <w:rFonts w:ascii="Book Antiqua" w:eastAsia="Times New Roman" w:hAnsi="Book Antiqua" w:cs="Times New Roman"/>
                <w:b/>
                <w:sz w:val="19"/>
                <w:szCs w:val="19"/>
                <w:lang w:eastAsia="pt-BR"/>
              </w:rPr>
              <w:t>” da Convenção.</w:t>
            </w:r>
          </w:p>
        </w:tc>
      </w:tr>
    </w:tbl>
    <w:p w14:paraId="747EC242" w14:textId="77777777" w:rsidR="008E2085" w:rsidRPr="00506EE9" w:rsidRDefault="008E2085" w:rsidP="008E2085">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506EE9">
        <w:rPr>
          <w:rFonts w:ascii="Book Antiqua" w:eastAsia="Times New Roman" w:hAnsi="Book Antiqua" w:cs="Times New Roman"/>
          <w:b/>
          <w:bCs/>
          <w:sz w:val="19"/>
          <w:szCs w:val="19"/>
          <w:highlight w:val="magenta"/>
          <w:lang w:eastAsia="pt-BR"/>
        </w:rPr>
        <w:t>Artigo 2</w:t>
      </w:r>
    </w:p>
    <w:p w14:paraId="3DEF515B" w14:textId="22EEE6A3" w:rsidR="008E2085" w:rsidRPr="00D362E2" w:rsidRDefault="008E2085" w:rsidP="004D0423">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005AEE">
        <w:rPr>
          <w:rFonts w:ascii="Book Antiqua" w:eastAsia="Times New Roman" w:hAnsi="Book Antiqua" w:cs="Times New Roman"/>
          <w:sz w:val="19"/>
          <w:szCs w:val="19"/>
          <w:lang w:eastAsia="pt-BR"/>
        </w:rPr>
        <w:t xml:space="preserve">        </w:t>
      </w:r>
      <w:r w:rsidRPr="00D13D8A">
        <w:rPr>
          <w:rFonts w:ascii="Book Antiqua" w:eastAsia="Times New Roman" w:hAnsi="Book Antiqua" w:cs="Times New Roman"/>
          <w:b/>
          <w:bCs/>
          <w:sz w:val="19"/>
          <w:szCs w:val="19"/>
          <w:lang w:eastAsia="pt-BR"/>
        </w:rPr>
        <w:t xml:space="preserve">Os </w:t>
      </w:r>
      <w:r w:rsidRPr="00D13D8A">
        <w:rPr>
          <w:rFonts w:ascii="Book Antiqua" w:eastAsia="Times New Roman" w:hAnsi="Book Antiqua" w:cs="Times New Roman"/>
          <w:b/>
          <w:bCs/>
          <w:sz w:val="19"/>
          <w:szCs w:val="19"/>
          <w:highlight w:val="yellow"/>
          <w:lang w:eastAsia="pt-BR"/>
        </w:rPr>
        <w:t>Estados Contratantes</w:t>
      </w:r>
      <w:r w:rsidRPr="00D13D8A">
        <w:rPr>
          <w:rFonts w:ascii="Book Antiqua" w:eastAsia="Times New Roman" w:hAnsi="Book Antiqua" w:cs="Times New Roman"/>
          <w:b/>
          <w:bCs/>
          <w:sz w:val="19"/>
          <w:szCs w:val="19"/>
          <w:lang w:eastAsia="pt-BR"/>
        </w:rPr>
        <w:t xml:space="preserve"> deverão tomar todas as medidas apropriadas que visem assegurar, </w:t>
      </w:r>
      <w:r w:rsidRPr="00D13D8A">
        <w:rPr>
          <w:rFonts w:ascii="Book Antiqua" w:eastAsia="Times New Roman" w:hAnsi="Book Antiqua" w:cs="Times New Roman"/>
          <w:b/>
          <w:bCs/>
          <w:sz w:val="19"/>
          <w:szCs w:val="19"/>
          <w:highlight w:val="cyan"/>
          <w:lang w:eastAsia="pt-BR"/>
        </w:rPr>
        <w:t>nos respectivos territórios</w:t>
      </w:r>
      <w:r w:rsidRPr="00D13D8A">
        <w:rPr>
          <w:rFonts w:ascii="Book Antiqua" w:eastAsia="Times New Roman" w:hAnsi="Book Antiqua" w:cs="Times New Roman"/>
          <w:b/>
          <w:bCs/>
          <w:sz w:val="19"/>
          <w:szCs w:val="19"/>
          <w:lang w:eastAsia="pt-BR"/>
        </w:rPr>
        <w:t>, a concretização dos objetivos da Convenção. Para tal, deverão recorrer a procedimentos de urgência</w:t>
      </w:r>
      <w:r w:rsidRPr="00D362E2">
        <w:rPr>
          <w:rFonts w:ascii="Book Antiqua" w:eastAsia="Times New Roman" w:hAnsi="Book Antiqua" w:cs="Times New Roman"/>
          <w:sz w:val="16"/>
          <w:szCs w:val="16"/>
          <w:lang w:eastAsia="pt-BR"/>
        </w:rPr>
        <w:t>.</w:t>
      </w:r>
      <w:r w:rsidR="00506EE9" w:rsidRPr="00D362E2">
        <w:rPr>
          <w:rFonts w:ascii="Book Antiqua" w:eastAsia="Times New Roman" w:hAnsi="Book Antiqua" w:cs="Times New Roman"/>
          <w:sz w:val="16"/>
          <w:szCs w:val="16"/>
          <w:lang w:eastAsia="pt-BR"/>
        </w:rPr>
        <w:t xml:space="preserve"> </w:t>
      </w:r>
      <w:bookmarkStart w:id="0" w:name="_Hlk63685758"/>
      <w:r w:rsidR="00506EE9" w:rsidRPr="00D362E2">
        <w:rPr>
          <w:rFonts w:ascii="Book Antiqua" w:eastAsia="Times New Roman" w:hAnsi="Book Antiqua" w:cs="Times New Roman"/>
          <w:b/>
          <w:bCs/>
          <w:color w:val="FF0000"/>
          <w:sz w:val="16"/>
          <w:szCs w:val="16"/>
          <w:u w:val="single"/>
          <w:lang w:eastAsia="pt-BR"/>
        </w:rPr>
        <w:t>(DPESP-2009)</w:t>
      </w:r>
      <w:bookmarkEnd w:id="0"/>
    </w:p>
    <w:p w14:paraId="2110F6A3" w14:textId="77777777" w:rsidR="008E2085" w:rsidRPr="00D13D8A" w:rsidRDefault="008E2085" w:rsidP="008E2085">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D13D8A">
        <w:rPr>
          <w:rFonts w:ascii="Book Antiqua" w:eastAsia="Times New Roman" w:hAnsi="Book Antiqua" w:cs="Times New Roman"/>
          <w:b/>
          <w:bCs/>
          <w:sz w:val="19"/>
          <w:szCs w:val="19"/>
          <w:highlight w:val="magenta"/>
          <w:lang w:eastAsia="pt-BR"/>
        </w:rPr>
        <w:t>Artigo 3</w:t>
      </w:r>
    </w:p>
    <w:p w14:paraId="22D2983E" w14:textId="5D537303" w:rsidR="008E2085" w:rsidRPr="00D362E2" w:rsidRDefault="008E2085" w:rsidP="004D042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05AEE">
        <w:rPr>
          <w:rFonts w:ascii="Book Antiqua" w:eastAsia="Times New Roman" w:hAnsi="Book Antiqua" w:cs="Times New Roman"/>
          <w:sz w:val="19"/>
          <w:szCs w:val="19"/>
          <w:lang w:eastAsia="pt-BR"/>
        </w:rPr>
        <w:t xml:space="preserve">        </w:t>
      </w:r>
      <w:r w:rsidRPr="00D13D8A">
        <w:rPr>
          <w:rFonts w:ascii="Book Antiqua" w:eastAsia="Times New Roman" w:hAnsi="Book Antiqua" w:cs="Times New Roman"/>
          <w:b/>
          <w:bCs/>
          <w:sz w:val="19"/>
          <w:szCs w:val="19"/>
          <w:lang w:eastAsia="pt-BR"/>
        </w:rPr>
        <w:t>A transferência ou a retenção de uma criança é considerada ilícita quando</w:t>
      </w:r>
      <w:r w:rsidRPr="00D362E2">
        <w:rPr>
          <w:rFonts w:ascii="Book Antiqua" w:eastAsia="Times New Roman" w:hAnsi="Book Antiqua" w:cs="Times New Roman"/>
          <w:b/>
          <w:bCs/>
          <w:sz w:val="16"/>
          <w:szCs w:val="16"/>
          <w:lang w:eastAsia="pt-BR"/>
        </w:rPr>
        <w:t>:</w:t>
      </w:r>
      <w:r w:rsidR="00D13D8A" w:rsidRPr="00D362E2">
        <w:rPr>
          <w:rFonts w:ascii="Book Antiqua" w:eastAsia="Times New Roman" w:hAnsi="Book Antiqua" w:cs="Times New Roman"/>
          <w:b/>
          <w:bCs/>
          <w:sz w:val="16"/>
          <w:szCs w:val="16"/>
          <w:lang w:eastAsia="pt-BR"/>
        </w:rPr>
        <w:t xml:space="preserve"> </w:t>
      </w:r>
      <w:bookmarkStart w:id="1" w:name="_Hlk83216051"/>
      <w:r w:rsidR="00D13D8A" w:rsidRPr="00D362E2">
        <w:rPr>
          <w:rFonts w:ascii="Book Antiqua" w:eastAsia="Times New Roman" w:hAnsi="Book Antiqua" w:cs="Times New Roman"/>
          <w:b/>
          <w:bCs/>
          <w:color w:val="FF0000"/>
          <w:sz w:val="16"/>
          <w:szCs w:val="16"/>
          <w:u w:val="single"/>
          <w:lang w:eastAsia="pt-BR"/>
        </w:rPr>
        <w:t>(DPEMA-2015)</w:t>
      </w:r>
      <w:bookmarkEnd w:id="1"/>
      <w:r w:rsidR="007A056E" w:rsidRPr="00D362E2">
        <w:rPr>
          <w:rFonts w:ascii="Book Antiqua" w:eastAsia="Times New Roman" w:hAnsi="Book Antiqua" w:cs="Times New Roman"/>
          <w:b/>
          <w:bCs/>
          <w:color w:val="FF0000"/>
          <w:sz w:val="16"/>
          <w:szCs w:val="16"/>
          <w:lang w:eastAsia="pt-BR"/>
        </w:rPr>
        <w:t xml:space="preserve"> </w:t>
      </w:r>
      <w:r w:rsidR="007A056E" w:rsidRPr="00D362E2">
        <w:rPr>
          <w:rFonts w:ascii="Book Antiqua" w:hAnsi="Book Antiqua"/>
          <w:b/>
          <w:color w:val="FF0000"/>
          <w:sz w:val="16"/>
          <w:szCs w:val="16"/>
          <w:u w:val="single"/>
        </w:rPr>
        <w:t>(DPEES-2016)</w:t>
      </w:r>
    </w:p>
    <w:p w14:paraId="042751E0" w14:textId="1F4050C2" w:rsidR="008E2085" w:rsidRPr="00D362E2" w:rsidRDefault="008E2085" w:rsidP="004D0423">
      <w:pPr>
        <w:spacing w:before="100" w:beforeAutospacing="1" w:after="100" w:afterAutospacing="1" w:line="240" w:lineRule="auto"/>
        <w:jc w:val="both"/>
        <w:rPr>
          <w:rFonts w:ascii="Book Antiqua" w:eastAsia="Times New Roman" w:hAnsi="Book Antiqua" w:cs="Times New Roman"/>
          <w:sz w:val="16"/>
          <w:szCs w:val="16"/>
          <w:lang w:eastAsia="pt-BR"/>
        </w:rPr>
      </w:pPr>
      <w:r w:rsidRPr="00005AEE">
        <w:rPr>
          <w:rFonts w:ascii="Book Antiqua" w:eastAsia="Times New Roman" w:hAnsi="Book Antiqua" w:cs="Times New Roman"/>
          <w:sz w:val="19"/>
          <w:szCs w:val="19"/>
          <w:lang w:eastAsia="pt-BR"/>
        </w:rPr>
        <w:t xml:space="preserve">        </w:t>
      </w:r>
      <w:r w:rsidRPr="00D13D8A">
        <w:rPr>
          <w:rFonts w:ascii="Book Antiqua" w:eastAsia="Times New Roman" w:hAnsi="Book Antiqua" w:cs="Times New Roman"/>
          <w:b/>
          <w:bCs/>
          <w:sz w:val="19"/>
          <w:szCs w:val="19"/>
          <w:lang w:eastAsia="pt-BR"/>
        </w:rPr>
        <w:t>a) tenha havido violação a direito de guarda atribuído a pessoa ou a instituição ou a qualquer outro organismo, individual ou conjuntamente, pela lei do Estado onde a criança tivesse sua residência habitual imediatamente antes de sua transferência ou da sua retenção</w:t>
      </w:r>
      <w:r w:rsidRPr="00005AEE">
        <w:rPr>
          <w:rFonts w:ascii="Book Antiqua" w:eastAsia="Times New Roman" w:hAnsi="Book Antiqua" w:cs="Times New Roman"/>
          <w:sz w:val="19"/>
          <w:szCs w:val="19"/>
          <w:lang w:eastAsia="pt-BR"/>
        </w:rPr>
        <w:t>; e</w:t>
      </w:r>
      <w:r w:rsidR="00D13D8A">
        <w:rPr>
          <w:rFonts w:ascii="Book Antiqua" w:eastAsia="Times New Roman" w:hAnsi="Book Antiqua" w:cs="Times New Roman"/>
          <w:sz w:val="19"/>
          <w:szCs w:val="19"/>
          <w:lang w:eastAsia="pt-BR"/>
        </w:rPr>
        <w:t xml:space="preserve"> </w:t>
      </w:r>
      <w:r w:rsidR="00D13D8A" w:rsidRPr="00D362E2">
        <w:rPr>
          <w:rFonts w:ascii="Book Antiqua" w:eastAsia="Times New Roman" w:hAnsi="Book Antiqua" w:cs="Times New Roman"/>
          <w:b/>
          <w:bCs/>
          <w:color w:val="FF0000"/>
          <w:sz w:val="16"/>
          <w:szCs w:val="16"/>
          <w:u w:val="single"/>
          <w:lang w:eastAsia="pt-BR"/>
        </w:rPr>
        <w:t>(DPEMA-2015)</w:t>
      </w:r>
      <w:r w:rsidR="007A056E" w:rsidRPr="00D362E2">
        <w:rPr>
          <w:rFonts w:ascii="Book Antiqua" w:eastAsia="Times New Roman" w:hAnsi="Book Antiqua" w:cs="Times New Roman"/>
          <w:b/>
          <w:bCs/>
          <w:color w:val="FF0000"/>
          <w:sz w:val="16"/>
          <w:szCs w:val="16"/>
          <w:lang w:eastAsia="pt-BR"/>
        </w:rPr>
        <w:t xml:space="preserve"> </w:t>
      </w:r>
      <w:r w:rsidR="007A056E" w:rsidRPr="00D362E2">
        <w:rPr>
          <w:rFonts w:ascii="Book Antiqua" w:hAnsi="Book Antiqua"/>
          <w:b/>
          <w:color w:val="FF0000"/>
          <w:sz w:val="16"/>
          <w:szCs w:val="16"/>
          <w:u w:val="single"/>
        </w:rPr>
        <w:t>(DPEES-2016)</w:t>
      </w:r>
    </w:p>
    <w:p w14:paraId="737CBF8F" w14:textId="1C863622" w:rsidR="008E2085" w:rsidRPr="00D362E2" w:rsidRDefault="008E2085" w:rsidP="004D0423">
      <w:pPr>
        <w:spacing w:before="100" w:beforeAutospacing="1" w:after="100" w:afterAutospacing="1" w:line="240" w:lineRule="auto"/>
        <w:jc w:val="both"/>
        <w:rPr>
          <w:rFonts w:ascii="Book Antiqua" w:eastAsia="Times New Roman" w:hAnsi="Book Antiqua" w:cs="Times New Roman"/>
          <w:sz w:val="16"/>
          <w:szCs w:val="16"/>
          <w:lang w:eastAsia="pt-BR"/>
        </w:rPr>
      </w:pPr>
      <w:r w:rsidRPr="007A056E">
        <w:rPr>
          <w:rFonts w:ascii="Book Antiqua" w:eastAsia="Times New Roman" w:hAnsi="Book Antiqua" w:cs="Times New Roman"/>
          <w:b/>
          <w:bCs/>
          <w:sz w:val="19"/>
          <w:szCs w:val="19"/>
          <w:lang w:eastAsia="pt-BR"/>
        </w:rPr>
        <w:t>        b) esse direito estivesse sendo exercido de maneira efetiva, individual ou em conjuntamente, no momento da transferência ou</w:t>
      </w:r>
      <w:r w:rsidRPr="007A056E">
        <w:rPr>
          <w:rFonts w:ascii="Book Antiqua" w:eastAsia="Times New Roman" w:hAnsi="Book Antiqua" w:cs="Times New Roman"/>
          <w:b/>
          <w:bCs/>
          <w:i/>
          <w:iCs/>
          <w:sz w:val="19"/>
          <w:szCs w:val="19"/>
          <w:lang w:eastAsia="pt-BR"/>
        </w:rPr>
        <w:t xml:space="preserve"> </w:t>
      </w:r>
      <w:r w:rsidRPr="007A056E">
        <w:rPr>
          <w:rFonts w:ascii="Book Antiqua" w:eastAsia="Times New Roman" w:hAnsi="Book Antiqua" w:cs="Times New Roman"/>
          <w:b/>
          <w:bCs/>
          <w:sz w:val="19"/>
          <w:szCs w:val="19"/>
          <w:lang w:eastAsia="pt-BR"/>
        </w:rPr>
        <w:t>da retenção, ou devesse está-lo sendo se tais acontecimentos não tivessem ocorrido</w:t>
      </w:r>
      <w:r w:rsidRPr="00D362E2">
        <w:rPr>
          <w:rFonts w:ascii="Book Antiqua" w:eastAsia="Times New Roman" w:hAnsi="Book Antiqua" w:cs="Times New Roman"/>
          <w:sz w:val="16"/>
          <w:szCs w:val="16"/>
          <w:lang w:eastAsia="pt-BR"/>
        </w:rPr>
        <w:t>.</w:t>
      </w:r>
      <w:r w:rsidR="007A056E" w:rsidRPr="00D362E2">
        <w:rPr>
          <w:rFonts w:ascii="Book Antiqua" w:eastAsia="Times New Roman" w:hAnsi="Book Antiqua" w:cs="Times New Roman"/>
          <w:sz w:val="16"/>
          <w:szCs w:val="16"/>
          <w:lang w:eastAsia="pt-BR"/>
        </w:rPr>
        <w:t xml:space="preserve"> </w:t>
      </w:r>
      <w:r w:rsidR="007A056E" w:rsidRPr="00D362E2">
        <w:rPr>
          <w:rFonts w:ascii="Book Antiqua" w:hAnsi="Book Antiqua"/>
          <w:b/>
          <w:color w:val="FF0000"/>
          <w:sz w:val="16"/>
          <w:szCs w:val="16"/>
          <w:u w:val="single"/>
        </w:rPr>
        <w:t>(DPEES-2016)</w:t>
      </w:r>
    </w:p>
    <w:p w14:paraId="13CDD234"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lastRenderedPageBreak/>
        <w:t xml:space="preserve">        O direito de guarda referido na alínea a) pode resultar de uma atribuição de pleno direito, de uma decisão judicial ou administrativa ou de um acordo vigente segundo o direito desse Estado. </w:t>
      </w:r>
    </w:p>
    <w:p w14:paraId="5A05D51A"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b/>
          <w:sz w:val="19"/>
          <w:szCs w:val="19"/>
          <w:lang w:eastAsia="pt-BR"/>
        </w:rPr>
      </w:pPr>
      <w:r w:rsidRPr="00005AEE">
        <w:rPr>
          <w:rFonts w:ascii="Book Antiqua" w:eastAsia="Times New Roman" w:hAnsi="Book Antiqua" w:cs="Times New Roman"/>
          <w:b/>
          <w:sz w:val="19"/>
          <w:szCs w:val="19"/>
          <w:highlight w:val="magenta"/>
          <w:lang w:eastAsia="pt-BR"/>
        </w:rPr>
        <w:t>Artigo 4</w:t>
      </w:r>
    </w:p>
    <w:p w14:paraId="2CCD39D6" w14:textId="0A6CCACE" w:rsidR="008E2085" w:rsidRPr="00E20B66" w:rsidRDefault="008E2085" w:rsidP="004D042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20B66">
        <w:rPr>
          <w:rFonts w:ascii="Book Antiqua" w:eastAsia="Times New Roman" w:hAnsi="Book Antiqua" w:cs="Times New Roman"/>
          <w:b/>
          <w:bCs/>
          <w:sz w:val="19"/>
          <w:szCs w:val="19"/>
          <w:lang w:eastAsia="pt-BR"/>
        </w:rPr>
        <w:t xml:space="preserve">        A </w:t>
      </w:r>
      <w:r w:rsidRPr="00E20B66">
        <w:rPr>
          <w:rFonts w:ascii="Book Antiqua" w:eastAsia="Times New Roman" w:hAnsi="Book Antiqua" w:cs="Times New Roman"/>
          <w:b/>
          <w:bCs/>
          <w:sz w:val="19"/>
          <w:szCs w:val="19"/>
          <w:highlight w:val="yellow"/>
          <w:lang w:eastAsia="pt-BR"/>
        </w:rPr>
        <w:t>Convenção</w:t>
      </w:r>
      <w:r w:rsidRPr="00E20B66">
        <w:rPr>
          <w:rFonts w:ascii="Book Antiqua" w:eastAsia="Times New Roman" w:hAnsi="Book Antiqua" w:cs="Times New Roman"/>
          <w:b/>
          <w:bCs/>
          <w:sz w:val="19"/>
          <w:szCs w:val="19"/>
          <w:lang w:eastAsia="pt-BR"/>
        </w:rPr>
        <w:t xml:space="preserve"> </w:t>
      </w:r>
      <w:r w:rsidRPr="00E20B66">
        <w:rPr>
          <w:rFonts w:ascii="Book Antiqua" w:eastAsia="Times New Roman" w:hAnsi="Book Antiqua" w:cs="Times New Roman"/>
          <w:b/>
          <w:bCs/>
          <w:caps/>
          <w:sz w:val="19"/>
          <w:szCs w:val="19"/>
          <w:highlight w:val="green"/>
          <w:lang w:eastAsia="pt-BR"/>
        </w:rPr>
        <w:t>aplica-se</w:t>
      </w:r>
      <w:r w:rsidRPr="00E20B66">
        <w:rPr>
          <w:rFonts w:ascii="Book Antiqua" w:eastAsia="Times New Roman" w:hAnsi="Book Antiqua" w:cs="Times New Roman"/>
          <w:b/>
          <w:bCs/>
          <w:sz w:val="19"/>
          <w:szCs w:val="19"/>
          <w:lang w:eastAsia="pt-BR"/>
        </w:rPr>
        <w:t xml:space="preserve"> a </w:t>
      </w:r>
      <w:r w:rsidRPr="00E20B66">
        <w:rPr>
          <w:rFonts w:ascii="Book Antiqua" w:eastAsia="Times New Roman" w:hAnsi="Book Antiqua" w:cs="Times New Roman"/>
          <w:b/>
          <w:bCs/>
          <w:sz w:val="19"/>
          <w:szCs w:val="19"/>
          <w:highlight w:val="yellow"/>
          <w:lang w:eastAsia="pt-BR"/>
        </w:rPr>
        <w:t>qualquer criança</w:t>
      </w:r>
      <w:r w:rsidRPr="00E20B66">
        <w:rPr>
          <w:rFonts w:ascii="Book Antiqua" w:eastAsia="Times New Roman" w:hAnsi="Book Antiqua" w:cs="Times New Roman"/>
          <w:b/>
          <w:bCs/>
          <w:sz w:val="19"/>
          <w:szCs w:val="19"/>
          <w:lang w:eastAsia="pt-BR"/>
        </w:rPr>
        <w:t xml:space="preserve"> que </w:t>
      </w:r>
      <w:r w:rsidRPr="00E20B66">
        <w:rPr>
          <w:rFonts w:ascii="Book Antiqua" w:eastAsia="Times New Roman" w:hAnsi="Book Antiqua" w:cs="Times New Roman"/>
          <w:b/>
          <w:bCs/>
          <w:caps/>
          <w:sz w:val="19"/>
          <w:szCs w:val="19"/>
          <w:highlight w:val="green"/>
          <w:lang w:eastAsia="pt-BR"/>
        </w:rPr>
        <w:t>tenha</w:t>
      </w:r>
      <w:r w:rsidRPr="00E20B66">
        <w:rPr>
          <w:rFonts w:ascii="Book Antiqua" w:eastAsia="Times New Roman" w:hAnsi="Book Antiqua" w:cs="Times New Roman"/>
          <w:b/>
          <w:bCs/>
          <w:sz w:val="19"/>
          <w:szCs w:val="19"/>
          <w:lang w:eastAsia="pt-BR"/>
        </w:rPr>
        <w:t xml:space="preserve"> </w:t>
      </w:r>
      <w:r w:rsidRPr="00E20B66">
        <w:rPr>
          <w:rFonts w:ascii="Book Antiqua" w:eastAsia="Times New Roman" w:hAnsi="Book Antiqua" w:cs="Times New Roman"/>
          <w:b/>
          <w:bCs/>
          <w:caps/>
          <w:sz w:val="19"/>
          <w:szCs w:val="19"/>
          <w:shd w:val="clear" w:color="auto" w:fill="F7CAAC" w:themeFill="accent2" w:themeFillTint="66"/>
          <w:lang w:eastAsia="pt-BR"/>
        </w:rPr>
        <w:t>residência habitual</w:t>
      </w:r>
      <w:r w:rsidRPr="00E20B66">
        <w:rPr>
          <w:rFonts w:ascii="Book Antiqua" w:eastAsia="Times New Roman" w:hAnsi="Book Antiqua" w:cs="Times New Roman"/>
          <w:b/>
          <w:bCs/>
          <w:sz w:val="19"/>
          <w:szCs w:val="19"/>
          <w:lang w:eastAsia="pt-BR"/>
        </w:rPr>
        <w:t xml:space="preserve"> </w:t>
      </w:r>
      <w:r w:rsidRPr="00E20B66">
        <w:rPr>
          <w:rFonts w:ascii="Book Antiqua" w:eastAsia="Times New Roman" w:hAnsi="Book Antiqua" w:cs="Times New Roman"/>
          <w:b/>
          <w:bCs/>
          <w:sz w:val="19"/>
          <w:szCs w:val="19"/>
          <w:highlight w:val="cyan"/>
          <w:lang w:eastAsia="pt-BR"/>
        </w:rPr>
        <w:t>num Estado Contratante</w:t>
      </w:r>
      <w:r w:rsidRPr="00E20B66">
        <w:rPr>
          <w:rFonts w:ascii="Book Antiqua" w:eastAsia="Times New Roman" w:hAnsi="Book Antiqua" w:cs="Times New Roman"/>
          <w:b/>
          <w:bCs/>
          <w:sz w:val="19"/>
          <w:szCs w:val="19"/>
          <w:lang w:eastAsia="pt-BR"/>
        </w:rPr>
        <w:t xml:space="preserve">, </w:t>
      </w:r>
      <w:r w:rsidRPr="00E20B66">
        <w:rPr>
          <w:rFonts w:ascii="Book Antiqua" w:eastAsia="Times New Roman" w:hAnsi="Book Antiqua" w:cs="Times New Roman"/>
          <w:b/>
          <w:bCs/>
          <w:caps/>
          <w:sz w:val="19"/>
          <w:szCs w:val="19"/>
          <w:highlight w:val="green"/>
          <w:lang w:eastAsia="pt-BR"/>
        </w:rPr>
        <w:t>imediatamente</w:t>
      </w:r>
      <w:r w:rsidRPr="00E20B66">
        <w:rPr>
          <w:rFonts w:ascii="Book Antiqua" w:eastAsia="Times New Roman" w:hAnsi="Book Antiqua" w:cs="Times New Roman"/>
          <w:b/>
          <w:bCs/>
          <w:sz w:val="19"/>
          <w:szCs w:val="19"/>
          <w:lang w:eastAsia="pt-BR"/>
        </w:rPr>
        <w:t xml:space="preserve"> </w:t>
      </w:r>
      <w:r w:rsidRPr="00E20B66">
        <w:rPr>
          <w:rFonts w:ascii="Book Antiqua" w:eastAsia="Times New Roman" w:hAnsi="Book Antiqua" w:cs="Times New Roman"/>
          <w:b/>
          <w:bCs/>
          <w:sz w:val="19"/>
          <w:szCs w:val="19"/>
          <w:highlight w:val="yellow"/>
          <w:lang w:eastAsia="pt-BR"/>
        </w:rPr>
        <w:t>antes da violação do direito de guarda</w:t>
      </w:r>
      <w:r w:rsidRPr="00E20B66">
        <w:rPr>
          <w:rFonts w:ascii="Book Antiqua" w:eastAsia="Times New Roman" w:hAnsi="Book Antiqua" w:cs="Times New Roman"/>
          <w:b/>
          <w:bCs/>
          <w:sz w:val="19"/>
          <w:szCs w:val="19"/>
          <w:lang w:eastAsia="pt-BR"/>
        </w:rPr>
        <w:t xml:space="preserve"> ou </w:t>
      </w:r>
      <w:r w:rsidRPr="00E20B66">
        <w:rPr>
          <w:rFonts w:ascii="Book Antiqua" w:eastAsia="Times New Roman" w:hAnsi="Book Antiqua" w:cs="Times New Roman"/>
          <w:b/>
          <w:bCs/>
          <w:sz w:val="19"/>
          <w:szCs w:val="19"/>
          <w:highlight w:val="yellow"/>
          <w:lang w:eastAsia="pt-BR"/>
        </w:rPr>
        <w:t>de visita</w:t>
      </w:r>
      <w:r w:rsidRPr="00E20B66">
        <w:rPr>
          <w:rFonts w:ascii="Book Antiqua" w:eastAsia="Times New Roman" w:hAnsi="Book Antiqua" w:cs="Times New Roman"/>
          <w:b/>
          <w:bCs/>
          <w:sz w:val="19"/>
          <w:szCs w:val="19"/>
          <w:lang w:eastAsia="pt-BR"/>
        </w:rPr>
        <w:t xml:space="preserve">. A </w:t>
      </w:r>
      <w:r w:rsidRPr="00E20B66">
        <w:rPr>
          <w:rFonts w:ascii="Book Antiqua" w:eastAsia="Times New Roman" w:hAnsi="Book Antiqua" w:cs="Times New Roman"/>
          <w:b/>
          <w:bCs/>
          <w:caps/>
          <w:sz w:val="19"/>
          <w:szCs w:val="19"/>
          <w:shd w:val="clear" w:color="auto" w:fill="F7CAAC" w:themeFill="accent2" w:themeFillTint="66"/>
          <w:lang w:eastAsia="pt-BR"/>
        </w:rPr>
        <w:t>aplicação da Convenção</w:t>
      </w:r>
      <w:r w:rsidRPr="00E20B66">
        <w:rPr>
          <w:rFonts w:ascii="Book Antiqua" w:eastAsia="Times New Roman" w:hAnsi="Book Antiqua" w:cs="Times New Roman"/>
          <w:b/>
          <w:bCs/>
          <w:sz w:val="19"/>
          <w:szCs w:val="19"/>
          <w:lang w:eastAsia="pt-BR"/>
        </w:rPr>
        <w:t xml:space="preserve"> </w:t>
      </w:r>
      <w:r w:rsidRPr="00E20B66">
        <w:rPr>
          <w:rFonts w:ascii="Book Antiqua" w:eastAsia="Times New Roman" w:hAnsi="Book Antiqua" w:cs="Times New Roman"/>
          <w:b/>
          <w:bCs/>
          <w:caps/>
          <w:sz w:val="19"/>
          <w:szCs w:val="19"/>
          <w:highlight w:val="green"/>
          <w:lang w:eastAsia="pt-BR"/>
        </w:rPr>
        <w:t>cessa</w:t>
      </w:r>
      <w:r w:rsidRPr="00E20B66">
        <w:rPr>
          <w:rFonts w:ascii="Book Antiqua" w:eastAsia="Times New Roman" w:hAnsi="Book Antiqua" w:cs="Times New Roman"/>
          <w:b/>
          <w:bCs/>
          <w:sz w:val="19"/>
          <w:szCs w:val="19"/>
          <w:lang w:eastAsia="pt-BR"/>
        </w:rPr>
        <w:t xml:space="preserve"> quando </w:t>
      </w:r>
      <w:r w:rsidRPr="00E20B66">
        <w:rPr>
          <w:rFonts w:ascii="Book Antiqua" w:eastAsia="Times New Roman" w:hAnsi="Book Antiqua" w:cs="Times New Roman"/>
          <w:b/>
          <w:bCs/>
          <w:sz w:val="19"/>
          <w:szCs w:val="19"/>
          <w:highlight w:val="yellow"/>
          <w:lang w:eastAsia="pt-BR"/>
        </w:rPr>
        <w:t>a criança</w:t>
      </w:r>
      <w:r w:rsidRPr="00E20B66">
        <w:rPr>
          <w:rFonts w:ascii="Book Antiqua" w:eastAsia="Times New Roman" w:hAnsi="Book Antiqua" w:cs="Times New Roman"/>
          <w:b/>
          <w:bCs/>
          <w:sz w:val="19"/>
          <w:szCs w:val="19"/>
          <w:lang w:eastAsia="pt-BR"/>
        </w:rPr>
        <w:t xml:space="preserve"> </w:t>
      </w:r>
      <w:r w:rsidRPr="00E20B66">
        <w:rPr>
          <w:rFonts w:ascii="Book Antiqua" w:eastAsia="Times New Roman" w:hAnsi="Book Antiqua" w:cs="Times New Roman"/>
          <w:b/>
          <w:bCs/>
          <w:caps/>
          <w:sz w:val="19"/>
          <w:szCs w:val="19"/>
          <w:highlight w:val="green"/>
          <w:lang w:eastAsia="pt-BR"/>
        </w:rPr>
        <w:t>atingir</w:t>
      </w:r>
      <w:r w:rsidRPr="00E20B66">
        <w:rPr>
          <w:rFonts w:ascii="Book Antiqua" w:eastAsia="Times New Roman" w:hAnsi="Book Antiqua" w:cs="Times New Roman"/>
          <w:b/>
          <w:bCs/>
          <w:sz w:val="19"/>
          <w:szCs w:val="19"/>
          <w:lang w:eastAsia="pt-BR"/>
        </w:rPr>
        <w:t xml:space="preserve"> a </w:t>
      </w:r>
      <w:r w:rsidRPr="00E20B66">
        <w:rPr>
          <w:rFonts w:ascii="Book Antiqua" w:eastAsia="Times New Roman" w:hAnsi="Book Antiqua" w:cs="Times New Roman"/>
          <w:b/>
          <w:bCs/>
          <w:sz w:val="19"/>
          <w:szCs w:val="19"/>
          <w:highlight w:val="cyan"/>
          <w:lang w:eastAsia="pt-BR"/>
        </w:rPr>
        <w:t>idade de dezesseis anos</w:t>
      </w:r>
      <w:r w:rsidRPr="00E20B66">
        <w:rPr>
          <w:rFonts w:ascii="Book Antiqua" w:eastAsia="Times New Roman" w:hAnsi="Book Antiqua" w:cs="Times New Roman"/>
          <w:b/>
          <w:bCs/>
          <w:sz w:val="16"/>
          <w:szCs w:val="16"/>
          <w:lang w:eastAsia="pt-BR"/>
        </w:rPr>
        <w:t>.</w:t>
      </w:r>
      <w:r w:rsidR="00506EE9" w:rsidRPr="00E20B66">
        <w:rPr>
          <w:rFonts w:ascii="Book Antiqua" w:eastAsia="Times New Roman" w:hAnsi="Book Antiqua" w:cs="Times New Roman"/>
          <w:b/>
          <w:bCs/>
          <w:sz w:val="16"/>
          <w:szCs w:val="16"/>
          <w:lang w:eastAsia="pt-BR"/>
        </w:rPr>
        <w:t xml:space="preserve"> </w:t>
      </w:r>
      <w:r w:rsidR="00506EE9" w:rsidRPr="00E20B66">
        <w:rPr>
          <w:rFonts w:ascii="Book Antiqua" w:eastAsia="Times New Roman" w:hAnsi="Book Antiqua" w:cs="Times New Roman"/>
          <w:b/>
          <w:bCs/>
          <w:color w:val="FF0000"/>
          <w:sz w:val="16"/>
          <w:szCs w:val="16"/>
          <w:u w:val="single"/>
          <w:lang w:eastAsia="pt-BR"/>
        </w:rPr>
        <w:t>(DPESP-2009)</w:t>
      </w:r>
      <w:r w:rsidR="00915A61" w:rsidRPr="00E20B66">
        <w:rPr>
          <w:rFonts w:ascii="Book Antiqua" w:eastAsia="Times New Roman" w:hAnsi="Book Antiqua" w:cs="Times New Roman"/>
          <w:b/>
          <w:bCs/>
          <w:color w:val="FF0000"/>
          <w:sz w:val="16"/>
          <w:szCs w:val="16"/>
          <w:lang w:eastAsia="pt-BR"/>
        </w:rPr>
        <w:t xml:space="preserve"> </w:t>
      </w:r>
      <w:r w:rsidR="00915A61" w:rsidRPr="00E20B66">
        <w:rPr>
          <w:rFonts w:ascii="Book Antiqua" w:hAnsi="Book Antiqua"/>
          <w:b/>
          <w:bCs/>
          <w:color w:val="FF0000"/>
          <w:sz w:val="16"/>
          <w:szCs w:val="16"/>
          <w:u w:val="single"/>
        </w:rPr>
        <w:t>(DPERN-2015)</w:t>
      </w:r>
      <w:r w:rsidR="00B01B63" w:rsidRPr="00E20B66">
        <w:rPr>
          <w:rFonts w:ascii="Book Antiqua" w:eastAsia="Times New Roman" w:hAnsi="Book Antiqua" w:cs="Times New Roman"/>
          <w:b/>
          <w:bCs/>
          <w:color w:val="FF0000"/>
          <w:sz w:val="16"/>
          <w:szCs w:val="16"/>
          <w:lang w:eastAsia="pt-BR"/>
        </w:rPr>
        <w:t xml:space="preserve"> </w:t>
      </w:r>
      <w:r w:rsidR="00B01B63" w:rsidRPr="00E20B66">
        <w:rPr>
          <w:rFonts w:ascii="Book Antiqua" w:eastAsia="Times New Roman" w:hAnsi="Book Antiqua" w:cs="Times New Roman"/>
          <w:b/>
          <w:bCs/>
          <w:color w:val="FF0000"/>
          <w:sz w:val="16"/>
          <w:szCs w:val="16"/>
          <w:u w:val="single"/>
          <w:lang w:eastAsia="pt-BR"/>
        </w:rPr>
        <w:t>(TRF4-2016)</w:t>
      </w:r>
      <w:r w:rsidR="0051251B" w:rsidRPr="00E20B66">
        <w:rPr>
          <w:rFonts w:ascii="Book Antiqua" w:eastAsia="Times New Roman" w:hAnsi="Book Antiqua" w:cs="Times New Roman"/>
          <w:b/>
          <w:bCs/>
          <w:sz w:val="16"/>
          <w:szCs w:val="16"/>
          <w:lang w:eastAsia="pt-BR"/>
        </w:rPr>
        <w:t xml:space="preserve"> </w:t>
      </w:r>
      <w:r w:rsidR="0051251B" w:rsidRPr="00E20B66">
        <w:rPr>
          <w:rFonts w:ascii="Book Antiqua" w:eastAsia="Times New Roman" w:hAnsi="Book Antiqua" w:cs="Times New Roman"/>
          <w:b/>
          <w:bCs/>
          <w:color w:val="FF0000"/>
          <w:sz w:val="16"/>
          <w:szCs w:val="16"/>
          <w:u w:val="single"/>
          <w:lang w:eastAsia="pt-BR"/>
        </w:rPr>
        <w:t>(TRF2-2018)</w:t>
      </w:r>
      <w:r w:rsidR="00E20B66">
        <w:rPr>
          <w:rFonts w:ascii="Book Antiqua" w:eastAsia="Times New Roman" w:hAnsi="Book Antiqua" w:cs="Times New Roman"/>
          <w:b/>
          <w:bCs/>
          <w:color w:val="FF0000"/>
          <w:sz w:val="16"/>
          <w:szCs w:val="16"/>
          <w:lang w:eastAsia="pt-BR"/>
        </w:rPr>
        <w:t xml:space="preserve"> </w:t>
      </w:r>
      <w:r w:rsidR="00E20B66">
        <w:rPr>
          <w:rFonts w:ascii="Book Antiqua" w:eastAsia="Times New Roman" w:hAnsi="Book Antiqua" w:cs="Segoe UI"/>
          <w:b/>
          <w:bCs/>
          <w:color w:val="FF0000"/>
          <w:sz w:val="16"/>
          <w:szCs w:val="16"/>
          <w:u w:val="single"/>
          <w:lang w:eastAsia="pt-BR"/>
        </w:rPr>
        <w:t>(AGU-2023)</w:t>
      </w:r>
    </w:p>
    <w:p w14:paraId="58309617" w14:textId="77777777" w:rsidR="008E2085" w:rsidRPr="007A056E" w:rsidRDefault="008E2085" w:rsidP="008E2085">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7A056E">
        <w:rPr>
          <w:rFonts w:ascii="Book Antiqua" w:eastAsia="Times New Roman" w:hAnsi="Book Antiqua" w:cs="Times New Roman"/>
          <w:b/>
          <w:bCs/>
          <w:sz w:val="19"/>
          <w:szCs w:val="19"/>
          <w:highlight w:val="magenta"/>
          <w:lang w:eastAsia="pt-BR"/>
        </w:rPr>
        <w:t>Artigo 5</w:t>
      </w:r>
    </w:p>
    <w:p w14:paraId="5AFAD7E8" w14:textId="77777777" w:rsidR="008E2085" w:rsidRPr="007A056E" w:rsidRDefault="008E2085" w:rsidP="004D0423">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A056E">
        <w:rPr>
          <w:rFonts w:ascii="Book Antiqua" w:eastAsia="Times New Roman" w:hAnsi="Book Antiqua" w:cs="Times New Roman"/>
          <w:b/>
          <w:bCs/>
          <w:sz w:val="19"/>
          <w:szCs w:val="19"/>
          <w:lang w:eastAsia="pt-BR"/>
        </w:rPr>
        <w:t>        Nos termos da presente Convenção:</w:t>
      </w:r>
    </w:p>
    <w:p w14:paraId="6439BA2B" w14:textId="066A0CC4" w:rsidR="008E2085" w:rsidRPr="00D362E2" w:rsidRDefault="008E2085" w:rsidP="004D0423">
      <w:pPr>
        <w:spacing w:before="100" w:beforeAutospacing="1" w:after="100" w:afterAutospacing="1" w:line="240" w:lineRule="auto"/>
        <w:jc w:val="both"/>
        <w:rPr>
          <w:rFonts w:ascii="Book Antiqua" w:eastAsia="Times New Roman" w:hAnsi="Book Antiqua" w:cs="Times New Roman"/>
          <w:sz w:val="16"/>
          <w:szCs w:val="16"/>
          <w:lang w:eastAsia="pt-BR"/>
        </w:rPr>
      </w:pPr>
      <w:r w:rsidRPr="007A056E">
        <w:rPr>
          <w:rFonts w:ascii="Book Antiqua" w:eastAsia="Times New Roman" w:hAnsi="Book Antiqua" w:cs="Times New Roman"/>
          <w:b/>
          <w:bCs/>
          <w:sz w:val="19"/>
          <w:szCs w:val="19"/>
          <w:lang w:eastAsia="pt-BR"/>
        </w:rPr>
        <w:t>        a) o "</w:t>
      </w:r>
      <w:r w:rsidRPr="007A056E">
        <w:rPr>
          <w:rFonts w:ascii="Book Antiqua" w:eastAsia="Times New Roman" w:hAnsi="Book Antiqua" w:cs="Times New Roman"/>
          <w:b/>
          <w:bCs/>
          <w:caps/>
          <w:sz w:val="19"/>
          <w:szCs w:val="19"/>
          <w:shd w:val="clear" w:color="auto" w:fill="F7CAAC" w:themeFill="accent2" w:themeFillTint="66"/>
          <w:lang w:eastAsia="pt-BR"/>
        </w:rPr>
        <w:t>direito de guarda</w:t>
      </w:r>
      <w:r w:rsidRPr="007A056E">
        <w:rPr>
          <w:rFonts w:ascii="Book Antiqua" w:eastAsia="Times New Roman" w:hAnsi="Book Antiqua" w:cs="Times New Roman"/>
          <w:b/>
          <w:bCs/>
          <w:sz w:val="19"/>
          <w:szCs w:val="19"/>
          <w:lang w:eastAsia="pt-BR"/>
        </w:rPr>
        <w:t>" compreenderá os direitos relativos aos cuidados com a pessoa da criança, e, em particular, o direito de decidir sobre o lugar da sua residência</w:t>
      </w:r>
      <w:r w:rsidRPr="00D362E2">
        <w:rPr>
          <w:rFonts w:ascii="Book Antiqua" w:eastAsia="Times New Roman" w:hAnsi="Book Antiqua" w:cs="Times New Roman"/>
          <w:sz w:val="16"/>
          <w:szCs w:val="16"/>
          <w:lang w:eastAsia="pt-BR"/>
        </w:rPr>
        <w:t>;</w:t>
      </w:r>
      <w:r w:rsidR="007A056E" w:rsidRPr="00D362E2">
        <w:rPr>
          <w:rFonts w:ascii="Book Antiqua" w:eastAsia="Times New Roman" w:hAnsi="Book Antiqua" w:cs="Times New Roman"/>
          <w:sz w:val="16"/>
          <w:szCs w:val="16"/>
          <w:lang w:eastAsia="pt-BR"/>
        </w:rPr>
        <w:t xml:space="preserve"> </w:t>
      </w:r>
      <w:r w:rsidR="007A056E" w:rsidRPr="00D362E2">
        <w:rPr>
          <w:rFonts w:ascii="Book Antiqua" w:hAnsi="Book Antiqua"/>
          <w:b/>
          <w:color w:val="FF0000"/>
          <w:sz w:val="16"/>
          <w:szCs w:val="16"/>
          <w:u w:val="single"/>
        </w:rPr>
        <w:t>(DPEES-2016)</w:t>
      </w:r>
    </w:p>
    <w:p w14:paraId="15A7EA20" w14:textId="3AD94670"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b) o "direito de </w:t>
      </w:r>
      <w:r w:rsidR="007A056E" w:rsidRPr="00005AEE">
        <w:rPr>
          <w:rFonts w:ascii="Book Antiqua" w:eastAsia="Times New Roman" w:hAnsi="Book Antiqua" w:cs="Times New Roman"/>
          <w:sz w:val="19"/>
          <w:szCs w:val="19"/>
          <w:lang w:eastAsia="pt-BR"/>
        </w:rPr>
        <w:t>visita</w:t>
      </w:r>
      <w:r w:rsidRPr="00005AEE">
        <w:rPr>
          <w:rFonts w:ascii="Book Antiqua" w:eastAsia="Times New Roman" w:hAnsi="Book Antiqua" w:cs="Times New Roman"/>
          <w:sz w:val="19"/>
          <w:szCs w:val="19"/>
          <w:lang w:eastAsia="pt-BR"/>
        </w:rPr>
        <w:t>" compreenderá o direito de levar uma criança, por um período limitado de tempo, para um lugar diferente daquele onde ela habitualmente reside.</w:t>
      </w:r>
    </w:p>
    <w:p w14:paraId="65CD93AE"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 w:name="art6"/>
      <w:bookmarkEnd w:id="2"/>
      <w:r w:rsidRPr="00005AEE">
        <w:rPr>
          <w:rFonts w:ascii="Book Antiqua" w:eastAsia="Times New Roman" w:hAnsi="Book Antiqua" w:cs="Times New Roman"/>
          <w:sz w:val="19"/>
          <w:szCs w:val="19"/>
          <w:lang w:eastAsia="pt-BR"/>
        </w:rPr>
        <w:t xml:space="preserve">Capítulo </w:t>
      </w:r>
      <w:proofErr w:type="spellStart"/>
      <w:r w:rsidRPr="00005AEE">
        <w:rPr>
          <w:rFonts w:ascii="Book Antiqua" w:eastAsia="Times New Roman" w:hAnsi="Book Antiqua" w:cs="Times New Roman"/>
          <w:sz w:val="19"/>
          <w:szCs w:val="19"/>
          <w:lang w:eastAsia="pt-BR"/>
        </w:rPr>
        <w:t>ll</w:t>
      </w:r>
      <w:proofErr w:type="spellEnd"/>
      <w:r w:rsidRPr="00005AEE">
        <w:rPr>
          <w:rFonts w:ascii="Book Antiqua" w:eastAsia="Times New Roman" w:hAnsi="Book Antiqua" w:cs="Times New Roman"/>
          <w:sz w:val="19"/>
          <w:szCs w:val="19"/>
          <w:lang w:eastAsia="pt-BR"/>
        </w:rPr>
        <w:br/>
        <w:t>Autoridades Centrais</w:t>
      </w:r>
      <w:r w:rsidRPr="00005AEE">
        <w:rPr>
          <w:rFonts w:ascii="Book Antiqua" w:eastAsia="Times New Roman" w:hAnsi="Book Antiqua" w:cs="Times New Roman"/>
          <w:sz w:val="19"/>
          <w:szCs w:val="19"/>
          <w:lang w:eastAsia="pt-BR"/>
        </w:rPr>
        <w:br/>
        <w:t>Artigo 6</w:t>
      </w:r>
    </w:p>
    <w:p w14:paraId="1AA7740C"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Cada Estado Contratante designará uma Autoridade Central encarregada de dar cumprimento às obrigações que </w:t>
      </w:r>
      <w:proofErr w:type="spellStart"/>
      <w:r w:rsidRPr="00005AEE">
        <w:rPr>
          <w:rFonts w:ascii="Book Antiqua" w:eastAsia="Times New Roman" w:hAnsi="Book Antiqua" w:cs="Times New Roman"/>
          <w:sz w:val="19"/>
          <w:szCs w:val="19"/>
          <w:lang w:eastAsia="pt-BR"/>
        </w:rPr>
        <w:t>Ihe</w:t>
      </w:r>
      <w:proofErr w:type="spellEnd"/>
      <w:r w:rsidRPr="00005AEE">
        <w:rPr>
          <w:rFonts w:ascii="Book Antiqua" w:eastAsia="Times New Roman" w:hAnsi="Book Antiqua" w:cs="Times New Roman"/>
          <w:sz w:val="19"/>
          <w:szCs w:val="19"/>
          <w:lang w:eastAsia="pt-BR"/>
        </w:rPr>
        <w:t xml:space="preserve"> são impostas pela presente Convenção.</w:t>
      </w:r>
    </w:p>
    <w:p w14:paraId="251BB12D"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Estados federais, Estados em que vigorem vários sistemas legais ou Estados em que existam organizações territoriais autônomas terão a liberdade de designar mais de urna Autoridade Central e de especificar a extensão territorial dos poderes de cada uma delas. O Estado que utilize esta faculdade deverá designar a Autoridade Central à qual os pedidos poderão ser dirigidos para o efeito de virem a ser transmitidos à Autoridade Central internamente competente nesse Estado.</w:t>
      </w:r>
    </w:p>
    <w:p w14:paraId="3268C365" w14:textId="77777777" w:rsidR="008E2085" w:rsidRPr="00115075" w:rsidRDefault="008E2085" w:rsidP="008E2085">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115075">
        <w:rPr>
          <w:rFonts w:ascii="Book Antiqua" w:eastAsia="Times New Roman" w:hAnsi="Book Antiqua" w:cs="Times New Roman"/>
          <w:b/>
          <w:bCs/>
          <w:sz w:val="19"/>
          <w:szCs w:val="19"/>
          <w:highlight w:val="magenta"/>
          <w:lang w:eastAsia="pt-BR"/>
        </w:rPr>
        <w:t>Artigo 7</w:t>
      </w:r>
    </w:p>
    <w:p w14:paraId="781CCE6F" w14:textId="327476AB" w:rsidR="008E2085" w:rsidRPr="00D362E2" w:rsidRDefault="008E2085" w:rsidP="004D042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15075">
        <w:rPr>
          <w:rFonts w:ascii="Book Antiqua" w:eastAsia="Times New Roman" w:hAnsi="Book Antiqua" w:cs="Times New Roman"/>
          <w:b/>
          <w:bCs/>
          <w:sz w:val="19"/>
          <w:szCs w:val="19"/>
          <w:lang w:eastAsia="pt-BR"/>
        </w:rPr>
        <w:t>        As autoridades centrais devem cooperar entre si e promover a colaboração entre as autoridades competentes dos seus respectivos Estados, de forma a assegurar o retorno imediato das crianças e a realizar os demais objetivos da presente Convenção</w:t>
      </w:r>
      <w:r w:rsidRPr="00D362E2">
        <w:rPr>
          <w:rFonts w:ascii="Book Antiqua" w:eastAsia="Times New Roman" w:hAnsi="Book Antiqua" w:cs="Times New Roman"/>
          <w:b/>
          <w:bCs/>
          <w:sz w:val="16"/>
          <w:szCs w:val="16"/>
          <w:lang w:eastAsia="pt-BR"/>
        </w:rPr>
        <w:t>.</w:t>
      </w:r>
      <w:r w:rsidR="00115075" w:rsidRPr="00D362E2">
        <w:rPr>
          <w:rFonts w:ascii="Book Antiqua" w:eastAsia="Times New Roman" w:hAnsi="Book Antiqua" w:cs="Times New Roman"/>
          <w:b/>
          <w:bCs/>
          <w:sz w:val="16"/>
          <w:szCs w:val="16"/>
          <w:lang w:eastAsia="pt-BR"/>
        </w:rPr>
        <w:t xml:space="preserve"> </w:t>
      </w:r>
      <w:r w:rsidR="00115075" w:rsidRPr="00D362E2">
        <w:rPr>
          <w:rFonts w:ascii="Book Antiqua" w:eastAsia="Times New Roman" w:hAnsi="Book Antiqua" w:cs="Times New Roman"/>
          <w:b/>
          <w:bCs/>
          <w:color w:val="FF0000"/>
          <w:sz w:val="16"/>
          <w:szCs w:val="16"/>
          <w:u w:val="single"/>
          <w:lang w:eastAsia="pt-BR"/>
        </w:rPr>
        <w:t>(TRF2-2017)</w:t>
      </w:r>
    </w:p>
    <w:p w14:paraId="042862E0" w14:textId="4D912DFE" w:rsidR="008E2085" w:rsidRPr="00D362E2" w:rsidRDefault="008E2085" w:rsidP="004D0423">
      <w:pPr>
        <w:spacing w:before="100" w:beforeAutospacing="1" w:after="100" w:afterAutospacing="1" w:line="240" w:lineRule="auto"/>
        <w:jc w:val="both"/>
        <w:rPr>
          <w:rFonts w:ascii="Book Antiqua" w:eastAsia="Times New Roman" w:hAnsi="Book Antiqua" w:cs="Times New Roman"/>
          <w:sz w:val="16"/>
          <w:szCs w:val="16"/>
          <w:lang w:eastAsia="pt-BR"/>
        </w:rPr>
      </w:pPr>
      <w:r w:rsidRPr="00115075">
        <w:rPr>
          <w:rFonts w:ascii="Book Antiqua" w:eastAsia="Times New Roman" w:hAnsi="Book Antiqua" w:cs="Times New Roman"/>
          <w:b/>
          <w:bCs/>
          <w:sz w:val="19"/>
          <w:szCs w:val="19"/>
          <w:lang w:eastAsia="pt-BR"/>
        </w:rPr>
        <w:t>        Em particular, deverão tomar, quer diretamente, quer através de um intermediário, todas as medidas apropriadas para</w:t>
      </w:r>
      <w:r w:rsidRPr="00D362E2">
        <w:rPr>
          <w:rFonts w:ascii="Book Antiqua" w:eastAsia="Times New Roman" w:hAnsi="Book Antiqua" w:cs="Times New Roman"/>
          <w:sz w:val="16"/>
          <w:szCs w:val="16"/>
          <w:lang w:eastAsia="pt-BR"/>
        </w:rPr>
        <w:t>:</w:t>
      </w:r>
      <w:r w:rsidR="00115075" w:rsidRPr="00D362E2">
        <w:rPr>
          <w:rFonts w:ascii="Book Antiqua" w:eastAsia="Times New Roman" w:hAnsi="Book Antiqua" w:cs="Times New Roman"/>
          <w:sz w:val="16"/>
          <w:szCs w:val="16"/>
          <w:lang w:eastAsia="pt-BR"/>
        </w:rPr>
        <w:t xml:space="preserve"> </w:t>
      </w:r>
      <w:r w:rsidR="00115075" w:rsidRPr="00D362E2">
        <w:rPr>
          <w:rFonts w:ascii="Book Antiqua" w:eastAsia="Times New Roman" w:hAnsi="Book Antiqua" w:cs="Times New Roman"/>
          <w:b/>
          <w:bCs/>
          <w:color w:val="FF0000"/>
          <w:sz w:val="16"/>
          <w:szCs w:val="16"/>
          <w:u w:val="single"/>
          <w:lang w:eastAsia="pt-BR"/>
        </w:rPr>
        <w:t>(TRF2-2017)</w:t>
      </w:r>
    </w:p>
    <w:p w14:paraId="1C65EA3E"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a) localizar uma criança transferida ou retida ilicitamente;</w:t>
      </w:r>
    </w:p>
    <w:p w14:paraId="0CD80F37"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b) evitar novos danos à criança, ou prejuízos às parles interessadas, tomando ou fazendo tomar medidas preventivas;</w:t>
      </w:r>
    </w:p>
    <w:p w14:paraId="57CC576B"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c) assegurar a entrega voluntária da criança ou facilitar uma solução amigável;</w:t>
      </w:r>
    </w:p>
    <w:p w14:paraId="554284AD"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d) proceder, quando desejável, à troça de informações relativas à situação social da criança;</w:t>
      </w:r>
    </w:p>
    <w:p w14:paraId="73E8D4C2"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e) fornecer informações de caráter geral sobre a legislação de seu Estado relativa à aplicação da Convenção;</w:t>
      </w:r>
    </w:p>
    <w:p w14:paraId="4637169B" w14:textId="32A70B09" w:rsidR="008E2085" w:rsidRPr="00D362E2" w:rsidRDefault="008E2085" w:rsidP="004D0423">
      <w:pPr>
        <w:spacing w:before="100" w:beforeAutospacing="1" w:after="100" w:afterAutospacing="1" w:line="240" w:lineRule="auto"/>
        <w:jc w:val="both"/>
        <w:rPr>
          <w:rFonts w:ascii="Book Antiqua" w:eastAsia="Times New Roman" w:hAnsi="Book Antiqua" w:cs="Times New Roman"/>
          <w:sz w:val="16"/>
          <w:szCs w:val="16"/>
          <w:lang w:eastAsia="pt-BR"/>
        </w:rPr>
      </w:pPr>
      <w:r w:rsidRPr="00005AEE">
        <w:rPr>
          <w:rFonts w:ascii="Book Antiqua" w:eastAsia="Times New Roman" w:hAnsi="Book Antiqua" w:cs="Times New Roman"/>
          <w:sz w:val="19"/>
          <w:szCs w:val="19"/>
          <w:lang w:eastAsia="pt-BR"/>
        </w:rPr>
        <w:t xml:space="preserve">        </w:t>
      </w:r>
      <w:r w:rsidRPr="00115075">
        <w:rPr>
          <w:rFonts w:ascii="Book Antiqua" w:eastAsia="Times New Roman" w:hAnsi="Book Antiqua" w:cs="Times New Roman"/>
          <w:b/>
          <w:bCs/>
          <w:sz w:val="19"/>
          <w:szCs w:val="19"/>
          <w:lang w:eastAsia="pt-BR"/>
        </w:rPr>
        <w:t xml:space="preserve">f) dar início ou favorecer </w:t>
      </w:r>
      <w:r w:rsidRPr="00115075">
        <w:rPr>
          <w:rFonts w:ascii="Book Antiqua" w:eastAsia="Times New Roman" w:hAnsi="Book Antiqua" w:cs="Times New Roman"/>
          <w:b/>
          <w:bCs/>
          <w:sz w:val="19"/>
          <w:szCs w:val="19"/>
          <w:highlight w:val="cyan"/>
          <w:lang w:eastAsia="pt-BR"/>
        </w:rPr>
        <w:t>a abertura</w:t>
      </w:r>
      <w:r w:rsidRPr="00115075">
        <w:rPr>
          <w:rFonts w:ascii="Book Antiqua" w:eastAsia="Times New Roman" w:hAnsi="Book Antiqua" w:cs="Times New Roman"/>
          <w:b/>
          <w:bCs/>
          <w:sz w:val="19"/>
          <w:szCs w:val="19"/>
          <w:lang w:eastAsia="pt-BR"/>
        </w:rPr>
        <w:t xml:space="preserve"> </w:t>
      </w:r>
      <w:r w:rsidRPr="00115075">
        <w:rPr>
          <w:rFonts w:ascii="Book Antiqua" w:eastAsia="Times New Roman" w:hAnsi="Book Antiqua" w:cs="Times New Roman"/>
          <w:b/>
          <w:bCs/>
          <w:sz w:val="19"/>
          <w:szCs w:val="19"/>
          <w:highlight w:val="yellow"/>
          <w:lang w:eastAsia="pt-BR"/>
        </w:rPr>
        <w:t>de processo judicial</w:t>
      </w:r>
      <w:r w:rsidRPr="00115075">
        <w:rPr>
          <w:rFonts w:ascii="Book Antiqua" w:eastAsia="Times New Roman" w:hAnsi="Book Antiqua" w:cs="Times New Roman"/>
          <w:b/>
          <w:bCs/>
          <w:sz w:val="19"/>
          <w:szCs w:val="19"/>
          <w:lang w:eastAsia="pt-BR"/>
        </w:rPr>
        <w:t xml:space="preserve"> ou </w:t>
      </w:r>
      <w:r w:rsidRPr="00115075">
        <w:rPr>
          <w:rFonts w:ascii="Book Antiqua" w:eastAsia="Times New Roman" w:hAnsi="Book Antiqua" w:cs="Times New Roman"/>
          <w:b/>
          <w:bCs/>
          <w:sz w:val="19"/>
          <w:szCs w:val="19"/>
          <w:highlight w:val="yellow"/>
          <w:lang w:eastAsia="pt-BR"/>
        </w:rPr>
        <w:t>administrativo</w:t>
      </w:r>
      <w:r w:rsidRPr="00115075">
        <w:rPr>
          <w:rFonts w:ascii="Book Antiqua" w:eastAsia="Times New Roman" w:hAnsi="Book Antiqua" w:cs="Times New Roman"/>
          <w:b/>
          <w:bCs/>
          <w:sz w:val="19"/>
          <w:szCs w:val="19"/>
          <w:lang w:eastAsia="pt-BR"/>
        </w:rPr>
        <w:t xml:space="preserve"> que vise o retomo da criança ou, quando for o caso, que permita a organização ou o exercício efetivo do direito de visita</w:t>
      </w:r>
      <w:r w:rsidRPr="00D362E2">
        <w:rPr>
          <w:rFonts w:ascii="Book Antiqua" w:eastAsia="Times New Roman" w:hAnsi="Book Antiqua" w:cs="Times New Roman"/>
          <w:sz w:val="16"/>
          <w:szCs w:val="16"/>
          <w:lang w:eastAsia="pt-BR"/>
        </w:rPr>
        <w:t>;</w:t>
      </w:r>
      <w:r w:rsidR="00115075" w:rsidRPr="00D362E2">
        <w:rPr>
          <w:rFonts w:ascii="Book Antiqua" w:eastAsia="Times New Roman" w:hAnsi="Book Antiqua" w:cs="Times New Roman"/>
          <w:sz w:val="16"/>
          <w:szCs w:val="16"/>
          <w:lang w:eastAsia="pt-BR"/>
        </w:rPr>
        <w:t xml:space="preserve"> </w:t>
      </w:r>
      <w:r w:rsidR="00115075" w:rsidRPr="00D362E2">
        <w:rPr>
          <w:rFonts w:ascii="Book Antiqua" w:eastAsia="Times New Roman" w:hAnsi="Book Antiqua" w:cs="Times New Roman"/>
          <w:b/>
          <w:bCs/>
          <w:color w:val="FF0000"/>
          <w:sz w:val="16"/>
          <w:szCs w:val="16"/>
          <w:u w:val="single"/>
          <w:lang w:eastAsia="pt-BR"/>
        </w:rPr>
        <w:t>(TRF2-2017)</w:t>
      </w:r>
    </w:p>
    <w:p w14:paraId="4A6B0329"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g) acordar ou facilitar, conforme </w:t>
      </w:r>
      <w:proofErr w:type="gramStart"/>
      <w:r w:rsidRPr="00005AEE">
        <w:rPr>
          <w:rFonts w:ascii="Book Antiqua" w:eastAsia="Times New Roman" w:hAnsi="Book Antiqua" w:cs="Times New Roman"/>
          <w:sz w:val="19"/>
          <w:szCs w:val="19"/>
          <w:lang w:eastAsia="pt-BR"/>
        </w:rPr>
        <w:t>ás</w:t>
      </w:r>
      <w:proofErr w:type="gramEnd"/>
      <w:r w:rsidRPr="00005AEE">
        <w:rPr>
          <w:rFonts w:ascii="Book Antiqua" w:eastAsia="Times New Roman" w:hAnsi="Book Antiqua" w:cs="Times New Roman"/>
          <w:sz w:val="19"/>
          <w:szCs w:val="19"/>
          <w:lang w:eastAsia="pt-BR"/>
        </w:rPr>
        <w:t xml:space="preserve"> circunstâncias, a obtenção de assistência judiciária e jurídica, incluindo a participação de um advogado;</w:t>
      </w:r>
    </w:p>
    <w:p w14:paraId="06652758"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lastRenderedPageBreak/>
        <w:t>        h) assegurar no plano administrativo, quando necessário e oportuno, o retorno sem perigo da criança;</w:t>
      </w:r>
    </w:p>
    <w:p w14:paraId="71A32093"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i) manterem-se mutuamente informados sobre o funcionamento da Convenção e, tanto quanto possível, eliminarem os obstáculos que eventualmente se oponham à aplicação desta.</w:t>
      </w:r>
    </w:p>
    <w:p w14:paraId="1A259DCB"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Capítulo III</w:t>
      </w:r>
      <w:r w:rsidRPr="00005AEE">
        <w:rPr>
          <w:rFonts w:ascii="Book Antiqua" w:eastAsia="Times New Roman" w:hAnsi="Book Antiqua" w:cs="Times New Roman"/>
          <w:sz w:val="19"/>
          <w:szCs w:val="19"/>
          <w:lang w:eastAsia="pt-BR"/>
        </w:rPr>
        <w:br/>
        <w:t>Retorno da Criança</w:t>
      </w:r>
      <w:r w:rsidRPr="00005AEE">
        <w:rPr>
          <w:rFonts w:ascii="Book Antiqua" w:eastAsia="Times New Roman" w:hAnsi="Book Antiqua" w:cs="Times New Roman"/>
          <w:sz w:val="19"/>
          <w:szCs w:val="19"/>
          <w:lang w:eastAsia="pt-BR"/>
        </w:rPr>
        <w:br/>
      </w:r>
      <w:r w:rsidRPr="00D13D8A">
        <w:rPr>
          <w:rFonts w:ascii="Book Antiqua" w:eastAsia="Times New Roman" w:hAnsi="Book Antiqua" w:cs="Times New Roman"/>
          <w:b/>
          <w:bCs/>
          <w:sz w:val="19"/>
          <w:szCs w:val="19"/>
          <w:highlight w:val="magenta"/>
          <w:lang w:eastAsia="pt-BR"/>
        </w:rPr>
        <w:t>Artigo 8</w:t>
      </w:r>
    </w:p>
    <w:p w14:paraId="302327EC" w14:textId="753D06B3" w:rsidR="008E2085" w:rsidRPr="00D362E2" w:rsidRDefault="008E2085" w:rsidP="004D0423">
      <w:pPr>
        <w:spacing w:before="100" w:beforeAutospacing="1" w:after="100" w:afterAutospacing="1" w:line="240" w:lineRule="auto"/>
        <w:jc w:val="both"/>
        <w:rPr>
          <w:rFonts w:ascii="Book Antiqua" w:eastAsia="Times New Roman" w:hAnsi="Book Antiqua" w:cs="Times New Roman"/>
          <w:sz w:val="16"/>
          <w:szCs w:val="16"/>
          <w:lang w:eastAsia="pt-BR"/>
        </w:rPr>
      </w:pPr>
      <w:r w:rsidRPr="00D13D8A">
        <w:rPr>
          <w:rFonts w:ascii="Book Antiqua" w:eastAsia="Times New Roman" w:hAnsi="Book Antiqua" w:cs="Times New Roman"/>
          <w:b/>
          <w:bCs/>
          <w:sz w:val="19"/>
          <w:szCs w:val="19"/>
          <w:lang w:eastAsia="pt-BR"/>
        </w:rPr>
        <w:t xml:space="preserve">        </w:t>
      </w:r>
      <w:r w:rsidRPr="00770037">
        <w:rPr>
          <w:rFonts w:ascii="Book Antiqua" w:eastAsia="Times New Roman" w:hAnsi="Book Antiqua" w:cs="Times New Roman"/>
          <w:b/>
          <w:bCs/>
          <w:sz w:val="19"/>
          <w:szCs w:val="19"/>
          <w:highlight w:val="yellow"/>
          <w:lang w:eastAsia="pt-BR"/>
        </w:rPr>
        <w:t>Qualquer pessoa</w:t>
      </w:r>
      <w:r w:rsidRPr="00D13D8A">
        <w:rPr>
          <w:rFonts w:ascii="Book Antiqua" w:eastAsia="Times New Roman" w:hAnsi="Book Antiqua" w:cs="Times New Roman"/>
          <w:b/>
          <w:bCs/>
          <w:sz w:val="19"/>
          <w:szCs w:val="19"/>
          <w:lang w:eastAsia="pt-BR"/>
        </w:rPr>
        <w:t xml:space="preserve">, </w:t>
      </w:r>
      <w:r w:rsidRPr="00770037">
        <w:rPr>
          <w:rFonts w:ascii="Book Antiqua" w:eastAsia="Times New Roman" w:hAnsi="Book Antiqua" w:cs="Times New Roman"/>
          <w:b/>
          <w:bCs/>
          <w:sz w:val="19"/>
          <w:szCs w:val="19"/>
          <w:highlight w:val="yellow"/>
          <w:lang w:eastAsia="pt-BR"/>
        </w:rPr>
        <w:t>instituição</w:t>
      </w:r>
      <w:r w:rsidRPr="00D13D8A">
        <w:rPr>
          <w:rFonts w:ascii="Book Antiqua" w:eastAsia="Times New Roman" w:hAnsi="Book Antiqua" w:cs="Times New Roman"/>
          <w:b/>
          <w:bCs/>
          <w:sz w:val="19"/>
          <w:szCs w:val="19"/>
          <w:lang w:eastAsia="pt-BR"/>
        </w:rPr>
        <w:t xml:space="preserve"> ou </w:t>
      </w:r>
      <w:r w:rsidRPr="00770037">
        <w:rPr>
          <w:rFonts w:ascii="Book Antiqua" w:eastAsia="Times New Roman" w:hAnsi="Book Antiqua" w:cs="Times New Roman"/>
          <w:b/>
          <w:bCs/>
          <w:sz w:val="19"/>
          <w:szCs w:val="19"/>
          <w:highlight w:val="yellow"/>
          <w:lang w:eastAsia="pt-BR"/>
        </w:rPr>
        <w:t>organismo</w:t>
      </w:r>
      <w:r w:rsidRPr="00D13D8A">
        <w:rPr>
          <w:rFonts w:ascii="Book Antiqua" w:eastAsia="Times New Roman" w:hAnsi="Book Antiqua" w:cs="Times New Roman"/>
          <w:b/>
          <w:bCs/>
          <w:sz w:val="19"/>
          <w:szCs w:val="19"/>
          <w:lang w:eastAsia="pt-BR"/>
        </w:rPr>
        <w:t xml:space="preserve"> que julgue que uma criança tenha sido transferida ou retirada em violação a um direito de guarda pode participar o fato à Autoridade Central do Estado de residência habitual da criança ou à Autoridade Central de qualquer outro Estado Contratante, para que lhe seja prestada assistência para assegurar o retorno da criança</w:t>
      </w:r>
      <w:r w:rsidRPr="00D362E2">
        <w:rPr>
          <w:rFonts w:ascii="Book Antiqua" w:eastAsia="Times New Roman" w:hAnsi="Book Antiqua" w:cs="Times New Roman"/>
          <w:sz w:val="16"/>
          <w:szCs w:val="16"/>
          <w:lang w:eastAsia="pt-BR"/>
        </w:rPr>
        <w:t>.</w:t>
      </w:r>
      <w:r w:rsidR="00D13D8A" w:rsidRPr="00D362E2">
        <w:rPr>
          <w:rFonts w:ascii="Book Antiqua" w:eastAsia="Times New Roman" w:hAnsi="Book Antiqua" w:cs="Times New Roman"/>
          <w:sz w:val="16"/>
          <w:szCs w:val="16"/>
          <w:lang w:eastAsia="pt-BR"/>
        </w:rPr>
        <w:t xml:space="preserve"> </w:t>
      </w:r>
      <w:r w:rsidR="00D13D8A" w:rsidRPr="00D362E2">
        <w:rPr>
          <w:rFonts w:ascii="Book Antiqua" w:eastAsia="Times New Roman" w:hAnsi="Book Antiqua" w:cs="Times New Roman"/>
          <w:b/>
          <w:bCs/>
          <w:color w:val="FF0000"/>
          <w:sz w:val="16"/>
          <w:szCs w:val="16"/>
          <w:u w:val="single"/>
          <w:lang w:eastAsia="pt-BR"/>
        </w:rPr>
        <w:t>(DPEMA-2015)</w:t>
      </w:r>
      <w:r w:rsidR="005B7E62" w:rsidRPr="00D362E2">
        <w:rPr>
          <w:rFonts w:ascii="Book Antiqua" w:eastAsia="Times New Roman" w:hAnsi="Book Antiqua" w:cs="Times New Roman"/>
          <w:b/>
          <w:bCs/>
          <w:color w:val="FF0000"/>
          <w:sz w:val="16"/>
          <w:szCs w:val="16"/>
          <w:lang w:eastAsia="pt-BR"/>
        </w:rPr>
        <w:t xml:space="preserve"> </w:t>
      </w:r>
      <w:bookmarkStart w:id="3" w:name="_Hlk85802965"/>
      <w:r w:rsidR="005B7E62" w:rsidRPr="00D362E2">
        <w:rPr>
          <w:rFonts w:ascii="Book Antiqua" w:eastAsia="Times New Roman" w:hAnsi="Book Antiqua" w:cs="Times New Roman"/>
          <w:b/>
          <w:bCs/>
          <w:color w:val="FF0000"/>
          <w:sz w:val="16"/>
          <w:szCs w:val="16"/>
          <w:u w:val="single"/>
          <w:lang w:eastAsia="pt-BR"/>
        </w:rPr>
        <w:t>(DPEPA-2015)</w:t>
      </w:r>
      <w:bookmarkEnd w:id="3"/>
      <w:r w:rsidR="00770037">
        <w:rPr>
          <w:rFonts w:ascii="Book Antiqua" w:eastAsia="Times New Roman" w:hAnsi="Book Antiqua" w:cs="Times New Roman"/>
          <w:b/>
          <w:bCs/>
          <w:color w:val="FF0000"/>
          <w:sz w:val="16"/>
          <w:szCs w:val="16"/>
          <w:lang w:eastAsia="pt-BR"/>
        </w:rPr>
        <w:t xml:space="preserve"> </w:t>
      </w:r>
      <w:r w:rsidR="00770037" w:rsidRPr="00400A23">
        <w:rPr>
          <w:rFonts w:ascii="Book Antiqua" w:hAnsi="Book Antiqua"/>
          <w:b/>
          <w:bCs/>
          <w:color w:val="FF0000"/>
          <w:sz w:val="16"/>
          <w:szCs w:val="16"/>
          <w:u w:val="single"/>
        </w:rPr>
        <w:t>(</w:t>
      </w:r>
      <w:r w:rsidR="00770037">
        <w:rPr>
          <w:rFonts w:ascii="Book Antiqua" w:hAnsi="Book Antiqua"/>
          <w:b/>
          <w:bCs/>
          <w:color w:val="FF0000"/>
          <w:sz w:val="16"/>
          <w:szCs w:val="16"/>
          <w:u w:val="single"/>
        </w:rPr>
        <w:t>MPF-2015</w:t>
      </w:r>
      <w:r w:rsidR="00770037" w:rsidRPr="00400A23">
        <w:rPr>
          <w:rFonts w:ascii="Book Antiqua" w:hAnsi="Book Antiqua"/>
          <w:b/>
          <w:bCs/>
          <w:color w:val="FF0000"/>
          <w:sz w:val="16"/>
          <w:szCs w:val="16"/>
          <w:u w:val="single"/>
        </w:rPr>
        <w:t>)</w:t>
      </w:r>
      <w:r w:rsidR="007A056E" w:rsidRPr="00D362E2">
        <w:rPr>
          <w:rFonts w:ascii="Book Antiqua" w:eastAsia="Times New Roman" w:hAnsi="Book Antiqua" w:cs="Times New Roman"/>
          <w:b/>
          <w:bCs/>
          <w:color w:val="FF0000"/>
          <w:sz w:val="16"/>
          <w:szCs w:val="16"/>
          <w:lang w:eastAsia="pt-BR"/>
        </w:rPr>
        <w:t xml:space="preserve"> </w:t>
      </w:r>
      <w:r w:rsidR="007A056E" w:rsidRPr="00D362E2">
        <w:rPr>
          <w:rFonts w:ascii="Book Antiqua" w:hAnsi="Book Antiqua"/>
          <w:b/>
          <w:color w:val="FF0000"/>
          <w:sz w:val="16"/>
          <w:szCs w:val="16"/>
          <w:u w:val="single"/>
        </w:rPr>
        <w:t>(DPEES-2016)</w:t>
      </w:r>
    </w:p>
    <w:p w14:paraId="4FBF64E5"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O pedido deve conter:</w:t>
      </w:r>
    </w:p>
    <w:p w14:paraId="7C8E8F10"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a) informação sobre a identidade do requerente, da criança e da pessoa a quem se atribuí a transferência ou a retenção da criança;</w:t>
      </w:r>
    </w:p>
    <w:p w14:paraId="04134BE8"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b) caso possível, a data de nascimento da criança;</w:t>
      </w:r>
    </w:p>
    <w:p w14:paraId="7353B6C1"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c) os motivos em que o requerente se baseia para exigir o retomo da criança;</w:t>
      </w:r>
    </w:p>
    <w:p w14:paraId="6D970225"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d) todas as informações disponíveis relativas à localização da criança e à identidade da pessoa com a qual presumivelmente se encontra a criança.</w:t>
      </w:r>
    </w:p>
    <w:p w14:paraId="553A4558"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O pedido pode ser acompanhado ou complementado por:</w:t>
      </w:r>
    </w:p>
    <w:p w14:paraId="37831D35"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e) cópia autenticada de qualquer decisão ou acordo considerado relevante;</w:t>
      </w:r>
    </w:p>
    <w:p w14:paraId="3C0444BC"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f) atestado ou declaração emitidos pela Autoridade Central, ou por qualquer outra entidade competente do Estado de residência habitual, ou por uma pessoa qualificada, relativa à legislação desse Estado na matéria;</w:t>
      </w:r>
    </w:p>
    <w:p w14:paraId="0ACDA8E8"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g) qualquer outro documento considerado relevante.</w:t>
      </w:r>
    </w:p>
    <w:p w14:paraId="0ED58023"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Artigo 9</w:t>
      </w:r>
    </w:p>
    <w:p w14:paraId="2FA16681"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Quando a Autoridade Central que recebeu o pedido mencionado no Artigo 8 tiver razões para acreditar que a criança se encontra em outro Estado Contratante, deverá transmitir o pedido, diretamente e sem demora, à Autoridade Central desse Estado Contratante e disso informará a Autoridade Central requerente ou, se for caso, o próprio requerente.</w:t>
      </w:r>
    </w:p>
    <w:p w14:paraId="5DE627A5" w14:textId="77777777" w:rsidR="008E2085" w:rsidRPr="00115075" w:rsidRDefault="008E2085" w:rsidP="008E2085">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115075">
        <w:rPr>
          <w:rFonts w:ascii="Book Antiqua" w:eastAsia="Times New Roman" w:hAnsi="Book Antiqua" w:cs="Times New Roman"/>
          <w:b/>
          <w:bCs/>
          <w:sz w:val="19"/>
          <w:szCs w:val="19"/>
          <w:highlight w:val="magenta"/>
          <w:lang w:eastAsia="pt-BR"/>
        </w:rPr>
        <w:t>Artigo 10</w:t>
      </w:r>
    </w:p>
    <w:p w14:paraId="618BDB67" w14:textId="124D3B47" w:rsidR="008E2085" w:rsidRPr="00D362E2" w:rsidRDefault="008E2085" w:rsidP="004D0423">
      <w:pPr>
        <w:spacing w:before="100" w:beforeAutospacing="1" w:after="100" w:afterAutospacing="1" w:line="240" w:lineRule="auto"/>
        <w:jc w:val="both"/>
        <w:rPr>
          <w:rFonts w:ascii="Book Antiqua" w:eastAsia="Times New Roman" w:hAnsi="Book Antiqua" w:cs="Times New Roman"/>
          <w:sz w:val="16"/>
          <w:szCs w:val="16"/>
          <w:lang w:eastAsia="pt-BR"/>
        </w:rPr>
      </w:pPr>
      <w:r w:rsidRPr="00115075">
        <w:rPr>
          <w:rFonts w:ascii="Book Antiqua" w:eastAsia="Times New Roman" w:hAnsi="Book Antiqua" w:cs="Times New Roman"/>
          <w:b/>
          <w:bCs/>
          <w:sz w:val="19"/>
          <w:szCs w:val="19"/>
          <w:lang w:eastAsia="pt-BR"/>
        </w:rPr>
        <w:t>        A Autoridade Central do Estado onde a criança se encontrar deverá tomar ou fazer com que se tomem todas as medidas apropriadas para assegurar a entrega voluntária da mesma</w:t>
      </w:r>
      <w:r w:rsidRPr="00D362E2">
        <w:rPr>
          <w:rFonts w:ascii="Book Antiqua" w:eastAsia="Times New Roman" w:hAnsi="Book Antiqua" w:cs="Times New Roman"/>
          <w:sz w:val="16"/>
          <w:szCs w:val="16"/>
          <w:lang w:eastAsia="pt-BR"/>
        </w:rPr>
        <w:t>.</w:t>
      </w:r>
      <w:r w:rsidR="00115075" w:rsidRPr="00D362E2">
        <w:rPr>
          <w:rFonts w:ascii="Book Antiqua" w:eastAsia="Times New Roman" w:hAnsi="Book Antiqua" w:cs="Times New Roman"/>
          <w:sz w:val="16"/>
          <w:szCs w:val="16"/>
          <w:lang w:eastAsia="pt-BR"/>
        </w:rPr>
        <w:t xml:space="preserve"> </w:t>
      </w:r>
      <w:r w:rsidR="00115075" w:rsidRPr="00D362E2">
        <w:rPr>
          <w:rFonts w:ascii="Book Antiqua" w:eastAsia="Times New Roman" w:hAnsi="Book Antiqua" w:cs="Times New Roman"/>
          <w:b/>
          <w:bCs/>
          <w:color w:val="FF0000"/>
          <w:sz w:val="16"/>
          <w:szCs w:val="16"/>
          <w:u w:val="single"/>
          <w:lang w:eastAsia="pt-BR"/>
        </w:rPr>
        <w:t>(TRF2-2017)</w:t>
      </w:r>
    </w:p>
    <w:p w14:paraId="4D6CDEED" w14:textId="77777777" w:rsidR="008E2085" w:rsidRPr="00E20B66" w:rsidRDefault="008E2085" w:rsidP="008E2085">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E20B66">
        <w:rPr>
          <w:rFonts w:ascii="Book Antiqua" w:eastAsia="Times New Roman" w:hAnsi="Book Antiqua" w:cs="Times New Roman"/>
          <w:b/>
          <w:bCs/>
          <w:sz w:val="19"/>
          <w:szCs w:val="19"/>
          <w:highlight w:val="magenta"/>
          <w:lang w:eastAsia="pt-BR"/>
        </w:rPr>
        <w:t>Artigo 11</w:t>
      </w:r>
    </w:p>
    <w:p w14:paraId="64B10223"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As autoridades judiciais ou administrativas dos Estados Contratantes deverão adotar medidas de urgência com vistas ao retomo da criança.</w:t>
      </w:r>
    </w:p>
    <w:p w14:paraId="75ABE2F6" w14:textId="1B2AE876"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E20B66">
        <w:rPr>
          <w:rFonts w:ascii="Book Antiqua" w:eastAsia="Times New Roman" w:hAnsi="Book Antiqua" w:cs="Times New Roman"/>
          <w:b/>
          <w:bCs/>
          <w:sz w:val="19"/>
          <w:szCs w:val="19"/>
          <w:lang w:eastAsia="pt-BR"/>
        </w:rPr>
        <w:t xml:space="preserve">        Se a respectiva autoridade judicial ou </w:t>
      </w:r>
      <w:proofErr w:type="spellStart"/>
      <w:r w:rsidRPr="00E20B66">
        <w:rPr>
          <w:rFonts w:ascii="Book Antiqua" w:eastAsia="Times New Roman" w:hAnsi="Book Antiqua" w:cs="Times New Roman"/>
          <w:b/>
          <w:bCs/>
          <w:sz w:val="19"/>
          <w:szCs w:val="19"/>
          <w:lang w:eastAsia="pt-BR"/>
        </w:rPr>
        <w:t>admìnisttativa</w:t>
      </w:r>
      <w:proofErr w:type="spellEnd"/>
      <w:r w:rsidRPr="00E20B66">
        <w:rPr>
          <w:rFonts w:ascii="Book Antiqua" w:eastAsia="Times New Roman" w:hAnsi="Book Antiqua" w:cs="Times New Roman"/>
          <w:b/>
          <w:bCs/>
          <w:sz w:val="19"/>
          <w:szCs w:val="19"/>
          <w:lang w:eastAsia="pt-BR"/>
        </w:rPr>
        <w:t xml:space="preserve"> não tiver tomado uma decisão </w:t>
      </w:r>
      <w:r w:rsidRPr="00E20B66">
        <w:rPr>
          <w:rFonts w:ascii="Book Antiqua" w:eastAsia="Times New Roman" w:hAnsi="Book Antiqua" w:cs="Times New Roman"/>
          <w:b/>
          <w:bCs/>
          <w:sz w:val="19"/>
          <w:szCs w:val="19"/>
          <w:highlight w:val="cyan"/>
          <w:lang w:eastAsia="pt-BR"/>
        </w:rPr>
        <w:t>no prazo de 6 semanas</w:t>
      </w:r>
      <w:r w:rsidRPr="00E20B66">
        <w:rPr>
          <w:rFonts w:ascii="Book Antiqua" w:eastAsia="Times New Roman" w:hAnsi="Book Antiqua" w:cs="Times New Roman"/>
          <w:b/>
          <w:bCs/>
          <w:sz w:val="19"/>
          <w:szCs w:val="19"/>
          <w:lang w:eastAsia="pt-BR"/>
        </w:rPr>
        <w:t xml:space="preserve"> a contar da data em que o pedido lhe foi apresentado, o requerente ou a Autoridade Central do Estado requerido, por sua própria iniciativa ou a pedido da Autoridade Central do Estado requerente, poderá solicitar uma declaração sobre as razões da demora. Se for a Autoridade </w:t>
      </w:r>
      <w:r w:rsidRPr="00E20B66">
        <w:rPr>
          <w:rFonts w:ascii="Book Antiqua" w:eastAsia="Times New Roman" w:hAnsi="Book Antiqua" w:cs="Times New Roman"/>
          <w:b/>
          <w:bCs/>
          <w:sz w:val="19"/>
          <w:szCs w:val="19"/>
          <w:lang w:eastAsia="pt-BR"/>
        </w:rPr>
        <w:lastRenderedPageBreak/>
        <w:t>Central do Estado requerido a receber a resposta, esta autoridade deverá transmiti-la à Autoridade Central do Estado requerente ou, se for o caso, ao próprio requerente</w:t>
      </w:r>
      <w:r w:rsidRPr="00005AEE">
        <w:rPr>
          <w:rFonts w:ascii="Book Antiqua" w:eastAsia="Times New Roman" w:hAnsi="Book Antiqua" w:cs="Times New Roman"/>
          <w:sz w:val="19"/>
          <w:szCs w:val="19"/>
          <w:lang w:eastAsia="pt-BR"/>
        </w:rPr>
        <w:t>.</w:t>
      </w:r>
      <w:r w:rsidR="00E20B66">
        <w:rPr>
          <w:rFonts w:ascii="Book Antiqua" w:eastAsia="Times New Roman" w:hAnsi="Book Antiqua" w:cs="Times New Roman"/>
          <w:sz w:val="19"/>
          <w:szCs w:val="19"/>
          <w:lang w:eastAsia="pt-BR"/>
        </w:rPr>
        <w:t xml:space="preserve"> </w:t>
      </w:r>
      <w:r w:rsidR="00E20B66">
        <w:rPr>
          <w:rFonts w:ascii="Book Antiqua" w:eastAsia="Times New Roman" w:hAnsi="Book Antiqua" w:cs="Segoe UI"/>
          <w:b/>
          <w:bCs/>
          <w:color w:val="FF0000"/>
          <w:sz w:val="16"/>
          <w:szCs w:val="16"/>
          <w:u w:val="single"/>
          <w:lang w:eastAsia="pt-BR"/>
        </w:rPr>
        <w:t>(AGU-2023)</w:t>
      </w:r>
    </w:p>
    <w:p w14:paraId="5E2EE6EF" w14:textId="77777777" w:rsidR="008E2085" w:rsidRPr="00E1204D" w:rsidRDefault="008E2085" w:rsidP="008E2085">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E1204D">
        <w:rPr>
          <w:rFonts w:ascii="Book Antiqua" w:eastAsia="Times New Roman" w:hAnsi="Book Antiqua" w:cs="Times New Roman"/>
          <w:b/>
          <w:bCs/>
          <w:sz w:val="19"/>
          <w:szCs w:val="19"/>
          <w:highlight w:val="magenta"/>
          <w:lang w:eastAsia="pt-BR"/>
        </w:rPr>
        <w:t>Artigo 12</w:t>
      </w:r>
    </w:p>
    <w:p w14:paraId="485E4A7F" w14:textId="231C3E9E" w:rsidR="008E2085" w:rsidRPr="00E6474A" w:rsidRDefault="008E2085" w:rsidP="004D0423">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97C2B">
        <w:rPr>
          <w:rFonts w:ascii="Book Antiqua" w:eastAsia="Times New Roman" w:hAnsi="Book Antiqua" w:cs="Times New Roman"/>
          <w:b/>
          <w:bCs/>
          <w:sz w:val="19"/>
          <w:szCs w:val="19"/>
          <w:lang w:eastAsia="pt-BR"/>
        </w:rPr>
        <w:t xml:space="preserve">        Quando uma criança tiver sido ilicitamente transferida ou retida nos termos do Artigo 3 e </w:t>
      </w:r>
      <w:r w:rsidRPr="00E20B66">
        <w:rPr>
          <w:rFonts w:ascii="Book Antiqua" w:eastAsia="Times New Roman" w:hAnsi="Book Antiqua" w:cs="Times New Roman"/>
          <w:b/>
          <w:bCs/>
          <w:caps/>
          <w:sz w:val="19"/>
          <w:szCs w:val="19"/>
          <w:highlight w:val="green"/>
          <w:lang w:eastAsia="pt-BR"/>
        </w:rPr>
        <w:t>tenha decorrido</w:t>
      </w:r>
      <w:r w:rsidRPr="00897C2B">
        <w:rPr>
          <w:rFonts w:ascii="Book Antiqua" w:eastAsia="Times New Roman" w:hAnsi="Book Antiqua" w:cs="Times New Roman"/>
          <w:b/>
          <w:bCs/>
          <w:sz w:val="19"/>
          <w:szCs w:val="19"/>
          <w:lang w:eastAsia="pt-BR"/>
        </w:rPr>
        <w:t xml:space="preserve"> </w:t>
      </w:r>
      <w:r w:rsidRPr="00E20B66">
        <w:rPr>
          <w:rFonts w:ascii="Book Antiqua" w:eastAsia="Times New Roman" w:hAnsi="Book Antiqua" w:cs="Times New Roman"/>
          <w:b/>
          <w:bCs/>
          <w:sz w:val="19"/>
          <w:szCs w:val="19"/>
          <w:highlight w:val="cyan"/>
          <w:lang w:eastAsia="pt-BR"/>
        </w:rPr>
        <w:t xml:space="preserve">um período de menos </w:t>
      </w:r>
      <w:r w:rsidRPr="00897C2B">
        <w:rPr>
          <w:rFonts w:ascii="Book Antiqua" w:eastAsia="Times New Roman" w:hAnsi="Book Antiqua" w:cs="Times New Roman"/>
          <w:b/>
          <w:bCs/>
          <w:sz w:val="19"/>
          <w:szCs w:val="19"/>
          <w:highlight w:val="cyan"/>
          <w:lang w:eastAsia="pt-BR"/>
        </w:rPr>
        <w:t>de 1 ano</w:t>
      </w:r>
      <w:r w:rsidRPr="00897C2B">
        <w:rPr>
          <w:rFonts w:ascii="Book Antiqua" w:eastAsia="Times New Roman" w:hAnsi="Book Antiqua" w:cs="Times New Roman"/>
          <w:b/>
          <w:bCs/>
          <w:sz w:val="19"/>
          <w:szCs w:val="19"/>
          <w:lang w:eastAsia="pt-BR"/>
        </w:rPr>
        <w:t xml:space="preserve"> entre a data da transferência ou da retenção indevidas e a data do início do processo perante a autoridade judicial ou administrativa do Estado Contratante onde a criança se encontrar</w:t>
      </w:r>
      <w:r w:rsidRPr="00005AEE">
        <w:rPr>
          <w:rFonts w:ascii="Book Antiqua" w:eastAsia="Times New Roman" w:hAnsi="Book Antiqua" w:cs="Times New Roman"/>
          <w:sz w:val="19"/>
          <w:szCs w:val="19"/>
          <w:lang w:eastAsia="pt-BR"/>
        </w:rPr>
        <w:t xml:space="preserve">, a </w:t>
      </w:r>
      <w:r w:rsidRPr="00E1204D">
        <w:rPr>
          <w:rFonts w:ascii="Book Antiqua" w:eastAsia="Times New Roman" w:hAnsi="Book Antiqua" w:cs="Times New Roman"/>
          <w:b/>
          <w:bCs/>
          <w:sz w:val="19"/>
          <w:szCs w:val="19"/>
          <w:highlight w:val="yellow"/>
          <w:lang w:eastAsia="pt-BR"/>
        </w:rPr>
        <w:t>autoridade respectiva</w:t>
      </w:r>
      <w:r w:rsidRPr="00005AEE">
        <w:rPr>
          <w:rFonts w:ascii="Book Antiqua" w:eastAsia="Times New Roman" w:hAnsi="Book Antiqua" w:cs="Times New Roman"/>
          <w:sz w:val="19"/>
          <w:szCs w:val="19"/>
          <w:lang w:eastAsia="pt-BR"/>
        </w:rPr>
        <w:t xml:space="preserve"> </w:t>
      </w:r>
      <w:r w:rsidRPr="00E1204D">
        <w:rPr>
          <w:rFonts w:ascii="Book Antiqua" w:eastAsia="Times New Roman" w:hAnsi="Book Antiqua" w:cs="Times New Roman"/>
          <w:b/>
          <w:bCs/>
          <w:caps/>
          <w:sz w:val="19"/>
          <w:szCs w:val="19"/>
          <w:highlight w:val="green"/>
          <w:lang w:eastAsia="pt-BR"/>
        </w:rPr>
        <w:t>deverá ordenar</w:t>
      </w:r>
      <w:r w:rsidRPr="00005AEE">
        <w:rPr>
          <w:rFonts w:ascii="Book Antiqua" w:eastAsia="Times New Roman" w:hAnsi="Book Antiqua" w:cs="Times New Roman"/>
          <w:sz w:val="19"/>
          <w:szCs w:val="19"/>
          <w:lang w:eastAsia="pt-BR"/>
        </w:rPr>
        <w:t xml:space="preserve"> o </w:t>
      </w:r>
      <w:r w:rsidRPr="00E1204D">
        <w:rPr>
          <w:rFonts w:ascii="Book Antiqua" w:eastAsia="Times New Roman" w:hAnsi="Book Antiqua" w:cs="Times New Roman"/>
          <w:b/>
          <w:bCs/>
          <w:caps/>
          <w:sz w:val="19"/>
          <w:szCs w:val="19"/>
          <w:shd w:val="clear" w:color="auto" w:fill="F7CAAC" w:themeFill="accent2" w:themeFillTint="66"/>
          <w:lang w:eastAsia="pt-BR"/>
        </w:rPr>
        <w:t>reto</w:t>
      </w:r>
      <w:r w:rsidR="000B015A">
        <w:rPr>
          <w:rFonts w:ascii="Book Antiqua" w:eastAsia="Times New Roman" w:hAnsi="Book Antiqua" w:cs="Times New Roman"/>
          <w:b/>
          <w:bCs/>
          <w:caps/>
          <w:sz w:val="19"/>
          <w:szCs w:val="19"/>
          <w:shd w:val="clear" w:color="auto" w:fill="F7CAAC" w:themeFill="accent2" w:themeFillTint="66"/>
          <w:lang w:eastAsia="pt-BR"/>
        </w:rPr>
        <w:t>Rn</w:t>
      </w:r>
      <w:r w:rsidRPr="00E1204D">
        <w:rPr>
          <w:rFonts w:ascii="Book Antiqua" w:eastAsia="Times New Roman" w:hAnsi="Book Antiqua" w:cs="Times New Roman"/>
          <w:b/>
          <w:bCs/>
          <w:caps/>
          <w:sz w:val="19"/>
          <w:szCs w:val="19"/>
          <w:shd w:val="clear" w:color="auto" w:fill="F7CAAC" w:themeFill="accent2" w:themeFillTint="66"/>
          <w:lang w:eastAsia="pt-BR"/>
        </w:rPr>
        <w:t>o imediato</w:t>
      </w:r>
      <w:r w:rsidRPr="00005AEE">
        <w:rPr>
          <w:rFonts w:ascii="Book Antiqua" w:eastAsia="Times New Roman" w:hAnsi="Book Antiqua" w:cs="Times New Roman"/>
          <w:sz w:val="19"/>
          <w:szCs w:val="19"/>
          <w:lang w:eastAsia="pt-BR"/>
        </w:rPr>
        <w:t xml:space="preserve"> </w:t>
      </w:r>
      <w:r w:rsidRPr="00E1204D">
        <w:rPr>
          <w:rFonts w:ascii="Book Antiqua" w:eastAsia="Times New Roman" w:hAnsi="Book Antiqua" w:cs="Times New Roman"/>
          <w:b/>
          <w:bCs/>
          <w:sz w:val="19"/>
          <w:szCs w:val="19"/>
          <w:highlight w:val="yellow"/>
          <w:lang w:eastAsia="pt-BR"/>
        </w:rPr>
        <w:t>da criança</w:t>
      </w:r>
      <w:r w:rsidRPr="00D362E2">
        <w:rPr>
          <w:rFonts w:ascii="Book Antiqua" w:eastAsia="Times New Roman" w:hAnsi="Book Antiqua" w:cs="Times New Roman"/>
          <w:sz w:val="16"/>
          <w:szCs w:val="16"/>
          <w:lang w:eastAsia="pt-BR"/>
        </w:rPr>
        <w:t>.</w:t>
      </w:r>
      <w:r w:rsidR="00D13D8A" w:rsidRPr="00D362E2">
        <w:rPr>
          <w:rFonts w:ascii="Book Antiqua" w:eastAsia="Times New Roman" w:hAnsi="Book Antiqua" w:cs="Times New Roman"/>
          <w:sz w:val="16"/>
          <w:szCs w:val="16"/>
          <w:lang w:eastAsia="pt-BR"/>
        </w:rPr>
        <w:t xml:space="preserve"> </w:t>
      </w:r>
      <w:r w:rsidR="00D13D8A" w:rsidRPr="00D362E2">
        <w:rPr>
          <w:rFonts w:ascii="Book Antiqua" w:eastAsia="Times New Roman" w:hAnsi="Book Antiqua" w:cs="Times New Roman"/>
          <w:b/>
          <w:bCs/>
          <w:color w:val="FF0000"/>
          <w:sz w:val="16"/>
          <w:szCs w:val="16"/>
          <w:u w:val="single"/>
          <w:lang w:eastAsia="pt-BR"/>
        </w:rPr>
        <w:t>(DPEMA-2015)</w:t>
      </w:r>
      <w:r w:rsidR="00115075" w:rsidRPr="00D362E2">
        <w:rPr>
          <w:rFonts w:ascii="Book Antiqua" w:eastAsia="Times New Roman" w:hAnsi="Book Antiqua" w:cs="Times New Roman"/>
          <w:sz w:val="16"/>
          <w:szCs w:val="16"/>
          <w:lang w:eastAsia="pt-BR"/>
        </w:rPr>
        <w:t xml:space="preserve"> </w:t>
      </w:r>
      <w:bookmarkStart w:id="4" w:name="_Hlk81485655"/>
      <w:r w:rsidR="00115075" w:rsidRPr="00D362E2">
        <w:rPr>
          <w:rFonts w:ascii="Book Antiqua" w:eastAsia="Times New Roman" w:hAnsi="Book Antiqua" w:cs="Times New Roman"/>
          <w:b/>
          <w:bCs/>
          <w:color w:val="FF0000"/>
          <w:sz w:val="16"/>
          <w:szCs w:val="16"/>
          <w:u w:val="single"/>
          <w:lang w:eastAsia="pt-BR"/>
        </w:rPr>
        <w:t>(TRF2-2017)</w:t>
      </w:r>
      <w:bookmarkEnd w:id="4"/>
      <w:r w:rsidR="00E1204D" w:rsidRPr="00D362E2">
        <w:rPr>
          <w:rFonts w:ascii="Book Antiqua" w:eastAsia="Times New Roman" w:hAnsi="Book Antiqua" w:cs="Times New Roman"/>
          <w:sz w:val="16"/>
          <w:szCs w:val="16"/>
          <w:lang w:eastAsia="pt-BR"/>
        </w:rPr>
        <w:t xml:space="preserve"> </w:t>
      </w:r>
      <w:r w:rsidR="00E1204D" w:rsidRPr="00D362E2">
        <w:rPr>
          <w:rFonts w:ascii="Book Antiqua" w:eastAsia="Times New Roman" w:hAnsi="Book Antiqua" w:cs="Times New Roman"/>
          <w:b/>
          <w:bCs/>
          <w:color w:val="FF0000"/>
          <w:sz w:val="16"/>
          <w:szCs w:val="16"/>
          <w:u w:val="single"/>
          <w:lang w:eastAsia="pt-BR"/>
        </w:rPr>
        <w:t>(MPF-2017)</w:t>
      </w:r>
      <w:r w:rsidR="000B015A" w:rsidRPr="00D362E2">
        <w:rPr>
          <w:rFonts w:ascii="Book Antiqua" w:eastAsia="Times New Roman" w:hAnsi="Book Antiqua" w:cs="Times New Roman"/>
          <w:b/>
          <w:bCs/>
          <w:color w:val="FF0000"/>
          <w:sz w:val="16"/>
          <w:szCs w:val="16"/>
          <w:lang w:eastAsia="pt-BR"/>
        </w:rPr>
        <w:t xml:space="preserve"> </w:t>
      </w:r>
      <w:r w:rsidR="000B015A" w:rsidRPr="00D362E2">
        <w:rPr>
          <w:rFonts w:ascii="Book Antiqua" w:eastAsia="Times New Roman" w:hAnsi="Book Antiqua" w:cs="Times New Roman"/>
          <w:b/>
          <w:bCs/>
          <w:color w:val="FF0000"/>
          <w:sz w:val="16"/>
          <w:szCs w:val="16"/>
          <w:u w:val="single"/>
          <w:lang w:eastAsia="pt-BR"/>
        </w:rPr>
        <w:t>(TRF3-</w:t>
      </w:r>
      <w:r w:rsidR="00D362E2">
        <w:rPr>
          <w:rFonts w:ascii="Book Antiqua" w:eastAsia="Times New Roman" w:hAnsi="Book Antiqua" w:cs="Times New Roman"/>
          <w:b/>
          <w:bCs/>
          <w:color w:val="FF0000"/>
          <w:sz w:val="16"/>
          <w:szCs w:val="16"/>
          <w:u w:val="single"/>
          <w:lang w:eastAsia="pt-BR"/>
        </w:rPr>
        <w:t>2016/</w:t>
      </w:r>
      <w:r w:rsidR="000B015A" w:rsidRPr="00D362E2">
        <w:rPr>
          <w:rFonts w:ascii="Book Antiqua" w:eastAsia="Times New Roman" w:hAnsi="Book Antiqua" w:cs="Times New Roman"/>
          <w:b/>
          <w:bCs/>
          <w:color w:val="FF0000"/>
          <w:sz w:val="16"/>
          <w:szCs w:val="16"/>
          <w:u w:val="single"/>
          <w:lang w:eastAsia="pt-BR"/>
        </w:rPr>
        <w:t>2018</w:t>
      </w:r>
      <w:r w:rsidR="00572698">
        <w:rPr>
          <w:rFonts w:ascii="Book Antiqua" w:eastAsia="Times New Roman" w:hAnsi="Book Antiqua" w:cs="Times New Roman"/>
          <w:b/>
          <w:bCs/>
          <w:color w:val="FF0000"/>
          <w:sz w:val="16"/>
          <w:szCs w:val="16"/>
          <w:u w:val="single"/>
          <w:lang w:eastAsia="pt-BR"/>
        </w:rPr>
        <w:t>/2022</w:t>
      </w:r>
      <w:r w:rsidR="000B015A" w:rsidRPr="00D362E2">
        <w:rPr>
          <w:rFonts w:ascii="Book Antiqua" w:eastAsia="Times New Roman" w:hAnsi="Book Antiqua" w:cs="Times New Roman"/>
          <w:b/>
          <w:bCs/>
          <w:color w:val="FF0000"/>
          <w:sz w:val="16"/>
          <w:szCs w:val="16"/>
          <w:u w:val="single"/>
          <w:lang w:eastAsia="pt-BR"/>
        </w:rPr>
        <w:t>)</w:t>
      </w:r>
      <w:r w:rsidR="00E6474A">
        <w:rPr>
          <w:rFonts w:ascii="Book Antiqua" w:eastAsia="Times New Roman" w:hAnsi="Book Antiqua" w:cs="Times New Roman"/>
          <w:b/>
          <w:bCs/>
          <w:color w:val="FF0000"/>
          <w:sz w:val="16"/>
          <w:szCs w:val="16"/>
          <w:lang w:eastAsia="pt-BR"/>
        </w:rPr>
        <w:t xml:space="preserve"> </w:t>
      </w:r>
      <w:r w:rsidR="00E6474A">
        <w:rPr>
          <w:rFonts w:ascii="Book Antiqua" w:hAnsi="Book Antiqua"/>
          <w:b/>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897C2B" w14:paraId="5B30D476" w14:textId="77777777" w:rsidTr="0081271B">
        <w:tc>
          <w:tcPr>
            <w:tcW w:w="8494" w:type="dxa"/>
            <w:shd w:val="clear" w:color="auto" w:fill="CCFFFF"/>
          </w:tcPr>
          <w:p w14:paraId="0ED6A2D1" w14:textId="24A51038" w:rsidR="00897C2B" w:rsidRPr="00F61D59" w:rsidRDefault="00897C2B" w:rsidP="00897C2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61D59">
              <w:rPr>
                <w:rFonts w:ascii="Book Antiqua" w:eastAsia="Times New Roman" w:hAnsi="Book Antiqua" w:cs="Times New Roman"/>
                <w:b/>
                <w:bCs/>
                <w:sz w:val="19"/>
                <w:szCs w:val="19"/>
                <w:highlight w:val="yellow"/>
                <w:lang w:eastAsia="pt-BR"/>
              </w:rPr>
              <w:t>TRF</w:t>
            </w:r>
            <w:r>
              <w:rPr>
                <w:rFonts w:ascii="Book Antiqua" w:eastAsia="Times New Roman" w:hAnsi="Book Antiqua" w:cs="Times New Roman"/>
                <w:b/>
                <w:bCs/>
                <w:sz w:val="19"/>
                <w:szCs w:val="19"/>
                <w:highlight w:val="yellow"/>
                <w:lang w:eastAsia="pt-BR"/>
              </w:rPr>
              <w:t>3</w:t>
            </w:r>
            <w:r w:rsidRPr="00F61D59">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A</w:t>
            </w:r>
            <w:r w:rsidRPr="00897C2B">
              <w:rPr>
                <w:rFonts w:ascii="Book Antiqua" w:eastAsia="Times New Roman" w:hAnsi="Book Antiqua" w:cs="Times New Roman"/>
                <w:sz w:val="19"/>
                <w:szCs w:val="19"/>
                <w:lang w:eastAsia="pt-BR"/>
              </w:rPr>
              <w:t>ssinale a alternativa correta:</w:t>
            </w:r>
            <w:r>
              <w:rPr>
                <w:rFonts w:ascii="Book Antiqua" w:eastAsia="Times New Roman" w:hAnsi="Book Antiqua" w:cs="Times New Roman"/>
                <w:sz w:val="19"/>
                <w:szCs w:val="19"/>
                <w:lang w:eastAsia="pt-BR"/>
              </w:rPr>
              <w:t xml:space="preserve"> </w:t>
            </w:r>
            <w:r w:rsidRPr="00897C2B">
              <w:rPr>
                <w:rFonts w:ascii="Book Antiqua" w:eastAsia="Times New Roman" w:hAnsi="Book Antiqua" w:cs="Times New Roman"/>
                <w:sz w:val="19"/>
                <w:szCs w:val="19"/>
                <w:lang w:eastAsia="pt-BR"/>
              </w:rPr>
              <w:t>Em 10/10/2001, W.W.W., americano, casa-se com A.A.A., brasileira. Dessa união nasceu, no Brasil, a menina A.W, em 10/10/05. A partir de então, outubro de 2005, os pais fixaram residência nos Estados Unidos da América. Em julho de 2015, a mãe, AAA, veio a São Paulo, trazendo a filha, com a autorização do pai. Na data do agendamento da passagem aérea de regresso ao EUA, em 30/07/15, AAA comunicou o esposo que decidiu não regressar e permanecer no Brasil com a menor. Em face da transferência, em 30/08/15, o pai noticiou o fato à Autoridade Central americana, e, paralelamente, na mesma data, ingressou com ação de busca, apreensão e restituição da menor na Justiça Federal de São Paulo. A mãe respondeu, em sede de contestação da ação, que obteve a guarda da filha perante a Justiça Estadual de São Paulo, até porque a menina, A.W., é brasileira. A Advocacia da União pleiteou o seu ingresso na ação em trâmite na Justiça Federal. Quais das medidas abaixo poderiam ser ordenadas pelo Juiz Federal, com fundamento nas normas expressas e implícitas da Convenção da Haia sobre Sequestro Internacional de Crianças, promulgada pelo Decreto nº 3.413, de 14.4.00:</w:t>
            </w:r>
            <w:r>
              <w:rPr>
                <w:rFonts w:ascii="Book Antiqua" w:eastAsia="Times New Roman" w:hAnsi="Book Antiqua" w:cs="Times New Roman"/>
                <w:sz w:val="19"/>
                <w:szCs w:val="19"/>
                <w:lang w:eastAsia="pt-BR"/>
              </w:rPr>
              <w:t xml:space="preserve"> </w:t>
            </w:r>
            <w:r w:rsidRPr="00897C2B">
              <w:rPr>
                <w:rFonts w:ascii="Book Antiqua" w:eastAsia="Times New Roman" w:hAnsi="Book Antiqua" w:cs="Times New Roman"/>
                <w:sz w:val="19"/>
                <w:szCs w:val="19"/>
                <w:lang w:eastAsia="pt-BR"/>
              </w:rPr>
              <w:t>Considerar que o pedido foi deduzido em período de menos de um ano da data da transferência ou retenção, eventualmente, indevida, razão por que deverá deliberar acerca do retorno da menor AW aos Estados Unidos da América, onde se localizava a sua residência habitual.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645CC4A6" w14:textId="4CD87E33" w:rsidR="008E2085" w:rsidRPr="00E20B66" w:rsidRDefault="008E2085" w:rsidP="004D0423">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005AEE">
        <w:rPr>
          <w:rFonts w:ascii="Book Antiqua" w:eastAsia="Times New Roman" w:hAnsi="Book Antiqua" w:cs="Times New Roman"/>
          <w:sz w:val="19"/>
          <w:szCs w:val="19"/>
          <w:lang w:eastAsia="pt-BR"/>
        </w:rPr>
        <w:t xml:space="preserve">        </w:t>
      </w:r>
      <w:r w:rsidRPr="00115075">
        <w:rPr>
          <w:rFonts w:ascii="Book Antiqua" w:eastAsia="Times New Roman" w:hAnsi="Book Antiqua" w:cs="Times New Roman"/>
          <w:b/>
          <w:bCs/>
          <w:sz w:val="19"/>
          <w:szCs w:val="19"/>
          <w:lang w:eastAsia="pt-BR"/>
        </w:rPr>
        <w:t xml:space="preserve">A </w:t>
      </w:r>
      <w:r w:rsidRPr="000B015A">
        <w:rPr>
          <w:rFonts w:ascii="Book Antiqua" w:eastAsia="Times New Roman" w:hAnsi="Book Antiqua" w:cs="Times New Roman"/>
          <w:b/>
          <w:bCs/>
          <w:sz w:val="19"/>
          <w:szCs w:val="19"/>
          <w:highlight w:val="yellow"/>
          <w:lang w:eastAsia="pt-BR"/>
        </w:rPr>
        <w:t>autoridade judicial</w:t>
      </w:r>
      <w:r w:rsidRPr="00115075">
        <w:rPr>
          <w:rFonts w:ascii="Book Antiqua" w:eastAsia="Times New Roman" w:hAnsi="Book Antiqua" w:cs="Times New Roman"/>
          <w:b/>
          <w:bCs/>
          <w:sz w:val="19"/>
          <w:szCs w:val="19"/>
          <w:lang w:eastAsia="pt-BR"/>
        </w:rPr>
        <w:t xml:space="preserve"> ou </w:t>
      </w:r>
      <w:r w:rsidRPr="000B015A">
        <w:rPr>
          <w:rFonts w:ascii="Book Antiqua" w:eastAsia="Times New Roman" w:hAnsi="Book Antiqua" w:cs="Times New Roman"/>
          <w:b/>
          <w:bCs/>
          <w:sz w:val="19"/>
          <w:szCs w:val="19"/>
          <w:highlight w:val="yellow"/>
          <w:lang w:eastAsia="pt-BR"/>
        </w:rPr>
        <w:t>administrativa respectiva</w:t>
      </w:r>
      <w:r w:rsidRPr="00115075">
        <w:rPr>
          <w:rFonts w:ascii="Book Antiqua" w:eastAsia="Times New Roman" w:hAnsi="Book Antiqua" w:cs="Times New Roman"/>
          <w:b/>
          <w:bCs/>
          <w:sz w:val="19"/>
          <w:szCs w:val="19"/>
          <w:lang w:eastAsia="pt-BR"/>
        </w:rPr>
        <w:t xml:space="preserve">, </w:t>
      </w:r>
      <w:r w:rsidRPr="00E20B66">
        <w:rPr>
          <w:rFonts w:ascii="Book Antiqua" w:eastAsia="Times New Roman" w:hAnsi="Book Antiqua" w:cs="Times New Roman"/>
          <w:b/>
          <w:bCs/>
          <w:caps/>
          <w:sz w:val="19"/>
          <w:szCs w:val="19"/>
          <w:highlight w:val="green"/>
          <w:lang w:eastAsia="pt-BR"/>
        </w:rPr>
        <w:t>mesmo após expirado</w:t>
      </w:r>
      <w:r w:rsidRPr="00E20B66">
        <w:rPr>
          <w:rFonts w:ascii="Book Antiqua" w:eastAsia="Times New Roman" w:hAnsi="Book Antiqua" w:cs="Times New Roman"/>
          <w:b/>
          <w:bCs/>
          <w:sz w:val="19"/>
          <w:szCs w:val="19"/>
          <w:lang w:eastAsia="pt-BR"/>
        </w:rPr>
        <w:t xml:space="preserve"> </w:t>
      </w:r>
      <w:r w:rsidRPr="00115075">
        <w:rPr>
          <w:rFonts w:ascii="Book Antiqua" w:eastAsia="Times New Roman" w:hAnsi="Book Antiqua" w:cs="Times New Roman"/>
          <w:b/>
          <w:bCs/>
          <w:sz w:val="19"/>
          <w:szCs w:val="19"/>
          <w:highlight w:val="cyan"/>
          <w:lang w:eastAsia="pt-BR"/>
        </w:rPr>
        <w:t>o período de um ano</w:t>
      </w:r>
      <w:r w:rsidRPr="00115075">
        <w:rPr>
          <w:rFonts w:ascii="Book Antiqua" w:eastAsia="Times New Roman" w:hAnsi="Book Antiqua" w:cs="Times New Roman"/>
          <w:b/>
          <w:bCs/>
          <w:sz w:val="19"/>
          <w:szCs w:val="19"/>
          <w:lang w:eastAsia="pt-BR"/>
        </w:rPr>
        <w:t xml:space="preserve"> </w:t>
      </w:r>
      <w:r w:rsidRPr="000B015A">
        <w:rPr>
          <w:rFonts w:ascii="Book Antiqua" w:eastAsia="Times New Roman" w:hAnsi="Book Antiqua" w:cs="Times New Roman"/>
          <w:b/>
          <w:bCs/>
          <w:sz w:val="19"/>
          <w:szCs w:val="19"/>
          <w:highlight w:val="yellow"/>
          <w:lang w:eastAsia="pt-BR"/>
        </w:rPr>
        <w:t>referido no parágrafo anterior</w:t>
      </w:r>
      <w:r w:rsidRPr="00115075">
        <w:rPr>
          <w:rFonts w:ascii="Book Antiqua" w:eastAsia="Times New Roman" w:hAnsi="Book Antiqua" w:cs="Times New Roman"/>
          <w:b/>
          <w:bCs/>
          <w:sz w:val="19"/>
          <w:szCs w:val="19"/>
          <w:lang w:eastAsia="pt-BR"/>
        </w:rPr>
        <w:t xml:space="preserve">, </w:t>
      </w:r>
      <w:r w:rsidRPr="000B015A">
        <w:rPr>
          <w:rFonts w:ascii="Book Antiqua" w:eastAsia="Times New Roman" w:hAnsi="Book Antiqua" w:cs="Times New Roman"/>
          <w:b/>
          <w:bCs/>
          <w:caps/>
          <w:sz w:val="19"/>
          <w:szCs w:val="19"/>
          <w:highlight w:val="green"/>
          <w:lang w:eastAsia="pt-BR"/>
        </w:rPr>
        <w:t>deverá ordenar</w:t>
      </w:r>
      <w:r w:rsidRPr="00115075">
        <w:rPr>
          <w:rFonts w:ascii="Book Antiqua" w:eastAsia="Times New Roman" w:hAnsi="Book Antiqua" w:cs="Times New Roman"/>
          <w:b/>
          <w:bCs/>
          <w:sz w:val="19"/>
          <w:szCs w:val="19"/>
          <w:lang w:eastAsia="pt-BR"/>
        </w:rPr>
        <w:t xml:space="preserve"> o </w:t>
      </w:r>
      <w:r w:rsidRPr="000B015A">
        <w:rPr>
          <w:rFonts w:ascii="Book Antiqua" w:eastAsia="Times New Roman" w:hAnsi="Book Antiqua" w:cs="Times New Roman"/>
          <w:b/>
          <w:bCs/>
          <w:caps/>
          <w:sz w:val="19"/>
          <w:szCs w:val="19"/>
          <w:shd w:val="clear" w:color="auto" w:fill="F7CAAC" w:themeFill="accent2" w:themeFillTint="66"/>
          <w:lang w:eastAsia="pt-BR"/>
        </w:rPr>
        <w:t>retorno</w:t>
      </w:r>
      <w:r w:rsidRPr="00115075">
        <w:rPr>
          <w:rFonts w:ascii="Book Antiqua" w:eastAsia="Times New Roman" w:hAnsi="Book Antiqua" w:cs="Times New Roman"/>
          <w:b/>
          <w:bCs/>
          <w:sz w:val="19"/>
          <w:szCs w:val="19"/>
          <w:lang w:eastAsia="pt-BR"/>
        </w:rPr>
        <w:t xml:space="preserve"> </w:t>
      </w:r>
      <w:r w:rsidRPr="000B015A">
        <w:rPr>
          <w:rFonts w:ascii="Book Antiqua" w:eastAsia="Times New Roman" w:hAnsi="Book Antiqua" w:cs="Times New Roman"/>
          <w:b/>
          <w:bCs/>
          <w:sz w:val="19"/>
          <w:szCs w:val="19"/>
          <w:highlight w:val="yellow"/>
          <w:lang w:eastAsia="pt-BR"/>
        </w:rPr>
        <w:t>da criança</w:t>
      </w:r>
      <w:r w:rsidRPr="00005AEE">
        <w:rPr>
          <w:rFonts w:ascii="Book Antiqua" w:eastAsia="Times New Roman" w:hAnsi="Book Antiqua" w:cs="Times New Roman"/>
          <w:sz w:val="19"/>
          <w:szCs w:val="19"/>
          <w:lang w:eastAsia="pt-BR"/>
        </w:rPr>
        <w:t xml:space="preserve">, </w:t>
      </w:r>
      <w:r w:rsidRPr="00F61D59">
        <w:rPr>
          <w:rFonts w:ascii="Book Antiqua" w:eastAsia="Times New Roman" w:hAnsi="Book Antiqua" w:cs="Times New Roman"/>
          <w:b/>
          <w:bCs/>
          <w:caps/>
          <w:sz w:val="19"/>
          <w:szCs w:val="19"/>
          <w:highlight w:val="green"/>
          <w:lang w:eastAsia="pt-BR"/>
        </w:rPr>
        <w:t>salvo quando for provado</w:t>
      </w:r>
      <w:r w:rsidRPr="00005AEE">
        <w:rPr>
          <w:rFonts w:ascii="Book Antiqua" w:eastAsia="Times New Roman" w:hAnsi="Book Antiqua" w:cs="Times New Roman"/>
          <w:sz w:val="19"/>
          <w:szCs w:val="19"/>
          <w:lang w:eastAsia="pt-BR"/>
        </w:rPr>
        <w:t xml:space="preserve"> que </w:t>
      </w:r>
      <w:r w:rsidRPr="00F61D59">
        <w:rPr>
          <w:rFonts w:ascii="Book Antiqua" w:eastAsia="Times New Roman" w:hAnsi="Book Antiqua" w:cs="Times New Roman"/>
          <w:b/>
          <w:bCs/>
          <w:sz w:val="19"/>
          <w:szCs w:val="19"/>
          <w:highlight w:val="yellow"/>
          <w:lang w:eastAsia="pt-BR"/>
        </w:rPr>
        <w:t>a criança</w:t>
      </w:r>
      <w:r w:rsidRPr="00005AEE">
        <w:rPr>
          <w:rFonts w:ascii="Book Antiqua" w:eastAsia="Times New Roman" w:hAnsi="Book Antiqua" w:cs="Times New Roman"/>
          <w:sz w:val="19"/>
          <w:szCs w:val="19"/>
          <w:lang w:eastAsia="pt-BR"/>
        </w:rPr>
        <w:t xml:space="preserve"> </w:t>
      </w:r>
      <w:r w:rsidRPr="00F61D59">
        <w:rPr>
          <w:rFonts w:ascii="Book Antiqua" w:eastAsia="Times New Roman" w:hAnsi="Book Antiqua" w:cs="Times New Roman"/>
          <w:b/>
          <w:bCs/>
          <w:caps/>
          <w:sz w:val="19"/>
          <w:szCs w:val="19"/>
          <w:highlight w:val="green"/>
          <w:lang w:eastAsia="pt-BR"/>
        </w:rPr>
        <w:t>já se encontra integrada</w:t>
      </w:r>
      <w:r w:rsidRPr="00005AEE">
        <w:rPr>
          <w:rFonts w:ascii="Book Antiqua" w:eastAsia="Times New Roman" w:hAnsi="Book Antiqua" w:cs="Times New Roman"/>
          <w:sz w:val="19"/>
          <w:szCs w:val="19"/>
          <w:lang w:eastAsia="pt-BR"/>
        </w:rPr>
        <w:t xml:space="preserve"> </w:t>
      </w:r>
      <w:r w:rsidRPr="000B015A">
        <w:rPr>
          <w:rFonts w:ascii="Book Antiqua" w:eastAsia="Times New Roman" w:hAnsi="Book Antiqua" w:cs="Times New Roman"/>
          <w:b/>
          <w:bCs/>
          <w:caps/>
          <w:sz w:val="19"/>
          <w:szCs w:val="19"/>
          <w:shd w:val="clear" w:color="auto" w:fill="F7CAAC" w:themeFill="accent2" w:themeFillTint="66"/>
          <w:lang w:eastAsia="pt-BR"/>
        </w:rPr>
        <w:t>no seu novo meio</w:t>
      </w:r>
      <w:r w:rsidRPr="00D362E2">
        <w:rPr>
          <w:rFonts w:ascii="Book Antiqua" w:eastAsia="Times New Roman" w:hAnsi="Book Antiqua" w:cs="Times New Roman"/>
          <w:sz w:val="16"/>
          <w:szCs w:val="16"/>
          <w:lang w:eastAsia="pt-BR"/>
        </w:rPr>
        <w:t>.</w:t>
      </w:r>
      <w:r w:rsidR="00D6085D">
        <w:rPr>
          <w:rFonts w:ascii="Book Antiqua" w:eastAsia="Times New Roman" w:hAnsi="Book Antiqua" w:cs="Times New Roman"/>
          <w:sz w:val="16"/>
          <w:szCs w:val="16"/>
          <w:lang w:eastAsia="pt-BR"/>
        </w:rPr>
        <w:t xml:space="preserve"> </w:t>
      </w:r>
      <w:r w:rsidR="00D6085D" w:rsidRPr="00D362E2">
        <w:rPr>
          <w:rFonts w:ascii="Book Antiqua" w:eastAsia="Times New Roman" w:hAnsi="Book Antiqua" w:cs="Times New Roman"/>
          <w:b/>
          <w:bCs/>
          <w:color w:val="FF0000"/>
          <w:sz w:val="16"/>
          <w:szCs w:val="16"/>
          <w:u w:val="single"/>
          <w:lang w:eastAsia="pt-BR"/>
        </w:rPr>
        <w:t>(</w:t>
      </w:r>
      <w:r w:rsidR="00D6085D">
        <w:rPr>
          <w:rFonts w:ascii="Book Antiqua" w:eastAsia="Times New Roman" w:hAnsi="Book Antiqua" w:cs="Times New Roman"/>
          <w:b/>
          <w:bCs/>
          <w:color w:val="FF0000"/>
          <w:sz w:val="16"/>
          <w:szCs w:val="16"/>
          <w:u w:val="single"/>
          <w:lang w:eastAsia="pt-BR"/>
        </w:rPr>
        <w:t>MPF-2013</w:t>
      </w:r>
      <w:r w:rsidR="00D6085D" w:rsidRPr="00D362E2">
        <w:rPr>
          <w:rFonts w:ascii="Book Antiqua" w:eastAsia="Times New Roman" w:hAnsi="Book Antiqua" w:cs="Times New Roman"/>
          <w:b/>
          <w:bCs/>
          <w:color w:val="FF0000"/>
          <w:sz w:val="16"/>
          <w:szCs w:val="16"/>
          <w:u w:val="single"/>
          <w:lang w:eastAsia="pt-BR"/>
        </w:rPr>
        <w:t>)</w:t>
      </w:r>
      <w:r w:rsidR="00115075" w:rsidRPr="00D362E2">
        <w:rPr>
          <w:rFonts w:ascii="Book Antiqua" w:eastAsia="Times New Roman" w:hAnsi="Book Antiqua" w:cs="Times New Roman"/>
          <w:sz w:val="16"/>
          <w:szCs w:val="16"/>
          <w:lang w:eastAsia="pt-BR"/>
        </w:rPr>
        <w:t xml:space="preserve"> </w:t>
      </w:r>
      <w:r w:rsidR="00115075" w:rsidRPr="00D362E2">
        <w:rPr>
          <w:rFonts w:ascii="Book Antiqua" w:eastAsia="Times New Roman" w:hAnsi="Book Antiqua" w:cs="Times New Roman"/>
          <w:b/>
          <w:bCs/>
          <w:color w:val="FF0000"/>
          <w:sz w:val="16"/>
          <w:szCs w:val="16"/>
          <w:u w:val="single"/>
          <w:lang w:eastAsia="pt-BR"/>
        </w:rPr>
        <w:t>(TRF2-2017)</w:t>
      </w:r>
      <w:r w:rsidR="00F61D59" w:rsidRPr="00D362E2">
        <w:rPr>
          <w:rFonts w:ascii="Book Antiqua" w:eastAsia="Times New Roman" w:hAnsi="Book Antiqua" w:cs="Times New Roman"/>
          <w:sz w:val="16"/>
          <w:szCs w:val="16"/>
          <w:lang w:eastAsia="pt-BR"/>
        </w:rPr>
        <w:t xml:space="preserve"> </w:t>
      </w:r>
      <w:r w:rsidR="00F61D59" w:rsidRPr="00D362E2">
        <w:rPr>
          <w:rFonts w:ascii="Book Antiqua" w:eastAsia="Times New Roman" w:hAnsi="Book Antiqua" w:cs="Times New Roman"/>
          <w:b/>
          <w:bCs/>
          <w:color w:val="FF0000"/>
          <w:sz w:val="16"/>
          <w:szCs w:val="16"/>
          <w:u w:val="single"/>
          <w:lang w:eastAsia="pt-BR"/>
        </w:rPr>
        <w:t>(TRF5-2017)</w:t>
      </w:r>
      <w:r w:rsidR="00D362E2">
        <w:rPr>
          <w:rFonts w:ascii="Book Antiqua" w:eastAsia="Times New Roman" w:hAnsi="Book Antiqua" w:cs="Times New Roman"/>
          <w:b/>
          <w:bCs/>
          <w:color w:val="FF0000"/>
          <w:sz w:val="16"/>
          <w:szCs w:val="16"/>
          <w:lang w:eastAsia="pt-BR"/>
        </w:rPr>
        <w:t xml:space="preserve"> </w:t>
      </w:r>
      <w:r w:rsidR="00D362E2">
        <w:rPr>
          <w:rFonts w:ascii="Book Antiqua" w:eastAsia="Times New Roman" w:hAnsi="Book Antiqua" w:cs="Times New Roman"/>
          <w:b/>
          <w:bCs/>
          <w:color w:val="FF0000"/>
          <w:sz w:val="16"/>
          <w:szCs w:val="16"/>
          <w:u w:val="single"/>
          <w:lang w:eastAsia="pt-BR"/>
        </w:rPr>
        <w:t>(TRF3-2018</w:t>
      </w:r>
      <w:r w:rsidR="00572698">
        <w:rPr>
          <w:rFonts w:ascii="Book Antiqua" w:eastAsia="Times New Roman" w:hAnsi="Book Antiqua" w:cs="Times New Roman"/>
          <w:b/>
          <w:bCs/>
          <w:color w:val="FF0000"/>
          <w:sz w:val="16"/>
          <w:szCs w:val="16"/>
          <w:u w:val="single"/>
          <w:lang w:eastAsia="pt-BR"/>
        </w:rPr>
        <w:t>/2022</w:t>
      </w:r>
      <w:r w:rsidR="00D362E2">
        <w:rPr>
          <w:rFonts w:ascii="Book Antiqua" w:eastAsia="Times New Roman" w:hAnsi="Book Antiqua" w:cs="Times New Roman"/>
          <w:b/>
          <w:bCs/>
          <w:color w:val="FF0000"/>
          <w:sz w:val="16"/>
          <w:szCs w:val="16"/>
          <w:u w:val="single"/>
          <w:lang w:eastAsia="pt-BR"/>
        </w:rPr>
        <w:t>)</w:t>
      </w:r>
      <w:r w:rsidR="00E20B66">
        <w:rPr>
          <w:rFonts w:ascii="Book Antiqua" w:eastAsia="Times New Roman" w:hAnsi="Book Antiqua" w:cs="Times New Roman"/>
          <w:b/>
          <w:bCs/>
          <w:color w:val="FF0000"/>
          <w:sz w:val="16"/>
          <w:szCs w:val="16"/>
          <w:lang w:eastAsia="pt-BR"/>
        </w:rPr>
        <w:t xml:space="preserve"> </w:t>
      </w:r>
      <w:r w:rsidR="00E20B66">
        <w:rPr>
          <w:rFonts w:ascii="Book Antiqua" w:eastAsia="Times New Roman" w:hAnsi="Book Antiqua" w:cs="Segoe UI"/>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0B015A" w14:paraId="55D249BC" w14:textId="77777777" w:rsidTr="00C64F01">
        <w:tc>
          <w:tcPr>
            <w:tcW w:w="8494" w:type="dxa"/>
            <w:shd w:val="clear" w:color="auto" w:fill="CCFFFF"/>
          </w:tcPr>
          <w:p w14:paraId="11F096B5" w14:textId="29A4F016" w:rsidR="000B015A" w:rsidRPr="00F61D59" w:rsidRDefault="000B015A" w:rsidP="00C64F0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TRF3-2018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B015A">
              <w:rPr>
                <w:rFonts w:ascii="Book Antiqua" w:eastAsia="Times New Roman" w:hAnsi="Book Antiqua" w:cs="Times New Roman"/>
                <w:sz w:val="19"/>
                <w:szCs w:val="19"/>
                <w:lang w:eastAsia="pt-BR"/>
              </w:rPr>
              <w:t>Cuidando-se dos efeitos civis do sequestro internacional de crianças, de acordo com e nos estritos termos da convenção concluída na cidade de Haia, em 25/10/80, considere a seguinte assertiva:</w:t>
            </w:r>
            <w:r>
              <w:rPr>
                <w:rFonts w:ascii="Book Antiqua" w:eastAsia="Times New Roman" w:hAnsi="Book Antiqua" w:cs="Times New Roman"/>
                <w:sz w:val="19"/>
                <w:szCs w:val="19"/>
                <w:lang w:eastAsia="pt-BR"/>
              </w:rPr>
              <w:t xml:space="preserve"> </w:t>
            </w:r>
            <w:r w:rsidRPr="000B015A">
              <w:rPr>
                <w:rFonts w:ascii="Book Antiqua" w:eastAsia="Times New Roman" w:hAnsi="Book Antiqua" w:cs="Times New Roman"/>
                <w:sz w:val="19"/>
                <w:szCs w:val="19"/>
                <w:lang w:eastAsia="pt-BR"/>
              </w:rPr>
              <w:t>Se restar provado que a criança já está integrada no seu novo meio, por mais de um ano, a autoridade judicial ou administrativa não está obrigada a determinar o seu retorno.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55F0FE54" w14:textId="0BEC43B8" w:rsidR="008E2085" w:rsidRPr="00572698" w:rsidRDefault="008E2085" w:rsidP="004D0423">
      <w:pPr>
        <w:spacing w:before="100" w:beforeAutospacing="1" w:after="100" w:afterAutospacing="1" w:line="240" w:lineRule="auto"/>
        <w:jc w:val="both"/>
        <w:rPr>
          <w:rFonts w:ascii="Book Antiqua" w:eastAsia="Times New Roman" w:hAnsi="Book Antiqua" w:cs="Times New Roman"/>
          <w:sz w:val="16"/>
          <w:szCs w:val="16"/>
          <w:lang w:eastAsia="pt-BR"/>
        </w:rPr>
      </w:pPr>
      <w:r w:rsidRPr="00005AEE">
        <w:rPr>
          <w:rFonts w:ascii="Book Antiqua" w:eastAsia="Times New Roman" w:hAnsi="Book Antiqua" w:cs="Times New Roman"/>
          <w:sz w:val="19"/>
          <w:szCs w:val="19"/>
          <w:lang w:eastAsia="pt-BR"/>
        </w:rPr>
        <w:t xml:space="preserve">        </w:t>
      </w:r>
      <w:r w:rsidRPr="00115075">
        <w:rPr>
          <w:rFonts w:ascii="Book Antiqua" w:eastAsia="Times New Roman" w:hAnsi="Book Antiqua" w:cs="Times New Roman"/>
          <w:b/>
          <w:bCs/>
          <w:sz w:val="19"/>
          <w:szCs w:val="19"/>
          <w:lang w:eastAsia="pt-BR"/>
        </w:rPr>
        <w:t>Quando a autoridade judicial ou administrativa do Estado requerido</w:t>
      </w:r>
      <w:r w:rsidRPr="00005AEE">
        <w:rPr>
          <w:rFonts w:ascii="Book Antiqua" w:eastAsia="Times New Roman" w:hAnsi="Book Antiqua" w:cs="Times New Roman"/>
          <w:sz w:val="19"/>
          <w:szCs w:val="19"/>
          <w:lang w:eastAsia="pt-BR"/>
        </w:rPr>
        <w:t xml:space="preserve"> </w:t>
      </w:r>
      <w:r w:rsidRPr="00F61D59">
        <w:rPr>
          <w:rFonts w:ascii="Book Antiqua" w:eastAsia="Times New Roman" w:hAnsi="Book Antiqua" w:cs="Times New Roman"/>
          <w:b/>
          <w:bCs/>
          <w:caps/>
          <w:sz w:val="19"/>
          <w:szCs w:val="19"/>
          <w:highlight w:val="green"/>
          <w:lang w:eastAsia="pt-BR"/>
        </w:rPr>
        <w:t>tiver</w:t>
      </w:r>
      <w:r w:rsidRPr="00005AEE">
        <w:rPr>
          <w:rFonts w:ascii="Book Antiqua" w:eastAsia="Times New Roman" w:hAnsi="Book Antiqua" w:cs="Times New Roman"/>
          <w:sz w:val="19"/>
          <w:szCs w:val="19"/>
          <w:lang w:eastAsia="pt-BR"/>
        </w:rPr>
        <w:t xml:space="preserve"> </w:t>
      </w:r>
      <w:r w:rsidRPr="00F61D59">
        <w:rPr>
          <w:rFonts w:ascii="Book Antiqua" w:eastAsia="Times New Roman" w:hAnsi="Book Antiqua" w:cs="Times New Roman"/>
          <w:b/>
          <w:bCs/>
          <w:sz w:val="19"/>
          <w:szCs w:val="19"/>
          <w:highlight w:val="cyan"/>
          <w:lang w:eastAsia="pt-BR"/>
        </w:rPr>
        <w:t>razões para crer</w:t>
      </w:r>
      <w:r w:rsidRPr="00005AEE">
        <w:rPr>
          <w:rFonts w:ascii="Book Antiqua" w:eastAsia="Times New Roman" w:hAnsi="Book Antiqua" w:cs="Times New Roman"/>
          <w:sz w:val="19"/>
          <w:szCs w:val="19"/>
          <w:lang w:eastAsia="pt-BR"/>
        </w:rPr>
        <w:t xml:space="preserve"> que </w:t>
      </w:r>
      <w:r w:rsidRPr="00F61D59">
        <w:rPr>
          <w:rFonts w:ascii="Book Antiqua" w:eastAsia="Times New Roman" w:hAnsi="Book Antiqua" w:cs="Times New Roman"/>
          <w:b/>
          <w:bCs/>
          <w:sz w:val="19"/>
          <w:szCs w:val="19"/>
          <w:highlight w:val="yellow"/>
          <w:lang w:eastAsia="pt-BR"/>
        </w:rPr>
        <w:t>a criança</w:t>
      </w:r>
      <w:r w:rsidRPr="00005AEE">
        <w:rPr>
          <w:rFonts w:ascii="Book Antiqua" w:eastAsia="Times New Roman" w:hAnsi="Book Antiqua" w:cs="Times New Roman"/>
          <w:sz w:val="19"/>
          <w:szCs w:val="19"/>
          <w:lang w:eastAsia="pt-BR"/>
        </w:rPr>
        <w:t xml:space="preserve"> </w:t>
      </w:r>
      <w:r w:rsidRPr="00F61D59">
        <w:rPr>
          <w:rFonts w:ascii="Book Antiqua" w:eastAsia="Times New Roman" w:hAnsi="Book Antiqua" w:cs="Times New Roman"/>
          <w:b/>
          <w:bCs/>
          <w:caps/>
          <w:sz w:val="19"/>
          <w:szCs w:val="19"/>
          <w:highlight w:val="green"/>
          <w:lang w:eastAsia="pt-BR"/>
        </w:rPr>
        <w:t>tenha sido levada</w:t>
      </w:r>
      <w:r w:rsidRPr="00005AEE">
        <w:rPr>
          <w:rFonts w:ascii="Book Antiqua" w:eastAsia="Times New Roman" w:hAnsi="Book Antiqua" w:cs="Times New Roman"/>
          <w:sz w:val="19"/>
          <w:szCs w:val="19"/>
          <w:lang w:eastAsia="pt-BR"/>
        </w:rPr>
        <w:t xml:space="preserve"> </w:t>
      </w:r>
      <w:r w:rsidRPr="00F61D59">
        <w:rPr>
          <w:rFonts w:ascii="Book Antiqua" w:eastAsia="Times New Roman" w:hAnsi="Book Antiqua" w:cs="Times New Roman"/>
          <w:b/>
          <w:bCs/>
          <w:sz w:val="19"/>
          <w:szCs w:val="19"/>
          <w:highlight w:val="cyan"/>
          <w:lang w:eastAsia="pt-BR"/>
        </w:rPr>
        <w:t>para outro Estado</w:t>
      </w:r>
      <w:r w:rsidRPr="00005AEE">
        <w:rPr>
          <w:rFonts w:ascii="Book Antiqua" w:eastAsia="Times New Roman" w:hAnsi="Book Antiqua" w:cs="Times New Roman"/>
          <w:sz w:val="19"/>
          <w:szCs w:val="19"/>
          <w:lang w:eastAsia="pt-BR"/>
        </w:rPr>
        <w:t xml:space="preserve">, </w:t>
      </w:r>
      <w:r w:rsidRPr="00F61D59">
        <w:rPr>
          <w:rFonts w:ascii="Book Antiqua" w:eastAsia="Times New Roman" w:hAnsi="Book Antiqua" w:cs="Times New Roman"/>
          <w:b/>
          <w:bCs/>
          <w:caps/>
          <w:sz w:val="19"/>
          <w:szCs w:val="19"/>
          <w:highlight w:val="green"/>
          <w:lang w:eastAsia="pt-BR"/>
        </w:rPr>
        <w:t>poderá</w:t>
      </w:r>
      <w:r w:rsidRPr="00F61D59">
        <w:rPr>
          <w:rFonts w:ascii="Book Antiqua" w:eastAsia="Times New Roman" w:hAnsi="Book Antiqua" w:cs="Times New Roman"/>
          <w:b/>
          <w:bCs/>
          <w:caps/>
          <w:sz w:val="19"/>
          <w:szCs w:val="19"/>
          <w:lang w:eastAsia="pt-BR"/>
        </w:rPr>
        <w:t xml:space="preserve"> </w:t>
      </w:r>
      <w:r w:rsidRPr="00F61D59">
        <w:rPr>
          <w:rFonts w:ascii="Book Antiqua" w:eastAsia="Times New Roman" w:hAnsi="Book Antiqua" w:cs="Times New Roman"/>
          <w:b/>
          <w:bCs/>
          <w:caps/>
          <w:sz w:val="19"/>
          <w:szCs w:val="19"/>
          <w:shd w:val="clear" w:color="auto" w:fill="F7CAAC" w:themeFill="accent2" w:themeFillTint="66"/>
          <w:lang w:eastAsia="pt-BR"/>
        </w:rPr>
        <w:t>suspender</w:t>
      </w:r>
      <w:r w:rsidRPr="00005AEE">
        <w:rPr>
          <w:rFonts w:ascii="Book Antiqua" w:eastAsia="Times New Roman" w:hAnsi="Book Antiqua" w:cs="Times New Roman"/>
          <w:sz w:val="19"/>
          <w:szCs w:val="19"/>
          <w:lang w:eastAsia="pt-BR"/>
        </w:rPr>
        <w:t xml:space="preserve"> </w:t>
      </w:r>
      <w:r w:rsidRPr="00F61D59">
        <w:rPr>
          <w:rFonts w:ascii="Book Antiqua" w:eastAsia="Times New Roman" w:hAnsi="Book Antiqua" w:cs="Times New Roman"/>
          <w:b/>
          <w:bCs/>
          <w:sz w:val="19"/>
          <w:szCs w:val="19"/>
          <w:highlight w:val="yellow"/>
          <w:lang w:eastAsia="pt-BR"/>
        </w:rPr>
        <w:t>o processo</w:t>
      </w:r>
      <w:r w:rsidRPr="00005AEE">
        <w:rPr>
          <w:rFonts w:ascii="Book Antiqua" w:eastAsia="Times New Roman" w:hAnsi="Book Antiqua" w:cs="Times New Roman"/>
          <w:sz w:val="19"/>
          <w:szCs w:val="19"/>
          <w:lang w:eastAsia="pt-BR"/>
        </w:rPr>
        <w:t xml:space="preserve"> ou </w:t>
      </w:r>
      <w:r w:rsidRPr="00F61D59">
        <w:rPr>
          <w:rFonts w:ascii="Book Antiqua" w:eastAsia="Times New Roman" w:hAnsi="Book Antiqua" w:cs="Times New Roman"/>
          <w:b/>
          <w:bCs/>
          <w:caps/>
          <w:sz w:val="19"/>
          <w:szCs w:val="19"/>
          <w:shd w:val="clear" w:color="auto" w:fill="F7CAAC" w:themeFill="accent2" w:themeFillTint="66"/>
          <w:lang w:eastAsia="pt-BR"/>
        </w:rPr>
        <w:t>rejeitar</w:t>
      </w:r>
      <w:r w:rsidRPr="00005AEE">
        <w:rPr>
          <w:rFonts w:ascii="Book Antiqua" w:eastAsia="Times New Roman" w:hAnsi="Book Antiqua" w:cs="Times New Roman"/>
          <w:sz w:val="19"/>
          <w:szCs w:val="19"/>
          <w:lang w:eastAsia="pt-BR"/>
        </w:rPr>
        <w:t xml:space="preserve"> o </w:t>
      </w:r>
      <w:r w:rsidRPr="00F61D59">
        <w:rPr>
          <w:rFonts w:ascii="Book Antiqua" w:eastAsia="Times New Roman" w:hAnsi="Book Antiqua" w:cs="Times New Roman"/>
          <w:b/>
          <w:bCs/>
          <w:sz w:val="19"/>
          <w:szCs w:val="19"/>
          <w:highlight w:val="yellow"/>
          <w:lang w:eastAsia="pt-BR"/>
        </w:rPr>
        <w:t>pedido para o retomo da criança</w:t>
      </w:r>
      <w:r w:rsidRPr="00D362E2">
        <w:rPr>
          <w:rFonts w:ascii="Book Antiqua" w:eastAsia="Times New Roman" w:hAnsi="Book Antiqua" w:cs="Times New Roman"/>
          <w:sz w:val="16"/>
          <w:szCs w:val="16"/>
          <w:lang w:eastAsia="pt-BR"/>
        </w:rPr>
        <w:t>.</w:t>
      </w:r>
      <w:r w:rsidR="00115075" w:rsidRPr="00D362E2">
        <w:rPr>
          <w:rFonts w:ascii="Book Antiqua" w:eastAsia="Times New Roman" w:hAnsi="Book Antiqua" w:cs="Times New Roman"/>
          <w:sz w:val="16"/>
          <w:szCs w:val="16"/>
          <w:lang w:eastAsia="pt-BR"/>
        </w:rPr>
        <w:t xml:space="preserve"> </w:t>
      </w:r>
      <w:r w:rsidR="00115075" w:rsidRPr="00D362E2">
        <w:rPr>
          <w:rFonts w:ascii="Book Antiqua" w:eastAsia="Times New Roman" w:hAnsi="Book Antiqua" w:cs="Times New Roman"/>
          <w:b/>
          <w:bCs/>
          <w:color w:val="FF0000"/>
          <w:sz w:val="16"/>
          <w:szCs w:val="16"/>
          <w:u w:val="single"/>
          <w:lang w:eastAsia="pt-BR"/>
        </w:rPr>
        <w:t>(TRF2-2017)</w:t>
      </w:r>
      <w:r w:rsidR="00D362E2">
        <w:rPr>
          <w:rFonts w:ascii="Book Antiqua" w:eastAsia="Times New Roman" w:hAnsi="Book Antiqua" w:cs="Times New Roman"/>
          <w:b/>
          <w:bCs/>
          <w:color w:val="FF0000"/>
          <w:sz w:val="16"/>
          <w:szCs w:val="16"/>
          <w:lang w:eastAsia="pt-BR"/>
        </w:rPr>
        <w:t xml:space="preserve"> </w:t>
      </w:r>
      <w:r w:rsidR="00D362E2">
        <w:rPr>
          <w:rFonts w:ascii="Book Antiqua" w:eastAsia="Times New Roman" w:hAnsi="Book Antiqua" w:cs="Times New Roman"/>
          <w:b/>
          <w:bCs/>
          <w:color w:val="FF0000"/>
          <w:sz w:val="16"/>
          <w:szCs w:val="16"/>
          <w:u w:val="single"/>
          <w:lang w:eastAsia="pt-BR"/>
        </w:rPr>
        <w:t>(TRF5-2017)</w:t>
      </w:r>
      <w:r w:rsidR="00572698">
        <w:rPr>
          <w:rFonts w:ascii="Book Antiqua" w:eastAsia="Times New Roman" w:hAnsi="Book Antiqua" w:cs="Times New Roman"/>
          <w:b/>
          <w:bCs/>
          <w:color w:val="FF0000"/>
          <w:sz w:val="16"/>
          <w:szCs w:val="16"/>
          <w:lang w:eastAsia="pt-BR"/>
        </w:rPr>
        <w:t xml:space="preserve"> </w:t>
      </w:r>
      <w:r w:rsidR="00572698">
        <w:rPr>
          <w:rFonts w:ascii="Book Antiqua" w:eastAsia="Times New Roman" w:hAnsi="Book Antiqua" w:cs="Times New Roman"/>
          <w:b/>
          <w:color w:val="FF0000"/>
          <w:sz w:val="16"/>
          <w:szCs w:val="16"/>
          <w:u w:val="single"/>
          <w:lang w:eastAsia="pt-BR"/>
        </w:rPr>
        <w:t>(TRF3-2022)</w:t>
      </w:r>
    </w:p>
    <w:tbl>
      <w:tblPr>
        <w:tblStyle w:val="Tabelacomgrade"/>
        <w:tblW w:w="0" w:type="auto"/>
        <w:tblLook w:val="04A0" w:firstRow="1" w:lastRow="0" w:firstColumn="1" w:lastColumn="0" w:noHBand="0" w:noVBand="1"/>
      </w:tblPr>
      <w:tblGrid>
        <w:gridCol w:w="8494"/>
      </w:tblGrid>
      <w:tr w:rsidR="00F61D59" w14:paraId="635F712C" w14:textId="77777777" w:rsidTr="00F61D59">
        <w:tc>
          <w:tcPr>
            <w:tcW w:w="8494" w:type="dxa"/>
            <w:shd w:val="clear" w:color="auto" w:fill="CCFFFF"/>
          </w:tcPr>
          <w:p w14:paraId="31AD6098" w14:textId="05C61BD7" w:rsidR="000B015A" w:rsidRPr="00F61D59" w:rsidRDefault="00F61D59" w:rsidP="004D042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61D59">
              <w:rPr>
                <w:rFonts w:ascii="Book Antiqua" w:eastAsia="Times New Roman" w:hAnsi="Book Antiqua" w:cs="Times New Roman"/>
                <w:b/>
                <w:bCs/>
                <w:sz w:val="19"/>
                <w:szCs w:val="19"/>
                <w:highlight w:val="yellow"/>
                <w:lang w:eastAsia="pt-BR"/>
              </w:rPr>
              <w:t>TRF5-2017-CESPE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61D59">
              <w:rPr>
                <w:rFonts w:ascii="Book Antiqua" w:eastAsia="Times New Roman" w:hAnsi="Book Antiqua" w:cs="Times New Roman"/>
                <w:sz w:val="19"/>
                <w:szCs w:val="19"/>
                <w:lang w:eastAsia="pt-BR"/>
              </w:rPr>
              <w:t>Na hipótese de aplicação da Convenção sobre os Aspectos Civis do Sequestro Internacional de Crianças (Haia, 1980), o juiz brasileiro poderá rejeitar o pedido de retorno da criança se</w:t>
            </w:r>
            <w:r>
              <w:rPr>
                <w:rFonts w:ascii="Book Antiqua" w:eastAsia="Times New Roman" w:hAnsi="Book Antiqua" w:cs="Times New Roman"/>
                <w:sz w:val="19"/>
                <w:szCs w:val="19"/>
                <w:lang w:eastAsia="pt-BR"/>
              </w:rPr>
              <w:t xml:space="preserve"> </w:t>
            </w:r>
            <w:r w:rsidRPr="00F61D59">
              <w:rPr>
                <w:rFonts w:ascii="Book Antiqua" w:eastAsia="Times New Roman" w:hAnsi="Book Antiqua" w:cs="Times New Roman"/>
                <w:sz w:val="19"/>
                <w:szCs w:val="19"/>
                <w:lang w:eastAsia="pt-BR"/>
              </w:rPr>
              <w:t>houver razões para crer que a criança tenha sido levada para outro Estado.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1959B72E" w14:textId="77777777" w:rsidR="008E2085" w:rsidRPr="00E1204D" w:rsidRDefault="008E2085" w:rsidP="008E2085">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E1204D">
        <w:rPr>
          <w:rFonts w:ascii="Book Antiqua" w:eastAsia="Times New Roman" w:hAnsi="Book Antiqua" w:cs="Times New Roman"/>
          <w:b/>
          <w:bCs/>
          <w:sz w:val="19"/>
          <w:szCs w:val="19"/>
          <w:highlight w:val="magenta"/>
          <w:lang w:eastAsia="pt-BR"/>
        </w:rPr>
        <w:t>Artigo 13</w:t>
      </w:r>
    </w:p>
    <w:p w14:paraId="21D5314F" w14:textId="3C1DAD72" w:rsidR="008E2085" w:rsidRPr="00E20B66" w:rsidRDefault="008E2085" w:rsidP="004D042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7C2B">
        <w:rPr>
          <w:rFonts w:ascii="Book Antiqua" w:eastAsia="Times New Roman" w:hAnsi="Book Antiqua" w:cs="Times New Roman"/>
          <w:b/>
          <w:bCs/>
          <w:sz w:val="19"/>
          <w:szCs w:val="19"/>
          <w:lang w:eastAsia="pt-BR"/>
        </w:rPr>
        <w:t xml:space="preserve">        Sem prejuízo das disposições contidas no Artigo anterior, a </w:t>
      </w:r>
      <w:r w:rsidRPr="00E20B66">
        <w:rPr>
          <w:rFonts w:ascii="Book Antiqua" w:eastAsia="Times New Roman" w:hAnsi="Book Antiqua" w:cs="Times New Roman"/>
          <w:b/>
          <w:bCs/>
          <w:sz w:val="19"/>
          <w:szCs w:val="19"/>
          <w:highlight w:val="yellow"/>
          <w:lang w:eastAsia="pt-BR"/>
        </w:rPr>
        <w:t>autoridade judicial</w:t>
      </w:r>
      <w:r w:rsidRPr="00897C2B">
        <w:rPr>
          <w:rFonts w:ascii="Book Antiqua" w:eastAsia="Times New Roman" w:hAnsi="Book Antiqua" w:cs="Times New Roman"/>
          <w:b/>
          <w:bCs/>
          <w:sz w:val="19"/>
          <w:szCs w:val="19"/>
          <w:lang w:eastAsia="pt-BR"/>
        </w:rPr>
        <w:t xml:space="preserve"> ou </w:t>
      </w:r>
      <w:r w:rsidRPr="00E20B66">
        <w:rPr>
          <w:rFonts w:ascii="Book Antiqua" w:eastAsia="Times New Roman" w:hAnsi="Book Antiqua" w:cs="Times New Roman"/>
          <w:b/>
          <w:bCs/>
          <w:sz w:val="19"/>
          <w:szCs w:val="19"/>
          <w:highlight w:val="yellow"/>
          <w:lang w:eastAsia="pt-BR"/>
        </w:rPr>
        <w:t>administrativa do Estado requerido</w:t>
      </w:r>
      <w:r w:rsidRPr="00897C2B">
        <w:rPr>
          <w:rFonts w:ascii="Book Antiqua" w:eastAsia="Times New Roman" w:hAnsi="Book Antiqua" w:cs="Times New Roman"/>
          <w:b/>
          <w:bCs/>
          <w:sz w:val="19"/>
          <w:szCs w:val="19"/>
          <w:lang w:eastAsia="pt-BR"/>
        </w:rPr>
        <w:t xml:space="preserve"> </w:t>
      </w:r>
      <w:r w:rsidRPr="00E20B66">
        <w:rPr>
          <w:rFonts w:ascii="Book Antiqua" w:eastAsia="Times New Roman" w:hAnsi="Book Antiqua" w:cs="Times New Roman"/>
          <w:b/>
          <w:bCs/>
          <w:caps/>
          <w:sz w:val="19"/>
          <w:szCs w:val="19"/>
          <w:highlight w:val="green"/>
          <w:lang w:eastAsia="pt-BR"/>
        </w:rPr>
        <w:t>não é obrigada a ordenar</w:t>
      </w:r>
      <w:r w:rsidRPr="00897C2B">
        <w:rPr>
          <w:rFonts w:ascii="Book Antiqua" w:eastAsia="Times New Roman" w:hAnsi="Book Antiqua" w:cs="Times New Roman"/>
          <w:b/>
          <w:bCs/>
          <w:sz w:val="19"/>
          <w:szCs w:val="19"/>
          <w:lang w:eastAsia="pt-BR"/>
        </w:rPr>
        <w:t xml:space="preserve"> </w:t>
      </w:r>
      <w:r w:rsidRPr="00E20B66">
        <w:rPr>
          <w:rFonts w:ascii="Book Antiqua" w:eastAsia="Times New Roman" w:hAnsi="Book Antiqua" w:cs="Times New Roman"/>
          <w:b/>
          <w:bCs/>
          <w:sz w:val="19"/>
          <w:szCs w:val="19"/>
          <w:lang w:eastAsia="pt-BR"/>
        </w:rPr>
        <w:t xml:space="preserve">o </w:t>
      </w:r>
      <w:r w:rsidRPr="00E20B66">
        <w:rPr>
          <w:rFonts w:ascii="Book Antiqua" w:eastAsia="Times New Roman" w:hAnsi="Book Antiqua" w:cs="Times New Roman"/>
          <w:b/>
          <w:bCs/>
          <w:caps/>
          <w:sz w:val="19"/>
          <w:szCs w:val="19"/>
          <w:shd w:val="clear" w:color="auto" w:fill="F7CAAC" w:themeFill="accent2" w:themeFillTint="66"/>
          <w:lang w:eastAsia="pt-BR"/>
        </w:rPr>
        <w:t>retomo</w:t>
      </w:r>
      <w:r w:rsidRPr="00897C2B">
        <w:rPr>
          <w:rFonts w:ascii="Book Antiqua" w:eastAsia="Times New Roman" w:hAnsi="Book Antiqua" w:cs="Times New Roman"/>
          <w:b/>
          <w:bCs/>
          <w:sz w:val="19"/>
          <w:szCs w:val="19"/>
          <w:lang w:eastAsia="pt-BR"/>
        </w:rPr>
        <w:t xml:space="preserve"> </w:t>
      </w:r>
      <w:r w:rsidRPr="00E20B66">
        <w:rPr>
          <w:rFonts w:ascii="Book Antiqua" w:eastAsia="Times New Roman" w:hAnsi="Book Antiqua" w:cs="Times New Roman"/>
          <w:b/>
          <w:bCs/>
          <w:sz w:val="19"/>
          <w:szCs w:val="19"/>
          <w:highlight w:val="yellow"/>
          <w:lang w:eastAsia="pt-BR"/>
        </w:rPr>
        <w:t>da criança</w:t>
      </w:r>
      <w:r w:rsidRPr="00897C2B">
        <w:rPr>
          <w:rFonts w:ascii="Book Antiqua" w:eastAsia="Times New Roman" w:hAnsi="Book Antiqua" w:cs="Times New Roman"/>
          <w:b/>
          <w:bCs/>
          <w:sz w:val="19"/>
          <w:szCs w:val="19"/>
          <w:lang w:eastAsia="pt-BR"/>
        </w:rPr>
        <w:t xml:space="preserve"> se a pessoa, </w:t>
      </w:r>
      <w:proofErr w:type="spellStart"/>
      <w:r w:rsidRPr="00897C2B">
        <w:rPr>
          <w:rFonts w:ascii="Book Antiqua" w:eastAsia="Times New Roman" w:hAnsi="Book Antiqua" w:cs="Times New Roman"/>
          <w:b/>
          <w:bCs/>
          <w:sz w:val="19"/>
          <w:szCs w:val="19"/>
          <w:lang w:eastAsia="pt-BR"/>
        </w:rPr>
        <w:t>instiuição</w:t>
      </w:r>
      <w:proofErr w:type="spellEnd"/>
      <w:r w:rsidRPr="00897C2B">
        <w:rPr>
          <w:rFonts w:ascii="Book Antiqua" w:eastAsia="Times New Roman" w:hAnsi="Book Antiqua" w:cs="Times New Roman"/>
          <w:b/>
          <w:bCs/>
          <w:sz w:val="19"/>
          <w:szCs w:val="19"/>
          <w:lang w:eastAsia="pt-BR"/>
        </w:rPr>
        <w:t xml:space="preserve"> ou organismo que se oponha a seu retomo provar</w:t>
      </w:r>
      <w:r w:rsidRPr="00D362E2">
        <w:rPr>
          <w:rFonts w:ascii="Book Antiqua" w:eastAsia="Times New Roman" w:hAnsi="Book Antiqua" w:cs="Times New Roman"/>
          <w:b/>
          <w:bCs/>
          <w:sz w:val="16"/>
          <w:szCs w:val="16"/>
          <w:lang w:eastAsia="pt-BR"/>
        </w:rPr>
        <w:t>:</w:t>
      </w:r>
      <w:r w:rsidR="00D6085D">
        <w:rPr>
          <w:rFonts w:ascii="Book Antiqua" w:eastAsia="Times New Roman" w:hAnsi="Book Antiqua" w:cs="Times New Roman"/>
          <w:b/>
          <w:bCs/>
          <w:sz w:val="16"/>
          <w:szCs w:val="16"/>
          <w:lang w:eastAsia="pt-BR"/>
        </w:rPr>
        <w:t xml:space="preserve"> </w:t>
      </w:r>
      <w:r w:rsidR="00D6085D" w:rsidRPr="00D362E2">
        <w:rPr>
          <w:rFonts w:ascii="Book Antiqua" w:eastAsia="Times New Roman" w:hAnsi="Book Antiqua" w:cs="Times New Roman"/>
          <w:b/>
          <w:bCs/>
          <w:color w:val="FF0000"/>
          <w:sz w:val="16"/>
          <w:szCs w:val="16"/>
          <w:u w:val="single"/>
          <w:lang w:eastAsia="pt-BR"/>
        </w:rPr>
        <w:t>(</w:t>
      </w:r>
      <w:r w:rsidR="00D6085D">
        <w:rPr>
          <w:rFonts w:ascii="Book Antiqua" w:eastAsia="Times New Roman" w:hAnsi="Book Antiqua" w:cs="Times New Roman"/>
          <w:b/>
          <w:bCs/>
          <w:color w:val="FF0000"/>
          <w:sz w:val="16"/>
          <w:szCs w:val="16"/>
          <w:u w:val="single"/>
          <w:lang w:eastAsia="pt-BR"/>
        </w:rPr>
        <w:t>MPF</w:t>
      </w:r>
      <w:r w:rsidR="00D6085D" w:rsidRPr="00D362E2">
        <w:rPr>
          <w:rFonts w:ascii="Book Antiqua" w:eastAsia="Times New Roman" w:hAnsi="Book Antiqua" w:cs="Times New Roman"/>
          <w:b/>
          <w:bCs/>
          <w:color w:val="FF0000"/>
          <w:sz w:val="16"/>
          <w:szCs w:val="16"/>
          <w:u w:val="single"/>
          <w:lang w:eastAsia="pt-BR"/>
        </w:rPr>
        <w:t>-20</w:t>
      </w:r>
      <w:r w:rsidR="00D6085D">
        <w:rPr>
          <w:rFonts w:ascii="Book Antiqua" w:eastAsia="Times New Roman" w:hAnsi="Book Antiqua" w:cs="Times New Roman"/>
          <w:b/>
          <w:bCs/>
          <w:color w:val="FF0000"/>
          <w:sz w:val="16"/>
          <w:szCs w:val="16"/>
          <w:u w:val="single"/>
          <w:lang w:eastAsia="pt-BR"/>
        </w:rPr>
        <w:t>13</w:t>
      </w:r>
      <w:r w:rsidR="00D6085D" w:rsidRPr="00D362E2">
        <w:rPr>
          <w:rFonts w:ascii="Book Antiqua" w:eastAsia="Times New Roman" w:hAnsi="Book Antiqua" w:cs="Times New Roman"/>
          <w:b/>
          <w:bCs/>
          <w:color w:val="FF0000"/>
          <w:sz w:val="16"/>
          <w:szCs w:val="16"/>
          <w:u w:val="single"/>
          <w:lang w:eastAsia="pt-BR"/>
        </w:rPr>
        <w:t>)</w:t>
      </w:r>
      <w:r w:rsidR="00897C2B" w:rsidRPr="00D362E2">
        <w:rPr>
          <w:rFonts w:ascii="Book Antiqua" w:eastAsia="Times New Roman" w:hAnsi="Book Antiqua" w:cs="Times New Roman"/>
          <w:b/>
          <w:bCs/>
          <w:sz w:val="16"/>
          <w:szCs w:val="16"/>
          <w:lang w:eastAsia="pt-BR"/>
        </w:rPr>
        <w:t xml:space="preserve"> </w:t>
      </w:r>
      <w:r w:rsidR="00897C2B" w:rsidRPr="00D362E2">
        <w:rPr>
          <w:rFonts w:ascii="Book Antiqua" w:eastAsia="Times New Roman" w:hAnsi="Book Antiqua" w:cs="Times New Roman"/>
          <w:b/>
          <w:bCs/>
          <w:color w:val="FF0000"/>
          <w:sz w:val="16"/>
          <w:szCs w:val="16"/>
          <w:u w:val="single"/>
          <w:lang w:eastAsia="pt-BR"/>
        </w:rPr>
        <w:t>(TRF3-2016)</w:t>
      </w:r>
      <w:r w:rsidR="00115075" w:rsidRPr="00D362E2">
        <w:rPr>
          <w:rFonts w:ascii="Book Antiqua" w:eastAsia="Times New Roman" w:hAnsi="Book Antiqua" w:cs="Times New Roman"/>
          <w:b/>
          <w:bCs/>
          <w:color w:val="FF0000"/>
          <w:sz w:val="16"/>
          <w:szCs w:val="16"/>
          <w:lang w:eastAsia="pt-BR"/>
        </w:rPr>
        <w:t xml:space="preserve"> </w:t>
      </w:r>
      <w:r w:rsidR="00115075" w:rsidRPr="00D362E2">
        <w:rPr>
          <w:rFonts w:ascii="Book Antiqua" w:eastAsia="Times New Roman" w:hAnsi="Book Antiqua" w:cs="Times New Roman"/>
          <w:b/>
          <w:bCs/>
          <w:color w:val="FF0000"/>
          <w:sz w:val="16"/>
          <w:szCs w:val="16"/>
          <w:u w:val="single"/>
          <w:lang w:eastAsia="pt-BR"/>
        </w:rPr>
        <w:t>(TRF2-2017)</w:t>
      </w:r>
      <w:r w:rsidR="00F61D59" w:rsidRPr="00D362E2">
        <w:rPr>
          <w:rFonts w:ascii="Book Antiqua" w:eastAsia="Times New Roman" w:hAnsi="Book Antiqua" w:cs="Times New Roman"/>
          <w:b/>
          <w:bCs/>
          <w:sz w:val="16"/>
          <w:szCs w:val="16"/>
          <w:lang w:eastAsia="pt-BR"/>
        </w:rPr>
        <w:t xml:space="preserve"> </w:t>
      </w:r>
      <w:r w:rsidR="00F61D59" w:rsidRPr="00D362E2">
        <w:rPr>
          <w:rFonts w:ascii="Book Antiqua" w:eastAsia="Times New Roman" w:hAnsi="Book Antiqua" w:cs="Times New Roman"/>
          <w:b/>
          <w:bCs/>
          <w:color w:val="FF0000"/>
          <w:sz w:val="16"/>
          <w:szCs w:val="16"/>
          <w:u w:val="single"/>
          <w:lang w:eastAsia="pt-BR"/>
        </w:rPr>
        <w:t>(TRF5-2017)</w:t>
      </w:r>
      <w:r w:rsidR="00E20B66">
        <w:rPr>
          <w:rFonts w:ascii="Book Antiqua" w:eastAsia="Times New Roman" w:hAnsi="Book Antiqua" w:cs="Times New Roman"/>
          <w:b/>
          <w:bCs/>
          <w:color w:val="FF0000"/>
          <w:sz w:val="16"/>
          <w:szCs w:val="16"/>
          <w:lang w:eastAsia="pt-BR"/>
        </w:rPr>
        <w:t xml:space="preserve"> </w:t>
      </w:r>
      <w:r w:rsidR="00E20B66">
        <w:rPr>
          <w:rFonts w:ascii="Book Antiqua" w:eastAsia="Times New Roman" w:hAnsi="Book Antiqua" w:cs="Segoe UI"/>
          <w:b/>
          <w:bCs/>
          <w:color w:val="FF0000"/>
          <w:sz w:val="16"/>
          <w:szCs w:val="16"/>
          <w:u w:val="single"/>
          <w:lang w:eastAsia="pt-BR"/>
        </w:rPr>
        <w:t>(AGU-2023)</w:t>
      </w:r>
    </w:p>
    <w:p w14:paraId="0AD17620" w14:textId="76D4408C" w:rsidR="008E2085" w:rsidRPr="00D362E2" w:rsidRDefault="008E2085" w:rsidP="004D042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7C2B">
        <w:rPr>
          <w:rFonts w:ascii="Book Antiqua" w:eastAsia="Times New Roman" w:hAnsi="Book Antiqua" w:cs="Times New Roman"/>
          <w:b/>
          <w:bCs/>
          <w:sz w:val="19"/>
          <w:szCs w:val="19"/>
          <w:lang w:eastAsia="pt-BR"/>
        </w:rPr>
        <w:t xml:space="preserve">        a) que a pessoa, instituição ou organismo que tinha a seu cuidado a pessoa da </w:t>
      </w:r>
      <w:r w:rsidR="00897C2B" w:rsidRPr="00897C2B">
        <w:rPr>
          <w:rFonts w:ascii="Book Antiqua" w:eastAsia="Times New Roman" w:hAnsi="Book Antiqua" w:cs="Times New Roman"/>
          <w:b/>
          <w:bCs/>
          <w:sz w:val="19"/>
          <w:szCs w:val="19"/>
          <w:lang w:eastAsia="pt-BR"/>
        </w:rPr>
        <w:t>criança</w:t>
      </w:r>
      <w:r w:rsidRPr="00897C2B">
        <w:rPr>
          <w:rFonts w:ascii="Book Antiqua" w:eastAsia="Times New Roman" w:hAnsi="Book Antiqua" w:cs="Times New Roman"/>
          <w:b/>
          <w:bCs/>
          <w:sz w:val="19"/>
          <w:szCs w:val="19"/>
          <w:lang w:eastAsia="pt-BR"/>
        </w:rPr>
        <w:t xml:space="preserve"> não exercia efetivamente o direito de guarda na </w:t>
      </w:r>
      <w:r w:rsidRPr="00897C2B">
        <w:rPr>
          <w:rFonts w:ascii="Book Antiqua" w:eastAsia="Times New Roman" w:hAnsi="Book Antiqua" w:cs="Times New Roman"/>
          <w:b/>
          <w:bCs/>
          <w:sz w:val="19"/>
          <w:szCs w:val="19"/>
          <w:highlight w:val="cyan"/>
          <w:lang w:eastAsia="pt-BR"/>
        </w:rPr>
        <w:t>época da transferência</w:t>
      </w:r>
      <w:r w:rsidRPr="00897C2B">
        <w:rPr>
          <w:rFonts w:ascii="Book Antiqua" w:eastAsia="Times New Roman" w:hAnsi="Book Antiqua" w:cs="Times New Roman"/>
          <w:b/>
          <w:bCs/>
          <w:sz w:val="19"/>
          <w:szCs w:val="19"/>
          <w:lang w:eastAsia="pt-BR"/>
        </w:rPr>
        <w:t xml:space="preserve"> ou </w:t>
      </w:r>
      <w:r w:rsidRPr="00897C2B">
        <w:rPr>
          <w:rFonts w:ascii="Book Antiqua" w:eastAsia="Times New Roman" w:hAnsi="Book Antiqua" w:cs="Times New Roman"/>
          <w:b/>
          <w:bCs/>
          <w:sz w:val="19"/>
          <w:szCs w:val="19"/>
          <w:highlight w:val="cyan"/>
          <w:lang w:eastAsia="pt-BR"/>
        </w:rPr>
        <w:t>da retenção</w:t>
      </w:r>
      <w:r w:rsidRPr="00897C2B">
        <w:rPr>
          <w:rFonts w:ascii="Book Antiqua" w:eastAsia="Times New Roman" w:hAnsi="Book Antiqua" w:cs="Times New Roman"/>
          <w:b/>
          <w:bCs/>
          <w:sz w:val="19"/>
          <w:szCs w:val="19"/>
          <w:lang w:eastAsia="pt-BR"/>
        </w:rPr>
        <w:t xml:space="preserve">, ou que havia consentido ou concordado posteriormente com esta transferência ou retenção; </w:t>
      </w:r>
      <w:r w:rsidRPr="003D7388">
        <w:rPr>
          <w:rFonts w:ascii="Book Antiqua" w:eastAsia="Times New Roman" w:hAnsi="Book Antiqua" w:cs="Times New Roman"/>
          <w:b/>
          <w:bCs/>
          <w:sz w:val="18"/>
          <w:szCs w:val="18"/>
          <w:lang w:eastAsia="pt-BR"/>
        </w:rPr>
        <w:t>ou</w:t>
      </w:r>
      <w:r w:rsidR="00D6085D">
        <w:rPr>
          <w:rFonts w:ascii="Book Antiqua" w:eastAsia="Times New Roman" w:hAnsi="Book Antiqua" w:cs="Times New Roman"/>
          <w:b/>
          <w:bCs/>
          <w:sz w:val="18"/>
          <w:szCs w:val="18"/>
          <w:lang w:eastAsia="pt-BR"/>
        </w:rPr>
        <w:t xml:space="preserve"> </w:t>
      </w:r>
      <w:r w:rsidR="00D6085D" w:rsidRPr="00D362E2">
        <w:rPr>
          <w:rFonts w:ascii="Book Antiqua" w:eastAsia="Times New Roman" w:hAnsi="Book Antiqua" w:cs="Times New Roman"/>
          <w:b/>
          <w:bCs/>
          <w:color w:val="FF0000"/>
          <w:sz w:val="16"/>
          <w:szCs w:val="16"/>
          <w:u w:val="single"/>
          <w:lang w:eastAsia="pt-BR"/>
        </w:rPr>
        <w:t>(</w:t>
      </w:r>
      <w:r w:rsidR="00D6085D">
        <w:rPr>
          <w:rFonts w:ascii="Book Antiqua" w:eastAsia="Times New Roman" w:hAnsi="Book Antiqua" w:cs="Times New Roman"/>
          <w:b/>
          <w:bCs/>
          <w:color w:val="FF0000"/>
          <w:sz w:val="16"/>
          <w:szCs w:val="16"/>
          <w:u w:val="single"/>
          <w:lang w:eastAsia="pt-BR"/>
        </w:rPr>
        <w:t>MPF-2013</w:t>
      </w:r>
      <w:r w:rsidR="00D6085D" w:rsidRPr="00D362E2">
        <w:rPr>
          <w:rFonts w:ascii="Book Antiqua" w:eastAsia="Times New Roman" w:hAnsi="Book Antiqua" w:cs="Times New Roman"/>
          <w:b/>
          <w:bCs/>
          <w:color w:val="FF0000"/>
          <w:sz w:val="16"/>
          <w:szCs w:val="16"/>
          <w:u w:val="single"/>
          <w:lang w:eastAsia="pt-BR"/>
        </w:rPr>
        <w:t>)</w:t>
      </w:r>
      <w:r w:rsidR="00897C2B" w:rsidRPr="003D7388">
        <w:rPr>
          <w:rFonts w:ascii="Book Antiqua" w:eastAsia="Times New Roman" w:hAnsi="Book Antiqua" w:cs="Times New Roman"/>
          <w:b/>
          <w:bCs/>
          <w:sz w:val="18"/>
          <w:szCs w:val="18"/>
          <w:lang w:eastAsia="pt-BR"/>
        </w:rPr>
        <w:t xml:space="preserve"> </w:t>
      </w:r>
      <w:r w:rsidR="00897C2B" w:rsidRPr="00D362E2">
        <w:rPr>
          <w:rFonts w:ascii="Book Antiqua" w:eastAsia="Times New Roman" w:hAnsi="Book Antiqua" w:cs="Times New Roman"/>
          <w:b/>
          <w:bCs/>
          <w:color w:val="FF0000"/>
          <w:sz w:val="16"/>
          <w:szCs w:val="16"/>
          <w:u w:val="single"/>
          <w:lang w:eastAsia="pt-BR"/>
        </w:rPr>
        <w:t>(TRF3-2016)</w:t>
      </w:r>
      <w:r w:rsidR="00115075" w:rsidRPr="00D362E2">
        <w:rPr>
          <w:rFonts w:ascii="Book Antiqua" w:eastAsia="Times New Roman" w:hAnsi="Book Antiqua" w:cs="Times New Roman"/>
          <w:b/>
          <w:bCs/>
          <w:color w:val="FF0000"/>
          <w:sz w:val="16"/>
          <w:szCs w:val="16"/>
          <w:lang w:eastAsia="pt-BR"/>
        </w:rPr>
        <w:t xml:space="preserve"> </w:t>
      </w:r>
      <w:r w:rsidR="00115075" w:rsidRPr="00D362E2">
        <w:rPr>
          <w:rFonts w:ascii="Book Antiqua" w:eastAsia="Times New Roman" w:hAnsi="Book Antiqua" w:cs="Times New Roman"/>
          <w:b/>
          <w:bCs/>
          <w:color w:val="FF0000"/>
          <w:sz w:val="16"/>
          <w:szCs w:val="16"/>
          <w:u w:val="single"/>
          <w:lang w:eastAsia="pt-BR"/>
        </w:rPr>
        <w:t>(TRF2-2017)</w:t>
      </w:r>
      <w:r w:rsidRPr="00D362E2">
        <w:rPr>
          <w:rFonts w:ascii="Book Antiqua" w:eastAsia="Times New Roman" w:hAnsi="Book Antiqua" w:cs="Times New Roman"/>
          <w:b/>
          <w:bCs/>
          <w:sz w:val="16"/>
          <w:szCs w:val="16"/>
          <w:lang w:eastAsia="pt-BR"/>
        </w:rPr>
        <w:t xml:space="preserve"> </w:t>
      </w:r>
      <w:r w:rsidR="00F61D59" w:rsidRPr="00D362E2">
        <w:rPr>
          <w:rFonts w:ascii="Book Antiqua" w:eastAsia="Times New Roman" w:hAnsi="Book Antiqua" w:cs="Times New Roman"/>
          <w:b/>
          <w:bCs/>
          <w:color w:val="FF0000"/>
          <w:sz w:val="16"/>
          <w:szCs w:val="16"/>
          <w:u w:val="single"/>
          <w:lang w:eastAsia="pt-BR"/>
        </w:rPr>
        <w:t>(TRF5-2017)</w:t>
      </w:r>
    </w:p>
    <w:p w14:paraId="20AD559C" w14:textId="76CBACD0" w:rsidR="008E2085" w:rsidRPr="00D362E2" w:rsidRDefault="008E2085" w:rsidP="004D0423">
      <w:pPr>
        <w:spacing w:before="100" w:beforeAutospacing="1" w:after="100" w:afterAutospacing="1" w:line="240" w:lineRule="auto"/>
        <w:jc w:val="both"/>
        <w:rPr>
          <w:rFonts w:ascii="Book Antiqua" w:eastAsia="Times New Roman" w:hAnsi="Book Antiqua" w:cs="Times New Roman"/>
          <w:sz w:val="16"/>
          <w:szCs w:val="16"/>
          <w:lang w:eastAsia="pt-BR"/>
        </w:rPr>
      </w:pPr>
      <w:r w:rsidRPr="00897C2B">
        <w:rPr>
          <w:rFonts w:ascii="Book Antiqua" w:eastAsia="Times New Roman" w:hAnsi="Book Antiqua" w:cs="Times New Roman"/>
          <w:b/>
          <w:bCs/>
          <w:sz w:val="19"/>
          <w:szCs w:val="19"/>
          <w:lang w:eastAsia="pt-BR"/>
        </w:rPr>
        <w:lastRenderedPageBreak/>
        <w:t xml:space="preserve">        b) que existe um risco grave de a criança, no seu retorno, ficar sujeita </w:t>
      </w:r>
      <w:r w:rsidRPr="00897C2B">
        <w:rPr>
          <w:rFonts w:ascii="Book Antiqua" w:eastAsia="Times New Roman" w:hAnsi="Book Antiqua" w:cs="Times New Roman"/>
          <w:b/>
          <w:bCs/>
          <w:sz w:val="19"/>
          <w:szCs w:val="19"/>
          <w:highlight w:val="cyan"/>
          <w:lang w:eastAsia="pt-BR"/>
        </w:rPr>
        <w:t>a perigos</w:t>
      </w:r>
      <w:r w:rsidRPr="00897C2B">
        <w:rPr>
          <w:rFonts w:ascii="Book Antiqua" w:eastAsia="Times New Roman" w:hAnsi="Book Antiqua" w:cs="Times New Roman"/>
          <w:b/>
          <w:bCs/>
          <w:sz w:val="19"/>
          <w:szCs w:val="19"/>
          <w:lang w:eastAsia="pt-BR"/>
        </w:rPr>
        <w:t xml:space="preserve"> </w:t>
      </w:r>
      <w:r w:rsidRPr="00897C2B">
        <w:rPr>
          <w:rFonts w:ascii="Book Antiqua" w:eastAsia="Times New Roman" w:hAnsi="Book Antiqua" w:cs="Times New Roman"/>
          <w:b/>
          <w:bCs/>
          <w:sz w:val="19"/>
          <w:szCs w:val="19"/>
          <w:highlight w:val="yellow"/>
          <w:lang w:eastAsia="pt-BR"/>
        </w:rPr>
        <w:t xml:space="preserve">de ordem </w:t>
      </w:r>
      <w:r w:rsidR="00D6085D" w:rsidRPr="00897C2B">
        <w:rPr>
          <w:rFonts w:ascii="Book Antiqua" w:eastAsia="Times New Roman" w:hAnsi="Book Antiqua" w:cs="Times New Roman"/>
          <w:b/>
          <w:bCs/>
          <w:sz w:val="19"/>
          <w:szCs w:val="19"/>
          <w:highlight w:val="yellow"/>
          <w:lang w:eastAsia="pt-BR"/>
        </w:rPr>
        <w:t>física</w:t>
      </w:r>
      <w:r w:rsidRPr="00897C2B">
        <w:rPr>
          <w:rFonts w:ascii="Book Antiqua" w:eastAsia="Times New Roman" w:hAnsi="Book Antiqua" w:cs="Times New Roman"/>
          <w:b/>
          <w:bCs/>
          <w:sz w:val="19"/>
          <w:szCs w:val="19"/>
          <w:lang w:eastAsia="pt-BR"/>
        </w:rPr>
        <w:t xml:space="preserve"> ou </w:t>
      </w:r>
      <w:r w:rsidRPr="00897C2B">
        <w:rPr>
          <w:rFonts w:ascii="Book Antiqua" w:eastAsia="Times New Roman" w:hAnsi="Book Antiqua" w:cs="Times New Roman"/>
          <w:b/>
          <w:bCs/>
          <w:sz w:val="19"/>
          <w:szCs w:val="19"/>
          <w:highlight w:val="yellow"/>
          <w:lang w:eastAsia="pt-BR"/>
        </w:rPr>
        <w:t>psíquica</w:t>
      </w:r>
      <w:r w:rsidRPr="00897C2B">
        <w:rPr>
          <w:rFonts w:ascii="Book Antiqua" w:eastAsia="Times New Roman" w:hAnsi="Book Antiqua" w:cs="Times New Roman"/>
          <w:b/>
          <w:bCs/>
          <w:sz w:val="19"/>
          <w:szCs w:val="19"/>
          <w:lang w:eastAsia="pt-BR"/>
        </w:rPr>
        <w:t>, ou, de qualquer outro modo, ficar numa situação intolerável</w:t>
      </w:r>
      <w:r w:rsidRPr="00D362E2">
        <w:rPr>
          <w:rFonts w:ascii="Book Antiqua" w:eastAsia="Times New Roman" w:hAnsi="Book Antiqua" w:cs="Times New Roman"/>
          <w:sz w:val="16"/>
          <w:szCs w:val="16"/>
          <w:lang w:eastAsia="pt-BR"/>
        </w:rPr>
        <w:t>.</w:t>
      </w:r>
      <w:r w:rsidR="00D6085D">
        <w:rPr>
          <w:rFonts w:ascii="Book Antiqua" w:eastAsia="Times New Roman" w:hAnsi="Book Antiqua" w:cs="Times New Roman"/>
          <w:sz w:val="16"/>
          <w:szCs w:val="16"/>
          <w:lang w:eastAsia="pt-BR"/>
        </w:rPr>
        <w:t xml:space="preserve"> </w:t>
      </w:r>
      <w:bookmarkStart w:id="5" w:name="_Hlk135753585"/>
      <w:r w:rsidR="00D6085D" w:rsidRPr="00D362E2">
        <w:rPr>
          <w:rFonts w:ascii="Book Antiqua" w:eastAsia="Times New Roman" w:hAnsi="Book Antiqua" w:cs="Times New Roman"/>
          <w:b/>
          <w:bCs/>
          <w:color w:val="FF0000"/>
          <w:sz w:val="16"/>
          <w:szCs w:val="16"/>
          <w:u w:val="single"/>
          <w:lang w:eastAsia="pt-BR"/>
        </w:rPr>
        <w:t>(</w:t>
      </w:r>
      <w:r w:rsidR="00D6085D">
        <w:rPr>
          <w:rFonts w:ascii="Book Antiqua" w:eastAsia="Times New Roman" w:hAnsi="Book Antiqua" w:cs="Times New Roman"/>
          <w:b/>
          <w:bCs/>
          <w:color w:val="FF0000"/>
          <w:sz w:val="16"/>
          <w:szCs w:val="16"/>
          <w:u w:val="single"/>
          <w:lang w:eastAsia="pt-BR"/>
        </w:rPr>
        <w:t>MPF-2013</w:t>
      </w:r>
      <w:r w:rsidR="00D6085D" w:rsidRPr="00D362E2">
        <w:rPr>
          <w:rFonts w:ascii="Book Antiqua" w:eastAsia="Times New Roman" w:hAnsi="Book Antiqua" w:cs="Times New Roman"/>
          <w:b/>
          <w:bCs/>
          <w:color w:val="FF0000"/>
          <w:sz w:val="16"/>
          <w:szCs w:val="16"/>
          <w:u w:val="single"/>
          <w:lang w:eastAsia="pt-BR"/>
        </w:rPr>
        <w:t>)</w:t>
      </w:r>
      <w:bookmarkEnd w:id="5"/>
      <w:r w:rsidR="00897C2B" w:rsidRPr="00D362E2">
        <w:rPr>
          <w:rFonts w:ascii="Book Antiqua" w:eastAsia="Times New Roman" w:hAnsi="Book Antiqua" w:cs="Times New Roman"/>
          <w:sz w:val="16"/>
          <w:szCs w:val="16"/>
          <w:lang w:eastAsia="pt-BR"/>
        </w:rPr>
        <w:t xml:space="preserve"> </w:t>
      </w:r>
      <w:r w:rsidR="00897C2B" w:rsidRPr="00D362E2">
        <w:rPr>
          <w:rFonts w:ascii="Book Antiqua" w:eastAsia="Times New Roman" w:hAnsi="Book Antiqua" w:cs="Times New Roman"/>
          <w:b/>
          <w:bCs/>
          <w:color w:val="FF0000"/>
          <w:sz w:val="16"/>
          <w:szCs w:val="16"/>
          <w:u w:val="single"/>
          <w:lang w:eastAsia="pt-BR"/>
        </w:rPr>
        <w:t>(TRF3-2016)</w:t>
      </w:r>
      <w:r w:rsidR="00115075" w:rsidRPr="00D362E2">
        <w:rPr>
          <w:rFonts w:ascii="Book Antiqua" w:eastAsia="Times New Roman" w:hAnsi="Book Antiqua" w:cs="Times New Roman"/>
          <w:b/>
          <w:bCs/>
          <w:color w:val="FF0000"/>
          <w:sz w:val="16"/>
          <w:szCs w:val="16"/>
          <w:lang w:eastAsia="pt-BR"/>
        </w:rPr>
        <w:t xml:space="preserve"> </w:t>
      </w:r>
      <w:r w:rsidR="00115075" w:rsidRPr="00D362E2">
        <w:rPr>
          <w:rFonts w:ascii="Book Antiqua" w:eastAsia="Times New Roman" w:hAnsi="Book Antiqua" w:cs="Times New Roman"/>
          <w:b/>
          <w:bCs/>
          <w:color w:val="FF0000"/>
          <w:sz w:val="16"/>
          <w:szCs w:val="16"/>
          <w:u w:val="single"/>
          <w:lang w:eastAsia="pt-BR"/>
        </w:rPr>
        <w:t>(TRF2-2017)</w:t>
      </w:r>
      <w:r w:rsidRPr="00D362E2">
        <w:rPr>
          <w:rFonts w:ascii="Book Antiqua" w:eastAsia="Times New Roman" w:hAnsi="Book Antiqua" w:cs="Times New Roman"/>
          <w:sz w:val="16"/>
          <w:szCs w:val="16"/>
          <w:lang w:eastAsia="pt-BR"/>
        </w:rPr>
        <w:t xml:space="preserve"> </w:t>
      </w:r>
      <w:r w:rsidR="00F61D59" w:rsidRPr="00D362E2">
        <w:rPr>
          <w:rFonts w:ascii="Book Antiqua" w:eastAsia="Times New Roman" w:hAnsi="Book Antiqua" w:cs="Times New Roman"/>
          <w:b/>
          <w:bCs/>
          <w:color w:val="FF0000"/>
          <w:sz w:val="16"/>
          <w:szCs w:val="16"/>
          <w:u w:val="single"/>
          <w:lang w:eastAsia="pt-BR"/>
        </w:rPr>
        <w:t>(TRF5-2017)</w:t>
      </w:r>
    </w:p>
    <w:tbl>
      <w:tblPr>
        <w:tblStyle w:val="Tabelacomgrade"/>
        <w:tblW w:w="0" w:type="auto"/>
        <w:tblLook w:val="04A0" w:firstRow="1" w:lastRow="0" w:firstColumn="1" w:lastColumn="0" w:noHBand="0" w:noVBand="1"/>
      </w:tblPr>
      <w:tblGrid>
        <w:gridCol w:w="8494"/>
      </w:tblGrid>
      <w:tr w:rsidR="00D6085D" w14:paraId="5BE1B36F" w14:textId="77777777" w:rsidTr="00211556">
        <w:tc>
          <w:tcPr>
            <w:tcW w:w="8494" w:type="dxa"/>
            <w:shd w:val="clear" w:color="auto" w:fill="CCFFFF"/>
          </w:tcPr>
          <w:p w14:paraId="6A01A346" w14:textId="5417B979" w:rsidR="00D6085D" w:rsidRPr="00D6085D" w:rsidRDefault="00D6085D" w:rsidP="0021155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1204D">
              <w:rPr>
                <w:rFonts w:ascii="Book Antiqua" w:eastAsia="Times New Roman" w:hAnsi="Book Antiqua" w:cs="Times New Roman"/>
                <w:b/>
                <w:bCs/>
                <w:sz w:val="19"/>
                <w:szCs w:val="19"/>
                <w:highlight w:val="yellow"/>
                <w:lang w:eastAsia="pt-BR"/>
              </w:rPr>
              <w:t>MPF-201</w:t>
            </w:r>
            <w:r>
              <w:rPr>
                <w:rFonts w:ascii="Book Antiqua" w:eastAsia="Times New Roman" w:hAnsi="Book Antiqua" w:cs="Times New Roman"/>
                <w:b/>
                <w:bCs/>
                <w:sz w:val="19"/>
                <w:szCs w:val="19"/>
                <w:highlight w:val="yellow"/>
                <w:lang w:eastAsia="pt-BR"/>
              </w:rPr>
              <w:t>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085D">
              <w:rPr>
                <w:rFonts w:ascii="Book Antiqua" w:eastAsia="Times New Roman" w:hAnsi="Book Antiqua" w:cs="Times New Roman"/>
                <w:sz w:val="19"/>
                <w:szCs w:val="19"/>
                <w:lang w:eastAsia="pt-BR"/>
              </w:rPr>
              <w:t>DE ACORDO COM A CONVENÇÃO DA HAIA SOBRE OS ASPECTOS CIVIS DO SEQUESTRO INTERNACIONAL DE CRIANÇAS, A AUTORIDADE JUDICIAL OU ADMINISTRATIVA DO ESTADO REQUERIDO PODERÁ RECUSAR O RETORNO DE CRIANÇA AO ESTADO REQUERENTE QUANDO:</w:t>
            </w:r>
            <w:r>
              <w:rPr>
                <w:rFonts w:ascii="Book Antiqua" w:eastAsia="Times New Roman" w:hAnsi="Book Antiqua" w:cs="Times New Roman"/>
                <w:sz w:val="19"/>
                <w:szCs w:val="19"/>
                <w:lang w:eastAsia="pt-BR"/>
              </w:rPr>
              <w:t xml:space="preserve"> </w:t>
            </w:r>
            <w:proofErr w:type="spellStart"/>
            <w:r w:rsidRPr="00D6085D">
              <w:rPr>
                <w:rFonts w:ascii="Book Antiqua" w:eastAsia="Times New Roman" w:hAnsi="Book Antiqua" w:cs="Times New Roman"/>
                <w:sz w:val="19"/>
                <w:szCs w:val="19"/>
                <w:lang w:eastAsia="pt-BR"/>
              </w:rPr>
              <w:t>inter</w:t>
            </w:r>
            <w:proofErr w:type="spellEnd"/>
            <w:r w:rsidRPr="00D6085D">
              <w:rPr>
                <w:rFonts w:ascii="Book Antiqua" w:eastAsia="Times New Roman" w:hAnsi="Book Antiqua" w:cs="Times New Roman"/>
                <w:sz w:val="19"/>
                <w:szCs w:val="19"/>
                <w:lang w:eastAsia="pt-BR"/>
              </w:rPr>
              <w:t xml:space="preserve"> alia se a pessoa, instituição ou organismo que se oponha a seu retorno lograr comprovar que existe um risco grave de a criança, no seu retorno, ficar sujeita a perigos de ordem física ou psíquica, ou, de qualquer outro modo, ficar numa situação intolerável</w:t>
            </w:r>
            <w:r w:rsidRPr="00E120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13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34BA0D0D" w14:textId="71EB6EF6" w:rsidR="008E2085" w:rsidRPr="00E20B66" w:rsidRDefault="008E2085" w:rsidP="004D0423">
      <w:pPr>
        <w:spacing w:before="100" w:beforeAutospacing="1" w:after="100" w:afterAutospacing="1" w:line="240" w:lineRule="auto"/>
        <w:jc w:val="both"/>
        <w:rPr>
          <w:rFonts w:ascii="Book Antiqua" w:eastAsia="Times New Roman" w:hAnsi="Book Antiqua" w:cs="Times New Roman"/>
          <w:sz w:val="16"/>
          <w:szCs w:val="16"/>
          <w:lang w:eastAsia="pt-BR"/>
        </w:rPr>
      </w:pPr>
      <w:r w:rsidRPr="00005AEE">
        <w:rPr>
          <w:rFonts w:ascii="Book Antiqua" w:eastAsia="Times New Roman" w:hAnsi="Book Antiqua" w:cs="Times New Roman"/>
          <w:sz w:val="19"/>
          <w:szCs w:val="19"/>
          <w:lang w:eastAsia="pt-BR"/>
        </w:rPr>
        <w:t xml:space="preserve">        A </w:t>
      </w:r>
      <w:r w:rsidRPr="00E1204D">
        <w:rPr>
          <w:rFonts w:ascii="Book Antiqua" w:eastAsia="Times New Roman" w:hAnsi="Book Antiqua" w:cs="Times New Roman"/>
          <w:b/>
          <w:bCs/>
          <w:sz w:val="19"/>
          <w:szCs w:val="19"/>
          <w:highlight w:val="yellow"/>
          <w:lang w:eastAsia="pt-BR"/>
        </w:rPr>
        <w:t>autoridade judicial</w:t>
      </w:r>
      <w:r w:rsidRPr="00005AEE">
        <w:rPr>
          <w:rFonts w:ascii="Book Antiqua" w:eastAsia="Times New Roman" w:hAnsi="Book Antiqua" w:cs="Times New Roman"/>
          <w:sz w:val="19"/>
          <w:szCs w:val="19"/>
          <w:lang w:eastAsia="pt-BR"/>
        </w:rPr>
        <w:t xml:space="preserve"> ou </w:t>
      </w:r>
      <w:r w:rsidRPr="00E1204D">
        <w:rPr>
          <w:rFonts w:ascii="Book Antiqua" w:eastAsia="Times New Roman" w:hAnsi="Book Antiqua" w:cs="Times New Roman"/>
          <w:b/>
          <w:bCs/>
          <w:sz w:val="19"/>
          <w:szCs w:val="19"/>
          <w:highlight w:val="yellow"/>
          <w:lang w:eastAsia="pt-BR"/>
        </w:rPr>
        <w:t>administrativa</w:t>
      </w:r>
      <w:r w:rsidRPr="00E1204D">
        <w:rPr>
          <w:rFonts w:ascii="Book Antiqua" w:eastAsia="Times New Roman" w:hAnsi="Book Antiqua" w:cs="Times New Roman"/>
          <w:b/>
          <w:bCs/>
          <w:sz w:val="19"/>
          <w:szCs w:val="19"/>
          <w:lang w:eastAsia="pt-BR"/>
        </w:rPr>
        <w:t xml:space="preserve"> </w:t>
      </w:r>
      <w:r w:rsidRPr="00E1204D">
        <w:rPr>
          <w:rFonts w:ascii="Book Antiqua" w:eastAsia="Times New Roman" w:hAnsi="Book Antiqua" w:cs="Times New Roman"/>
          <w:b/>
          <w:bCs/>
          <w:caps/>
          <w:sz w:val="19"/>
          <w:szCs w:val="19"/>
          <w:highlight w:val="green"/>
          <w:lang w:eastAsia="pt-BR"/>
        </w:rPr>
        <w:t>pode também recusar-se a ordenar</w:t>
      </w:r>
      <w:r w:rsidRPr="00005AEE">
        <w:rPr>
          <w:rFonts w:ascii="Book Antiqua" w:eastAsia="Times New Roman" w:hAnsi="Book Antiqua" w:cs="Times New Roman"/>
          <w:sz w:val="19"/>
          <w:szCs w:val="19"/>
          <w:lang w:eastAsia="pt-BR"/>
        </w:rPr>
        <w:t xml:space="preserve"> o </w:t>
      </w:r>
      <w:r w:rsidRPr="00E1204D">
        <w:rPr>
          <w:rFonts w:ascii="Book Antiqua" w:eastAsia="Times New Roman" w:hAnsi="Book Antiqua" w:cs="Times New Roman"/>
          <w:b/>
          <w:bCs/>
          <w:caps/>
          <w:sz w:val="19"/>
          <w:szCs w:val="19"/>
          <w:shd w:val="clear" w:color="auto" w:fill="F7CAAC" w:themeFill="accent2" w:themeFillTint="66"/>
          <w:lang w:eastAsia="pt-BR"/>
        </w:rPr>
        <w:t>retorno</w:t>
      </w:r>
      <w:r w:rsidRPr="00005AEE">
        <w:rPr>
          <w:rFonts w:ascii="Book Antiqua" w:eastAsia="Times New Roman" w:hAnsi="Book Antiqua" w:cs="Times New Roman"/>
          <w:sz w:val="19"/>
          <w:szCs w:val="19"/>
          <w:lang w:eastAsia="pt-BR"/>
        </w:rPr>
        <w:t xml:space="preserve"> </w:t>
      </w:r>
      <w:r w:rsidRPr="00E1204D">
        <w:rPr>
          <w:rFonts w:ascii="Book Antiqua" w:eastAsia="Times New Roman" w:hAnsi="Book Antiqua" w:cs="Times New Roman"/>
          <w:b/>
          <w:bCs/>
          <w:sz w:val="19"/>
          <w:szCs w:val="19"/>
          <w:highlight w:val="yellow"/>
          <w:lang w:eastAsia="pt-BR"/>
        </w:rPr>
        <w:t>da criança</w:t>
      </w:r>
      <w:r w:rsidRPr="00005AEE">
        <w:rPr>
          <w:rFonts w:ascii="Book Antiqua" w:eastAsia="Times New Roman" w:hAnsi="Book Antiqua" w:cs="Times New Roman"/>
          <w:sz w:val="19"/>
          <w:szCs w:val="19"/>
          <w:lang w:eastAsia="pt-BR"/>
        </w:rPr>
        <w:t xml:space="preserve"> </w:t>
      </w:r>
      <w:r w:rsidRPr="00B01B63">
        <w:rPr>
          <w:rFonts w:ascii="Book Antiqua" w:eastAsia="Times New Roman" w:hAnsi="Book Antiqua" w:cs="Times New Roman"/>
          <w:b/>
          <w:bCs/>
          <w:sz w:val="19"/>
          <w:szCs w:val="19"/>
          <w:lang w:eastAsia="pt-BR"/>
        </w:rPr>
        <w:t xml:space="preserve">se verificar que </w:t>
      </w:r>
      <w:proofErr w:type="spellStart"/>
      <w:r w:rsidRPr="00B01B63">
        <w:rPr>
          <w:rFonts w:ascii="Book Antiqua" w:eastAsia="Times New Roman" w:hAnsi="Book Antiqua" w:cs="Times New Roman"/>
          <w:b/>
          <w:bCs/>
          <w:sz w:val="19"/>
          <w:szCs w:val="19"/>
          <w:lang w:eastAsia="pt-BR"/>
        </w:rPr>
        <w:t>esta</w:t>
      </w:r>
      <w:proofErr w:type="spellEnd"/>
      <w:r w:rsidRPr="00B01B63">
        <w:rPr>
          <w:rFonts w:ascii="Book Antiqua" w:eastAsia="Times New Roman" w:hAnsi="Book Antiqua" w:cs="Times New Roman"/>
          <w:b/>
          <w:bCs/>
          <w:sz w:val="19"/>
          <w:szCs w:val="19"/>
          <w:lang w:eastAsia="pt-BR"/>
        </w:rPr>
        <w:t xml:space="preserve"> se opõe a ele e que </w:t>
      </w:r>
      <w:r w:rsidRPr="00F61D59">
        <w:rPr>
          <w:rFonts w:ascii="Book Antiqua" w:eastAsia="Times New Roman" w:hAnsi="Book Antiqua" w:cs="Times New Roman"/>
          <w:b/>
          <w:bCs/>
          <w:sz w:val="19"/>
          <w:szCs w:val="19"/>
          <w:highlight w:val="yellow"/>
          <w:lang w:eastAsia="pt-BR"/>
        </w:rPr>
        <w:t>a criança</w:t>
      </w:r>
      <w:r w:rsidRPr="00B01B63">
        <w:rPr>
          <w:rFonts w:ascii="Book Antiqua" w:eastAsia="Times New Roman" w:hAnsi="Book Antiqua" w:cs="Times New Roman"/>
          <w:b/>
          <w:bCs/>
          <w:sz w:val="19"/>
          <w:szCs w:val="19"/>
          <w:lang w:eastAsia="pt-BR"/>
        </w:rPr>
        <w:t xml:space="preserve"> </w:t>
      </w:r>
      <w:r w:rsidRPr="00F61D59">
        <w:rPr>
          <w:rFonts w:ascii="Book Antiqua" w:eastAsia="Times New Roman" w:hAnsi="Book Antiqua" w:cs="Times New Roman"/>
          <w:b/>
          <w:bCs/>
          <w:caps/>
          <w:sz w:val="19"/>
          <w:szCs w:val="19"/>
          <w:highlight w:val="green"/>
          <w:lang w:eastAsia="pt-BR"/>
        </w:rPr>
        <w:t>atingiu</w:t>
      </w:r>
      <w:r w:rsidRPr="00B01B63">
        <w:rPr>
          <w:rFonts w:ascii="Book Antiqua" w:eastAsia="Times New Roman" w:hAnsi="Book Antiqua" w:cs="Times New Roman"/>
          <w:b/>
          <w:bCs/>
          <w:sz w:val="19"/>
          <w:szCs w:val="19"/>
          <w:lang w:eastAsia="pt-BR"/>
        </w:rPr>
        <w:t xml:space="preserve"> </w:t>
      </w:r>
      <w:r w:rsidRPr="00F61D59">
        <w:rPr>
          <w:rFonts w:ascii="Book Antiqua" w:eastAsia="Times New Roman" w:hAnsi="Book Antiqua" w:cs="Times New Roman"/>
          <w:b/>
          <w:bCs/>
          <w:sz w:val="19"/>
          <w:szCs w:val="19"/>
          <w:highlight w:val="cyan"/>
          <w:lang w:eastAsia="pt-BR"/>
        </w:rPr>
        <w:t>já idade</w:t>
      </w:r>
      <w:r w:rsidRPr="00B01B63">
        <w:rPr>
          <w:rFonts w:ascii="Book Antiqua" w:eastAsia="Times New Roman" w:hAnsi="Book Antiqua" w:cs="Times New Roman"/>
          <w:b/>
          <w:bCs/>
          <w:sz w:val="19"/>
          <w:szCs w:val="19"/>
          <w:lang w:eastAsia="pt-BR"/>
        </w:rPr>
        <w:t xml:space="preserve"> e </w:t>
      </w:r>
      <w:r w:rsidRPr="00F61D59">
        <w:rPr>
          <w:rFonts w:ascii="Book Antiqua" w:eastAsia="Times New Roman" w:hAnsi="Book Antiqua" w:cs="Times New Roman"/>
          <w:b/>
          <w:bCs/>
          <w:sz w:val="19"/>
          <w:szCs w:val="19"/>
          <w:highlight w:val="cyan"/>
          <w:lang w:eastAsia="pt-BR"/>
        </w:rPr>
        <w:t>grau de maturidade tais</w:t>
      </w:r>
      <w:r w:rsidRPr="00B01B63">
        <w:rPr>
          <w:rFonts w:ascii="Book Antiqua" w:eastAsia="Times New Roman" w:hAnsi="Book Antiqua" w:cs="Times New Roman"/>
          <w:b/>
          <w:bCs/>
          <w:sz w:val="19"/>
          <w:szCs w:val="19"/>
          <w:lang w:eastAsia="pt-BR"/>
        </w:rPr>
        <w:t xml:space="preserve"> que </w:t>
      </w:r>
      <w:r w:rsidRPr="00E20B66">
        <w:rPr>
          <w:rFonts w:ascii="Book Antiqua" w:eastAsia="Times New Roman" w:hAnsi="Book Antiqua" w:cs="Times New Roman"/>
          <w:b/>
          <w:bCs/>
          <w:caps/>
          <w:sz w:val="19"/>
          <w:szCs w:val="19"/>
          <w:highlight w:val="green"/>
          <w:lang w:eastAsia="pt-BR"/>
        </w:rPr>
        <w:t>seja apropriado levar em consideração</w:t>
      </w:r>
      <w:r w:rsidRPr="00B01B63">
        <w:rPr>
          <w:rFonts w:ascii="Book Antiqua" w:eastAsia="Times New Roman" w:hAnsi="Book Antiqua" w:cs="Times New Roman"/>
          <w:b/>
          <w:bCs/>
          <w:sz w:val="19"/>
          <w:szCs w:val="19"/>
          <w:lang w:eastAsia="pt-BR"/>
        </w:rPr>
        <w:t xml:space="preserve"> </w:t>
      </w:r>
      <w:r w:rsidRPr="00E20B66">
        <w:rPr>
          <w:rFonts w:ascii="Book Antiqua" w:eastAsia="Times New Roman" w:hAnsi="Book Antiqua" w:cs="Times New Roman"/>
          <w:b/>
          <w:bCs/>
          <w:sz w:val="19"/>
          <w:szCs w:val="19"/>
          <w:highlight w:val="cyan"/>
          <w:lang w:eastAsia="pt-BR"/>
        </w:rPr>
        <w:t>as suas opiniões</w:t>
      </w:r>
      <w:r w:rsidRPr="00B01B63">
        <w:rPr>
          <w:rFonts w:ascii="Book Antiqua" w:eastAsia="Times New Roman" w:hAnsi="Book Antiqua" w:cs="Times New Roman"/>
          <w:b/>
          <w:bCs/>
          <w:sz w:val="19"/>
          <w:szCs w:val="19"/>
          <w:lang w:eastAsia="pt-BR"/>
        </w:rPr>
        <w:t xml:space="preserve"> </w:t>
      </w:r>
      <w:r w:rsidRPr="00E20B66">
        <w:rPr>
          <w:rFonts w:ascii="Book Antiqua" w:eastAsia="Times New Roman" w:hAnsi="Book Antiqua" w:cs="Times New Roman"/>
          <w:b/>
          <w:bCs/>
          <w:sz w:val="19"/>
          <w:szCs w:val="19"/>
          <w:highlight w:val="yellow"/>
          <w:lang w:eastAsia="pt-BR"/>
        </w:rPr>
        <w:t>sobre o assunto</w:t>
      </w:r>
      <w:r w:rsidRPr="00D362E2">
        <w:rPr>
          <w:rFonts w:ascii="Book Antiqua" w:eastAsia="Times New Roman" w:hAnsi="Book Antiqua" w:cs="Times New Roman"/>
          <w:sz w:val="16"/>
          <w:szCs w:val="16"/>
          <w:lang w:eastAsia="pt-BR"/>
        </w:rPr>
        <w:t>.</w:t>
      </w:r>
      <w:r w:rsidR="003D7388" w:rsidRPr="00D362E2">
        <w:rPr>
          <w:rFonts w:ascii="Book Antiqua" w:eastAsia="Times New Roman" w:hAnsi="Book Antiqua" w:cs="Times New Roman"/>
          <w:sz w:val="16"/>
          <w:szCs w:val="16"/>
          <w:lang w:eastAsia="pt-BR"/>
        </w:rPr>
        <w:t xml:space="preserve"> </w:t>
      </w:r>
      <w:bookmarkStart w:id="6" w:name="_Hlk123216737"/>
      <w:r w:rsidR="003D7388" w:rsidRPr="00D362E2">
        <w:rPr>
          <w:rFonts w:ascii="Book Antiqua" w:hAnsi="Book Antiqua"/>
          <w:b/>
          <w:bCs/>
          <w:color w:val="FF0000"/>
          <w:sz w:val="16"/>
          <w:szCs w:val="16"/>
          <w:u w:val="single"/>
        </w:rPr>
        <w:t>(AGU-2012)</w:t>
      </w:r>
      <w:bookmarkEnd w:id="6"/>
      <w:r w:rsidR="00D13D8A" w:rsidRPr="00D362E2">
        <w:rPr>
          <w:rFonts w:ascii="Book Antiqua" w:eastAsia="Times New Roman" w:hAnsi="Book Antiqua" w:cs="Times New Roman"/>
          <w:sz w:val="16"/>
          <w:szCs w:val="16"/>
          <w:lang w:eastAsia="pt-BR"/>
        </w:rPr>
        <w:t xml:space="preserve"> </w:t>
      </w:r>
      <w:r w:rsidR="00D13D8A" w:rsidRPr="00D362E2">
        <w:rPr>
          <w:rFonts w:ascii="Book Antiqua" w:eastAsia="Times New Roman" w:hAnsi="Book Antiqua" w:cs="Times New Roman"/>
          <w:b/>
          <w:bCs/>
          <w:color w:val="FF0000"/>
          <w:sz w:val="16"/>
          <w:szCs w:val="16"/>
          <w:u w:val="single"/>
          <w:lang w:eastAsia="pt-BR"/>
        </w:rPr>
        <w:t>(DPEMA-2015)</w:t>
      </w:r>
      <w:r w:rsidR="003D7388" w:rsidRPr="00D362E2">
        <w:rPr>
          <w:rFonts w:ascii="Book Antiqua" w:eastAsia="Times New Roman" w:hAnsi="Book Antiqua" w:cs="Times New Roman"/>
          <w:b/>
          <w:bCs/>
          <w:color w:val="FF0000"/>
          <w:sz w:val="16"/>
          <w:szCs w:val="16"/>
          <w:lang w:eastAsia="pt-BR"/>
        </w:rPr>
        <w:t xml:space="preserve"> </w:t>
      </w:r>
      <w:r w:rsidR="003D7388" w:rsidRPr="00D362E2">
        <w:rPr>
          <w:rFonts w:ascii="Book Antiqua" w:eastAsia="Times New Roman" w:hAnsi="Book Antiqua" w:cs="Times New Roman"/>
          <w:b/>
          <w:bCs/>
          <w:color w:val="FF0000"/>
          <w:sz w:val="16"/>
          <w:szCs w:val="16"/>
          <w:u w:val="single"/>
          <w:lang w:eastAsia="pt-BR"/>
        </w:rPr>
        <w:t>(TRF4-2016)</w:t>
      </w:r>
      <w:r w:rsidR="00115075" w:rsidRPr="00D362E2">
        <w:rPr>
          <w:rFonts w:ascii="Book Antiqua" w:eastAsia="Times New Roman" w:hAnsi="Book Antiqua" w:cs="Times New Roman"/>
          <w:sz w:val="16"/>
          <w:szCs w:val="16"/>
          <w:lang w:eastAsia="pt-BR"/>
        </w:rPr>
        <w:t xml:space="preserve"> </w:t>
      </w:r>
      <w:r w:rsidR="00115075" w:rsidRPr="00D362E2">
        <w:rPr>
          <w:rFonts w:ascii="Book Antiqua" w:eastAsia="Times New Roman" w:hAnsi="Book Antiqua" w:cs="Times New Roman"/>
          <w:b/>
          <w:bCs/>
          <w:color w:val="FF0000"/>
          <w:sz w:val="16"/>
          <w:szCs w:val="16"/>
          <w:u w:val="single"/>
          <w:lang w:eastAsia="pt-BR"/>
        </w:rPr>
        <w:t>(TRF2-2017)</w:t>
      </w:r>
      <w:r w:rsidR="003D7388" w:rsidRPr="00D362E2">
        <w:rPr>
          <w:rFonts w:ascii="Book Antiqua" w:eastAsia="Times New Roman" w:hAnsi="Book Antiqua" w:cs="Times New Roman"/>
          <w:b/>
          <w:bCs/>
          <w:color w:val="FF0000"/>
          <w:sz w:val="16"/>
          <w:szCs w:val="16"/>
          <w:lang w:eastAsia="pt-BR"/>
        </w:rPr>
        <w:t xml:space="preserve"> </w:t>
      </w:r>
      <w:r w:rsidR="003D7388" w:rsidRPr="00D362E2">
        <w:rPr>
          <w:rFonts w:ascii="Book Antiqua" w:eastAsia="Times New Roman" w:hAnsi="Book Antiqua" w:cs="Times New Roman"/>
          <w:b/>
          <w:bCs/>
          <w:color w:val="FF0000"/>
          <w:sz w:val="16"/>
          <w:szCs w:val="16"/>
          <w:u w:val="single"/>
          <w:lang w:eastAsia="pt-BR"/>
        </w:rPr>
        <w:t>(MPF-2017)</w:t>
      </w:r>
      <w:r w:rsidR="00E20B66">
        <w:rPr>
          <w:rFonts w:ascii="Book Antiqua" w:eastAsia="Times New Roman" w:hAnsi="Book Antiqua" w:cs="Times New Roman"/>
          <w:b/>
          <w:bCs/>
          <w:color w:val="FF0000"/>
          <w:sz w:val="16"/>
          <w:szCs w:val="16"/>
          <w:lang w:eastAsia="pt-BR"/>
        </w:rPr>
        <w:t xml:space="preserve"> </w:t>
      </w:r>
      <w:r w:rsidR="00E20B66">
        <w:rPr>
          <w:rFonts w:ascii="Book Antiqua" w:eastAsia="Times New Roman" w:hAnsi="Book Antiqua" w:cs="Segoe UI"/>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E1204D" w14:paraId="45DCEB51" w14:textId="77777777" w:rsidTr="00E1204D">
        <w:tc>
          <w:tcPr>
            <w:tcW w:w="8494" w:type="dxa"/>
            <w:shd w:val="clear" w:color="auto" w:fill="CCFFFF"/>
          </w:tcPr>
          <w:p w14:paraId="3F6102EE" w14:textId="77777777" w:rsidR="00E1204D" w:rsidRDefault="00E1204D" w:rsidP="004D042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1204D">
              <w:rPr>
                <w:rFonts w:ascii="Book Antiqua" w:eastAsia="Times New Roman" w:hAnsi="Book Antiqua" w:cs="Times New Roman"/>
                <w:b/>
                <w:bCs/>
                <w:sz w:val="19"/>
                <w:szCs w:val="19"/>
                <w:highlight w:val="yellow"/>
                <w:lang w:eastAsia="pt-BR"/>
              </w:rPr>
              <w:t>MPF-2017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1204D">
              <w:rPr>
                <w:rFonts w:ascii="Book Antiqua" w:eastAsia="Times New Roman" w:hAnsi="Book Antiqua" w:cs="Times New Roman"/>
                <w:sz w:val="19"/>
                <w:szCs w:val="19"/>
                <w:lang w:eastAsia="pt-BR"/>
              </w:rPr>
              <w:t xml:space="preserve">De acordo com a Convenção sobre os Aspectos Civis do Sequestro Internacional de Crianças, a autoridade judicial ou administrativa pode também recusar-se a ordenar o retorno da criança se verificar que </w:t>
            </w:r>
            <w:proofErr w:type="spellStart"/>
            <w:r w:rsidRPr="00E1204D">
              <w:rPr>
                <w:rFonts w:ascii="Book Antiqua" w:eastAsia="Times New Roman" w:hAnsi="Book Antiqua" w:cs="Times New Roman"/>
                <w:sz w:val="19"/>
                <w:szCs w:val="19"/>
                <w:lang w:eastAsia="pt-BR"/>
              </w:rPr>
              <w:t>esta</w:t>
            </w:r>
            <w:proofErr w:type="spellEnd"/>
            <w:r w:rsidRPr="00E1204D">
              <w:rPr>
                <w:rFonts w:ascii="Book Antiqua" w:eastAsia="Times New Roman" w:hAnsi="Book Antiqua" w:cs="Times New Roman"/>
                <w:sz w:val="19"/>
                <w:szCs w:val="19"/>
                <w:lang w:eastAsia="pt-BR"/>
              </w:rPr>
              <w:t xml:space="preserve"> se opõe a ele e que a criança atingiu já idade e grau de maturidade tais que seja apropriado levar em consideração as suas opiniões sobre o assunto.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13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17D9B6DA" w14:textId="77777777" w:rsidR="00B01B63" w:rsidRDefault="00B01B63" w:rsidP="00B01B6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01B63">
              <w:rPr>
                <w:rFonts w:ascii="Book Antiqua" w:eastAsia="Times New Roman" w:hAnsi="Book Antiqua" w:cs="Times New Roman"/>
                <w:b/>
                <w:bCs/>
                <w:sz w:val="19"/>
                <w:szCs w:val="19"/>
                <w:highlight w:val="yellow"/>
                <w:lang w:eastAsia="pt-BR"/>
              </w:rPr>
              <w:t>TRF4-2016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01B63">
              <w:rPr>
                <w:rFonts w:ascii="Book Antiqua" w:eastAsia="Times New Roman" w:hAnsi="Book Antiqua" w:cs="Times New Roman"/>
                <w:sz w:val="19"/>
                <w:szCs w:val="19"/>
                <w:lang w:eastAsia="pt-BR"/>
              </w:rPr>
              <w:t>Levando em conta a Convenção sobre os Aspectos Civis do Sequestro Internacional de Crianças e Adolescentes (Haia, 25/10/80)</w:t>
            </w:r>
            <w:r>
              <w:rPr>
                <w:rFonts w:ascii="Book Antiqua" w:eastAsia="Times New Roman" w:hAnsi="Book Antiqua" w:cs="Times New Roman"/>
                <w:sz w:val="19"/>
                <w:szCs w:val="19"/>
                <w:lang w:eastAsia="pt-BR"/>
              </w:rPr>
              <w:t>, assinale a alternativa correta</w:t>
            </w:r>
            <w:r w:rsidRPr="00B01B6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01B63">
              <w:rPr>
                <w:rFonts w:ascii="Book Antiqua" w:eastAsia="Times New Roman" w:hAnsi="Book Antiqua" w:cs="Times New Roman"/>
                <w:sz w:val="19"/>
                <w:szCs w:val="19"/>
                <w:lang w:eastAsia="pt-BR"/>
              </w:rPr>
              <w:t>A autoridade judicial ou administrativa do Estado onde a criança se encontre pode não ordenar o seu retorno se for verificado que a criança se opõe a ele e que ela atingiu idade e grau de maturidade tais que seja apropriado levar em consideração as suas opiniões sobre o assunto.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13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6D1B2810" w14:textId="2AD48CB9" w:rsidR="003D7388" w:rsidRPr="003D7388" w:rsidRDefault="003D7388" w:rsidP="003D738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D7388">
              <w:rPr>
                <w:rFonts w:ascii="Book Antiqua" w:eastAsia="Times New Roman" w:hAnsi="Book Antiqua" w:cs="Times New Roman"/>
                <w:b/>
                <w:bCs/>
                <w:sz w:val="19"/>
                <w:szCs w:val="19"/>
                <w:highlight w:val="yellow"/>
                <w:lang w:eastAsia="pt-BR"/>
              </w:rPr>
              <w:t>AGU-2012-CESPE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D7388">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3D7388">
              <w:rPr>
                <w:rFonts w:ascii="Book Antiqua" w:eastAsia="Times New Roman" w:hAnsi="Book Antiqua" w:cs="Times New Roman"/>
                <w:sz w:val="19"/>
                <w:szCs w:val="19"/>
                <w:lang w:eastAsia="pt-BR"/>
              </w:rPr>
              <w:t xml:space="preserve"> subsequente, relativo </w:t>
            </w:r>
            <w:proofErr w:type="gramStart"/>
            <w:r w:rsidRPr="003D7388">
              <w:rPr>
                <w:rFonts w:ascii="Book Antiqua" w:eastAsia="Times New Roman" w:hAnsi="Book Antiqua" w:cs="Times New Roman"/>
                <w:sz w:val="19"/>
                <w:szCs w:val="19"/>
                <w:lang w:eastAsia="pt-BR"/>
              </w:rPr>
              <w:t>a</w:t>
            </w:r>
            <w:proofErr w:type="gramEnd"/>
            <w:r w:rsidRPr="003D7388">
              <w:rPr>
                <w:rFonts w:ascii="Book Antiqua" w:eastAsia="Times New Roman" w:hAnsi="Book Antiqua" w:cs="Times New Roman"/>
                <w:sz w:val="19"/>
                <w:szCs w:val="19"/>
                <w:lang w:eastAsia="pt-BR"/>
              </w:rPr>
              <w:t xml:space="preserve"> cooperação internacional, sequestro internacional de crianças e atribuições da AGU em matéria internacional</w:t>
            </w:r>
            <w:r>
              <w:rPr>
                <w:rFonts w:ascii="Book Antiqua" w:eastAsia="Times New Roman" w:hAnsi="Book Antiqua" w:cs="Times New Roman"/>
                <w:sz w:val="19"/>
                <w:szCs w:val="19"/>
                <w:lang w:eastAsia="pt-BR"/>
              </w:rPr>
              <w:t xml:space="preserve">: </w:t>
            </w:r>
            <w:r w:rsidRPr="003D7388">
              <w:rPr>
                <w:rFonts w:ascii="Book Antiqua" w:eastAsia="Times New Roman" w:hAnsi="Book Antiqua" w:cs="Times New Roman"/>
                <w:sz w:val="19"/>
                <w:szCs w:val="19"/>
                <w:lang w:eastAsia="pt-BR"/>
              </w:rPr>
              <w:t>De acordo com a Convenção sobre os Aspectos Civis do Sequestro Internacional de Crianças, o retorno da criança pode ser recusado pela autoridade judicial ou administrativa se a criança, tendo idade e grau de maturidade suficientes para decidir, se opuser ao retorno.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13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60937B38" w14:textId="77777777" w:rsidR="008E2085" w:rsidRPr="00005AEE" w:rsidRDefault="008E2085" w:rsidP="00E1204D">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Ao apreciar as circunstâncias referidas neste Artigo, as autoridades judiciais ou administrativas deverão tomar em consideração as informações relativas à </w:t>
      </w:r>
      <w:proofErr w:type="spellStart"/>
      <w:r w:rsidRPr="00005AEE">
        <w:rPr>
          <w:rFonts w:ascii="Book Antiqua" w:eastAsia="Times New Roman" w:hAnsi="Book Antiqua" w:cs="Times New Roman"/>
          <w:sz w:val="19"/>
          <w:szCs w:val="19"/>
          <w:lang w:eastAsia="pt-BR"/>
        </w:rPr>
        <w:t>sittuação</w:t>
      </w:r>
      <w:proofErr w:type="spellEnd"/>
      <w:r w:rsidRPr="00005AEE">
        <w:rPr>
          <w:rFonts w:ascii="Book Antiqua" w:eastAsia="Times New Roman" w:hAnsi="Book Antiqua" w:cs="Times New Roman"/>
          <w:sz w:val="19"/>
          <w:szCs w:val="19"/>
          <w:lang w:eastAsia="pt-BR"/>
        </w:rPr>
        <w:t xml:space="preserve"> social da criança </w:t>
      </w:r>
      <w:proofErr w:type="spellStart"/>
      <w:r w:rsidRPr="00005AEE">
        <w:rPr>
          <w:rFonts w:ascii="Book Antiqua" w:eastAsia="Times New Roman" w:hAnsi="Book Antiqua" w:cs="Times New Roman"/>
          <w:sz w:val="19"/>
          <w:szCs w:val="19"/>
          <w:lang w:eastAsia="pt-BR"/>
        </w:rPr>
        <w:t>fomecidas</w:t>
      </w:r>
      <w:proofErr w:type="spellEnd"/>
      <w:r w:rsidRPr="00005AEE">
        <w:rPr>
          <w:rFonts w:ascii="Book Antiqua" w:eastAsia="Times New Roman" w:hAnsi="Book Antiqua" w:cs="Times New Roman"/>
          <w:sz w:val="19"/>
          <w:szCs w:val="19"/>
          <w:lang w:eastAsia="pt-BR"/>
        </w:rPr>
        <w:t xml:space="preserve"> pela Autoridade Central ou por qualquer outra autoridade competente do Estado de residência habitual da criança.</w:t>
      </w:r>
    </w:p>
    <w:p w14:paraId="14EB08D6"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Artigo 14</w:t>
      </w:r>
    </w:p>
    <w:p w14:paraId="17BEA607"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Para determinar a ocorrência de uma transferência ou retenção ilícitas nos termos do Artigo </w:t>
      </w:r>
      <w:proofErr w:type="gramStart"/>
      <w:r w:rsidRPr="00005AEE">
        <w:rPr>
          <w:rFonts w:ascii="Book Antiqua" w:eastAsia="Times New Roman" w:hAnsi="Book Antiqua" w:cs="Times New Roman"/>
          <w:sz w:val="19"/>
          <w:szCs w:val="19"/>
          <w:lang w:eastAsia="pt-BR"/>
        </w:rPr>
        <w:t>3,  as</w:t>
      </w:r>
      <w:proofErr w:type="gramEnd"/>
      <w:r w:rsidRPr="00005AEE">
        <w:rPr>
          <w:rFonts w:ascii="Book Antiqua" w:eastAsia="Times New Roman" w:hAnsi="Book Antiqua" w:cs="Times New Roman"/>
          <w:sz w:val="19"/>
          <w:szCs w:val="19"/>
          <w:lang w:eastAsia="pt-BR"/>
        </w:rPr>
        <w:t xml:space="preserve"> autoridades judiciais ou administrativas do Estado requerido poderão tomar ciência diretamente do direito e das decisões judiciais ou administrativas, formalmente reconhecidas ou não, no Estado de residência habitual da criança sem ter de recorrer a procedimentos específicos para a </w:t>
      </w:r>
      <w:proofErr w:type="spellStart"/>
      <w:r w:rsidRPr="00005AEE">
        <w:rPr>
          <w:rFonts w:ascii="Book Antiqua" w:eastAsia="Times New Roman" w:hAnsi="Book Antiqua" w:cs="Times New Roman"/>
          <w:sz w:val="19"/>
          <w:szCs w:val="19"/>
          <w:lang w:eastAsia="pt-BR"/>
        </w:rPr>
        <w:t>comptovação</w:t>
      </w:r>
      <w:proofErr w:type="spellEnd"/>
      <w:r w:rsidRPr="00005AEE">
        <w:rPr>
          <w:rFonts w:ascii="Book Antiqua" w:eastAsia="Times New Roman" w:hAnsi="Book Antiqua" w:cs="Times New Roman"/>
          <w:sz w:val="19"/>
          <w:szCs w:val="19"/>
          <w:lang w:eastAsia="pt-BR"/>
        </w:rPr>
        <w:t xml:space="preserve"> dessa legislação </w:t>
      </w:r>
      <w:proofErr w:type="spellStart"/>
      <w:proofErr w:type="gramStart"/>
      <w:r w:rsidRPr="00005AEE">
        <w:rPr>
          <w:rFonts w:ascii="Book Antiqua" w:eastAsia="Times New Roman" w:hAnsi="Book Antiqua" w:cs="Times New Roman"/>
          <w:sz w:val="19"/>
          <w:szCs w:val="19"/>
          <w:lang w:eastAsia="pt-BR"/>
        </w:rPr>
        <w:t>ou.para</w:t>
      </w:r>
      <w:proofErr w:type="spellEnd"/>
      <w:proofErr w:type="gramEnd"/>
      <w:r w:rsidRPr="00005AEE">
        <w:rPr>
          <w:rFonts w:ascii="Book Antiqua" w:eastAsia="Times New Roman" w:hAnsi="Book Antiqua" w:cs="Times New Roman"/>
          <w:sz w:val="19"/>
          <w:szCs w:val="19"/>
          <w:lang w:eastAsia="pt-BR"/>
        </w:rPr>
        <w:t xml:space="preserve"> o reconhecimento de decisões estrangeiras que seriam de outra forma aplicáveis.</w:t>
      </w:r>
    </w:p>
    <w:p w14:paraId="07F41B6F"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Artigo I5</w:t>
      </w:r>
    </w:p>
    <w:p w14:paraId="3ACD3057"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As autoridades judiciais ou administrativas de um Estado Contratante podem, antes de ordenar o retorno da criança, solicitar a produção pelo requerente de decisão ou de atestado passado pelas autoridades do Estado de residência habitual da criança comprovando que a transferência ou retenção deu-se de forma ilícita nos termos do Artigo 3° da Convenção, desde que essa decisão ou atestado possam ser obtidas no referido Estado. As autoridades centrais dos Estados Contratantes deverão, na medida do possível, auxiliar os requerentes a obter tal decisão ou atestado.</w:t>
      </w:r>
    </w:p>
    <w:p w14:paraId="6CC44A3A" w14:textId="77777777" w:rsidR="008E2085" w:rsidRPr="00367A66" w:rsidRDefault="008E2085" w:rsidP="008E2085">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367A66">
        <w:rPr>
          <w:rFonts w:ascii="Book Antiqua" w:eastAsia="Times New Roman" w:hAnsi="Book Antiqua" w:cs="Times New Roman"/>
          <w:b/>
          <w:bCs/>
          <w:sz w:val="19"/>
          <w:szCs w:val="19"/>
          <w:highlight w:val="magenta"/>
          <w:lang w:eastAsia="pt-BR"/>
        </w:rPr>
        <w:t>Artigo 16</w:t>
      </w:r>
    </w:p>
    <w:p w14:paraId="41607DFE" w14:textId="3BAD42F3" w:rsidR="008E2085" w:rsidRPr="00E20B66" w:rsidRDefault="008E2085" w:rsidP="004D0423">
      <w:pPr>
        <w:spacing w:before="100" w:beforeAutospacing="1" w:after="100" w:afterAutospacing="1" w:line="240" w:lineRule="auto"/>
        <w:jc w:val="both"/>
        <w:rPr>
          <w:rFonts w:ascii="Book Antiqua" w:eastAsia="Times New Roman" w:hAnsi="Book Antiqua" w:cs="Segoe UI"/>
          <w:b/>
          <w:bCs/>
          <w:color w:val="FF0000"/>
          <w:sz w:val="16"/>
          <w:szCs w:val="16"/>
          <w:u w:val="single"/>
          <w:lang w:eastAsia="pt-BR"/>
        </w:rPr>
      </w:pPr>
      <w:r w:rsidRPr="00005AEE">
        <w:rPr>
          <w:rFonts w:ascii="Book Antiqua" w:eastAsia="Times New Roman" w:hAnsi="Book Antiqua" w:cs="Times New Roman"/>
          <w:sz w:val="19"/>
          <w:szCs w:val="19"/>
          <w:lang w:eastAsia="pt-BR"/>
        </w:rPr>
        <w:lastRenderedPageBreak/>
        <w:t xml:space="preserve">        </w:t>
      </w:r>
      <w:r w:rsidRPr="00367A66">
        <w:rPr>
          <w:rFonts w:ascii="Book Antiqua" w:eastAsia="Times New Roman" w:hAnsi="Book Antiqua" w:cs="Times New Roman"/>
          <w:b/>
          <w:bCs/>
          <w:sz w:val="19"/>
          <w:szCs w:val="19"/>
          <w:lang w:eastAsia="pt-BR"/>
        </w:rPr>
        <w:t xml:space="preserve">Depois de terem sido informadas da transferência ou retenção ilícitas de uma criança, nos termos do Artigo 3, as autoridades judiciais ou administrativas do Estado Contratante para onde a criança tenha sido levada ou onde esteja retida </w:t>
      </w:r>
      <w:r w:rsidRPr="00E20B66">
        <w:rPr>
          <w:rFonts w:ascii="Book Antiqua" w:eastAsia="Times New Roman" w:hAnsi="Book Antiqua" w:cs="Times New Roman"/>
          <w:b/>
          <w:bCs/>
          <w:caps/>
          <w:sz w:val="19"/>
          <w:szCs w:val="19"/>
          <w:highlight w:val="green"/>
          <w:lang w:eastAsia="pt-BR"/>
        </w:rPr>
        <w:t>não poderão tomar</w:t>
      </w:r>
      <w:r w:rsidRPr="00367A66">
        <w:rPr>
          <w:rFonts w:ascii="Book Antiqua" w:eastAsia="Times New Roman" w:hAnsi="Book Antiqua" w:cs="Times New Roman"/>
          <w:b/>
          <w:bCs/>
          <w:sz w:val="19"/>
          <w:szCs w:val="19"/>
          <w:lang w:eastAsia="pt-BR"/>
        </w:rPr>
        <w:t xml:space="preserve"> decisões sobre o fundo do direito de guarda </w:t>
      </w:r>
      <w:r w:rsidRPr="00E20B66">
        <w:rPr>
          <w:rFonts w:ascii="Book Antiqua" w:eastAsia="Times New Roman" w:hAnsi="Book Antiqua" w:cs="Times New Roman"/>
          <w:b/>
          <w:bCs/>
          <w:caps/>
          <w:sz w:val="19"/>
          <w:szCs w:val="19"/>
          <w:highlight w:val="green"/>
          <w:lang w:eastAsia="pt-BR"/>
        </w:rPr>
        <w:t>sem que fique determinado não estarem reunidas</w:t>
      </w:r>
      <w:r w:rsidRPr="00367A66">
        <w:rPr>
          <w:rFonts w:ascii="Book Antiqua" w:eastAsia="Times New Roman" w:hAnsi="Book Antiqua" w:cs="Times New Roman"/>
          <w:b/>
          <w:bCs/>
          <w:sz w:val="19"/>
          <w:szCs w:val="19"/>
          <w:lang w:eastAsia="pt-BR"/>
        </w:rPr>
        <w:t xml:space="preserve"> </w:t>
      </w:r>
      <w:r w:rsidRPr="00E20B66">
        <w:rPr>
          <w:rFonts w:ascii="Book Antiqua" w:eastAsia="Times New Roman" w:hAnsi="Book Antiqua" w:cs="Times New Roman"/>
          <w:b/>
          <w:bCs/>
          <w:sz w:val="19"/>
          <w:szCs w:val="19"/>
          <w:highlight w:val="cyan"/>
          <w:lang w:eastAsia="pt-BR"/>
        </w:rPr>
        <w:t>as condições</w:t>
      </w:r>
      <w:r w:rsidRPr="00367A66">
        <w:rPr>
          <w:rFonts w:ascii="Book Antiqua" w:eastAsia="Times New Roman" w:hAnsi="Book Antiqua" w:cs="Times New Roman"/>
          <w:b/>
          <w:bCs/>
          <w:sz w:val="19"/>
          <w:szCs w:val="19"/>
          <w:lang w:eastAsia="pt-BR"/>
        </w:rPr>
        <w:t xml:space="preserve"> </w:t>
      </w:r>
      <w:r w:rsidRPr="00E20B66">
        <w:rPr>
          <w:rFonts w:ascii="Book Antiqua" w:eastAsia="Times New Roman" w:hAnsi="Book Antiqua" w:cs="Times New Roman"/>
          <w:b/>
          <w:bCs/>
          <w:sz w:val="19"/>
          <w:szCs w:val="19"/>
          <w:highlight w:val="yellow"/>
          <w:lang w:eastAsia="pt-BR"/>
        </w:rPr>
        <w:t>previstas na presente Convenção</w:t>
      </w:r>
      <w:r w:rsidRPr="00367A66">
        <w:rPr>
          <w:rFonts w:ascii="Book Antiqua" w:eastAsia="Times New Roman" w:hAnsi="Book Antiqua" w:cs="Times New Roman"/>
          <w:b/>
          <w:bCs/>
          <w:sz w:val="19"/>
          <w:szCs w:val="19"/>
          <w:lang w:eastAsia="pt-BR"/>
        </w:rPr>
        <w:t xml:space="preserve"> </w:t>
      </w:r>
      <w:r w:rsidRPr="00E20B66">
        <w:rPr>
          <w:rFonts w:ascii="Book Antiqua" w:eastAsia="Times New Roman" w:hAnsi="Book Antiqua" w:cs="Times New Roman"/>
          <w:b/>
          <w:bCs/>
          <w:sz w:val="19"/>
          <w:szCs w:val="19"/>
          <w:highlight w:val="cyan"/>
          <w:lang w:eastAsia="pt-BR"/>
        </w:rPr>
        <w:t>para o retorno</w:t>
      </w:r>
      <w:r w:rsidRPr="00367A66">
        <w:rPr>
          <w:rFonts w:ascii="Book Antiqua" w:eastAsia="Times New Roman" w:hAnsi="Book Antiqua" w:cs="Times New Roman"/>
          <w:b/>
          <w:bCs/>
          <w:sz w:val="19"/>
          <w:szCs w:val="19"/>
          <w:lang w:eastAsia="pt-BR"/>
        </w:rPr>
        <w:t xml:space="preserve"> </w:t>
      </w:r>
      <w:r w:rsidRPr="00E20B66">
        <w:rPr>
          <w:rFonts w:ascii="Book Antiqua" w:eastAsia="Times New Roman" w:hAnsi="Book Antiqua" w:cs="Times New Roman"/>
          <w:b/>
          <w:bCs/>
          <w:sz w:val="19"/>
          <w:szCs w:val="19"/>
          <w:highlight w:val="yellow"/>
          <w:lang w:eastAsia="pt-BR"/>
        </w:rPr>
        <w:t>da criança</w:t>
      </w:r>
      <w:r w:rsidRPr="00367A66">
        <w:rPr>
          <w:rFonts w:ascii="Book Antiqua" w:eastAsia="Times New Roman" w:hAnsi="Book Antiqua" w:cs="Times New Roman"/>
          <w:b/>
          <w:bCs/>
          <w:sz w:val="19"/>
          <w:szCs w:val="19"/>
          <w:lang w:eastAsia="pt-BR"/>
        </w:rPr>
        <w:t xml:space="preserve"> ou sem que haja transcorrido </w:t>
      </w:r>
      <w:r w:rsidRPr="00367A66">
        <w:rPr>
          <w:rFonts w:ascii="Book Antiqua" w:eastAsia="Times New Roman" w:hAnsi="Book Antiqua" w:cs="Times New Roman"/>
          <w:b/>
          <w:bCs/>
          <w:sz w:val="19"/>
          <w:szCs w:val="19"/>
          <w:highlight w:val="cyan"/>
          <w:lang w:eastAsia="pt-BR"/>
        </w:rPr>
        <w:t>um período razoável de tempo</w:t>
      </w:r>
      <w:r w:rsidRPr="00367A66">
        <w:rPr>
          <w:rFonts w:ascii="Book Antiqua" w:eastAsia="Times New Roman" w:hAnsi="Book Antiqua" w:cs="Times New Roman"/>
          <w:b/>
          <w:bCs/>
          <w:sz w:val="19"/>
          <w:szCs w:val="19"/>
          <w:lang w:eastAsia="pt-BR"/>
        </w:rPr>
        <w:t xml:space="preserve"> sem que seja apresentado pedido de aplicação da presente Convenção</w:t>
      </w:r>
      <w:r w:rsidRPr="00005AEE">
        <w:rPr>
          <w:rFonts w:ascii="Book Antiqua" w:eastAsia="Times New Roman" w:hAnsi="Book Antiqua" w:cs="Times New Roman"/>
          <w:sz w:val="19"/>
          <w:szCs w:val="19"/>
          <w:lang w:eastAsia="pt-BR"/>
        </w:rPr>
        <w:t>.</w:t>
      </w:r>
      <w:r w:rsidR="00367A66">
        <w:rPr>
          <w:rFonts w:ascii="Book Antiqua" w:eastAsia="Times New Roman" w:hAnsi="Book Antiqua" w:cs="Times New Roman"/>
          <w:sz w:val="19"/>
          <w:szCs w:val="19"/>
          <w:lang w:eastAsia="pt-BR"/>
        </w:rPr>
        <w:t xml:space="preserve"> </w:t>
      </w:r>
      <w:bookmarkStart w:id="7" w:name="_Hlk183440859"/>
      <w:r w:rsidR="00367A66" w:rsidRPr="00A46AB0">
        <w:rPr>
          <w:rFonts w:ascii="Book Antiqua" w:eastAsia="Times New Roman" w:hAnsi="Book Antiqua" w:cs="Segoe UI"/>
          <w:b/>
          <w:bCs/>
          <w:color w:val="FF0000"/>
          <w:sz w:val="16"/>
          <w:szCs w:val="16"/>
          <w:u w:val="single"/>
          <w:lang w:eastAsia="pt-BR"/>
        </w:rPr>
        <w:t>(</w:t>
      </w:r>
      <w:r w:rsidR="00367A66">
        <w:rPr>
          <w:rFonts w:ascii="Book Antiqua" w:eastAsia="Times New Roman" w:hAnsi="Book Antiqua" w:cs="Segoe UI"/>
          <w:b/>
          <w:bCs/>
          <w:color w:val="FF0000"/>
          <w:sz w:val="16"/>
          <w:szCs w:val="16"/>
          <w:u w:val="single"/>
          <w:lang w:eastAsia="pt-BR"/>
        </w:rPr>
        <w:t>MPF</w:t>
      </w:r>
      <w:r w:rsidR="00367A66" w:rsidRPr="00A46AB0">
        <w:rPr>
          <w:rFonts w:ascii="Book Antiqua" w:eastAsia="Times New Roman" w:hAnsi="Book Antiqua" w:cs="Segoe UI"/>
          <w:b/>
          <w:bCs/>
          <w:color w:val="FF0000"/>
          <w:sz w:val="16"/>
          <w:szCs w:val="16"/>
          <w:u w:val="single"/>
          <w:lang w:eastAsia="pt-BR"/>
        </w:rPr>
        <w:t>-20</w:t>
      </w:r>
      <w:r w:rsidR="00367A66">
        <w:rPr>
          <w:rFonts w:ascii="Book Antiqua" w:eastAsia="Times New Roman" w:hAnsi="Book Antiqua" w:cs="Segoe UI"/>
          <w:b/>
          <w:bCs/>
          <w:color w:val="FF0000"/>
          <w:sz w:val="16"/>
          <w:szCs w:val="16"/>
          <w:u w:val="single"/>
          <w:lang w:eastAsia="pt-BR"/>
        </w:rPr>
        <w:t>22</w:t>
      </w:r>
      <w:r w:rsidR="00367A66" w:rsidRPr="00A46AB0">
        <w:rPr>
          <w:rFonts w:ascii="Book Antiqua" w:eastAsia="Times New Roman" w:hAnsi="Book Antiqua" w:cs="Segoe UI"/>
          <w:b/>
          <w:bCs/>
          <w:color w:val="FF0000"/>
          <w:sz w:val="16"/>
          <w:szCs w:val="16"/>
          <w:u w:val="single"/>
          <w:lang w:eastAsia="pt-BR"/>
        </w:rPr>
        <w:t>)</w:t>
      </w:r>
      <w:bookmarkEnd w:id="7"/>
      <w:r w:rsidR="00E20B66">
        <w:rPr>
          <w:rFonts w:ascii="Book Antiqua" w:eastAsia="Times New Roman" w:hAnsi="Book Antiqua" w:cs="Segoe UI"/>
          <w:b/>
          <w:bCs/>
          <w:color w:val="FF0000"/>
          <w:sz w:val="16"/>
          <w:szCs w:val="16"/>
          <w:lang w:eastAsia="pt-BR"/>
        </w:rPr>
        <w:t xml:space="preserve"> </w:t>
      </w:r>
      <w:bookmarkStart w:id="8" w:name="_Hlk193974755"/>
      <w:r w:rsidR="00E20B66">
        <w:rPr>
          <w:rFonts w:ascii="Book Antiqua" w:eastAsia="Times New Roman" w:hAnsi="Book Antiqua" w:cs="Segoe UI"/>
          <w:b/>
          <w:bCs/>
          <w:color w:val="FF0000"/>
          <w:sz w:val="16"/>
          <w:szCs w:val="16"/>
          <w:u w:val="single"/>
          <w:lang w:eastAsia="pt-BR"/>
        </w:rPr>
        <w:t>(AGU-2023)</w:t>
      </w:r>
      <w:bookmarkEnd w:id="8"/>
    </w:p>
    <w:tbl>
      <w:tblPr>
        <w:tblStyle w:val="Tabelacomgrade"/>
        <w:tblW w:w="0" w:type="auto"/>
        <w:tblLook w:val="04A0" w:firstRow="1" w:lastRow="0" w:firstColumn="1" w:lastColumn="0" w:noHBand="0" w:noVBand="1"/>
      </w:tblPr>
      <w:tblGrid>
        <w:gridCol w:w="8494"/>
      </w:tblGrid>
      <w:tr w:rsidR="00367A66" w14:paraId="5EE78378" w14:textId="77777777" w:rsidTr="00053A29">
        <w:tc>
          <w:tcPr>
            <w:tcW w:w="8494" w:type="dxa"/>
            <w:shd w:val="clear" w:color="auto" w:fill="CCFFFF"/>
          </w:tcPr>
          <w:p w14:paraId="67F44A29" w14:textId="2C7882CE" w:rsidR="00E20B66" w:rsidRDefault="00E20B66" w:rsidP="00E20B6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AGU-2023-CESPE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20B66">
              <w:rPr>
                <w:rFonts w:ascii="Book Antiqua" w:eastAsia="Times New Roman" w:hAnsi="Book Antiqua" w:cs="Times New Roman"/>
                <w:sz w:val="19"/>
                <w:szCs w:val="19"/>
                <w:lang w:eastAsia="pt-BR"/>
              </w:rPr>
              <w:t>Os irmãos Caetano e Beatriz, nascidos na Alemanha em 2006 e 2015, respectivamente, residiam com seus pais naquele país desde que nasceram. Em fevereiro de 2020, eles foram trazidos ao Brasil pela mãe, sem a autorização do pai, com o intuito de fixar residência no país.</w:t>
            </w:r>
            <w:r>
              <w:rPr>
                <w:rFonts w:ascii="Book Antiqua" w:eastAsia="Times New Roman" w:hAnsi="Book Antiqua" w:cs="Times New Roman"/>
                <w:sz w:val="19"/>
                <w:szCs w:val="19"/>
                <w:lang w:eastAsia="pt-BR"/>
              </w:rPr>
              <w:t xml:space="preserve"> </w:t>
            </w:r>
            <w:r w:rsidRPr="00E20B66">
              <w:rPr>
                <w:rFonts w:ascii="Book Antiqua" w:eastAsia="Times New Roman" w:hAnsi="Book Antiqua" w:cs="Times New Roman"/>
                <w:sz w:val="19"/>
                <w:szCs w:val="19"/>
                <w:lang w:eastAsia="pt-BR"/>
              </w:rPr>
              <w:t>Em maio de 2021, depois de fracassadas tentativas de convencer a mãe a retornar ao país de origem dos filhos, o pai procurou a autoridade central de seu país, que imediatamente enviou ao Brasil um pedido de restituição dos menores.</w:t>
            </w:r>
            <w:r>
              <w:rPr>
                <w:rFonts w:ascii="Book Antiqua" w:eastAsia="Times New Roman" w:hAnsi="Book Antiqua" w:cs="Times New Roman"/>
                <w:sz w:val="19"/>
                <w:szCs w:val="19"/>
                <w:lang w:eastAsia="pt-BR"/>
              </w:rPr>
              <w:t xml:space="preserve"> </w:t>
            </w:r>
            <w:r w:rsidRPr="00E20B66">
              <w:rPr>
                <w:rFonts w:ascii="Book Antiqua" w:eastAsia="Times New Roman" w:hAnsi="Book Antiqua" w:cs="Times New Roman"/>
                <w:sz w:val="19"/>
                <w:szCs w:val="19"/>
                <w:lang w:eastAsia="pt-BR"/>
              </w:rPr>
              <w:t>A partir da situação hipotética apresentada, assinale a opção correta conforme a Convenção da Haia sobre os Aspectos Civis do Sequestro Internacional de Crianças</w:t>
            </w:r>
            <w:r>
              <w:rPr>
                <w:rFonts w:ascii="Book Antiqua" w:eastAsia="Times New Roman" w:hAnsi="Book Antiqua" w:cs="Times New Roman"/>
                <w:sz w:val="19"/>
                <w:szCs w:val="19"/>
                <w:lang w:eastAsia="pt-BR"/>
              </w:rPr>
              <w:t xml:space="preserve">: </w:t>
            </w:r>
            <w:r w:rsidRPr="00E20B66">
              <w:rPr>
                <w:rFonts w:ascii="Book Antiqua" w:eastAsia="Times New Roman" w:hAnsi="Book Antiqua" w:cs="Times New Roman"/>
                <w:sz w:val="19"/>
                <w:szCs w:val="19"/>
                <w:lang w:eastAsia="pt-BR"/>
              </w:rPr>
              <w:t>O poder Judiciário brasileiro não poderá decidir sobre o direito de guarda das crianças, salvo se antes houver decidido pela incidência de alguma hipótese que configure exceção à obrigação internacional de restituir as crianças à Alemanha.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5A969BE5" w14:textId="4F5E1910" w:rsidR="00367A66" w:rsidRPr="00D6085D" w:rsidRDefault="00367A66" w:rsidP="00053A2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1204D">
              <w:rPr>
                <w:rFonts w:ascii="Book Antiqua" w:eastAsia="Times New Roman" w:hAnsi="Book Antiqua" w:cs="Times New Roman"/>
                <w:b/>
                <w:bCs/>
                <w:sz w:val="19"/>
                <w:szCs w:val="19"/>
                <w:highlight w:val="yellow"/>
                <w:lang w:eastAsia="pt-BR"/>
              </w:rPr>
              <w:t>MPF-20</w:t>
            </w:r>
            <w:r>
              <w:rPr>
                <w:rFonts w:ascii="Book Antiqua" w:eastAsia="Times New Roman" w:hAnsi="Book Antiqua" w:cs="Times New Roman"/>
                <w:b/>
                <w:bCs/>
                <w:sz w:val="19"/>
                <w:szCs w:val="19"/>
                <w:highlight w:val="yellow"/>
                <w:lang w:eastAsia="pt-BR"/>
              </w:rPr>
              <w:t>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Assinale a alternativa correta:</w:t>
            </w:r>
            <w:r>
              <w:t xml:space="preserve"> </w:t>
            </w:r>
            <w:r w:rsidRPr="00367A66">
              <w:rPr>
                <w:rFonts w:ascii="Book Antiqua" w:eastAsia="Times New Roman" w:hAnsi="Book Antiqua" w:cs="Times New Roman"/>
                <w:sz w:val="19"/>
                <w:szCs w:val="19"/>
                <w:lang w:eastAsia="pt-BR"/>
              </w:rPr>
              <w:t>A Convenção sobre os Aspectos Civis do Sequestro Internacional de Crianças possibilita a discussão da guarda da criança no Estado para onde ela foi levada, caso haja transcorrido um período razoável de tempo sem que seja apresentado pedido de aplicação da Convenção.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2DCE5AE8" w14:textId="77777777" w:rsidR="008E2085" w:rsidRPr="00E1204D" w:rsidRDefault="008E2085" w:rsidP="008E2085">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E1204D">
        <w:rPr>
          <w:rFonts w:ascii="Book Antiqua" w:eastAsia="Times New Roman" w:hAnsi="Book Antiqua" w:cs="Times New Roman"/>
          <w:b/>
          <w:bCs/>
          <w:sz w:val="19"/>
          <w:szCs w:val="19"/>
          <w:highlight w:val="magenta"/>
          <w:lang w:eastAsia="pt-BR"/>
        </w:rPr>
        <w:t>Artigo 17</w:t>
      </w:r>
    </w:p>
    <w:p w14:paraId="608243C1" w14:textId="1638CD91" w:rsidR="008E2085" w:rsidRPr="00D362E2" w:rsidRDefault="008E2085" w:rsidP="004D0423">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005AEE">
        <w:rPr>
          <w:rFonts w:ascii="Book Antiqua" w:eastAsia="Times New Roman" w:hAnsi="Book Antiqua" w:cs="Times New Roman"/>
          <w:sz w:val="19"/>
          <w:szCs w:val="19"/>
          <w:lang w:eastAsia="pt-BR"/>
        </w:rPr>
        <w:t xml:space="preserve">        </w:t>
      </w:r>
      <w:r w:rsidRPr="000B015A">
        <w:rPr>
          <w:rFonts w:ascii="Book Antiqua" w:eastAsia="Times New Roman" w:hAnsi="Book Antiqua" w:cs="Times New Roman"/>
          <w:b/>
          <w:bCs/>
          <w:sz w:val="19"/>
          <w:szCs w:val="19"/>
          <w:lang w:eastAsia="pt-BR"/>
        </w:rPr>
        <w:t xml:space="preserve">O </w:t>
      </w:r>
      <w:r w:rsidRPr="000B015A">
        <w:rPr>
          <w:rFonts w:ascii="Book Antiqua" w:eastAsia="Times New Roman" w:hAnsi="Book Antiqua" w:cs="Times New Roman"/>
          <w:b/>
          <w:bCs/>
          <w:sz w:val="19"/>
          <w:szCs w:val="19"/>
          <w:highlight w:val="yellow"/>
          <w:lang w:eastAsia="pt-BR"/>
        </w:rPr>
        <w:t>simples fato de que</w:t>
      </w:r>
      <w:r w:rsidRPr="000B015A">
        <w:rPr>
          <w:rFonts w:ascii="Book Antiqua" w:eastAsia="Times New Roman" w:hAnsi="Book Antiqua" w:cs="Times New Roman"/>
          <w:b/>
          <w:bCs/>
          <w:sz w:val="19"/>
          <w:szCs w:val="19"/>
          <w:lang w:eastAsia="pt-BR"/>
        </w:rPr>
        <w:t xml:space="preserve"> </w:t>
      </w:r>
      <w:r w:rsidRPr="000B015A">
        <w:rPr>
          <w:rFonts w:ascii="Book Antiqua" w:eastAsia="Times New Roman" w:hAnsi="Book Antiqua" w:cs="Times New Roman"/>
          <w:b/>
          <w:bCs/>
          <w:caps/>
          <w:sz w:val="19"/>
          <w:szCs w:val="19"/>
          <w:shd w:val="clear" w:color="auto" w:fill="F7CAAC" w:themeFill="accent2" w:themeFillTint="66"/>
          <w:lang w:eastAsia="pt-BR"/>
        </w:rPr>
        <w:t>uma</w:t>
      </w:r>
      <w:r w:rsidRPr="000B015A">
        <w:rPr>
          <w:rFonts w:ascii="Book Antiqua" w:eastAsia="Times New Roman" w:hAnsi="Book Antiqua" w:cs="Times New Roman"/>
          <w:b/>
          <w:bCs/>
          <w:sz w:val="19"/>
          <w:szCs w:val="19"/>
          <w:shd w:val="clear" w:color="auto" w:fill="F7CAAC" w:themeFill="accent2" w:themeFillTint="66"/>
          <w:lang w:eastAsia="pt-BR"/>
        </w:rPr>
        <w:t xml:space="preserve"> </w:t>
      </w:r>
      <w:r w:rsidRPr="000B015A">
        <w:rPr>
          <w:rFonts w:ascii="Book Antiqua" w:eastAsia="Times New Roman" w:hAnsi="Book Antiqua" w:cs="Times New Roman"/>
          <w:b/>
          <w:bCs/>
          <w:caps/>
          <w:sz w:val="19"/>
          <w:szCs w:val="19"/>
          <w:shd w:val="clear" w:color="auto" w:fill="F7CAAC" w:themeFill="accent2" w:themeFillTint="66"/>
          <w:lang w:eastAsia="pt-BR"/>
        </w:rPr>
        <w:t>decisão relativa à guarda</w:t>
      </w:r>
      <w:r w:rsidRPr="000B015A">
        <w:rPr>
          <w:rFonts w:ascii="Book Antiqua" w:eastAsia="Times New Roman" w:hAnsi="Book Antiqua" w:cs="Times New Roman"/>
          <w:b/>
          <w:bCs/>
          <w:sz w:val="19"/>
          <w:szCs w:val="19"/>
          <w:lang w:eastAsia="pt-BR"/>
        </w:rPr>
        <w:t xml:space="preserve"> tenha sido tomada ou seja passível de reconhecimento no Estado requerido </w:t>
      </w:r>
      <w:r w:rsidRPr="000B015A">
        <w:rPr>
          <w:rFonts w:ascii="Book Antiqua" w:eastAsia="Times New Roman" w:hAnsi="Book Antiqua" w:cs="Times New Roman"/>
          <w:b/>
          <w:bCs/>
          <w:caps/>
          <w:sz w:val="19"/>
          <w:szCs w:val="19"/>
          <w:highlight w:val="green"/>
          <w:lang w:eastAsia="pt-BR"/>
        </w:rPr>
        <w:t>não poderá servir</w:t>
      </w:r>
      <w:r w:rsidRPr="000B015A">
        <w:rPr>
          <w:rFonts w:ascii="Book Antiqua" w:eastAsia="Times New Roman" w:hAnsi="Book Antiqua" w:cs="Times New Roman"/>
          <w:b/>
          <w:bCs/>
          <w:sz w:val="19"/>
          <w:szCs w:val="19"/>
          <w:lang w:eastAsia="pt-BR"/>
        </w:rPr>
        <w:t xml:space="preserve"> </w:t>
      </w:r>
      <w:r w:rsidRPr="000B015A">
        <w:rPr>
          <w:rFonts w:ascii="Book Antiqua" w:eastAsia="Times New Roman" w:hAnsi="Book Antiqua" w:cs="Times New Roman"/>
          <w:b/>
          <w:bCs/>
          <w:sz w:val="19"/>
          <w:szCs w:val="19"/>
          <w:highlight w:val="cyan"/>
          <w:lang w:eastAsia="pt-BR"/>
        </w:rPr>
        <w:t>de base para justificar</w:t>
      </w:r>
      <w:r w:rsidRPr="000B015A">
        <w:rPr>
          <w:rFonts w:ascii="Book Antiqua" w:eastAsia="Times New Roman" w:hAnsi="Book Antiqua" w:cs="Times New Roman"/>
          <w:b/>
          <w:bCs/>
          <w:sz w:val="19"/>
          <w:szCs w:val="19"/>
          <w:lang w:eastAsia="pt-BR"/>
        </w:rPr>
        <w:t xml:space="preserve"> a </w:t>
      </w:r>
      <w:r w:rsidRPr="000B015A">
        <w:rPr>
          <w:rFonts w:ascii="Book Antiqua" w:eastAsia="Times New Roman" w:hAnsi="Book Antiqua" w:cs="Times New Roman"/>
          <w:b/>
          <w:bCs/>
          <w:caps/>
          <w:sz w:val="19"/>
          <w:szCs w:val="19"/>
          <w:shd w:val="clear" w:color="auto" w:fill="F7CAAC" w:themeFill="accent2" w:themeFillTint="66"/>
          <w:lang w:eastAsia="pt-BR"/>
        </w:rPr>
        <w:t>recusa de fazer retornar</w:t>
      </w:r>
      <w:r w:rsidRPr="000B015A">
        <w:rPr>
          <w:rFonts w:ascii="Book Antiqua" w:eastAsia="Times New Roman" w:hAnsi="Book Antiqua" w:cs="Times New Roman"/>
          <w:b/>
          <w:bCs/>
          <w:sz w:val="19"/>
          <w:szCs w:val="19"/>
          <w:lang w:eastAsia="pt-BR"/>
        </w:rPr>
        <w:t xml:space="preserve"> </w:t>
      </w:r>
      <w:r w:rsidRPr="000B015A">
        <w:rPr>
          <w:rFonts w:ascii="Book Antiqua" w:eastAsia="Times New Roman" w:hAnsi="Book Antiqua" w:cs="Times New Roman"/>
          <w:b/>
          <w:bCs/>
          <w:sz w:val="19"/>
          <w:szCs w:val="19"/>
          <w:highlight w:val="yellow"/>
          <w:lang w:eastAsia="pt-BR"/>
        </w:rPr>
        <w:t>a criança</w:t>
      </w:r>
      <w:r w:rsidRPr="000B015A">
        <w:rPr>
          <w:rFonts w:ascii="Book Antiqua" w:eastAsia="Times New Roman" w:hAnsi="Book Antiqua" w:cs="Times New Roman"/>
          <w:b/>
          <w:bCs/>
          <w:sz w:val="19"/>
          <w:szCs w:val="19"/>
          <w:lang w:eastAsia="pt-BR"/>
        </w:rPr>
        <w:t xml:space="preserve"> nos termos desta Convenção, mas as autoridades judiciais ou administrativas do Estado requerido poderão levar em consideração os motivos dessa decisão na aplicação da presente Convenção</w:t>
      </w:r>
      <w:r w:rsidRPr="00D362E2">
        <w:rPr>
          <w:rFonts w:ascii="Book Antiqua" w:eastAsia="Times New Roman" w:hAnsi="Book Antiqua" w:cs="Times New Roman"/>
          <w:sz w:val="16"/>
          <w:szCs w:val="16"/>
          <w:lang w:eastAsia="pt-BR"/>
        </w:rPr>
        <w:t>.</w:t>
      </w:r>
      <w:r w:rsidR="00915A61" w:rsidRPr="00D362E2">
        <w:rPr>
          <w:rFonts w:ascii="Book Antiqua" w:eastAsia="Times New Roman" w:hAnsi="Book Antiqua" w:cs="Times New Roman"/>
          <w:sz w:val="16"/>
          <w:szCs w:val="16"/>
          <w:lang w:eastAsia="pt-BR"/>
        </w:rPr>
        <w:t xml:space="preserve"> </w:t>
      </w:r>
      <w:r w:rsidR="00915A61" w:rsidRPr="00D362E2">
        <w:rPr>
          <w:rFonts w:ascii="Book Antiqua" w:hAnsi="Book Antiqua"/>
          <w:b/>
          <w:color w:val="FF0000"/>
          <w:sz w:val="16"/>
          <w:szCs w:val="16"/>
          <w:u w:val="single"/>
        </w:rPr>
        <w:t>(DPERN-2015)</w:t>
      </w:r>
      <w:r w:rsidR="00E1204D" w:rsidRPr="00D362E2">
        <w:rPr>
          <w:rFonts w:ascii="Book Antiqua" w:eastAsia="Times New Roman" w:hAnsi="Book Antiqua" w:cs="Times New Roman"/>
          <w:sz w:val="16"/>
          <w:szCs w:val="16"/>
          <w:lang w:eastAsia="pt-BR"/>
        </w:rPr>
        <w:t xml:space="preserve"> </w:t>
      </w:r>
      <w:r w:rsidR="00E1204D" w:rsidRPr="00D362E2">
        <w:rPr>
          <w:rFonts w:ascii="Book Antiqua" w:eastAsia="Times New Roman" w:hAnsi="Book Antiqua" w:cs="Times New Roman"/>
          <w:b/>
          <w:bCs/>
          <w:color w:val="FF0000"/>
          <w:sz w:val="16"/>
          <w:szCs w:val="16"/>
          <w:u w:val="single"/>
          <w:lang w:eastAsia="pt-BR"/>
        </w:rPr>
        <w:t>(MPF-2017)</w:t>
      </w:r>
      <w:r w:rsidR="000B015A" w:rsidRPr="00D362E2">
        <w:rPr>
          <w:rFonts w:ascii="Book Antiqua" w:eastAsia="Times New Roman" w:hAnsi="Book Antiqua" w:cs="Times New Roman"/>
          <w:b/>
          <w:bCs/>
          <w:color w:val="FF0000"/>
          <w:sz w:val="16"/>
          <w:szCs w:val="16"/>
          <w:lang w:eastAsia="pt-BR"/>
        </w:rPr>
        <w:t xml:space="preserve"> </w:t>
      </w:r>
      <w:bookmarkStart w:id="9" w:name="_Hlk83038603"/>
      <w:r w:rsidR="000B015A" w:rsidRPr="00D362E2">
        <w:rPr>
          <w:rFonts w:ascii="Book Antiqua" w:eastAsia="Times New Roman" w:hAnsi="Book Antiqua" w:cs="Times New Roman"/>
          <w:b/>
          <w:bCs/>
          <w:color w:val="FF0000"/>
          <w:sz w:val="16"/>
          <w:szCs w:val="16"/>
          <w:u w:val="single"/>
          <w:lang w:eastAsia="pt-BR"/>
        </w:rPr>
        <w:t>(TRF3-2018)</w:t>
      </w:r>
      <w:bookmarkEnd w:id="9"/>
    </w:p>
    <w:p w14:paraId="006E3C47"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Artigo 18</w:t>
      </w:r>
    </w:p>
    <w:p w14:paraId="200B1842"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As disposições deste Capítulo não limitam o poder das autoridades judiciais ou administrativas para ordenar o retorno da criança a qualquer momento.</w:t>
      </w:r>
    </w:p>
    <w:p w14:paraId="64AE52C0" w14:textId="77777777" w:rsidR="008E2085" w:rsidRPr="000B015A" w:rsidRDefault="008E2085" w:rsidP="008E2085">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05AEE">
        <w:rPr>
          <w:rFonts w:ascii="Book Antiqua" w:eastAsia="Times New Roman" w:hAnsi="Book Antiqua" w:cs="Times New Roman"/>
          <w:sz w:val="19"/>
          <w:szCs w:val="19"/>
          <w:lang w:eastAsia="pt-BR"/>
        </w:rPr>
        <w:t> </w:t>
      </w:r>
      <w:r w:rsidRPr="000B015A">
        <w:rPr>
          <w:rFonts w:ascii="Book Antiqua" w:eastAsia="Times New Roman" w:hAnsi="Book Antiqua" w:cs="Times New Roman"/>
          <w:b/>
          <w:bCs/>
          <w:sz w:val="19"/>
          <w:szCs w:val="19"/>
          <w:highlight w:val="magenta"/>
          <w:lang w:eastAsia="pt-BR"/>
        </w:rPr>
        <w:t>Artigo 19</w:t>
      </w:r>
    </w:p>
    <w:p w14:paraId="0EA96CA0" w14:textId="68557264" w:rsidR="008E2085" w:rsidRPr="00E6474A" w:rsidRDefault="008E2085" w:rsidP="004D0423">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005AEE">
        <w:rPr>
          <w:rFonts w:ascii="Book Antiqua" w:eastAsia="Times New Roman" w:hAnsi="Book Antiqua" w:cs="Times New Roman"/>
          <w:sz w:val="19"/>
          <w:szCs w:val="19"/>
          <w:lang w:eastAsia="pt-BR"/>
        </w:rPr>
        <w:t xml:space="preserve">        </w:t>
      </w:r>
      <w:r w:rsidRPr="000B015A">
        <w:rPr>
          <w:rFonts w:ascii="Book Antiqua" w:eastAsia="Times New Roman" w:hAnsi="Book Antiqua" w:cs="Times New Roman"/>
          <w:b/>
          <w:bCs/>
          <w:sz w:val="19"/>
          <w:szCs w:val="19"/>
          <w:highlight w:val="yellow"/>
          <w:lang w:eastAsia="pt-BR"/>
        </w:rPr>
        <w:t>Qualquer decisão</w:t>
      </w:r>
      <w:r w:rsidRPr="000B015A">
        <w:rPr>
          <w:rFonts w:ascii="Book Antiqua" w:eastAsia="Times New Roman" w:hAnsi="Book Antiqua" w:cs="Times New Roman"/>
          <w:b/>
          <w:bCs/>
          <w:sz w:val="19"/>
          <w:szCs w:val="19"/>
          <w:lang w:eastAsia="pt-BR"/>
        </w:rPr>
        <w:t xml:space="preserve"> </w:t>
      </w:r>
      <w:r w:rsidRPr="000B015A">
        <w:rPr>
          <w:rFonts w:ascii="Book Antiqua" w:eastAsia="Times New Roman" w:hAnsi="Book Antiqua" w:cs="Times New Roman"/>
          <w:b/>
          <w:bCs/>
          <w:sz w:val="19"/>
          <w:szCs w:val="19"/>
          <w:highlight w:val="cyan"/>
          <w:lang w:eastAsia="pt-BR"/>
        </w:rPr>
        <w:t>sobre o retorn</w:t>
      </w:r>
      <w:r w:rsidR="00932A91" w:rsidRPr="000B015A">
        <w:rPr>
          <w:rFonts w:ascii="Book Antiqua" w:eastAsia="Times New Roman" w:hAnsi="Book Antiqua" w:cs="Times New Roman"/>
          <w:b/>
          <w:bCs/>
          <w:sz w:val="19"/>
          <w:szCs w:val="19"/>
          <w:highlight w:val="cyan"/>
          <w:lang w:eastAsia="pt-BR"/>
        </w:rPr>
        <w:t>o</w:t>
      </w:r>
      <w:r w:rsidRPr="000B015A">
        <w:rPr>
          <w:rFonts w:ascii="Book Antiqua" w:eastAsia="Times New Roman" w:hAnsi="Book Antiqua" w:cs="Times New Roman"/>
          <w:b/>
          <w:bCs/>
          <w:sz w:val="19"/>
          <w:szCs w:val="19"/>
          <w:lang w:eastAsia="pt-BR"/>
        </w:rPr>
        <w:t xml:space="preserve"> </w:t>
      </w:r>
      <w:r w:rsidRPr="000B015A">
        <w:rPr>
          <w:rFonts w:ascii="Book Antiqua" w:eastAsia="Times New Roman" w:hAnsi="Book Antiqua" w:cs="Times New Roman"/>
          <w:b/>
          <w:bCs/>
          <w:sz w:val="19"/>
          <w:szCs w:val="19"/>
          <w:highlight w:val="yellow"/>
          <w:lang w:eastAsia="pt-BR"/>
        </w:rPr>
        <w:t>da criança</w:t>
      </w:r>
      <w:r w:rsidRPr="000B015A">
        <w:rPr>
          <w:rFonts w:ascii="Book Antiqua" w:eastAsia="Times New Roman" w:hAnsi="Book Antiqua" w:cs="Times New Roman"/>
          <w:b/>
          <w:bCs/>
          <w:sz w:val="19"/>
          <w:szCs w:val="19"/>
          <w:lang w:eastAsia="pt-BR"/>
        </w:rPr>
        <w:t xml:space="preserve">, </w:t>
      </w:r>
      <w:r w:rsidRPr="000B015A">
        <w:rPr>
          <w:rFonts w:ascii="Book Antiqua" w:eastAsia="Times New Roman" w:hAnsi="Book Antiqua" w:cs="Times New Roman"/>
          <w:b/>
          <w:bCs/>
          <w:caps/>
          <w:sz w:val="19"/>
          <w:szCs w:val="19"/>
          <w:highlight w:val="green"/>
          <w:lang w:eastAsia="pt-BR"/>
        </w:rPr>
        <w:t>tomada</w:t>
      </w:r>
      <w:r w:rsidRPr="000B015A">
        <w:rPr>
          <w:rFonts w:ascii="Book Antiqua" w:eastAsia="Times New Roman" w:hAnsi="Book Antiqua" w:cs="Times New Roman"/>
          <w:b/>
          <w:bCs/>
          <w:sz w:val="19"/>
          <w:szCs w:val="19"/>
          <w:lang w:eastAsia="pt-BR"/>
        </w:rPr>
        <w:t xml:space="preserve"> </w:t>
      </w:r>
      <w:r w:rsidRPr="000B015A">
        <w:rPr>
          <w:rFonts w:ascii="Book Antiqua" w:eastAsia="Times New Roman" w:hAnsi="Book Antiqua" w:cs="Times New Roman"/>
          <w:b/>
          <w:bCs/>
          <w:sz w:val="19"/>
          <w:szCs w:val="19"/>
          <w:highlight w:val="yellow"/>
          <w:lang w:eastAsia="pt-BR"/>
        </w:rPr>
        <w:t>nos termos da presente Convenção</w:t>
      </w:r>
      <w:r w:rsidRPr="000B015A">
        <w:rPr>
          <w:rFonts w:ascii="Book Antiqua" w:eastAsia="Times New Roman" w:hAnsi="Book Antiqua" w:cs="Times New Roman"/>
          <w:b/>
          <w:bCs/>
          <w:sz w:val="19"/>
          <w:szCs w:val="19"/>
          <w:lang w:eastAsia="pt-BR"/>
        </w:rPr>
        <w:t xml:space="preserve">, </w:t>
      </w:r>
      <w:r w:rsidRPr="000B015A">
        <w:rPr>
          <w:rFonts w:ascii="Book Antiqua" w:eastAsia="Times New Roman" w:hAnsi="Book Antiqua" w:cs="Times New Roman"/>
          <w:b/>
          <w:bCs/>
          <w:caps/>
          <w:sz w:val="19"/>
          <w:szCs w:val="19"/>
          <w:highlight w:val="green"/>
          <w:lang w:eastAsia="pt-BR"/>
        </w:rPr>
        <w:t>não afetam</w:t>
      </w:r>
      <w:r w:rsidRPr="000B015A">
        <w:rPr>
          <w:rFonts w:ascii="Book Antiqua" w:eastAsia="Times New Roman" w:hAnsi="Book Antiqua" w:cs="Times New Roman"/>
          <w:b/>
          <w:bCs/>
          <w:sz w:val="19"/>
          <w:szCs w:val="19"/>
          <w:lang w:eastAsia="pt-BR"/>
        </w:rPr>
        <w:t xml:space="preserve"> </w:t>
      </w:r>
      <w:r w:rsidRPr="000B015A">
        <w:rPr>
          <w:rFonts w:ascii="Book Antiqua" w:eastAsia="Times New Roman" w:hAnsi="Book Antiqua" w:cs="Times New Roman"/>
          <w:b/>
          <w:bCs/>
          <w:sz w:val="19"/>
          <w:szCs w:val="19"/>
          <w:highlight w:val="cyan"/>
          <w:lang w:eastAsia="pt-BR"/>
        </w:rPr>
        <w:t>os fundamentos</w:t>
      </w:r>
      <w:r w:rsidRPr="000B015A">
        <w:rPr>
          <w:rFonts w:ascii="Book Antiqua" w:eastAsia="Times New Roman" w:hAnsi="Book Antiqua" w:cs="Times New Roman"/>
          <w:b/>
          <w:bCs/>
          <w:sz w:val="19"/>
          <w:szCs w:val="19"/>
          <w:lang w:eastAsia="pt-BR"/>
        </w:rPr>
        <w:t xml:space="preserve"> do </w:t>
      </w:r>
      <w:r w:rsidRPr="000B015A">
        <w:rPr>
          <w:rFonts w:ascii="Book Antiqua" w:eastAsia="Times New Roman" w:hAnsi="Book Antiqua" w:cs="Times New Roman"/>
          <w:b/>
          <w:bCs/>
          <w:caps/>
          <w:sz w:val="19"/>
          <w:szCs w:val="19"/>
          <w:shd w:val="clear" w:color="auto" w:fill="F7CAAC" w:themeFill="accent2" w:themeFillTint="66"/>
          <w:lang w:eastAsia="pt-BR"/>
        </w:rPr>
        <w:t>direito de guarda</w:t>
      </w:r>
      <w:r w:rsidRPr="00D362E2">
        <w:rPr>
          <w:rFonts w:ascii="Book Antiqua" w:eastAsia="Times New Roman" w:hAnsi="Book Antiqua" w:cs="Times New Roman"/>
          <w:sz w:val="16"/>
          <w:szCs w:val="16"/>
          <w:lang w:eastAsia="pt-BR"/>
        </w:rPr>
        <w:t>.</w:t>
      </w:r>
      <w:r w:rsidR="00915A61" w:rsidRPr="00D362E2">
        <w:rPr>
          <w:rFonts w:ascii="Book Antiqua" w:eastAsia="Times New Roman" w:hAnsi="Book Antiqua" w:cs="Times New Roman"/>
          <w:sz w:val="16"/>
          <w:szCs w:val="16"/>
          <w:lang w:eastAsia="pt-BR"/>
        </w:rPr>
        <w:t xml:space="preserve"> </w:t>
      </w:r>
      <w:r w:rsidR="00915A61" w:rsidRPr="00D362E2">
        <w:rPr>
          <w:rFonts w:ascii="Book Antiqua" w:hAnsi="Book Antiqua"/>
          <w:b/>
          <w:color w:val="FF0000"/>
          <w:sz w:val="16"/>
          <w:szCs w:val="16"/>
          <w:u w:val="single"/>
        </w:rPr>
        <w:t>(DPERN-2015)</w:t>
      </w:r>
      <w:r w:rsidR="00D362E2">
        <w:rPr>
          <w:rFonts w:ascii="Book Antiqua" w:hAnsi="Book Antiqua"/>
          <w:b/>
          <w:color w:val="FF0000"/>
          <w:sz w:val="16"/>
          <w:szCs w:val="16"/>
        </w:rPr>
        <w:t xml:space="preserve"> </w:t>
      </w:r>
      <w:r w:rsidR="00D362E2">
        <w:rPr>
          <w:rFonts w:ascii="Book Antiqua" w:hAnsi="Book Antiqua"/>
          <w:b/>
          <w:color w:val="FF0000"/>
          <w:sz w:val="16"/>
          <w:szCs w:val="16"/>
          <w:u w:val="single"/>
        </w:rPr>
        <w:t>(TRF3-2018)</w:t>
      </w:r>
      <w:r w:rsidR="00E6474A">
        <w:rPr>
          <w:rFonts w:ascii="Book Antiqua" w:hAnsi="Book Antiqua"/>
          <w:b/>
          <w:color w:val="FF0000"/>
          <w:sz w:val="16"/>
          <w:szCs w:val="16"/>
        </w:rPr>
        <w:t xml:space="preserve"> </w:t>
      </w:r>
      <w:r w:rsidR="00E6474A">
        <w:rPr>
          <w:rFonts w:ascii="Book Antiqua" w:hAnsi="Book Antiqua"/>
          <w:b/>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0B015A" w14:paraId="0FC40ADE" w14:textId="77777777" w:rsidTr="00C64F01">
        <w:tc>
          <w:tcPr>
            <w:tcW w:w="8494" w:type="dxa"/>
            <w:shd w:val="clear" w:color="auto" w:fill="CCFFFF"/>
          </w:tcPr>
          <w:p w14:paraId="1E8FDAA7" w14:textId="43E86844" w:rsidR="000B015A" w:rsidRPr="00E1204D" w:rsidRDefault="000B015A" w:rsidP="00C64F0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TRF3-2018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B015A">
              <w:rPr>
                <w:rFonts w:ascii="Book Antiqua" w:eastAsia="Times New Roman" w:hAnsi="Book Antiqua" w:cs="Times New Roman"/>
                <w:sz w:val="19"/>
                <w:szCs w:val="19"/>
                <w:lang w:eastAsia="pt-BR"/>
              </w:rPr>
              <w:t>Cuidando-se dos efeitos civis do sequestro internacional de crianças, de acordo com e nos estritos termos da convenção concluída na cidade de Haia, em 25/10/80, considere a seguinte assertiva:</w:t>
            </w:r>
            <w:r>
              <w:rPr>
                <w:rFonts w:ascii="Book Antiqua" w:eastAsia="Times New Roman" w:hAnsi="Book Antiqua" w:cs="Times New Roman"/>
                <w:sz w:val="19"/>
                <w:szCs w:val="19"/>
                <w:lang w:eastAsia="pt-BR"/>
              </w:rPr>
              <w:t xml:space="preserve"> </w:t>
            </w:r>
            <w:r w:rsidRPr="000B015A">
              <w:rPr>
                <w:rFonts w:ascii="Book Antiqua" w:eastAsia="Times New Roman" w:hAnsi="Book Antiqua" w:cs="Times New Roman"/>
                <w:sz w:val="19"/>
                <w:szCs w:val="19"/>
                <w:lang w:eastAsia="pt-BR"/>
              </w:rPr>
              <w:t>Qualquer decisão que, baseada nos termos da Convenção, determine o retorno da criança, não afeta os fundamentos do direito de guarda.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19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14B90241"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b/>
          <w:sz w:val="19"/>
          <w:szCs w:val="19"/>
          <w:lang w:eastAsia="pt-BR"/>
        </w:rPr>
      </w:pPr>
      <w:r w:rsidRPr="00005AEE">
        <w:rPr>
          <w:rFonts w:ascii="Book Antiqua" w:eastAsia="Times New Roman" w:hAnsi="Book Antiqua" w:cs="Times New Roman"/>
          <w:b/>
          <w:sz w:val="19"/>
          <w:szCs w:val="19"/>
          <w:highlight w:val="magenta"/>
          <w:lang w:eastAsia="pt-BR"/>
        </w:rPr>
        <w:t>Artigo 20</w:t>
      </w:r>
    </w:p>
    <w:p w14:paraId="18984012" w14:textId="5AC82253" w:rsidR="008E2085" w:rsidRPr="00572698" w:rsidRDefault="008E2085" w:rsidP="004D042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572698">
        <w:rPr>
          <w:rFonts w:ascii="Book Antiqua" w:eastAsia="Times New Roman" w:hAnsi="Book Antiqua" w:cs="Times New Roman"/>
          <w:b/>
          <w:bCs/>
          <w:sz w:val="19"/>
          <w:szCs w:val="19"/>
          <w:lang w:eastAsia="pt-BR"/>
        </w:rPr>
        <w:t xml:space="preserve">        O </w:t>
      </w:r>
      <w:r w:rsidRPr="00572698">
        <w:rPr>
          <w:rFonts w:ascii="Book Antiqua" w:eastAsia="Times New Roman" w:hAnsi="Book Antiqua" w:cs="Times New Roman"/>
          <w:b/>
          <w:bCs/>
          <w:caps/>
          <w:sz w:val="19"/>
          <w:szCs w:val="19"/>
          <w:shd w:val="clear" w:color="auto" w:fill="F7CAAC" w:themeFill="accent2" w:themeFillTint="66"/>
          <w:lang w:eastAsia="pt-BR"/>
        </w:rPr>
        <w:t>retomo da criança</w:t>
      </w:r>
      <w:r w:rsidRPr="00572698">
        <w:rPr>
          <w:rFonts w:ascii="Book Antiqua" w:eastAsia="Times New Roman" w:hAnsi="Book Antiqua" w:cs="Times New Roman"/>
          <w:b/>
          <w:bCs/>
          <w:sz w:val="19"/>
          <w:szCs w:val="19"/>
          <w:lang w:eastAsia="pt-BR"/>
        </w:rPr>
        <w:t xml:space="preserve"> </w:t>
      </w:r>
      <w:r w:rsidRPr="00572698">
        <w:rPr>
          <w:rFonts w:ascii="Book Antiqua" w:eastAsia="Times New Roman" w:hAnsi="Book Antiqua" w:cs="Times New Roman"/>
          <w:b/>
          <w:bCs/>
          <w:sz w:val="19"/>
          <w:szCs w:val="19"/>
          <w:highlight w:val="yellow"/>
          <w:lang w:eastAsia="pt-BR"/>
        </w:rPr>
        <w:t>de acordo com as disposições contidas no Artigo 12°</w:t>
      </w:r>
      <w:r w:rsidRPr="00572698">
        <w:rPr>
          <w:rFonts w:ascii="Book Antiqua" w:eastAsia="Times New Roman" w:hAnsi="Book Antiqua" w:cs="Times New Roman"/>
          <w:b/>
          <w:bCs/>
          <w:sz w:val="19"/>
          <w:szCs w:val="19"/>
          <w:lang w:eastAsia="pt-BR"/>
        </w:rPr>
        <w:t xml:space="preserve"> </w:t>
      </w:r>
      <w:r w:rsidRPr="00572698">
        <w:rPr>
          <w:rFonts w:ascii="Book Antiqua" w:eastAsia="Times New Roman" w:hAnsi="Book Antiqua" w:cs="Times New Roman"/>
          <w:b/>
          <w:bCs/>
          <w:caps/>
          <w:sz w:val="19"/>
          <w:szCs w:val="19"/>
          <w:highlight w:val="green"/>
          <w:lang w:eastAsia="pt-BR"/>
        </w:rPr>
        <w:t>poderá ser recusado</w:t>
      </w:r>
      <w:r w:rsidRPr="00572698">
        <w:rPr>
          <w:rFonts w:ascii="Book Antiqua" w:eastAsia="Times New Roman" w:hAnsi="Book Antiqua" w:cs="Times New Roman"/>
          <w:b/>
          <w:bCs/>
          <w:sz w:val="19"/>
          <w:szCs w:val="19"/>
          <w:lang w:eastAsia="pt-BR"/>
        </w:rPr>
        <w:t xml:space="preserve"> quando </w:t>
      </w:r>
      <w:r w:rsidRPr="00572698">
        <w:rPr>
          <w:rFonts w:ascii="Book Antiqua" w:eastAsia="Times New Roman" w:hAnsi="Book Antiqua" w:cs="Times New Roman"/>
          <w:b/>
          <w:bCs/>
          <w:sz w:val="19"/>
          <w:szCs w:val="19"/>
          <w:highlight w:val="cyan"/>
          <w:lang w:eastAsia="pt-BR"/>
        </w:rPr>
        <w:t>não for compatível</w:t>
      </w:r>
      <w:r w:rsidRPr="00572698">
        <w:rPr>
          <w:rFonts w:ascii="Book Antiqua" w:eastAsia="Times New Roman" w:hAnsi="Book Antiqua" w:cs="Times New Roman"/>
          <w:b/>
          <w:bCs/>
          <w:sz w:val="19"/>
          <w:szCs w:val="19"/>
          <w:lang w:eastAsia="pt-BR"/>
        </w:rPr>
        <w:t xml:space="preserve"> com os </w:t>
      </w:r>
      <w:r w:rsidRPr="00572698">
        <w:rPr>
          <w:rFonts w:ascii="Book Antiqua" w:eastAsia="Times New Roman" w:hAnsi="Book Antiqua" w:cs="Times New Roman"/>
          <w:b/>
          <w:bCs/>
          <w:sz w:val="19"/>
          <w:szCs w:val="19"/>
          <w:highlight w:val="cyan"/>
          <w:lang w:eastAsia="pt-BR"/>
        </w:rPr>
        <w:t>princípios fundamentais do Estado requerido</w:t>
      </w:r>
      <w:r w:rsidRPr="00572698">
        <w:rPr>
          <w:rFonts w:ascii="Book Antiqua" w:eastAsia="Times New Roman" w:hAnsi="Book Antiqua" w:cs="Times New Roman"/>
          <w:b/>
          <w:bCs/>
          <w:sz w:val="19"/>
          <w:szCs w:val="19"/>
          <w:lang w:eastAsia="pt-BR"/>
        </w:rPr>
        <w:t xml:space="preserve"> com relação à </w:t>
      </w:r>
      <w:r w:rsidRPr="00572698">
        <w:rPr>
          <w:rFonts w:ascii="Book Antiqua" w:eastAsia="Times New Roman" w:hAnsi="Book Antiqua" w:cs="Times New Roman"/>
          <w:b/>
          <w:bCs/>
          <w:sz w:val="19"/>
          <w:szCs w:val="19"/>
          <w:highlight w:val="yellow"/>
          <w:lang w:eastAsia="pt-BR"/>
        </w:rPr>
        <w:t>proteção dos direitos humanos</w:t>
      </w:r>
      <w:r w:rsidRPr="00572698">
        <w:rPr>
          <w:rFonts w:ascii="Book Antiqua" w:eastAsia="Times New Roman" w:hAnsi="Book Antiqua" w:cs="Times New Roman"/>
          <w:b/>
          <w:bCs/>
          <w:sz w:val="19"/>
          <w:szCs w:val="19"/>
          <w:lang w:eastAsia="pt-BR"/>
        </w:rPr>
        <w:t xml:space="preserve"> e </w:t>
      </w:r>
      <w:r w:rsidRPr="00572698">
        <w:rPr>
          <w:rFonts w:ascii="Book Antiqua" w:eastAsia="Times New Roman" w:hAnsi="Book Antiqua" w:cs="Times New Roman"/>
          <w:b/>
          <w:bCs/>
          <w:sz w:val="19"/>
          <w:szCs w:val="19"/>
          <w:highlight w:val="yellow"/>
          <w:lang w:eastAsia="pt-BR"/>
        </w:rPr>
        <w:t>das liberdades fundamentais</w:t>
      </w:r>
      <w:r w:rsidRPr="00D362E2">
        <w:rPr>
          <w:rFonts w:ascii="Book Antiqua" w:eastAsia="Times New Roman" w:hAnsi="Book Antiqua" w:cs="Times New Roman"/>
          <w:sz w:val="16"/>
          <w:szCs w:val="16"/>
          <w:lang w:eastAsia="pt-BR"/>
        </w:rPr>
        <w:t>.</w:t>
      </w:r>
      <w:r w:rsidR="00D362E2">
        <w:rPr>
          <w:rFonts w:ascii="Book Antiqua" w:eastAsia="Times New Roman" w:hAnsi="Book Antiqua" w:cs="Times New Roman"/>
          <w:sz w:val="16"/>
          <w:szCs w:val="16"/>
          <w:lang w:eastAsia="pt-BR"/>
        </w:rPr>
        <w:t xml:space="preserve"> </w:t>
      </w:r>
      <w:r w:rsidR="00D362E2" w:rsidRPr="00D362E2">
        <w:rPr>
          <w:rFonts w:ascii="Book Antiqua" w:eastAsia="Times New Roman" w:hAnsi="Book Antiqua" w:cs="Times New Roman"/>
          <w:b/>
          <w:bCs/>
          <w:color w:val="FF0000"/>
          <w:sz w:val="16"/>
          <w:szCs w:val="16"/>
          <w:u w:val="single"/>
          <w:lang w:eastAsia="pt-BR"/>
        </w:rPr>
        <w:t>(</w:t>
      </w:r>
      <w:r w:rsidR="00D362E2">
        <w:rPr>
          <w:rFonts w:ascii="Book Antiqua" w:eastAsia="Times New Roman" w:hAnsi="Book Antiqua" w:cs="Times New Roman"/>
          <w:b/>
          <w:bCs/>
          <w:color w:val="FF0000"/>
          <w:sz w:val="16"/>
          <w:szCs w:val="16"/>
          <w:u w:val="single"/>
          <w:lang w:eastAsia="pt-BR"/>
        </w:rPr>
        <w:t>MPF-2017</w:t>
      </w:r>
      <w:r w:rsidR="00D362E2" w:rsidRPr="00D362E2">
        <w:rPr>
          <w:rFonts w:ascii="Book Antiqua" w:eastAsia="Times New Roman" w:hAnsi="Book Antiqua" w:cs="Times New Roman"/>
          <w:b/>
          <w:bCs/>
          <w:color w:val="FF0000"/>
          <w:sz w:val="16"/>
          <w:szCs w:val="16"/>
          <w:u w:val="single"/>
          <w:lang w:eastAsia="pt-BR"/>
        </w:rPr>
        <w:t>)</w:t>
      </w:r>
      <w:r w:rsidR="0051251B" w:rsidRPr="00D362E2">
        <w:rPr>
          <w:rFonts w:ascii="Book Antiqua" w:eastAsia="Times New Roman" w:hAnsi="Book Antiqua" w:cs="Times New Roman"/>
          <w:sz w:val="16"/>
          <w:szCs w:val="16"/>
          <w:lang w:eastAsia="pt-BR"/>
        </w:rPr>
        <w:t xml:space="preserve"> </w:t>
      </w:r>
      <w:r w:rsidR="0051251B" w:rsidRPr="00D362E2">
        <w:rPr>
          <w:rFonts w:ascii="Book Antiqua" w:eastAsia="Times New Roman" w:hAnsi="Book Antiqua" w:cs="Times New Roman"/>
          <w:b/>
          <w:color w:val="FF0000"/>
          <w:sz w:val="16"/>
          <w:szCs w:val="16"/>
          <w:u w:val="single"/>
          <w:lang w:eastAsia="pt-BR"/>
        </w:rPr>
        <w:t>(TRF2-2018)</w:t>
      </w:r>
      <w:r w:rsidR="00572698">
        <w:rPr>
          <w:rFonts w:ascii="Book Antiqua" w:eastAsia="Times New Roman" w:hAnsi="Book Antiqua" w:cs="Times New Roman"/>
          <w:b/>
          <w:color w:val="FF0000"/>
          <w:sz w:val="16"/>
          <w:szCs w:val="16"/>
          <w:lang w:eastAsia="pt-BR"/>
        </w:rPr>
        <w:t xml:space="preserve"> </w:t>
      </w:r>
      <w:r w:rsidR="00572698">
        <w:rPr>
          <w:rFonts w:ascii="Book Antiqua" w:eastAsia="Times New Roman" w:hAnsi="Book Antiqua" w:cs="Times New Roman"/>
          <w:b/>
          <w:color w:val="FF0000"/>
          <w:sz w:val="16"/>
          <w:szCs w:val="16"/>
          <w:u w:val="single"/>
          <w:lang w:eastAsia="pt-BR"/>
        </w:rPr>
        <w:t>(TRF3-2022)</w:t>
      </w:r>
    </w:p>
    <w:tbl>
      <w:tblPr>
        <w:tblStyle w:val="Tabelacomgrade"/>
        <w:tblW w:w="0" w:type="auto"/>
        <w:tblLook w:val="04A0" w:firstRow="1" w:lastRow="0" w:firstColumn="1" w:lastColumn="0" w:noHBand="0" w:noVBand="1"/>
      </w:tblPr>
      <w:tblGrid>
        <w:gridCol w:w="8494"/>
      </w:tblGrid>
      <w:tr w:rsidR="00E1204D" w14:paraId="67D47BA0" w14:textId="77777777" w:rsidTr="00F47647">
        <w:tc>
          <w:tcPr>
            <w:tcW w:w="8494" w:type="dxa"/>
            <w:shd w:val="clear" w:color="auto" w:fill="CCFFFF"/>
          </w:tcPr>
          <w:p w14:paraId="34CAEC35" w14:textId="31FF768E" w:rsidR="00E1204D" w:rsidRPr="00E1204D" w:rsidRDefault="00E1204D" w:rsidP="00F4764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1204D">
              <w:rPr>
                <w:rFonts w:ascii="Book Antiqua" w:eastAsia="Times New Roman" w:hAnsi="Book Antiqua" w:cs="Times New Roman"/>
                <w:b/>
                <w:bCs/>
                <w:sz w:val="19"/>
                <w:szCs w:val="19"/>
                <w:highlight w:val="yellow"/>
                <w:lang w:eastAsia="pt-BR"/>
              </w:rPr>
              <w:t>MPF-2017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1204D">
              <w:rPr>
                <w:rFonts w:ascii="Book Antiqua" w:eastAsia="Times New Roman" w:hAnsi="Book Antiqua" w:cs="Times New Roman"/>
                <w:sz w:val="19"/>
                <w:szCs w:val="19"/>
                <w:lang w:eastAsia="pt-BR"/>
              </w:rPr>
              <w:t>Para a Convenção sobre os Aspectos Civis do Sequestro Internacional de Crianças, o retomo da criança poderá ser recusado quando não for compatível com os princípios fundamentais do Estado requerido com relação à proteção dos direitos humanos e das liberdades fundamentais.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20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23DEBED1"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lastRenderedPageBreak/>
        <w:t>Capítulo IV</w:t>
      </w:r>
      <w:r w:rsidRPr="00005AEE">
        <w:rPr>
          <w:rFonts w:ascii="Book Antiqua" w:eastAsia="Times New Roman" w:hAnsi="Book Antiqua" w:cs="Times New Roman"/>
          <w:sz w:val="19"/>
          <w:szCs w:val="19"/>
          <w:lang w:eastAsia="pt-BR"/>
        </w:rPr>
        <w:br/>
        <w:t>Direito de Visita</w:t>
      </w:r>
      <w:r w:rsidRPr="00005AEE">
        <w:rPr>
          <w:rFonts w:ascii="Book Antiqua" w:eastAsia="Times New Roman" w:hAnsi="Book Antiqua" w:cs="Times New Roman"/>
          <w:sz w:val="19"/>
          <w:szCs w:val="19"/>
          <w:lang w:eastAsia="pt-BR"/>
        </w:rPr>
        <w:br/>
        <w:t>Artigo 21</w:t>
      </w:r>
    </w:p>
    <w:p w14:paraId="334B2E52"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O pedido que tenha por objetivo a organização ou a proteção do efetivo exercício do direito de visita poderá ser dirigido à Autoridade Central de um Estado Contratante nas mesmas condições do pedido que vise o retomo da criança.</w:t>
      </w:r>
    </w:p>
    <w:p w14:paraId="663CC3D2"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Às Autoridades Centrais, incumbe, de acordo com os deveres de cooperação previstos no Artigo 7, promover o exercício pacífico do direito de visita, bem como o preenchimento de todas as condições indispensáveis ao exercício deste direito. As autoridades contrais deverão tomar providencias no sentido de remover, tanto quanto possível, todos os obstáculos ao exercício desse mesmo direito. </w:t>
      </w:r>
    </w:p>
    <w:p w14:paraId="44314CCB"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As Autoridades Centrais podem, diretamente ou por meio de intermediários, iniciar ou favorecer o procedimento legal com o intuito de organizar ou proteger o direito de visita e assegurar a observância das condições a que o exercício deste direito esteja sujeito.</w:t>
      </w:r>
    </w:p>
    <w:p w14:paraId="325BEB1A" w14:textId="77777777" w:rsidR="008E2085" w:rsidRPr="00B01B63" w:rsidRDefault="008E2085" w:rsidP="008E2085">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05AEE">
        <w:rPr>
          <w:rFonts w:ascii="Book Antiqua" w:eastAsia="Times New Roman" w:hAnsi="Book Antiqua" w:cs="Times New Roman"/>
          <w:sz w:val="19"/>
          <w:szCs w:val="19"/>
          <w:lang w:eastAsia="pt-BR"/>
        </w:rPr>
        <w:t>Capítulo V</w:t>
      </w:r>
      <w:r w:rsidRPr="00005AEE">
        <w:rPr>
          <w:rFonts w:ascii="Book Antiqua" w:eastAsia="Times New Roman" w:hAnsi="Book Antiqua" w:cs="Times New Roman"/>
          <w:sz w:val="19"/>
          <w:szCs w:val="19"/>
          <w:lang w:eastAsia="pt-BR"/>
        </w:rPr>
        <w:br/>
        <w:t>Disposições Gerais</w:t>
      </w:r>
      <w:r w:rsidRPr="00005AEE">
        <w:rPr>
          <w:rFonts w:ascii="Book Antiqua" w:eastAsia="Times New Roman" w:hAnsi="Book Antiqua" w:cs="Times New Roman"/>
          <w:sz w:val="19"/>
          <w:szCs w:val="19"/>
          <w:lang w:eastAsia="pt-BR"/>
        </w:rPr>
        <w:br/>
      </w:r>
      <w:r w:rsidRPr="00B01B63">
        <w:rPr>
          <w:rFonts w:ascii="Book Antiqua" w:eastAsia="Times New Roman" w:hAnsi="Book Antiqua" w:cs="Times New Roman"/>
          <w:b/>
          <w:bCs/>
          <w:sz w:val="19"/>
          <w:szCs w:val="19"/>
          <w:highlight w:val="magenta"/>
          <w:lang w:eastAsia="pt-BR"/>
        </w:rPr>
        <w:t>Artigo 22</w:t>
      </w:r>
    </w:p>
    <w:p w14:paraId="0B5718BE" w14:textId="665A4308" w:rsidR="008E2085" w:rsidRPr="00D362E2" w:rsidRDefault="008E2085" w:rsidP="004D0423">
      <w:pPr>
        <w:spacing w:before="100" w:beforeAutospacing="1" w:after="100" w:afterAutospacing="1" w:line="240" w:lineRule="auto"/>
        <w:jc w:val="both"/>
        <w:rPr>
          <w:rFonts w:ascii="Book Antiqua" w:eastAsia="Times New Roman" w:hAnsi="Book Antiqua" w:cs="Times New Roman"/>
          <w:sz w:val="16"/>
          <w:szCs w:val="16"/>
          <w:lang w:eastAsia="pt-BR"/>
        </w:rPr>
      </w:pPr>
      <w:r w:rsidRPr="00005AEE">
        <w:rPr>
          <w:rFonts w:ascii="Book Antiqua" w:eastAsia="Times New Roman" w:hAnsi="Book Antiqua" w:cs="Times New Roman"/>
          <w:sz w:val="19"/>
          <w:szCs w:val="19"/>
          <w:lang w:eastAsia="pt-BR"/>
        </w:rPr>
        <w:t xml:space="preserve">        </w:t>
      </w:r>
      <w:r w:rsidRPr="000B015A">
        <w:rPr>
          <w:rFonts w:ascii="Book Antiqua" w:eastAsia="Times New Roman" w:hAnsi="Book Antiqua" w:cs="Times New Roman"/>
          <w:b/>
          <w:bCs/>
          <w:caps/>
          <w:sz w:val="19"/>
          <w:szCs w:val="19"/>
          <w:highlight w:val="green"/>
          <w:lang w:eastAsia="pt-BR"/>
        </w:rPr>
        <w:t>Nenhuma</w:t>
      </w:r>
      <w:r w:rsidRPr="00B01B63">
        <w:rPr>
          <w:rFonts w:ascii="Book Antiqua" w:eastAsia="Times New Roman" w:hAnsi="Book Antiqua" w:cs="Times New Roman"/>
          <w:b/>
          <w:bCs/>
          <w:sz w:val="19"/>
          <w:szCs w:val="19"/>
          <w:lang w:eastAsia="pt-BR"/>
        </w:rPr>
        <w:t xml:space="preserve"> </w:t>
      </w:r>
      <w:r w:rsidRPr="000B015A">
        <w:rPr>
          <w:rFonts w:ascii="Book Antiqua" w:eastAsia="Times New Roman" w:hAnsi="Book Antiqua" w:cs="Times New Roman"/>
          <w:b/>
          <w:bCs/>
          <w:caps/>
          <w:sz w:val="19"/>
          <w:szCs w:val="19"/>
          <w:shd w:val="clear" w:color="auto" w:fill="F7CAAC" w:themeFill="accent2" w:themeFillTint="66"/>
          <w:lang w:eastAsia="pt-BR"/>
        </w:rPr>
        <w:t>caução</w:t>
      </w:r>
      <w:r w:rsidRPr="00B01B63">
        <w:rPr>
          <w:rFonts w:ascii="Book Antiqua" w:eastAsia="Times New Roman" w:hAnsi="Book Antiqua" w:cs="Times New Roman"/>
          <w:b/>
          <w:bCs/>
          <w:sz w:val="19"/>
          <w:szCs w:val="19"/>
          <w:lang w:eastAsia="pt-BR"/>
        </w:rPr>
        <w:t xml:space="preserve"> ou </w:t>
      </w:r>
      <w:r w:rsidRPr="000B015A">
        <w:rPr>
          <w:rFonts w:ascii="Book Antiqua" w:eastAsia="Times New Roman" w:hAnsi="Book Antiqua" w:cs="Times New Roman"/>
          <w:b/>
          <w:bCs/>
          <w:caps/>
          <w:sz w:val="19"/>
          <w:szCs w:val="19"/>
          <w:shd w:val="clear" w:color="auto" w:fill="F7CAAC" w:themeFill="accent2" w:themeFillTint="66"/>
          <w:lang w:eastAsia="pt-BR"/>
        </w:rPr>
        <w:t>depósito</w:t>
      </w:r>
      <w:r w:rsidRPr="00B01B63">
        <w:rPr>
          <w:rFonts w:ascii="Book Antiqua" w:eastAsia="Times New Roman" w:hAnsi="Book Antiqua" w:cs="Times New Roman"/>
          <w:b/>
          <w:bCs/>
          <w:sz w:val="19"/>
          <w:szCs w:val="19"/>
          <w:lang w:eastAsia="pt-BR"/>
        </w:rPr>
        <w:t xml:space="preserve">, </w:t>
      </w:r>
      <w:r w:rsidRPr="000B015A">
        <w:rPr>
          <w:rFonts w:ascii="Book Antiqua" w:eastAsia="Times New Roman" w:hAnsi="Book Antiqua" w:cs="Times New Roman"/>
          <w:b/>
          <w:bCs/>
          <w:sz w:val="19"/>
          <w:szCs w:val="19"/>
          <w:highlight w:val="cyan"/>
          <w:lang w:eastAsia="pt-BR"/>
        </w:rPr>
        <w:t>qualquer que seja a sua denominação</w:t>
      </w:r>
      <w:r w:rsidRPr="00B01B63">
        <w:rPr>
          <w:rFonts w:ascii="Book Antiqua" w:eastAsia="Times New Roman" w:hAnsi="Book Antiqua" w:cs="Times New Roman"/>
          <w:b/>
          <w:bCs/>
          <w:sz w:val="19"/>
          <w:szCs w:val="19"/>
          <w:lang w:eastAsia="pt-BR"/>
        </w:rPr>
        <w:t xml:space="preserve">, </w:t>
      </w:r>
      <w:r w:rsidRPr="000B015A">
        <w:rPr>
          <w:rFonts w:ascii="Book Antiqua" w:eastAsia="Times New Roman" w:hAnsi="Book Antiqua" w:cs="Times New Roman"/>
          <w:b/>
          <w:bCs/>
          <w:caps/>
          <w:sz w:val="19"/>
          <w:szCs w:val="19"/>
          <w:highlight w:val="green"/>
          <w:lang w:eastAsia="pt-BR"/>
        </w:rPr>
        <w:t>podará ser imposta</w:t>
      </w:r>
      <w:r w:rsidRPr="00B01B63">
        <w:rPr>
          <w:rFonts w:ascii="Book Antiqua" w:eastAsia="Times New Roman" w:hAnsi="Book Antiqua" w:cs="Times New Roman"/>
          <w:b/>
          <w:bCs/>
          <w:sz w:val="19"/>
          <w:szCs w:val="19"/>
          <w:lang w:eastAsia="pt-BR"/>
        </w:rPr>
        <w:t xml:space="preserve"> </w:t>
      </w:r>
      <w:r w:rsidRPr="000B015A">
        <w:rPr>
          <w:rFonts w:ascii="Book Antiqua" w:eastAsia="Times New Roman" w:hAnsi="Book Antiqua" w:cs="Times New Roman"/>
          <w:b/>
          <w:bCs/>
          <w:sz w:val="19"/>
          <w:szCs w:val="19"/>
          <w:highlight w:val="yellow"/>
          <w:lang w:eastAsia="pt-BR"/>
        </w:rPr>
        <w:t>para garantir</w:t>
      </w:r>
      <w:r w:rsidRPr="00B01B63">
        <w:rPr>
          <w:rFonts w:ascii="Book Antiqua" w:eastAsia="Times New Roman" w:hAnsi="Book Antiqua" w:cs="Times New Roman"/>
          <w:b/>
          <w:bCs/>
          <w:sz w:val="19"/>
          <w:szCs w:val="19"/>
          <w:lang w:eastAsia="pt-BR"/>
        </w:rPr>
        <w:t xml:space="preserve"> o </w:t>
      </w:r>
      <w:r w:rsidRPr="000B015A">
        <w:rPr>
          <w:rFonts w:ascii="Book Antiqua" w:eastAsia="Times New Roman" w:hAnsi="Book Antiqua" w:cs="Times New Roman"/>
          <w:b/>
          <w:bCs/>
          <w:sz w:val="19"/>
          <w:szCs w:val="19"/>
          <w:highlight w:val="cyan"/>
          <w:lang w:eastAsia="pt-BR"/>
        </w:rPr>
        <w:t>pagamento de custos</w:t>
      </w:r>
      <w:r w:rsidRPr="00B01B63">
        <w:rPr>
          <w:rFonts w:ascii="Book Antiqua" w:eastAsia="Times New Roman" w:hAnsi="Book Antiqua" w:cs="Times New Roman"/>
          <w:b/>
          <w:bCs/>
          <w:sz w:val="19"/>
          <w:szCs w:val="19"/>
          <w:lang w:eastAsia="pt-BR"/>
        </w:rPr>
        <w:t xml:space="preserve"> e </w:t>
      </w:r>
      <w:r w:rsidRPr="000B015A">
        <w:rPr>
          <w:rFonts w:ascii="Book Antiqua" w:eastAsia="Times New Roman" w:hAnsi="Book Antiqua" w:cs="Times New Roman"/>
          <w:b/>
          <w:bCs/>
          <w:sz w:val="19"/>
          <w:szCs w:val="19"/>
          <w:highlight w:val="cyan"/>
          <w:lang w:eastAsia="pt-BR"/>
        </w:rPr>
        <w:t>despesas</w:t>
      </w:r>
      <w:r w:rsidRPr="00B01B63">
        <w:rPr>
          <w:rFonts w:ascii="Book Antiqua" w:eastAsia="Times New Roman" w:hAnsi="Book Antiqua" w:cs="Times New Roman"/>
          <w:b/>
          <w:bCs/>
          <w:sz w:val="19"/>
          <w:szCs w:val="19"/>
          <w:lang w:eastAsia="pt-BR"/>
        </w:rPr>
        <w:t xml:space="preserve"> </w:t>
      </w:r>
      <w:r w:rsidRPr="000B015A">
        <w:rPr>
          <w:rFonts w:ascii="Book Antiqua" w:eastAsia="Times New Roman" w:hAnsi="Book Antiqua" w:cs="Times New Roman"/>
          <w:b/>
          <w:bCs/>
          <w:caps/>
          <w:sz w:val="19"/>
          <w:szCs w:val="19"/>
          <w:highlight w:val="green"/>
          <w:lang w:eastAsia="pt-BR"/>
        </w:rPr>
        <w:t>relativas</w:t>
      </w:r>
      <w:r w:rsidRPr="00B01B63">
        <w:rPr>
          <w:rFonts w:ascii="Book Antiqua" w:eastAsia="Times New Roman" w:hAnsi="Book Antiqua" w:cs="Times New Roman"/>
          <w:b/>
          <w:bCs/>
          <w:sz w:val="19"/>
          <w:szCs w:val="19"/>
          <w:lang w:eastAsia="pt-BR"/>
        </w:rPr>
        <w:t xml:space="preserve"> </w:t>
      </w:r>
      <w:r w:rsidRPr="000B015A">
        <w:rPr>
          <w:rFonts w:ascii="Book Antiqua" w:eastAsia="Times New Roman" w:hAnsi="Book Antiqua" w:cs="Times New Roman"/>
          <w:b/>
          <w:bCs/>
          <w:sz w:val="19"/>
          <w:szCs w:val="19"/>
          <w:highlight w:val="yellow"/>
          <w:lang w:eastAsia="pt-BR"/>
        </w:rPr>
        <w:t>aos processos</w:t>
      </w:r>
      <w:r w:rsidRPr="00B01B63">
        <w:rPr>
          <w:rFonts w:ascii="Book Antiqua" w:eastAsia="Times New Roman" w:hAnsi="Book Antiqua" w:cs="Times New Roman"/>
          <w:b/>
          <w:bCs/>
          <w:sz w:val="19"/>
          <w:szCs w:val="19"/>
          <w:lang w:eastAsia="pt-BR"/>
        </w:rPr>
        <w:t xml:space="preserve"> </w:t>
      </w:r>
      <w:r w:rsidRPr="000B015A">
        <w:rPr>
          <w:rFonts w:ascii="Book Antiqua" w:eastAsia="Times New Roman" w:hAnsi="Book Antiqua" w:cs="Times New Roman"/>
          <w:b/>
          <w:bCs/>
          <w:caps/>
          <w:sz w:val="19"/>
          <w:szCs w:val="19"/>
          <w:shd w:val="clear" w:color="auto" w:fill="F7CAAC" w:themeFill="accent2" w:themeFillTint="66"/>
          <w:lang w:eastAsia="pt-BR"/>
        </w:rPr>
        <w:t>judiciais</w:t>
      </w:r>
      <w:r w:rsidRPr="00B01B63">
        <w:rPr>
          <w:rFonts w:ascii="Book Antiqua" w:eastAsia="Times New Roman" w:hAnsi="Book Antiqua" w:cs="Times New Roman"/>
          <w:b/>
          <w:bCs/>
          <w:sz w:val="19"/>
          <w:szCs w:val="19"/>
          <w:lang w:eastAsia="pt-BR"/>
        </w:rPr>
        <w:t xml:space="preserve"> ou </w:t>
      </w:r>
      <w:r w:rsidRPr="000B015A">
        <w:rPr>
          <w:rFonts w:ascii="Book Antiqua" w:eastAsia="Times New Roman" w:hAnsi="Book Antiqua" w:cs="Times New Roman"/>
          <w:b/>
          <w:bCs/>
          <w:caps/>
          <w:sz w:val="19"/>
          <w:szCs w:val="19"/>
          <w:shd w:val="clear" w:color="auto" w:fill="F7CAAC" w:themeFill="accent2" w:themeFillTint="66"/>
          <w:lang w:eastAsia="pt-BR"/>
        </w:rPr>
        <w:t>administrativos</w:t>
      </w:r>
      <w:r w:rsidRPr="00B01B63">
        <w:rPr>
          <w:rFonts w:ascii="Book Antiqua" w:eastAsia="Times New Roman" w:hAnsi="Book Antiqua" w:cs="Times New Roman"/>
          <w:b/>
          <w:bCs/>
          <w:sz w:val="19"/>
          <w:szCs w:val="19"/>
          <w:lang w:eastAsia="pt-BR"/>
        </w:rPr>
        <w:t xml:space="preserve"> </w:t>
      </w:r>
      <w:r w:rsidRPr="000B015A">
        <w:rPr>
          <w:rFonts w:ascii="Book Antiqua" w:eastAsia="Times New Roman" w:hAnsi="Book Antiqua" w:cs="Times New Roman"/>
          <w:b/>
          <w:bCs/>
          <w:sz w:val="19"/>
          <w:szCs w:val="19"/>
          <w:highlight w:val="yellow"/>
          <w:lang w:eastAsia="pt-BR"/>
        </w:rPr>
        <w:t xml:space="preserve">previstos </w:t>
      </w:r>
      <w:proofErr w:type="spellStart"/>
      <w:r w:rsidRPr="000B015A">
        <w:rPr>
          <w:rFonts w:ascii="Book Antiqua" w:eastAsia="Times New Roman" w:hAnsi="Book Antiqua" w:cs="Times New Roman"/>
          <w:b/>
          <w:bCs/>
          <w:sz w:val="19"/>
          <w:szCs w:val="19"/>
          <w:highlight w:val="yellow"/>
          <w:lang w:eastAsia="pt-BR"/>
        </w:rPr>
        <w:t>na</w:t>
      </w:r>
      <w:proofErr w:type="spellEnd"/>
      <w:r w:rsidRPr="000B015A">
        <w:rPr>
          <w:rFonts w:ascii="Book Antiqua" w:eastAsia="Times New Roman" w:hAnsi="Book Antiqua" w:cs="Times New Roman"/>
          <w:b/>
          <w:bCs/>
          <w:sz w:val="19"/>
          <w:szCs w:val="19"/>
          <w:highlight w:val="yellow"/>
          <w:lang w:eastAsia="pt-BR"/>
        </w:rPr>
        <w:t xml:space="preserve"> presente Convenção</w:t>
      </w:r>
      <w:r w:rsidRPr="00D362E2">
        <w:rPr>
          <w:rFonts w:ascii="Book Antiqua" w:eastAsia="Times New Roman" w:hAnsi="Book Antiqua" w:cs="Times New Roman"/>
          <w:sz w:val="16"/>
          <w:szCs w:val="16"/>
          <w:lang w:eastAsia="pt-BR"/>
        </w:rPr>
        <w:t>.</w:t>
      </w:r>
      <w:r w:rsidR="00D362E2">
        <w:rPr>
          <w:rFonts w:ascii="Book Antiqua" w:eastAsia="Times New Roman" w:hAnsi="Book Antiqua" w:cs="Times New Roman"/>
          <w:sz w:val="16"/>
          <w:szCs w:val="16"/>
          <w:lang w:eastAsia="pt-BR"/>
        </w:rPr>
        <w:t xml:space="preserve"> </w:t>
      </w:r>
      <w:r w:rsidR="00D362E2" w:rsidRPr="00D362E2">
        <w:rPr>
          <w:rFonts w:ascii="Book Antiqua" w:eastAsia="Times New Roman" w:hAnsi="Book Antiqua" w:cs="Times New Roman"/>
          <w:b/>
          <w:bCs/>
          <w:color w:val="FF0000"/>
          <w:sz w:val="16"/>
          <w:szCs w:val="16"/>
          <w:u w:val="single"/>
          <w:lang w:eastAsia="pt-BR"/>
        </w:rPr>
        <w:t>(DPE</w:t>
      </w:r>
      <w:r w:rsidR="00D362E2">
        <w:rPr>
          <w:rFonts w:ascii="Book Antiqua" w:eastAsia="Times New Roman" w:hAnsi="Book Antiqua" w:cs="Times New Roman"/>
          <w:b/>
          <w:bCs/>
          <w:color w:val="FF0000"/>
          <w:sz w:val="16"/>
          <w:szCs w:val="16"/>
          <w:u w:val="single"/>
          <w:lang w:eastAsia="pt-BR"/>
        </w:rPr>
        <w:t>MA</w:t>
      </w:r>
      <w:r w:rsidR="00D362E2" w:rsidRPr="00D362E2">
        <w:rPr>
          <w:rFonts w:ascii="Book Antiqua" w:eastAsia="Times New Roman" w:hAnsi="Book Antiqua" w:cs="Times New Roman"/>
          <w:b/>
          <w:bCs/>
          <w:color w:val="FF0000"/>
          <w:sz w:val="16"/>
          <w:szCs w:val="16"/>
          <w:u w:val="single"/>
          <w:lang w:eastAsia="pt-BR"/>
        </w:rPr>
        <w:t>-20</w:t>
      </w:r>
      <w:r w:rsidR="00D362E2">
        <w:rPr>
          <w:rFonts w:ascii="Book Antiqua" w:eastAsia="Times New Roman" w:hAnsi="Book Antiqua" w:cs="Times New Roman"/>
          <w:b/>
          <w:bCs/>
          <w:color w:val="FF0000"/>
          <w:sz w:val="16"/>
          <w:szCs w:val="16"/>
          <w:u w:val="single"/>
          <w:lang w:eastAsia="pt-BR"/>
        </w:rPr>
        <w:t>15</w:t>
      </w:r>
      <w:r w:rsidR="00D362E2" w:rsidRPr="00D362E2">
        <w:rPr>
          <w:rFonts w:ascii="Book Antiqua" w:eastAsia="Times New Roman" w:hAnsi="Book Antiqua" w:cs="Times New Roman"/>
          <w:b/>
          <w:bCs/>
          <w:color w:val="FF0000"/>
          <w:sz w:val="16"/>
          <w:szCs w:val="16"/>
          <w:u w:val="single"/>
          <w:lang w:eastAsia="pt-BR"/>
        </w:rPr>
        <w:t>)</w:t>
      </w:r>
      <w:r w:rsidR="00D362E2">
        <w:rPr>
          <w:rFonts w:ascii="Book Antiqua" w:eastAsia="Times New Roman" w:hAnsi="Book Antiqua" w:cs="Times New Roman"/>
          <w:sz w:val="16"/>
          <w:szCs w:val="16"/>
          <w:lang w:eastAsia="pt-BR"/>
        </w:rPr>
        <w:t xml:space="preserve"> </w:t>
      </w:r>
      <w:r w:rsidR="00D362E2" w:rsidRPr="00D362E2">
        <w:rPr>
          <w:rFonts w:ascii="Book Antiqua" w:eastAsia="Times New Roman" w:hAnsi="Book Antiqua" w:cs="Times New Roman"/>
          <w:b/>
          <w:bCs/>
          <w:color w:val="FF0000"/>
          <w:sz w:val="16"/>
          <w:szCs w:val="16"/>
          <w:u w:val="single"/>
          <w:lang w:eastAsia="pt-BR"/>
        </w:rPr>
        <w:t>(</w:t>
      </w:r>
      <w:r w:rsidR="00D362E2">
        <w:rPr>
          <w:rFonts w:ascii="Book Antiqua" w:eastAsia="Times New Roman" w:hAnsi="Book Antiqua" w:cs="Times New Roman"/>
          <w:b/>
          <w:bCs/>
          <w:color w:val="FF0000"/>
          <w:sz w:val="16"/>
          <w:szCs w:val="16"/>
          <w:u w:val="single"/>
          <w:lang w:eastAsia="pt-BR"/>
        </w:rPr>
        <w:t>TRF4-2016</w:t>
      </w:r>
      <w:r w:rsidR="00D362E2" w:rsidRPr="00D362E2">
        <w:rPr>
          <w:rFonts w:ascii="Book Antiqua" w:eastAsia="Times New Roman" w:hAnsi="Book Antiqua" w:cs="Times New Roman"/>
          <w:b/>
          <w:bCs/>
          <w:color w:val="FF0000"/>
          <w:sz w:val="16"/>
          <w:szCs w:val="16"/>
          <w:u w:val="single"/>
          <w:lang w:eastAsia="pt-BR"/>
        </w:rPr>
        <w:t>)</w:t>
      </w:r>
      <w:r w:rsidR="000B015A" w:rsidRPr="00D362E2">
        <w:rPr>
          <w:rFonts w:ascii="Book Antiqua" w:eastAsia="Times New Roman" w:hAnsi="Book Antiqua" w:cs="Times New Roman"/>
          <w:sz w:val="16"/>
          <w:szCs w:val="16"/>
          <w:lang w:eastAsia="pt-BR"/>
        </w:rPr>
        <w:t xml:space="preserve"> </w:t>
      </w:r>
      <w:r w:rsidR="000B015A" w:rsidRPr="00D362E2">
        <w:rPr>
          <w:rFonts w:ascii="Book Antiqua" w:eastAsia="Times New Roman" w:hAnsi="Book Antiqua" w:cs="Times New Roman"/>
          <w:b/>
          <w:bCs/>
          <w:color w:val="FF0000"/>
          <w:sz w:val="16"/>
          <w:szCs w:val="16"/>
          <w:u w:val="single"/>
          <w:lang w:eastAsia="pt-BR"/>
        </w:rPr>
        <w:t>(TRF3-2018)</w:t>
      </w:r>
    </w:p>
    <w:tbl>
      <w:tblPr>
        <w:tblStyle w:val="Tabelacomgrade"/>
        <w:tblW w:w="0" w:type="auto"/>
        <w:tblLook w:val="04A0" w:firstRow="1" w:lastRow="0" w:firstColumn="1" w:lastColumn="0" w:noHBand="0" w:noVBand="1"/>
      </w:tblPr>
      <w:tblGrid>
        <w:gridCol w:w="8494"/>
      </w:tblGrid>
      <w:tr w:rsidR="00B01B63" w14:paraId="14B9B012" w14:textId="77777777" w:rsidTr="00EB49F6">
        <w:tc>
          <w:tcPr>
            <w:tcW w:w="8494" w:type="dxa"/>
            <w:shd w:val="clear" w:color="auto" w:fill="CCFFFF"/>
          </w:tcPr>
          <w:p w14:paraId="1C2AF26F" w14:textId="77777777" w:rsidR="00B01B63" w:rsidRDefault="00B01B63" w:rsidP="00EB49F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01B63">
              <w:rPr>
                <w:rFonts w:ascii="Book Antiqua" w:eastAsia="Times New Roman" w:hAnsi="Book Antiqua" w:cs="Times New Roman"/>
                <w:b/>
                <w:bCs/>
                <w:sz w:val="19"/>
                <w:szCs w:val="19"/>
                <w:highlight w:val="yellow"/>
                <w:lang w:eastAsia="pt-BR"/>
              </w:rPr>
              <w:t>TRF4-2016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01B63">
              <w:rPr>
                <w:rFonts w:ascii="Book Antiqua" w:eastAsia="Times New Roman" w:hAnsi="Book Antiqua" w:cs="Times New Roman"/>
                <w:sz w:val="19"/>
                <w:szCs w:val="19"/>
                <w:lang w:eastAsia="pt-BR"/>
              </w:rPr>
              <w:t>Levando em conta a Convenção sobre os Aspectos Civis do Sequestro Internacional de Crianças e Adolescentes (Haia, 25/10/80)</w:t>
            </w:r>
            <w:r>
              <w:rPr>
                <w:rFonts w:ascii="Book Antiqua" w:eastAsia="Times New Roman" w:hAnsi="Book Antiqua" w:cs="Times New Roman"/>
                <w:sz w:val="19"/>
                <w:szCs w:val="19"/>
                <w:lang w:eastAsia="pt-BR"/>
              </w:rPr>
              <w:t>, assinale a alternativa correta</w:t>
            </w:r>
            <w:r w:rsidRPr="00B01B6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01B63">
              <w:rPr>
                <w:rFonts w:ascii="Book Antiqua" w:eastAsia="Times New Roman" w:hAnsi="Book Antiqua" w:cs="Times New Roman"/>
                <w:sz w:val="19"/>
                <w:szCs w:val="19"/>
                <w:lang w:eastAsia="pt-BR"/>
              </w:rPr>
              <w:t>Nenhuma caução ou depósito, qualquer que seja a sua denominação, poderá ser imposta para garantir o pagamento de custos e despesas relativos aos processos judiciais ou administrativos previstos na Convenção.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22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611F9C3D" w14:textId="3E7C8CC3" w:rsidR="00D13D8A" w:rsidRPr="00D13D8A" w:rsidRDefault="00D13D8A" w:rsidP="00EB49F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13D8A">
              <w:rPr>
                <w:rFonts w:ascii="Book Antiqua" w:eastAsia="Times New Roman" w:hAnsi="Book Antiqua" w:cs="Times New Roman"/>
                <w:b/>
                <w:bCs/>
                <w:sz w:val="19"/>
                <w:szCs w:val="19"/>
                <w:highlight w:val="yellow"/>
                <w:lang w:eastAsia="pt-BR"/>
              </w:rPr>
              <w:t>DPEMA-2015-FCC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13D8A">
              <w:rPr>
                <w:rFonts w:ascii="Book Antiqua" w:eastAsia="Times New Roman" w:hAnsi="Book Antiqua" w:cs="Times New Roman"/>
                <w:sz w:val="19"/>
                <w:szCs w:val="19"/>
                <w:lang w:eastAsia="pt-BR"/>
              </w:rPr>
              <w:t>A respeito da Convenção sobre os aspectos civis do sequestro internacional de crianças, promulgada pelo Decreto Presidencial n° 3.413/00, pode-se afirmar que</w:t>
            </w:r>
            <w:r>
              <w:rPr>
                <w:rFonts w:ascii="Book Antiqua" w:eastAsia="Times New Roman" w:hAnsi="Book Antiqua" w:cs="Times New Roman"/>
                <w:sz w:val="19"/>
                <w:szCs w:val="19"/>
                <w:lang w:eastAsia="pt-BR"/>
              </w:rPr>
              <w:t xml:space="preserve"> </w:t>
            </w:r>
            <w:r w:rsidRPr="00D13D8A">
              <w:rPr>
                <w:rFonts w:ascii="Book Antiqua" w:eastAsia="Times New Roman" w:hAnsi="Book Antiqua" w:cs="Times New Roman"/>
                <w:sz w:val="19"/>
                <w:szCs w:val="19"/>
                <w:lang w:eastAsia="pt-BR"/>
              </w:rPr>
              <w:t>é vedado exigir caução ou depósito, qualquer que seja a sua denominação, para garantir o pagamento de custos e despesas relativas aos processos judiciais ou administrativos nela previstos.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22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275CF1C3"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Artigo 23</w:t>
      </w:r>
    </w:p>
    <w:p w14:paraId="33B39D48"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Nenhuma legalização ou formalidade similar serão exigíveis no contexto da presente Convenção.</w:t>
      </w:r>
    </w:p>
    <w:p w14:paraId="0CA5AC06"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Artigo 24</w:t>
      </w:r>
    </w:p>
    <w:p w14:paraId="4AC525FD"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Os pedidos, comunicações e outros documentos serão enviados na língua original à Autoridade Central do Estado requerido e acompanhados de uma tradução na língua oficial, ou numa das línguas oficiais, desse Estado, ou, guando tal tradução for dificilmente realizável, de uma tradução em francês ou inglês.</w:t>
      </w:r>
    </w:p>
    <w:p w14:paraId="084F4384"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No entanto, um Estado Contratante poderá, fazendo a reserva prevista no Artigo 42, opor-se </w:t>
      </w:r>
      <w:proofErr w:type="spellStart"/>
      <w:r w:rsidRPr="00005AEE">
        <w:rPr>
          <w:rFonts w:ascii="Book Antiqua" w:eastAsia="Times New Roman" w:hAnsi="Book Antiqua" w:cs="Times New Roman"/>
          <w:sz w:val="19"/>
          <w:szCs w:val="19"/>
          <w:lang w:eastAsia="pt-BR"/>
        </w:rPr>
        <w:t>á</w:t>
      </w:r>
      <w:proofErr w:type="spellEnd"/>
      <w:r w:rsidRPr="00005AEE">
        <w:rPr>
          <w:rFonts w:ascii="Book Antiqua" w:eastAsia="Times New Roman" w:hAnsi="Book Antiqua" w:cs="Times New Roman"/>
          <w:sz w:val="19"/>
          <w:szCs w:val="19"/>
          <w:lang w:eastAsia="pt-BR"/>
        </w:rPr>
        <w:t xml:space="preserve"> utilização seja do francês, seja do inglês, mas não de ambos, em todo pedido, comunicação ou outro documento enviado à respectiva Autoridade Central.</w:t>
      </w:r>
    </w:p>
    <w:p w14:paraId="63DDC1F1"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Artigo 25</w:t>
      </w:r>
    </w:p>
    <w:p w14:paraId="4D663415"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Os nacionais de um Estado Contratante e as pessoas que habitualmente residam nesse Estado terão direito, em tudo o que esteja relacionado à aplicação da presente Convenção, à assistência judiciária e jurídica em qualquer outro Estado Contratante, nas mesmas condições dos nacionais desse outro Estado e das pessoas que nele habitualmente residam.</w:t>
      </w:r>
    </w:p>
    <w:p w14:paraId="64E8FB4B"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Artigo 26</w:t>
      </w:r>
    </w:p>
    <w:p w14:paraId="58FD5B24"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lastRenderedPageBreak/>
        <w:t>        Cada Autoridade Central deverá arcar com os custos resultantes da aplicação da Convenção.</w:t>
      </w:r>
    </w:p>
    <w:p w14:paraId="0A9E4754"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A Autoridade Central e os outros serviços públicos dos Estados Contratantes não deverão exigir o pagamento de custas pela apresentação de pedidos feitos nos termos da presente Convenção. Não poderão, em especial, exigir do requerente o pagamento de custos e despesas relacionadas ao processo ou, eventualmente, decorrentes da participação de advogado ou de consultor jurídico. No entanto, poderão exigir o pagamento das despesas ocasionadas pelo retorno da criança.</w:t>
      </w:r>
    </w:p>
    <w:p w14:paraId="75230D6C"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Todavia, qualquer Estado Contratante poderá, ao fazer a reserva prevista no Artigo 42, declarar que não se obriga ao pagamento dos encargos previstos no parágrafo anterior, referentes </w:t>
      </w:r>
      <w:proofErr w:type="spellStart"/>
      <w:r w:rsidRPr="00005AEE">
        <w:rPr>
          <w:rFonts w:ascii="Book Antiqua" w:eastAsia="Times New Roman" w:hAnsi="Book Antiqua" w:cs="Times New Roman"/>
          <w:sz w:val="19"/>
          <w:szCs w:val="19"/>
          <w:lang w:eastAsia="pt-BR"/>
        </w:rPr>
        <w:t>á</w:t>
      </w:r>
      <w:proofErr w:type="spellEnd"/>
      <w:r w:rsidRPr="00005AEE">
        <w:rPr>
          <w:rFonts w:ascii="Book Antiqua" w:eastAsia="Times New Roman" w:hAnsi="Book Antiqua" w:cs="Times New Roman"/>
          <w:sz w:val="19"/>
          <w:szCs w:val="19"/>
          <w:lang w:eastAsia="pt-BR"/>
        </w:rPr>
        <w:t xml:space="preserve"> participação de advogado ou de consultor jurídico ou ao pagamento dos custos judiciais, exceto se esses encargos puderem ser cobertos pelo seu sistema de assistência judiciária e jurídica.</w:t>
      </w:r>
    </w:p>
    <w:p w14:paraId="5CC6D301"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Ao ordenar o retomo da criança ou ao regular o direito de visita no quadro da presente Convenção, as autoridades judiciais ou administrativas podem, caso necessário, impor </w:t>
      </w:r>
      <w:proofErr w:type="spellStart"/>
      <w:r w:rsidRPr="00005AEE">
        <w:rPr>
          <w:rFonts w:ascii="Book Antiqua" w:eastAsia="Times New Roman" w:hAnsi="Book Antiqua" w:cs="Times New Roman"/>
          <w:sz w:val="19"/>
          <w:szCs w:val="19"/>
          <w:lang w:eastAsia="pt-BR"/>
        </w:rPr>
        <w:t>á</w:t>
      </w:r>
      <w:proofErr w:type="spellEnd"/>
      <w:r w:rsidRPr="00005AEE">
        <w:rPr>
          <w:rFonts w:ascii="Book Antiqua" w:eastAsia="Times New Roman" w:hAnsi="Book Antiqua" w:cs="Times New Roman"/>
          <w:sz w:val="19"/>
          <w:szCs w:val="19"/>
          <w:lang w:eastAsia="pt-BR"/>
        </w:rPr>
        <w:t xml:space="preserve"> pessoa que transferiu, que reteve a criança ou que tenha impedido o exercício do direito de visita o pagamento de todas as despesas necessárias efetuadas pelo requerente ou em seu nome, inclusive as despesas de viagem, as despesas efetuadas com a representação judiciária do requerente e as despesas com o retorno da criança, bem como todos os custos e despesas incorridos na localização da criança.</w:t>
      </w:r>
    </w:p>
    <w:p w14:paraId="5299C76C"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Artigo 27</w:t>
      </w:r>
    </w:p>
    <w:p w14:paraId="70844FF3"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Quando for constatado que as condições exigidas pela presente Convenção não se encontram preenchidas ou que o pedido não tem fundamento, a Autoridade Central não será obrigada a </w:t>
      </w:r>
      <w:proofErr w:type="spellStart"/>
      <w:r w:rsidRPr="00005AEE">
        <w:rPr>
          <w:rFonts w:ascii="Book Antiqua" w:eastAsia="Times New Roman" w:hAnsi="Book Antiqua" w:cs="Times New Roman"/>
          <w:sz w:val="19"/>
          <w:szCs w:val="19"/>
          <w:lang w:eastAsia="pt-BR"/>
        </w:rPr>
        <w:t>recebé-lo</w:t>
      </w:r>
      <w:proofErr w:type="spellEnd"/>
      <w:r w:rsidRPr="00005AEE">
        <w:rPr>
          <w:rFonts w:ascii="Book Antiqua" w:eastAsia="Times New Roman" w:hAnsi="Book Antiqua" w:cs="Times New Roman"/>
          <w:sz w:val="19"/>
          <w:szCs w:val="19"/>
          <w:lang w:eastAsia="pt-BR"/>
        </w:rPr>
        <w:t>. Nesse caso, a Autoridade Central informará de imediato o requerente ou, se for o caso, a Autoridade Central que haja remetido o pedido das suas razões.</w:t>
      </w:r>
    </w:p>
    <w:p w14:paraId="1EFC15B1" w14:textId="77777777" w:rsidR="008E2085" w:rsidRPr="00005AEE" w:rsidRDefault="008E2085" w:rsidP="008E2085">
      <w:pPr>
        <w:spacing w:before="100" w:beforeAutospacing="1" w:after="100" w:afterAutospacing="1" w:line="240" w:lineRule="auto"/>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Artigo 28</w:t>
      </w:r>
    </w:p>
    <w:p w14:paraId="47D8D6E1"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A Autoridade Central poderá exigir que o pedido seja acompanhado de uma autorização escrita dando-lhe poderes para agir em nome do requerente ou para nomear um representante habilitado a agir em seu nome.</w:t>
      </w:r>
    </w:p>
    <w:p w14:paraId="64B85CB0"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b/>
          <w:sz w:val="19"/>
          <w:szCs w:val="19"/>
          <w:lang w:eastAsia="pt-BR"/>
        </w:rPr>
      </w:pPr>
      <w:r w:rsidRPr="00005AEE">
        <w:rPr>
          <w:rFonts w:ascii="Book Antiqua" w:eastAsia="Times New Roman" w:hAnsi="Book Antiqua" w:cs="Times New Roman"/>
          <w:b/>
          <w:sz w:val="19"/>
          <w:szCs w:val="19"/>
          <w:highlight w:val="magenta"/>
          <w:lang w:eastAsia="pt-BR"/>
        </w:rPr>
        <w:t>Artigo 29</w:t>
      </w:r>
    </w:p>
    <w:p w14:paraId="0FC8BBCF" w14:textId="77777777" w:rsidR="008E2085" w:rsidRPr="00D362E2" w:rsidRDefault="008E2085" w:rsidP="004D0423">
      <w:pPr>
        <w:spacing w:before="100" w:beforeAutospacing="1" w:after="100" w:afterAutospacing="1" w:line="240" w:lineRule="auto"/>
        <w:jc w:val="both"/>
        <w:rPr>
          <w:rFonts w:ascii="Book Antiqua" w:eastAsia="Times New Roman" w:hAnsi="Book Antiqua" w:cs="Times New Roman"/>
          <w:sz w:val="16"/>
          <w:szCs w:val="16"/>
          <w:lang w:eastAsia="pt-BR"/>
        </w:rPr>
      </w:pPr>
      <w:r w:rsidRPr="00E20B66">
        <w:rPr>
          <w:rFonts w:ascii="Book Antiqua" w:eastAsia="Times New Roman" w:hAnsi="Book Antiqua" w:cs="Times New Roman"/>
          <w:b/>
          <w:bCs/>
          <w:sz w:val="19"/>
          <w:szCs w:val="19"/>
          <w:lang w:eastAsia="pt-BR"/>
        </w:rPr>
        <w:t xml:space="preserve">        A </w:t>
      </w:r>
      <w:r w:rsidRPr="00E20B66">
        <w:rPr>
          <w:rFonts w:ascii="Book Antiqua" w:eastAsia="Times New Roman" w:hAnsi="Book Antiqua" w:cs="Times New Roman"/>
          <w:b/>
          <w:bCs/>
          <w:sz w:val="19"/>
          <w:szCs w:val="19"/>
          <w:highlight w:val="yellow"/>
          <w:lang w:eastAsia="pt-BR"/>
        </w:rPr>
        <w:t>Convenção</w:t>
      </w:r>
      <w:r w:rsidRPr="00E20B66">
        <w:rPr>
          <w:rFonts w:ascii="Book Antiqua" w:eastAsia="Times New Roman" w:hAnsi="Book Antiqua" w:cs="Times New Roman"/>
          <w:b/>
          <w:bCs/>
          <w:sz w:val="19"/>
          <w:szCs w:val="19"/>
          <w:lang w:eastAsia="pt-BR"/>
        </w:rPr>
        <w:t xml:space="preserve"> </w:t>
      </w:r>
      <w:r w:rsidRPr="00E20B66">
        <w:rPr>
          <w:rFonts w:ascii="Book Antiqua" w:eastAsia="Times New Roman" w:hAnsi="Book Antiqua" w:cs="Times New Roman"/>
          <w:b/>
          <w:bCs/>
          <w:caps/>
          <w:sz w:val="19"/>
          <w:szCs w:val="19"/>
          <w:highlight w:val="green"/>
          <w:lang w:eastAsia="pt-BR"/>
        </w:rPr>
        <w:t>não impedirá</w:t>
      </w:r>
      <w:r w:rsidRPr="00E20B66">
        <w:rPr>
          <w:rFonts w:ascii="Book Antiqua" w:eastAsia="Times New Roman" w:hAnsi="Book Antiqua" w:cs="Times New Roman"/>
          <w:b/>
          <w:bCs/>
          <w:sz w:val="19"/>
          <w:szCs w:val="19"/>
          <w:lang w:eastAsia="pt-BR"/>
        </w:rPr>
        <w:t xml:space="preserve"> </w:t>
      </w:r>
      <w:r w:rsidRPr="00E20B66">
        <w:rPr>
          <w:rFonts w:ascii="Book Antiqua" w:eastAsia="Times New Roman" w:hAnsi="Book Antiqua" w:cs="Times New Roman"/>
          <w:b/>
          <w:bCs/>
          <w:sz w:val="19"/>
          <w:szCs w:val="19"/>
          <w:highlight w:val="yellow"/>
          <w:lang w:eastAsia="pt-BR"/>
        </w:rPr>
        <w:t>qualquer pessoa</w:t>
      </w:r>
      <w:r w:rsidRPr="00E20B66">
        <w:rPr>
          <w:rFonts w:ascii="Book Antiqua" w:eastAsia="Times New Roman" w:hAnsi="Book Antiqua" w:cs="Times New Roman"/>
          <w:b/>
          <w:bCs/>
          <w:sz w:val="19"/>
          <w:szCs w:val="19"/>
          <w:lang w:eastAsia="pt-BR"/>
        </w:rPr>
        <w:t xml:space="preserve">, </w:t>
      </w:r>
      <w:r w:rsidRPr="00E20B66">
        <w:rPr>
          <w:rFonts w:ascii="Book Antiqua" w:eastAsia="Times New Roman" w:hAnsi="Book Antiqua" w:cs="Times New Roman"/>
          <w:b/>
          <w:bCs/>
          <w:sz w:val="19"/>
          <w:szCs w:val="19"/>
          <w:highlight w:val="yellow"/>
          <w:lang w:eastAsia="pt-BR"/>
        </w:rPr>
        <w:t>instituição</w:t>
      </w:r>
      <w:r w:rsidRPr="00E20B66">
        <w:rPr>
          <w:rFonts w:ascii="Book Antiqua" w:eastAsia="Times New Roman" w:hAnsi="Book Antiqua" w:cs="Times New Roman"/>
          <w:b/>
          <w:bCs/>
          <w:sz w:val="19"/>
          <w:szCs w:val="19"/>
          <w:lang w:eastAsia="pt-BR"/>
        </w:rPr>
        <w:t xml:space="preserve"> ou </w:t>
      </w:r>
      <w:r w:rsidRPr="00E20B66">
        <w:rPr>
          <w:rFonts w:ascii="Book Antiqua" w:eastAsia="Times New Roman" w:hAnsi="Book Antiqua" w:cs="Times New Roman"/>
          <w:b/>
          <w:bCs/>
          <w:sz w:val="19"/>
          <w:szCs w:val="19"/>
          <w:highlight w:val="yellow"/>
          <w:lang w:eastAsia="pt-BR"/>
        </w:rPr>
        <w:t>organismo</w:t>
      </w:r>
      <w:r w:rsidRPr="00E20B66">
        <w:rPr>
          <w:rFonts w:ascii="Book Antiqua" w:eastAsia="Times New Roman" w:hAnsi="Book Antiqua" w:cs="Times New Roman"/>
          <w:b/>
          <w:bCs/>
          <w:sz w:val="19"/>
          <w:szCs w:val="19"/>
          <w:lang w:eastAsia="pt-BR"/>
        </w:rPr>
        <w:t xml:space="preserve"> que </w:t>
      </w:r>
      <w:r w:rsidRPr="00E20B66">
        <w:rPr>
          <w:rFonts w:ascii="Book Antiqua" w:eastAsia="Times New Roman" w:hAnsi="Book Antiqua" w:cs="Times New Roman"/>
          <w:b/>
          <w:bCs/>
          <w:caps/>
          <w:sz w:val="19"/>
          <w:szCs w:val="19"/>
          <w:highlight w:val="green"/>
          <w:lang w:eastAsia="pt-BR"/>
        </w:rPr>
        <w:t>julgue ter havido</w:t>
      </w:r>
      <w:r w:rsidRPr="00E20B66">
        <w:rPr>
          <w:rFonts w:ascii="Book Antiqua" w:eastAsia="Times New Roman" w:hAnsi="Book Antiqua" w:cs="Times New Roman"/>
          <w:b/>
          <w:bCs/>
          <w:sz w:val="19"/>
          <w:szCs w:val="19"/>
          <w:lang w:eastAsia="pt-BR"/>
        </w:rPr>
        <w:t xml:space="preserve"> </w:t>
      </w:r>
      <w:r w:rsidRPr="00E20B66">
        <w:rPr>
          <w:rFonts w:ascii="Book Antiqua" w:eastAsia="Times New Roman" w:hAnsi="Book Antiqua" w:cs="Times New Roman"/>
          <w:b/>
          <w:bCs/>
          <w:caps/>
          <w:sz w:val="19"/>
          <w:szCs w:val="19"/>
          <w:shd w:val="clear" w:color="auto" w:fill="F7CAAC" w:themeFill="accent2" w:themeFillTint="66"/>
          <w:lang w:eastAsia="pt-BR"/>
        </w:rPr>
        <w:t>violação do direito de guarda</w:t>
      </w:r>
      <w:r w:rsidRPr="00E20B66">
        <w:rPr>
          <w:rFonts w:ascii="Book Antiqua" w:eastAsia="Times New Roman" w:hAnsi="Book Antiqua" w:cs="Times New Roman"/>
          <w:b/>
          <w:bCs/>
          <w:sz w:val="19"/>
          <w:szCs w:val="19"/>
          <w:lang w:eastAsia="pt-BR"/>
        </w:rPr>
        <w:t xml:space="preserve"> ou </w:t>
      </w:r>
      <w:r w:rsidRPr="00E20B66">
        <w:rPr>
          <w:rFonts w:ascii="Book Antiqua" w:eastAsia="Times New Roman" w:hAnsi="Book Antiqua" w:cs="Times New Roman"/>
          <w:b/>
          <w:bCs/>
          <w:caps/>
          <w:sz w:val="19"/>
          <w:szCs w:val="19"/>
          <w:shd w:val="clear" w:color="auto" w:fill="F7CAAC" w:themeFill="accent2" w:themeFillTint="66"/>
          <w:lang w:eastAsia="pt-BR"/>
        </w:rPr>
        <w:t>de visita</w:t>
      </w:r>
      <w:r w:rsidRPr="00E20B66">
        <w:rPr>
          <w:rFonts w:ascii="Book Antiqua" w:eastAsia="Times New Roman" w:hAnsi="Book Antiqua" w:cs="Times New Roman"/>
          <w:b/>
          <w:bCs/>
          <w:sz w:val="19"/>
          <w:szCs w:val="19"/>
          <w:lang w:eastAsia="pt-BR"/>
        </w:rPr>
        <w:t xml:space="preserve">, nos termos dos Artigos 3 ou 21, de </w:t>
      </w:r>
      <w:r w:rsidRPr="00E20B66">
        <w:rPr>
          <w:rFonts w:ascii="Book Antiqua" w:eastAsia="Times New Roman" w:hAnsi="Book Antiqua" w:cs="Times New Roman"/>
          <w:b/>
          <w:bCs/>
          <w:caps/>
          <w:sz w:val="19"/>
          <w:szCs w:val="19"/>
          <w:highlight w:val="green"/>
          <w:lang w:eastAsia="pt-BR"/>
        </w:rPr>
        <w:t>dirigir-se diretamente</w:t>
      </w:r>
      <w:r w:rsidRPr="00E20B66">
        <w:rPr>
          <w:rFonts w:ascii="Book Antiqua" w:eastAsia="Times New Roman" w:hAnsi="Book Antiqua" w:cs="Times New Roman"/>
          <w:b/>
          <w:bCs/>
          <w:sz w:val="19"/>
          <w:szCs w:val="19"/>
          <w:lang w:eastAsia="pt-BR"/>
        </w:rPr>
        <w:t xml:space="preserve"> às </w:t>
      </w:r>
      <w:r w:rsidRPr="00E20B66">
        <w:rPr>
          <w:rFonts w:ascii="Book Antiqua" w:eastAsia="Times New Roman" w:hAnsi="Book Antiqua" w:cs="Times New Roman"/>
          <w:b/>
          <w:bCs/>
          <w:sz w:val="19"/>
          <w:szCs w:val="19"/>
          <w:highlight w:val="yellow"/>
          <w:lang w:eastAsia="pt-BR"/>
        </w:rPr>
        <w:t>autoridades judiciais</w:t>
      </w:r>
      <w:r w:rsidRPr="00E20B66">
        <w:rPr>
          <w:rFonts w:ascii="Book Antiqua" w:eastAsia="Times New Roman" w:hAnsi="Book Antiqua" w:cs="Times New Roman"/>
          <w:b/>
          <w:bCs/>
          <w:sz w:val="19"/>
          <w:szCs w:val="19"/>
          <w:lang w:eastAsia="pt-BR"/>
        </w:rPr>
        <w:t xml:space="preserve"> ou </w:t>
      </w:r>
      <w:r w:rsidRPr="00E20B66">
        <w:rPr>
          <w:rFonts w:ascii="Book Antiqua" w:eastAsia="Times New Roman" w:hAnsi="Book Antiqua" w:cs="Times New Roman"/>
          <w:b/>
          <w:bCs/>
          <w:sz w:val="19"/>
          <w:szCs w:val="19"/>
          <w:highlight w:val="yellow"/>
          <w:lang w:eastAsia="pt-BR"/>
        </w:rPr>
        <w:t>administrativas</w:t>
      </w:r>
      <w:r w:rsidRPr="00E20B66">
        <w:rPr>
          <w:rFonts w:ascii="Book Antiqua" w:eastAsia="Times New Roman" w:hAnsi="Book Antiqua" w:cs="Times New Roman"/>
          <w:b/>
          <w:bCs/>
          <w:sz w:val="19"/>
          <w:szCs w:val="19"/>
          <w:lang w:eastAsia="pt-BR"/>
        </w:rPr>
        <w:t xml:space="preserve"> </w:t>
      </w:r>
      <w:r w:rsidRPr="00E20B66">
        <w:rPr>
          <w:rFonts w:ascii="Book Antiqua" w:eastAsia="Times New Roman" w:hAnsi="Book Antiqua" w:cs="Times New Roman"/>
          <w:b/>
          <w:bCs/>
          <w:sz w:val="19"/>
          <w:szCs w:val="19"/>
          <w:highlight w:val="cyan"/>
          <w:lang w:eastAsia="pt-BR"/>
        </w:rPr>
        <w:t>de qualquer dos Estados Contratantes</w:t>
      </w:r>
      <w:r w:rsidRPr="00E20B66">
        <w:rPr>
          <w:rFonts w:ascii="Book Antiqua" w:eastAsia="Times New Roman" w:hAnsi="Book Antiqua" w:cs="Times New Roman"/>
          <w:b/>
          <w:bCs/>
          <w:sz w:val="19"/>
          <w:szCs w:val="19"/>
          <w:lang w:eastAsia="pt-BR"/>
        </w:rPr>
        <w:t>, ao abrigo ou não das disposições da presente Convenção</w:t>
      </w:r>
      <w:r w:rsidRPr="00E20B66">
        <w:rPr>
          <w:rFonts w:ascii="Book Antiqua" w:eastAsia="Times New Roman" w:hAnsi="Book Antiqua" w:cs="Times New Roman"/>
          <w:b/>
          <w:bCs/>
          <w:sz w:val="16"/>
          <w:szCs w:val="16"/>
          <w:lang w:eastAsia="pt-BR"/>
        </w:rPr>
        <w:t>.</w:t>
      </w:r>
      <w:r w:rsidR="0051251B" w:rsidRPr="00D362E2">
        <w:rPr>
          <w:rFonts w:ascii="Book Antiqua" w:eastAsia="Times New Roman" w:hAnsi="Book Antiqua" w:cs="Times New Roman"/>
          <w:sz w:val="16"/>
          <w:szCs w:val="16"/>
          <w:lang w:eastAsia="pt-BR"/>
        </w:rPr>
        <w:t xml:space="preserve"> </w:t>
      </w:r>
      <w:r w:rsidR="0051251B" w:rsidRPr="00D362E2">
        <w:rPr>
          <w:rFonts w:ascii="Book Antiqua" w:eastAsia="Times New Roman" w:hAnsi="Book Antiqua" w:cs="Times New Roman"/>
          <w:b/>
          <w:color w:val="FF0000"/>
          <w:sz w:val="16"/>
          <w:szCs w:val="16"/>
          <w:u w:val="single"/>
          <w:lang w:eastAsia="pt-BR"/>
        </w:rPr>
        <w:t>(TRF2-2018)</w:t>
      </w:r>
    </w:p>
    <w:p w14:paraId="22D9AEF2"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Artigo 30</w:t>
      </w:r>
    </w:p>
    <w:p w14:paraId="14193CFA"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Todo o pedido apresentado às autoridades centrais ou diretamente às autoridades judiciais ou administrativas de um Estado Contratante nos termos da presente Convenção, bem como qualquer documento ou informação a ele anexado ou fornecido por uma Autoridade Central, deverá ser admissível pira os tribunais ou para as autoridades administrativas dos Estados Contratantes.</w:t>
      </w:r>
    </w:p>
    <w:p w14:paraId="27450C1A"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Artigo 31</w:t>
      </w:r>
    </w:p>
    <w:p w14:paraId="1EEE0DA6"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Com relação a um Estado que, em matéria de guarda de criança, possua dois ou mais sistemas de direito aplicáveis em diferentes unidades territoriais:</w:t>
      </w:r>
    </w:p>
    <w:p w14:paraId="2D8E68BB"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a) qualquer referência à residência habitual nesse Estado significa residência habitual numa unidade territorial desse Estado;</w:t>
      </w:r>
    </w:p>
    <w:p w14:paraId="4B549617"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b) qualquer referência à lei do Estado de residência habitual corresponde à lei da unidade territorial onde a criança tenha a sua residência habitual.</w:t>
      </w:r>
    </w:p>
    <w:p w14:paraId="070EC720"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Artigo 32</w:t>
      </w:r>
    </w:p>
    <w:p w14:paraId="5CF9D723"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lastRenderedPageBreak/>
        <w:t>        Com relação a um Estado que, em matéria de guarda de criança, possua dois ou vários sistemas de direito aplicáveis a diferentes categorias de pessoas, qualquer referência à lei desse Estado corresponderá a referência ao sistema legal definido pelo direito deste Estado.</w:t>
      </w:r>
    </w:p>
    <w:p w14:paraId="77BF429D"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Artigo 33</w:t>
      </w:r>
    </w:p>
    <w:p w14:paraId="7F6B6642"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Um Estado no qual diferentes unidades territoriais tenham as suas próprias regras de direito em matéria de guarda de crianças não será obrigado a aplicar a presente Convenção nos casos em que outro Estado com um sistema de direito unificado não esteja obrigado a aplicá-la.</w:t>
      </w:r>
    </w:p>
    <w:p w14:paraId="563F0177"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Artigo 34</w:t>
      </w:r>
    </w:p>
    <w:p w14:paraId="4A280613"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Nas matérias às quais se aplique a presente Convenção, esta prevalecerá sobre a Convenção de 5 de outubro de 1961 Relativa à Competência das Autoridades e à Lei Aplicável em Matéria de Proteção de menores, no caso dos Estados Partes a ambas Convenções. Por outro lado, a presente Convenção não impedirá que outro instrumento internacional em vigor entre o Estado de origem e o Estado requerido ou que </w:t>
      </w:r>
      <w:proofErr w:type="gramStart"/>
      <w:r w:rsidRPr="00005AEE">
        <w:rPr>
          <w:rFonts w:ascii="Book Antiqua" w:eastAsia="Times New Roman" w:hAnsi="Book Antiqua" w:cs="Times New Roman"/>
          <w:sz w:val="19"/>
          <w:szCs w:val="19"/>
          <w:lang w:eastAsia="pt-BR"/>
        </w:rPr>
        <w:t>o direito não convencional do Estado requerido sejam</w:t>
      </w:r>
      <w:proofErr w:type="gramEnd"/>
      <w:r w:rsidRPr="00005AEE">
        <w:rPr>
          <w:rFonts w:ascii="Book Antiqua" w:eastAsia="Times New Roman" w:hAnsi="Book Antiqua" w:cs="Times New Roman"/>
          <w:sz w:val="19"/>
          <w:szCs w:val="19"/>
          <w:lang w:eastAsia="pt-BR"/>
        </w:rPr>
        <w:t xml:space="preserve"> invocados para obter o retorno de uma criança que tenha sido ilicitamente transferida ou retida, ou para organizar o direito de visita.</w:t>
      </w:r>
    </w:p>
    <w:p w14:paraId="7C7DEA8E"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Artigo 35</w:t>
      </w:r>
    </w:p>
    <w:p w14:paraId="059C39C2"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Nos Estados Contratantes, a presente Convenção aplica-se apenas às </w:t>
      </w:r>
      <w:proofErr w:type="spellStart"/>
      <w:r w:rsidRPr="00005AEE">
        <w:rPr>
          <w:rFonts w:ascii="Book Antiqua" w:eastAsia="Times New Roman" w:hAnsi="Book Antiqua" w:cs="Times New Roman"/>
          <w:sz w:val="19"/>
          <w:szCs w:val="19"/>
          <w:lang w:eastAsia="pt-BR"/>
        </w:rPr>
        <w:t>transfefitcias</w:t>
      </w:r>
      <w:proofErr w:type="spellEnd"/>
      <w:r w:rsidRPr="00005AEE">
        <w:rPr>
          <w:rFonts w:ascii="Book Antiqua" w:eastAsia="Times New Roman" w:hAnsi="Book Antiqua" w:cs="Times New Roman"/>
          <w:sz w:val="19"/>
          <w:szCs w:val="19"/>
          <w:lang w:eastAsia="pt-BR"/>
        </w:rPr>
        <w:t xml:space="preserve"> ou às retenções ilícitas ocorridas após sua entrada em vigor nesses Estados.</w:t>
      </w:r>
    </w:p>
    <w:p w14:paraId="556077CE"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Caso tenham sido feitas as declarações previstas nos Artigos 39 ou 40, a referência a um Estado Contratante feita no parágrafo anterior corresponderá a referência </w:t>
      </w:r>
      <w:proofErr w:type="spellStart"/>
      <w:r w:rsidRPr="00005AEE">
        <w:rPr>
          <w:rFonts w:ascii="Book Antiqua" w:eastAsia="Times New Roman" w:hAnsi="Book Antiqua" w:cs="Times New Roman"/>
          <w:sz w:val="19"/>
          <w:szCs w:val="19"/>
          <w:lang w:eastAsia="pt-BR"/>
        </w:rPr>
        <w:t>á</w:t>
      </w:r>
      <w:proofErr w:type="spellEnd"/>
      <w:r w:rsidRPr="00005AEE">
        <w:rPr>
          <w:rFonts w:ascii="Book Antiqua" w:eastAsia="Times New Roman" w:hAnsi="Book Antiqua" w:cs="Times New Roman"/>
          <w:sz w:val="19"/>
          <w:szCs w:val="19"/>
          <w:lang w:eastAsia="pt-BR"/>
        </w:rPr>
        <w:t xml:space="preserve"> unidade ou às unidades territoriais às quais a Convenção se aplica. </w:t>
      </w:r>
    </w:p>
    <w:p w14:paraId="70E0F9BE" w14:textId="77777777" w:rsidR="008E2085" w:rsidRPr="00B01B63" w:rsidRDefault="008E2085" w:rsidP="008E2085">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B01B63">
        <w:rPr>
          <w:rFonts w:ascii="Book Antiqua" w:eastAsia="Times New Roman" w:hAnsi="Book Antiqua" w:cs="Times New Roman"/>
          <w:b/>
          <w:bCs/>
          <w:sz w:val="19"/>
          <w:szCs w:val="19"/>
          <w:highlight w:val="magenta"/>
          <w:lang w:eastAsia="pt-BR"/>
        </w:rPr>
        <w:t>Artigo 36</w:t>
      </w:r>
    </w:p>
    <w:p w14:paraId="01D9DB0C" w14:textId="1DFDAC03" w:rsidR="008E2085"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w:t>
      </w:r>
      <w:r w:rsidRPr="00B01B63">
        <w:rPr>
          <w:rFonts w:ascii="Book Antiqua" w:eastAsia="Times New Roman" w:hAnsi="Book Antiqua" w:cs="Times New Roman"/>
          <w:b/>
          <w:bCs/>
          <w:sz w:val="19"/>
          <w:szCs w:val="19"/>
          <w:lang w:eastAsia="pt-BR"/>
        </w:rPr>
        <w:t>Nenhuma disposição da presente Convenção impedirá que dois ou mais Estados Contratares, com o objetivo de reduzir as restrições a que poderia estar sujeito o retomo da criança, estabeleçam entre si um acordo para derrogar as disposições que possam implicar tais restrições</w:t>
      </w:r>
      <w:r w:rsidRPr="00005AEE">
        <w:rPr>
          <w:rFonts w:ascii="Book Antiqua" w:eastAsia="Times New Roman" w:hAnsi="Book Antiqua" w:cs="Times New Roman"/>
          <w:sz w:val="19"/>
          <w:szCs w:val="19"/>
          <w:lang w:eastAsia="pt-BR"/>
        </w:rPr>
        <w:t>.</w:t>
      </w:r>
      <w:r w:rsidR="00D362E2">
        <w:rPr>
          <w:rFonts w:ascii="Book Antiqua" w:eastAsia="Times New Roman" w:hAnsi="Book Antiqua" w:cs="Times New Roman"/>
          <w:sz w:val="19"/>
          <w:szCs w:val="19"/>
          <w:lang w:eastAsia="pt-BR"/>
        </w:rPr>
        <w:t xml:space="preserve"> </w:t>
      </w:r>
      <w:r w:rsidR="00D362E2" w:rsidRPr="00D362E2">
        <w:rPr>
          <w:rFonts w:ascii="Book Antiqua" w:eastAsia="Times New Roman" w:hAnsi="Book Antiqua" w:cs="Times New Roman"/>
          <w:b/>
          <w:bCs/>
          <w:color w:val="FF0000"/>
          <w:sz w:val="16"/>
          <w:szCs w:val="16"/>
          <w:u w:val="single"/>
          <w:lang w:eastAsia="pt-BR"/>
        </w:rPr>
        <w:t>(</w:t>
      </w:r>
      <w:r w:rsidR="00D362E2">
        <w:rPr>
          <w:rFonts w:ascii="Book Antiqua" w:eastAsia="Times New Roman" w:hAnsi="Book Antiqua" w:cs="Times New Roman"/>
          <w:b/>
          <w:bCs/>
          <w:color w:val="FF0000"/>
          <w:sz w:val="16"/>
          <w:szCs w:val="16"/>
          <w:u w:val="single"/>
          <w:lang w:eastAsia="pt-BR"/>
        </w:rPr>
        <w:t>TRF4-2016</w:t>
      </w:r>
      <w:r w:rsidR="00D362E2" w:rsidRPr="00D362E2">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B01B63" w14:paraId="31E8248C" w14:textId="77777777" w:rsidTr="00EB49F6">
        <w:tc>
          <w:tcPr>
            <w:tcW w:w="8494" w:type="dxa"/>
            <w:shd w:val="clear" w:color="auto" w:fill="CCFFFF"/>
          </w:tcPr>
          <w:p w14:paraId="38CD2A9A" w14:textId="7C749B43" w:rsidR="00B01B63" w:rsidRPr="00B01B63" w:rsidRDefault="00B01B63" w:rsidP="00EB49F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01B63">
              <w:rPr>
                <w:rFonts w:ascii="Book Antiqua" w:eastAsia="Times New Roman" w:hAnsi="Book Antiqua" w:cs="Times New Roman"/>
                <w:b/>
                <w:bCs/>
                <w:sz w:val="19"/>
                <w:szCs w:val="19"/>
                <w:highlight w:val="yellow"/>
                <w:lang w:eastAsia="pt-BR"/>
              </w:rPr>
              <w:t>TRF4-2016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01B63">
              <w:rPr>
                <w:rFonts w:ascii="Book Antiqua" w:eastAsia="Times New Roman" w:hAnsi="Book Antiqua" w:cs="Times New Roman"/>
                <w:sz w:val="19"/>
                <w:szCs w:val="19"/>
                <w:lang w:eastAsia="pt-BR"/>
              </w:rPr>
              <w:t>Levando em conta a Convenção sobre os Aspectos Civis do Sequestro Internacional de Crianças e Adolescentes (Haia, 25/10/80)</w:t>
            </w:r>
            <w:r>
              <w:rPr>
                <w:rFonts w:ascii="Book Antiqua" w:eastAsia="Times New Roman" w:hAnsi="Book Antiqua" w:cs="Times New Roman"/>
                <w:sz w:val="19"/>
                <w:szCs w:val="19"/>
                <w:lang w:eastAsia="pt-BR"/>
              </w:rPr>
              <w:t>, assinale a alternativa correta</w:t>
            </w:r>
            <w:r w:rsidRPr="00B01B6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01B63">
              <w:rPr>
                <w:rFonts w:ascii="Book Antiqua" w:eastAsia="Times New Roman" w:hAnsi="Book Antiqua" w:cs="Times New Roman"/>
                <w:sz w:val="19"/>
                <w:szCs w:val="19"/>
                <w:lang w:eastAsia="pt-BR"/>
              </w:rPr>
              <w:t>Dois ou mais Estados Contratantes, com o objetivo de reduzir as restrições a que poderia estar sujeito o retorno da criança, podem estabelecer entre si acordo para derrogar as disposições da Convenção que possam implicar tais restrições.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36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1DB519ED"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Capítulo VI</w:t>
      </w:r>
      <w:r w:rsidRPr="00005AEE">
        <w:rPr>
          <w:rFonts w:ascii="Book Antiqua" w:eastAsia="Times New Roman" w:hAnsi="Book Antiqua" w:cs="Times New Roman"/>
          <w:sz w:val="19"/>
          <w:szCs w:val="19"/>
          <w:lang w:eastAsia="pt-BR"/>
        </w:rPr>
        <w:br/>
        <w:t>Cláusulas Finais</w:t>
      </w:r>
      <w:r w:rsidRPr="00005AEE">
        <w:rPr>
          <w:rFonts w:ascii="Book Antiqua" w:eastAsia="Times New Roman" w:hAnsi="Book Antiqua" w:cs="Times New Roman"/>
          <w:sz w:val="19"/>
          <w:szCs w:val="19"/>
          <w:lang w:eastAsia="pt-BR"/>
        </w:rPr>
        <w:br/>
        <w:t>Artigo 37</w:t>
      </w:r>
    </w:p>
    <w:p w14:paraId="47B06647"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A Convenção é aberta a assinatura dos Estados que eram membros da Conferência da Haia de Direito Internacional Privado quando de sua 14° sessão.</w:t>
      </w:r>
    </w:p>
    <w:p w14:paraId="55507FB8"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A Convenção será ratificada, aceita ou aprovada e os instrumentos de ratificação, de aceitação ou de aprovação serão depositados junto ao Ministério dos Negócios Estrangeiros do Reino dos Países Baixos.</w:t>
      </w:r>
    </w:p>
    <w:p w14:paraId="0C408C17"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Artigo 38</w:t>
      </w:r>
    </w:p>
    <w:p w14:paraId="234B0475"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Qualquer outro Estado poderá aderir à Convenção.</w:t>
      </w:r>
    </w:p>
    <w:p w14:paraId="0FF6B587"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O instrumento de adesão será depositado junto ao Ministério dos Negócios Estrangeiros do Reino dos Países Baixos.</w:t>
      </w:r>
    </w:p>
    <w:p w14:paraId="069EB84A"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lastRenderedPageBreak/>
        <w:t>        A Convenção entrará em vigor, para o Estado aderente, no primeiro dia do terceiro mês após o depósito de seu instrumento de adesão.</w:t>
      </w:r>
    </w:p>
    <w:p w14:paraId="1210A3DC"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A adesão apenas produzirá efeito nas relações entre o Estado aderente e os Estados Contratantes que tenham declarado aceitar essa adesão. Esta declaração deverá ser igualmente feita por qualquer Estado membro que ratifique, aceite ou aprove a Convenção após tal adesão. Esta declaração será depositada junto ao Ministério dos Negócios Estrangeiros do Reino dos Países Baixos, que, por via diplomática, enviará uma cópia autenticada a cada um dos Estados Contratantes.</w:t>
      </w:r>
    </w:p>
    <w:p w14:paraId="236AF282"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A Convenção entrará em vigor entre o Estado aderente e o Estado que tenha declarado aceitar essa adesão no primeiro dia do terceiro mês após o depósito da declaração de aceitação.</w:t>
      </w:r>
    </w:p>
    <w:p w14:paraId="58E638EC"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Artigo 39</w:t>
      </w:r>
    </w:p>
    <w:p w14:paraId="13228B75"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Qualquer Estado poderá, no momento da assinatura, da ratificação, da aceitação, da aprovação ou da adesão, declarar que a Convenção será aplicável ao conjunto dos territórios que internacionalmente representa ou apenas a um ou mais deles. Essa declaração produzirá efeito no momento em que a Convenção entrar em vigor para esse Estado.</w:t>
      </w:r>
    </w:p>
    <w:p w14:paraId="2F4CB330"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Tal declaração, bem como qualquer extensão posterior, será notificada ao Ministério dos Negócios Estrangeiros do Reino dos Países Baixos. '</w:t>
      </w:r>
    </w:p>
    <w:p w14:paraId="2C830E4F"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Artigo 40</w:t>
      </w:r>
    </w:p>
    <w:p w14:paraId="3AC8A652"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O Estado Contratante que compreenda duas ou mais unidades territoriais nas quais sejam aplicáveis diferentes sistemas de direito em relação às matérias reguladas pela presente Convenção poderá declarar, no momento da assinatura, da ratificação, da aceitação, da aprovação ou da adesão, que a presente Convenção deverá aplicar-se a todas as suas unidades territoriais ou somente a uma ou mais delas, e poderá, a qualquer momento, modificar essa declaração </w:t>
      </w:r>
      <w:proofErr w:type="spellStart"/>
      <w:r w:rsidRPr="00005AEE">
        <w:rPr>
          <w:rFonts w:ascii="Book Antiqua" w:eastAsia="Times New Roman" w:hAnsi="Book Antiqua" w:cs="Times New Roman"/>
          <w:sz w:val="19"/>
          <w:szCs w:val="19"/>
          <w:lang w:eastAsia="pt-BR"/>
        </w:rPr>
        <w:t>apresenrtando</w:t>
      </w:r>
      <w:proofErr w:type="spellEnd"/>
      <w:r w:rsidRPr="00005AEE">
        <w:rPr>
          <w:rFonts w:ascii="Book Antiqua" w:eastAsia="Times New Roman" w:hAnsi="Book Antiqua" w:cs="Times New Roman"/>
          <w:sz w:val="19"/>
          <w:szCs w:val="19"/>
          <w:lang w:eastAsia="pt-BR"/>
        </w:rPr>
        <w:t xml:space="preserve"> outra em substituição.</w:t>
      </w:r>
    </w:p>
    <w:p w14:paraId="3EA1656A"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Tais declarações serão notificadas ao Ministério dos Negócios Estrangeiros do Reino dos Países Baixos, e mencionando expressamente as unidades territoriais às quais a Convenção será aplicável. </w:t>
      </w:r>
    </w:p>
    <w:p w14:paraId="50BC743D"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Artigo 41</w:t>
      </w:r>
    </w:p>
    <w:p w14:paraId="68C4351B" w14:textId="5BAAD3C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Quando o Estado Contratante possua um sistema de Governo em virtude do qual os poderes executivo, judiciário e legislativo sejam partilhados entre autoridades centrais e outras autoridades desse Estado, a assinatura, ratificação, aceitação ou aprovação da Convenção, ou adesão a esta, ou a declaração feita nos termos do Artigo 40, não trarão qualquer </w:t>
      </w:r>
      <w:r w:rsidR="00E20B66" w:rsidRPr="00005AEE">
        <w:rPr>
          <w:rFonts w:ascii="Book Antiqua" w:eastAsia="Times New Roman" w:hAnsi="Book Antiqua" w:cs="Times New Roman"/>
          <w:sz w:val="19"/>
          <w:szCs w:val="19"/>
          <w:lang w:eastAsia="pt-BR"/>
        </w:rPr>
        <w:t>consequência</w:t>
      </w:r>
      <w:r w:rsidRPr="00005AEE">
        <w:rPr>
          <w:rFonts w:ascii="Book Antiqua" w:eastAsia="Times New Roman" w:hAnsi="Book Antiqua" w:cs="Times New Roman"/>
          <w:sz w:val="19"/>
          <w:szCs w:val="19"/>
          <w:lang w:eastAsia="pt-BR"/>
        </w:rPr>
        <w:t xml:space="preserve"> quanto à partilha interna de poderes nesse Estado.</w:t>
      </w:r>
    </w:p>
    <w:p w14:paraId="4A362AB2"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Artigo 42</w:t>
      </w:r>
    </w:p>
    <w:p w14:paraId="1B10B8FF"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Todo Estado Contratante poderá, até o momento da ratificação, aceitação, aprovação ou adesão, ou quando de uma declaração feita nos termos dos Artigos 39 ou 40, fazer uma ou ambas reservas previstas nos Artigos 24 e 26, terceiro parágrafo. Nenhuma outra reserva será admitida.</w:t>
      </w:r>
    </w:p>
    <w:p w14:paraId="6B95C94E"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Qualquer Estado poderá, a qualquer momento, retirar uma reserva que haja feito. A retirada deverá ser notificada ao Ministério dos Negócios Estrangeiros do Reino dos Países Baixos.</w:t>
      </w:r>
    </w:p>
    <w:p w14:paraId="6C5897CA"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O efeito da reserva cessará no primeiro dia do terceiro mês após a notificação mencionada no parágrafo anterior.</w:t>
      </w:r>
    </w:p>
    <w:p w14:paraId="1DC4144D"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Artigo 43</w:t>
      </w:r>
    </w:p>
    <w:p w14:paraId="064B8174"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A Convenção entrará em vigor no primeiro dia do terceiro mês após o depósito do terceiro instrumento de ratificação, aceitação, aprovação ou adesão previsto nos Artigos 37º e 38º.</w:t>
      </w:r>
    </w:p>
    <w:p w14:paraId="19B1EA74"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lastRenderedPageBreak/>
        <w:t>        Em seguida, a Convenção entrará em vigor:</w:t>
      </w:r>
    </w:p>
    <w:p w14:paraId="597C172A"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1) para cada Estado que a ratifique, aceite, aprove ou a ela adira </w:t>
      </w:r>
      <w:proofErr w:type="spellStart"/>
      <w:r w:rsidRPr="00005AEE">
        <w:rPr>
          <w:rFonts w:ascii="Book Antiqua" w:eastAsia="Times New Roman" w:hAnsi="Book Antiqua" w:cs="Times New Roman"/>
          <w:sz w:val="19"/>
          <w:szCs w:val="19"/>
          <w:lang w:eastAsia="pt-BR"/>
        </w:rPr>
        <w:t>posteirormente</w:t>
      </w:r>
      <w:proofErr w:type="spellEnd"/>
      <w:r w:rsidRPr="00005AEE">
        <w:rPr>
          <w:rFonts w:ascii="Book Antiqua" w:eastAsia="Times New Roman" w:hAnsi="Book Antiqua" w:cs="Times New Roman"/>
          <w:sz w:val="19"/>
          <w:szCs w:val="19"/>
          <w:lang w:eastAsia="pt-BR"/>
        </w:rPr>
        <w:t>, no primeiro dia do terceiro mês após o depósito do respectivo instrumento de ratificação, aceitação, aprovação ou adesão.</w:t>
      </w:r>
    </w:p>
    <w:p w14:paraId="08919ADA"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2) Para os territórios ou unidades territoriais onde a </w:t>
      </w:r>
      <w:proofErr w:type="spellStart"/>
      <w:r w:rsidRPr="00005AEE">
        <w:rPr>
          <w:rFonts w:ascii="Book Antiqua" w:eastAsia="Times New Roman" w:hAnsi="Book Antiqua" w:cs="Times New Roman"/>
          <w:sz w:val="19"/>
          <w:szCs w:val="19"/>
          <w:lang w:eastAsia="pt-BR"/>
        </w:rPr>
        <w:t>Conenção</w:t>
      </w:r>
      <w:proofErr w:type="spellEnd"/>
      <w:r w:rsidRPr="00005AEE">
        <w:rPr>
          <w:rFonts w:ascii="Book Antiqua" w:eastAsia="Times New Roman" w:hAnsi="Book Antiqua" w:cs="Times New Roman"/>
          <w:sz w:val="19"/>
          <w:szCs w:val="19"/>
          <w:lang w:eastAsia="pt-BR"/>
        </w:rPr>
        <w:t xml:space="preserve"> tenha sido tornada extensiva nos termos dos Artigos 39°ou 40°, no primeiro dia do terceiro mês após a</w:t>
      </w:r>
      <w:r w:rsidR="004D0423" w:rsidRPr="00005AEE">
        <w:rPr>
          <w:rFonts w:ascii="Book Antiqua" w:eastAsia="Times New Roman" w:hAnsi="Book Antiqua" w:cs="Times New Roman"/>
          <w:sz w:val="19"/>
          <w:szCs w:val="19"/>
          <w:lang w:eastAsia="pt-BR"/>
        </w:rPr>
        <w:t xml:space="preserve"> </w:t>
      </w:r>
      <w:r w:rsidRPr="00005AEE">
        <w:rPr>
          <w:rFonts w:ascii="Book Antiqua" w:eastAsia="Times New Roman" w:hAnsi="Book Antiqua" w:cs="Times New Roman"/>
          <w:sz w:val="19"/>
          <w:szCs w:val="19"/>
          <w:lang w:eastAsia="pt-BR"/>
        </w:rPr>
        <w:t>notificação prevista nesses Artigos.</w:t>
      </w:r>
    </w:p>
    <w:p w14:paraId="54EE4295"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Artigo 44</w:t>
      </w:r>
    </w:p>
    <w:p w14:paraId="537D4078"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A Convenção terá uma duração de cinco anos a partir da data da sua entrada em vigor, em conformidade com o primeiro parágrafo do Artigo 43, mesmo para os Estados que a tenham ratificado, aceito, aprovado ou a ela aderido </w:t>
      </w:r>
      <w:proofErr w:type="spellStart"/>
      <w:r w:rsidRPr="00005AEE">
        <w:rPr>
          <w:rFonts w:ascii="Book Antiqua" w:eastAsia="Times New Roman" w:hAnsi="Book Antiqua" w:cs="Times New Roman"/>
          <w:sz w:val="19"/>
          <w:szCs w:val="19"/>
          <w:lang w:eastAsia="pt-BR"/>
        </w:rPr>
        <w:t>posteiormente</w:t>
      </w:r>
      <w:proofErr w:type="spellEnd"/>
      <w:r w:rsidRPr="00005AEE">
        <w:rPr>
          <w:rFonts w:ascii="Book Antiqua" w:eastAsia="Times New Roman" w:hAnsi="Book Antiqua" w:cs="Times New Roman"/>
          <w:sz w:val="19"/>
          <w:szCs w:val="19"/>
          <w:lang w:eastAsia="pt-BR"/>
        </w:rPr>
        <w:t>.</w:t>
      </w:r>
    </w:p>
    <w:p w14:paraId="071F1C7B"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A Convenção será tacitamente renovada de cinco em cinco anos, salvo </w:t>
      </w:r>
      <w:proofErr w:type="spellStart"/>
      <w:r w:rsidRPr="00005AEE">
        <w:rPr>
          <w:rFonts w:ascii="Book Antiqua" w:eastAsia="Times New Roman" w:hAnsi="Book Antiqua" w:cs="Times New Roman"/>
          <w:sz w:val="19"/>
          <w:szCs w:val="19"/>
          <w:lang w:eastAsia="pt-BR"/>
        </w:rPr>
        <w:t>denuncia</w:t>
      </w:r>
      <w:proofErr w:type="spellEnd"/>
      <w:r w:rsidRPr="00005AEE">
        <w:rPr>
          <w:rFonts w:ascii="Book Antiqua" w:eastAsia="Times New Roman" w:hAnsi="Book Antiqua" w:cs="Times New Roman"/>
          <w:sz w:val="19"/>
          <w:szCs w:val="19"/>
          <w:lang w:eastAsia="pt-BR"/>
        </w:rPr>
        <w:t>.</w:t>
      </w:r>
    </w:p>
    <w:p w14:paraId="4F9448D7"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A </w:t>
      </w:r>
      <w:proofErr w:type="spellStart"/>
      <w:r w:rsidRPr="00005AEE">
        <w:rPr>
          <w:rFonts w:ascii="Book Antiqua" w:eastAsia="Times New Roman" w:hAnsi="Book Antiqua" w:cs="Times New Roman"/>
          <w:sz w:val="19"/>
          <w:szCs w:val="19"/>
          <w:lang w:eastAsia="pt-BR"/>
        </w:rPr>
        <w:t>denuncia</w:t>
      </w:r>
      <w:proofErr w:type="spellEnd"/>
      <w:r w:rsidRPr="00005AEE">
        <w:rPr>
          <w:rFonts w:ascii="Book Antiqua" w:eastAsia="Times New Roman" w:hAnsi="Book Antiqua" w:cs="Times New Roman"/>
          <w:sz w:val="19"/>
          <w:szCs w:val="19"/>
          <w:lang w:eastAsia="pt-BR"/>
        </w:rPr>
        <w:t xml:space="preserve"> deverá ser notificada ao Ministério dos Negócios Estrangeiros do Reino dos Países Baixos pelo menos 6 meses antes de expirar-se o período de cinco anos. A </w:t>
      </w:r>
      <w:proofErr w:type="spellStart"/>
      <w:r w:rsidRPr="00005AEE">
        <w:rPr>
          <w:rFonts w:ascii="Book Antiqua" w:eastAsia="Times New Roman" w:hAnsi="Book Antiqua" w:cs="Times New Roman"/>
          <w:sz w:val="19"/>
          <w:szCs w:val="19"/>
          <w:lang w:eastAsia="pt-BR"/>
        </w:rPr>
        <w:t>dnuncia</w:t>
      </w:r>
      <w:proofErr w:type="spellEnd"/>
      <w:r w:rsidRPr="00005AEE">
        <w:rPr>
          <w:rFonts w:ascii="Book Antiqua" w:eastAsia="Times New Roman" w:hAnsi="Book Antiqua" w:cs="Times New Roman"/>
          <w:sz w:val="19"/>
          <w:szCs w:val="19"/>
          <w:lang w:eastAsia="pt-BR"/>
        </w:rPr>
        <w:t xml:space="preserve"> poderá limitar-se a certos territórios ou unidades territoriais onde a Convenção vigore.</w:t>
      </w:r>
    </w:p>
    <w:p w14:paraId="06BB35C1"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A </w:t>
      </w:r>
      <w:proofErr w:type="spellStart"/>
      <w:r w:rsidRPr="00005AEE">
        <w:rPr>
          <w:rFonts w:ascii="Book Antiqua" w:eastAsia="Times New Roman" w:hAnsi="Book Antiqua" w:cs="Times New Roman"/>
          <w:sz w:val="19"/>
          <w:szCs w:val="19"/>
          <w:lang w:eastAsia="pt-BR"/>
        </w:rPr>
        <w:t>denuncia</w:t>
      </w:r>
      <w:proofErr w:type="spellEnd"/>
      <w:r w:rsidRPr="00005AEE">
        <w:rPr>
          <w:rFonts w:ascii="Book Antiqua" w:eastAsia="Times New Roman" w:hAnsi="Book Antiqua" w:cs="Times New Roman"/>
          <w:sz w:val="19"/>
          <w:szCs w:val="19"/>
          <w:lang w:eastAsia="pt-BR"/>
        </w:rPr>
        <w:t xml:space="preserve"> só produzirá efeito em relação ao Estado que a tenha notificado. A Convenção permanecerá em vigor para os outros Estados Contratantes.</w:t>
      </w:r>
    </w:p>
    <w:p w14:paraId="5709D1D4" w14:textId="77777777" w:rsidR="008E2085" w:rsidRPr="00005AEE" w:rsidRDefault="008E2085" w:rsidP="008E2085">
      <w:pPr>
        <w:spacing w:before="100" w:beforeAutospacing="1" w:after="100" w:afterAutospacing="1" w:line="240" w:lineRule="auto"/>
        <w:jc w:val="center"/>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Artigo 45</w:t>
      </w:r>
    </w:p>
    <w:p w14:paraId="2EC38C02"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O Ministério dos Negócios Estrangeiros do Reino dos Países Baixos notificará os membros da Conferência, bem como os Estados que a ela tenham aderido em conformidade com as disposições contidas no Artigo 38°:</w:t>
      </w:r>
    </w:p>
    <w:p w14:paraId="1EDEE1F9"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1) das assinaturas, ratificações, aceitações e aprovações referidas no Artigo 37;</w:t>
      </w:r>
    </w:p>
    <w:p w14:paraId="678FDE9A"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2) das adesões referidas no Artigo 38;</w:t>
      </w:r>
    </w:p>
    <w:p w14:paraId="155BAF49"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3) da data em que a Convenção entrará em vigor, de acordo com o Artigo 43;</w:t>
      </w:r>
    </w:p>
    <w:p w14:paraId="7960483A"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4) das extensões referidas no Artigo 39;</w:t>
      </w:r>
    </w:p>
    <w:p w14:paraId="7DBFC88F"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5) das declarações mencionadas nos Artigos 38 e 40;</w:t>
      </w:r>
    </w:p>
    <w:p w14:paraId="417E20F1"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6) das reservas previstas nos Artigos 24 e 26, terceiro parágrafo, e das retiradas de reservas previstas no Artigo 42;</w:t>
      </w:r>
    </w:p>
    <w:p w14:paraId="1EC2954B"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7) das denúncias referidas no Artigo 44.</w:t>
      </w:r>
    </w:p>
    <w:p w14:paraId="29E62C9F"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Em </w:t>
      </w:r>
      <w:proofErr w:type="spellStart"/>
      <w:r w:rsidRPr="00005AEE">
        <w:rPr>
          <w:rFonts w:ascii="Book Antiqua" w:eastAsia="Times New Roman" w:hAnsi="Book Antiqua" w:cs="Times New Roman"/>
          <w:sz w:val="19"/>
          <w:szCs w:val="19"/>
          <w:lang w:eastAsia="pt-BR"/>
        </w:rPr>
        <w:t>fë</w:t>
      </w:r>
      <w:proofErr w:type="spellEnd"/>
      <w:r w:rsidRPr="00005AEE">
        <w:rPr>
          <w:rFonts w:ascii="Book Antiqua" w:eastAsia="Times New Roman" w:hAnsi="Book Antiqua" w:cs="Times New Roman"/>
          <w:sz w:val="19"/>
          <w:szCs w:val="19"/>
          <w:lang w:eastAsia="pt-BR"/>
        </w:rPr>
        <w:t xml:space="preserve"> do que, os abaixo assinados, devidamente autorizados, assinaram a presente Convenção.</w:t>
      </w:r>
    </w:p>
    <w:p w14:paraId="7E4AA973" w14:textId="77777777" w:rsidR="008E2085" w:rsidRPr="00005AEE" w:rsidRDefault="008E2085" w:rsidP="004D0423">
      <w:pPr>
        <w:spacing w:before="100" w:beforeAutospacing="1" w:after="100" w:afterAutospacing="1" w:line="240" w:lineRule="auto"/>
        <w:jc w:val="both"/>
        <w:rPr>
          <w:rFonts w:ascii="Book Antiqua" w:eastAsia="Times New Roman" w:hAnsi="Book Antiqua" w:cs="Times New Roman"/>
          <w:sz w:val="19"/>
          <w:szCs w:val="19"/>
          <w:lang w:eastAsia="pt-BR"/>
        </w:rPr>
      </w:pPr>
      <w:r w:rsidRPr="00005AEE">
        <w:rPr>
          <w:rFonts w:ascii="Book Antiqua" w:eastAsia="Times New Roman" w:hAnsi="Book Antiqua" w:cs="Times New Roman"/>
          <w:sz w:val="19"/>
          <w:szCs w:val="19"/>
          <w:lang w:eastAsia="pt-BR"/>
        </w:rPr>
        <w:t xml:space="preserve">        Feita na Haia, em 25 de outubro de 1980, em francês e em inglês, sendo ambos os textos igualmente originais, num único exemplar, que será depositado nos arquivos do Governo do Reino dos Países Baixos e do qual será remetida, por via diplomática, uma cópia </w:t>
      </w:r>
      <w:proofErr w:type="spellStart"/>
      <w:r w:rsidRPr="00005AEE">
        <w:rPr>
          <w:rFonts w:ascii="Book Antiqua" w:eastAsia="Times New Roman" w:hAnsi="Book Antiqua" w:cs="Times New Roman"/>
          <w:sz w:val="19"/>
          <w:szCs w:val="19"/>
          <w:lang w:eastAsia="pt-BR"/>
        </w:rPr>
        <w:t>certíficada</w:t>
      </w:r>
      <w:proofErr w:type="spellEnd"/>
      <w:r w:rsidRPr="00005AEE">
        <w:rPr>
          <w:rFonts w:ascii="Book Antiqua" w:eastAsia="Times New Roman" w:hAnsi="Book Antiqua" w:cs="Times New Roman"/>
          <w:sz w:val="19"/>
          <w:szCs w:val="19"/>
          <w:lang w:eastAsia="pt-BR"/>
        </w:rPr>
        <w:t xml:space="preserve"> conforme a cada um dos Estados Membros da Conferência da Haia de Direito Internacional Privado à data da sua 14ª Sessão.</w:t>
      </w:r>
    </w:p>
    <w:p w14:paraId="11538AE1" w14:textId="77777777" w:rsidR="009014B3" w:rsidRPr="00005AEE" w:rsidRDefault="009014B3">
      <w:pPr>
        <w:rPr>
          <w:rFonts w:ascii="Book Antiqua" w:hAnsi="Book Antiqua" w:cs="Times New Roman"/>
          <w:sz w:val="19"/>
          <w:szCs w:val="19"/>
        </w:rPr>
      </w:pPr>
    </w:p>
    <w:sectPr w:rsidR="009014B3" w:rsidRPr="00005AEE" w:rsidSect="00EB1A34">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59811" w14:textId="77777777" w:rsidR="00D20E7C" w:rsidRDefault="00D20E7C" w:rsidP="00932A91">
      <w:pPr>
        <w:spacing w:after="0" w:line="240" w:lineRule="auto"/>
      </w:pPr>
      <w:r>
        <w:separator/>
      </w:r>
    </w:p>
  </w:endnote>
  <w:endnote w:type="continuationSeparator" w:id="0">
    <w:p w14:paraId="74451D15" w14:textId="77777777" w:rsidR="00D20E7C" w:rsidRDefault="00D20E7C" w:rsidP="00932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912AD" w14:textId="77777777" w:rsidR="00D20E7C" w:rsidRDefault="00D20E7C" w:rsidP="00932A91">
      <w:pPr>
        <w:spacing w:after="0" w:line="240" w:lineRule="auto"/>
      </w:pPr>
      <w:r>
        <w:separator/>
      </w:r>
    </w:p>
  </w:footnote>
  <w:footnote w:type="continuationSeparator" w:id="0">
    <w:p w14:paraId="794EE77B" w14:textId="77777777" w:rsidR="00D20E7C" w:rsidRDefault="00D20E7C" w:rsidP="00932A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65839931">
    <w:abstractNumId w:val="2"/>
  </w:num>
  <w:num w:numId="2" w16cid:durableId="1385711062">
    <w:abstractNumId w:val="1"/>
  </w:num>
  <w:num w:numId="3" w16cid:durableId="849098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D49"/>
    <w:rsid w:val="00005AEE"/>
    <w:rsid w:val="00033940"/>
    <w:rsid w:val="00072AF0"/>
    <w:rsid w:val="000763F2"/>
    <w:rsid w:val="000B015A"/>
    <w:rsid w:val="000C2612"/>
    <w:rsid w:val="00115075"/>
    <w:rsid w:val="00115FDA"/>
    <w:rsid w:val="001A5BC0"/>
    <w:rsid w:val="002E3936"/>
    <w:rsid w:val="00346A4D"/>
    <w:rsid w:val="00367A66"/>
    <w:rsid w:val="003A3F88"/>
    <w:rsid w:val="003C2ED7"/>
    <w:rsid w:val="003D7388"/>
    <w:rsid w:val="003F2A64"/>
    <w:rsid w:val="0042084E"/>
    <w:rsid w:val="004632B1"/>
    <w:rsid w:val="004D0423"/>
    <w:rsid w:val="00506EE9"/>
    <w:rsid w:val="0051251B"/>
    <w:rsid w:val="00572698"/>
    <w:rsid w:val="005B7E62"/>
    <w:rsid w:val="00623DE7"/>
    <w:rsid w:val="006A4E68"/>
    <w:rsid w:val="006B3517"/>
    <w:rsid w:val="006F6ABD"/>
    <w:rsid w:val="0070550B"/>
    <w:rsid w:val="0072445C"/>
    <w:rsid w:val="00734D69"/>
    <w:rsid w:val="00735B76"/>
    <w:rsid w:val="00770037"/>
    <w:rsid w:val="007723E8"/>
    <w:rsid w:val="007836D9"/>
    <w:rsid w:val="007A056E"/>
    <w:rsid w:val="007C110A"/>
    <w:rsid w:val="007D014F"/>
    <w:rsid w:val="007E00B1"/>
    <w:rsid w:val="007F4A01"/>
    <w:rsid w:val="008130B8"/>
    <w:rsid w:val="00880676"/>
    <w:rsid w:val="00897C2B"/>
    <w:rsid w:val="008E2085"/>
    <w:rsid w:val="009014B3"/>
    <w:rsid w:val="00915A61"/>
    <w:rsid w:val="00932A91"/>
    <w:rsid w:val="009C31E9"/>
    <w:rsid w:val="00A4056E"/>
    <w:rsid w:val="00AE7536"/>
    <w:rsid w:val="00B01AC2"/>
    <w:rsid w:val="00B01B63"/>
    <w:rsid w:val="00BC3BCE"/>
    <w:rsid w:val="00BC7A68"/>
    <w:rsid w:val="00C80296"/>
    <w:rsid w:val="00CA2B7A"/>
    <w:rsid w:val="00CE7FD3"/>
    <w:rsid w:val="00D13D8A"/>
    <w:rsid w:val="00D20E7C"/>
    <w:rsid w:val="00D26A2C"/>
    <w:rsid w:val="00D362E2"/>
    <w:rsid w:val="00D57517"/>
    <w:rsid w:val="00D6085D"/>
    <w:rsid w:val="00D82DC7"/>
    <w:rsid w:val="00DA4D49"/>
    <w:rsid w:val="00DD6C56"/>
    <w:rsid w:val="00E1204D"/>
    <w:rsid w:val="00E20B66"/>
    <w:rsid w:val="00E53659"/>
    <w:rsid w:val="00E6474A"/>
    <w:rsid w:val="00E97075"/>
    <w:rsid w:val="00EA3C2B"/>
    <w:rsid w:val="00EB1A34"/>
    <w:rsid w:val="00F56D34"/>
    <w:rsid w:val="00F61D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DD6F1"/>
  <w15:chartTrackingRefBased/>
  <w15:docId w15:val="{E7C7A3E3-C360-4FC3-B924-15626C347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32A9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32A91"/>
  </w:style>
  <w:style w:type="paragraph" w:styleId="Rodap">
    <w:name w:val="footer"/>
    <w:basedOn w:val="Normal"/>
    <w:link w:val="RodapChar"/>
    <w:uiPriority w:val="99"/>
    <w:unhideWhenUsed/>
    <w:rsid w:val="00932A91"/>
    <w:pPr>
      <w:tabs>
        <w:tab w:val="center" w:pos="4252"/>
        <w:tab w:val="right" w:pos="8504"/>
      </w:tabs>
      <w:spacing w:after="0" w:line="240" w:lineRule="auto"/>
    </w:pPr>
  </w:style>
  <w:style w:type="character" w:customStyle="1" w:styleId="RodapChar">
    <w:name w:val="Rodapé Char"/>
    <w:basedOn w:val="Fontepargpadro"/>
    <w:link w:val="Rodap"/>
    <w:uiPriority w:val="99"/>
    <w:rsid w:val="00932A91"/>
  </w:style>
  <w:style w:type="paragraph" w:styleId="PargrafodaLista">
    <w:name w:val="List Paragraph"/>
    <w:basedOn w:val="Normal"/>
    <w:uiPriority w:val="34"/>
    <w:qFormat/>
    <w:rsid w:val="0051251B"/>
    <w:pPr>
      <w:ind w:left="720"/>
      <w:contextualSpacing/>
    </w:pPr>
  </w:style>
  <w:style w:type="table" w:styleId="Tabelacomgrade">
    <w:name w:val="Table Grid"/>
    <w:basedOn w:val="Tabelanormal"/>
    <w:uiPriority w:val="39"/>
    <w:rsid w:val="005125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25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egislacao.planalto.gov.br/legisla/legislacao.nsf/Viw_Identificacao/DEC%203.413-2000?OpenDocu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12</Pages>
  <Words>5894</Words>
  <Characters>31829</Characters>
  <Application>Microsoft Office Word</Application>
  <DocSecurity>0</DocSecurity>
  <Lines>265</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36</cp:revision>
  <dcterms:created xsi:type="dcterms:W3CDTF">2015-07-24T19:21:00Z</dcterms:created>
  <dcterms:modified xsi:type="dcterms:W3CDTF">2025-03-27T17:04:00Z</dcterms:modified>
</cp:coreProperties>
</file>