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3C8BF" w14:textId="14AC4C36" w:rsidR="00350A37" w:rsidRPr="006416DC" w:rsidRDefault="00350A37" w:rsidP="00350A37">
      <w:pPr>
        <w:jc w:val="center"/>
        <w:rPr>
          <w:rFonts w:ascii="Book Antiqua" w:hAnsi="Book Antiqua" w:cs="Times New Roman"/>
          <w:b/>
          <w:sz w:val="19"/>
          <w:szCs w:val="19"/>
        </w:rPr>
      </w:pPr>
      <w:r w:rsidRPr="006416DC">
        <w:rPr>
          <w:rFonts w:ascii="Book Antiqua" w:hAnsi="Book Antiqua" w:cs="Times New Roman"/>
          <w:b/>
          <w:sz w:val="19"/>
          <w:szCs w:val="19"/>
        </w:rPr>
        <w:t>CÓDIGO ELEITORAL – Lei 4737/65</w:t>
      </w:r>
    </w:p>
    <w:p w14:paraId="1DB8F791" w14:textId="77777777" w:rsidR="00350A37" w:rsidRPr="006416DC" w:rsidRDefault="00350A37" w:rsidP="00350A37">
      <w:pPr>
        <w:jc w:val="center"/>
        <w:rPr>
          <w:rFonts w:ascii="Book Antiqua" w:hAnsi="Book Antiqua" w:cs="Times New Roman"/>
          <w:b/>
          <w:sz w:val="19"/>
          <w:szCs w:val="19"/>
        </w:rPr>
      </w:pPr>
      <w:r w:rsidRPr="006416DC">
        <w:rPr>
          <w:rFonts w:ascii="Book Antiqua" w:hAnsi="Book Antiqua" w:cs="Times New Roman"/>
          <w:b/>
          <w:sz w:val="19"/>
          <w:szCs w:val="19"/>
        </w:rPr>
        <w:t>MATERIAL COM QUESTÕES DE CONCURSO e ALGUMAS REFERÊNCIAS À SÚMULAS E JULGADOS DOS TRIBUNAIS SUPERIORES</w:t>
      </w:r>
    </w:p>
    <w:p w14:paraId="5BFE47A5" w14:textId="77777777" w:rsidR="00350A37" w:rsidRPr="006416DC" w:rsidRDefault="00350A37" w:rsidP="00350A37">
      <w:pPr>
        <w:jc w:val="center"/>
        <w:rPr>
          <w:rFonts w:ascii="Book Antiqua" w:hAnsi="Book Antiqua" w:cs="Times New Roman"/>
          <w:b/>
          <w:color w:val="FF0000"/>
          <w:sz w:val="19"/>
          <w:szCs w:val="19"/>
        </w:rPr>
      </w:pPr>
      <w:r w:rsidRPr="006416DC">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350A37" w:rsidRPr="00540C03" w14:paraId="1B15D6FB" w14:textId="77777777" w:rsidTr="002E2C73">
        <w:tc>
          <w:tcPr>
            <w:tcW w:w="8494" w:type="dxa"/>
            <w:shd w:val="clear" w:color="auto" w:fill="E7E6E6" w:themeFill="background2"/>
          </w:tcPr>
          <w:p w14:paraId="450F7A34" w14:textId="74ADF581" w:rsidR="00350A37" w:rsidRPr="009803F6" w:rsidRDefault="00350A37"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Última atualização legislativ</w:t>
            </w:r>
            <w:r w:rsidR="002F0365" w:rsidRPr="009803F6">
              <w:rPr>
                <w:rFonts w:ascii="Book Antiqua" w:hAnsi="Book Antiqua" w:cs="Times New Roman"/>
                <w:b/>
                <w:color w:val="FFFFFF" w:themeColor="background1"/>
                <w:sz w:val="18"/>
                <w:szCs w:val="18"/>
                <w:highlight w:val="black"/>
              </w:rPr>
              <w:t>a</w:t>
            </w:r>
            <w:r w:rsidRPr="009803F6">
              <w:rPr>
                <w:rFonts w:ascii="Book Antiqua" w:hAnsi="Book Antiqua" w:cs="Times New Roman"/>
                <w:b/>
                <w:sz w:val="18"/>
                <w:szCs w:val="18"/>
              </w:rPr>
              <w:t xml:space="preserve">: </w:t>
            </w:r>
            <w:r w:rsidR="00480343">
              <w:rPr>
                <w:rFonts w:ascii="Book Antiqua" w:hAnsi="Book Antiqua" w:cs="Times New Roman"/>
                <w:b/>
                <w:color w:val="FF0000"/>
                <w:sz w:val="18"/>
                <w:szCs w:val="18"/>
              </w:rPr>
              <w:t>06/10/2023</w:t>
            </w:r>
            <w:r w:rsidR="00B134E1" w:rsidRPr="009803F6">
              <w:rPr>
                <w:rFonts w:ascii="Book Antiqua" w:hAnsi="Book Antiqua" w:cs="Times New Roman"/>
                <w:b/>
                <w:color w:val="FF0000"/>
                <w:sz w:val="18"/>
                <w:szCs w:val="18"/>
              </w:rPr>
              <w:t xml:space="preserve"> </w:t>
            </w:r>
            <w:r w:rsidR="006B459B" w:rsidRPr="009803F6">
              <w:rPr>
                <w:rFonts w:ascii="Book Antiqua" w:hAnsi="Book Antiqua" w:cs="Times New Roman"/>
                <w:b/>
                <w:color w:val="FF0000"/>
                <w:sz w:val="18"/>
                <w:szCs w:val="18"/>
              </w:rPr>
              <w:t>–</w:t>
            </w:r>
            <w:r w:rsidR="00A72307">
              <w:rPr>
                <w:rFonts w:ascii="Book Antiqua" w:hAnsi="Book Antiqua" w:cs="Times New Roman"/>
                <w:b/>
                <w:color w:val="FF0000"/>
                <w:sz w:val="18"/>
                <w:szCs w:val="18"/>
              </w:rPr>
              <w:t>;</w:t>
            </w:r>
            <w:r w:rsidR="008E39ED" w:rsidRPr="008E39ED">
              <w:rPr>
                <w:rFonts w:ascii="Book Antiqua" w:hAnsi="Book Antiqua" w:cs="Times New Roman"/>
                <w:b/>
                <w:color w:val="FF0000"/>
                <w:sz w:val="18"/>
                <w:szCs w:val="18"/>
              </w:rPr>
              <w:t xml:space="preserve"> </w:t>
            </w:r>
            <w:r w:rsidR="00A72307" w:rsidRPr="00A72307">
              <w:rPr>
                <w:rFonts w:ascii="Book Antiqua" w:hAnsi="Book Antiqua" w:cs="Times New Roman"/>
                <w:b/>
                <w:color w:val="FF0000"/>
                <w:sz w:val="18"/>
                <w:szCs w:val="18"/>
                <w:highlight w:val="cyan"/>
              </w:rPr>
              <w:t>Lei 14.192</w:t>
            </w:r>
            <w:r w:rsidR="00A72307" w:rsidRPr="00A72307">
              <w:rPr>
                <w:rFonts w:ascii="Book Antiqua" w:hAnsi="Book Antiqua" w:cs="Times New Roman"/>
                <w:b/>
                <w:color w:val="FF0000"/>
                <w:sz w:val="18"/>
                <w:szCs w:val="18"/>
              </w:rPr>
              <w:t>, de 4.8.21</w:t>
            </w:r>
            <w:r w:rsidR="00A72307">
              <w:rPr>
                <w:rFonts w:ascii="Book Antiqua" w:hAnsi="Book Antiqua" w:cs="Times New Roman"/>
                <w:b/>
                <w:color w:val="FF0000"/>
                <w:sz w:val="18"/>
                <w:szCs w:val="18"/>
              </w:rPr>
              <w:t>.</w:t>
            </w:r>
            <w:r w:rsidR="00A93530">
              <w:rPr>
                <w:rFonts w:ascii="Book Antiqua" w:hAnsi="Book Antiqua" w:cs="Times New Roman"/>
                <w:b/>
                <w:color w:val="FF0000"/>
                <w:sz w:val="18"/>
                <w:szCs w:val="18"/>
              </w:rPr>
              <w:t xml:space="preserve">; </w:t>
            </w:r>
            <w:r w:rsidR="00A93530" w:rsidRPr="00A93530">
              <w:rPr>
                <w:rFonts w:ascii="Book Antiqua" w:hAnsi="Book Antiqua" w:cs="Times New Roman"/>
                <w:b/>
                <w:color w:val="FF0000"/>
                <w:sz w:val="18"/>
                <w:szCs w:val="18"/>
                <w:highlight w:val="cyan"/>
              </w:rPr>
              <w:t>Lei 14.211</w:t>
            </w:r>
            <w:r w:rsidR="00A93530" w:rsidRPr="00A93530">
              <w:rPr>
                <w:rFonts w:ascii="Book Antiqua" w:hAnsi="Book Antiqua" w:cs="Times New Roman"/>
                <w:b/>
                <w:color w:val="FF0000"/>
                <w:sz w:val="18"/>
                <w:szCs w:val="18"/>
              </w:rPr>
              <w:t>, de 1º.10.21</w:t>
            </w:r>
            <w:r w:rsidR="00A93530">
              <w:rPr>
                <w:rFonts w:ascii="Book Antiqua" w:hAnsi="Book Antiqua" w:cs="Times New Roman"/>
                <w:b/>
                <w:color w:val="FF0000"/>
                <w:sz w:val="18"/>
                <w:szCs w:val="18"/>
              </w:rPr>
              <w:t>.</w:t>
            </w:r>
            <w:r w:rsidR="00480343">
              <w:rPr>
                <w:rFonts w:ascii="Book Antiqua" w:hAnsi="Book Antiqua" w:cs="Times New Roman"/>
                <w:b/>
                <w:color w:val="FF0000"/>
                <w:sz w:val="18"/>
                <w:szCs w:val="18"/>
              </w:rPr>
              <w:t xml:space="preserve">; </w:t>
            </w:r>
            <w:r w:rsidR="00480343" w:rsidRPr="00480343">
              <w:rPr>
                <w:rFonts w:ascii="Book Antiqua" w:hAnsi="Book Antiqua"/>
                <w:b/>
                <w:bCs/>
                <w:color w:val="FF0000"/>
                <w:sz w:val="19"/>
                <w:szCs w:val="19"/>
                <w:highlight w:val="cyan"/>
              </w:rPr>
              <w:t>Lei 14.690</w:t>
            </w:r>
            <w:r w:rsidR="00480343" w:rsidRPr="000A7BEC">
              <w:rPr>
                <w:rFonts w:ascii="Book Antiqua" w:hAnsi="Book Antiqua"/>
                <w:b/>
                <w:bCs/>
                <w:color w:val="FF0000"/>
                <w:sz w:val="19"/>
                <w:szCs w:val="19"/>
              </w:rPr>
              <w:t>, de 3.10.23</w:t>
            </w:r>
            <w:r w:rsidR="00480343">
              <w:rPr>
                <w:rFonts w:ascii="Book Antiqua" w:hAnsi="Book Antiqua"/>
                <w:b/>
                <w:bCs/>
                <w:color w:val="FF0000"/>
                <w:sz w:val="19"/>
                <w:szCs w:val="19"/>
              </w:rPr>
              <w:t>.</w:t>
            </w:r>
          </w:p>
          <w:p w14:paraId="7DD000FE" w14:textId="07BCFF86" w:rsidR="00350A37" w:rsidRPr="009803F6" w:rsidRDefault="00350A37" w:rsidP="002E2C73">
            <w:pPr>
              <w:jc w:val="both"/>
              <w:rPr>
                <w:rFonts w:ascii="Book Antiqua" w:hAnsi="Book Antiqua" w:cs="Times New Roman"/>
                <w:b/>
                <w:sz w:val="18"/>
                <w:szCs w:val="18"/>
              </w:rPr>
            </w:pPr>
          </w:p>
          <w:p w14:paraId="78A359C5" w14:textId="136EC6CB" w:rsidR="006B459B" w:rsidRPr="009803F6" w:rsidRDefault="006B459B"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Última atualização jurisprudencial</w:t>
            </w:r>
            <w:r w:rsidRPr="009803F6">
              <w:rPr>
                <w:rFonts w:ascii="Book Antiqua" w:hAnsi="Book Antiqua" w:cs="Times New Roman"/>
                <w:b/>
                <w:sz w:val="18"/>
                <w:szCs w:val="18"/>
              </w:rPr>
              <w:t xml:space="preserve">: </w:t>
            </w:r>
            <w:r w:rsidR="00C5742A">
              <w:rPr>
                <w:rFonts w:ascii="Book Antiqua" w:hAnsi="Book Antiqua" w:cs="Times New Roman"/>
                <w:b/>
                <w:color w:val="FF0000"/>
                <w:sz w:val="18"/>
                <w:szCs w:val="18"/>
              </w:rPr>
              <w:t>15/01/2021</w:t>
            </w:r>
            <w:r w:rsidRPr="009803F6">
              <w:rPr>
                <w:rFonts w:ascii="Book Antiqua" w:hAnsi="Book Antiqua" w:cs="Times New Roman"/>
                <w:b/>
                <w:color w:val="FF0000"/>
                <w:sz w:val="18"/>
                <w:szCs w:val="18"/>
              </w:rPr>
              <w:t xml:space="preserve"> -</w:t>
            </w:r>
            <w:r w:rsidRPr="009803F6">
              <w:rPr>
                <w:rFonts w:ascii="Book Antiqua" w:hAnsi="Book Antiqua" w:cs="Times New Roman"/>
                <w:b/>
                <w:sz w:val="18"/>
                <w:szCs w:val="18"/>
              </w:rPr>
              <w:t xml:space="preserve"> </w:t>
            </w:r>
            <w:r w:rsidRPr="009803F6">
              <w:rPr>
                <w:rFonts w:ascii="Book Antiqua" w:hAnsi="Book Antiqua" w:cs="Times New Roman"/>
                <w:b/>
                <w:color w:val="FF0000"/>
                <w:sz w:val="18"/>
                <w:szCs w:val="18"/>
              </w:rPr>
              <w:t>Inclusão julgado</w:t>
            </w:r>
            <w:r w:rsidR="003412B0" w:rsidRPr="009803F6">
              <w:rPr>
                <w:rFonts w:ascii="Book Antiqua" w:hAnsi="Book Antiqua" w:cs="Times New Roman"/>
                <w:b/>
                <w:color w:val="FF0000"/>
                <w:sz w:val="18"/>
                <w:szCs w:val="18"/>
              </w:rPr>
              <w:t>s:</w:t>
            </w:r>
            <w:r w:rsidRPr="009803F6">
              <w:rPr>
                <w:rFonts w:ascii="Book Antiqua" w:hAnsi="Book Antiqua" w:cs="Times New Roman"/>
                <w:b/>
                <w:color w:val="FF0000"/>
                <w:sz w:val="18"/>
                <w:szCs w:val="18"/>
              </w:rPr>
              <w:t xml:space="preserve"> Info 893 (art. 215 e art. 224, §§3º e 4º do CE); Info 895 e 903 (art. 350, CE); Info 920 (art. 324); Info 933 (art. 35, II)</w:t>
            </w:r>
            <w:r w:rsidR="00C5742A">
              <w:rPr>
                <w:rFonts w:ascii="Book Antiqua" w:hAnsi="Book Antiqua" w:cs="Times New Roman"/>
                <w:b/>
                <w:color w:val="FF0000"/>
                <w:sz w:val="18"/>
                <w:szCs w:val="18"/>
              </w:rPr>
              <w:t>; Info 08/19, TSE (art. 259)</w:t>
            </w:r>
          </w:p>
          <w:p w14:paraId="7F4840CB" w14:textId="77777777" w:rsidR="006B459B" w:rsidRPr="009803F6" w:rsidRDefault="006B459B" w:rsidP="002E2C73">
            <w:pPr>
              <w:jc w:val="both"/>
              <w:rPr>
                <w:rFonts w:ascii="Book Antiqua" w:hAnsi="Book Antiqua" w:cs="Times New Roman"/>
                <w:b/>
                <w:sz w:val="18"/>
                <w:szCs w:val="18"/>
              </w:rPr>
            </w:pPr>
          </w:p>
          <w:p w14:paraId="2FC303E4" w14:textId="7C6C0002" w:rsidR="00350A37" w:rsidRPr="009803F6" w:rsidRDefault="00350A37"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Última atualização questões de concurso</w:t>
            </w:r>
            <w:r w:rsidRPr="007E0EF0">
              <w:rPr>
                <w:rFonts w:ascii="Book Antiqua" w:hAnsi="Book Antiqua" w:cs="Times New Roman"/>
                <w:b/>
                <w:color w:val="FF0000"/>
                <w:sz w:val="18"/>
                <w:szCs w:val="18"/>
              </w:rPr>
              <w:t xml:space="preserve">: </w:t>
            </w:r>
            <w:r w:rsidR="009E6B6D">
              <w:rPr>
                <w:rFonts w:ascii="Book Antiqua" w:hAnsi="Book Antiqua" w:cs="Times New Roman"/>
                <w:b/>
                <w:color w:val="FF0000"/>
                <w:sz w:val="18"/>
                <w:szCs w:val="18"/>
              </w:rPr>
              <w:t>2</w:t>
            </w:r>
            <w:r w:rsidR="00A302EE">
              <w:rPr>
                <w:rFonts w:ascii="Book Antiqua" w:hAnsi="Book Antiqua" w:cs="Times New Roman"/>
                <w:b/>
                <w:color w:val="FF0000"/>
                <w:sz w:val="18"/>
                <w:szCs w:val="18"/>
              </w:rPr>
              <w:t>7</w:t>
            </w:r>
            <w:r w:rsidR="000250BD">
              <w:rPr>
                <w:rFonts w:ascii="Book Antiqua" w:hAnsi="Book Antiqua" w:cs="Times New Roman"/>
                <w:b/>
                <w:color w:val="FF0000"/>
                <w:sz w:val="18"/>
                <w:szCs w:val="18"/>
              </w:rPr>
              <w:t>/08</w:t>
            </w:r>
            <w:r w:rsidR="0076120E">
              <w:rPr>
                <w:rFonts w:ascii="Book Antiqua" w:hAnsi="Book Antiqua" w:cs="Times New Roman"/>
                <w:b/>
                <w:color w:val="FF0000"/>
                <w:sz w:val="18"/>
                <w:szCs w:val="18"/>
              </w:rPr>
              <w:t>/2025</w:t>
            </w:r>
            <w:r w:rsidR="00983705" w:rsidRPr="009803F6">
              <w:rPr>
                <w:rFonts w:ascii="Book Antiqua" w:hAnsi="Book Antiqua" w:cs="Times New Roman"/>
                <w:b/>
                <w:color w:val="FF0000"/>
                <w:sz w:val="18"/>
                <w:szCs w:val="18"/>
              </w:rPr>
              <w:t>.</w:t>
            </w:r>
            <w:r w:rsidRPr="009803F6">
              <w:rPr>
                <w:rFonts w:ascii="Book Antiqua" w:hAnsi="Book Antiqua" w:cs="Times New Roman"/>
                <w:b/>
                <w:color w:val="FF0000"/>
                <w:sz w:val="18"/>
                <w:szCs w:val="18"/>
              </w:rPr>
              <w:t xml:space="preserve"> </w:t>
            </w:r>
          </w:p>
          <w:p w14:paraId="6778FFCB" w14:textId="77777777" w:rsidR="00350A37" w:rsidRPr="009803F6" w:rsidRDefault="00350A37" w:rsidP="002E2C73">
            <w:pPr>
              <w:jc w:val="both"/>
              <w:rPr>
                <w:rFonts w:ascii="Book Antiqua" w:hAnsi="Book Antiqua" w:cs="Times New Roman"/>
                <w:b/>
                <w:sz w:val="18"/>
                <w:szCs w:val="18"/>
              </w:rPr>
            </w:pPr>
          </w:p>
          <w:p w14:paraId="27F9F0E7" w14:textId="77777777" w:rsidR="00350A37" w:rsidRPr="009803F6" w:rsidRDefault="00350A37"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Observações quanto à compreensão do material</w:t>
            </w:r>
            <w:r w:rsidRPr="009803F6">
              <w:rPr>
                <w:rFonts w:ascii="Book Antiqua" w:hAnsi="Book Antiqua" w:cs="Times New Roman"/>
                <w:b/>
                <w:sz w:val="18"/>
                <w:szCs w:val="18"/>
              </w:rPr>
              <w:t>:</w:t>
            </w:r>
          </w:p>
          <w:p w14:paraId="3A9BA5CF" w14:textId="77777777" w:rsidR="00350A37" w:rsidRPr="009803F6" w:rsidRDefault="00350A37" w:rsidP="00350A37">
            <w:pPr>
              <w:numPr>
                <w:ilvl w:val="0"/>
                <w:numId w:val="6"/>
              </w:numPr>
              <w:contextualSpacing/>
              <w:jc w:val="both"/>
              <w:rPr>
                <w:rFonts w:ascii="Book Antiqua" w:hAnsi="Book Antiqua" w:cs="Times New Roman"/>
                <w:b/>
                <w:sz w:val="18"/>
                <w:szCs w:val="18"/>
              </w:rPr>
            </w:pPr>
            <w:r w:rsidRPr="009803F6">
              <w:rPr>
                <w:rFonts w:ascii="Book Antiqua" w:hAnsi="Book Antiqua" w:cs="Times New Roman"/>
                <w:b/>
                <w:color w:val="FF0000"/>
                <w:sz w:val="18"/>
                <w:szCs w:val="18"/>
              </w:rPr>
              <w:t>Cores utilizadas</w:t>
            </w:r>
            <w:r w:rsidRPr="009803F6">
              <w:rPr>
                <w:rFonts w:ascii="Book Antiqua" w:hAnsi="Book Antiqua" w:cs="Times New Roman"/>
                <w:b/>
                <w:sz w:val="18"/>
                <w:szCs w:val="18"/>
              </w:rPr>
              <w:t>:</w:t>
            </w:r>
          </w:p>
          <w:p w14:paraId="0034D284" w14:textId="77777777"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green"/>
              </w:rPr>
              <w:t>EM VERDE</w:t>
            </w:r>
            <w:r w:rsidRPr="009803F6">
              <w:rPr>
                <w:rFonts w:ascii="Book Antiqua" w:hAnsi="Book Antiqua" w:cs="Times New Roman"/>
                <w:sz w:val="18"/>
                <w:szCs w:val="18"/>
              </w:rPr>
              <w:t>: destaque aos títulos, capítulos, bem como outras informações relevantes, etc.</w:t>
            </w:r>
          </w:p>
          <w:p w14:paraId="057CBD0A" w14:textId="77777777"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magenta"/>
              </w:rPr>
              <w:t>EM ROXO</w:t>
            </w:r>
            <w:r w:rsidRPr="009803F6">
              <w:rPr>
                <w:rFonts w:ascii="Book Antiqua" w:hAnsi="Book Antiqua" w:cs="Times New Roman"/>
                <w:sz w:val="18"/>
                <w:szCs w:val="18"/>
              </w:rPr>
              <w:t>: artigos que já foram cobrados em provas de concurso.</w:t>
            </w:r>
          </w:p>
          <w:p w14:paraId="1D6CED1F" w14:textId="625B5C54"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cyan"/>
              </w:rPr>
              <w:t>EM AZUL</w:t>
            </w:r>
            <w:r w:rsidRPr="009803F6">
              <w:rPr>
                <w:rFonts w:ascii="Book Antiqua" w:hAnsi="Book Antiqua" w:cs="Times New Roman"/>
                <w:sz w:val="18"/>
                <w:szCs w:val="18"/>
              </w:rPr>
              <w:t xml:space="preserve">: Parte importante do dispositivo (ex.: questão cobrou exatamente a informação, especialmente quando a afirmação da questão dizia respeito à situação contrária ao que dispõe </w:t>
            </w:r>
            <w:r w:rsidR="003E7920" w:rsidRPr="009803F6">
              <w:rPr>
                <w:rFonts w:ascii="Book Antiqua" w:hAnsi="Book Antiqua" w:cs="Times New Roman"/>
                <w:sz w:val="18"/>
                <w:szCs w:val="18"/>
              </w:rPr>
              <w:t>no Código Eleitoral</w:t>
            </w:r>
            <w:r w:rsidRPr="009803F6">
              <w:rPr>
                <w:rFonts w:ascii="Book Antiqua" w:hAnsi="Book Antiqua" w:cs="Times New Roman"/>
                <w:sz w:val="18"/>
                <w:szCs w:val="18"/>
              </w:rPr>
              <w:t>).</w:t>
            </w:r>
          </w:p>
          <w:p w14:paraId="76D180DB" w14:textId="77777777"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yellow"/>
              </w:rPr>
              <w:t>EM AMARELO</w:t>
            </w:r>
            <w:r w:rsidRPr="009803F6">
              <w:rPr>
                <w:rFonts w:ascii="Book Antiqua" w:hAnsi="Book Antiqua" w:cs="Times New Roman"/>
                <w:sz w:val="18"/>
                <w:szCs w:val="18"/>
              </w:rPr>
              <w:t>: destaques importantes (ex.: critério pessoal)</w:t>
            </w:r>
          </w:p>
          <w:p w14:paraId="5E494D3A" w14:textId="77777777" w:rsidR="00350A37" w:rsidRPr="009803F6" w:rsidRDefault="00350A37" w:rsidP="002E2C73">
            <w:pPr>
              <w:jc w:val="both"/>
              <w:rPr>
                <w:rFonts w:ascii="Book Antiqua" w:hAnsi="Book Antiqua" w:cs="Times New Roman"/>
                <w:sz w:val="18"/>
                <w:szCs w:val="18"/>
              </w:rPr>
            </w:pPr>
          </w:p>
          <w:p w14:paraId="3D248F73" w14:textId="77777777" w:rsidR="00350A37" w:rsidRPr="009803F6" w:rsidRDefault="00350A37" w:rsidP="00350A37">
            <w:pPr>
              <w:numPr>
                <w:ilvl w:val="0"/>
                <w:numId w:val="6"/>
              </w:numPr>
              <w:contextualSpacing/>
              <w:jc w:val="both"/>
              <w:rPr>
                <w:rFonts w:ascii="Book Antiqua" w:hAnsi="Book Antiqua" w:cs="Times New Roman"/>
                <w:sz w:val="18"/>
                <w:szCs w:val="18"/>
              </w:rPr>
            </w:pPr>
            <w:r w:rsidRPr="009803F6">
              <w:rPr>
                <w:rFonts w:ascii="Book Antiqua" w:hAnsi="Book Antiqua" w:cs="Times New Roman"/>
                <w:b/>
                <w:color w:val="FF0000"/>
                <w:sz w:val="18"/>
                <w:szCs w:val="18"/>
              </w:rPr>
              <w:t>Siglas utilizadas</w:t>
            </w:r>
            <w:r w:rsidRPr="009803F6">
              <w:rPr>
                <w:rFonts w:ascii="Book Antiqua" w:hAnsi="Book Antiqua" w:cs="Times New Roman"/>
                <w:sz w:val="18"/>
                <w:szCs w:val="18"/>
              </w:rPr>
              <w:t>:</w:t>
            </w:r>
          </w:p>
          <w:p w14:paraId="3E9FFF67" w14:textId="77777777" w:rsidR="00350A37" w:rsidRPr="009803F6" w:rsidRDefault="00350A37" w:rsidP="00350A37">
            <w:pPr>
              <w:numPr>
                <w:ilvl w:val="0"/>
                <w:numId w:val="7"/>
              </w:numPr>
              <w:contextualSpacing/>
              <w:jc w:val="both"/>
              <w:rPr>
                <w:rFonts w:ascii="Book Antiqua" w:hAnsi="Book Antiqua" w:cs="Times New Roman"/>
                <w:sz w:val="18"/>
                <w:szCs w:val="18"/>
              </w:rPr>
            </w:pPr>
            <w:r w:rsidRPr="009803F6">
              <w:rPr>
                <w:rFonts w:ascii="Book Antiqua" w:hAnsi="Book Antiqua" w:cs="Times New Roman"/>
                <w:b/>
                <w:sz w:val="18"/>
                <w:szCs w:val="18"/>
              </w:rPr>
              <w:t>MP (concursos do Ministério Público); M ou TJMG (concursos da Magistratura); BL (base legal, etc.</w:t>
            </w:r>
          </w:p>
        </w:tc>
      </w:tr>
    </w:tbl>
    <w:p w14:paraId="2ECC7F22" w14:textId="67F32F45" w:rsidR="00004CBB" w:rsidRPr="00540C03" w:rsidRDefault="00004CBB" w:rsidP="00004CB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540C03">
          <w:rPr>
            <w:rFonts w:ascii="Book Antiqua" w:eastAsia="Times New Roman" w:hAnsi="Book Antiqua" w:cs="Times New Roman"/>
            <w:b/>
            <w:bCs/>
            <w:color w:val="000080"/>
            <w:sz w:val="20"/>
            <w:szCs w:val="20"/>
            <w:u w:val="single"/>
            <w:lang w:eastAsia="pt-BR"/>
          </w:rPr>
          <w:t>LEI Nº 4.737, DE 15 DE JULHO DE 1965.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04CBB" w:rsidRPr="00540C03" w14:paraId="2ECC7F25" w14:textId="77777777" w:rsidTr="006416DC">
        <w:trPr>
          <w:tblCellSpacing w:w="0" w:type="dxa"/>
        </w:trPr>
        <w:tc>
          <w:tcPr>
            <w:tcW w:w="1417" w:type="pct"/>
            <w:vAlign w:val="center"/>
            <w:hideMark/>
          </w:tcPr>
          <w:p w14:paraId="2ECC7F23" w14:textId="4C81CF20" w:rsidR="00004CBB" w:rsidRPr="00540C03" w:rsidRDefault="00004CBB" w:rsidP="00004CBB">
            <w:pPr>
              <w:spacing w:after="0" w:line="240" w:lineRule="auto"/>
              <w:rPr>
                <w:rFonts w:ascii="Book Antiqua" w:eastAsia="Times New Roman" w:hAnsi="Book Antiqua" w:cs="Times New Roman"/>
                <w:sz w:val="20"/>
                <w:szCs w:val="20"/>
                <w:lang w:eastAsia="pt-BR"/>
              </w:rPr>
            </w:pPr>
          </w:p>
        </w:tc>
        <w:tc>
          <w:tcPr>
            <w:tcW w:w="3583" w:type="pct"/>
            <w:vAlign w:val="center"/>
            <w:hideMark/>
          </w:tcPr>
          <w:p w14:paraId="2ECC7F24" w14:textId="77777777" w:rsidR="00004CBB" w:rsidRPr="00540C03" w:rsidRDefault="00004CBB" w:rsidP="006416DC">
            <w:pPr>
              <w:spacing w:after="0" w:line="240" w:lineRule="auto"/>
              <w:jc w:val="both"/>
              <w:rPr>
                <w:rFonts w:ascii="Book Antiqua" w:eastAsia="Times New Roman" w:hAnsi="Book Antiqua" w:cs="Times New Roman"/>
                <w:sz w:val="20"/>
                <w:szCs w:val="20"/>
                <w:lang w:eastAsia="pt-BR"/>
              </w:rPr>
            </w:pPr>
            <w:r w:rsidRPr="006416DC">
              <w:rPr>
                <w:rFonts w:ascii="Book Antiqua" w:eastAsia="Times New Roman" w:hAnsi="Book Antiqua" w:cs="Times New Roman"/>
                <w:color w:val="800000"/>
                <w:sz w:val="18"/>
                <w:szCs w:val="18"/>
                <w:lang w:eastAsia="pt-BR"/>
              </w:rPr>
              <w:t>Institui o Código Eleitoral.</w:t>
            </w:r>
          </w:p>
        </w:tc>
      </w:tr>
    </w:tbl>
    <w:p w14:paraId="2ECC7F2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sz w:val="19"/>
          <w:szCs w:val="19"/>
          <w:lang w:eastAsia="pt-BR"/>
        </w:rPr>
        <w:t>       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PRESIDENTE DA REPÚBLICA</w:t>
      </w:r>
      <w:r w:rsidRPr="006416DC">
        <w:rPr>
          <w:rFonts w:ascii="Book Antiqua" w:eastAsia="Times New Roman" w:hAnsi="Book Antiqua" w:cs="Times New Roman"/>
          <w:sz w:val="19"/>
          <w:szCs w:val="19"/>
          <w:lang w:eastAsia="pt-BR"/>
        </w:rPr>
        <w:t>, faço saber que sanciono a seguinte Lei, aprovada pelo Congresso Nacional, nos termos do art. 4º, caput, do Ato Institucional, de 9 de abril de 1964.</w:t>
      </w:r>
    </w:p>
    <w:p w14:paraId="2ECC7F2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PARTE PRIMEIRA</w:t>
      </w:r>
    </w:p>
    <w:p w14:paraId="2ECC7F2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INTRODUÇÃO</w:t>
      </w:r>
    </w:p>
    <w:p w14:paraId="2ECC7F29" w14:textId="4AE8EA36" w:rsidR="00004CBB" w:rsidRPr="00AF4DBF"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473A3">
        <w:rPr>
          <w:rFonts w:ascii="Book Antiqua" w:eastAsia="Times New Roman" w:hAnsi="Book Antiqua" w:cs="Times New Roman"/>
          <w:b/>
          <w:bCs/>
          <w:sz w:val="19"/>
          <w:szCs w:val="19"/>
          <w:lang w:eastAsia="pt-BR"/>
        </w:rPr>
        <w:t xml:space="preserve">        </w:t>
      </w:r>
      <w:r w:rsidRPr="000473A3">
        <w:rPr>
          <w:rFonts w:ascii="Book Antiqua" w:eastAsia="Times New Roman" w:hAnsi="Book Antiqua" w:cs="Times New Roman"/>
          <w:b/>
          <w:bCs/>
          <w:sz w:val="19"/>
          <w:szCs w:val="19"/>
          <w:highlight w:val="magenta"/>
          <w:lang w:eastAsia="pt-BR"/>
        </w:rPr>
        <w:t>Art. 1º</w:t>
      </w:r>
      <w:r w:rsidRPr="000473A3">
        <w:rPr>
          <w:rFonts w:ascii="Book Antiqua" w:eastAsia="Times New Roman" w:hAnsi="Book Antiqua" w:cs="Times New Roman"/>
          <w:b/>
          <w:bCs/>
          <w:sz w:val="19"/>
          <w:szCs w:val="19"/>
          <w:lang w:eastAsia="pt-BR"/>
        </w:rPr>
        <w:t xml:space="preserve"> Este Código contém normas destinadas a assegurar a organização e o exercício de direitos políticos precipuamente os de votar e ser votado</w:t>
      </w:r>
      <w:r w:rsidRPr="000473A3">
        <w:rPr>
          <w:rFonts w:ascii="Book Antiqua" w:eastAsia="Times New Roman" w:hAnsi="Book Antiqua" w:cs="Times New Roman"/>
          <w:sz w:val="16"/>
          <w:szCs w:val="16"/>
          <w:lang w:eastAsia="pt-BR"/>
        </w:rPr>
        <w:t>.</w:t>
      </w:r>
      <w:r w:rsidR="000473A3" w:rsidRPr="000473A3">
        <w:rPr>
          <w:rFonts w:ascii="Book Antiqua" w:eastAsia="Times New Roman" w:hAnsi="Book Antiqua" w:cs="Times New Roman"/>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9F1F5B">
        <w:rPr>
          <w:rFonts w:ascii="Book Antiqua" w:eastAsia="Times New Roman" w:hAnsi="Book Antiqua" w:cs="Times New Roman"/>
          <w:b/>
          <w:bCs/>
          <w:color w:val="FF0000"/>
          <w:sz w:val="16"/>
          <w:szCs w:val="16"/>
          <w:lang w:eastAsia="pt-BR"/>
        </w:rPr>
        <w:t xml:space="preserve"> </w:t>
      </w:r>
      <w:r w:rsidR="009F1F5B">
        <w:rPr>
          <w:rFonts w:ascii="Book Antiqua" w:eastAsia="Times New Roman" w:hAnsi="Book Antiqua" w:cs="Times New Roman"/>
          <w:b/>
          <w:bCs/>
          <w:color w:val="FF0000"/>
          <w:sz w:val="16"/>
          <w:szCs w:val="16"/>
          <w:u w:val="single"/>
          <w:lang w:eastAsia="pt-BR"/>
        </w:rPr>
        <w:t>(TJGO-</w:t>
      </w:r>
      <w:r w:rsidR="00EF0AC5">
        <w:rPr>
          <w:rFonts w:ascii="Book Antiqua" w:eastAsia="Times New Roman" w:hAnsi="Book Antiqua" w:cs="Times New Roman"/>
          <w:b/>
          <w:bCs/>
          <w:color w:val="FF0000"/>
          <w:sz w:val="16"/>
          <w:szCs w:val="16"/>
          <w:u w:val="single"/>
          <w:lang w:eastAsia="pt-BR"/>
        </w:rPr>
        <w:t>2021/</w:t>
      </w:r>
      <w:r w:rsidR="009F1F5B">
        <w:rPr>
          <w:rFonts w:ascii="Book Antiqua" w:eastAsia="Times New Roman" w:hAnsi="Book Antiqua" w:cs="Times New Roman"/>
          <w:b/>
          <w:bCs/>
          <w:color w:val="FF0000"/>
          <w:sz w:val="16"/>
          <w:szCs w:val="16"/>
          <w:u w:val="single"/>
          <w:lang w:eastAsia="pt-BR"/>
        </w:rPr>
        <w:t>2023)</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r w:rsidR="00AF4DBF">
        <w:rPr>
          <w:rFonts w:ascii="Book Antiqua" w:eastAsia="Times New Roman" w:hAnsi="Book Antiqua" w:cs="Times New Roman"/>
          <w:b/>
          <w:bCs/>
          <w:color w:val="FF0000"/>
          <w:sz w:val="16"/>
          <w:szCs w:val="16"/>
          <w:lang w:eastAsia="pt-BR"/>
        </w:rPr>
        <w:t xml:space="preserve"> </w:t>
      </w:r>
      <w:r w:rsidR="00AF4DBF">
        <w:rPr>
          <w:rFonts w:ascii="Book Antiqua" w:eastAsia="Times New Roman" w:hAnsi="Book Antiqua" w:cs="Times New Roman"/>
          <w:b/>
          <w:bCs/>
          <w:color w:val="FF0000"/>
          <w:sz w:val="16"/>
          <w:szCs w:val="16"/>
          <w:u w:val="single"/>
          <w:lang w:eastAsia="pt-BR"/>
        </w:rPr>
        <w:t>(MPPA-2023)</w:t>
      </w:r>
    </w:p>
    <w:p w14:paraId="131EB630" w14:textId="5B78BAC6" w:rsidR="00910810" w:rsidRPr="00AF4DBF" w:rsidRDefault="00004CBB" w:rsidP="00AF4DB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0473A3">
        <w:rPr>
          <w:rFonts w:ascii="Book Antiqua" w:eastAsia="Times New Roman" w:hAnsi="Book Antiqua" w:cs="Times New Roman"/>
          <w:b/>
          <w:bCs/>
          <w:sz w:val="19"/>
          <w:szCs w:val="19"/>
          <w:lang w:eastAsia="pt-BR"/>
        </w:rPr>
        <w:t xml:space="preserve">        </w:t>
      </w:r>
      <w:r w:rsidRPr="000473A3">
        <w:rPr>
          <w:rFonts w:ascii="Book Antiqua" w:eastAsia="Times New Roman" w:hAnsi="Book Antiqua" w:cs="Times New Roman"/>
          <w:b/>
          <w:bCs/>
          <w:sz w:val="19"/>
          <w:szCs w:val="19"/>
          <w:highlight w:val="magenta"/>
          <w:lang w:eastAsia="pt-BR"/>
        </w:rPr>
        <w:t>Parágrafo único</w:t>
      </w:r>
      <w:r w:rsidRPr="000473A3">
        <w:rPr>
          <w:rFonts w:ascii="Book Antiqua" w:eastAsia="Times New Roman" w:hAnsi="Book Antiqua" w:cs="Times New Roman"/>
          <w:b/>
          <w:bCs/>
          <w:sz w:val="19"/>
          <w:szCs w:val="19"/>
          <w:lang w:eastAsia="pt-BR"/>
        </w:rPr>
        <w:t>. O Tribunal Superior Eleitoral expedirá Instruções para sua fiel execução.</w:t>
      </w:r>
      <w:r w:rsidR="000473A3" w:rsidRPr="000473A3">
        <w:rPr>
          <w:rFonts w:ascii="Book Antiqua" w:eastAsia="Times New Roman" w:hAnsi="Book Antiqua" w:cs="Times New Roman"/>
          <w:b/>
          <w:bCs/>
          <w:sz w:val="19"/>
          <w:szCs w:val="19"/>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9F1F5B">
        <w:rPr>
          <w:rFonts w:ascii="Book Antiqua" w:eastAsia="Times New Roman" w:hAnsi="Book Antiqua" w:cs="Times New Roman"/>
          <w:b/>
          <w:bCs/>
          <w:color w:val="FF0000"/>
          <w:sz w:val="16"/>
          <w:szCs w:val="16"/>
          <w:lang w:eastAsia="pt-BR"/>
        </w:rPr>
        <w:t xml:space="preserve"> </w:t>
      </w:r>
      <w:r w:rsidR="009F1F5B">
        <w:rPr>
          <w:rFonts w:ascii="Book Antiqua" w:eastAsia="Times New Roman" w:hAnsi="Book Antiqua" w:cs="Times New Roman"/>
          <w:b/>
          <w:bCs/>
          <w:color w:val="FF0000"/>
          <w:sz w:val="16"/>
          <w:szCs w:val="16"/>
          <w:u w:val="single"/>
          <w:lang w:eastAsia="pt-BR"/>
        </w:rPr>
        <w:t>(TJGO-</w:t>
      </w:r>
      <w:r w:rsidR="00EF0AC5">
        <w:rPr>
          <w:rFonts w:ascii="Book Antiqua" w:eastAsia="Times New Roman" w:hAnsi="Book Antiqua" w:cs="Times New Roman"/>
          <w:b/>
          <w:bCs/>
          <w:color w:val="FF0000"/>
          <w:sz w:val="16"/>
          <w:szCs w:val="16"/>
          <w:u w:val="single"/>
          <w:lang w:eastAsia="pt-BR"/>
        </w:rPr>
        <w:t>2021/</w:t>
      </w:r>
      <w:r w:rsidR="009F1F5B">
        <w:rPr>
          <w:rFonts w:ascii="Book Antiqua" w:eastAsia="Times New Roman" w:hAnsi="Book Antiqua" w:cs="Times New Roman"/>
          <w:b/>
          <w:bCs/>
          <w:color w:val="FF0000"/>
          <w:sz w:val="16"/>
          <w:szCs w:val="16"/>
          <w:u w:val="single"/>
          <w:lang w:eastAsia="pt-BR"/>
        </w:rPr>
        <w:t>2023)</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r w:rsidR="00AF4DBF">
        <w:rPr>
          <w:rFonts w:ascii="Book Antiqua" w:eastAsia="Times New Roman" w:hAnsi="Book Antiqua" w:cs="Times New Roman"/>
          <w:b/>
          <w:bCs/>
          <w:color w:val="FF0000"/>
          <w:sz w:val="16"/>
          <w:szCs w:val="16"/>
          <w:lang w:eastAsia="pt-BR"/>
        </w:rPr>
        <w:t xml:space="preserve"> </w:t>
      </w:r>
      <w:r w:rsidR="00AF4DBF">
        <w:rPr>
          <w:rFonts w:ascii="Book Antiqua" w:eastAsia="Times New Roman" w:hAnsi="Book Antiqua" w:cs="Times New Roman"/>
          <w:b/>
          <w:bCs/>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9F1F5B" w:rsidRPr="006416DC" w14:paraId="5A6565B5" w14:textId="77777777" w:rsidTr="002C7FE5">
        <w:tc>
          <w:tcPr>
            <w:tcW w:w="8494" w:type="dxa"/>
            <w:shd w:val="clear" w:color="auto" w:fill="CCFFFF"/>
          </w:tcPr>
          <w:p w14:paraId="5F5E16C9" w14:textId="77777777" w:rsidR="00AF4DBF" w:rsidRDefault="00AF4DBF" w:rsidP="00AF4DBF">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TJGO-2023-FGV</w:t>
            </w:r>
            <w:r w:rsidRPr="00314406">
              <w:rPr>
                <w:rFonts w:ascii="Book Antiqua" w:hAnsi="Book Antiqua"/>
                <w:b/>
                <w:sz w:val="19"/>
                <w:szCs w:val="19"/>
              </w:rPr>
              <w:t>)</w:t>
            </w:r>
            <w:r w:rsidRPr="00314406">
              <w:rPr>
                <w:rFonts w:ascii="Book Antiqua" w:hAnsi="Book Antiqua"/>
                <w:sz w:val="19"/>
                <w:szCs w:val="19"/>
              </w:rPr>
              <w:t xml:space="preserve">: </w:t>
            </w:r>
            <w:r w:rsidRPr="00282C71">
              <w:rPr>
                <w:rFonts w:ascii="Book Antiqua" w:hAnsi="Book Antiqua"/>
                <w:sz w:val="19"/>
                <w:szCs w:val="19"/>
              </w:rPr>
              <w:t>A principal fonte do Direito Eleitoral é a Constituição Federal, sendo possível, entretanto, que leis infraconstitucionais, complementares ou ordinárias, também disponham sobre a matéria.</w:t>
            </w:r>
            <w:r>
              <w:rPr>
                <w:rFonts w:ascii="Book Antiqua" w:hAnsi="Book Antiqua"/>
                <w:sz w:val="19"/>
                <w:szCs w:val="19"/>
              </w:rPr>
              <w:t xml:space="preserve"> </w:t>
            </w:r>
            <w:r w:rsidRPr="00282C71">
              <w:rPr>
                <w:rFonts w:ascii="Book Antiqua" w:hAnsi="Book Antiqua"/>
                <w:sz w:val="19"/>
                <w:szCs w:val="19"/>
              </w:rPr>
              <w:t xml:space="preserve">Considerando a legislação em vigor e a jurisprudência do </w:t>
            </w:r>
            <w:r>
              <w:rPr>
                <w:rFonts w:ascii="Book Antiqua" w:hAnsi="Book Antiqua"/>
                <w:sz w:val="19"/>
                <w:szCs w:val="19"/>
              </w:rPr>
              <w:t>STF</w:t>
            </w:r>
            <w:r w:rsidRPr="00282C71">
              <w:rPr>
                <w:rFonts w:ascii="Book Antiqua" w:hAnsi="Book Antiqua"/>
                <w:sz w:val="19"/>
                <w:szCs w:val="19"/>
              </w:rPr>
              <w:t>, é correto afirmar que</w:t>
            </w:r>
            <w:r>
              <w:rPr>
                <w:rFonts w:ascii="Book Antiqua" w:hAnsi="Book Antiqua"/>
                <w:sz w:val="19"/>
                <w:szCs w:val="19"/>
              </w:rPr>
              <w:t xml:space="preserve"> </w:t>
            </w:r>
            <w:r w:rsidRPr="00282C71">
              <w:rPr>
                <w:rFonts w:ascii="Book Antiqua" w:hAnsi="Book Antiqua"/>
                <w:sz w:val="19"/>
                <w:szCs w:val="19"/>
              </w:rPr>
              <w:t>a Lei 4.737/65 possui natureza jurídica de lei ordinária, recepcionada com força de lei complementar apenas na matéria que disciplina a competência</w:t>
            </w:r>
            <w:r w:rsidRPr="00D20BED">
              <w:rPr>
                <w:rFonts w:ascii="Book Antiqua" w:hAnsi="Book Antiqua"/>
                <w:sz w:val="19"/>
                <w:szCs w:val="19"/>
              </w:rPr>
              <w:t>.</w:t>
            </w:r>
            <w:r w:rsidRPr="00314406">
              <w:rPr>
                <w:rFonts w:ascii="Book Antiqua" w:hAnsi="Book Antiqua"/>
                <w:sz w:val="19"/>
                <w:szCs w:val="19"/>
              </w:rPr>
              <w:t xml:space="preserve"> </w:t>
            </w:r>
            <w:r w:rsidRPr="00314406">
              <w:rPr>
                <w:rFonts w:ascii="Book Antiqua" w:hAnsi="Book Antiqua"/>
                <w:b/>
                <w:sz w:val="19"/>
                <w:szCs w:val="19"/>
              </w:rPr>
              <w:t>BL: art. 12</w:t>
            </w:r>
            <w:r>
              <w:rPr>
                <w:rFonts w:ascii="Book Antiqua" w:hAnsi="Book Antiqua"/>
                <w:b/>
                <w:sz w:val="19"/>
                <w:szCs w:val="19"/>
              </w:rPr>
              <w:t>1</w:t>
            </w:r>
            <w:r w:rsidRPr="00314406">
              <w:rPr>
                <w:rFonts w:ascii="Book Antiqua" w:hAnsi="Book Antiqua"/>
                <w:b/>
                <w:sz w:val="19"/>
                <w:szCs w:val="19"/>
              </w:rPr>
              <w:t xml:space="preserve">, </w:t>
            </w:r>
            <w:r>
              <w:rPr>
                <w:rFonts w:ascii="Book Antiqua" w:hAnsi="Book Antiqua"/>
                <w:b/>
                <w:i/>
                <w:iCs/>
                <w:sz w:val="19"/>
                <w:szCs w:val="19"/>
              </w:rPr>
              <w:t>caput</w:t>
            </w:r>
            <w:r w:rsidRPr="00314406">
              <w:rPr>
                <w:rFonts w:ascii="Book Antiqua" w:hAnsi="Book Antiqua"/>
                <w:b/>
                <w:sz w:val="19"/>
                <w:szCs w:val="19"/>
              </w:rPr>
              <w:t>, CF</w:t>
            </w:r>
            <w:r>
              <w:rPr>
                <w:rFonts w:ascii="Book Antiqua" w:hAnsi="Book Antiqua"/>
                <w:b/>
                <w:sz w:val="19"/>
                <w:szCs w:val="19"/>
              </w:rPr>
              <w:t xml:space="preserve"> c/c art. 1º do CE e </w:t>
            </w:r>
            <w:proofErr w:type="spellStart"/>
            <w:r>
              <w:rPr>
                <w:rFonts w:ascii="Book Antiqua" w:hAnsi="Book Antiqua"/>
                <w:b/>
                <w:sz w:val="19"/>
                <w:szCs w:val="19"/>
              </w:rPr>
              <w:t>Entend</w:t>
            </w:r>
            <w:proofErr w:type="spellEnd"/>
            <w:r>
              <w:rPr>
                <w:rFonts w:ascii="Book Antiqua" w:hAnsi="Book Antiqua"/>
                <w:b/>
                <w:sz w:val="19"/>
                <w:szCs w:val="19"/>
              </w:rPr>
              <w:t xml:space="preserve">. </w:t>
            </w:r>
            <w:proofErr w:type="spellStart"/>
            <w:r>
              <w:rPr>
                <w:rFonts w:ascii="Book Antiqua" w:hAnsi="Book Antiqua"/>
                <w:b/>
                <w:sz w:val="19"/>
                <w:szCs w:val="19"/>
              </w:rPr>
              <w:t>Jurisprud</w:t>
            </w:r>
            <w:proofErr w:type="spellEnd"/>
            <w:r>
              <w:rPr>
                <w:rFonts w:ascii="Book Antiqua" w:hAnsi="Book Antiqua"/>
                <w:b/>
                <w:sz w:val="19"/>
                <w:szCs w:val="19"/>
              </w:rPr>
              <w:t>.</w:t>
            </w:r>
          </w:p>
          <w:p w14:paraId="371B92A0" w14:textId="77777777" w:rsidR="00AF4DBF" w:rsidRDefault="00AF4DBF" w:rsidP="00AF4DBF">
            <w:pPr>
              <w:jc w:val="both"/>
              <w:rPr>
                <w:rFonts w:ascii="Book Antiqua" w:hAnsi="Book Antiqua"/>
                <w:b/>
                <w:sz w:val="19"/>
                <w:szCs w:val="19"/>
              </w:rPr>
            </w:pPr>
          </w:p>
          <w:p w14:paraId="2FD6D2B4" w14:textId="379CFD3A" w:rsidR="00AF4DBF" w:rsidRDefault="00AF4DBF" w:rsidP="00AF4DBF">
            <w:pPr>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282C71">
              <w:rPr>
                <w:rFonts w:ascii="Book Antiqua" w:hAnsi="Book Antiqua"/>
                <w:b/>
                <w:i/>
                <w:color w:val="FF0000"/>
                <w:sz w:val="19"/>
                <w:szCs w:val="19"/>
                <w:highlight w:val="green"/>
              </w:rPr>
              <w:t>STF</w:t>
            </w:r>
            <w:r>
              <w:rPr>
                <w:rFonts w:ascii="Book Antiqua" w:hAnsi="Book Antiqua"/>
                <w:b/>
                <w:i/>
                <w:color w:val="FF0000"/>
                <w:sz w:val="19"/>
                <w:szCs w:val="19"/>
              </w:rPr>
              <w:t>: #</w:t>
            </w:r>
            <w:r w:rsidRPr="00282C71">
              <w:rPr>
                <w:rFonts w:ascii="Book Antiqua" w:hAnsi="Book Antiqua"/>
                <w:b/>
                <w:i/>
                <w:color w:val="FF0000"/>
                <w:sz w:val="19"/>
                <w:szCs w:val="19"/>
                <w:highlight w:val="green"/>
              </w:rPr>
              <w:t>TJGO-2023</w:t>
            </w:r>
            <w:r>
              <w:rPr>
                <w:rFonts w:ascii="Book Antiqua" w:hAnsi="Book Antiqua"/>
                <w:b/>
                <w:i/>
                <w:color w:val="FF0000"/>
                <w:sz w:val="19"/>
                <w:szCs w:val="19"/>
              </w:rPr>
              <w:t>: #</w:t>
            </w:r>
            <w:r w:rsidRPr="00282C71">
              <w:rPr>
                <w:rFonts w:ascii="Book Antiqua" w:hAnsi="Book Antiqua"/>
                <w:b/>
                <w:i/>
                <w:color w:val="FF0000"/>
                <w:sz w:val="19"/>
                <w:szCs w:val="19"/>
                <w:highlight w:val="green"/>
              </w:rPr>
              <w:t>FGV</w:t>
            </w:r>
            <w:r w:rsidRPr="00314406">
              <w:rPr>
                <w:rFonts w:ascii="Book Antiqua" w:hAnsi="Book Antiqua"/>
                <w:sz w:val="19"/>
                <w:szCs w:val="19"/>
              </w:rPr>
              <w:t>:</w:t>
            </w:r>
            <w:r>
              <w:rPr>
                <w:rFonts w:ascii="Book Antiqua" w:hAnsi="Book Antiqua"/>
                <w:sz w:val="19"/>
                <w:szCs w:val="19"/>
              </w:rPr>
              <w:t xml:space="preserve"> Nessa situação</w:t>
            </w:r>
            <w:r w:rsidRPr="00D20BED">
              <w:rPr>
                <w:rFonts w:ascii="Book Antiqua" w:hAnsi="Book Antiqua"/>
                <w:sz w:val="19"/>
                <w:szCs w:val="19"/>
              </w:rPr>
              <w:t xml:space="preserve">, quem fez essa regulamentação foi o Código Eleitoral (Lei 4737/65) que foi recepcionado como LC, afinal ele já </w:t>
            </w:r>
            <w:r>
              <w:rPr>
                <w:rFonts w:ascii="Book Antiqua" w:hAnsi="Book Antiqua"/>
                <w:sz w:val="19"/>
                <w:szCs w:val="19"/>
              </w:rPr>
              <w:t>existia</w:t>
            </w:r>
            <w:r w:rsidRPr="00D20BED">
              <w:rPr>
                <w:rFonts w:ascii="Book Antiqua" w:hAnsi="Book Antiqua"/>
                <w:sz w:val="19"/>
                <w:szCs w:val="19"/>
              </w:rPr>
              <w:t xml:space="preserve"> quando a CF/88 entrou em vigor</w:t>
            </w:r>
            <w:r>
              <w:rPr>
                <w:rFonts w:ascii="Book Antiqua" w:hAnsi="Book Antiqua"/>
                <w:sz w:val="19"/>
                <w:szCs w:val="19"/>
              </w:rPr>
              <w:t xml:space="preserve">. </w:t>
            </w:r>
            <w:r w:rsidRPr="00D20BED">
              <w:rPr>
                <w:rFonts w:ascii="Book Antiqua" w:hAnsi="Book Antiqua"/>
                <w:sz w:val="19"/>
                <w:szCs w:val="19"/>
              </w:rPr>
              <w:t xml:space="preserve">Nesse sentido: MS, 26.604/DF e ADI 2.763/PE: [...] </w:t>
            </w:r>
            <w:r>
              <w:rPr>
                <w:rFonts w:ascii="Book Antiqua" w:hAnsi="Book Antiqua"/>
                <w:sz w:val="19"/>
                <w:szCs w:val="19"/>
              </w:rPr>
              <w:t>“</w:t>
            </w:r>
            <w:r w:rsidRPr="00D20BED">
              <w:rPr>
                <w:rFonts w:ascii="Book Antiqua" w:hAnsi="Book Antiqua"/>
                <w:i/>
                <w:iCs/>
                <w:sz w:val="19"/>
                <w:szCs w:val="19"/>
              </w:rPr>
              <w:t>4.O Código Eleitoral, recepcionado como lei material complementar na parte que disciplina a organização e a competência da Justiça Eleitoral (art. 121 da Constituição de 1988), estabelece, no inciso XII do art. 23, entre as competências privativas do TSE “responder, sobre matéria eleitoral, às consultas que lhe forem feitas em tese por autoridade com jurisdição federal ou órgão nacional de partido político”</w:t>
            </w:r>
            <w:r w:rsidRPr="00D20BED">
              <w:rPr>
                <w:rFonts w:ascii="Book Antiqua" w:hAnsi="Book Antiqua"/>
                <w:sz w:val="19"/>
                <w:szCs w:val="19"/>
              </w:rPr>
              <w:t>.</w:t>
            </w:r>
          </w:p>
          <w:p w14:paraId="7D0EF5FE" w14:textId="77777777" w:rsidR="00AF4DBF" w:rsidRDefault="00AF4DBF" w:rsidP="00AF4DBF">
            <w:pPr>
              <w:jc w:val="both"/>
              <w:rPr>
                <w:rFonts w:ascii="Book Antiqua" w:eastAsia="Times New Roman" w:hAnsi="Book Antiqua" w:cs="Times New Roman"/>
                <w:b/>
                <w:sz w:val="19"/>
                <w:szCs w:val="19"/>
                <w:lang w:eastAsia="pt-BR"/>
              </w:rPr>
            </w:pPr>
          </w:p>
          <w:p w14:paraId="11DB33B5" w14:textId="37D4E2D6" w:rsidR="009F1F5B" w:rsidRDefault="009F1F5B" w:rsidP="00AF4DB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AF4DBF">
              <w:rPr>
                <w:rFonts w:ascii="Book Antiqua" w:eastAsia="Times New Roman" w:hAnsi="Book Antiqua" w:cs="Times New Roman"/>
                <w:b/>
                <w:sz w:val="19"/>
                <w:szCs w:val="19"/>
                <w:highlight w:val="yellow"/>
                <w:lang w:eastAsia="pt-BR"/>
              </w:rPr>
              <w:t>MPPA-2023-CESPE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AF4DBF" w:rsidRPr="00AF4DBF">
              <w:rPr>
                <w:rFonts w:ascii="Book Antiqua" w:eastAsia="Times New Roman" w:hAnsi="Book Antiqua" w:cs="Times New Roman"/>
                <w:bCs/>
                <w:sz w:val="19"/>
                <w:szCs w:val="19"/>
                <w:lang w:eastAsia="pt-BR"/>
              </w:rPr>
              <w:t>Assinale a opção que indica corretamente uma fonte material do direito eleitoral</w:t>
            </w:r>
            <w:r w:rsidR="00AF4DBF">
              <w:rPr>
                <w:rFonts w:ascii="Book Antiqua" w:eastAsia="Times New Roman" w:hAnsi="Book Antiqua" w:cs="Times New Roman"/>
                <w:bCs/>
                <w:sz w:val="19"/>
                <w:szCs w:val="19"/>
                <w:lang w:eastAsia="pt-BR"/>
              </w:rPr>
              <w:t xml:space="preserve">: </w:t>
            </w:r>
            <w:r w:rsidR="00AF4DBF" w:rsidRPr="00AF4DBF">
              <w:rPr>
                <w:rFonts w:ascii="Book Antiqua" w:eastAsia="Times New Roman" w:hAnsi="Book Antiqua" w:cs="Times New Roman"/>
                <w:bCs/>
                <w:sz w:val="19"/>
                <w:szCs w:val="19"/>
                <w:lang w:eastAsia="pt-BR"/>
              </w:rPr>
              <w:t>fatos sociais que impactam na produção de normas eleitorais.</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1º, CE.</w:t>
            </w:r>
          </w:p>
          <w:p w14:paraId="17B3E6C2" w14:textId="77777777" w:rsidR="00AF4DBF" w:rsidRDefault="00AF4DBF" w:rsidP="00AF4DBF">
            <w:pPr>
              <w:jc w:val="both"/>
              <w:rPr>
                <w:rFonts w:ascii="Book Antiqua" w:eastAsia="Times New Roman" w:hAnsi="Book Antiqua" w:cs="Times New Roman"/>
                <w:b/>
                <w:bCs/>
                <w:i/>
                <w:iCs/>
                <w:color w:val="FF0000"/>
                <w:sz w:val="19"/>
                <w:szCs w:val="19"/>
                <w:lang w:eastAsia="pt-BR"/>
              </w:rPr>
            </w:pPr>
          </w:p>
          <w:p w14:paraId="405BFBA1" w14:textId="341C2117" w:rsidR="00AF4DBF" w:rsidRPr="00AF4DBF" w:rsidRDefault="00AF4DBF" w:rsidP="00AF4DBF">
            <w:pPr>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lastRenderedPageBreak/>
              <w:t>#</w:t>
            </w:r>
            <w:r w:rsidRPr="00BA478B">
              <w:rPr>
                <w:rFonts w:ascii="Book Antiqua" w:eastAsia="Times New Roman" w:hAnsi="Book Antiqua" w:cs="Times New Roman"/>
                <w:b/>
                <w:bCs/>
                <w:i/>
                <w:iCs/>
                <w:color w:val="FF0000"/>
                <w:sz w:val="19"/>
                <w:szCs w:val="19"/>
                <w:highlight w:val="green"/>
                <w:lang w:eastAsia="pt-BR"/>
              </w:rPr>
              <w:t>Atenção</w:t>
            </w:r>
            <w:r w:rsidR="009E5F03">
              <w:rPr>
                <w:rFonts w:ascii="Book Antiqua" w:eastAsia="Times New Roman" w:hAnsi="Book Antiqua" w:cs="Times New Roman"/>
                <w:b/>
                <w:bCs/>
                <w:i/>
                <w:iCs/>
                <w:color w:val="FF0000"/>
                <w:sz w:val="19"/>
                <w:szCs w:val="19"/>
                <w:lang w:eastAsia="pt-BR"/>
              </w:rPr>
              <w:t>: #</w:t>
            </w:r>
            <w:r w:rsidR="009E5F03" w:rsidRPr="009E5F03">
              <w:rPr>
                <w:rFonts w:ascii="Book Antiqua" w:eastAsia="Times New Roman" w:hAnsi="Book Antiqua" w:cs="Times New Roman"/>
                <w:b/>
                <w:bCs/>
                <w:i/>
                <w:iCs/>
                <w:color w:val="FF0000"/>
                <w:sz w:val="19"/>
                <w:szCs w:val="19"/>
                <w:highlight w:val="green"/>
                <w:lang w:eastAsia="pt-BR"/>
              </w:rPr>
              <w:t>MPAM-2023</w:t>
            </w:r>
            <w:r w:rsidR="009E5F03">
              <w:rPr>
                <w:rFonts w:ascii="Book Antiqua" w:eastAsia="Times New Roman" w:hAnsi="Book Antiqua" w:cs="Times New Roman"/>
                <w:b/>
                <w:bCs/>
                <w:i/>
                <w:iCs/>
                <w:color w:val="FF0000"/>
                <w:sz w:val="19"/>
                <w:szCs w:val="19"/>
                <w:lang w:eastAsia="pt-BR"/>
              </w:rPr>
              <w:t>: #</w:t>
            </w:r>
            <w:r w:rsidR="009E5F03" w:rsidRPr="009E5F03">
              <w:rPr>
                <w:rFonts w:ascii="Book Antiqua" w:eastAsia="Times New Roman" w:hAnsi="Book Antiqua" w:cs="Times New Roman"/>
                <w:b/>
                <w:bCs/>
                <w:i/>
                <w:iCs/>
                <w:color w:val="FF0000"/>
                <w:sz w:val="19"/>
                <w:szCs w:val="19"/>
                <w:highlight w:val="green"/>
                <w:lang w:eastAsia="pt-BR"/>
              </w:rPr>
              <w:t>MPPA-2023</w:t>
            </w:r>
            <w:r w:rsidR="009E5F03">
              <w:rPr>
                <w:rFonts w:ascii="Book Antiqua" w:eastAsia="Times New Roman" w:hAnsi="Book Antiqua" w:cs="Times New Roman"/>
                <w:b/>
                <w:bCs/>
                <w:i/>
                <w:iCs/>
                <w:color w:val="FF0000"/>
                <w:sz w:val="19"/>
                <w:szCs w:val="19"/>
                <w:lang w:eastAsia="pt-BR"/>
              </w:rPr>
              <w:t>: #</w:t>
            </w:r>
            <w:r w:rsidR="009E5F03" w:rsidRPr="009E5F0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w:t>
            </w:r>
            <w:r>
              <w:t xml:space="preserve"> </w:t>
            </w:r>
            <w:r w:rsidRPr="00AF4DBF">
              <w:rPr>
                <w:rFonts w:ascii="Book Antiqua" w:eastAsia="Times New Roman" w:hAnsi="Book Antiqua" w:cs="Times New Roman"/>
                <w:sz w:val="19"/>
                <w:szCs w:val="19"/>
                <w:lang w:eastAsia="pt-BR"/>
              </w:rPr>
              <w:t>No Direito Eleitoral, há algumas classificações com relação às fontes. Com base em questões anteriores de concursos e no entendimento das bancas, irei descrevê-las abaixo:</w:t>
            </w:r>
            <w:r>
              <w:rPr>
                <w:rFonts w:ascii="Book Antiqua" w:eastAsia="Times New Roman" w:hAnsi="Book Antiqua" w:cs="Times New Roman"/>
                <w:sz w:val="19"/>
                <w:szCs w:val="19"/>
                <w:lang w:eastAsia="pt-BR"/>
              </w:rPr>
              <w:t xml:space="preserve"> </w:t>
            </w:r>
          </w:p>
          <w:p w14:paraId="23D12C8D"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Materiais</w:t>
            </w:r>
            <w:r w:rsidRPr="00AF4DBF">
              <w:rPr>
                <w:rFonts w:ascii="Book Antiqua" w:eastAsia="Times New Roman" w:hAnsi="Book Antiqua" w:cs="Times New Roman"/>
                <w:sz w:val="19"/>
                <w:szCs w:val="19"/>
                <w:lang w:eastAsia="pt-BR"/>
              </w:rPr>
              <w:t xml:space="preserve">: são os fatores que influenciam o surgimento e a elaboração das normas eleitorais. Alguns exemplos de fontes materiais são os </w:t>
            </w:r>
            <w:r w:rsidRPr="00AF4DBF">
              <w:rPr>
                <w:rFonts w:ascii="Book Antiqua" w:eastAsia="Times New Roman" w:hAnsi="Book Antiqua" w:cs="Times New Roman"/>
                <w:b/>
                <w:bCs/>
                <w:sz w:val="19"/>
                <w:szCs w:val="19"/>
                <w:highlight w:val="yellow"/>
                <w:lang w:eastAsia="pt-BR"/>
              </w:rPr>
              <w:t>fatos sociais, políticos e doutrinários</w:t>
            </w:r>
            <w:r w:rsidRPr="00AF4DBF">
              <w:rPr>
                <w:rFonts w:ascii="Book Antiqua" w:eastAsia="Times New Roman" w:hAnsi="Book Antiqua" w:cs="Times New Roman"/>
                <w:sz w:val="19"/>
                <w:szCs w:val="19"/>
                <w:lang w:eastAsia="pt-BR"/>
              </w:rPr>
              <w:t xml:space="preserve"> que impactam na produção de normas eleitorais e a </w:t>
            </w:r>
            <w:r w:rsidRPr="00AF4DBF">
              <w:rPr>
                <w:rFonts w:ascii="Book Antiqua" w:eastAsia="Times New Roman" w:hAnsi="Book Antiqua" w:cs="Times New Roman"/>
                <w:b/>
                <w:bCs/>
                <w:sz w:val="19"/>
                <w:szCs w:val="19"/>
                <w:highlight w:val="yellow"/>
                <w:lang w:eastAsia="pt-BR"/>
              </w:rPr>
              <w:t>atuação de grupos para a aprovação de determinado projeto de lei</w:t>
            </w:r>
            <w:r w:rsidRPr="00AF4DBF">
              <w:rPr>
                <w:rFonts w:ascii="Book Antiqua" w:eastAsia="Times New Roman" w:hAnsi="Book Antiqua" w:cs="Times New Roman"/>
                <w:sz w:val="19"/>
                <w:szCs w:val="19"/>
                <w:lang w:eastAsia="pt-BR"/>
              </w:rPr>
              <w:t>.</w:t>
            </w:r>
          </w:p>
          <w:p w14:paraId="2AA6E7A1"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Formais</w:t>
            </w:r>
            <w:r w:rsidRPr="00AF4DBF">
              <w:rPr>
                <w:rFonts w:ascii="Book Antiqua" w:eastAsia="Times New Roman" w:hAnsi="Book Antiqua" w:cs="Times New Roman"/>
                <w:sz w:val="19"/>
                <w:szCs w:val="19"/>
                <w:lang w:eastAsia="pt-BR"/>
              </w:rPr>
              <w:t xml:space="preserve">: são a formalização, em normas, do resultado das fontes materiais. Alguns exemplos de fontes formais são a </w:t>
            </w:r>
            <w:r w:rsidRPr="00AF4DBF">
              <w:rPr>
                <w:rFonts w:ascii="Book Antiqua" w:eastAsia="Times New Roman" w:hAnsi="Book Antiqua" w:cs="Times New Roman"/>
                <w:b/>
                <w:bCs/>
                <w:sz w:val="19"/>
                <w:szCs w:val="19"/>
                <w:highlight w:val="yellow"/>
                <w:lang w:eastAsia="pt-BR"/>
              </w:rPr>
              <w:t>Constituição Federal</w:t>
            </w:r>
            <w:r w:rsidRPr="00AF4DBF">
              <w:rPr>
                <w:rFonts w:ascii="Book Antiqua" w:eastAsia="Times New Roman" w:hAnsi="Book Antiqua" w:cs="Times New Roman"/>
                <w:sz w:val="19"/>
                <w:szCs w:val="19"/>
                <w:lang w:eastAsia="pt-BR"/>
              </w:rPr>
              <w:t xml:space="preserve">, o </w:t>
            </w:r>
            <w:r w:rsidRPr="00AF4DBF">
              <w:rPr>
                <w:rFonts w:ascii="Book Antiqua" w:eastAsia="Times New Roman" w:hAnsi="Book Antiqua" w:cs="Times New Roman"/>
                <w:b/>
                <w:bCs/>
                <w:sz w:val="19"/>
                <w:szCs w:val="19"/>
                <w:highlight w:val="yellow"/>
                <w:lang w:eastAsia="pt-BR"/>
              </w:rPr>
              <w:t>Código Eleitoral</w:t>
            </w:r>
            <w:r w:rsidRPr="00AF4DBF">
              <w:rPr>
                <w:rFonts w:ascii="Book Antiqua" w:eastAsia="Times New Roman" w:hAnsi="Book Antiqua" w:cs="Times New Roman"/>
                <w:sz w:val="19"/>
                <w:szCs w:val="19"/>
                <w:lang w:eastAsia="pt-BR"/>
              </w:rPr>
              <w:t xml:space="preserve"> (Lei 4.737/65), a </w:t>
            </w:r>
            <w:r w:rsidRPr="00AF4DBF">
              <w:rPr>
                <w:rFonts w:ascii="Book Antiqua" w:eastAsia="Times New Roman" w:hAnsi="Book Antiqua" w:cs="Times New Roman"/>
                <w:b/>
                <w:bCs/>
                <w:sz w:val="19"/>
                <w:szCs w:val="19"/>
                <w:highlight w:val="yellow"/>
                <w:lang w:eastAsia="pt-BR"/>
              </w:rPr>
              <w:t>Lei das Eleições</w:t>
            </w:r>
            <w:r w:rsidRPr="00AF4DBF">
              <w:rPr>
                <w:rFonts w:ascii="Book Antiqua" w:eastAsia="Times New Roman" w:hAnsi="Book Antiqua" w:cs="Times New Roman"/>
                <w:sz w:val="19"/>
                <w:szCs w:val="19"/>
                <w:lang w:eastAsia="pt-BR"/>
              </w:rPr>
              <w:t xml:space="preserve"> (Lei 9.504/97), a </w:t>
            </w:r>
            <w:r w:rsidRPr="00AF4DBF">
              <w:rPr>
                <w:rFonts w:ascii="Book Antiqua" w:eastAsia="Times New Roman" w:hAnsi="Book Antiqua" w:cs="Times New Roman"/>
                <w:b/>
                <w:bCs/>
                <w:sz w:val="19"/>
                <w:szCs w:val="19"/>
                <w:highlight w:val="yellow"/>
                <w:lang w:eastAsia="pt-BR"/>
              </w:rPr>
              <w:t>Lei dos Partidos Políticos</w:t>
            </w:r>
            <w:r w:rsidRPr="00AF4DBF">
              <w:rPr>
                <w:rFonts w:ascii="Book Antiqua" w:eastAsia="Times New Roman" w:hAnsi="Book Antiqua" w:cs="Times New Roman"/>
                <w:sz w:val="19"/>
                <w:szCs w:val="19"/>
                <w:lang w:eastAsia="pt-BR"/>
              </w:rPr>
              <w:t xml:space="preserve"> (Lei 9.096/95), a </w:t>
            </w:r>
            <w:r w:rsidRPr="00AF4DBF">
              <w:rPr>
                <w:rFonts w:ascii="Book Antiqua" w:eastAsia="Times New Roman" w:hAnsi="Book Antiqua" w:cs="Times New Roman"/>
                <w:b/>
                <w:bCs/>
                <w:sz w:val="19"/>
                <w:szCs w:val="19"/>
                <w:highlight w:val="yellow"/>
                <w:lang w:eastAsia="pt-BR"/>
              </w:rPr>
              <w:t>Lei de Inelegibilidade</w:t>
            </w:r>
            <w:r w:rsidRPr="00AF4DBF">
              <w:rPr>
                <w:rFonts w:ascii="Book Antiqua" w:eastAsia="Times New Roman" w:hAnsi="Book Antiqua" w:cs="Times New Roman"/>
                <w:sz w:val="19"/>
                <w:szCs w:val="19"/>
                <w:lang w:eastAsia="pt-BR"/>
              </w:rPr>
              <w:t xml:space="preserve"> (Lei Complementar 64/90), as </w:t>
            </w:r>
            <w:r w:rsidRPr="00AF4DBF">
              <w:rPr>
                <w:rFonts w:ascii="Book Antiqua" w:eastAsia="Times New Roman" w:hAnsi="Book Antiqua" w:cs="Times New Roman"/>
                <w:b/>
                <w:bCs/>
                <w:sz w:val="19"/>
                <w:szCs w:val="19"/>
                <w:highlight w:val="yellow"/>
                <w:lang w:eastAsia="pt-BR"/>
              </w:rPr>
              <w:t>respostas às consultas e resoluções do Tribunal Superior Eleitoral</w:t>
            </w:r>
            <w:r w:rsidRPr="00AF4DBF">
              <w:rPr>
                <w:rFonts w:ascii="Book Antiqua" w:eastAsia="Times New Roman" w:hAnsi="Book Antiqua" w:cs="Times New Roman"/>
                <w:sz w:val="19"/>
                <w:szCs w:val="19"/>
                <w:lang w:eastAsia="pt-BR"/>
              </w:rPr>
              <w:t>, entre outras normas. Quanto às fontes formais, ainda é possível classifica-las da seguinte forma:</w:t>
            </w:r>
          </w:p>
          <w:p w14:paraId="6010CD20" w14:textId="478A0255" w:rsidR="00AF4DBF" w:rsidRPr="00AF4DBF" w:rsidRDefault="00AF4DBF" w:rsidP="00AF4DBF">
            <w:pPr>
              <w:ind w:left="599"/>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BE4D5" w:themeFill="accent2" w:themeFillTint="33"/>
                <w:lang w:eastAsia="pt-BR"/>
              </w:rPr>
              <w:t>Estatais</w:t>
            </w:r>
            <w:r w:rsidRPr="00AF4DBF">
              <w:rPr>
                <w:rFonts w:ascii="Book Antiqua" w:eastAsia="Times New Roman" w:hAnsi="Book Antiqua" w:cs="Times New Roman"/>
                <w:sz w:val="19"/>
                <w:szCs w:val="19"/>
                <w:lang w:eastAsia="pt-BR"/>
              </w:rPr>
              <w:t xml:space="preserve">: são as normas produzidas </w:t>
            </w:r>
            <w:r w:rsidRPr="00AF4DBF">
              <w:rPr>
                <w:rFonts w:ascii="Book Antiqua" w:eastAsia="Times New Roman" w:hAnsi="Book Antiqua" w:cs="Times New Roman"/>
                <w:b/>
                <w:bCs/>
                <w:sz w:val="19"/>
                <w:szCs w:val="19"/>
                <w:highlight w:val="yellow"/>
                <w:lang w:eastAsia="pt-BR"/>
              </w:rPr>
              <w:t>pelo próprio Estado</w:t>
            </w:r>
            <w:r w:rsidRPr="00AF4DBF">
              <w:rPr>
                <w:rFonts w:ascii="Book Antiqua" w:eastAsia="Times New Roman" w:hAnsi="Book Antiqua" w:cs="Times New Roman"/>
                <w:sz w:val="19"/>
                <w:szCs w:val="19"/>
                <w:lang w:eastAsia="pt-BR"/>
              </w:rPr>
              <w:t>, tais como a Constituição Federal, o Código Eleitoral (Lei 4.737/65), a Lei das Eleições (Lei 9.504/97), a Lei dos Partidos Políticos (Lei 9.096/95), a Lei de Inelegibilidade (Lei Complementar 64/90), as respostas às consultas e resoluções do Tribunal Superior Eleitoral.</w:t>
            </w:r>
          </w:p>
          <w:p w14:paraId="573C0524" w14:textId="57D1D754" w:rsidR="00AF4DBF" w:rsidRPr="00AF4DBF" w:rsidRDefault="00AF4DBF" w:rsidP="00AF4DBF">
            <w:pPr>
              <w:ind w:left="599"/>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BE4D5" w:themeFill="accent2" w:themeFillTint="33"/>
                <w:lang w:eastAsia="pt-BR"/>
              </w:rPr>
              <w:t>Não estatais</w:t>
            </w:r>
            <w:r w:rsidRPr="00AF4DBF">
              <w:rPr>
                <w:rFonts w:ascii="Book Antiqua" w:eastAsia="Times New Roman" w:hAnsi="Book Antiqua" w:cs="Times New Roman"/>
                <w:sz w:val="19"/>
                <w:szCs w:val="19"/>
                <w:lang w:eastAsia="pt-BR"/>
              </w:rPr>
              <w:t>: são as normas não emitidas pelo Estado, tais como os estatutos dos partidos políticos, os acordos entre partidos políticos e emissoras de televisão a respeito dos debates eleitorais.</w:t>
            </w:r>
          </w:p>
          <w:p w14:paraId="31FA57D5"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Diretas</w:t>
            </w:r>
            <w:r w:rsidRPr="00AF4DBF">
              <w:rPr>
                <w:rFonts w:ascii="Book Antiqua" w:eastAsia="Times New Roman" w:hAnsi="Book Antiqua" w:cs="Times New Roman"/>
                <w:sz w:val="19"/>
                <w:szCs w:val="19"/>
                <w:lang w:eastAsia="pt-BR"/>
              </w:rPr>
              <w:t xml:space="preserve">: são normas que </w:t>
            </w:r>
            <w:r w:rsidRPr="00AF4DBF">
              <w:rPr>
                <w:rFonts w:ascii="Book Antiqua" w:eastAsia="Times New Roman" w:hAnsi="Book Antiqua" w:cs="Times New Roman"/>
                <w:b/>
                <w:bCs/>
                <w:sz w:val="19"/>
                <w:szCs w:val="19"/>
                <w:highlight w:val="yellow"/>
                <w:lang w:eastAsia="pt-BR"/>
              </w:rPr>
              <w:t>guardam relação direta com o Direito Eleitoral e as questões eleitorais</w:t>
            </w:r>
            <w:r w:rsidRPr="00AF4DBF">
              <w:rPr>
                <w:rFonts w:ascii="Book Antiqua" w:eastAsia="Times New Roman" w:hAnsi="Book Antiqua" w:cs="Times New Roman"/>
                <w:sz w:val="19"/>
                <w:szCs w:val="19"/>
                <w:lang w:eastAsia="pt-BR"/>
              </w:rPr>
              <w:t>, tais como a Constituição Federal, o Código Eleitoral (Lei 4.737/65), a Lei das Eleições (Lei 9.504/97), a Lei dos Partidos Políticos (Lei 9.096/95), a Lei de Inelegibilidade (Lei Complementar 64/90), as resoluções do Tribunal Superior Eleitoral.</w:t>
            </w:r>
          </w:p>
          <w:p w14:paraId="17DBDBF8"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Indiretas</w:t>
            </w:r>
            <w:r w:rsidRPr="00AF4DBF">
              <w:rPr>
                <w:rFonts w:ascii="Book Antiqua" w:eastAsia="Times New Roman" w:hAnsi="Book Antiqua" w:cs="Times New Roman"/>
                <w:sz w:val="19"/>
                <w:szCs w:val="19"/>
                <w:lang w:eastAsia="pt-BR"/>
              </w:rPr>
              <w:t xml:space="preserve">: são normas que </w:t>
            </w:r>
            <w:r w:rsidRPr="005360D1">
              <w:rPr>
                <w:rFonts w:ascii="Book Antiqua" w:eastAsia="Times New Roman" w:hAnsi="Book Antiqua" w:cs="Times New Roman"/>
                <w:b/>
                <w:bCs/>
                <w:sz w:val="19"/>
                <w:szCs w:val="19"/>
                <w:highlight w:val="yellow"/>
                <w:lang w:eastAsia="pt-BR"/>
              </w:rPr>
              <w:t>possuem uma aplicação subsidiária ao Direito Eleitoral</w:t>
            </w:r>
            <w:r w:rsidRPr="00AF4DBF">
              <w:rPr>
                <w:rFonts w:ascii="Book Antiqua" w:eastAsia="Times New Roman" w:hAnsi="Book Antiqua" w:cs="Times New Roman"/>
                <w:sz w:val="19"/>
                <w:szCs w:val="19"/>
                <w:lang w:eastAsia="pt-BR"/>
              </w:rPr>
              <w:t>, já que tratam de outras áreas do Direito, tais como o Código Civil, o Código Penal, o Código de Processo Penal, o Código de Processo Civil.</w:t>
            </w:r>
          </w:p>
          <w:p w14:paraId="53F4735E"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5360D1">
              <w:rPr>
                <w:rFonts w:ascii="Book Antiqua" w:eastAsia="Times New Roman" w:hAnsi="Book Antiqua" w:cs="Times New Roman"/>
                <w:b/>
                <w:bCs/>
                <w:sz w:val="19"/>
                <w:szCs w:val="19"/>
                <w:shd w:val="clear" w:color="auto" w:fill="F7CAAC" w:themeFill="accent2" w:themeFillTint="66"/>
                <w:lang w:eastAsia="pt-BR"/>
              </w:rPr>
              <w:t>Fontes Primárias</w:t>
            </w:r>
            <w:r w:rsidRPr="00AF4DBF">
              <w:rPr>
                <w:rFonts w:ascii="Book Antiqua" w:eastAsia="Times New Roman" w:hAnsi="Book Antiqua" w:cs="Times New Roman"/>
                <w:sz w:val="19"/>
                <w:szCs w:val="19"/>
                <w:lang w:eastAsia="pt-BR"/>
              </w:rPr>
              <w:t xml:space="preserve">: são as normas as quais </w:t>
            </w:r>
            <w:r w:rsidRPr="005360D1">
              <w:rPr>
                <w:rFonts w:ascii="Book Antiqua" w:eastAsia="Times New Roman" w:hAnsi="Book Antiqua" w:cs="Times New Roman"/>
                <w:b/>
                <w:bCs/>
                <w:sz w:val="19"/>
                <w:szCs w:val="19"/>
                <w:highlight w:val="yellow"/>
                <w:lang w:eastAsia="pt-BR"/>
              </w:rPr>
              <w:t>decorrem da Constituição Federal e do próprio processo legislativo e podem inovar o ordenamento jurídico, desde que não contrariem a Constituição Federal</w:t>
            </w:r>
            <w:r w:rsidRPr="00AF4DBF">
              <w:rPr>
                <w:rFonts w:ascii="Book Antiqua" w:eastAsia="Times New Roman" w:hAnsi="Book Antiqua" w:cs="Times New Roman"/>
                <w:sz w:val="19"/>
                <w:szCs w:val="19"/>
                <w:lang w:eastAsia="pt-BR"/>
              </w:rPr>
              <w:t>. Alguns exemplos de fontes primárias são a Constituição Federal, o Código Eleitoral (Lei 4.737/65), a Lei das Eleições (Lei 9.504/97), a Lei dos Partidos Políticos (Lei 9.096/95), a Lei de Inelegibilidade (Lei Complementar 64/90).</w:t>
            </w:r>
          </w:p>
          <w:p w14:paraId="23762327"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5360D1">
              <w:rPr>
                <w:rFonts w:ascii="Book Antiqua" w:eastAsia="Times New Roman" w:hAnsi="Book Antiqua" w:cs="Times New Roman"/>
                <w:b/>
                <w:bCs/>
                <w:sz w:val="19"/>
                <w:szCs w:val="19"/>
                <w:shd w:val="clear" w:color="auto" w:fill="F7CAAC" w:themeFill="accent2" w:themeFillTint="66"/>
                <w:lang w:eastAsia="pt-BR"/>
              </w:rPr>
              <w:t>Fontes Secundárias</w:t>
            </w:r>
            <w:r w:rsidRPr="00AF4DBF">
              <w:rPr>
                <w:rFonts w:ascii="Book Antiqua" w:eastAsia="Times New Roman" w:hAnsi="Book Antiqua" w:cs="Times New Roman"/>
                <w:sz w:val="19"/>
                <w:szCs w:val="19"/>
                <w:lang w:eastAsia="pt-BR"/>
              </w:rPr>
              <w:t>: são as normas que visam à interpretação e à regulamentação das fontes primárias, não podendo inová-las, tais como a doutrina, a jurisprudência, as respostas às consultas do Tribunal Superior Eleitoral.</w:t>
            </w:r>
          </w:p>
          <w:p w14:paraId="2EE0B5C6" w14:textId="77777777" w:rsidR="00AF4DBF" w:rsidRDefault="00AF4DBF" w:rsidP="005360D1">
            <w:pPr>
              <w:ind w:left="599"/>
              <w:jc w:val="both"/>
              <w:rPr>
                <w:rFonts w:ascii="Book Antiqua" w:eastAsia="Times New Roman" w:hAnsi="Book Antiqua" w:cs="Times New Roman"/>
                <w:sz w:val="19"/>
                <w:szCs w:val="19"/>
                <w:lang w:eastAsia="pt-BR"/>
              </w:rPr>
            </w:pPr>
            <w:r w:rsidRPr="005360D1">
              <w:rPr>
                <w:rFonts w:ascii="Book Antiqua" w:eastAsia="Times New Roman" w:hAnsi="Book Antiqua" w:cs="Times New Roman"/>
                <w:b/>
                <w:bCs/>
                <w:sz w:val="19"/>
                <w:szCs w:val="19"/>
                <w:highlight w:val="red"/>
                <w:lang w:eastAsia="pt-BR"/>
              </w:rPr>
              <w:t>*</w:t>
            </w:r>
            <w:r w:rsidRPr="00AF4DBF">
              <w:rPr>
                <w:rFonts w:ascii="Book Antiqua" w:eastAsia="Times New Roman" w:hAnsi="Book Antiqua" w:cs="Times New Roman"/>
                <w:sz w:val="19"/>
                <w:szCs w:val="19"/>
                <w:lang w:eastAsia="pt-BR"/>
              </w:rPr>
              <w:t xml:space="preserve"> Cabe destacar que, com relação às </w:t>
            </w:r>
            <w:r w:rsidRPr="005360D1">
              <w:rPr>
                <w:rFonts w:ascii="Book Antiqua" w:eastAsia="Times New Roman" w:hAnsi="Book Antiqua" w:cs="Times New Roman"/>
                <w:b/>
                <w:bCs/>
                <w:sz w:val="19"/>
                <w:szCs w:val="19"/>
                <w:shd w:val="clear" w:color="auto" w:fill="F7CAAC" w:themeFill="accent2" w:themeFillTint="66"/>
                <w:lang w:eastAsia="pt-BR"/>
              </w:rPr>
              <w:t>Resoluções do Tribunal Superior Eleitoral</w:t>
            </w:r>
            <w:r w:rsidRPr="00AF4DBF">
              <w:rPr>
                <w:rFonts w:ascii="Book Antiqua" w:eastAsia="Times New Roman" w:hAnsi="Book Antiqua" w:cs="Times New Roman"/>
                <w:sz w:val="19"/>
                <w:szCs w:val="19"/>
                <w:lang w:eastAsia="pt-BR"/>
              </w:rPr>
              <w:t xml:space="preserve">, </w:t>
            </w:r>
            <w:r w:rsidRPr="005360D1">
              <w:rPr>
                <w:rFonts w:ascii="Book Antiqua" w:eastAsia="Times New Roman" w:hAnsi="Book Antiqua" w:cs="Times New Roman"/>
                <w:b/>
                <w:bCs/>
                <w:sz w:val="19"/>
                <w:szCs w:val="19"/>
                <w:highlight w:val="yellow"/>
                <w:lang w:eastAsia="pt-BR"/>
              </w:rPr>
              <w:t>existe uma certa controvérsia na doutrina e na jurisprudência quanto à sua classificação como Fonte Primária ou Fonte Secundária</w:t>
            </w:r>
            <w:r w:rsidRPr="00AF4DBF">
              <w:rPr>
                <w:rFonts w:ascii="Book Antiqua" w:eastAsia="Times New Roman" w:hAnsi="Book Antiqua" w:cs="Times New Roman"/>
                <w:sz w:val="19"/>
                <w:szCs w:val="19"/>
                <w:lang w:eastAsia="pt-BR"/>
              </w:rPr>
              <w:t>. Por tais Resoluções não poderem inovar o ordenamento jurídico, alguns autores a classificam como Fonte Secundária, no entanto, essas mesmas Resoluções podem vir a ter força de lei, o que justifica a classificação destas como Fonte Primária por parte de alguns autores. Diante disso, se tal assunto for abordado em sua prova, sugiro que se atente para a explicação em tela e recomendo que se tente resolver a questão por eliminação, se possível.</w:t>
            </w:r>
          </w:p>
          <w:tbl>
            <w:tblPr>
              <w:tblStyle w:val="Tabelacomgrade"/>
              <w:tblW w:w="0" w:type="auto"/>
              <w:tblLook w:val="04A0" w:firstRow="1" w:lastRow="0" w:firstColumn="1" w:lastColumn="0" w:noHBand="0" w:noVBand="1"/>
            </w:tblPr>
            <w:tblGrid>
              <w:gridCol w:w="8268"/>
            </w:tblGrid>
            <w:tr w:rsidR="009E5F03" w14:paraId="6D68B47C" w14:textId="77777777" w:rsidTr="009E5F03">
              <w:tc>
                <w:tcPr>
                  <w:tcW w:w="8268" w:type="dxa"/>
                  <w:shd w:val="clear" w:color="auto" w:fill="FFFFFF" w:themeFill="background1"/>
                </w:tcPr>
                <w:p w14:paraId="61FACBC8" w14:textId="6F1FB5FD" w:rsidR="009E5F03" w:rsidRDefault="009E5F03" w:rsidP="009E5F03">
                  <w:pPr>
                    <w:jc w:val="both"/>
                    <w:rPr>
                      <w:rFonts w:ascii="Book Antiqua" w:eastAsia="Times New Roman" w:hAnsi="Book Antiqua" w:cs="Times New Roman"/>
                      <w:b/>
                      <w:bCs/>
                      <w:sz w:val="19"/>
                      <w:szCs w:val="19"/>
                      <w:lang w:eastAsia="pt-BR"/>
                    </w:rPr>
                  </w:pPr>
                  <w:r w:rsidRPr="009E5F03">
                    <w:rPr>
                      <w:rFonts w:ascii="Book Antiqua" w:eastAsia="Times New Roman" w:hAnsi="Book Antiqua" w:cs="Times New Roman"/>
                      <w:b/>
                      <w:bCs/>
                      <w:sz w:val="18"/>
                      <w:szCs w:val="18"/>
                      <w:lang w:eastAsia="pt-BR"/>
                    </w:rPr>
                    <w:t>(</w:t>
                  </w:r>
                  <w:r w:rsidRPr="009E5F03">
                    <w:rPr>
                      <w:rFonts w:ascii="Book Antiqua" w:eastAsia="Times New Roman" w:hAnsi="Book Antiqua" w:cs="Times New Roman"/>
                      <w:b/>
                      <w:bCs/>
                      <w:sz w:val="18"/>
                      <w:szCs w:val="18"/>
                      <w:highlight w:val="yellow"/>
                      <w:lang w:eastAsia="pt-BR"/>
                    </w:rPr>
                    <w:t>MPAM-2023-CESPE</w:t>
                  </w:r>
                  <w:r w:rsidRPr="009E5F03">
                    <w:rPr>
                      <w:rFonts w:ascii="Book Antiqua" w:eastAsia="Times New Roman" w:hAnsi="Book Antiqua" w:cs="Times New Roman"/>
                      <w:b/>
                      <w:bCs/>
                      <w:sz w:val="18"/>
                      <w:szCs w:val="18"/>
                      <w:lang w:eastAsia="pt-BR"/>
                    </w:rPr>
                    <w:t>)</w:t>
                  </w:r>
                  <w:r w:rsidRPr="009E5F03">
                    <w:rPr>
                      <w:rFonts w:ascii="Book Antiqua" w:eastAsia="Times New Roman" w:hAnsi="Book Antiqua" w:cs="Times New Roman"/>
                      <w:sz w:val="18"/>
                      <w:szCs w:val="18"/>
                      <w:lang w:eastAsia="pt-BR"/>
                    </w:rPr>
                    <w:t>:</w:t>
                  </w:r>
                  <w:r w:rsidRPr="009E5F03">
                    <w:rPr>
                      <w:sz w:val="20"/>
                      <w:szCs w:val="20"/>
                    </w:rPr>
                    <w:t xml:space="preserve"> </w:t>
                  </w:r>
                  <w:r w:rsidRPr="009E5F03">
                    <w:rPr>
                      <w:rFonts w:ascii="Book Antiqua" w:eastAsia="Times New Roman" w:hAnsi="Book Antiqua" w:cs="Times New Roman"/>
                      <w:sz w:val="18"/>
                      <w:szCs w:val="18"/>
                      <w:lang w:eastAsia="pt-BR"/>
                    </w:rPr>
                    <w:t xml:space="preserve">No direito eleitoral, as fontes formais estatais, que são aquelas elaboradas pelo Estado e que devem ser seguidas por todos no país, incluem, entre outras, a Constituição Federal de 1988 (CF); a consulta; a Lei Orgânica dos Partidos Políticos (Lei n.º 9.096/95); a Lei de Inelegibilidades (Lei Complementar n.º 64/90); as resoluções do Tribunal Superior Eleitoral (TSE). </w:t>
                  </w:r>
                </w:p>
              </w:tc>
            </w:tr>
          </w:tbl>
          <w:p w14:paraId="782D5F95" w14:textId="77777777" w:rsidR="009E5F03" w:rsidRDefault="009E5F03" w:rsidP="009E5F03">
            <w:pPr>
              <w:jc w:val="both"/>
              <w:rPr>
                <w:rFonts w:ascii="Book Antiqua" w:eastAsia="Times New Roman" w:hAnsi="Book Antiqua" w:cs="Times New Roman"/>
                <w:bCs/>
                <w:sz w:val="19"/>
                <w:szCs w:val="19"/>
                <w:lang w:eastAsia="pt-BR"/>
              </w:rPr>
            </w:pPr>
          </w:p>
          <w:p w14:paraId="16E6E36B" w14:textId="41A21E5D" w:rsidR="009E5F03" w:rsidRDefault="002F7750" w:rsidP="002F775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7750">
              <w:rPr>
                <w:rFonts w:ascii="Book Antiqua" w:eastAsia="Times New Roman" w:hAnsi="Book Antiqua" w:cs="Times New Roman"/>
                <w:bCs/>
                <w:sz w:val="19"/>
                <w:szCs w:val="19"/>
                <w:lang w:eastAsia="pt-BR"/>
              </w:rPr>
              <w:t>Em relação à justiça eleitoral, julgue o ite</w:t>
            </w:r>
            <w:r>
              <w:rPr>
                <w:rFonts w:ascii="Book Antiqua" w:eastAsia="Times New Roman" w:hAnsi="Book Antiqua" w:cs="Times New Roman"/>
                <w:bCs/>
                <w:sz w:val="19"/>
                <w:szCs w:val="19"/>
                <w:lang w:eastAsia="pt-BR"/>
              </w:rPr>
              <w:t>m</w:t>
            </w:r>
            <w:r w:rsidRPr="002F7750">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2F7750">
              <w:rPr>
                <w:rFonts w:ascii="Book Antiqua" w:eastAsia="Times New Roman" w:hAnsi="Book Antiqua" w:cs="Times New Roman"/>
                <w:bCs/>
                <w:sz w:val="19"/>
                <w:szCs w:val="19"/>
                <w:lang w:eastAsia="pt-BR"/>
              </w:rPr>
              <w:t>A justiça eleitoral desempenha sua função administrativa ao preparar, organizar e administrar o processo eleitoral</w:t>
            </w:r>
            <w:r>
              <w:rPr>
                <w:rFonts w:ascii="Book Antiqua" w:eastAsia="Times New Roman" w:hAnsi="Book Antiqua" w:cs="Times New Roman"/>
                <w:bCs/>
                <w:sz w:val="19"/>
                <w:szCs w:val="19"/>
                <w:lang w:eastAsia="pt-BR"/>
              </w:rPr>
              <w:t xml:space="preserve">. </w:t>
            </w:r>
          </w:p>
          <w:p w14:paraId="0709A6BB" w14:textId="77777777" w:rsidR="002F7750" w:rsidRDefault="002F7750" w:rsidP="002F7750">
            <w:pPr>
              <w:jc w:val="both"/>
              <w:rPr>
                <w:rFonts w:ascii="Book Antiqua" w:eastAsia="Times New Roman" w:hAnsi="Book Antiqua" w:cs="Times New Roman"/>
                <w:b/>
                <w:sz w:val="19"/>
                <w:szCs w:val="19"/>
                <w:lang w:eastAsia="pt-BR"/>
              </w:rPr>
            </w:pPr>
          </w:p>
          <w:p w14:paraId="03847FD9" w14:textId="77777777" w:rsidR="002F7750" w:rsidRDefault="002F7750" w:rsidP="002F7750">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Pr>
                <w:rFonts w:ascii="Book Antiqua" w:hAnsi="Book Antiqua"/>
                <w:sz w:val="19"/>
                <w:szCs w:val="19"/>
              </w:rPr>
              <w:t>O enunciado</w:t>
            </w:r>
            <w:r w:rsidRPr="002F7750">
              <w:rPr>
                <w:rFonts w:ascii="Book Antiqua" w:hAnsi="Book Antiqua"/>
                <w:sz w:val="19"/>
                <w:szCs w:val="19"/>
              </w:rPr>
              <w:t xml:space="preserve"> está correto, pois, em sua função administrativa, cabe à Justiça Eleitoral preparar, organizar e administrar o processo eleitoral em todo o país. De um modo geral, pode-se afirmar que a principal responsabilidade da Justiça Eleitoral é garantir que as eleições ocorram de maneira justa, transparente e democrática, assegurando que todos os eleitores possam exercer seu direito de voto de forma livre e segura. Nesse sentido, cabe destacar que a Justiça Eleitoral atua, administrativamente, quando organiza o cadastro eleitoral, realiza a apuração dos votos e a diplomação dos eleitos, entre outras atividades.</w:t>
            </w:r>
          </w:p>
          <w:p w14:paraId="0626BF77" w14:textId="77777777" w:rsidR="00EF0AC5" w:rsidRPr="00A631CF" w:rsidRDefault="00EF0AC5" w:rsidP="00EF0AC5">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A631CF">
              <w:rPr>
                <w:rFonts w:ascii="Book Antiqua" w:hAnsi="Book Antiqua"/>
                <w:b/>
                <w:sz w:val="19"/>
                <w:szCs w:val="19"/>
                <w:highlight w:val="yellow"/>
              </w:rPr>
              <w:t>TJGO-2021-FCC</w:t>
            </w:r>
            <w:r>
              <w:rPr>
                <w:rFonts w:ascii="Book Antiqua" w:hAnsi="Book Antiqua"/>
                <w:b/>
                <w:sz w:val="19"/>
                <w:szCs w:val="19"/>
              </w:rPr>
              <w:t>)</w:t>
            </w:r>
            <w:r>
              <w:rPr>
                <w:rFonts w:ascii="Book Antiqua" w:hAnsi="Book Antiqua"/>
                <w:bCs/>
                <w:sz w:val="19"/>
                <w:szCs w:val="19"/>
              </w:rPr>
              <w:t xml:space="preserve">: </w:t>
            </w:r>
            <w:r w:rsidRPr="00A631CF">
              <w:rPr>
                <w:rFonts w:ascii="Book Antiqua" w:hAnsi="Book Antiqua"/>
                <w:bCs/>
                <w:sz w:val="19"/>
                <w:szCs w:val="19"/>
              </w:rPr>
              <w:t>A respeito da organização da Justiça Eleitoral, considere:</w:t>
            </w:r>
            <w:r>
              <w:rPr>
                <w:rFonts w:ascii="Book Antiqua" w:hAnsi="Book Antiqua"/>
                <w:bCs/>
                <w:sz w:val="19"/>
                <w:szCs w:val="19"/>
              </w:rPr>
              <w:t xml:space="preserve"> </w:t>
            </w:r>
            <w:r w:rsidRPr="00A631CF">
              <w:rPr>
                <w:rFonts w:ascii="Book Antiqua" w:hAnsi="Book Antiqua"/>
                <w:bCs/>
                <w:sz w:val="19"/>
                <w:szCs w:val="19"/>
              </w:rPr>
              <w:t>A Justiça Eleitoral desempenha, além das funções administrativa, jurisdicional e normativa, a função consultiva.</w:t>
            </w:r>
          </w:p>
          <w:p w14:paraId="110745E6" w14:textId="77777777" w:rsidR="00EF0AC5" w:rsidRDefault="00EF0AC5" w:rsidP="00EF0AC5">
            <w:pPr>
              <w:jc w:val="both"/>
              <w:rPr>
                <w:rFonts w:ascii="Book Antiqua" w:hAnsi="Book Antiqua"/>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rPr>
                <w:rFonts w:ascii="Book Antiqua" w:hAnsi="Book Antiqua"/>
                <w:sz w:val="19"/>
                <w:szCs w:val="19"/>
              </w:rPr>
              <w:t xml:space="preserve"> </w:t>
            </w:r>
            <w:r w:rsidRPr="00A631CF">
              <w:rPr>
                <w:rFonts w:ascii="Book Antiqua" w:hAnsi="Book Antiqua"/>
                <w:sz w:val="19"/>
                <w:szCs w:val="19"/>
              </w:rPr>
              <w:t xml:space="preserve">Conforme Jaime Barreiros Neto, </w:t>
            </w:r>
            <w:r w:rsidRPr="00A631CF">
              <w:rPr>
                <w:rFonts w:ascii="Book Antiqua" w:hAnsi="Book Antiqua"/>
                <w:i/>
                <w:iCs/>
                <w:sz w:val="19"/>
                <w:szCs w:val="19"/>
              </w:rPr>
              <w:t>“são quatro, portanto, as funções exercidas pela Justiça Eleitoral: a função jurisdicional, a função executiva (também chamada de administrativa), a função legislativa [ou normativa] e a função consultiva”.</w:t>
            </w:r>
            <w:r w:rsidRPr="00A631CF">
              <w:rPr>
                <w:rFonts w:ascii="Book Antiqua" w:hAnsi="Book Antiqua"/>
                <w:sz w:val="19"/>
                <w:szCs w:val="19"/>
              </w:rPr>
              <w:t xml:space="preserve"> (Direito Eleitoral, sinopses para concursos v. 40, 9 ed., Salvador: </w:t>
            </w:r>
            <w:proofErr w:type="spellStart"/>
            <w:r w:rsidRPr="00A631CF">
              <w:rPr>
                <w:rFonts w:ascii="Book Antiqua" w:hAnsi="Book Antiqua"/>
                <w:sz w:val="19"/>
                <w:szCs w:val="19"/>
              </w:rPr>
              <w:t>Juspodivm</w:t>
            </w:r>
            <w:proofErr w:type="spellEnd"/>
            <w:r w:rsidRPr="00A631CF">
              <w:rPr>
                <w:rFonts w:ascii="Book Antiqua" w:hAnsi="Book Antiqua"/>
                <w:sz w:val="19"/>
                <w:szCs w:val="19"/>
              </w:rPr>
              <w:t>, 2019, p. 120)</w:t>
            </w:r>
          </w:p>
          <w:p w14:paraId="35D3B293" w14:textId="77777777" w:rsidR="009E6B6D" w:rsidRDefault="009E6B6D" w:rsidP="00EF0AC5">
            <w:pPr>
              <w:jc w:val="both"/>
              <w:rPr>
                <w:rFonts w:ascii="Book Antiqua" w:eastAsia="Times New Roman" w:hAnsi="Book Antiqua" w:cs="Times New Roman"/>
                <w:sz w:val="19"/>
                <w:szCs w:val="19"/>
                <w:lang w:eastAsia="pt-BR"/>
              </w:rPr>
            </w:pPr>
          </w:p>
          <w:p w14:paraId="2A4B4689" w14:textId="77777777" w:rsidR="009E6B6D" w:rsidRDefault="009E6B6D" w:rsidP="00EF0AC5">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MPRO-2024</w:t>
            </w:r>
            <w:r>
              <w:rPr>
                <w:rFonts w:ascii="Book Antiqua" w:hAnsi="Book Antiqua"/>
                <w:b/>
                <w:i/>
                <w:color w:val="FF0000"/>
                <w:sz w:val="19"/>
                <w:szCs w:val="19"/>
              </w:rPr>
              <w:t>: #</w:t>
            </w:r>
            <w:r>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9E6B6D">
              <w:rPr>
                <w:rFonts w:ascii="Book Antiqua" w:hAnsi="Book Antiqua"/>
                <w:sz w:val="19"/>
                <w:szCs w:val="19"/>
              </w:rPr>
              <w:t>O princípio da celeridade é extremamente importante no Direito Eleitoral, especialmente devido à natureza temporal das eleições. A busca pela verdade material não exclui a necessidade de processos rápidos e eficientes.</w:t>
            </w:r>
          </w:p>
          <w:p w14:paraId="6A953ACF" w14:textId="77777777" w:rsidR="00920D28" w:rsidRDefault="00920D28" w:rsidP="00EF0AC5">
            <w:pPr>
              <w:jc w:val="both"/>
              <w:rPr>
                <w:rFonts w:ascii="Book Antiqua" w:eastAsia="Times New Roman" w:hAnsi="Book Antiqua" w:cs="Times New Roman"/>
                <w:sz w:val="19"/>
                <w:szCs w:val="19"/>
                <w:lang w:eastAsia="pt-BR"/>
              </w:rPr>
            </w:pPr>
          </w:p>
          <w:p w14:paraId="20EA5FAE" w14:textId="10D8FDAF" w:rsidR="00920D28" w:rsidRPr="00AF4DBF" w:rsidRDefault="00920D28" w:rsidP="00EF0AC5">
            <w:pPr>
              <w:jc w:val="both"/>
              <w:rPr>
                <w:rFonts w:ascii="Book Antiqua" w:eastAsia="Times New Roman" w:hAnsi="Book Antiqua" w:cs="Times New Roman"/>
                <w:bCs/>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MPRO-2024</w:t>
            </w:r>
            <w:r>
              <w:rPr>
                <w:rFonts w:ascii="Book Antiqua" w:hAnsi="Book Antiqua"/>
                <w:b/>
                <w:i/>
                <w:color w:val="FF0000"/>
                <w:sz w:val="19"/>
                <w:szCs w:val="19"/>
              </w:rPr>
              <w:t>: #</w:t>
            </w:r>
            <w:r>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920D28">
              <w:rPr>
                <w:rFonts w:ascii="Book Antiqua" w:hAnsi="Book Antiqua"/>
                <w:sz w:val="19"/>
                <w:szCs w:val="19"/>
              </w:rPr>
              <w:t xml:space="preserve">O princípio da celeridade é comum a diversos ramos processuais do direito. Aqui, no Direito Eleitoral, o princípio da celeridade ganha contornos próprios no sentido de que as decisões eleitorais devem ser imediatas, evitando-se delongas para as fases posteriores à data da diplomação, sendo verdadeiras exceções os casos que possam demandar um julgamento para além da posse, de acordo com Marcos </w:t>
            </w:r>
            <w:proofErr w:type="spellStart"/>
            <w:r w:rsidRPr="00920D28">
              <w:rPr>
                <w:rFonts w:ascii="Book Antiqua" w:hAnsi="Book Antiqua"/>
                <w:sz w:val="19"/>
                <w:szCs w:val="19"/>
              </w:rPr>
              <w:t>Ramayana</w:t>
            </w:r>
            <w:proofErr w:type="spellEnd"/>
            <w:r w:rsidRPr="00920D28">
              <w:rPr>
                <w:rFonts w:ascii="Book Antiqua" w:hAnsi="Book Antiqua"/>
                <w:sz w:val="19"/>
                <w:szCs w:val="19"/>
              </w:rPr>
              <w:t>. Notem que a celeridade eleitoral se aproxima da imediaticidade. No Direito Eleitoral, o processo deve ser o mais rápido possível. Nesse contexto, temos o princípio da preclusão imediata das decisões eleitorais como faceta da celeridade. Assim, se o partido político desejar recorrer de decisão no dia das eleições perante a Junta, deve impugnar de forma imediata, sob pena de preclusão. A finalidade desse princípio é evitar o prolongamento de decisões eleitorais após a posse dos eleitos e após o início do exercício do mandato eletivo. Nesse contexto, é relevante o art. 257, parágrafo primeiro, da Lei nº 4.737/1965, que adota a tutela da imediaticidade, segundo a qual a execução das decisões eleitorais será imediata, com a adoção de meios eficazes e práticos de intimação, tais como telegrama e fax. Vejamos o dispositivo: § 1º A execução de qualquer acórdão será feita imediatamente, através de comunicação por ofício, telegrama, ou, em casos especiais, a critério do presidente do Tribunal, através de cópia do acórdão. Há, ainda, um importante dispositivo da Lei nº 9.504/1997 que disciplina o prazo de um ano entre a propositura da ação e o resultado final do julgamento para as ações que possam resultar na perda de mandato eletivo.</w:t>
            </w:r>
          </w:p>
        </w:tc>
      </w:tr>
    </w:tbl>
    <w:p w14:paraId="2ECC7F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2º Todo poder emana do povo e será exercido em seu nome, por mandatários escolhidos, direta e secretamente, dentre candidatos indicados por partidos políticos nacionais, ressalvada a eleição indireta nos casos previstos na Constituição e leis específicas.</w:t>
      </w:r>
    </w:p>
    <w:p w14:paraId="2ECC7F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3º Qualquer cidadão pode pretender investidura em cargo eletivo, respeitadas as condições constitucionais e legais de elegibilidade e incompatibilidade.</w:t>
      </w:r>
    </w:p>
    <w:p w14:paraId="2ECC7F2D" w14:textId="25156702"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E21ED0">
        <w:rPr>
          <w:rFonts w:ascii="Book Antiqua" w:eastAsia="Times New Roman" w:hAnsi="Book Antiqua" w:cs="Times New Roman"/>
          <w:b/>
          <w:bCs/>
          <w:sz w:val="19"/>
          <w:szCs w:val="19"/>
          <w:highlight w:val="magenta"/>
          <w:lang w:eastAsia="pt-BR"/>
        </w:rPr>
        <w:t>Art. 4º</w:t>
      </w:r>
      <w:r w:rsidRPr="006416DC">
        <w:rPr>
          <w:rFonts w:ascii="Book Antiqua" w:eastAsia="Times New Roman" w:hAnsi="Book Antiqua" w:cs="Times New Roman"/>
          <w:sz w:val="19"/>
          <w:szCs w:val="19"/>
          <w:lang w:eastAsia="pt-BR"/>
        </w:rPr>
        <w:t xml:space="preserve"> </w:t>
      </w:r>
      <w:r w:rsidRPr="00E21ED0">
        <w:rPr>
          <w:rFonts w:ascii="Book Antiqua" w:eastAsia="Times New Roman" w:hAnsi="Book Antiqua" w:cs="Times New Roman"/>
          <w:b/>
          <w:bCs/>
          <w:sz w:val="19"/>
          <w:szCs w:val="19"/>
          <w:lang w:eastAsia="pt-BR"/>
        </w:rPr>
        <w:t>São eleitores os brasileiros maiores de 18 anos que se alistarem na forma da lei</w:t>
      </w:r>
      <w:r w:rsidRPr="00D72E43">
        <w:rPr>
          <w:rFonts w:ascii="Book Antiqua" w:eastAsia="Times New Roman" w:hAnsi="Book Antiqua" w:cs="Times New Roman"/>
          <w:sz w:val="18"/>
          <w:szCs w:val="18"/>
          <w:lang w:eastAsia="pt-BR"/>
        </w:rPr>
        <w:t>.</w:t>
      </w:r>
      <w:hyperlink r:id="rId9" w:anchor="14" w:history="1">
        <w:r w:rsidRPr="008B2773">
          <w:rPr>
            <w:rFonts w:ascii="Book Antiqua" w:eastAsia="Times New Roman" w:hAnsi="Book Antiqua" w:cs="Times New Roman"/>
            <w:color w:val="0000FF"/>
            <w:sz w:val="16"/>
            <w:szCs w:val="16"/>
            <w:u w:val="single"/>
            <w:lang w:eastAsia="pt-BR"/>
          </w:rPr>
          <w:t xml:space="preserve">(Vide </w:t>
        </w:r>
        <w:proofErr w:type="spellStart"/>
        <w:r w:rsidRPr="008B2773">
          <w:rPr>
            <w:rFonts w:ascii="Book Antiqua" w:eastAsia="Times New Roman" w:hAnsi="Book Antiqua" w:cs="Times New Roman"/>
            <w:color w:val="0000FF"/>
            <w:sz w:val="16"/>
            <w:szCs w:val="16"/>
            <w:u w:val="single"/>
            <w:lang w:eastAsia="pt-BR"/>
          </w:rPr>
          <w:t>art</w:t>
        </w:r>
        <w:proofErr w:type="spellEnd"/>
        <w:r w:rsidRPr="008B2773">
          <w:rPr>
            <w:rFonts w:ascii="Book Antiqua" w:eastAsia="Times New Roman" w:hAnsi="Book Antiqua" w:cs="Times New Roman"/>
            <w:color w:val="0000FF"/>
            <w:sz w:val="16"/>
            <w:szCs w:val="16"/>
            <w:u w:val="single"/>
            <w:lang w:eastAsia="pt-BR"/>
          </w:rPr>
          <w:t xml:space="preserve"> 14 da Constituição Federal)</w:t>
        </w:r>
      </w:hyperlink>
      <w:r w:rsidR="00E21ED0" w:rsidRPr="008B2773">
        <w:rPr>
          <w:rFonts w:ascii="Book Antiqua" w:eastAsia="Times New Roman" w:hAnsi="Book Antiqua" w:cs="Times New Roman"/>
          <w:color w:val="0000FF"/>
          <w:sz w:val="16"/>
          <w:szCs w:val="16"/>
          <w:lang w:eastAsia="pt-BR"/>
        </w:rPr>
        <w:t xml:space="preserve"> </w:t>
      </w:r>
      <w:r w:rsidR="00E21ED0" w:rsidRPr="008B2773">
        <w:rPr>
          <w:rFonts w:ascii="Book Antiqua" w:eastAsia="Times New Roman" w:hAnsi="Book Antiqua" w:cs="Times New Roman"/>
          <w:b/>
          <w:bCs/>
          <w:color w:val="FF0000"/>
          <w:sz w:val="16"/>
          <w:szCs w:val="16"/>
          <w:u w:val="single"/>
          <w:lang w:eastAsia="pt-BR"/>
        </w:rPr>
        <w:t>(TJMA-2022)</w:t>
      </w:r>
    </w:p>
    <w:p w14:paraId="2ECC7F2E" w14:textId="19CAD20D"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b/>
          <w:bCs/>
          <w:sz w:val="19"/>
          <w:szCs w:val="19"/>
          <w:highlight w:val="magenta"/>
          <w:lang w:eastAsia="pt-BR"/>
        </w:rPr>
        <w:t>Art. 5º</w:t>
      </w:r>
      <w:r w:rsidRPr="006416DC">
        <w:rPr>
          <w:rFonts w:ascii="Book Antiqua" w:eastAsia="Times New Roman" w:hAnsi="Book Antiqua" w:cs="Times New Roman"/>
          <w:sz w:val="19"/>
          <w:szCs w:val="19"/>
          <w:lang w:eastAsia="pt-BR"/>
        </w:rPr>
        <w:t xml:space="preserve"> Não podem alistar-se eleitores:</w:t>
      </w:r>
    </w:p>
    <w:tbl>
      <w:tblPr>
        <w:tblStyle w:val="Tabelacomgrade"/>
        <w:tblW w:w="0" w:type="auto"/>
        <w:tblLook w:val="04A0" w:firstRow="1" w:lastRow="0" w:firstColumn="1" w:lastColumn="0" w:noHBand="0" w:noVBand="1"/>
      </w:tblPr>
      <w:tblGrid>
        <w:gridCol w:w="8494"/>
      </w:tblGrid>
      <w:tr w:rsidR="00FA131E" w14:paraId="73F819B3" w14:textId="77777777" w:rsidTr="00FA131E">
        <w:tc>
          <w:tcPr>
            <w:tcW w:w="8494" w:type="dxa"/>
            <w:shd w:val="clear" w:color="auto" w:fill="CCFFFF"/>
          </w:tcPr>
          <w:p w14:paraId="43717DE9" w14:textId="1B585953" w:rsidR="00FA131E" w:rsidRPr="00BA478B" w:rsidRDefault="00FA131E"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CF/1988, art. 14, § 2º: alistamento vedado aos</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estrangeiros e aos conscritos.</w:t>
            </w:r>
          </w:p>
        </w:tc>
      </w:tr>
    </w:tbl>
    <w:p w14:paraId="2ECC7F2F" w14:textId="3B8BFE48"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trike/>
          <w:color w:val="FF0000"/>
          <w:sz w:val="19"/>
          <w:szCs w:val="19"/>
          <w:lang w:eastAsia="pt-BR"/>
        </w:rPr>
        <w:t xml:space="preserve">I - </w:t>
      </w:r>
      <w:proofErr w:type="gramStart"/>
      <w:r w:rsidRPr="00FA131E">
        <w:rPr>
          <w:rFonts w:ascii="Book Antiqua" w:eastAsia="Times New Roman" w:hAnsi="Book Antiqua" w:cs="Times New Roman"/>
          <w:strike/>
          <w:color w:val="FF0000"/>
          <w:sz w:val="19"/>
          <w:szCs w:val="19"/>
          <w:lang w:eastAsia="pt-BR"/>
        </w:rPr>
        <w:t>os</w:t>
      </w:r>
      <w:proofErr w:type="gramEnd"/>
      <w:r w:rsidRPr="00FA131E">
        <w:rPr>
          <w:rFonts w:ascii="Book Antiqua" w:eastAsia="Times New Roman" w:hAnsi="Book Antiqua" w:cs="Times New Roman"/>
          <w:strike/>
          <w:color w:val="FF0000"/>
          <w:sz w:val="19"/>
          <w:szCs w:val="19"/>
          <w:lang w:eastAsia="pt-BR"/>
        </w:rPr>
        <w:t xml:space="preserve"> analfabetos</w:t>
      </w:r>
      <w:r w:rsidRPr="008B2773">
        <w:rPr>
          <w:rFonts w:ascii="Book Antiqua" w:eastAsia="Times New Roman" w:hAnsi="Book Antiqua" w:cs="Times New Roman"/>
          <w:sz w:val="16"/>
          <w:szCs w:val="16"/>
          <w:lang w:eastAsia="pt-BR"/>
        </w:rPr>
        <w:t xml:space="preserve">; </w:t>
      </w:r>
      <w:hyperlink r:id="rId10" w:anchor="art14§1iia" w:history="1">
        <w:r w:rsidRPr="008B2773">
          <w:rPr>
            <w:rFonts w:ascii="Book Antiqua" w:eastAsia="Times New Roman" w:hAnsi="Book Antiqua" w:cs="Times New Roman"/>
            <w:color w:val="0000FF"/>
            <w:sz w:val="16"/>
            <w:szCs w:val="16"/>
            <w:u w:val="single"/>
            <w:lang w:eastAsia="pt-BR"/>
          </w:rPr>
          <w:t>(Vide art. 14, § 1º, II, "a", da Constituição/88</w:t>
        </w:r>
      </w:hyperlink>
      <w:r w:rsidRPr="008B2773">
        <w:rPr>
          <w:rFonts w:ascii="Book Antiqua" w:eastAsia="Times New Roman" w:hAnsi="Book Antiqua" w:cs="Times New Roman"/>
          <w:sz w:val="16"/>
          <w:szCs w:val="16"/>
          <w:lang w:eastAsia="pt-BR"/>
        </w:rPr>
        <w:t>)</w:t>
      </w:r>
    </w:p>
    <w:tbl>
      <w:tblPr>
        <w:tblStyle w:val="Tabelacomgrade"/>
        <w:tblW w:w="0" w:type="auto"/>
        <w:tblLook w:val="04A0" w:firstRow="1" w:lastRow="0" w:firstColumn="1" w:lastColumn="0" w:noHBand="0" w:noVBand="1"/>
      </w:tblPr>
      <w:tblGrid>
        <w:gridCol w:w="8494"/>
      </w:tblGrid>
      <w:tr w:rsidR="00FA131E" w14:paraId="780B134F" w14:textId="77777777" w:rsidTr="00FA131E">
        <w:tc>
          <w:tcPr>
            <w:tcW w:w="8494" w:type="dxa"/>
            <w:shd w:val="clear" w:color="auto" w:fill="CCFFFF"/>
          </w:tcPr>
          <w:p w14:paraId="7B68A190" w14:textId="21963ABE" w:rsidR="00FA131E" w:rsidRPr="00BA478B" w:rsidRDefault="00FA131E"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CF/1988, art. 14, § 1º, II, a: alistamento e voto facultativos aos analfabetos. Ac.-TSE nº 23291/2004: este dispositivo não foi recepcionado pela CF/1988.</w:t>
            </w:r>
          </w:p>
        </w:tc>
      </w:tr>
    </w:tbl>
    <w:p w14:paraId="2ECC7F30" w14:textId="5FDB9102"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strike/>
          <w:color w:val="FF0000"/>
          <w:sz w:val="19"/>
          <w:szCs w:val="19"/>
          <w:lang w:eastAsia="pt-BR"/>
        </w:rPr>
        <w:t xml:space="preserve">II - </w:t>
      </w:r>
      <w:proofErr w:type="gramStart"/>
      <w:r w:rsidRPr="00BA478B">
        <w:rPr>
          <w:rFonts w:ascii="Book Antiqua" w:eastAsia="Times New Roman" w:hAnsi="Book Antiqua" w:cs="Times New Roman"/>
          <w:strike/>
          <w:color w:val="FF0000"/>
          <w:sz w:val="19"/>
          <w:szCs w:val="19"/>
          <w:lang w:eastAsia="pt-BR"/>
        </w:rPr>
        <w:t>os</w:t>
      </w:r>
      <w:proofErr w:type="gramEnd"/>
      <w:r w:rsidRPr="00BA478B">
        <w:rPr>
          <w:rFonts w:ascii="Book Antiqua" w:eastAsia="Times New Roman" w:hAnsi="Book Antiqua" w:cs="Times New Roman"/>
          <w:strike/>
          <w:color w:val="FF0000"/>
          <w:sz w:val="19"/>
          <w:szCs w:val="19"/>
          <w:lang w:eastAsia="pt-BR"/>
        </w:rPr>
        <w:t xml:space="preserve"> que não saibam exprimir-se na língua nacional</w:t>
      </w:r>
      <w:r w:rsidRPr="006416DC">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494"/>
      </w:tblGrid>
      <w:tr w:rsidR="00BA478B" w14:paraId="498FAD72" w14:textId="77777777" w:rsidTr="00BA478B">
        <w:tc>
          <w:tcPr>
            <w:tcW w:w="8494" w:type="dxa"/>
            <w:shd w:val="clear" w:color="auto" w:fill="CCFFFF"/>
          </w:tcPr>
          <w:p w14:paraId="696B0445" w14:textId="3BC8CE11" w:rsidR="00BA478B" w:rsidRPr="00BA478B" w:rsidRDefault="00BA478B" w:rsidP="00BA478B">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sz w:val="19"/>
                <w:szCs w:val="19"/>
                <w:lang w:eastAsia="pt-BR"/>
              </w:rPr>
              <w:t>V. Res.-TSE n</w:t>
            </w:r>
            <w:r w:rsidRPr="00BA478B">
              <w:rPr>
                <w:rFonts w:ascii="Book Antiqua" w:eastAsia="Times New Roman" w:hAnsi="Book Antiqua" w:cs="Book Antiqua"/>
                <w:sz w:val="19"/>
                <w:szCs w:val="19"/>
                <w:lang w:eastAsia="pt-BR"/>
              </w:rPr>
              <w:t>º</w:t>
            </w:r>
            <w:r w:rsidRPr="00BA478B">
              <w:rPr>
                <w:rFonts w:ascii="Book Antiqua" w:eastAsia="Times New Roman" w:hAnsi="Book Antiqua" w:cs="Times New Roman"/>
                <w:sz w:val="19"/>
                <w:szCs w:val="19"/>
                <w:lang w:eastAsia="pt-BR"/>
              </w:rPr>
              <w:t xml:space="preserve"> 23274/2010: este dispositivo n</w:t>
            </w:r>
            <w:r w:rsidRPr="00BA478B">
              <w:rPr>
                <w:rFonts w:ascii="Book Antiqua" w:eastAsia="Times New Roman" w:hAnsi="Book Antiqua" w:cs="Book Antiqua"/>
                <w:sz w:val="19"/>
                <w:szCs w:val="19"/>
                <w:lang w:eastAsia="pt-BR"/>
              </w:rPr>
              <w:t>ã</w:t>
            </w:r>
            <w:r w:rsidRPr="00BA478B">
              <w:rPr>
                <w:rFonts w:ascii="Book Antiqua" w:eastAsia="Times New Roman" w:hAnsi="Book Antiqua" w:cs="Times New Roman"/>
                <w:sz w:val="19"/>
                <w:szCs w:val="19"/>
                <w:lang w:eastAsia="pt-BR"/>
              </w:rPr>
              <w:t>o</w:t>
            </w:r>
            <w:r>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sz w:val="19"/>
                <w:szCs w:val="19"/>
                <w:lang w:eastAsia="pt-BR"/>
              </w:rPr>
              <w:t>foi recepcionado pela CF/1988.</w:t>
            </w:r>
          </w:p>
        </w:tc>
      </w:tr>
    </w:tbl>
    <w:p w14:paraId="2ECC7F31" w14:textId="7C07BA14"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os que estejam privados, temporária ou definitivamente dos direitos políticos.</w:t>
      </w:r>
    </w:p>
    <w:tbl>
      <w:tblPr>
        <w:tblStyle w:val="Tabelacomgrade"/>
        <w:tblW w:w="0" w:type="auto"/>
        <w:tblLook w:val="04A0" w:firstRow="1" w:lastRow="0" w:firstColumn="1" w:lastColumn="0" w:noHBand="0" w:noVBand="1"/>
      </w:tblPr>
      <w:tblGrid>
        <w:gridCol w:w="8494"/>
      </w:tblGrid>
      <w:tr w:rsidR="00FA131E" w14:paraId="01DB0C2D" w14:textId="77777777" w:rsidTr="00FA131E">
        <w:tc>
          <w:tcPr>
            <w:tcW w:w="8494" w:type="dxa"/>
            <w:shd w:val="clear" w:color="auto" w:fill="CCFFFF"/>
          </w:tcPr>
          <w:p w14:paraId="38FDF634" w14:textId="2DC36364" w:rsidR="00FA131E" w:rsidRPr="00BA478B" w:rsidRDefault="00FA131E"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CF/1988, art. 15: casos de perda ou de suspensão de direitos políticos.</w:t>
            </w:r>
          </w:p>
        </w:tc>
      </w:tr>
    </w:tbl>
    <w:p w14:paraId="2ECC7F32" w14:textId="79C3ECE4"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295BA0">
        <w:rPr>
          <w:rFonts w:ascii="Book Antiqua" w:eastAsia="Times New Roman" w:hAnsi="Book Antiqua" w:cs="Times New Roman"/>
          <w:b/>
          <w:bCs/>
          <w:sz w:val="19"/>
          <w:szCs w:val="19"/>
          <w:highlight w:val="magenta"/>
          <w:lang w:eastAsia="pt-BR"/>
        </w:rPr>
        <w:t>Parágrafo único</w:t>
      </w:r>
      <w:r w:rsidR="00295BA0" w:rsidRPr="00D72E43">
        <w:rPr>
          <w:rFonts w:ascii="Book Antiqua" w:eastAsia="Times New Roman" w:hAnsi="Book Antiqua" w:cs="Times New Roman"/>
          <w:sz w:val="19"/>
          <w:szCs w:val="19"/>
          <w:lang w:eastAsia="pt-BR"/>
        </w:rPr>
        <w:t>.</w:t>
      </w:r>
      <w:r w:rsidRPr="00D72E43">
        <w:rPr>
          <w:rFonts w:ascii="Book Antiqua" w:eastAsia="Times New Roman" w:hAnsi="Book Antiqua" w:cs="Times New Roman"/>
          <w:sz w:val="19"/>
          <w:szCs w:val="19"/>
          <w:lang w:eastAsia="pt-BR"/>
        </w:rPr>
        <w:t xml:space="preserve"> </w:t>
      </w:r>
      <w:r w:rsidRPr="00F96EB8">
        <w:rPr>
          <w:rFonts w:ascii="Book Antiqua" w:eastAsia="Times New Roman" w:hAnsi="Book Antiqua" w:cs="Times New Roman"/>
          <w:b/>
          <w:bCs/>
          <w:sz w:val="19"/>
          <w:szCs w:val="19"/>
          <w:lang w:eastAsia="pt-BR"/>
        </w:rPr>
        <w:t xml:space="preserve">Os militares são alistáveis, </w:t>
      </w:r>
      <w:r w:rsidRPr="00F96EB8">
        <w:rPr>
          <w:rFonts w:ascii="Book Antiqua" w:eastAsia="Times New Roman" w:hAnsi="Book Antiqua" w:cs="Times New Roman"/>
          <w:b/>
          <w:bCs/>
          <w:caps/>
          <w:sz w:val="19"/>
          <w:szCs w:val="19"/>
          <w:highlight w:val="green"/>
          <w:lang w:eastAsia="pt-BR"/>
        </w:rPr>
        <w:t>desde que</w:t>
      </w:r>
      <w:r w:rsidRPr="00F96EB8">
        <w:rPr>
          <w:rFonts w:ascii="Book Antiqua" w:eastAsia="Times New Roman" w:hAnsi="Book Antiqua" w:cs="Times New Roman"/>
          <w:b/>
          <w:bCs/>
          <w:sz w:val="19"/>
          <w:szCs w:val="19"/>
          <w:lang w:eastAsia="pt-BR"/>
        </w:rPr>
        <w:t xml:space="preserve"> oficiais, aspirantes a oficiais, guardas-marinha, subtenentes ou suboficiais, sargentos ou alunos das escolas militares de ensino superior para formação de oficiais</w:t>
      </w:r>
      <w:r w:rsidRPr="008B2773">
        <w:rPr>
          <w:rFonts w:ascii="Book Antiqua" w:eastAsia="Times New Roman" w:hAnsi="Book Antiqua" w:cs="Times New Roman"/>
          <w:b/>
          <w:bCs/>
          <w:sz w:val="16"/>
          <w:szCs w:val="16"/>
          <w:lang w:eastAsia="pt-BR"/>
        </w:rPr>
        <w:t>.</w:t>
      </w:r>
      <w:r w:rsidR="00F96EB8" w:rsidRPr="008B2773">
        <w:rPr>
          <w:rFonts w:ascii="Book Antiqua" w:eastAsia="Times New Roman" w:hAnsi="Book Antiqua" w:cs="Times New Roman"/>
          <w:b/>
          <w:bCs/>
          <w:sz w:val="16"/>
          <w:szCs w:val="16"/>
          <w:lang w:eastAsia="pt-BR"/>
        </w:rPr>
        <w:t xml:space="preserve"> </w:t>
      </w:r>
      <w:r w:rsidR="00F96EB8" w:rsidRPr="008B2773">
        <w:rPr>
          <w:rFonts w:ascii="Book Antiqua" w:eastAsia="Times New Roman" w:hAnsi="Book Antiqua" w:cs="Times New Roman"/>
          <w:b/>
          <w:bCs/>
          <w:color w:val="FF0000"/>
          <w:sz w:val="16"/>
          <w:szCs w:val="16"/>
          <w:u w:val="single"/>
          <w:lang w:eastAsia="pt-BR"/>
        </w:rPr>
        <w:t>(TJPA-2012)</w:t>
      </w:r>
      <w:r w:rsidR="00295BA0" w:rsidRPr="008B2773">
        <w:rPr>
          <w:rFonts w:ascii="Book Antiqua" w:eastAsia="Times New Roman" w:hAnsi="Book Antiqua" w:cs="Times New Roman"/>
          <w:b/>
          <w:bCs/>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r w:rsidR="00F96EB8" w:rsidRPr="008B2773">
        <w:rPr>
          <w:rFonts w:ascii="Book Antiqua" w:eastAsia="Times New Roman" w:hAnsi="Book Antiqua" w:cs="Times New Roman"/>
          <w:b/>
          <w:bCs/>
          <w:color w:val="FF0000"/>
          <w:sz w:val="16"/>
          <w:szCs w:val="16"/>
          <w:lang w:eastAsia="pt-BR"/>
        </w:rPr>
        <w:t xml:space="preserve"> </w:t>
      </w:r>
      <w:bookmarkStart w:id="0" w:name="_Hlk126150644"/>
      <w:r w:rsidR="00F96EB8" w:rsidRPr="008B2773">
        <w:rPr>
          <w:rFonts w:ascii="Book Antiqua" w:eastAsia="Times New Roman" w:hAnsi="Book Antiqua" w:cs="Times New Roman"/>
          <w:b/>
          <w:bCs/>
          <w:color w:val="FF0000"/>
          <w:sz w:val="16"/>
          <w:szCs w:val="16"/>
          <w:u w:val="single"/>
          <w:lang w:eastAsia="pt-BR"/>
        </w:rPr>
        <w:t>(TJMA-2022)</w:t>
      </w:r>
      <w:bookmarkEnd w:id="0"/>
    </w:p>
    <w:tbl>
      <w:tblPr>
        <w:tblStyle w:val="Tabelacomgrade"/>
        <w:tblW w:w="0" w:type="auto"/>
        <w:tblLook w:val="04A0" w:firstRow="1" w:lastRow="0" w:firstColumn="1" w:lastColumn="0" w:noHBand="0" w:noVBand="1"/>
      </w:tblPr>
      <w:tblGrid>
        <w:gridCol w:w="8494"/>
      </w:tblGrid>
      <w:tr w:rsidR="00FA131E" w14:paraId="29772683" w14:textId="77777777" w:rsidTr="00FA131E">
        <w:tc>
          <w:tcPr>
            <w:tcW w:w="8494" w:type="dxa"/>
            <w:shd w:val="clear" w:color="auto" w:fill="CCFFFF"/>
          </w:tcPr>
          <w:p w14:paraId="0FAE36C0" w14:textId="71DC5C07" w:rsidR="00F96EB8" w:rsidRPr="00BA478B" w:rsidRDefault="00F96EB8"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lastRenderedPageBreak/>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96EB8">
              <w:rPr>
                <w:rFonts w:ascii="Book Antiqua" w:eastAsia="Times New Roman" w:hAnsi="Book Antiqua" w:cs="Times New Roman"/>
                <w:b/>
                <w:bCs/>
                <w:i/>
                <w:iCs/>
                <w:color w:val="FF0000"/>
                <w:sz w:val="19"/>
                <w:szCs w:val="19"/>
                <w:highlight w:val="green"/>
                <w:lang w:eastAsia="pt-BR"/>
              </w:rPr>
              <w:t>TJPA-2012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F96EB8">
              <w:rPr>
                <w:rFonts w:ascii="Book Antiqua" w:eastAsia="Times New Roman" w:hAnsi="Book Antiqua" w:cs="Times New Roman"/>
                <w:sz w:val="19"/>
                <w:szCs w:val="19"/>
                <w:lang w:eastAsia="pt-BR"/>
              </w:rPr>
              <w:t>CF/1988, art. 14, § 2º: alistamento vedado apenas aos conscritos, durante o serviço militar obrigatório; e § 8º: condições de elegibilidade do militar; Res.-TSE nº 15850/1989: a palavra "conscritos" alcança também aqueles matriculados nos órgãos de formação de reserva e médicos, dentistas, farmacêuticos e veterinários que prestam serviço militar inicial obrigatório.</w:t>
            </w:r>
          </w:p>
        </w:tc>
      </w:tr>
    </w:tbl>
    <w:p w14:paraId="2ECC7F33" w14:textId="5941B1C0"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6º</w:t>
      </w:r>
      <w:r w:rsidRPr="006416DC">
        <w:rPr>
          <w:rFonts w:ascii="Book Antiqua" w:eastAsia="Times New Roman" w:hAnsi="Book Antiqua" w:cs="Times New Roman"/>
          <w:sz w:val="19"/>
          <w:szCs w:val="19"/>
          <w:lang w:eastAsia="pt-BR"/>
        </w:rPr>
        <w:t xml:space="preserve"> </w:t>
      </w:r>
      <w:r w:rsidRPr="00D72E43">
        <w:rPr>
          <w:rFonts w:ascii="Book Antiqua" w:eastAsia="Times New Roman" w:hAnsi="Book Antiqua" w:cs="Times New Roman"/>
          <w:b/>
          <w:bCs/>
          <w:sz w:val="19"/>
          <w:szCs w:val="19"/>
          <w:lang w:eastAsia="pt-BR"/>
        </w:rPr>
        <w:t xml:space="preserve">O alistamento e o voto são obrigatórios para os brasileiros de um e outro sexo, </w:t>
      </w:r>
      <w:r w:rsidRPr="00D72E43">
        <w:rPr>
          <w:rFonts w:ascii="Book Antiqua" w:eastAsia="Times New Roman" w:hAnsi="Book Antiqua" w:cs="Times New Roman"/>
          <w:b/>
          <w:bCs/>
          <w:caps/>
          <w:sz w:val="19"/>
          <w:szCs w:val="19"/>
          <w:highlight w:val="green"/>
          <w:lang w:eastAsia="pt-BR"/>
        </w:rPr>
        <w:t>salvo</w:t>
      </w:r>
      <w:r w:rsidRPr="008B2773">
        <w:rPr>
          <w:rFonts w:ascii="Book Antiqua" w:eastAsia="Times New Roman" w:hAnsi="Book Antiqua" w:cs="Times New Roman"/>
          <w:b/>
          <w:bCs/>
          <w:sz w:val="16"/>
          <w:szCs w:val="16"/>
          <w:lang w:eastAsia="pt-BR"/>
        </w:rPr>
        <w:t>:</w:t>
      </w:r>
      <w:r w:rsidR="00295BA0" w:rsidRPr="008B2773">
        <w:rPr>
          <w:rFonts w:ascii="Book Antiqua" w:eastAsia="Times New Roman" w:hAnsi="Book Antiqua" w:cs="Times New Roman"/>
          <w:b/>
          <w:bCs/>
          <w:sz w:val="16"/>
          <w:szCs w:val="16"/>
          <w:lang w:eastAsia="pt-BR"/>
        </w:rPr>
        <w:t xml:space="preserve"> </w:t>
      </w:r>
      <w:bookmarkStart w:id="1" w:name="_Hlk57490272"/>
      <w:r w:rsidR="00295BA0" w:rsidRPr="008B2773">
        <w:rPr>
          <w:rFonts w:ascii="Book Antiqua" w:eastAsia="Times New Roman" w:hAnsi="Book Antiqua" w:cs="Times New Roman"/>
          <w:b/>
          <w:bCs/>
          <w:color w:val="FF0000"/>
          <w:sz w:val="16"/>
          <w:szCs w:val="16"/>
          <w:u w:val="single"/>
          <w:lang w:eastAsia="pt-BR"/>
        </w:rPr>
        <w:t>(TJPR-2017)</w:t>
      </w:r>
      <w:bookmarkEnd w:id="1"/>
      <w:r w:rsidR="00D72E43" w:rsidRPr="008B2773">
        <w:rPr>
          <w:rFonts w:ascii="Book Antiqua" w:eastAsia="Times New Roman" w:hAnsi="Book Antiqua" w:cs="Times New Roman"/>
          <w:b/>
          <w:bCs/>
          <w:color w:val="FF0000"/>
          <w:sz w:val="16"/>
          <w:szCs w:val="16"/>
          <w:lang w:eastAsia="pt-BR"/>
        </w:rPr>
        <w:t xml:space="preserve"> </w:t>
      </w:r>
      <w:r w:rsidR="00D72E43" w:rsidRPr="008B2773">
        <w:rPr>
          <w:rFonts w:ascii="Book Antiqua" w:eastAsia="Times New Roman" w:hAnsi="Book Antiqua" w:cs="Times New Roman"/>
          <w:b/>
          <w:bCs/>
          <w:color w:val="FF0000"/>
          <w:sz w:val="16"/>
          <w:szCs w:val="16"/>
          <w:u w:val="single"/>
          <w:lang w:eastAsia="pt-BR"/>
        </w:rPr>
        <w:t>(MPSC-2019)</w:t>
      </w:r>
      <w:r w:rsidR="00E21ED0" w:rsidRPr="008B2773">
        <w:rPr>
          <w:rFonts w:ascii="Book Antiqua" w:eastAsia="Times New Roman" w:hAnsi="Book Antiqua" w:cs="Times New Roman"/>
          <w:b/>
          <w:bCs/>
          <w:color w:val="FF0000"/>
          <w:sz w:val="16"/>
          <w:szCs w:val="16"/>
          <w:lang w:eastAsia="pt-BR"/>
        </w:rPr>
        <w:t xml:space="preserve"> </w:t>
      </w:r>
      <w:r w:rsidR="00E21ED0" w:rsidRPr="008B2773">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C546F9" w:rsidRPr="006416DC" w14:paraId="14A8D4B5" w14:textId="77777777" w:rsidTr="00F02BF4">
        <w:tc>
          <w:tcPr>
            <w:tcW w:w="8494" w:type="dxa"/>
            <w:shd w:val="clear" w:color="auto" w:fill="CCFFFF"/>
          </w:tcPr>
          <w:p w14:paraId="7FCBFE1C" w14:textId="420ECC69" w:rsidR="00C546F9" w:rsidRDefault="00C546F9" w:rsidP="00C546F9">
            <w:pPr>
              <w:jc w:val="both"/>
              <w:rPr>
                <w:rFonts w:ascii="Book Antiqua" w:eastAsia="Times New Roman" w:hAnsi="Book Antiqua" w:cs="Times New Roman"/>
                <w:bCs/>
                <w:i/>
                <w:i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C546F9">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C546F9">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 xml:space="preserve">: </w:t>
            </w:r>
            <w:r w:rsidRPr="00C546F9">
              <w:rPr>
                <w:rFonts w:ascii="Book Antiqua" w:eastAsia="Times New Roman" w:hAnsi="Book Antiqua" w:cs="Times New Roman"/>
                <w:bCs/>
                <w:sz w:val="19"/>
                <w:szCs w:val="19"/>
                <w:lang w:eastAsia="pt-BR"/>
              </w:rPr>
              <w:t xml:space="preserve">Ac.-TSE, de 10.2.15, no PA nº 191930 e, de 6.12.2011, no PA nº 180681: </w:t>
            </w:r>
            <w:r w:rsidRPr="00C546F9">
              <w:rPr>
                <w:rFonts w:ascii="Book Antiqua" w:eastAsia="Times New Roman" w:hAnsi="Book Antiqua" w:cs="Times New Roman"/>
                <w:b/>
                <w:sz w:val="19"/>
                <w:szCs w:val="19"/>
                <w:highlight w:val="yellow"/>
                <w:lang w:eastAsia="pt-BR"/>
              </w:rPr>
              <w:t>alistamento facultativo dos indígenas, independentemente da categorização prevista em legislação infraconstitucional, observadas as exigências de natureza constitucional e eleitoral pertinentes à matéria</w:t>
            </w:r>
            <w:r w:rsidRPr="00C546F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teor da ementa do último julgado: “</w:t>
            </w:r>
            <w:r w:rsidRPr="00C546F9">
              <w:rPr>
                <w:rFonts w:ascii="Book Antiqua" w:eastAsia="Times New Roman" w:hAnsi="Book Antiqua" w:cs="Times New Roman"/>
                <w:bCs/>
                <w:i/>
                <w:iCs/>
                <w:sz w:val="19"/>
                <w:szCs w:val="19"/>
                <w:lang w:eastAsia="pt-BR"/>
              </w:rPr>
              <w:t>(...) ALISTAMENTO. VOTO. INDÍGENA. CATEGORIZAÇÃO ESTABELECIDA EM LEI ESPECIAL. "ISOLADO". "EM VIAS DE INTEGRAÇÃO". INEXISTÊNCIA. ÓBICE LEGAL. CARÁTER FACULTATIVO. POSSIBILIDADE. EXIBIÇÃO. DOCUMENTO. REGISTRO CIVIL</w:t>
            </w:r>
            <w:r>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Cs/>
                <w:i/>
                <w:iCs/>
                <w:sz w:val="19"/>
                <w:szCs w:val="19"/>
                <w:lang w:eastAsia="pt-BR"/>
              </w:rPr>
              <w:t xml:space="preserve">DE NASCIMENTO OU ADMINISTRATIVO DA FUNAI. 1. A atual ordem constitucional, ao ampliar o direito à participação política dos cidadãos, restringindo o alistamento somente aos estrangeiros e aos conscritos, enquanto no serviço militar obrigatório, e </w:t>
            </w:r>
            <w:r w:rsidRPr="00C546F9">
              <w:rPr>
                <w:rFonts w:ascii="Book Antiqua" w:eastAsia="Times New Roman" w:hAnsi="Book Antiqua" w:cs="Times New Roman"/>
                <w:b/>
                <w:i/>
                <w:iCs/>
                <w:sz w:val="19"/>
                <w:szCs w:val="19"/>
                <w:highlight w:val="yellow"/>
                <w:lang w:eastAsia="pt-BR"/>
              </w:rPr>
              <w:t>o exercício do voto àqueles que tenham suspensos seus direitos políticos, assegurou-os</w:t>
            </w:r>
            <w:r w:rsidRPr="00C546F9">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
                <w:i/>
                <w:iCs/>
                <w:sz w:val="19"/>
                <w:szCs w:val="19"/>
                <w:shd w:val="clear" w:color="auto" w:fill="F7CAAC" w:themeFill="accent2" w:themeFillTint="66"/>
                <w:lang w:eastAsia="pt-BR"/>
              </w:rPr>
              <w:t>em caráter facultativo</w:t>
            </w:r>
            <w:r w:rsidRPr="00C546F9">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
                <w:i/>
                <w:iCs/>
                <w:sz w:val="19"/>
                <w:szCs w:val="19"/>
                <w:highlight w:val="yellow"/>
                <w:lang w:eastAsia="pt-BR"/>
              </w:rPr>
              <w:t>a todos os indígenas, independentemente da categorização estabelecida na legislação especial infraconstitucional anterior, observadas as exigências de natureza constitucional e eleitoral pertinentes à matéria, como a nacionalidade brasileira e a idade mínima</w:t>
            </w:r>
            <w:r w:rsidRPr="00C546F9">
              <w:rPr>
                <w:rFonts w:ascii="Book Antiqua" w:eastAsia="Times New Roman" w:hAnsi="Book Antiqua" w:cs="Times New Roman"/>
                <w:bCs/>
                <w:i/>
                <w:iCs/>
                <w:sz w:val="19"/>
                <w:szCs w:val="19"/>
                <w:lang w:eastAsia="pt-BR"/>
              </w:rPr>
              <w:t xml:space="preserve">. 2. </w:t>
            </w:r>
            <w:r w:rsidRPr="00C546F9">
              <w:rPr>
                <w:rFonts w:ascii="Book Antiqua" w:eastAsia="Times New Roman" w:hAnsi="Book Antiqua" w:cs="Times New Roman"/>
                <w:b/>
                <w:i/>
                <w:iCs/>
                <w:sz w:val="19"/>
                <w:szCs w:val="19"/>
                <w:shd w:val="clear" w:color="auto" w:fill="F7CAAC" w:themeFill="accent2" w:themeFillTint="66"/>
                <w:lang w:eastAsia="pt-BR"/>
              </w:rPr>
              <w:t>Os índios que venham a se alfabetizar, devem se inscrever como eleitores</w:t>
            </w:r>
            <w:r w:rsidRPr="00C546F9">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
                <w:i/>
                <w:iCs/>
                <w:sz w:val="19"/>
                <w:szCs w:val="19"/>
                <w:highlight w:val="yellow"/>
                <w:lang w:eastAsia="pt-BR"/>
              </w:rPr>
              <w:t>não estando sujeitos ao pagamento de multa pelo alistamento extemporâneo, de acordo com a orientação prevista no art. 16, parágrafo único, da Res.-TSE 21.538, de 2003</w:t>
            </w:r>
            <w:r w:rsidRPr="00C546F9">
              <w:rPr>
                <w:rFonts w:ascii="Book Antiqua" w:eastAsia="Times New Roman" w:hAnsi="Book Antiqua" w:cs="Times New Roman"/>
                <w:bCs/>
                <w:i/>
                <w:iCs/>
                <w:sz w:val="19"/>
                <w:szCs w:val="19"/>
                <w:lang w:eastAsia="pt-BR"/>
              </w:rPr>
              <w:t>. 3. Para o ato de alistamento, faculta-se aos indígenas que não disponham do documento de registro civil de nascimento a apresentação</w:t>
            </w:r>
            <w:r>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Cs/>
                <w:i/>
                <w:iCs/>
                <w:sz w:val="19"/>
                <w:szCs w:val="19"/>
                <w:lang w:eastAsia="pt-BR"/>
              </w:rPr>
              <w:t>do congênere administrativo expedido pela Fundação Nacional do Índio (FUNAI).</w:t>
            </w:r>
            <w:r>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Cs/>
                <w:i/>
                <w:iCs/>
                <w:sz w:val="19"/>
                <w:szCs w:val="19"/>
                <w:lang w:eastAsia="pt-BR"/>
              </w:rPr>
              <w:t xml:space="preserve">(Processo Administrativo nº 180681, Acórdão, Relator(a) Min. Nancy Andrighi, Publicação:  RJTSE - Revista de jurisprudência do TSE, </w:t>
            </w:r>
            <w:proofErr w:type="gramStart"/>
            <w:r w:rsidRPr="00C546F9">
              <w:rPr>
                <w:rFonts w:ascii="Book Antiqua" w:eastAsia="Times New Roman" w:hAnsi="Book Antiqua" w:cs="Times New Roman"/>
                <w:bCs/>
                <w:i/>
                <w:iCs/>
                <w:sz w:val="19"/>
                <w:szCs w:val="19"/>
                <w:lang w:eastAsia="pt-BR"/>
              </w:rPr>
              <w:t>Volume  23</w:t>
            </w:r>
            <w:proofErr w:type="gramEnd"/>
            <w:r w:rsidRPr="00C546F9">
              <w:rPr>
                <w:rFonts w:ascii="Book Antiqua" w:eastAsia="Times New Roman" w:hAnsi="Book Antiqua" w:cs="Times New Roman"/>
                <w:bCs/>
                <w:i/>
                <w:iCs/>
                <w:sz w:val="19"/>
                <w:szCs w:val="19"/>
                <w:lang w:eastAsia="pt-BR"/>
              </w:rPr>
              <w:t xml:space="preserve">, </w:t>
            </w:r>
            <w:proofErr w:type="gramStart"/>
            <w:r w:rsidRPr="00C546F9">
              <w:rPr>
                <w:rFonts w:ascii="Book Antiqua" w:eastAsia="Times New Roman" w:hAnsi="Book Antiqua" w:cs="Times New Roman"/>
                <w:bCs/>
                <w:i/>
                <w:iCs/>
                <w:sz w:val="19"/>
                <w:szCs w:val="19"/>
                <w:lang w:eastAsia="pt-BR"/>
              </w:rPr>
              <w:t>Tomo  1</w:t>
            </w:r>
            <w:proofErr w:type="gramEnd"/>
            <w:r w:rsidRPr="00C546F9">
              <w:rPr>
                <w:rFonts w:ascii="Book Antiqua" w:eastAsia="Times New Roman" w:hAnsi="Book Antiqua" w:cs="Times New Roman"/>
                <w:bCs/>
                <w:i/>
                <w:iCs/>
                <w:sz w:val="19"/>
                <w:szCs w:val="19"/>
                <w:lang w:eastAsia="pt-BR"/>
              </w:rPr>
              <w:t>, Data 06/12/2011, Página 77)</w:t>
            </w:r>
            <w:r>
              <w:rPr>
                <w:rFonts w:ascii="Book Antiqua" w:eastAsia="Times New Roman" w:hAnsi="Book Antiqua" w:cs="Times New Roman"/>
                <w:bCs/>
                <w:i/>
                <w:iCs/>
                <w:sz w:val="19"/>
                <w:szCs w:val="19"/>
                <w:lang w:eastAsia="pt-BR"/>
              </w:rPr>
              <w:t>”</w:t>
            </w:r>
          </w:p>
          <w:tbl>
            <w:tblPr>
              <w:tblStyle w:val="Tabelacomgrade"/>
              <w:tblW w:w="0" w:type="auto"/>
              <w:tblLook w:val="04A0" w:firstRow="1" w:lastRow="0" w:firstColumn="1" w:lastColumn="0" w:noHBand="0" w:noVBand="1"/>
            </w:tblPr>
            <w:tblGrid>
              <w:gridCol w:w="8268"/>
            </w:tblGrid>
            <w:tr w:rsidR="00C546F9" w14:paraId="207E03D3" w14:textId="77777777" w:rsidTr="00C546F9">
              <w:tc>
                <w:tcPr>
                  <w:tcW w:w="8268" w:type="dxa"/>
                  <w:shd w:val="clear" w:color="auto" w:fill="FFFFFF" w:themeFill="background1"/>
                </w:tcPr>
                <w:p w14:paraId="4D53BCC7" w14:textId="1D656DDA" w:rsidR="00C546F9" w:rsidRDefault="00C546F9" w:rsidP="00C546F9">
                  <w:pPr>
                    <w:jc w:val="both"/>
                    <w:rPr>
                      <w:rFonts w:ascii="Book Antiqua" w:eastAsia="Times New Roman" w:hAnsi="Book Antiqua" w:cs="Times New Roman"/>
                      <w:bCs/>
                      <w:sz w:val="19"/>
                      <w:szCs w:val="19"/>
                      <w:lang w:eastAsia="pt-BR"/>
                    </w:rPr>
                  </w:pPr>
                  <w:r w:rsidRPr="003C6177">
                    <w:rPr>
                      <w:rFonts w:ascii="Book Antiqua" w:hAnsi="Book Antiqua"/>
                      <w:b/>
                      <w:bCs/>
                      <w:sz w:val="18"/>
                      <w:szCs w:val="18"/>
                    </w:rPr>
                    <w:t>(</w:t>
                  </w:r>
                  <w:r w:rsidRPr="003C6177">
                    <w:rPr>
                      <w:rFonts w:ascii="Book Antiqua" w:hAnsi="Book Antiqua"/>
                      <w:b/>
                      <w:bCs/>
                      <w:sz w:val="18"/>
                      <w:szCs w:val="18"/>
                      <w:highlight w:val="yellow"/>
                    </w:rPr>
                    <w:t>TJMA-2022-CESPE</w:t>
                  </w:r>
                  <w:r w:rsidRPr="003C6177">
                    <w:rPr>
                      <w:rFonts w:ascii="Book Antiqua" w:hAnsi="Book Antiqua"/>
                      <w:b/>
                      <w:bCs/>
                      <w:sz w:val="18"/>
                      <w:szCs w:val="18"/>
                    </w:rPr>
                    <w:t>)</w:t>
                  </w:r>
                  <w:r w:rsidRPr="003C6177">
                    <w:rPr>
                      <w:rFonts w:ascii="Book Antiqua" w:hAnsi="Book Antiqua"/>
                      <w:sz w:val="18"/>
                      <w:szCs w:val="18"/>
                    </w:rPr>
                    <w:t xml:space="preserve">: Julgue o item a seguir, relativo ao alistamento eleitoral e ao voto: É facultativo o alistamento eleitoral de indígena que não fale português. </w:t>
                  </w:r>
                  <w:r w:rsidRPr="003C6177">
                    <w:rPr>
                      <w:rFonts w:ascii="Book Antiqua" w:hAnsi="Book Antiqua"/>
                      <w:b/>
                      <w:bCs/>
                      <w:sz w:val="18"/>
                      <w:szCs w:val="18"/>
                    </w:rPr>
                    <w:t xml:space="preserve">BL: </w:t>
                  </w:r>
                  <w:proofErr w:type="spellStart"/>
                  <w:r w:rsidRPr="003C6177">
                    <w:rPr>
                      <w:rFonts w:ascii="Book Antiqua" w:hAnsi="Book Antiqua"/>
                      <w:b/>
                      <w:bCs/>
                      <w:sz w:val="18"/>
                      <w:szCs w:val="18"/>
                    </w:rPr>
                    <w:t>Entend</w:t>
                  </w:r>
                  <w:proofErr w:type="spellEnd"/>
                  <w:r w:rsidRPr="003C6177">
                    <w:rPr>
                      <w:rFonts w:ascii="Book Antiqua" w:hAnsi="Book Antiqua"/>
                      <w:b/>
                      <w:bCs/>
                      <w:sz w:val="18"/>
                      <w:szCs w:val="18"/>
                    </w:rPr>
                    <w:t xml:space="preserve">. </w:t>
                  </w:r>
                  <w:proofErr w:type="spellStart"/>
                  <w:r w:rsidRPr="003C6177">
                    <w:rPr>
                      <w:rFonts w:ascii="Book Antiqua" w:hAnsi="Book Antiqua"/>
                      <w:b/>
                      <w:bCs/>
                      <w:sz w:val="18"/>
                      <w:szCs w:val="18"/>
                    </w:rPr>
                    <w:t>Jurisprud</w:t>
                  </w:r>
                  <w:proofErr w:type="spellEnd"/>
                  <w:r w:rsidRPr="003C6177">
                    <w:rPr>
                      <w:rFonts w:ascii="Book Antiqua" w:hAnsi="Book Antiqua"/>
                      <w:b/>
                      <w:bCs/>
                      <w:sz w:val="18"/>
                      <w:szCs w:val="18"/>
                    </w:rPr>
                    <w:t>.</w:t>
                  </w:r>
                </w:p>
              </w:tc>
            </w:tr>
          </w:tbl>
          <w:p w14:paraId="72D85CC9" w14:textId="77777777" w:rsidR="00C546F9" w:rsidRPr="00C546F9" w:rsidRDefault="00C546F9" w:rsidP="00C546F9">
            <w:pPr>
              <w:jc w:val="both"/>
              <w:rPr>
                <w:rFonts w:ascii="Book Antiqua" w:eastAsia="Times New Roman" w:hAnsi="Book Antiqua" w:cs="Times New Roman"/>
                <w:bCs/>
                <w:sz w:val="19"/>
                <w:szCs w:val="19"/>
                <w:lang w:eastAsia="pt-BR"/>
              </w:rPr>
            </w:pPr>
          </w:p>
          <w:p w14:paraId="14C2EA72" w14:textId="716C908A" w:rsidR="00C546F9" w:rsidRPr="006416DC" w:rsidRDefault="00C546F9" w:rsidP="00C546F9">
            <w:pPr>
              <w:jc w:val="both"/>
              <w:rPr>
                <w:rFonts w:ascii="Book Antiqua" w:eastAsia="Times New Roman" w:hAnsi="Book Antiqua" w:cs="Times New Roman"/>
                <w:bCs/>
                <w:sz w:val="19"/>
                <w:szCs w:val="19"/>
                <w:lang w:eastAsia="pt-BR"/>
              </w:rPr>
            </w:pPr>
          </w:p>
        </w:tc>
      </w:tr>
    </w:tbl>
    <w:p w14:paraId="2ECC7F34" w14:textId="123BDACF"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b/>
          <w:sz w:val="19"/>
          <w:szCs w:val="19"/>
          <w:shd w:val="clear" w:color="auto" w:fill="F7CAAC" w:themeFill="accent2" w:themeFillTint="66"/>
          <w:lang w:eastAsia="pt-BR"/>
        </w:rPr>
        <w:t>quanto</w:t>
      </w:r>
      <w:proofErr w:type="gramEnd"/>
      <w:r w:rsidRPr="006416DC">
        <w:rPr>
          <w:rFonts w:ascii="Book Antiqua" w:eastAsia="Times New Roman" w:hAnsi="Book Antiqua" w:cs="Times New Roman"/>
          <w:b/>
          <w:sz w:val="19"/>
          <w:szCs w:val="19"/>
          <w:shd w:val="clear" w:color="auto" w:fill="F7CAAC" w:themeFill="accent2" w:themeFillTint="66"/>
          <w:lang w:eastAsia="pt-BR"/>
        </w:rPr>
        <w:t xml:space="preserve"> ao alistamento</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5" w14:textId="155C966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os inválidos</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r w:rsidR="00E21ED0" w:rsidRPr="008B2773">
        <w:rPr>
          <w:rFonts w:ascii="Book Antiqua" w:eastAsia="Times New Roman" w:hAnsi="Book Antiqua" w:cs="Times New Roman"/>
          <w:b/>
          <w:bCs/>
          <w:color w:val="FF0000"/>
          <w:sz w:val="16"/>
          <w:szCs w:val="16"/>
          <w:lang w:eastAsia="pt-BR"/>
        </w:rPr>
        <w:t xml:space="preserve"> </w:t>
      </w:r>
      <w:bookmarkStart w:id="2" w:name="_Hlk125893577"/>
      <w:r w:rsidR="00E21ED0" w:rsidRPr="008B2773">
        <w:rPr>
          <w:rFonts w:ascii="Book Antiqua" w:eastAsia="Times New Roman" w:hAnsi="Book Antiqua" w:cs="Times New Roman"/>
          <w:b/>
          <w:bCs/>
          <w:color w:val="FF0000"/>
          <w:sz w:val="16"/>
          <w:szCs w:val="16"/>
          <w:u w:val="single"/>
          <w:lang w:eastAsia="pt-BR"/>
        </w:rPr>
        <w:t>(TJMA-2022)</w:t>
      </w:r>
      <w:bookmarkEnd w:id="2"/>
    </w:p>
    <w:tbl>
      <w:tblPr>
        <w:tblStyle w:val="Tabelacomgrade"/>
        <w:tblW w:w="0" w:type="auto"/>
        <w:tblLook w:val="04A0" w:firstRow="1" w:lastRow="0" w:firstColumn="1" w:lastColumn="0" w:noHBand="0" w:noVBand="1"/>
      </w:tblPr>
      <w:tblGrid>
        <w:gridCol w:w="8494"/>
      </w:tblGrid>
      <w:tr w:rsidR="00E21ED0" w14:paraId="7B25424A" w14:textId="77777777" w:rsidTr="005F66A1">
        <w:tc>
          <w:tcPr>
            <w:tcW w:w="8494" w:type="dxa"/>
            <w:shd w:val="clear" w:color="auto" w:fill="CCFFFF"/>
          </w:tcPr>
          <w:p w14:paraId="044C38A2" w14:textId="77069FD6" w:rsidR="00E21ED0" w:rsidRPr="00BA478B" w:rsidRDefault="00E21ED0" w:rsidP="005F66A1">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21ED0">
              <w:rPr>
                <w:rFonts w:ascii="Book Antiqua" w:eastAsia="Times New Roman" w:hAnsi="Book Antiqua" w:cs="Times New Roman"/>
                <w:sz w:val="19"/>
                <w:szCs w:val="19"/>
                <w:lang w:eastAsia="pt-BR"/>
              </w:rPr>
              <w:t>Res.-TSE nº 23659/2021, art. 12, parágrafo único: a Justiça Eleitoral empreenderá meios destinados a assegurar o alistamento e o exercício dos direitos políticos por pessoas com deficiência.</w:t>
            </w:r>
          </w:p>
        </w:tc>
      </w:tr>
    </w:tbl>
    <w:p w14:paraId="2ECC7F36" w14:textId="7DF7B2AD"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b) </w:t>
      </w:r>
      <w:r w:rsidRPr="006416DC">
        <w:rPr>
          <w:rFonts w:ascii="Book Antiqua" w:eastAsia="Times New Roman" w:hAnsi="Book Antiqua" w:cs="Times New Roman"/>
          <w:b/>
          <w:bCs/>
          <w:sz w:val="19"/>
          <w:szCs w:val="19"/>
          <w:highlight w:val="yellow"/>
          <w:lang w:eastAsia="pt-BR"/>
        </w:rPr>
        <w:t>os maiores de setenta anos</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p>
    <w:p w14:paraId="2ECC7F37" w14:textId="12CF2531"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c) </w:t>
      </w:r>
      <w:r w:rsidRPr="006416DC">
        <w:rPr>
          <w:rFonts w:ascii="Book Antiqua" w:eastAsia="Times New Roman" w:hAnsi="Book Antiqua" w:cs="Times New Roman"/>
          <w:b/>
          <w:bCs/>
          <w:sz w:val="19"/>
          <w:szCs w:val="19"/>
          <w:highlight w:val="yellow"/>
          <w:lang w:eastAsia="pt-BR"/>
        </w:rPr>
        <w:t>os que se encontrem fora do país</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p>
    <w:p w14:paraId="2ECC7F3A" w14:textId="380CBB6A"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b/>
          <w:bCs/>
          <w:sz w:val="19"/>
          <w:szCs w:val="19"/>
          <w:shd w:val="clear" w:color="auto" w:fill="F7CAAC" w:themeFill="accent2" w:themeFillTint="66"/>
          <w:lang w:eastAsia="pt-BR"/>
        </w:rPr>
        <w:t>quanto</w:t>
      </w:r>
      <w:proofErr w:type="gramEnd"/>
      <w:r w:rsidRPr="006416DC">
        <w:rPr>
          <w:rFonts w:ascii="Book Antiqua" w:eastAsia="Times New Roman" w:hAnsi="Book Antiqua" w:cs="Times New Roman"/>
          <w:b/>
          <w:bCs/>
          <w:sz w:val="19"/>
          <w:szCs w:val="19"/>
          <w:shd w:val="clear" w:color="auto" w:fill="F7CAAC" w:themeFill="accent2" w:themeFillTint="66"/>
          <w:lang w:eastAsia="pt-BR"/>
        </w:rPr>
        <w:t xml:space="preserve"> ao voto</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B" w14:textId="79F084C4"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os enfermos</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C" w14:textId="622435C1"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b</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os que se encontrem fora do seu domicílio</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D" w14:textId="2012656F"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c) </w:t>
      </w:r>
      <w:r w:rsidRPr="006416DC">
        <w:rPr>
          <w:rFonts w:ascii="Book Antiqua" w:eastAsia="Times New Roman" w:hAnsi="Book Antiqua" w:cs="Times New Roman"/>
          <w:b/>
          <w:bCs/>
          <w:sz w:val="19"/>
          <w:szCs w:val="19"/>
          <w:highlight w:val="yellow"/>
          <w:lang w:eastAsia="pt-BR"/>
        </w:rPr>
        <w:t>os funcionários civis e os militares, em serviço que os impossibilite de votar</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r w:rsidR="00F96EB8" w:rsidRPr="008B2773">
        <w:rPr>
          <w:rFonts w:ascii="Book Antiqua" w:eastAsia="Times New Roman" w:hAnsi="Book Antiqua" w:cs="Times New Roman"/>
          <w:b/>
          <w:color w:val="FF0000"/>
          <w:sz w:val="16"/>
          <w:szCs w:val="16"/>
          <w:lang w:eastAsia="pt-BR"/>
        </w:rPr>
        <w:t xml:space="preserve"> </w:t>
      </w:r>
      <w:r w:rsidR="00F96EB8" w:rsidRPr="008B2773">
        <w:rPr>
          <w:rFonts w:ascii="Book Antiqua" w:eastAsia="Times New Roman" w:hAnsi="Book Antiqua" w:cs="Times New Roman"/>
          <w:b/>
          <w:color w:val="FF0000"/>
          <w:sz w:val="16"/>
          <w:szCs w:val="16"/>
          <w:u w:val="single"/>
          <w:lang w:eastAsia="pt-BR"/>
        </w:rPr>
        <w:t>(TJMA-2022)</w:t>
      </w:r>
    </w:p>
    <w:tbl>
      <w:tblPr>
        <w:tblStyle w:val="Tabelacomgrade"/>
        <w:tblW w:w="0" w:type="auto"/>
        <w:tblLook w:val="04A0" w:firstRow="1" w:lastRow="0" w:firstColumn="1" w:lastColumn="0" w:noHBand="0" w:noVBand="1"/>
      </w:tblPr>
      <w:tblGrid>
        <w:gridCol w:w="8494"/>
      </w:tblGrid>
      <w:tr w:rsidR="00F96EB8" w14:paraId="499BDDAC" w14:textId="77777777" w:rsidTr="00F02BF4">
        <w:tc>
          <w:tcPr>
            <w:tcW w:w="8494" w:type="dxa"/>
            <w:shd w:val="clear" w:color="auto" w:fill="CCFFFF"/>
          </w:tcPr>
          <w:p w14:paraId="3DF3B60D" w14:textId="084E1D05" w:rsidR="00F96EB8" w:rsidRPr="00BA478B" w:rsidRDefault="00F96EB8" w:rsidP="00F02BF4">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F96EB8">
              <w:rPr>
                <w:rFonts w:ascii="Book Antiqua" w:eastAsia="Times New Roman" w:hAnsi="Book Antiqua" w:cs="Times New Roman"/>
                <w:sz w:val="19"/>
                <w:szCs w:val="19"/>
                <w:lang w:eastAsia="pt-BR"/>
              </w:rPr>
              <w:t>Registre-se que o Código Eleitoral, no art. 6º, II, só exime da obrigatoriedade do sufrágio os funcionários civis e os militares, em serviço que os impossibilite de votar.</w:t>
            </w:r>
          </w:p>
        </w:tc>
      </w:tr>
    </w:tbl>
    <w:p w14:paraId="2ECC7F3E" w14:textId="20FC423B" w:rsidR="00004CBB" w:rsidRPr="008B2773" w:rsidRDefault="00004CBB" w:rsidP="00652BDD">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7º</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O eleitor que deixar de votar e não se justificar perante o juiz eleitoral </w:t>
      </w:r>
      <w:r w:rsidRPr="003B2D09">
        <w:rPr>
          <w:rFonts w:ascii="Book Antiqua" w:eastAsia="Times New Roman" w:hAnsi="Book Antiqua" w:cs="Times New Roman"/>
          <w:b/>
          <w:bCs/>
          <w:sz w:val="19"/>
          <w:szCs w:val="19"/>
          <w:highlight w:val="cyan"/>
          <w:lang w:eastAsia="pt-BR"/>
        </w:rPr>
        <w:t>até 30 (trinta) dias após a realização da eleição</w:t>
      </w:r>
      <w:r w:rsidRPr="003B2D09">
        <w:rPr>
          <w:rFonts w:ascii="Book Antiqua" w:eastAsia="Times New Roman" w:hAnsi="Book Antiqua" w:cs="Times New Roman"/>
          <w:b/>
          <w:bCs/>
          <w:sz w:val="19"/>
          <w:szCs w:val="19"/>
          <w:lang w:eastAsia="pt-BR"/>
        </w:rPr>
        <w:t xml:space="preserve">, incorrerá na multa </w:t>
      </w:r>
      <w:r w:rsidRPr="003B2D09">
        <w:rPr>
          <w:rFonts w:ascii="Book Antiqua" w:eastAsia="Times New Roman" w:hAnsi="Book Antiqua" w:cs="Times New Roman"/>
          <w:b/>
          <w:bCs/>
          <w:sz w:val="19"/>
          <w:szCs w:val="19"/>
          <w:highlight w:val="cyan"/>
          <w:lang w:eastAsia="pt-BR"/>
        </w:rPr>
        <w:t>de 3 (três)</w:t>
      </w:r>
      <w:r w:rsidRPr="003B2D09">
        <w:rPr>
          <w:rFonts w:ascii="Book Antiqua" w:eastAsia="Times New Roman" w:hAnsi="Book Antiqua" w:cs="Times New Roman"/>
          <w:b/>
          <w:bCs/>
          <w:sz w:val="19"/>
          <w:szCs w:val="19"/>
          <w:lang w:eastAsia="pt-BR"/>
        </w:rPr>
        <w:t xml:space="preserve"> a </w:t>
      </w:r>
      <w:r w:rsidRPr="003B2D09">
        <w:rPr>
          <w:rFonts w:ascii="Book Antiqua" w:eastAsia="Times New Roman" w:hAnsi="Book Antiqua" w:cs="Times New Roman"/>
          <w:b/>
          <w:bCs/>
          <w:sz w:val="19"/>
          <w:szCs w:val="19"/>
          <w:highlight w:val="cyan"/>
          <w:lang w:eastAsia="pt-BR"/>
        </w:rPr>
        <w:t>10 (dez) por cento</w:t>
      </w:r>
      <w:r w:rsidRPr="003B2D09">
        <w:rPr>
          <w:rFonts w:ascii="Book Antiqua" w:eastAsia="Times New Roman" w:hAnsi="Book Antiqua" w:cs="Times New Roman"/>
          <w:b/>
          <w:bCs/>
          <w:sz w:val="19"/>
          <w:szCs w:val="19"/>
          <w:lang w:eastAsia="pt-BR"/>
        </w:rPr>
        <w:t xml:space="preserve"> sobre o salário-mínimo </w:t>
      </w:r>
      <w:r w:rsidRPr="003B2D09">
        <w:rPr>
          <w:rFonts w:ascii="Book Antiqua" w:eastAsia="Times New Roman" w:hAnsi="Book Antiqua" w:cs="Times New Roman"/>
          <w:b/>
          <w:bCs/>
          <w:sz w:val="19"/>
          <w:szCs w:val="19"/>
          <w:lang w:eastAsia="pt-BR"/>
        </w:rPr>
        <w:lastRenderedPageBreak/>
        <w:t>da região, imposta pelo juiz eleitoral e cobrada na forma prevista no art. 367</w:t>
      </w:r>
      <w:r w:rsidRPr="008B2773">
        <w:rPr>
          <w:rFonts w:ascii="Book Antiqua" w:eastAsia="Times New Roman" w:hAnsi="Book Antiqua" w:cs="Times New Roman"/>
          <w:sz w:val="16"/>
          <w:szCs w:val="16"/>
          <w:lang w:eastAsia="pt-BR"/>
        </w:rPr>
        <w:t>.  </w:t>
      </w:r>
      <w:hyperlink r:id="rId11" w:anchor="art2" w:history="1">
        <w:r w:rsidRPr="008B2773">
          <w:rPr>
            <w:rFonts w:ascii="Book Antiqua" w:eastAsia="Times New Roman" w:hAnsi="Book Antiqua" w:cs="Times New Roman"/>
            <w:color w:val="0000FF"/>
            <w:sz w:val="16"/>
            <w:szCs w:val="16"/>
            <w:u w:val="single"/>
            <w:lang w:eastAsia="pt-BR"/>
          </w:rPr>
          <w:t>(Redação dada pela Lei nº 4.961, de 1966)</w:t>
        </w:r>
      </w:hyperlink>
      <w:r w:rsidR="00652BDD" w:rsidRPr="008B2773">
        <w:rPr>
          <w:rFonts w:ascii="Book Antiqua" w:eastAsia="Times New Roman" w:hAnsi="Book Antiqua" w:cs="Times New Roman"/>
          <w:color w:val="0000FF"/>
          <w:sz w:val="16"/>
          <w:szCs w:val="16"/>
          <w:lang w:eastAsia="pt-BR"/>
        </w:rPr>
        <w:t xml:space="preserve"> </w:t>
      </w:r>
      <w:r w:rsidR="00652BDD" w:rsidRPr="008B2773">
        <w:rPr>
          <w:rFonts w:ascii="Book Antiqua" w:eastAsia="Times New Roman" w:hAnsi="Book Antiqua" w:cs="Times New Roman"/>
          <w:b/>
          <w:bCs/>
          <w:color w:val="FF0000"/>
          <w:sz w:val="16"/>
          <w:szCs w:val="16"/>
          <w:u w:val="single"/>
          <w:lang w:eastAsia="pt-BR"/>
        </w:rPr>
        <w:t>(TJAL-2008)</w:t>
      </w:r>
      <w:r w:rsidR="00A63924" w:rsidRPr="008B2773">
        <w:rPr>
          <w:rFonts w:ascii="Book Antiqua" w:eastAsia="Times New Roman" w:hAnsi="Book Antiqua" w:cs="Times New Roman"/>
          <w:color w:val="0000FF"/>
          <w:sz w:val="16"/>
          <w:szCs w:val="16"/>
          <w:lang w:eastAsia="pt-BR"/>
        </w:rPr>
        <w:t xml:space="preserve"> </w:t>
      </w:r>
      <w:r w:rsidR="00A63924" w:rsidRPr="008B2773">
        <w:rPr>
          <w:rFonts w:ascii="Book Antiqua" w:eastAsia="Times New Roman" w:hAnsi="Book Antiqua" w:cs="Times New Roman"/>
          <w:b/>
          <w:bCs/>
          <w:color w:val="FF0000"/>
          <w:sz w:val="16"/>
          <w:szCs w:val="16"/>
          <w:u w:val="single"/>
          <w:lang w:eastAsia="pt-BR"/>
        </w:rPr>
        <w:t>(MPMG-2014)</w:t>
      </w:r>
      <w:r w:rsidR="0098342F">
        <w:rPr>
          <w:rFonts w:ascii="Book Antiqua" w:eastAsia="Times New Roman" w:hAnsi="Book Antiqua" w:cs="Times New Roman"/>
          <w:b/>
          <w:bCs/>
          <w:color w:val="FF0000"/>
          <w:sz w:val="16"/>
          <w:szCs w:val="16"/>
          <w:lang w:eastAsia="pt-BR"/>
        </w:rPr>
        <w:t xml:space="preserve"> </w:t>
      </w:r>
      <w:bookmarkStart w:id="3" w:name="_Hlk137222267"/>
      <w:r w:rsidR="0098342F">
        <w:rPr>
          <w:rFonts w:ascii="Book Antiqua" w:eastAsia="Times New Roman" w:hAnsi="Book Antiqua" w:cs="Times New Roman"/>
          <w:b/>
          <w:bCs/>
          <w:color w:val="FF0000"/>
          <w:sz w:val="16"/>
          <w:szCs w:val="16"/>
          <w:u w:val="single"/>
          <w:lang w:eastAsia="pt-BR"/>
        </w:rPr>
        <w:t>(PCGO-2017)</w:t>
      </w:r>
      <w:bookmarkEnd w:id="3"/>
      <w:r w:rsidR="00652BDD" w:rsidRPr="008B2773">
        <w:rPr>
          <w:rFonts w:ascii="Book Antiqua" w:eastAsia="Times New Roman" w:hAnsi="Book Antiqua" w:cs="Times New Roman"/>
          <w:b/>
          <w:bCs/>
          <w:color w:val="FF0000"/>
          <w:sz w:val="16"/>
          <w:szCs w:val="16"/>
          <w:lang w:eastAsia="pt-BR"/>
        </w:rPr>
        <w:t xml:space="preserve"> </w:t>
      </w:r>
      <w:r w:rsidR="00652BDD" w:rsidRPr="008B2773">
        <w:rPr>
          <w:rFonts w:ascii="Book Antiqua" w:eastAsia="Times New Roman" w:hAnsi="Book Antiqua" w:cs="Times New Roman"/>
          <w:b/>
          <w:bCs/>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190942" w:rsidRPr="006416DC" w14:paraId="581B6993" w14:textId="77777777" w:rsidTr="00190942">
        <w:tc>
          <w:tcPr>
            <w:tcW w:w="8494" w:type="dxa"/>
            <w:shd w:val="clear" w:color="auto" w:fill="CCFFFF"/>
          </w:tcPr>
          <w:p w14:paraId="17297F59" w14:textId="1DAA1CB9" w:rsidR="00652BDD" w:rsidRDefault="00652BDD" w:rsidP="00652BDD">
            <w:pPr>
              <w:jc w:val="both"/>
              <w:rPr>
                <w:rFonts w:ascii="Book Antiqua" w:eastAsia="Times New Roman" w:hAnsi="Book Antiqua" w:cs="Times New Roman"/>
                <w:sz w:val="19"/>
                <w:szCs w:val="19"/>
                <w:lang w:eastAsia="pt-BR"/>
              </w:rPr>
            </w:pPr>
            <w:r w:rsidRPr="00652BDD">
              <w:rPr>
                <w:rFonts w:ascii="Book Antiqua" w:eastAsia="Times New Roman" w:hAnsi="Book Antiqua" w:cs="Times New Roman"/>
                <w:b/>
                <w:i/>
                <w:iCs/>
                <w:color w:val="FF0000"/>
                <w:sz w:val="19"/>
                <w:szCs w:val="19"/>
                <w:lang w:eastAsia="pt-BR"/>
              </w:rPr>
              <w:t>#</w:t>
            </w:r>
            <w:r w:rsidRPr="00652BDD">
              <w:rPr>
                <w:rFonts w:ascii="Book Antiqua" w:eastAsia="Times New Roman" w:hAnsi="Book Antiqua" w:cs="Times New Roman"/>
                <w:b/>
                <w:i/>
                <w:iCs/>
                <w:color w:val="FF0000"/>
                <w:sz w:val="19"/>
                <w:szCs w:val="19"/>
                <w:highlight w:val="green"/>
                <w:lang w:eastAsia="pt-BR"/>
              </w:rPr>
              <w:t>Atenção</w:t>
            </w:r>
            <w:r w:rsidRPr="00652BDD">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Resolução</w:t>
            </w:r>
            <w:r>
              <w:rPr>
                <w:rFonts w:ascii="Book Antiqua" w:eastAsia="Times New Roman" w:hAnsi="Book Antiqua" w:cs="Times New Roman"/>
                <w:b/>
                <w:i/>
                <w:iCs/>
                <w:color w:val="FF0000"/>
                <w:sz w:val="19"/>
                <w:szCs w:val="19"/>
                <w:highlight w:val="green"/>
                <w:lang w:eastAsia="pt-BR"/>
              </w:rPr>
              <w:t>-TSE</w:t>
            </w:r>
            <w:r w:rsidRPr="00652BDD">
              <w:rPr>
                <w:rFonts w:ascii="Book Antiqua" w:eastAsia="Times New Roman" w:hAnsi="Book Antiqua" w:cs="Times New Roman"/>
                <w:b/>
                <w:i/>
                <w:iCs/>
                <w:color w:val="FF0000"/>
                <w:sz w:val="19"/>
                <w:szCs w:val="19"/>
                <w:highlight w:val="green"/>
                <w:lang w:eastAsia="pt-BR"/>
              </w:rPr>
              <w:t xml:space="preserve"> 21.5238/13</w:t>
            </w:r>
            <w:r>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MPMT-2019</w:t>
            </w:r>
            <w:r>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2BDD">
              <w:rPr>
                <w:rFonts w:ascii="Book Antiqua" w:eastAsia="Times New Roman" w:hAnsi="Book Antiqua" w:cs="Times New Roman"/>
                <w:sz w:val="19"/>
                <w:szCs w:val="19"/>
                <w:lang w:eastAsia="pt-BR"/>
              </w:rPr>
              <w:t xml:space="preserve">Lei nº 6.091/1974, </w:t>
            </w:r>
            <w:proofErr w:type="spellStart"/>
            <w:r w:rsidRPr="00652BDD">
              <w:rPr>
                <w:rFonts w:ascii="Book Antiqua" w:eastAsia="Times New Roman" w:hAnsi="Book Antiqua" w:cs="Times New Roman"/>
                <w:sz w:val="19"/>
                <w:szCs w:val="19"/>
                <w:lang w:eastAsia="pt-BR"/>
              </w:rPr>
              <w:t>arts</w:t>
            </w:r>
            <w:proofErr w:type="spellEnd"/>
            <w:r w:rsidRPr="00652BDD">
              <w:rPr>
                <w:rFonts w:ascii="Book Antiqua" w:eastAsia="Times New Roman" w:hAnsi="Book Antiqua" w:cs="Times New Roman"/>
                <w:sz w:val="19"/>
                <w:szCs w:val="19"/>
                <w:lang w:eastAsia="pt-BR"/>
              </w:rPr>
              <w:t xml:space="preserve">. 7º e 16, e Res.-TSE nº 21538/03, art. 80, § 1º: </w:t>
            </w:r>
            <w:r w:rsidRPr="00652BDD">
              <w:rPr>
                <w:rFonts w:ascii="Book Antiqua" w:eastAsia="Times New Roman" w:hAnsi="Book Antiqua" w:cs="Times New Roman"/>
                <w:b/>
                <w:bCs/>
                <w:sz w:val="19"/>
                <w:szCs w:val="19"/>
                <w:shd w:val="clear" w:color="auto" w:fill="F7CAAC" w:themeFill="accent2" w:themeFillTint="66"/>
                <w:lang w:eastAsia="pt-BR"/>
              </w:rPr>
              <w:t>prazo de justificação</w:t>
            </w:r>
            <w:r w:rsidRPr="00652BDD">
              <w:rPr>
                <w:rFonts w:ascii="Book Antiqua" w:eastAsia="Times New Roman" w:hAnsi="Book Antiqua" w:cs="Times New Roman"/>
                <w:sz w:val="19"/>
                <w:szCs w:val="19"/>
                <w:lang w:eastAsia="pt-BR"/>
              </w:rPr>
              <w:t xml:space="preserve"> </w:t>
            </w:r>
            <w:r w:rsidRPr="00652BDD">
              <w:rPr>
                <w:rFonts w:ascii="Book Antiqua" w:eastAsia="Times New Roman" w:hAnsi="Book Antiqua" w:cs="Times New Roman"/>
                <w:b/>
                <w:bCs/>
                <w:sz w:val="19"/>
                <w:szCs w:val="19"/>
                <w:highlight w:val="yellow"/>
                <w:lang w:eastAsia="pt-BR"/>
              </w:rPr>
              <w:t>ampliado para 60 dias</w:t>
            </w:r>
            <w:r w:rsidRPr="00652BDD">
              <w:rPr>
                <w:rFonts w:ascii="Book Antiqua" w:eastAsia="Times New Roman" w:hAnsi="Book Antiqua" w:cs="Times New Roman"/>
                <w:sz w:val="19"/>
                <w:szCs w:val="19"/>
                <w:lang w:eastAsia="pt-BR"/>
              </w:rPr>
              <w:t>; no caso de eleitor que esteja no exterior no dia da eleição, prazo de 30 dias contados de seu retorno ao país.</w:t>
            </w:r>
          </w:p>
          <w:tbl>
            <w:tblPr>
              <w:tblStyle w:val="Tabelacomgrade"/>
              <w:tblW w:w="0" w:type="auto"/>
              <w:tblLook w:val="04A0" w:firstRow="1" w:lastRow="0" w:firstColumn="1" w:lastColumn="0" w:noHBand="0" w:noVBand="1"/>
            </w:tblPr>
            <w:tblGrid>
              <w:gridCol w:w="8268"/>
            </w:tblGrid>
            <w:tr w:rsidR="00652BDD" w14:paraId="5187E53B" w14:textId="77777777" w:rsidTr="00652BDD">
              <w:tc>
                <w:tcPr>
                  <w:tcW w:w="8268" w:type="dxa"/>
                  <w:shd w:val="clear" w:color="auto" w:fill="FFFFFF" w:themeFill="background1"/>
                </w:tcPr>
                <w:p w14:paraId="1E02190E" w14:textId="7D6AEC22" w:rsidR="00652BDD" w:rsidRPr="00652BDD" w:rsidRDefault="00652BDD" w:rsidP="00652BDD">
                  <w:pPr>
                    <w:jc w:val="both"/>
                    <w:rPr>
                      <w:rFonts w:ascii="Book Antiqua" w:eastAsia="Times New Roman" w:hAnsi="Book Antiqua" w:cs="Times New Roman"/>
                      <w:sz w:val="19"/>
                      <w:szCs w:val="19"/>
                      <w:lang w:eastAsia="pt-BR"/>
                    </w:rPr>
                  </w:pPr>
                  <w:r w:rsidRPr="00652BDD">
                    <w:rPr>
                      <w:rFonts w:ascii="Book Antiqua" w:eastAsia="Times New Roman" w:hAnsi="Book Antiqua" w:cs="Times New Roman"/>
                      <w:b/>
                      <w:bCs/>
                      <w:i/>
                      <w:iCs/>
                      <w:color w:val="FF0000"/>
                      <w:sz w:val="18"/>
                      <w:szCs w:val="18"/>
                      <w:lang w:eastAsia="pt-BR"/>
                    </w:rPr>
                    <w:t>#</w:t>
                  </w:r>
                  <w:r w:rsidRPr="00652BDD">
                    <w:rPr>
                      <w:rFonts w:ascii="Book Antiqua" w:eastAsia="Times New Roman" w:hAnsi="Book Antiqua" w:cs="Times New Roman"/>
                      <w:b/>
                      <w:bCs/>
                      <w:i/>
                      <w:iCs/>
                      <w:color w:val="FF0000"/>
                      <w:sz w:val="18"/>
                      <w:szCs w:val="18"/>
                      <w:highlight w:val="green"/>
                      <w:lang w:eastAsia="pt-BR"/>
                    </w:rPr>
                    <w:t>Comentário adicional</w:t>
                  </w:r>
                  <w:r w:rsidRPr="00652BDD">
                    <w:rPr>
                      <w:rFonts w:ascii="Book Antiqua" w:eastAsia="Times New Roman" w:hAnsi="Book Antiqua" w:cs="Times New Roman"/>
                      <w:sz w:val="18"/>
                      <w:szCs w:val="18"/>
                      <w:lang w:eastAsia="pt-BR"/>
                    </w:rPr>
                    <w:t xml:space="preserve">: Perceba que, o art. 7º, </w:t>
                  </w:r>
                  <w:r w:rsidRPr="00652BDD">
                    <w:rPr>
                      <w:rFonts w:ascii="Book Antiqua" w:eastAsia="Times New Roman" w:hAnsi="Book Antiqua" w:cs="Times New Roman"/>
                      <w:i/>
                      <w:iCs/>
                      <w:sz w:val="18"/>
                      <w:szCs w:val="18"/>
                      <w:lang w:eastAsia="pt-BR"/>
                    </w:rPr>
                    <w:t xml:space="preserve">caput </w:t>
                  </w:r>
                  <w:r w:rsidRPr="00652BDD">
                    <w:rPr>
                      <w:rFonts w:ascii="Book Antiqua" w:eastAsia="Times New Roman" w:hAnsi="Book Antiqua" w:cs="Times New Roman"/>
                      <w:sz w:val="18"/>
                      <w:szCs w:val="18"/>
                      <w:lang w:eastAsia="pt-BR"/>
                    </w:rPr>
                    <w:t>do Código Eleitoral, com redação pela Lei 4.961/66 afirma que o eleitor que deixar de votar e não se justificar perante o Juiz Eleitoral até 30 (trinta) dias após a realização da eleição, incorrerá na multa de 3 a 10 por cento sobre o salário-mínimo. Esclareça-se, por oportuno, que o referido prazo de justificação passou a ter regulamentação própria na Resolução TSE n.º 21.538/03, que dispõe: “</w:t>
                  </w:r>
                  <w:r w:rsidRPr="00652BDD">
                    <w:rPr>
                      <w:rFonts w:ascii="Book Antiqua" w:eastAsia="Times New Roman" w:hAnsi="Book Antiqua" w:cs="Times New Roman"/>
                      <w:i/>
                      <w:iCs/>
                      <w:sz w:val="18"/>
                      <w:szCs w:val="18"/>
                      <w:lang w:eastAsia="pt-BR"/>
                    </w:rPr>
                    <w:t xml:space="preserve">Art. 80. O eleitor que deixar de votar e não se justificar perante o juiz eleitoral até 60 (sessenta) dias após a realização da eleição incorrerá em multa imposta pelo juiz eleitoral e cobrada na forma prevista nos </w:t>
                  </w:r>
                  <w:proofErr w:type="spellStart"/>
                  <w:r w:rsidRPr="00652BDD">
                    <w:rPr>
                      <w:rFonts w:ascii="Book Antiqua" w:eastAsia="Times New Roman" w:hAnsi="Book Antiqua" w:cs="Times New Roman"/>
                      <w:i/>
                      <w:iCs/>
                      <w:sz w:val="18"/>
                      <w:szCs w:val="18"/>
                      <w:lang w:eastAsia="pt-BR"/>
                    </w:rPr>
                    <w:t>arts</w:t>
                  </w:r>
                  <w:proofErr w:type="spellEnd"/>
                  <w:r w:rsidRPr="00652BDD">
                    <w:rPr>
                      <w:rFonts w:ascii="Book Antiqua" w:eastAsia="Times New Roman" w:hAnsi="Book Antiqua" w:cs="Times New Roman"/>
                      <w:i/>
                      <w:iCs/>
                      <w:sz w:val="18"/>
                      <w:szCs w:val="18"/>
                      <w:lang w:eastAsia="pt-BR"/>
                    </w:rPr>
                    <w:t>. 7º e 367 do Código Eleitoral, no que couber, e 85 desta resolução. § 1º. Para eleitor que se encontrar no exterior na data do pleito, o prazo de que trata o caput será de 30 dias, contados do seu retorno ao país</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i/>
                      <w:iCs/>
                      <w:sz w:val="18"/>
                      <w:szCs w:val="18"/>
                      <w:highlight w:val="magenta"/>
                      <w:lang w:eastAsia="pt-BR"/>
                    </w:rPr>
                    <w:t>Em suma</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i/>
                      <w:iCs/>
                      <w:sz w:val="18"/>
                      <w:szCs w:val="18"/>
                      <w:u w:val="single"/>
                      <w:lang w:eastAsia="pt-BR"/>
                    </w:rPr>
                    <w:t>são os seguintes prazos hodiernamente em vigor</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highlight w:val="magenta"/>
                      <w:lang w:eastAsia="pt-BR"/>
                    </w:rPr>
                    <w:t>i)</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shd w:val="clear" w:color="auto" w:fill="F7CAAC" w:themeFill="accent2" w:themeFillTint="66"/>
                      <w:lang w:eastAsia="pt-BR"/>
                    </w:rPr>
                    <w:t>eleitor no Brasil no dia da eleição</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highlight w:val="cyan"/>
                      <w:lang w:eastAsia="pt-BR"/>
                    </w:rPr>
                    <w:t>prazo de 60 dias</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highlight w:val="yellow"/>
                      <w:lang w:eastAsia="pt-BR"/>
                    </w:rPr>
                    <w:t>a contar do pleito</w:t>
                  </w:r>
                  <w:r w:rsidRPr="00652BDD">
                    <w:rPr>
                      <w:rFonts w:ascii="Book Antiqua" w:eastAsia="Times New Roman" w:hAnsi="Book Antiqua" w:cs="Times New Roman"/>
                      <w:sz w:val="18"/>
                      <w:szCs w:val="18"/>
                      <w:lang w:eastAsia="pt-BR"/>
                    </w:rPr>
                    <w:t xml:space="preserve">; e </w:t>
                  </w:r>
                  <w:proofErr w:type="spellStart"/>
                  <w:r w:rsidRPr="00652BDD">
                    <w:rPr>
                      <w:rFonts w:ascii="Book Antiqua" w:eastAsia="Times New Roman" w:hAnsi="Book Antiqua" w:cs="Times New Roman"/>
                      <w:b/>
                      <w:bCs/>
                      <w:sz w:val="18"/>
                      <w:szCs w:val="18"/>
                      <w:highlight w:val="magenta"/>
                      <w:lang w:eastAsia="pt-BR"/>
                    </w:rPr>
                    <w:t>ii</w:t>
                  </w:r>
                  <w:proofErr w:type="spellEnd"/>
                  <w:r w:rsidRPr="00652BDD">
                    <w:rPr>
                      <w:rFonts w:ascii="Book Antiqua" w:eastAsia="Times New Roman" w:hAnsi="Book Antiqua" w:cs="Times New Roman"/>
                      <w:b/>
                      <w:bCs/>
                      <w:sz w:val="18"/>
                      <w:szCs w:val="18"/>
                      <w:highlight w:val="magenta"/>
                      <w:lang w:eastAsia="pt-BR"/>
                    </w:rPr>
                    <w:t>)</w:t>
                  </w:r>
                  <w:r w:rsidRPr="00652BDD">
                    <w:rPr>
                      <w:rFonts w:ascii="Book Antiqua" w:eastAsia="Times New Roman" w:hAnsi="Book Antiqua" w:cs="Times New Roman"/>
                      <w:b/>
                      <w:bCs/>
                      <w:sz w:val="18"/>
                      <w:szCs w:val="18"/>
                      <w:lang w:eastAsia="pt-BR"/>
                    </w:rPr>
                    <w:t xml:space="preserve"> </w:t>
                  </w:r>
                  <w:r w:rsidRPr="00652BDD">
                    <w:rPr>
                      <w:rFonts w:ascii="Book Antiqua" w:eastAsia="Times New Roman" w:hAnsi="Book Antiqua" w:cs="Times New Roman"/>
                      <w:b/>
                      <w:bCs/>
                      <w:sz w:val="18"/>
                      <w:szCs w:val="18"/>
                      <w:shd w:val="clear" w:color="auto" w:fill="F7CAAC" w:themeFill="accent2" w:themeFillTint="66"/>
                      <w:lang w:eastAsia="pt-BR"/>
                    </w:rPr>
                    <w:t>eleitor no exterior no dia da eleição</w:t>
                  </w:r>
                  <w:r w:rsidRPr="00652BDD">
                    <w:rPr>
                      <w:rFonts w:ascii="Book Antiqua" w:eastAsia="Times New Roman" w:hAnsi="Book Antiqua" w:cs="Times New Roman"/>
                      <w:b/>
                      <w:bCs/>
                      <w:sz w:val="18"/>
                      <w:szCs w:val="18"/>
                      <w:lang w:eastAsia="pt-BR"/>
                    </w:rPr>
                    <w:t xml:space="preserve">: </w:t>
                  </w:r>
                  <w:r w:rsidRPr="00652BDD">
                    <w:rPr>
                      <w:rFonts w:ascii="Book Antiqua" w:eastAsia="Times New Roman" w:hAnsi="Book Antiqua" w:cs="Times New Roman"/>
                      <w:b/>
                      <w:bCs/>
                      <w:sz w:val="18"/>
                      <w:szCs w:val="18"/>
                      <w:highlight w:val="cyan"/>
                      <w:lang w:eastAsia="pt-BR"/>
                    </w:rPr>
                    <w:t>prazo de 30 dias</w:t>
                  </w:r>
                  <w:r w:rsidRPr="00652BDD">
                    <w:rPr>
                      <w:rFonts w:ascii="Book Antiqua" w:eastAsia="Times New Roman" w:hAnsi="Book Antiqua" w:cs="Times New Roman"/>
                      <w:b/>
                      <w:bCs/>
                      <w:sz w:val="18"/>
                      <w:szCs w:val="18"/>
                      <w:lang w:eastAsia="pt-BR"/>
                    </w:rPr>
                    <w:t xml:space="preserve">, </w:t>
                  </w:r>
                  <w:r w:rsidRPr="00652BDD">
                    <w:rPr>
                      <w:rFonts w:ascii="Book Antiqua" w:eastAsia="Times New Roman" w:hAnsi="Book Antiqua" w:cs="Times New Roman"/>
                      <w:b/>
                      <w:bCs/>
                      <w:sz w:val="18"/>
                      <w:szCs w:val="18"/>
                      <w:highlight w:val="yellow"/>
                      <w:lang w:eastAsia="pt-BR"/>
                    </w:rPr>
                    <w:t>a contar da data de retorno ao Brasil</w:t>
                  </w:r>
                  <w:r w:rsidRPr="00652BDD">
                    <w:rPr>
                      <w:rFonts w:ascii="Book Antiqua" w:eastAsia="Times New Roman" w:hAnsi="Book Antiqua" w:cs="Times New Roman"/>
                      <w:sz w:val="18"/>
                      <w:szCs w:val="18"/>
                      <w:lang w:eastAsia="pt-BR"/>
                    </w:rPr>
                    <w:t>.</w:t>
                  </w:r>
                </w:p>
              </w:tc>
            </w:tr>
          </w:tbl>
          <w:p w14:paraId="6A500611" w14:textId="77777777" w:rsidR="00652BDD" w:rsidRDefault="00652BDD" w:rsidP="00652BDD">
            <w:pPr>
              <w:jc w:val="both"/>
              <w:rPr>
                <w:rFonts w:ascii="Book Antiqua" w:eastAsia="Times New Roman" w:hAnsi="Book Antiqua" w:cs="Times New Roman"/>
                <w:b/>
                <w:i/>
                <w:iCs/>
                <w:color w:val="FF0000"/>
                <w:sz w:val="19"/>
                <w:szCs w:val="19"/>
                <w:lang w:eastAsia="pt-BR"/>
              </w:rPr>
            </w:pPr>
          </w:p>
          <w:p w14:paraId="3956F5AB" w14:textId="2FE849FB" w:rsidR="00190942" w:rsidRPr="006416DC" w:rsidRDefault="00652BDD" w:rsidP="00652BDD">
            <w:pPr>
              <w:jc w:val="both"/>
              <w:rPr>
                <w:rFonts w:ascii="Book Antiqua" w:eastAsia="Times New Roman" w:hAnsi="Book Antiqua" w:cs="Times New Roman"/>
                <w:sz w:val="19"/>
                <w:szCs w:val="19"/>
                <w:lang w:eastAsia="pt-BR"/>
              </w:rPr>
            </w:pPr>
            <w:r w:rsidRPr="00652BDD">
              <w:rPr>
                <w:rFonts w:ascii="Book Antiqua" w:eastAsia="Times New Roman" w:hAnsi="Book Antiqua" w:cs="Times New Roman"/>
                <w:b/>
                <w:i/>
                <w:iCs/>
                <w:color w:val="FF0000"/>
                <w:sz w:val="19"/>
                <w:szCs w:val="19"/>
                <w:lang w:eastAsia="pt-BR"/>
              </w:rPr>
              <w:t>#</w:t>
            </w:r>
            <w:r w:rsidRPr="00652BDD">
              <w:rPr>
                <w:rFonts w:ascii="Book Antiqua" w:eastAsia="Times New Roman" w:hAnsi="Book Antiqua" w:cs="Times New Roman"/>
                <w:b/>
                <w:i/>
                <w:iCs/>
                <w:color w:val="FF0000"/>
                <w:sz w:val="19"/>
                <w:szCs w:val="19"/>
                <w:highlight w:val="green"/>
                <w:lang w:eastAsia="pt-BR"/>
              </w:rPr>
              <w:t>Atenção</w:t>
            </w:r>
            <w:r w:rsidRPr="00652BDD">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Resolução 21.5238/13</w:t>
            </w:r>
            <w:r w:rsidR="00190942" w:rsidRPr="006416DC">
              <w:rPr>
                <w:rFonts w:ascii="Book Antiqua" w:eastAsia="Times New Roman" w:hAnsi="Book Antiqua" w:cs="Times New Roman"/>
                <w:sz w:val="19"/>
                <w:szCs w:val="19"/>
                <w:lang w:eastAsia="pt-BR"/>
              </w:rPr>
              <w:t xml:space="preserve">: V. CF/1988, art. 7º, IV: </w:t>
            </w:r>
            <w:r w:rsidR="00190942" w:rsidRPr="006416DC">
              <w:rPr>
                <w:rFonts w:ascii="Book Antiqua" w:eastAsia="Times New Roman" w:hAnsi="Book Antiqua" w:cs="Times New Roman"/>
                <w:b/>
                <w:sz w:val="19"/>
                <w:szCs w:val="19"/>
                <w:highlight w:val="yellow"/>
                <w:lang w:eastAsia="pt-BR"/>
              </w:rPr>
              <w:t>vedação da vinculação do salário mínimo para qualquer fim</w:t>
            </w:r>
            <w:r w:rsidR="00190942" w:rsidRPr="006416DC">
              <w:rPr>
                <w:rFonts w:ascii="Book Antiqua" w:eastAsia="Times New Roman" w:hAnsi="Book Antiqua" w:cs="Times New Roman"/>
                <w:sz w:val="19"/>
                <w:szCs w:val="19"/>
                <w:lang w:eastAsia="pt-BR"/>
              </w:rPr>
              <w:t>; Res.-TSE nº 21538/2003, art. 85: indica a base de cálculo para aplicação das multas previstas por este código e por leis conexas; art. 80, § 4º: estabelece o percentual mínimo de 3% e o máximo de 10% do valor indicado pelo art. 85 para arbitramento da multa pelo não exercício do voto; Lei nº 10.522/2002, art. 29: extingue a Ufir e adota como seu último valor o do dia 1º de janeiro de 1997, correspondente a R$1,0641.</w:t>
            </w:r>
          </w:p>
        </w:tc>
      </w:tr>
    </w:tbl>
    <w:p w14:paraId="2ECC7F3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Sem a prova</w:t>
      </w:r>
      <w:r w:rsidRPr="006416DC">
        <w:rPr>
          <w:rFonts w:ascii="Book Antiqua" w:eastAsia="Times New Roman" w:hAnsi="Book Antiqua" w:cs="Times New Roman"/>
          <w:b/>
          <w:sz w:val="19"/>
          <w:szCs w:val="19"/>
          <w:lang w:eastAsia="pt-BR"/>
        </w:rPr>
        <w:t xml:space="preserve"> de que </w:t>
      </w:r>
      <w:r w:rsidRPr="006416DC">
        <w:rPr>
          <w:rFonts w:ascii="Book Antiqua" w:eastAsia="Times New Roman" w:hAnsi="Book Antiqua" w:cs="Times New Roman"/>
          <w:b/>
          <w:sz w:val="19"/>
          <w:szCs w:val="19"/>
          <w:highlight w:val="cyan"/>
          <w:lang w:eastAsia="pt-BR"/>
        </w:rPr>
        <w:t>votou na última eleição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pagou a respectiva multa</w:t>
      </w:r>
      <w:r w:rsidRPr="006416DC">
        <w:rPr>
          <w:rFonts w:ascii="Book Antiqua" w:eastAsia="Times New Roman" w:hAnsi="Book Antiqua" w:cs="Times New Roman"/>
          <w:sz w:val="19"/>
          <w:szCs w:val="19"/>
          <w:lang w:eastAsia="pt-BR"/>
        </w:rPr>
        <w:t xml:space="preserve"> ou de que </w:t>
      </w:r>
      <w:r w:rsidRPr="006416DC">
        <w:rPr>
          <w:rFonts w:ascii="Book Antiqua" w:eastAsia="Times New Roman" w:hAnsi="Book Antiqua" w:cs="Times New Roman"/>
          <w:b/>
          <w:sz w:val="19"/>
          <w:szCs w:val="19"/>
          <w:highlight w:val="cyan"/>
          <w:lang w:eastAsia="pt-BR"/>
        </w:rPr>
        <w:t>se justificou devidamente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poderá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o eleitor</w:t>
      </w:r>
      <w:r w:rsidRPr="006416DC">
        <w:rPr>
          <w:rFonts w:ascii="Book Antiqua" w:eastAsia="Times New Roman" w:hAnsi="Book Antiqua" w:cs="Times New Roman"/>
          <w:sz w:val="19"/>
          <w:szCs w:val="19"/>
          <w:lang w:eastAsia="pt-BR"/>
        </w:rPr>
        <w:t>:</w:t>
      </w:r>
    </w:p>
    <w:p w14:paraId="2ECC7F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inscrever-se</w:t>
      </w:r>
      <w:proofErr w:type="gramEnd"/>
      <w:r w:rsidRPr="006416DC">
        <w:rPr>
          <w:rFonts w:ascii="Book Antiqua" w:eastAsia="Times New Roman" w:hAnsi="Book Antiqua" w:cs="Times New Roman"/>
          <w:sz w:val="19"/>
          <w:szCs w:val="19"/>
          <w:lang w:eastAsia="pt-BR"/>
        </w:rPr>
        <w:t xml:space="preserve"> em concurso ou prova para cargo ou função pública, investir-se ou empossar-se neles;</w:t>
      </w:r>
    </w:p>
    <w:p w14:paraId="2ECC7F41" w14:textId="225BB5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3B2D09">
        <w:rPr>
          <w:rFonts w:ascii="Book Antiqua" w:eastAsia="Times New Roman" w:hAnsi="Book Antiqua" w:cs="Times New Roman"/>
          <w:b/>
          <w:bCs/>
          <w:sz w:val="19"/>
          <w:szCs w:val="19"/>
          <w:lang w:eastAsia="pt-BR"/>
        </w:rPr>
        <w:t xml:space="preserve">        II - </w:t>
      </w:r>
      <w:proofErr w:type="gramStart"/>
      <w:r w:rsidRPr="003B2D09">
        <w:rPr>
          <w:rFonts w:ascii="Book Antiqua" w:eastAsia="Times New Roman" w:hAnsi="Book Antiqua" w:cs="Times New Roman"/>
          <w:b/>
          <w:bCs/>
          <w:sz w:val="19"/>
          <w:szCs w:val="19"/>
          <w:lang w:eastAsia="pt-BR"/>
        </w:rPr>
        <w:t>receber</w:t>
      </w:r>
      <w:proofErr w:type="gramEnd"/>
      <w:r w:rsidRPr="003B2D09">
        <w:rPr>
          <w:rFonts w:ascii="Book Antiqua" w:eastAsia="Times New Roman" w:hAnsi="Book Antiqua" w:cs="Times New Roman"/>
          <w:b/>
          <w:bCs/>
          <w:sz w:val="19"/>
          <w:szCs w:val="19"/>
          <w:lang w:eastAsia="pt-BR"/>
        </w:rPr>
        <w:t xml:space="preserve"> vencimentos, remuneração, salário ou proventos de função ou emprego público, autárquico ou para estatal, bem como fundações governamentais, empresas, institutos e sociedades de qualquer natureza, mantidas ou subvencionadas pelo governo ou que exerçam serviço público delegado, correspondentes ao segundo mês subsequente ao da eleição</w:t>
      </w:r>
      <w:r w:rsidRPr="008B2773">
        <w:rPr>
          <w:rFonts w:ascii="Book Antiqua" w:eastAsia="Times New Roman" w:hAnsi="Book Antiqua" w:cs="Times New Roman"/>
          <w:sz w:val="16"/>
          <w:szCs w:val="16"/>
          <w:lang w:eastAsia="pt-BR"/>
        </w:rPr>
        <w:t>;</w:t>
      </w:r>
      <w:r w:rsidR="00FA31B8" w:rsidRPr="008B2773">
        <w:rPr>
          <w:rFonts w:ascii="Book Antiqua" w:eastAsia="Times New Roman" w:hAnsi="Book Antiqua" w:cs="Times New Roman"/>
          <w:sz w:val="16"/>
          <w:szCs w:val="16"/>
          <w:lang w:eastAsia="pt-BR"/>
        </w:rPr>
        <w:t xml:space="preserve"> </w:t>
      </w:r>
      <w:bookmarkStart w:id="4" w:name="_Hlk31136449"/>
      <w:r w:rsidR="00FA31B8" w:rsidRPr="008B2773">
        <w:rPr>
          <w:rFonts w:ascii="Book Antiqua" w:eastAsia="Times New Roman" w:hAnsi="Book Antiqua" w:cs="Times New Roman"/>
          <w:b/>
          <w:bCs/>
          <w:color w:val="FF0000"/>
          <w:sz w:val="16"/>
          <w:szCs w:val="16"/>
          <w:u w:val="single"/>
          <w:lang w:eastAsia="pt-BR"/>
        </w:rPr>
        <w:t>(TJPE-2015)</w:t>
      </w:r>
      <w:bookmarkEnd w:id="4"/>
    </w:p>
    <w:p w14:paraId="2ECC7F42" w14:textId="7777777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participar de concorrência pública ou administrativa da União, dos Estados, dos Territórios, do Distrito Federal ou dos Municípios, ou das respectivas autarquias;</w:t>
      </w:r>
    </w:p>
    <w:p w14:paraId="1097CE6F" w14:textId="34701820" w:rsidR="00480343" w:rsidRPr="00480343" w:rsidRDefault="00480343" w:rsidP="004803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80343">
        <w:rPr>
          <w:rFonts w:ascii="Book Antiqua" w:eastAsia="Times New Roman" w:hAnsi="Book Antiqua" w:cs="Times New Roman"/>
          <w:sz w:val="16"/>
          <w:szCs w:val="16"/>
          <w:lang w:eastAsia="pt-BR"/>
        </w:rPr>
        <w:t xml:space="preserve">IV - </w:t>
      </w:r>
      <w:hyperlink r:id="rId12" w:anchor="art36" w:history="1">
        <w:r w:rsidRPr="00480343">
          <w:rPr>
            <w:rStyle w:val="Hyperlink"/>
            <w:rFonts w:ascii="Book Antiqua" w:eastAsia="Times New Roman" w:hAnsi="Book Antiqua" w:cs="Times New Roman"/>
            <w:sz w:val="16"/>
            <w:szCs w:val="16"/>
            <w:lang w:eastAsia="pt-BR"/>
          </w:rPr>
          <w:t>(Revogado pela Lei nº 14.690, de 2023)</w:t>
        </w:r>
      </w:hyperlink>
    </w:p>
    <w:p w14:paraId="2ECC7F44" w14:textId="197862A5"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2D09">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 V - </w:t>
      </w:r>
      <w:r w:rsidRPr="006416DC">
        <w:rPr>
          <w:rFonts w:ascii="Book Antiqua" w:eastAsia="Times New Roman" w:hAnsi="Book Antiqua" w:cs="Times New Roman"/>
          <w:b/>
          <w:caps/>
          <w:sz w:val="19"/>
          <w:szCs w:val="19"/>
          <w:highlight w:val="green"/>
          <w:lang w:eastAsia="pt-BR"/>
        </w:rPr>
        <w:t>obter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passaporte</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yellow"/>
          <w:lang w:eastAsia="pt-BR"/>
        </w:rPr>
        <w:t>carteira de identidade</w:t>
      </w:r>
      <w:r w:rsidRPr="008B2773">
        <w:rPr>
          <w:rFonts w:ascii="Book Antiqua" w:eastAsia="Times New Roman" w:hAnsi="Book Antiqua" w:cs="Times New Roman"/>
          <w:sz w:val="16"/>
          <w:szCs w:val="16"/>
          <w:lang w:eastAsia="pt-BR"/>
        </w:rPr>
        <w:t>;</w:t>
      </w:r>
      <w:r w:rsidR="003B2D09" w:rsidRPr="008B2773">
        <w:rPr>
          <w:rFonts w:ascii="Book Antiqua" w:eastAsia="Times New Roman" w:hAnsi="Book Antiqua" w:cs="Times New Roman"/>
          <w:sz w:val="16"/>
          <w:szCs w:val="16"/>
          <w:lang w:eastAsia="pt-BR"/>
        </w:rPr>
        <w:t xml:space="preserve"> </w:t>
      </w:r>
      <w:r w:rsidR="003B2D09" w:rsidRPr="008B2773">
        <w:rPr>
          <w:rFonts w:ascii="Book Antiqua" w:eastAsia="Times New Roman" w:hAnsi="Book Antiqua" w:cs="Times New Roman"/>
          <w:b/>
          <w:color w:val="FF0000"/>
          <w:sz w:val="16"/>
          <w:szCs w:val="16"/>
          <w:u w:val="single"/>
          <w:lang w:eastAsia="pt-BR"/>
        </w:rPr>
        <w:t>(TJAL-2008)</w:t>
      </w:r>
      <w:r w:rsidR="00A63924" w:rsidRPr="008B2773">
        <w:rPr>
          <w:rFonts w:ascii="Book Antiqua" w:eastAsia="Times New Roman" w:hAnsi="Book Antiqua" w:cs="Times New Roman"/>
          <w:sz w:val="16"/>
          <w:szCs w:val="16"/>
          <w:lang w:eastAsia="pt-BR"/>
        </w:rPr>
        <w:t xml:space="preserve"> </w:t>
      </w:r>
      <w:r w:rsidR="00A63924" w:rsidRPr="008B2773">
        <w:rPr>
          <w:rFonts w:ascii="Book Antiqua" w:eastAsia="Times New Roman" w:hAnsi="Book Antiqua" w:cs="Times New Roman"/>
          <w:b/>
          <w:bCs/>
          <w:color w:val="FF0000"/>
          <w:sz w:val="16"/>
          <w:szCs w:val="16"/>
          <w:u w:val="single"/>
          <w:lang w:eastAsia="pt-BR"/>
        </w:rPr>
        <w:t>(MPMG-2014)</w:t>
      </w:r>
      <w:r w:rsidR="00FA31B8" w:rsidRPr="008B2773">
        <w:rPr>
          <w:rFonts w:ascii="Book Antiqua" w:eastAsia="Times New Roman" w:hAnsi="Book Antiqua" w:cs="Times New Roman"/>
          <w:sz w:val="16"/>
          <w:szCs w:val="16"/>
          <w:lang w:eastAsia="pt-BR"/>
        </w:rPr>
        <w:t xml:space="preserve"> </w:t>
      </w:r>
      <w:r w:rsidR="00FA31B8" w:rsidRPr="008B2773">
        <w:rPr>
          <w:rFonts w:ascii="Book Antiqua" w:eastAsia="Times New Roman" w:hAnsi="Book Antiqua" w:cs="Times New Roman"/>
          <w:b/>
          <w:bCs/>
          <w:color w:val="FF0000"/>
          <w:sz w:val="16"/>
          <w:szCs w:val="16"/>
          <w:u w:val="single"/>
          <w:lang w:eastAsia="pt-BR"/>
        </w:rPr>
        <w:t>(TJPE-2015)</w:t>
      </w:r>
      <w:r w:rsidR="003B2D09" w:rsidRPr="008B2773">
        <w:rPr>
          <w:rFonts w:ascii="Book Antiqua" w:eastAsia="Times New Roman" w:hAnsi="Book Antiqua" w:cs="Times New Roman"/>
          <w:b/>
          <w:bCs/>
          <w:color w:val="FF0000"/>
          <w:sz w:val="16"/>
          <w:szCs w:val="16"/>
          <w:lang w:eastAsia="pt-BR"/>
        </w:rPr>
        <w:t xml:space="preserve"> </w:t>
      </w:r>
      <w:r w:rsidR="003B2D09" w:rsidRPr="008B2773">
        <w:rPr>
          <w:rFonts w:ascii="Book Antiqua" w:eastAsia="Times New Roman" w:hAnsi="Book Antiqua" w:cs="Times New Roman"/>
          <w:b/>
          <w:bCs/>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EE1FEA" w:rsidRPr="006416DC" w14:paraId="3E2AEF38" w14:textId="77777777" w:rsidTr="00EE1FEA">
        <w:tc>
          <w:tcPr>
            <w:tcW w:w="8494" w:type="dxa"/>
            <w:shd w:val="clear" w:color="auto" w:fill="CCFFFF"/>
          </w:tcPr>
          <w:p w14:paraId="42EBAC89" w14:textId="3A6D0266" w:rsidR="00652BDD" w:rsidRPr="00652BDD" w:rsidRDefault="00652BDD" w:rsidP="00EE1F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2BDD">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2BDD">
              <w:rPr>
                <w:rFonts w:ascii="Book Antiqua" w:eastAsia="Times New Roman" w:hAnsi="Book Antiqua" w:cs="Times New Roman"/>
                <w:bCs/>
                <w:sz w:val="19"/>
                <w:szCs w:val="19"/>
                <w:lang w:eastAsia="pt-BR"/>
              </w:rPr>
              <w:t>Em relação ao alistamento, ao voto e à obrigatoriedade de seu exercício, é correto afirmar que</w:t>
            </w:r>
            <w:r>
              <w:rPr>
                <w:rFonts w:ascii="Book Antiqua" w:eastAsia="Times New Roman" w:hAnsi="Book Antiqua" w:cs="Times New Roman"/>
                <w:bCs/>
                <w:sz w:val="19"/>
                <w:szCs w:val="19"/>
                <w:lang w:eastAsia="pt-BR"/>
              </w:rPr>
              <w:t xml:space="preserve"> </w:t>
            </w:r>
            <w:r w:rsidRPr="00652BDD">
              <w:rPr>
                <w:rFonts w:ascii="Book Antiqua" w:eastAsia="Times New Roman" w:hAnsi="Book Antiqua" w:cs="Times New Roman"/>
                <w:bCs/>
                <w:sz w:val="19"/>
                <w:szCs w:val="19"/>
                <w:lang w:eastAsia="pt-BR"/>
              </w:rPr>
              <w:t>sem a prova de que votou na última eleição, pagou a respectiva multa ou de que se justificou devidamente, não poderá o eleitor obter passaporte ou carteira de identidade, entre outras restrições.</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7º, §1º, V, CE.</w:t>
            </w:r>
          </w:p>
          <w:p w14:paraId="4FF67D1F" w14:textId="0301CE36" w:rsidR="00EE1FEA" w:rsidRPr="006416DC" w:rsidRDefault="00EE1FEA" w:rsidP="00EE1FE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TJAL-2008-CESPE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Nas eleições municipais de 2008, se o eleitor domiciliado em um município não tiver comparecido para votar, nem justificado a ausência ou pago a multa respectiva no prazo legal, estará sujeito à restrição do direito de obter passaporte ou carteira de identidade. </w:t>
            </w:r>
            <w:r w:rsidRPr="006416DC">
              <w:rPr>
                <w:rFonts w:ascii="Book Antiqua" w:eastAsia="Times New Roman" w:hAnsi="Book Antiqua" w:cs="Times New Roman"/>
                <w:b/>
                <w:sz w:val="19"/>
                <w:szCs w:val="19"/>
                <w:lang w:eastAsia="pt-BR"/>
              </w:rPr>
              <w:t>BL: art. 7º,</w:t>
            </w:r>
            <w:r w:rsidR="00652BDD">
              <w:rPr>
                <w:rFonts w:ascii="Book Antiqua" w:eastAsia="Times New Roman" w:hAnsi="Book Antiqua" w:cs="Times New Roman"/>
                <w:b/>
                <w:sz w:val="19"/>
                <w:szCs w:val="19"/>
                <w:lang w:eastAsia="pt-BR"/>
              </w:rPr>
              <w:t xml:space="preserve"> </w:t>
            </w:r>
            <w:r w:rsidR="00652BDD">
              <w:rPr>
                <w:rFonts w:ascii="Book Antiqua" w:eastAsia="Times New Roman" w:hAnsi="Book Antiqua" w:cs="Times New Roman"/>
                <w:b/>
                <w:i/>
                <w:iCs/>
                <w:sz w:val="19"/>
                <w:szCs w:val="19"/>
                <w:lang w:eastAsia="pt-BR"/>
              </w:rPr>
              <w:t>caput</w:t>
            </w:r>
            <w:r w:rsidR="00652BDD">
              <w:rPr>
                <w:rFonts w:ascii="Book Antiqua" w:eastAsia="Times New Roman" w:hAnsi="Book Antiqua" w:cs="Times New Roman"/>
                <w:b/>
                <w:sz w:val="19"/>
                <w:szCs w:val="19"/>
                <w:lang w:eastAsia="pt-BR"/>
              </w:rPr>
              <w:t xml:space="preserve"> e</w:t>
            </w:r>
            <w:r w:rsidRPr="006416DC">
              <w:rPr>
                <w:rFonts w:ascii="Book Antiqua" w:eastAsia="Times New Roman" w:hAnsi="Book Antiqua" w:cs="Times New Roman"/>
                <w:b/>
                <w:sz w:val="19"/>
                <w:szCs w:val="19"/>
                <w:lang w:eastAsia="pt-BR"/>
              </w:rPr>
              <w:t xml:space="preserve"> §1º, V, CE.</w:t>
            </w:r>
          </w:p>
        </w:tc>
      </w:tr>
    </w:tbl>
    <w:p w14:paraId="2ECC7F45" w14:textId="3E54688E"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VI - </w:t>
      </w:r>
      <w:proofErr w:type="gramStart"/>
      <w:r w:rsidRPr="003B2D09">
        <w:rPr>
          <w:rFonts w:ascii="Book Antiqua" w:eastAsia="Times New Roman" w:hAnsi="Book Antiqua" w:cs="Times New Roman"/>
          <w:b/>
          <w:bCs/>
          <w:sz w:val="19"/>
          <w:szCs w:val="19"/>
          <w:lang w:eastAsia="pt-BR"/>
        </w:rPr>
        <w:t>renovar</w:t>
      </w:r>
      <w:proofErr w:type="gramEnd"/>
      <w:r w:rsidRPr="003B2D09">
        <w:rPr>
          <w:rFonts w:ascii="Book Antiqua" w:eastAsia="Times New Roman" w:hAnsi="Book Antiqua" w:cs="Times New Roman"/>
          <w:b/>
          <w:bCs/>
          <w:sz w:val="19"/>
          <w:szCs w:val="19"/>
          <w:lang w:eastAsia="pt-BR"/>
        </w:rPr>
        <w:t xml:space="preserve"> matrícula em estabelecimento de ensino oficial ou fiscalizado pelo governo</w:t>
      </w:r>
      <w:r w:rsidRPr="008B2773">
        <w:rPr>
          <w:rFonts w:ascii="Book Antiqua" w:eastAsia="Times New Roman" w:hAnsi="Book Antiqua" w:cs="Times New Roman"/>
          <w:b/>
          <w:bCs/>
          <w:sz w:val="16"/>
          <w:szCs w:val="16"/>
          <w:lang w:eastAsia="pt-BR"/>
        </w:rPr>
        <w:t>;</w:t>
      </w:r>
      <w:r w:rsidR="00FA31B8" w:rsidRPr="008B2773">
        <w:rPr>
          <w:rFonts w:ascii="Book Antiqua" w:eastAsia="Times New Roman" w:hAnsi="Book Antiqua" w:cs="Times New Roman"/>
          <w:b/>
          <w:bCs/>
          <w:sz w:val="16"/>
          <w:szCs w:val="16"/>
          <w:lang w:eastAsia="pt-BR"/>
        </w:rPr>
        <w:t xml:space="preserve"> </w:t>
      </w:r>
      <w:r w:rsidR="00FA31B8" w:rsidRPr="008B2773">
        <w:rPr>
          <w:rFonts w:ascii="Book Antiqua" w:eastAsia="Times New Roman" w:hAnsi="Book Antiqua" w:cs="Times New Roman"/>
          <w:b/>
          <w:bCs/>
          <w:color w:val="FF0000"/>
          <w:sz w:val="16"/>
          <w:szCs w:val="16"/>
          <w:u w:val="single"/>
          <w:lang w:eastAsia="pt-BR"/>
        </w:rPr>
        <w:t>(TJPE-2015)</w:t>
      </w:r>
    </w:p>
    <w:p w14:paraId="2ECC7F46" w14:textId="61965657"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2D09">
        <w:rPr>
          <w:rFonts w:ascii="Book Antiqua" w:eastAsia="Times New Roman" w:hAnsi="Book Antiqua" w:cs="Times New Roman"/>
          <w:b/>
          <w:bCs/>
          <w:sz w:val="19"/>
          <w:szCs w:val="19"/>
          <w:lang w:eastAsia="pt-BR"/>
        </w:rPr>
        <w:t>        VII - praticar qualquer ato para o qual se exija quitação do serviço militar ou imposto de renda</w:t>
      </w:r>
      <w:r w:rsidRPr="008B2773">
        <w:rPr>
          <w:rFonts w:ascii="Book Antiqua" w:eastAsia="Times New Roman" w:hAnsi="Book Antiqua" w:cs="Times New Roman"/>
          <w:b/>
          <w:bCs/>
          <w:sz w:val="16"/>
          <w:szCs w:val="16"/>
          <w:lang w:eastAsia="pt-BR"/>
        </w:rPr>
        <w:t>.</w:t>
      </w:r>
      <w:r w:rsidR="00FA31B8" w:rsidRPr="008B2773">
        <w:rPr>
          <w:rFonts w:ascii="Book Antiqua" w:eastAsia="Times New Roman" w:hAnsi="Book Antiqua" w:cs="Times New Roman"/>
          <w:b/>
          <w:bCs/>
          <w:sz w:val="16"/>
          <w:szCs w:val="16"/>
          <w:lang w:eastAsia="pt-BR"/>
        </w:rPr>
        <w:t xml:space="preserve"> </w:t>
      </w:r>
      <w:r w:rsidR="00FA31B8" w:rsidRPr="008B2773">
        <w:rPr>
          <w:rFonts w:ascii="Book Antiqua" w:eastAsia="Times New Roman" w:hAnsi="Book Antiqua" w:cs="Times New Roman"/>
          <w:b/>
          <w:bCs/>
          <w:color w:val="FF0000"/>
          <w:sz w:val="16"/>
          <w:szCs w:val="16"/>
          <w:u w:val="single"/>
          <w:lang w:eastAsia="pt-BR"/>
        </w:rPr>
        <w:t>(TJPE-2015)</w:t>
      </w:r>
    </w:p>
    <w:p w14:paraId="2ECC7F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2º Os brasileiros natos ou naturalizados, maiores de 18 anos, salvo os excetuados nos </w:t>
      </w:r>
      <w:proofErr w:type="spellStart"/>
      <w:r w:rsidRPr="006416DC">
        <w:rPr>
          <w:rFonts w:ascii="Book Antiqua" w:eastAsia="Times New Roman" w:hAnsi="Book Antiqua" w:cs="Times New Roman"/>
          <w:sz w:val="19"/>
          <w:szCs w:val="19"/>
          <w:lang w:eastAsia="pt-BR"/>
        </w:rPr>
        <w:t>arts</w:t>
      </w:r>
      <w:proofErr w:type="spellEnd"/>
      <w:r w:rsidRPr="006416DC">
        <w:rPr>
          <w:rFonts w:ascii="Book Antiqua" w:eastAsia="Times New Roman" w:hAnsi="Book Antiqua" w:cs="Times New Roman"/>
          <w:sz w:val="19"/>
          <w:szCs w:val="19"/>
          <w:lang w:eastAsia="pt-BR"/>
        </w:rPr>
        <w:t>. 5º e 6º, nº 1, sem prova de estarem alistados não poderão praticar os atos relacionados no parágrafo anterior.</w:t>
      </w:r>
    </w:p>
    <w:p w14:paraId="2ECC7F48" w14:textId="22092194" w:rsidR="00004CBB" w:rsidRPr="0098342F"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98342F">
        <w:rPr>
          <w:rFonts w:ascii="Book Antiqua" w:eastAsia="Times New Roman" w:hAnsi="Book Antiqua" w:cs="Times New Roman"/>
          <w:b/>
          <w:bCs/>
          <w:sz w:val="19"/>
          <w:szCs w:val="19"/>
          <w:highlight w:val="magenta"/>
          <w:lang w:eastAsia="pt-BR"/>
        </w:rPr>
        <w:t>§ 3º</w:t>
      </w:r>
      <w:r w:rsidRPr="0098342F">
        <w:rPr>
          <w:rFonts w:ascii="Book Antiqua" w:eastAsia="Times New Roman" w:hAnsi="Book Antiqua" w:cs="Times New Roman"/>
          <w:b/>
          <w:bCs/>
          <w:sz w:val="19"/>
          <w:szCs w:val="19"/>
          <w:lang w:eastAsia="pt-BR"/>
        </w:rPr>
        <w:t xml:space="preserve"> Realizado o alistamento eleitoral pelo processo eletrônico de dados, será cancelada a inscrição do eleitor que não votar em 3 (três) eleições consecutivas, não pagar a multa ou não se justificar no prazo de 6 (seis) meses, a contar da data da última eleição a que deveria ter comparecido</w:t>
      </w:r>
      <w:r w:rsidRPr="008B2773">
        <w:rPr>
          <w:rFonts w:ascii="Book Antiqua" w:eastAsia="Times New Roman" w:hAnsi="Book Antiqua" w:cs="Times New Roman"/>
          <w:sz w:val="16"/>
          <w:szCs w:val="16"/>
          <w:lang w:eastAsia="pt-BR"/>
        </w:rPr>
        <w:t>.</w:t>
      </w:r>
      <w:r w:rsidR="0098342F">
        <w:rPr>
          <w:rFonts w:ascii="Book Antiqua" w:eastAsia="Times New Roman" w:hAnsi="Book Antiqua" w:cs="Times New Roman"/>
          <w:sz w:val="16"/>
          <w:szCs w:val="16"/>
          <w:lang w:eastAsia="pt-BR"/>
        </w:rPr>
        <w:t xml:space="preserve"> </w:t>
      </w:r>
      <w:hyperlink r:id="rId13" w:anchor="art1" w:history="1">
        <w:r w:rsidRPr="008B2773">
          <w:rPr>
            <w:rFonts w:ascii="Book Antiqua" w:eastAsia="Times New Roman" w:hAnsi="Book Antiqua" w:cs="Times New Roman"/>
            <w:color w:val="0000FF"/>
            <w:sz w:val="16"/>
            <w:szCs w:val="16"/>
            <w:u w:val="single"/>
            <w:lang w:eastAsia="pt-BR"/>
          </w:rPr>
          <w:t>(Incluído pela Lei nº 7.663, de 1988)</w:t>
        </w:r>
      </w:hyperlink>
      <w:r w:rsidR="0098342F">
        <w:rPr>
          <w:rFonts w:ascii="Book Antiqua" w:eastAsia="Times New Roman" w:hAnsi="Book Antiqua" w:cs="Times New Roman"/>
          <w:color w:val="0000FF"/>
          <w:sz w:val="16"/>
          <w:szCs w:val="16"/>
          <w:lang w:eastAsia="pt-BR"/>
        </w:rPr>
        <w:t xml:space="preserve"> </w:t>
      </w:r>
      <w:r w:rsidR="0098342F">
        <w:rPr>
          <w:rFonts w:ascii="Book Antiqua" w:eastAsia="Times New Roman" w:hAnsi="Book Antiqua" w:cs="Times New Roman"/>
          <w:b/>
          <w:bCs/>
          <w:color w:val="FF0000"/>
          <w:sz w:val="16"/>
          <w:szCs w:val="16"/>
          <w:u w:val="single"/>
          <w:lang w:eastAsia="pt-BR"/>
        </w:rPr>
        <w:t>(PCGO-2017)</w:t>
      </w:r>
    </w:p>
    <w:p w14:paraId="2ECC7F49" w14:textId="77777777" w:rsidR="003D1859" w:rsidRPr="008B2773" w:rsidRDefault="003D1859" w:rsidP="003D1859">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6416DC">
        <w:rPr>
          <w:rFonts w:ascii="Book Antiqua" w:hAnsi="Book Antiqua" w:cs="Times New Roman"/>
          <w:color w:val="000000"/>
          <w:sz w:val="19"/>
          <w:szCs w:val="19"/>
        </w:rPr>
        <w:t>§ 4</w:t>
      </w:r>
      <w:r w:rsidRPr="006416DC">
        <w:rPr>
          <w:rFonts w:ascii="Book Antiqua" w:hAnsi="Book Antiqua" w:cs="Times New Roman"/>
          <w:color w:val="000000"/>
          <w:sz w:val="19"/>
          <w:szCs w:val="19"/>
          <w:u w:val="single"/>
          <w:vertAlign w:val="superscript"/>
        </w:rPr>
        <w:t>o</w:t>
      </w:r>
      <w:r w:rsidRPr="006416DC">
        <w:rPr>
          <w:rFonts w:ascii="Book Antiqua" w:hAnsi="Book Antiqua" w:cs="Times New Roman"/>
          <w:color w:val="000000"/>
          <w:sz w:val="19"/>
          <w:szCs w:val="19"/>
        </w:rPr>
        <w:t xml:space="preserve">  </w:t>
      </w:r>
      <w:r w:rsidRPr="006416DC">
        <w:rPr>
          <w:rFonts w:ascii="Book Antiqua" w:hAnsi="Book Antiqua" w:cs="Times New Roman"/>
          <w:b/>
          <w:color w:val="000000"/>
          <w:sz w:val="19"/>
          <w:szCs w:val="19"/>
          <w:highlight w:val="yellow"/>
        </w:rPr>
        <w:t>O disposto no inciso V do § 1</w:t>
      </w:r>
      <w:r w:rsidRPr="006416DC">
        <w:rPr>
          <w:rFonts w:ascii="Book Antiqua" w:hAnsi="Book Antiqua" w:cs="Times New Roman"/>
          <w:b/>
          <w:color w:val="000000"/>
          <w:sz w:val="19"/>
          <w:szCs w:val="19"/>
          <w:highlight w:val="yellow"/>
          <w:u w:val="single"/>
          <w:vertAlign w:val="superscript"/>
        </w:rPr>
        <w:t>o</w:t>
      </w:r>
      <w:r w:rsidRPr="006416DC">
        <w:rPr>
          <w:rFonts w:ascii="Book Antiqua" w:hAnsi="Book Antiqua" w:cs="Times New Roman"/>
          <w:b/>
          <w:color w:val="000000"/>
          <w:sz w:val="19"/>
          <w:szCs w:val="19"/>
          <w:highlight w:val="yellow"/>
        </w:rPr>
        <w:t xml:space="preserve"> não se aplica ao eleitor no exterior que requeira novo passaporte para identificação e retorno ao Brasil</w:t>
      </w:r>
      <w:r w:rsidRPr="008B2773">
        <w:rPr>
          <w:rFonts w:ascii="Book Antiqua" w:hAnsi="Book Antiqua" w:cs="Times New Roman"/>
          <w:color w:val="000000"/>
          <w:sz w:val="16"/>
          <w:szCs w:val="16"/>
        </w:rPr>
        <w:t xml:space="preserve">. </w:t>
      </w:r>
      <w:hyperlink r:id="rId14" w:anchor="art4" w:history="1">
        <w:r w:rsidRPr="008B2773">
          <w:rPr>
            <w:rStyle w:val="Hyperlink"/>
            <w:rFonts w:ascii="Book Antiqua" w:hAnsi="Book Antiqua" w:cs="Times New Roman"/>
            <w:sz w:val="16"/>
            <w:szCs w:val="16"/>
          </w:rPr>
          <w:t>(Incluído pela Lei nº 13.165, de 2015)</w:t>
        </w:r>
      </w:hyperlink>
    </w:p>
    <w:p w14:paraId="2ECC7F4A" w14:textId="60517DD4" w:rsidR="00004CBB" w:rsidRPr="008B2773" w:rsidRDefault="00004CBB" w:rsidP="00C41A80">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8º</w:t>
      </w:r>
      <w:r w:rsidRPr="006416DC">
        <w:rPr>
          <w:rFonts w:ascii="Book Antiqua" w:eastAsia="Times New Roman" w:hAnsi="Book Antiqua" w:cs="Times New Roman"/>
          <w:sz w:val="19"/>
          <w:szCs w:val="19"/>
          <w:lang w:eastAsia="pt-BR"/>
        </w:rPr>
        <w:t xml:space="preserve"> </w:t>
      </w:r>
      <w:r w:rsidRPr="00C05E0C">
        <w:rPr>
          <w:rFonts w:ascii="Book Antiqua" w:eastAsia="Times New Roman" w:hAnsi="Book Antiqua" w:cs="Times New Roman"/>
          <w:b/>
          <w:bCs/>
          <w:sz w:val="19"/>
          <w:szCs w:val="19"/>
          <w:lang w:eastAsia="pt-BR"/>
        </w:rPr>
        <w:t xml:space="preserve">O </w:t>
      </w:r>
      <w:r w:rsidRPr="00C05E0C">
        <w:rPr>
          <w:rFonts w:ascii="Book Antiqua" w:eastAsia="Times New Roman" w:hAnsi="Book Antiqua" w:cs="Times New Roman"/>
          <w:b/>
          <w:bCs/>
          <w:caps/>
          <w:sz w:val="19"/>
          <w:szCs w:val="19"/>
          <w:shd w:val="clear" w:color="auto" w:fill="F7CAAC" w:themeFill="accent2" w:themeFillTint="66"/>
          <w:lang w:eastAsia="pt-BR"/>
        </w:rPr>
        <w:t>brasileiro nato</w:t>
      </w:r>
      <w:r w:rsidRPr="00C05E0C">
        <w:rPr>
          <w:rFonts w:ascii="Book Antiqua" w:eastAsia="Times New Roman" w:hAnsi="Book Antiqua" w:cs="Times New Roman"/>
          <w:b/>
          <w:bCs/>
          <w:sz w:val="19"/>
          <w:szCs w:val="19"/>
          <w:lang w:eastAsia="pt-BR"/>
        </w:rPr>
        <w:t xml:space="preserve"> que </w:t>
      </w:r>
      <w:r w:rsidRPr="00C05E0C">
        <w:rPr>
          <w:rFonts w:ascii="Book Antiqua" w:eastAsia="Times New Roman" w:hAnsi="Book Antiqua" w:cs="Times New Roman"/>
          <w:b/>
          <w:bCs/>
          <w:caps/>
          <w:sz w:val="19"/>
          <w:szCs w:val="19"/>
          <w:highlight w:val="green"/>
          <w:lang w:eastAsia="pt-BR"/>
        </w:rPr>
        <w:t>não se alistar</w:t>
      </w:r>
      <w:r w:rsidRPr="00C05E0C">
        <w:rPr>
          <w:rFonts w:ascii="Book Antiqua" w:eastAsia="Times New Roman" w:hAnsi="Book Antiqua" w:cs="Times New Roman"/>
          <w:b/>
          <w:bCs/>
          <w:sz w:val="19"/>
          <w:szCs w:val="19"/>
          <w:lang w:eastAsia="pt-BR"/>
        </w:rPr>
        <w:t xml:space="preserve"> </w:t>
      </w:r>
      <w:r w:rsidRPr="00C05E0C">
        <w:rPr>
          <w:rFonts w:ascii="Book Antiqua" w:eastAsia="Times New Roman" w:hAnsi="Book Antiqua" w:cs="Times New Roman"/>
          <w:b/>
          <w:bCs/>
          <w:sz w:val="19"/>
          <w:szCs w:val="19"/>
          <w:highlight w:val="cyan"/>
          <w:lang w:eastAsia="pt-BR"/>
        </w:rPr>
        <w:t>até os 19 anos</w:t>
      </w:r>
      <w:r w:rsidRPr="00C05E0C">
        <w:rPr>
          <w:rFonts w:ascii="Book Antiqua" w:eastAsia="Times New Roman" w:hAnsi="Book Antiqua" w:cs="Times New Roman"/>
          <w:b/>
          <w:bCs/>
          <w:sz w:val="19"/>
          <w:szCs w:val="19"/>
          <w:lang w:eastAsia="pt-BR"/>
        </w:rPr>
        <w:t xml:space="preserve"> ou o </w:t>
      </w:r>
      <w:r w:rsidRPr="00C05E0C">
        <w:rPr>
          <w:rFonts w:ascii="Book Antiqua" w:eastAsia="Times New Roman" w:hAnsi="Book Antiqua" w:cs="Times New Roman"/>
          <w:b/>
          <w:bCs/>
          <w:caps/>
          <w:sz w:val="19"/>
          <w:szCs w:val="19"/>
          <w:shd w:val="clear" w:color="auto" w:fill="F7CAAC" w:themeFill="accent2" w:themeFillTint="66"/>
          <w:lang w:eastAsia="pt-BR"/>
        </w:rPr>
        <w:t>naturalizado</w:t>
      </w:r>
      <w:r w:rsidRPr="00C05E0C">
        <w:rPr>
          <w:rFonts w:ascii="Book Antiqua" w:eastAsia="Times New Roman" w:hAnsi="Book Antiqua" w:cs="Times New Roman"/>
          <w:b/>
          <w:bCs/>
          <w:sz w:val="19"/>
          <w:szCs w:val="19"/>
          <w:lang w:eastAsia="pt-BR"/>
        </w:rPr>
        <w:t xml:space="preserve"> que </w:t>
      </w:r>
      <w:r w:rsidRPr="00C05E0C">
        <w:rPr>
          <w:rFonts w:ascii="Book Antiqua" w:eastAsia="Times New Roman" w:hAnsi="Book Antiqua" w:cs="Times New Roman"/>
          <w:b/>
          <w:bCs/>
          <w:caps/>
          <w:sz w:val="19"/>
          <w:szCs w:val="19"/>
          <w:highlight w:val="green"/>
          <w:lang w:eastAsia="pt-BR"/>
        </w:rPr>
        <w:t>não se alistar</w:t>
      </w:r>
      <w:r w:rsidRPr="00C05E0C">
        <w:rPr>
          <w:rFonts w:ascii="Book Antiqua" w:eastAsia="Times New Roman" w:hAnsi="Book Antiqua" w:cs="Times New Roman"/>
          <w:b/>
          <w:bCs/>
          <w:sz w:val="19"/>
          <w:szCs w:val="19"/>
          <w:lang w:eastAsia="pt-BR"/>
        </w:rPr>
        <w:t xml:space="preserve"> </w:t>
      </w:r>
      <w:r w:rsidRPr="00C05E0C">
        <w:rPr>
          <w:rFonts w:ascii="Book Antiqua" w:eastAsia="Times New Roman" w:hAnsi="Book Antiqua" w:cs="Times New Roman"/>
          <w:b/>
          <w:bCs/>
          <w:sz w:val="19"/>
          <w:szCs w:val="19"/>
          <w:highlight w:val="cyan"/>
          <w:lang w:eastAsia="pt-BR"/>
        </w:rPr>
        <w:t>até um ano depois de adquirida a nacionalidade brasileira</w:t>
      </w:r>
      <w:r w:rsidRPr="00C05E0C">
        <w:rPr>
          <w:rFonts w:ascii="Book Antiqua" w:eastAsia="Times New Roman" w:hAnsi="Book Antiqua" w:cs="Times New Roman"/>
          <w:b/>
          <w:bCs/>
          <w:sz w:val="19"/>
          <w:szCs w:val="19"/>
          <w:lang w:eastAsia="pt-BR"/>
        </w:rPr>
        <w:t xml:space="preserve">, incorrerá na multa de 3 (três) a 10 (dez) por cento sobre o valor do salário-mínimo da região, imposta pelo juiz e </w:t>
      </w:r>
      <w:r w:rsidRPr="008B2773">
        <w:rPr>
          <w:rFonts w:ascii="Book Antiqua" w:eastAsia="Times New Roman" w:hAnsi="Book Antiqua" w:cs="Times New Roman"/>
          <w:b/>
          <w:bCs/>
          <w:sz w:val="18"/>
          <w:szCs w:val="18"/>
          <w:lang w:eastAsia="pt-BR"/>
        </w:rPr>
        <w:t>cobrada no ato da inscrição eleitoral através de selo federal inutilizado no próprio requerimento</w:t>
      </w:r>
      <w:r w:rsidRPr="008B2773">
        <w:rPr>
          <w:rFonts w:ascii="Book Antiqua" w:eastAsia="Times New Roman" w:hAnsi="Book Antiqua" w:cs="Times New Roman"/>
          <w:b/>
          <w:bCs/>
          <w:sz w:val="16"/>
          <w:szCs w:val="16"/>
          <w:lang w:eastAsia="pt-BR"/>
        </w:rPr>
        <w:t>.</w:t>
      </w:r>
      <w:r w:rsidR="00C05E0C" w:rsidRPr="008B2773">
        <w:rPr>
          <w:rFonts w:ascii="Book Antiqua" w:eastAsia="Times New Roman" w:hAnsi="Book Antiqua" w:cs="Times New Roman"/>
          <w:b/>
          <w:bCs/>
          <w:sz w:val="16"/>
          <w:szCs w:val="16"/>
          <w:lang w:eastAsia="pt-BR"/>
        </w:rPr>
        <w:t xml:space="preserve"> </w:t>
      </w:r>
      <w:hyperlink r:id="rId15" w:anchor="art3" w:history="1">
        <w:r w:rsidRPr="008B2773">
          <w:rPr>
            <w:rFonts w:ascii="Book Antiqua" w:eastAsia="Times New Roman" w:hAnsi="Book Antiqua" w:cs="Times New Roman"/>
            <w:color w:val="0000FF"/>
            <w:sz w:val="16"/>
            <w:szCs w:val="16"/>
            <w:u w:val="single"/>
            <w:lang w:eastAsia="pt-BR"/>
          </w:rPr>
          <w:t>(Redação dada pela Lei nº 4.961, de 1966)</w:t>
        </w:r>
      </w:hyperlink>
      <w:r w:rsidRPr="008B2773">
        <w:rPr>
          <w:rFonts w:ascii="Book Antiqua" w:eastAsia="Times New Roman" w:hAnsi="Book Antiqua" w:cs="Times New Roman"/>
          <w:sz w:val="16"/>
          <w:szCs w:val="16"/>
          <w:lang w:eastAsia="pt-BR"/>
        </w:rPr>
        <w:t> </w:t>
      </w:r>
      <w:hyperlink r:id="rId16" w:history="1">
        <w:r w:rsidRPr="008B2773">
          <w:rPr>
            <w:rFonts w:ascii="Book Antiqua" w:eastAsia="Times New Roman" w:hAnsi="Book Antiqua" w:cs="Times New Roman"/>
            <w:color w:val="0000FF"/>
            <w:sz w:val="16"/>
            <w:szCs w:val="16"/>
            <w:u w:val="single"/>
            <w:lang w:eastAsia="pt-BR"/>
          </w:rPr>
          <w:t>(Vide Lei nº 5.337,1967)</w:t>
        </w:r>
      </w:hyperlink>
      <w:r w:rsidRPr="008B2773">
        <w:rPr>
          <w:rFonts w:ascii="Book Antiqua" w:eastAsia="Times New Roman" w:hAnsi="Book Antiqua" w:cs="Times New Roman"/>
          <w:sz w:val="16"/>
          <w:szCs w:val="16"/>
          <w:lang w:eastAsia="pt-BR"/>
        </w:rPr>
        <w:t> </w:t>
      </w:r>
      <w:hyperlink r:id="rId17" w:anchor="art1" w:history="1">
        <w:r w:rsidRPr="008B2773">
          <w:rPr>
            <w:rFonts w:ascii="Book Antiqua" w:eastAsia="Times New Roman" w:hAnsi="Book Antiqua" w:cs="Times New Roman"/>
            <w:color w:val="0000FF"/>
            <w:sz w:val="16"/>
            <w:szCs w:val="16"/>
            <w:u w:val="single"/>
            <w:lang w:eastAsia="pt-BR"/>
          </w:rPr>
          <w:t>(Vide Lei nº 5.780, de 1972)</w:t>
        </w:r>
      </w:hyperlink>
      <w:r w:rsidRPr="008B2773">
        <w:rPr>
          <w:rFonts w:ascii="Book Antiqua" w:eastAsia="Times New Roman" w:hAnsi="Book Antiqua" w:cs="Times New Roman"/>
          <w:sz w:val="16"/>
          <w:szCs w:val="16"/>
          <w:lang w:eastAsia="pt-BR"/>
        </w:rPr>
        <w:t xml:space="preserve">  </w:t>
      </w:r>
      <w:hyperlink r:id="rId18" w:anchor="art1" w:history="1">
        <w:r w:rsidRPr="008B2773">
          <w:rPr>
            <w:rFonts w:ascii="Book Antiqua" w:eastAsia="Times New Roman" w:hAnsi="Book Antiqua" w:cs="Times New Roman"/>
            <w:color w:val="0000FF"/>
            <w:sz w:val="16"/>
            <w:szCs w:val="16"/>
            <w:u w:val="single"/>
            <w:lang w:eastAsia="pt-BR"/>
          </w:rPr>
          <w:t>(Vide Lei nº 6.018, de 1974)</w:t>
        </w:r>
      </w:hyperlink>
      <w:r w:rsidRPr="008B2773">
        <w:rPr>
          <w:rFonts w:ascii="Book Antiqua" w:eastAsia="Times New Roman" w:hAnsi="Book Antiqua" w:cs="Times New Roman"/>
          <w:sz w:val="16"/>
          <w:szCs w:val="16"/>
          <w:lang w:eastAsia="pt-BR"/>
        </w:rPr>
        <w:t> </w:t>
      </w:r>
      <w:hyperlink r:id="rId19" w:anchor="art1" w:history="1">
        <w:r w:rsidRPr="008B2773">
          <w:rPr>
            <w:rFonts w:ascii="Book Antiqua" w:eastAsia="Times New Roman" w:hAnsi="Book Antiqua" w:cs="Times New Roman"/>
            <w:color w:val="0000FF"/>
            <w:sz w:val="16"/>
            <w:szCs w:val="16"/>
            <w:u w:val="single"/>
            <w:lang w:eastAsia="pt-BR"/>
          </w:rPr>
          <w:t>(Vide Lei nº 7.373, de 1985)</w:t>
        </w:r>
      </w:hyperlink>
      <w:r w:rsidR="003B2D09" w:rsidRPr="008B2773">
        <w:rPr>
          <w:rFonts w:ascii="Book Antiqua" w:eastAsia="Times New Roman" w:hAnsi="Book Antiqua" w:cs="Times New Roman"/>
          <w:color w:val="0000FF"/>
          <w:sz w:val="16"/>
          <w:szCs w:val="16"/>
          <w:lang w:eastAsia="pt-BR"/>
        </w:rPr>
        <w:t xml:space="preserve"> </w:t>
      </w:r>
      <w:r w:rsidR="003B2D09" w:rsidRPr="008B2773">
        <w:rPr>
          <w:rFonts w:ascii="Book Antiqua" w:eastAsia="Times New Roman" w:hAnsi="Book Antiqua" w:cs="Times New Roman"/>
          <w:b/>
          <w:color w:val="FF0000"/>
          <w:sz w:val="16"/>
          <w:szCs w:val="16"/>
          <w:u w:val="single"/>
          <w:lang w:eastAsia="pt-BR"/>
        </w:rPr>
        <w:t>(TJMS-2010)</w:t>
      </w:r>
    </w:p>
    <w:p w14:paraId="2ECC7F4B" w14:textId="7BA8900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Parágrafo único. Não se aplicará a pena ao não alistado que requerer sua inscrição eleitoral até o centésimo primeiro dia anterior à eleição </w:t>
      </w:r>
      <w:proofErr w:type="spellStart"/>
      <w:r w:rsidRPr="006416DC">
        <w:rPr>
          <w:rFonts w:ascii="Book Antiqua" w:eastAsia="Times New Roman" w:hAnsi="Book Antiqua" w:cs="Times New Roman"/>
          <w:sz w:val="19"/>
          <w:szCs w:val="19"/>
          <w:lang w:eastAsia="pt-BR"/>
        </w:rPr>
        <w:t>subseqüente</w:t>
      </w:r>
      <w:proofErr w:type="spellEnd"/>
      <w:r w:rsidRPr="006416DC">
        <w:rPr>
          <w:rFonts w:ascii="Book Antiqua" w:eastAsia="Times New Roman" w:hAnsi="Book Antiqua" w:cs="Times New Roman"/>
          <w:sz w:val="19"/>
          <w:szCs w:val="19"/>
          <w:lang w:eastAsia="pt-BR"/>
        </w:rPr>
        <w:t xml:space="preserve"> à data em que completar dezenove anos</w:t>
      </w:r>
      <w:r w:rsidRPr="008B2773">
        <w:rPr>
          <w:rFonts w:ascii="Book Antiqua" w:eastAsia="Times New Roman" w:hAnsi="Book Antiqua" w:cs="Times New Roman"/>
          <w:sz w:val="16"/>
          <w:szCs w:val="16"/>
          <w:lang w:eastAsia="pt-BR"/>
        </w:rPr>
        <w:t>.</w:t>
      </w:r>
      <w:r w:rsidR="003B2D09" w:rsidRPr="008B2773">
        <w:rPr>
          <w:rFonts w:ascii="Book Antiqua" w:eastAsia="Times New Roman" w:hAnsi="Book Antiqua" w:cs="Times New Roman"/>
          <w:sz w:val="16"/>
          <w:szCs w:val="16"/>
          <w:lang w:eastAsia="pt-BR"/>
        </w:rPr>
        <w:t xml:space="preserve"> </w:t>
      </w:r>
      <w:hyperlink r:id="rId20" w:anchor="art1" w:history="1">
        <w:r w:rsidRPr="008B2773">
          <w:rPr>
            <w:rFonts w:ascii="Book Antiqua" w:eastAsia="Times New Roman" w:hAnsi="Book Antiqua" w:cs="Times New Roman"/>
            <w:color w:val="0000FF"/>
            <w:sz w:val="16"/>
            <w:szCs w:val="16"/>
            <w:u w:val="single"/>
            <w:lang w:eastAsia="pt-BR"/>
          </w:rPr>
          <w:t>(Incluído pela Lei nº 9.041, de 1995)</w:t>
        </w:r>
      </w:hyperlink>
    </w:p>
    <w:p w14:paraId="2ECC7F4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9º Os responsáveis pela inobservância do disposto nos </w:t>
      </w:r>
      <w:proofErr w:type="spellStart"/>
      <w:r w:rsidRPr="006416DC">
        <w:rPr>
          <w:rFonts w:ascii="Book Antiqua" w:eastAsia="Times New Roman" w:hAnsi="Book Antiqua" w:cs="Times New Roman"/>
          <w:sz w:val="19"/>
          <w:szCs w:val="19"/>
          <w:lang w:eastAsia="pt-BR"/>
        </w:rPr>
        <w:t>arts</w:t>
      </w:r>
      <w:proofErr w:type="spellEnd"/>
      <w:r w:rsidRPr="006416DC">
        <w:rPr>
          <w:rFonts w:ascii="Book Antiqua" w:eastAsia="Times New Roman" w:hAnsi="Book Antiqua" w:cs="Times New Roman"/>
          <w:sz w:val="19"/>
          <w:szCs w:val="19"/>
          <w:lang w:eastAsia="pt-BR"/>
        </w:rPr>
        <w:t>. 7º e 8º incorrerão na multa de 1 (um) a 3 (três) salários-mínimos vigentes na zona eleitoral ou de suspensão disciplinar até 30 (trinta) dias.</w:t>
      </w:r>
    </w:p>
    <w:p w14:paraId="2ECC7F4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10. O juiz eleitoral fornecerá aos que não votarem por motivo justificado e aos não alistados nos termos dos artigos 5º e 6º, nº 1, documento que os isente das sanções legais.</w:t>
      </w:r>
    </w:p>
    <w:p w14:paraId="2ECC7F4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11. O eleitor que não votar e não pagar a multa, se se encontrar fora de sua zona e necessitar documento de quitação com a Justiça Eleitoral, poderá efetuar o pagamento perante o Juízo da zona em que estiver.</w:t>
      </w:r>
    </w:p>
    <w:p w14:paraId="2ECC7F4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multa será cobrada no máximo previsto, salvo se o eleitor quiser aguardar que o juiz da zona em que se encontrar solicite informações sobre o arbitramento ao Juízo da inscrição.</w:t>
      </w:r>
    </w:p>
    <w:p w14:paraId="2ECC7F5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Em qualquer das hipóteses, efetuado o pagamento través de selos federais inutilizados no próprio requerimento, o juiz que recolheu a multa comunicará o fato ao da zona de inscrição e fornecerá ao requerente comprovante do pagamento.</w:t>
      </w:r>
    </w:p>
    <w:p w14:paraId="2ECC7F5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PARTE SEGUNDA</w:t>
      </w:r>
    </w:p>
    <w:p w14:paraId="2ECC7F5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ÓRGÃOS DA JUSTIÇA ELEITORAL</w:t>
      </w:r>
    </w:p>
    <w:tbl>
      <w:tblPr>
        <w:tblStyle w:val="Tabelacomgrade"/>
        <w:tblW w:w="0" w:type="auto"/>
        <w:shd w:val="clear" w:color="auto" w:fill="CCFFFF"/>
        <w:tblLook w:val="04A0" w:firstRow="1" w:lastRow="0" w:firstColumn="1" w:lastColumn="0" w:noHBand="0" w:noVBand="1"/>
      </w:tblPr>
      <w:tblGrid>
        <w:gridCol w:w="8494"/>
      </w:tblGrid>
      <w:tr w:rsidR="00A05793" w:rsidRPr="006416DC" w14:paraId="2ECC7F55" w14:textId="77777777" w:rsidTr="00A05793">
        <w:tc>
          <w:tcPr>
            <w:tcW w:w="8494" w:type="dxa"/>
            <w:shd w:val="clear" w:color="auto" w:fill="CCFFFF"/>
          </w:tcPr>
          <w:p w14:paraId="2ECC7F53" w14:textId="77777777" w:rsidR="00A05793" w:rsidRPr="006416DC" w:rsidRDefault="00A05793" w:rsidP="00A05793">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TJMS</w:t>
            </w:r>
            <w:r w:rsidR="002545F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2010</w:t>
            </w:r>
            <w:r w:rsidR="002545F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A Justiça Eleitoral brasileira faz parte do Poder Judiciário da União.</w:t>
            </w:r>
          </w:p>
          <w:p w14:paraId="64F17AB9" w14:textId="093CC670" w:rsidR="00B21102" w:rsidRDefault="00117981" w:rsidP="00A05793">
            <w:pPr>
              <w:spacing w:before="100" w:beforeAutospacing="1" w:after="100" w:afterAutospacing="1"/>
              <w:jc w:val="both"/>
              <w:rPr>
                <w:rFonts w:ascii="Book Antiqua" w:eastAsia="Times New Roman" w:hAnsi="Book Antiqua" w:cs="Times New Roman"/>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00B21102" w:rsidRPr="006416DC">
              <w:rPr>
                <w:rFonts w:ascii="Book Antiqua" w:eastAsia="Times New Roman" w:hAnsi="Book Antiqua" w:cs="Times New Roman"/>
                <w:sz w:val="19"/>
                <w:szCs w:val="19"/>
                <w:lang w:eastAsia="pt-BR"/>
              </w:rPr>
              <w:t>A Justiça Eleitoral é espécie de justiça federal especializada, nos moldes da Justiça do Trabalho.</w:t>
            </w:r>
          </w:p>
          <w:p w14:paraId="2ECC7F54" w14:textId="461AB273" w:rsidR="00117981" w:rsidRPr="006416DC" w:rsidRDefault="00117981" w:rsidP="00A05793">
            <w:pPr>
              <w:spacing w:before="100" w:beforeAutospacing="1" w:after="100" w:afterAutospacing="1"/>
              <w:jc w:val="both"/>
              <w:rPr>
                <w:rFonts w:ascii="Book Antiqua" w:eastAsia="Times New Roman" w:hAnsi="Book Antiqua" w:cs="Times New Roman"/>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TJMG-2022</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117981">
              <w:rPr>
                <w:rFonts w:ascii="Book Antiqua" w:eastAsia="Times New Roman" w:hAnsi="Book Antiqua"/>
                <w:sz w:val="19"/>
                <w:szCs w:val="19"/>
                <w:lang w:eastAsia="pt-BR"/>
              </w:rPr>
              <w:t>De acordo com o TSE, “</w:t>
            </w:r>
            <w:r w:rsidRPr="00117981">
              <w:rPr>
                <w:rFonts w:ascii="Book Antiqua" w:eastAsia="Times New Roman" w:hAnsi="Book Antiqua"/>
                <w:b/>
                <w:bCs/>
                <w:i/>
                <w:iCs/>
                <w:sz w:val="19"/>
                <w:szCs w:val="19"/>
                <w:highlight w:val="yellow"/>
                <w:lang w:eastAsia="pt-BR"/>
              </w:rPr>
              <w:t>a missão constitucional confiada à Justiça Eleitoral é a de garantir que a soberania popular se manifeste da forma mais livre e democrática possível</w:t>
            </w:r>
            <w:r w:rsidRPr="00117981">
              <w:rPr>
                <w:rFonts w:ascii="Book Antiqua" w:eastAsia="Times New Roman" w:hAnsi="Book Antiqua"/>
                <w:sz w:val="19"/>
                <w:szCs w:val="19"/>
                <w:lang w:eastAsia="pt-BR"/>
              </w:rPr>
              <w:t>” (Ac. de 17.8.2010 no PA nº 215606, rel. Min. Ricardo Lewandowski.).</w:t>
            </w:r>
          </w:p>
        </w:tc>
      </w:tr>
    </w:tbl>
    <w:p w14:paraId="2ECC7F56" w14:textId="42FE2EBF"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órgãos</w:t>
      </w:r>
      <w:r w:rsidRPr="006416DC">
        <w:rPr>
          <w:rFonts w:ascii="Book Antiqua" w:eastAsia="Times New Roman" w:hAnsi="Book Antiqua" w:cs="Times New Roman"/>
          <w:sz w:val="19"/>
          <w:szCs w:val="19"/>
          <w:lang w:eastAsia="pt-BR"/>
        </w:rPr>
        <w:t xml:space="preserve"> da </w:t>
      </w:r>
      <w:r w:rsidRPr="006416DC">
        <w:rPr>
          <w:rFonts w:ascii="Book Antiqua" w:eastAsia="Times New Roman" w:hAnsi="Book Antiqua" w:cs="Times New Roman"/>
          <w:b/>
          <w:sz w:val="19"/>
          <w:szCs w:val="19"/>
          <w:highlight w:val="cyan"/>
          <w:lang w:eastAsia="pt-BR"/>
        </w:rPr>
        <w:t>Justiça Eleitoral</w:t>
      </w:r>
      <w:r w:rsidRPr="00EE44E6">
        <w:rPr>
          <w:rFonts w:ascii="Book Antiqua" w:eastAsia="Times New Roman" w:hAnsi="Book Antiqua" w:cs="Times New Roman"/>
          <w:sz w:val="16"/>
          <w:szCs w:val="16"/>
          <w:lang w:eastAsia="pt-BR"/>
        </w:rPr>
        <w:t>:</w:t>
      </w:r>
      <w:r w:rsidR="00C33D69" w:rsidRPr="00EE44E6">
        <w:rPr>
          <w:rFonts w:ascii="Book Antiqua" w:eastAsia="Times New Roman" w:hAnsi="Book Antiqua" w:cs="Times New Roman"/>
          <w:sz w:val="16"/>
          <w:szCs w:val="16"/>
          <w:lang w:eastAsia="pt-BR"/>
        </w:rPr>
        <w:t xml:space="preserve"> </w:t>
      </w:r>
      <w:r w:rsidR="00C33D69" w:rsidRPr="00EE44E6">
        <w:rPr>
          <w:rFonts w:ascii="Book Antiqua" w:eastAsia="Times New Roman" w:hAnsi="Book Antiqua" w:cs="Times New Roman"/>
          <w:b/>
          <w:color w:val="FF0000"/>
          <w:sz w:val="16"/>
          <w:szCs w:val="16"/>
          <w:u w:val="single"/>
          <w:lang w:eastAsia="pt-BR"/>
        </w:rPr>
        <w:t>(TJDFT-2008)</w:t>
      </w:r>
      <w:r w:rsidR="00A25B3C" w:rsidRPr="00EE44E6">
        <w:rPr>
          <w:rFonts w:ascii="Book Antiqua" w:eastAsia="Times New Roman" w:hAnsi="Book Antiqua" w:cs="Times New Roman"/>
          <w:sz w:val="16"/>
          <w:szCs w:val="16"/>
          <w:lang w:eastAsia="pt-BR"/>
        </w:rPr>
        <w:t xml:space="preserve"> </w:t>
      </w:r>
    </w:p>
    <w:p w14:paraId="2ECC7F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O </w:t>
      </w:r>
      <w:r w:rsidRPr="006416DC">
        <w:rPr>
          <w:rFonts w:ascii="Book Antiqua" w:eastAsia="Times New Roman" w:hAnsi="Book Antiqua" w:cs="Times New Roman"/>
          <w:b/>
          <w:sz w:val="19"/>
          <w:szCs w:val="19"/>
          <w:highlight w:val="yellow"/>
          <w:lang w:eastAsia="pt-BR"/>
        </w:rPr>
        <w:t>Tribunal Superior Eleitoral</w:t>
      </w:r>
      <w:r w:rsidRPr="006416DC">
        <w:rPr>
          <w:rFonts w:ascii="Book Antiqua" w:eastAsia="Times New Roman" w:hAnsi="Book Antiqua" w:cs="Times New Roman"/>
          <w:sz w:val="19"/>
          <w:szCs w:val="19"/>
          <w:lang w:eastAsia="pt-BR"/>
        </w:rPr>
        <w:t>, com sede na Capital da República e jurisdição em todo o País;</w:t>
      </w:r>
    </w:p>
    <w:p w14:paraId="2ECC7F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um</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Tribunal Regional</w:t>
      </w:r>
      <w:r w:rsidRPr="006416DC">
        <w:rPr>
          <w:rFonts w:ascii="Book Antiqua" w:eastAsia="Times New Roman" w:hAnsi="Book Antiqua" w:cs="Times New Roman"/>
          <w:sz w:val="19"/>
          <w:szCs w:val="19"/>
          <w:lang w:eastAsia="pt-BR"/>
        </w:rPr>
        <w:t>, na Capital de cada Estado, no Distrito Federal e, mediante proposta do Tribunal Superior, na Capital de Território;</w:t>
      </w:r>
    </w:p>
    <w:p w14:paraId="2ECC7F5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III - </w:t>
      </w:r>
      <w:r w:rsidRPr="006416DC">
        <w:rPr>
          <w:rFonts w:ascii="Book Antiqua" w:eastAsia="Times New Roman" w:hAnsi="Book Antiqua" w:cs="Times New Roman"/>
          <w:b/>
          <w:sz w:val="19"/>
          <w:szCs w:val="19"/>
          <w:highlight w:val="yellow"/>
          <w:lang w:eastAsia="pt-BR"/>
        </w:rPr>
        <w:t>juntas eleitorais</w:t>
      </w:r>
      <w:r w:rsidRPr="006416DC">
        <w:rPr>
          <w:rFonts w:ascii="Book Antiqua" w:eastAsia="Times New Roman" w:hAnsi="Book Antiqua" w:cs="Times New Roman"/>
          <w:sz w:val="19"/>
          <w:szCs w:val="19"/>
          <w:lang w:eastAsia="pt-BR"/>
        </w:rPr>
        <w:t>;</w:t>
      </w:r>
    </w:p>
    <w:p w14:paraId="2ECC7F5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spellStart"/>
      <w:proofErr w:type="gramStart"/>
      <w:r w:rsidRPr="006416DC">
        <w:rPr>
          <w:rFonts w:ascii="Book Antiqua" w:eastAsia="Times New Roman" w:hAnsi="Book Antiqua" w:cs="Times New Roman"/>
          <w:b/>
          <w:sz w:val="19"/>
          <w:szCs w:val="19"/>
          <w:highlight w:val="yellow"/>
          <w:lang w:eastAsia="pt-BR"/>
        </w:rPr>
        <w:t>juizes</w:t>
      </w:r>
      <w:proofErr w:type="spellEnd"/>
      <w:proofErr w:type="gramEnd"/>
      <w:r w:rsidRPr="006416DC">
        <w:rPr>
          <w:rFonts w:ascii="Book Antiqua" w:eastAsia="Times New Roman" w:hAnsi="Book Antiqua" w:cs="Times New Roman"/>
          <w:b/>
          <w:sz w:val="19"/>
          <w:szCs w:val="19"/>
          <w:highlight w:val="yellow"/>
          <w:lang w:eastAsia="pt-BR"/>
        </w:rPr>
        <w:t xml:space="preserve"> eleitorais</w:t>
      </w:r>
      <w:r w:rsidRPr="006416DC">
        <w:rPr>
          <w:rFonts w:ascii="Book Antiqua" w:eastAsia="Times New Roman" w:hAnsi="Book Antiqua" w:cs="Times New Roman"/>
          <w:sz w:val="19"/>
          <w:szCs w:val="19"/>
          <w:lang w:eastAsia="pt-BR"/>
        </w:rPr>
        <w:t>.</w:t>
      </w:r>
    </w:p>
    <w:p w14:paraId="2ECC7F5B" w14:textId="23AA9B1A"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13</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 xml:space="preserve">número de </w:t>
      </w:r>
      <w:r w:rsidR="00F20F11" w:rsidRPr="006416DC">
        <w:rPr>
          <w:rFonts w:ascii="Book Antiqua" w:eastAsia="Times New Roman" w:hAnsi="Book Antiqua" w:cs="Times New Roman"/>
          <w:b/>
          <w:sz w:val="19"/>
          <w:szCs w:val="19"/>
          <w:highlight w:val="yellow"/>
          <w:lang w:eastAsia="pt-BR"/>
        </w:rPr>
        <w:t>juízes</w:t>
      </w:r>
      <w:r w:rsidRPr="006416DC">
        <w:rPr>
          <w:rFonts w:ascii="Book Antiqua" w:eastAsia="Times New Roman" w:hAnsi="Book Antiqua" w:cs="Times New Roman"/>
          <w:b/>
          <w:sz w:val="19"/>
          <w:szCs w:val="19"/>
          <w:highlight w:val="yellow"/>
          <w:lang w:eastAsia="pt-BR"/>
        </w:rPr>
        <w:t xml:space="preserve"> dos Tribunais Regionais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será reduzido</w:t>
      </w:r>
      <w:r w:rsidRPr="006416DC">
        <w:rPr>
          <w:rFonts w:ascii="Book Antiqua" w:eastAsia="Times New Roman" w:hAnsi="Book Antiqua" w:cs="Times New Roman"/>
          <w:sz w:val="19"/>
          <w:szCs w:val="19"/>
          <w:lang w:eastAsia="pt-BR"/>
        </w:rPr>
        <w:t xml:space="preserve">, mas </w:t>
      </w:r>
      <w:r w:rsidRPr="006416DC">
        <w:rPr>
          <w:rFonts w:ascii="Book Antiqua" w:eastAsia="Times New Roman" w:hAnsi="Book Antiqua" w:cs="Times New Roman"/>
          <w:b/>
          <w:caps/>
          <w:sz w:val="19"/>
          <w:szCs w:val="19"/>
          <w:highlight w:val="green"/>
          <w:lang w:eastAsia="pt-BR"/>
        </w:rPr>
        <w:t>poderá ser elevado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até nove</w:t>
      </w:r>
      <w:r w:rsidRPr="006416DC">
        <w:rPr>
          <w:rFonts w:ascii="Book Antiqua" w:eastAsia="Times New Roman" w:hAnsi="Book Antiqua" w:cs="Times New Roman"/>
          <w:sz w:val="19"/>
          <w:szCs w:val="19"/>
          <w:lang w:eastAsia="pt-BR"/>
        </w:rPr>
        <w:t>, mediante proposta do Tribunal Superior, e na forma por ele sugerida</w:t>
      </w:r>
      <w:r w:rsidRPr="00EE44E6">
        <w:rPr>
          <w:rFonts w:ascii="Book Antiqua" w:eastAsia="Times New Roman" w:hAnsi="Book Antiqua" w:cs="Times New Roman"/>
          <w:sz w:val="16"/>
          <w:szCs w:val="16"/>
          <w:lang w:eastAsia="pt-BR"/>
        </w:rPr>
        <w:t>.</w:t>
      </w:r>
      <w:r w:rsidR="00277B40" w:rsidRPr="00EE44E6">
        <w:rPr>
          <w:rFonts w:ascii="Book Antiqua" w:eastAsia="Times New Roman" w:hAnsi="Book Antiqua" w:cs="Times New Roman"/>
          <w:sz w:val="16"/>
          <w:szCs w:val="16"/>
          <w:lang w:eastAsia="pt-BR"/>
        </w:rPr>
        <w:t xml:space="preserve"> </w:t>
      </w:r>
      <w:r w:rsidR="00277B40" w:rsidRPr="00EE44E6">
        <w:rPr>
          <w:rFonts w:ascii="Book Antiqua" w:hAnsi="Book Antiqua"/>
          <w:b/>
          <w:color w:val="FF0000"/>
          <w:sz w:val="16"/>
          <w:szCs w:val="16"/>
        </w:rPr>
        <w:t>(</w:t>
      </w:r>
      <w:r w:rsidR="00277B40" w:rsidRPr="00EE44E6">
        <w:rPr>
          <w:rFonts w:ascii="Book Antiqua" w:hAnsi="Book Antiqua"/>
          <w:b/>
          <w:color w:val="FF0000"/>
          <w:sz w:val="16"/>
          <w:szCs w:val="16"/>
          <w:u w:val="single"/>
        </w:rPr>
        <w:t>TJPR-2010</w:t>
      </w:r>
      <w:r w:rsidR="00277B40" w:rsidRPr="00EE44E6">
        <w:rPr>
          <w:rFonts w:ascii="Book Antiqua" w:hAnsi="Book Antiqua"/>
          <w:b/>
          <w:color w:val="FF0000"/>
          <w:sz w:val="16"/>
          <w:szCs w:val="16"/>
        </w:rPr>
        <w:t xml:space="preserve">) </w:t>
      </w:r>
      <w:r w:rsidR="00277B40" w:rsidRPr="00EE44E6">
        <w:rPr>
          <w:rFonts w:ascii="Book Antiqua" w:hAnsi="Book Antiqua"/>
          <w:b/>
          <w:color w:val="FF0000"/>
          <w:sz w:val="16"/>
          <w:szCs w:val="16"/>
          <w:u w:val="single"/>
        </w:rPr>
        <w:t>(TJMS-2010)</w:t>
      </w:r>
    </w:p>
    <w:tbl>
      <w:tblPr>
        <w:tblStyle w:val="Tabelacomgrade"/>
        <w:tblW w:w="0" w:type="auto"/>
        <w:shd w:val="clear" w:color="auto" w:fill="CCFFFF"/>
        <w:tblLook w:val="04A0" w:firstRow="1" w:lastRow="0" w:firstColumn="1" w:lastColumn="0" w:noHBand="0" w:noVBand="1"/>
      </w:tblPr>
      <w:tblGrid>
        <w:gridCol w:w="8494"/>
      </w:tblGrid>
      <w:tr w:rsidR="00C41A80" w:rsidRPr="006416DC" w14:paraId="2F2C1067" w14:textId="77777777" w:rsidTr="00F20F11">
        <w:tc>
          <w:tcPr>
            <w:tcW w:w="8494" w:type="dxa"/>
            <w:shd w:val="clear" w:color="auto" w:fill="CCFFFF"/>
          </w:tcPr>
          <w:p w14:paraId="699FB693" w14:textId="57C52682" w:rsidR="00C41A80" w:rsidRPr="006416DC" w:rsidRDefault="00C41A80"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Cuidado com o art. 13 do CE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FCC</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CESPE</w:t>
            </w:r>
            <w:r w:rsidRPr="006416DC">
              <w:rPr>
                <w:rFonts w:ascii="Book Antiqua" w:eastAsia="Times New Roman" w:hAnsi="Book Antiqua" w:cs="Times New Roman"/>
                <w:sz w:val="19"/>
                <w:szCs w:val="19"/>
                <w:lang w:eastAsia="pt-BR"/>
              </w:rPr>
              <w:t xml:space="preserve">: </w:t>
            </w:r>
            <w:r w:rsidRPr="006416DC">
              <w:rPr>
                <w:rFonts w:ascii="Book Antiqua" w:hAnsi="Book Antiqua"/>
                <w:sz w:val="19"/>
                <w:szCs w:val="19"/>
              </w:rPr>
              <w:t xml:space="preserve">Muito embora o nosso Código Eleitoral preveja em seu art. 13 que o número de Juízes pertencentes ao TRE possa ser elevado até </w:t>
            </w:r>
            <w:r w:rsidRPr="006416DC">
              <w:rPr>
                <w:rFonts w:ascii="Book Antiqua" w:hAnsi="Book Antiqua"/>
                <w:b/>
                <w:bCs/>
                <w:sz w:val="19"/>
                <w:szCs w:val="19"/>
                <w:u w:val="single"/>
              </w:rPr>
              <w:t>9 desembargadores</w:t>
            </w:r>
            <w:r w:rsidRPr="006416DC">
              <w:rPr>
                <w:rFonts w:ascii="Book Antiqua" w:hAnsi="Book Antiqua"/>
                <w:sz w:val="19"/>
                <w:szCs w:val="19"/>
              </w:rPr>
              <w:t xml:space="preserve">, </w:t>
            </w:r>
            <w:r w:rsidRPr="006416DC">
              <w:rPr>
                <w:rFonts w:ascii="Book Antiqua" w:hAnsi="Book Antiqua"/>
                <w:b/>
                <w:bCs/>
                <w:i/>
                <w:iCs/>
                <w:sz w:val="19"/>
                <w:szCs w:val="19"/>
                <w:u w:val="single"/>
              </w:rPr>
              <w:t>este dispositivo não se aplica</w:t>
            </w:r>
            <w:r w:rsidRPr="006416DC">
              <w:rPr>
                <w:rFonts w:ascii="Book Antiqua" w:hAnsi="Book Antiqua"/>
                <w:b/>
                <w:bCs/>
                <w:i/>
                <w:iCs/>
                <w:sz w:val="19"/>
                <w:szCs w:val="19"/>
              </w:rPr>
              <w:t xml:space="preserve">. </w:t>
            </w:r>
            <w:r w:rsidRPr="006416DC">
              <w:rPr>
                <w:rFonts w:ascii="Book Antiqua" w:eastAsia="Times New Roman" w:hAnsi="Book Antiqua" w:cs="Times New Roman"/>
                <w:sz w:val="19"/>
                <w:szCs w:val="19"/>
                <w:lang w:eastAsia="pt-BR"/>
              </w:rPr>
              <w:t xml:space="preserve">Explicamos: o Código eleitoral tem </w:t>
            </w:r>
            <w:r w:rsidRPr="006416DC">
              <w:rPr>
                <w:rFonts w:ascii="Book Antiqua" w:eastAsia="Times New Roman" w:hAnsi="Book Antiqua" w:cs="Times New Roman"/>
                <w:i/>
                <w:iCs/>
                <w:sz w:val="19"/>
                <w:szCs w:val="19"/>
                <w:u w:val="single"/>
                <w:lang w:eastAsia="pt-BR"/>
              </w:rPr>
              <w:t>“status</w:t>
            </w:r>
            <w:r w:rsidRPr="006416DC">
              <w:rPr>
                <w:rFonts w:ascii="Book Antiqua" w:eastAsia="Times New Roman" w:hAnsi="Book Antiqua" w:cs="Times New Roman"/>
                <w:sz w:val="19"/>
                <w:szCs w:val="19"/>
                <w:lang w:eastAsia="pt-BR"/>
              </w:rPr>
              <w:t xml:space="preserve">” de Lei Complementar, ou seja, nova infraconstitucional, </w:t>
            </w:r>
            <w:r w:rsidRPr="006416DC">
              <w:rPr>
                <w:rFonts w:ascii="Book Antiqua" w:eastAsia="Times New Roman" w:hAnsi="Book Antiqua" w:cs="Times New Roman"/>
                <w:b/>
                <w:bCs/>
                <w:sz w:val="19"/>
                <w:szCs w:val="19"/>
                <w:highlight w:val="yellow"/>
                <w:lang w:eastAsia="pt-BR"/>
              </w:rPr>
              <w:t>a CF preceitua em seu art</w:t>
            </w:r>
            <w:r w:rsidR="00F20F11" w:rsidRPr="006416DC">
              <w:rPr>
                <w:rFonts w:ascii="Book Antiqua" w:eastAsia="Times New Roman" w:hAnsi="Book Antiqua" w:cs="Times New Roman"/>
                <w:b/>
                <w:bCs/>
                <w:sz w:val="19"/>
                <w:szCs w:val="19"/>
                <w:highlight w:val="yellow"/>
                <w:lang w:eastAsia="pt-BR"/>
              </w:rPr>
              <w:t>.</w:t>
            </w:r>
            <w:r w:rsidRPr="006416DC">
              <w:rPr>
                <w:rFonts w:ascii="Book Antiqua" w:eastAsia="Times New Roman" w:hAnsi="Book Antiqua" w:cs="Times New Roman"/>
                <w:b/>
                <w:bCs/>
                <w:sz w:val="19"/>
                <w:szCs w:val="19"/>
                <w:highlight w:val="yellow"/>
                <w:lang w:eastAsia="pt-BR"/>
              </w:rPr>
              <w:t xml:space="preserve"> 120, que a composição do TRE é de 7 Juízes</w:t>
            </w:r>
            <w:r w:rsidRPr="006416DC">
              <w:rPr>
                <w:rFonts w:ascii="Book Antiqua" w:eastAsia="Times New Roman" w:hAnsi="Book Antiqua" w:cs="Times New Roman"/>
                <w:b/>
                <w:bCs/>
                <w:sz w:val="19"/>
                <w:szCs w:val="19"/>
                <w:lang w:eastAsia="pt-BR"/>
              </w:rPr>
              <w:t xml:space="preserve"> (composição fixa</w:t>
            </w:r>
            <w:r w:rsidRPr="006416DC">
              <w:rPr>
                <w:rFonts w:ascii="Book Antiqua" w:eastAsia="Times New Roman" w:hAnsi="Book Antiqua" w:cs="Times New Roman"/>
                <w:b/>
                <w:bCs/>
                <w:sz w:val="19"/>
                <w:szCs w:val="19"/>
                <w:u w:val="single"/>
                <w:lang w:eastAsia="pt-BR"/>
              </w:rPr>
              <w:t>)</w:t>
            </w:r>
            <w:r w:rsidRPr="006416DC">
              <w:rPr>
                <w:rFonts w:ascii="Book Antiqua" w:eastAsia="Times New Roman" w:hAnsi="Book Antiqua" w:cs="Times New Roman"/>
                <w:sz w:val="19"/>
                <w:szCs w:val="19"/>
                <w:lang w:eastAsia="pt-BR"/>
              </w:rPr>
              <w:t xml:space="preserve">, ao contrário da composição do TSE que expressamente a CF diz ser </w:t>
            </w:r>
            <w:r w:rsidRPr="006416DC">
              <w:rPr>
                <w:rFonts w:ascii="Book Antiqua" w:eastAsia="Times New Roman" w:hAnsi="Book Antiqua" w:cs="Times New Roman"/>
                <w:b/>
                <w:bCs/>
                <w:sz w:val="19"/>
                <w:szCs w:val="19"/>
                <w:u w:val="single"/>
                <w:lang w:eastAsia="pt-BR"/>
              </w:rPr>
              <w:t>MÍNIMA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de 7 Juízes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(podendo ser elevado)</w:t>
            </w:r>
            <w:r w:rsidRPr="006416DC">
              <w:rPr>
                <w:rFonts w:ascii="Book Antiqua" w:eastAsia="Times New Roman" w:hAnsi="Book Antiqua" w:cs="Times New Roman"/>
                <w:sz w:val="19"/>
                <w:szCs w:val="19"/>
                <w:lang w:eastAsia="pt-BR"/>
              </w:rPr>
              <w:t>.</w:t>
            </w:r>
            <w:r w:rsidR="00F20F11"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 xml:space="preserve">No entanto, o </w:t>
            </w:r>
            <w:r w:rsidRPr="006416DC">
              <w:rPr>
                <w:rFonts w:ascii="Book Antiqua" w:eastAsia="Times New Roman" w:hAnsi="Book Antiqua" w:cs="Times New Roman"/>
                <w:b/>
                <w:sz w:val="19"/>
                <w:szCs w:val="19"/>
                <w:highlight w:val="yellow"/>
                <w:lang w:eastAsia="pt-BR"/>
              </w:rPr>
              <w:t>art</w:t>
            </w:r>
            <w:r w:rsidR="00F20F11"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 xml:space="preserve"> 13 do Código Eleitoral</w:t>
            </w:r>
            <w:r w:rsidR="00F20F11" w:rsidRPr="006416DC">
              <w:rPr>
                <w:rFonts w:ascii="Book Antiqua" w:eastAsia="Times New Roman" w:hAnsi="Book Antiqua" w:cs="Times New Roman"/>
                <w:b/>
                <w:sz w:val="19"/>
                <w:szCs w:val="19"/>
                <w:highlight w:val="yellow"/>
                <w:lang w:eastAsia="pt-BR"/>
              </w:rPr>
              <w:t xml:space="preserve"> </w:t>
            </w:r>
            <w:r w:rsidRPr="006416DC">
              <w:rPr>
                <w:rFonts w:ascii="Book Antiqua" w:eastAsia="Times New Roman" w:hAnsi="Book Antiqua" w:cs="Times New Roman"/>
                <w:b/>
                <w:bCs/>
                <w:iCs/>
                <w:sz w:val="19"/>
                <w:szCs w:val="19"/>
                <w:highlight w:val="yellow"/>
                <w:lang w:eastAsia="pt-BR"/>
              </w:rPr>
              <w:t>não foi revogado expressamente pela CF</w:t>
            </w:r>
            <w:r w:rsidRPr="006416DC">
              <w:rPr>
                <w:rFonts w:ascii="Book Antiqua" w:eastAsia="Times New Roman" w:hAnsi="Book Antiqua" w:cs="Times New Roman"/>
                <w:sz w:val="19"/>
                <w:szCs w:val="19"/>
                <w:lang w:eastAsia="pt-BR"/>
              </w:rPr>
              <w:t xml:space="preserve">, assim, diante do </w:t>
            </w:r>
            <w:r w:rsidRPr="006416DC">
              <w:rPr>
                <w:rFonts w:ascii="Book Antiqua" w:eastAsia="Times New Roman" w:hAnsi="Book Antiqua" w:cs="Times New Roman"/>
                <w:b/>
                <w:bCs/>
                <w:sz w:val="19"/>
                <w:szCs w:val="19"/>
                <w:highlight w:val="green"/>
                <w:lang w:eastAsia="pt-BR"/>
              </w:rPr>
              <w:t>Princípio da Hierarquia das Normas</w:t>
            </w:r>
            <w:r w:rsidRPr="006416DC">
              <w:rPr>
                <w:rFonts w:ascii="Book Antiqua" w:eastAsia="Times New Roman" w:hAnsi="Book Antiqua" w:cs="Times New Roman"/>
                <w:sz w:val="19"/>
                <w:szCs w:val="19"/>
                <w:lang w:eastAsia="pt-BR"/>
              </w:rPr>
              <w:t xml:space="preserve">, prevalece o entendimento Constitucional de que </w:t>
            </w:r>
            <w:r w:rsidR="00F20F11" w:rsidRPr="006416DC">
              <w:rPr>
                <w:rFonts w:ascii="Book Antiqua" w:eastAsia="Times New Roman" w:hAnsi="Book Antiqua" w:cs="Times New Roman"/>
                <w:b/>
                <w:bCs/>
                <w:sz w:val="19"/>
                <w:szCs w:val="19"/>
                <w:highlight w:val="yellow"/>
                <w:lang w:eastAsia="pt-BR"/>
              </w:rPr>
              <w:t>o</w:t>
            </w:r>
            <w:r w:rsidRPr="006416DC">
              <w:rPr>
                <w:rFonts w:ascii="Book Antiqua" w:eastAsia="Times New Roman" w:hAnsi="Book Antiqua" w:cs="Times New Roman"/>
                <w:b/>
                <w:bCs/>
                <w:sz w:val="19"/>
                <w:szCs w:val="19"/>
                <w:highlight w:val="yellow"/>
                <w:lang w:eastAsia="pt-BR"/>
              </w:rPr>
              <w:t xml:space="preserve"> TRE tem composição </w:t>
            </w:r>
            <w:r w:rsidRPr="006416DC">
              <w:rPr>
                <w:rFonts w:ascii="Book Antiqua" w:eastAsia="Times New Roman" w:hAnsi="Book Antiqua" w:cs="Times New Roman"/>
                <w:b/>
                <w:bCs/>
                <w:sz w:val="19"/>
                <w:szCs w:val="19"/>
                <w:highlight w:val="yellow"/>
                <w:u w:val="single"/>
                <w:lang w:eastAsia="pt-BR"/>
              </w:rPr>
              <w:t>FIXA</w:t>
            </w:r>
            <w:r w:rsidRPr="006416DC">
              <w:rPr>
                <w:rFonts w:ascii="Book Antiqua" w:eastAsia="Times New Roman" w:hAnsi="Book Antiqua" w:cs="Times New Roman"/>
                <w:b/>
                <w:bCs/>
                <w:sz w:val="19"/>
                <w:szCs w:val="19"/>
                <w:highlight w:val="yellow"/>
                <w:lang w:eastAsia="pt-BR"/>
              </w:rPr>
              <w:t xml:space="preserve"> de 7 membros</w:t>
            </w:r>
            <w:r w:rsidRPr="006416DC">
              <w:rPr>
                <w:rFonts w:ascii="Book Antiqua" w:eastAsia="Times New Roman" w:hAnsi="Book Antiqua" w:cs="Times New Roman"/>
                <w:sz w:val="19"/>
                <w:szCs w:val="19"/>
                <w:lang w:eastAsia="pt-BR"/>
              </w:rPr>
              <w:t>.</w:t>
            </w:r>
            <w:r w:rsidR="00F20F11"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Como o referido art</w:t>
            </w:r>
            <w:r w:rsidR="00F20F11"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13 do </w:t>
            </w:r>
            <w:r w:rsidR="00F20F11" w:rsidRPr="006416DC">
              <w:rPr>
                <w:rFonts w:ascii="Book Antiqua" w:eastAsia="Times New Roman" w:hAnsi="Book Antiqua" w:cs="Times New Roman"/>
                <w:sz w:val="19"/>
                <w:szCs w:val="19"/>
                <w:lang w:eastAsia="pt-BR"/>
              </w:rPr>
              <w:t>Código Eleitoral</w:t>
            </w:r>
            <w:r w:rsidRPr="006416DC">
              <w:rPr>
                <w:rFonts w:ascii="Book Antiqua" w:eastAsia="Times New Roman" w:hAnsi="Book Antiqua" w:cs="Times New Roman"/>
                <w:sz w:val="19"/>
                <w:szCs w:val="19"/>
                <w:lang w:eastAsia="pt-BR"/>
              </w:rPr>
              <w:t xml:space="preserve"> encontra-se em vigor</w:t>
            </w:r>
            <w:r w:rsidR="00F20F11"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shd w:val="clear" w:color="auto" w:fill="F7CAAC" w:themeFill="accent2" w:themeFillTint="66"/>
                <w:lang w:eastAsia="pt-BR"/>
              </w:rPr>
              <w:t>FCC</w:t>
            </w:r>
            <w:r w:rsidRPr="006416DC">
              <w:rPr>
                <w:rFonts w:ascii="Book Antiqua" w:eastAsia="Times New Roman" w:hAnsi="Book Antiqua" w:cs="Times New Roman"/>
                <w:sz w:val="19"/>
                <w:szCs w:val="19"/>
                <w:lang w:eastAsia="pt-BR"/>
              </w:rPr>
              <w:t xml:space="preserve"> entende que o </w:t>
            </w:r>
            <w:r w:rsidR="00F20F11" w:rsidRPr="006416DC">
              <w:rPr>
                <w:rFonts w:ascii="Book Antiqua" w:eastAsia="Times New Roman" w:hAnsi="Book Antiqua" w:cs="Times New Roman"/>
                <w:b/>
                <w:sz w:val="19"/>
                <w:szCs w:val="19"/>
                <w:highlight w:val="green"/>
                <w:lang w:eastAsia="pt-BR"/>
              </w:rPr>
              <w:t>número</w:t>
            </w:r>
            <w:r w:rsidRPr="006416DC">
              <w:rPr>
                <w:rFonts w:ascii="Book Antiqua" w:eastAsia="Times New Roman" w:hAnsi="Book Antiqua" w:cs="Times New Roman"/>
                <w:b/>
                <w:sz w:val="19"/>
                <w:szCs w:val="19"/>
                <w:highlight w:val="green"/>
                <w:lang w:eastAsia="pt-BR"/>
              </w:rPr>
              <w:t xml:space="preserve"> de Juízes do TRE </w:t>
            </w:r>
            <w:r w:rsidRPr="006416DC">
              <w:rPr>
                <w:rFonts w:ascii="Book Antiqua" w:eastAsia="Times New Roman" w:hAnsi="Book Antiqua" w:cs="Times New Roman"/>
                <w:b/>
                <w:bCs/>
                <w:sz w:val="19"/>
                <w:szCs w:val="19"/>
                <w:highlight w:val="green"/>
                <w:lang w:eastAsia="pt-BR"/>
              </w:rPr>
              <w:t>possa ser elevado</w:t>
            </w:r>
            <w:r w:rsidRPr="006416DC">
              <w:rPr>
                <w:rFonts w:ascii="Book Antiqua" w:eastAsia="Times New Roman" w:hAnsi="Book Antiqua" w:cs="Times New Roman"/>
                <w:sz w:val="19"/>
                <w:szCs w:val="19"/>
                <w:lang w:eastAsia="pt-BR"/>
              </w:rPr>
              <w:t xml:space="preserve">, </w:t>
            </w:r>
            <w:r w:rsidR="00F20F11" w:rsidRPr="006416DC">
              <w:rPr>
                <w:rFonts w:ascii="Book Antiqua" w:eastAsia="Times New Roman" w:hAnsi="Book Antiqua" w:cs="Times New Roman"/>
                <w:sz w:val="19"/>
                <w:szCs w:val="19"/>
                <w:lang w:eastAsia="pt-BR"/>
              </w:rPr>
              <w:t xml:space="preserve">ao contrário de bancas de concurso </w:t>
            </w:r>
            <w:r w:rsidRPr="006416DC">
              <w:rPr>
                <w:rFonts w:ascii="Book Antiqua" w:eastAsia="Times New Roman" w:hAnsi="Book Antiqua" w:cs="Times New Roman"/>
                <w:sz w:val="19"/>
                <w:szCs w:val="19"/>
                <w:lang w:eastAsia="pt-BR"/>
              </w:rPr>
              <w:t xml:space="preserve">como o </w:t>
            </w:r>
            <w:r w:rsidRPr="006416DC">
              <w:rPr>
                <w:rFonts w:ascii="Book Antiqua" w:eastAsia="Times New Roman" w:hAnsi="Book Antiqua" w:cs="Times New Roman"/>
                <w:b/>
                <w:bCs/>
                <w:sz w:val="19"/>
                <w:szCs w:val="19"/>
                <w:shd w:val="clear" w:color="auto" w:fill="F7CAAC" w:themeFill="accent2" w:themeFillTint="66"/>
                <w:lang w:eastAsia="pt-BR"/>
              </w:rPr>
              <w:t>CESPE</w:t>
            </w:r>
            <w:r w:rsidR="00F20F11"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sz w:val="19"/>
                <w:szCs w:val="19"/>
                <w:highlight w:val="green"/>
                <w:lang w:eastAsia="pt-BR"/>
              </w:rPr>
              <w:t xml:space="preserve">entende prevalecer a composição </w:t>
            </w:r>
            <w:r w:rsidRPr="006416DC">
              <w:rPr>
                <w:rFonts w:ascii="Book Antiqua" w:eastAsia="Times New Roman" w:hAnsi="Book Antiqua" w:cs="Times New Roman"/>
                <w:b/>
                <w:bCs/>
                <w:sz w:val="19"/>
                <w:szCs w:val="19"/>
                <w:highlight w:val="green"/>
                <w:lang w:eastAsia="pt-BR"/>
              </w:rPr>
              <w:t>FIXA de 7 Juízes</w:t>
            </w:r>
            <w:r w:rsidRPr="006416DC">
              <w:rPr>
                <w:rFonts w:ascii="Book Antiqua" w:eastAsia="Times New Roman" w:hAnsi="Book Antiqua" w:cs="Times New Roman"/>
                <w:sz w:val="19"/>
                <w:szCs w:val="19"/>
                <w:lang w:eastAsia="pt-BR"/>
              </w:rPr>
              <w:t>, em c</w:t>
            </w:r>
            <w:r w:rsidR="00F20F11" w:rsidRPr="006416DC">
              <w:rPr>
                <w:rFonts w:ascii="Book Antiqua" w:eastAsia="Times New Roman" w:hAnsi="Book Antiqua" w:cs="Times New Roman"/>
                <w:sz w:val="19"/>
                <w:szCs w:val="19"/>
                <w:lang w:eastAsia="pt-BR"/>
              </w:rPr>
              <w:t>onsonância</w:t>
            </w:r>
            <w:r w:rsidRPr="006416DC">
              <w:rPr>
                <w:rFonts w:ascii="Book Antiqua" w:eastAsia="Times New Roman" w:hAnsi="Book Antiqua" w:cs="Times New Roman"/>
                <w:sz w:val="19"/>
                <w:szCs w:val="19"/>
                <w:lang w:eastAsia="pt-BR"/>
              </w:rPr>
              <w:t xml:space="preserve"> com a CF.</w:t>
            </w:r>
          </w:p>
        </w:tc>
      </w:tr>
    </w:tbl>
    <w:p w14:paraId="2ECC7F5C" w14:textId="788D3B89" w:rsidR="00004CBB" w:rsidRPr="00EF2F71"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14</w:t>
      </w:r>
      <w:r w:rsidRPr="006416DC">
        <w:rPr>
          <w:rFonts w:ascii="Book Antiqua" w:eastAsia="Times New Roman" w:hAnsi="Book Antiqua" w:cs="Times New Roman"/>
          <w:b/>
          <w:sz w:val="19"/>
          <w:szCs w:val="19"/>
          <w:lang w:eastAsia="pt-BR"/>
        </w:rPr>
        <w:t xml:space="preserve">. Os </w:t>
      </w:r>
      <w:r w:rsidR="00127130" w:rsidRPr="00127130">
        <w:rPr>
          <w:rFonts w:ascii="Book Antiqua" w:eastAsia="Times New Roman" w:hAnsi="Book Antiqua" w:cs="Times New Roman"/>
          <w:b/>
          <w:sz w:val="19"/>
          <w:szCs w:val="19"/>
          <w:highlight w:val="yellow"/>
          <w:lang w:eastAsia="pt-BR"/>
        </w:rPr>
        <w:t>juízes</w:t>
      </w:r>
      <w:r w:rsidRPr="00127130">
        <w:rPr>
          <w:rFonts w:ascii="Book Antiqua" w:eastAsia="Times New Roman" w:hAnsi="Book Antiqua" w:cs="Times New Roman"/>
          <w:b/>
          <w:sz w:val="19"/>
          <w:szCs w:val="19"/>
          <w:highlight w:val="yellow"/>
          <w:lang w:eastAsia="pt-BR"/>
        </w:rPr>
        <w:t xml:space="preserve"> dos Tribunais Eleitorais</w:t>
      </w:r>
      <w:r w:rsidRPr="006416DC">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caps/>
          <w:sz w:val="19"/>
          <w:szCs w:val="19"/>
          <w:highlight w:val="green"/>
          <w:lang w:eastAsia="pt-BR"/>
        </w:rPr>
        <w:t>salvo</w:t>
      </w:r>
      <w:r w:rsidRPr="00C117E9">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sz w:val="19"/>
          <w:szCs w:val="19"/>
          <w:highlight w:val="cyan"/>
          <w:lang w:eastAsia="pt-BR"/>
        </w:rPr>
        <w:t>motivo justificado</w:t>
      </w:r>
      <w:r w:rsidRPr="006416DC">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caps/>
          <w:sz w:val="19"/>
          <w:szCs w:val="19"/>
          <w:highlight w:val="green"/>
          <w:lang w:eastAsia="pt-BR"/>
        </w:rPr>
        <w:t>servirão</w:t>
      </w:r>
      <w:r w:rsidRPr="00C117E9">
        <w:rPr>
          <w:rFonts w:ascii="Book Antiqua" w:eastAsia="Times New Roman" w:hAnsi="Book Antiqua" w:cs="Times New Roman"/>
          <w:b/>
          <w:caps/>
          <w:sz w:val="19"/>
          <w:szCs w:val="19"/>
          <w:lang w:eastAsia="pt-BR"/>
        </w:rPr>
        <w:t xml:space="preserve"> </w:t>
      </w:r>
      <w:r w:rsidRPr="00C117E9">
        <w:rPr>
          <w:rFonts w:ascii="Book Antiqua" w:eastAsia="Times New Roman" w:hAnsi="Book Antiqua" w:cs="Times New Roman"/>
          <w:b/>
          <w:caps/>
          <w:sz w:val="19"/>
          <w:szCs w:val="19"/>
          <w:shd w:val="clear" w:color="auto" w:fill="F7CAAC" w:themeFill="accent2" w:themeFillTint="66"/>
          <w:lang w:eastAsia="pt-BR"/>
        </w:rPr>
        <w:t>obrigatoriamente</w:t>
      </w:r>
      <w:r w:rsidRPr="006416DC">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sz w:val="19"/>
          <w:szCs w:val="19"/>
          <w:highlight w:val="cyan"/>
          <w:lang w:eastAsia="pt-BR"/>
        </w:rPr>
        <w:t>por dois anos</w:t>
      </w:r>
      <w:r w:rsidRPr="006416DC">
        <w:rPr>
          <w:rFonts w:ascii="Book Antiqua" w:eastAsia="Times New Roman" w:hAnsi="Book Antiqua" w:cs="Times New Roman"/>
          <w:b/>
          <w:sz w:val="19"/>
          <w:szCs w:val="19"/>
          <w:lang w:eastAsia="pt-BR"/>
        </w:rPr>
        <w:t xml:space="preserve">, e </w:t>
      </w:r>
      <w:r w:rsidRPr="007241D4">
        <w:rPr>
          <w:rFonts w:ascii="Book Antiqua" w:eastAsia="Times New Roman" w:hAnsi="Book Antiqua" w:cs="Times New Roman"/>
          <w:b/>
          <w:caps/>
          <w:sz w:val="19"/>
          <w:szCs w:val="19"/>
          <w:highlight w:val="green"/>
          <w:lang w:eastAsia="pt-BR"/>
        </w:rPr>
        <w:t>nunca</w:t>
      </w:r>
      <w:r w:rsidRPr="007241D4">
        <w:rPr>
          <w:rFonts w:ascii="Book Antiqua" w:eastAsia="Times New Roman" w:hAnsi="Book Antiqua" w:cs="Times New Roman"/>
          <w:b/>
          <w:sz w:val="19"/>
          <w:szCs w:val="19"/>
          <w:lang w:eastAsia="pt-BR"/>
        </w:rPr>
        <w:t xml:space="preserve"> </w:t>
      </w:r>
      <w:r w:rsidRPr="007241D4">
        <w:rPr>
          <w:rFonts w:ascii="Book Antiqua" w:eastAsia="Times New Roman" w:hAnsi="Book Antiqua" w:cs="Times New Roman"/>
          <w:b/>
          <w:sz w:val="19"/>
          <w:szCs w:val="19"/>
          <w:highlight w:val="cyan"/>
          <w:lang w:eastAsia="pt-BR"/>
        </w:rPr>
        <w:t>por mais de dois biênios consecutivos</w:t>
      </w:r>
      <w:r w:rsidRPr="00EE44E6">
        <w:rPr>
          <w:rFonts w:ascii="Book Antiqua" w:eastAsia="Times New Roman" w:hAnsi="Book Antiqua" w:cs="Times New Roman"/>
          <w:sz w:val="16"/>
          <w:szCs w:val="16"/>
          <w:lang w:eastAsia="pt-BR"/>
        </w:rPr>
        <w:t>.</w:t>
      </w:r>
      <w:r w:rsidR="003752E6" w:rsidRPr="00EE44E6">
        <w:rPr>
          <w:rFonts w:ascii="Book Antiqua" w:eastAsia="Times New Roman" w:hAnsi="Book Antiqua" w:cs="Times New Roman"/>
          <w:sz w:val="16"/>
          <w:szCs w:val="16"/>
          <w:lang w:eastAsia="pt-BR"/>
        </w:rPr>
        <w:t xml:space="preserve"> </w:t>
      </w:r>
      <w:r w:rsidR="003752E6" w:rsidRPr="00EE44E6">
        <w:rPr>
          <w:rFonts w:ascii="Book Antiqua" w:eastAsia="Times New Roman" w:hAnsi="Book Antiqua" w:cs="Times New Roman"/>
          <w:b/>
          <w:color w:val="FF0000"/>
          <w:sz w:val="16"/>
          <w:szCs w:val="16"/>
          <w:u w:val="single"/>
          <w:lang w:eastAsia="pt-BR"/>
        </w:rPr>
        <w:t>(MPRO-2008)</w:t>
      </w:r>
      <w:r w:rsidR="00127130" w:rsidRPr="00EE44E6">
        <w:rPr>
          <w:rFonts w:ascii="Book Antiqua" w:eastAsia="Times New Roman" w:hAnsi="Book Antiqua" w:cs="Times New Roman"/>
          <w:b/>
          <w:color w:val="FF0000"/>
          <w:sz w:val="16"/>
          <w:szCs w:val="16"/>
          <w:lang w:eastAsia="pt-BR"/>
        </w:rPr>
        <w:t xml:space="preserve"> </w:t>
      </w:r>
      <w:r w:rsidR="00127130" w:rsidRPr="00EE44E6">
        <w:rPr>
          <w:rFonts w:ascii="Book Antiqua" w:eastAsia="Times New Roman" w:hAnsi="Book Antiqua" w:cs="Times New Roman"/>
          <w:b/>
          <w:color w:val="FF0000"/>
          <w:sz w:val="16"/>
          <w:szCs w:val="16"/>
          <w:u w:val="single"/>
          <w:lang w:eastAsia="pt-BR"/>
        </w:rPr>
        <w:t>(TJPR-2019)</w:t>
      </w:r>
      <w:r w:rsidR="007241D4" w:rsidRPr="00EE44E6">
        <w:rPr>
          <w:rFonts w:ascii="Book Antiqua" w:eastAsia="Times New Roman" w:hAnsi="Book Antiqua" w:cs="Times New Roman"/>
          <w:b/>
          <w:color w:val="FF0000"/>
          <w:sz w:val="16"/>
          <w:szCs w:val="16"/>
          <w:lang w:eastAsia="pt-BR"/>
        </w:rPr>
        <w:t xml:space="preserve"> </w:t>
      </w:r>
      <w:r w:rsidR="007241D4" w:rsidRPr="00EE44E6">
        <w:rPr>
          <w:rFonts w:ascii="Book Antiqua" w:eastAsia="Times New Roman" w:hAnsi="Book Antiqua" w:cs="Times New Roman"/>
          <w:b/>
          <w:color w:val="FF0000"/>
          <w:sz w:val="16"/>
          <w:szCs w:val="16"/>
          <w:u w:val="single"/>
          <w:lang w:eastAsia="pt-BR"/>
        </w:rPr>
        <w:t>(MPMT-2019)</w:t>
      </w:r>
      <w:r w:rsidR="00EF2F71">
        <w:rPr>
          <w:rFonts w:ascii="Book Antiqua" w:eastAsia="Times New Roman" w:hAnsi="Book Antiqua" w:cs="Times New Roman"/>
          <w:b/>
          <w:color w:val="FF0000"/>
          <w:sz w:val="16"/>
          <w:szCs w:val="16"/>
          <w:lang w:eastAsia="pt-BR"/>
        </w:rPr>
        <w:t xml:space="preserve"> </w:t>
      </w:r>
      <w:bookmarkStart w:id="5" w:name="_Hlk149397259"/>
      <w:r w:rsidR="00EF2F71">
        <w:rPr>
          <w:rFonts w:ascii="Book Antiqua" w:eastAsia="Times New Roman" w:hAnsi="Book Antiqua" w:cs="Times New Roman"/>
          <w:b/>
          <w:color w:val="FF0000"/>
          <w:sz w:val="16"/>
          <w:szCs w:val="16"/>
          <w:u w:val="single"/>
          <w:lang w:eastAsia="pt-BR"/>
        </w:rPr>
        <w:t>(MPGO-2022)</w:t>
      </w:r>
      <w:bookmarkEnd w:id="5"/>
    </w:p>
    <w:p w14:paraId="2ECC7F5D"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1º Os biênios serão contados, ininterruptamente, sem o desconto de qualquer afastamento nem mesmo o decorrente de licença, férias, ou licença especial, salvo no caso do § 3º</w:t>
      </w:r>
      <w:r w:rsidRPr="003B2D09">
        <w:rPr>
          <w:rFonts w:ascii="Book Antiqua" w:eastAsia="Times New Roman" w:hAnsi="Book Antiqua" w:cs="Times New Roman"/>
          <w:sz w:val="18"/>
          <w:szCs w:val="18"/>
          <w:lang w:eastAsia="pt-BR"/>
        </w:rPr>
        <w:t>.  </w:t>
      </w:r>
      <w:hyperlink r:id="rId21" w:anchor="art4" w:history="1">
        <w:r w:rsidRPr="00EE44E6">
          <w:rPr>
            <w:rFonts w:ascii="Book Antiqua" w:eastAsia="Times New Roman" w:hAnsi="Book Antiqua" w:cs="Times New Roman"/>
            <w:color w:val="0000FF"/>
            <w:sz w:val="16"/>
            <w:szCs w:val="16"/>
            <w:u w:val="single"/>
            <w:lang w:eastAsia="pt-BR"/>
          </w:rPr>
          <w:t>(Incluído pela Lei nº 4.961, de 1966)</w:t>
        </w:r>
      </w:hyperlink>
    </w:p>
    <w:p w14:paraId="2ECC7F5E"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b/>
          <w:sz w:val="19"/>
          <w:szCs w:val="19"/>
          <w:lang w:eastAsia="pt-BR"/>
        </w:rPr>
        <w:t xml:space="preserve"> Os </w:t>
      </w:r>
      <w:proofErr w:type="spellStart"/>
      <w:r w:rsidRPr="006416DC">
        <w:rPr>
          <w:rFonts w:ascii="Book Antiqua" w:eastAsia="Times New Roman" w:hAnsi="Book Antiqua" w:cs="Times New Roman"/>
          <w:b/>
          <w:sz w:val="19"/>
          <w:szCs w:val="19"/>
          <w:lang w:eastAsia="pt-BR"/>
        </w:rPr>
        <w:t>juizes</w:t>
      </w:r>
      <w:proofErr w:type="spellEnd"/>
      <w:r w:rsidRPr="006416DC">
        <w:rPr>
          <w:rFonts w:ascii="Book Antiqua" w:eastAsia="Times New Roman" w:hAnsi="Book Antiqua" w:cs="Times New Roman"/>
          <w:b/>
          <w:sz w:val="19"/>
          <w:szCs w:val="19"/>
          <w:lang w:eastAsia="pt-BR"/>
        </w:rPr>
        <w:t xml:space="preserve"> afastados por motivo de licença férias e licença especial, de suas funções na Justiça comum, </w:t>
      </w:r>
      <w:r w:rsidRPr="006416DC">
        <w:rPr>
          <w:rFonts w:ascii="Book Antiqua" w:eastAsia="Times New Roman" w:hAnsi="Book Antiqua" w:cs="Times New Roman"/>
          <w:b/>
          <w:sz w:val="19"/>
          <w:szCs w:val="19"/>
          <w:highlight w:val="yellow"/>
          <w:lang w:eastAsia="pt-BR"/>
        </w:rPr>
        <w:t>ficarão automaticamente afastados da Justiça Eleitoral pelo tempo correspondente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exceto quando com períodos de férias coletivas, coincidir a realização de eleição, apuração ou encerramento de alistamento</w:t>
      </w:r>
      <w:r w:rsidRPr="00EE44E6">
        <w:rPr>
          <w:rFonts w:ascii="Book Antiqua" w:eastAsia="Times New Roman" w:hAnsi="Book Antiqua" w:cs="Times New Roman"/>
          <w:sz w:val="16"/>
          <w:szCs w:val="16"/>
          <w:lang w:eastAsia="pt-BR"/>
        </w:rPr>
        <w:t>. </w:t>
      </w:r>
      <w:hyperlink r:id="rId22" w:anchor="art4" w:history="1">
        <w:r w:rsidRPr="00EE44E6">
          <w:rPr>
            <w:rFonts w:ascii="Book Antiqua" w:eastAsia="Times New Roman" w:hAnsi="Book Antiqua" w:cs="Times New Roman"/>
            <w:color w:val="0000FF"/>
            <w:sz w:val="16"/>
            <w:szCs w:val="16"/>
            <w:u w:val="single"/>
            <w:lang w:eastAsia="pt-BR"/>
          </w:rPr>
          <w:t>(Incluído pela Lei nº 4.961, de 1966)</w:t>
        </w:r>
      </w:hyperlink>
      <w:r w:rsidR="00C46589" w:rsidRPr="00EE44E6">
        <w:rPr>
          <w:rFonts w:ascii="Book Antiqua" w:eastAsia="Times New Roman" w:hAnsi="Book Antiqua" w:cs="Times New Roman"/>
          <w:color w:val="0000FF"/>
          <w:sz w:val="16"/>
          <w:szCs w:val="16"/>
          <w:lang w:eastAsia="pt-BR"/>
        </w:rPr>
        <w:t xml:space="preserve"> </w:t>
      </w:r>
      <w:r w:rsidR="00C46589" w:rsidRPr="00EE44E6">
        <w:rPr>
          <w:rFonts w:ascii="Book Antiqua" w:eastAsia="Times New Roman" w:hAnsi="Book Antiqua" w:cs="Times New Roman"/>
          <w:b/>
          <w:color w:val="FF0000"/>
          <w:sz w:val="16"/>
          <w:szCs w:val="16"/>
          <w:u w:val="single"/>
          <w:lang w:eastAsia="pt-BR"/>
        </w:rPr>
        <w:t>(TJRR-2015)</w:t>
      </w:r>
    </w:p>
    <w:p w14:paraId="2ECC7F5F" w14:textId="7BDF5CF5" w:rsidR="003D1859" w:rsidRPr="00EE44E6" w:rsidRDefault="003D1859" w:rsidP="00004CBB">
      <w:pPr>
        <w:spacing w:before="100" w:beforeAutospacing="1" w:after="100" w:afterAutospacing="1" w:line="240" w:lineRule="auto"/>
        <w:jc w:val="both"/>
        <w:rPr>
          <w:rFonts w:ascii="Book Antiqua" w:hAnsi="Book Antiqua" w:cs="Times New Roman"/>
          <w:b/>
          <w:bCs/>
          <w:color w:val="0000FF"/>
          <w:sz w:val="16"/>
          <w:szCs w:val="16"/>
          <w:u w:val="single"/>
        </w:rPr>
      </w:pPr>
      <w:r w:rsidRPr="006416DC">
        <w:rPr>
          <w:rFonts w:ascii="Book Antiqua" w:hAnsi="Book Antiqua" w:cs="Times New Roman"/>
          <w:sz w:val="19"/>
          <w:szCs w:val="19"/>
        </w:rPr>
        <w:t>      </w:t>
      </w:r>
      <w:r w:rsidRPr="006416DC">
        <w:rPr>
          <w:rFonts w:ascii="Book Antiqua" w:hAnsi="Book Antiqua" w:cs="Times New Roman"/>
          <w:b/>
          <w:color w:val="000000"/>
          <w:sz w:val="19"/>
          <w:szCs w:val="19"/>
          <w:highlight w:val="magenta"/>
        </w:rPr>
        <w:t>§ 3</w:t>
      </w:r>
      <w:proofErr w:type="gramStart"/>
      <w:r w:rsidRPr="006416DC">
        <w:rPr>
          <w:rFonts w:ascii="Book Antiqua" w:hAnsi="Book Antiqua" w:cs="Times New Roman"/>
          <w:b/>
          <w:color w:val="000000"/>
          <w:sz w:val="19"/>
          <w:szCs w:val="19"/>
          <w:highlight w:val="magenta"/>
          <w:u w:val="single"/>
          <w:vertAlign w:val="superscript"/>
        </w:rPr>
        <w:t>o</w:t>
      </w:r>
      <w:r w:rsidRPr="006416DC">
        <w:rPr>
          <w:rFonts w:ascii="Book Antiqua" w:hAnsi="Book Antiqua" w:cs="Times New Roman"/>
          <w:b/>
          <w:color w:val="000000"/>
          <w:sz w:val="19"/>
          <w:szCs w:val="19"/>
        </w:rPr>
        <w:t xml:space="preserve">  </w:t>
      </w:r>
      <w:r w:rsidRPr="00C117E9">
        <w:rPr>
          <w:rFonts w:ascii="Book Antiqua" w:hAnsi="Book Antiqua" w:cs="Times New Roman"/>
          <w:b/>
          <w:color w:val="000000"/>
          <w:sz w:val="19"/>
          <w:szCs w:val="19"/>
          <w:highlight w:val="yellow"/>
        </w:rPr>
        <w:t>Da</w:t>
      </w:r>
      <w:proofErr w:type="gramEnd"/>
      <w:r w:rsidRPr="00C117E9">
        <w:rPr>
          <w:rFonts w:ascii="Book Antiqua" w:hAnsi="Book Antiqua" w:cs="Times New Roman"/>
          <w:b/>
          <w:color w:val="000000"/>
          <w:sz w:val="19"/>
          <w:szCs w:val="19"/>
          <w:highlight w:val="yellow"/>
        </w:rPr>
        <w:t xml:space="preserve"> homologação da respectiva convenção partidária</w:t>
      </w:r>
      <w:r w:rsidRPr="006416DC">
        <w:rPr>
          <w:rFonts w:ascii="Book Antiqua" w:hAnsi="Book Antiqua" w:cs="Times New Roman"/>
          <w:b/>
          <w:color w:val="000000"/>
          <w:sz w:val="19"/>
          <w:szCs w:val="19"/>
        </w:rPr>
        <w:t xml:space="preserve"> </w:t>
      </w:r>
      <w:r w:rsidRPr="00C117E9">
        <w:rPr>
          <w:rFonts w:ascii="Book Antiqua" w:hAnsi="Book Antiqua" w:cs="Times New Roman"/>
          <w:b/>
          <w:color w:val="000000"/>
          <w:sz w:val="19"/>
          <w:szCs w:val="19"/>
          <w:highlight w:val="cyan"/>
        </w:rPr>
        <w:t>até a diplomação</w:t>
      </w:r>
      <w:r w:rsidRPr="006416DC">
        <w:rPr>
          <w:rFonts w:ascii="Book Antiqua" w:hAnsi="Book Antiqua" w:cs="Times New Roman"/>
          <w:b/>
          <w:color w:val="000000"/>
          <w:sz w:val="19"/>
          <w:szCs w:val="19"/>
        </w:rPr>
        <w:t xml:space="preserve"> e nos feitos decorrentes do processo eleitoral, </w:t>
      </w:r>
      <w:r w:rsidRPr="00C117E9">
        <w:rPr>
          <w:rFonts w:ascii="Book Antiqua" w:hAnsi="Book Antiqua" w:cs="Times New Roman"/>
          <w:b/>
          <w:caps/>
          <w:color w:val="000000"/>
          <w:sz w:val="19"/>
          <w:szCs w:val="19"/>
          <w:highlight w:val="green"/>
        </w:rPr>
        <w:t>não poderão servir</w:t>
      </w:r>
      <w:r w:rsidRPr="006416DC">
        <w:rPr>
          <w:rFonts w:ascii="Book Antiqua" w:hAnsi="Book Antiqua" w:cs="Times New Roman"/>
          <w:b/>
          <w:color w:val="000000"/>
          <w:sz w:val="19"/>
          <w:szCs w:val="19"/>
        </w:rPr>
        <w:t xml:space="preserve"> como juízes nos Tribunais Eleitorais, ou como juiz eleitoral, o cônjuge ou o parente consanguíneo ou afim, </w:t>
      </w:r>
      <w:r w:rsidRPr="00C117E9">
        <w:rPr>
          <w:rFonts w:ascii="Book Antiqua" w:hAnsi="Book Antiqua" w:cs="Times New Roman"/>
          <w:b/>
          <w:color w:val="000000"/>
          <w:sz w:val="19"/>
          <w:szCs w:val="19"/>
          <w:highlight w:val="cyan"/>
        </w:rPr>
        <w:t>até o segundo grau</w:t>
      </w:r>
      <w:r w:rsidRPr="006416DC">
        <w:rPr>
          <w:rFonts w:ascii="Book Antiqua" w:hAnsi="Book Antiqua" w:cs="Times New Roman"/>
          <w:b/>
          <w:color w:val="000000"/>
          <w:sz w:val="19"/>
          <w:szCs w:val="19"/>
        </w:rPr>
        <w:t>, de candidato a cargo eletivo registrado na circunscrição</w:t>
      </w:r>
      <w:r w:rsidRPr="00EE44E6">
        <w:rPr>
          <w:rFonts w:ascii="Book Antiqua" w:hAnsi="Book Antiqua" w:cs="Times New Roman"/>
          <w:color w:val="000000"/>
          <w:sz w:val="16"/>
          <w:szCs w:val="16"/>
        </w:rPr>
        <w:t xml:space="preserve">. </w:t>
      </w:r>
      <w:hyperlink r:id="rId23" w:anchor="art4" w:history="1">
        <w:r w:rsidRPr="00EE44E6">
          <w:rPr>
            <w:rFonts w:ascii="Book Antiqua" w:hAnsi="Book Antiqua" w:cs="Times New Roman"/>
            <w:color w:val="0000FF"/>
            <w:sz w:val="16"/>
            <w:szCs w:val="16"/>
            <w:u w:val="single"/>
          </w:rPr>
          <w:t>(Redação dada pela Lei nº 13.165, de 2015)</w:t>
        </w:r>
      </w:hyperlink>
      <w:r w:rsidR="003B2D09" w:rsidRPr="00EE44E6">
        <w:rPr>
          <w:rFonts w:ascii="Book Antiqua" w:hAnsi="Book Antiqua" w:cs="Times New Roman"/>
          <w:color w:val="0000FF"/>
          <w:sz w:val="16"/>
          <w:szCs w:val="16"/>
        </w:rPr>
        <w:t xml:space="preserve"> </w:t>
      </w:r>
      <w:r w:rsidR="003B2D09" w:rsidRPr="00EE44E6">
        <w:rPr>
          <w:rFonts w:ascii="Book Antiqua" w:eastAsia="Times New Roman" w:hAnsi="Book Antiqua" w:cs="Times New Roman"/>
          <w:b/>
          <w:color w:val="FF0000"/>
          <w:sz w:val="16"/>
          <w:szCs w:val="16"/>
          <w:u w:val="single"/>
          <w:lang w:eastAsia="pt-BR"/>
        </w:rPr>
        <w:t>(TJSC-2017)</w:t>
      </w:r>
      <w:r w:rsidR="00D55DB1" w:rsidRPr="00EE44E6">
        <w:rPr>
          <w:rFonts w:ascii="Book Antiqua" w:hAnsi="Book Antiqua" w:cs="Times New Roman"/>
          <w:color w:val="0000FF"/>
          <w:sz w:val="16"/>
          <w:szCs w:val="16"/>
        </w:rPr>
        <w:t xml:space="preserve"> </w:t>
      </w:r>
      <w:r w:rsidR="00D55DB1" w:rsidRPr="00EE44E6">
        <w:rPr>
          <w:rFonts w:ascii="Book Antiqua" w:hAnsi="Book Antiqua" w:cs="Times New Roman"/>
          <w:b/>
          <w:bCs/>
          <w:color w:val="FF0000"/>
          <w:sz w:val="16"/>
          <w:szCs w:val="16"/>
          <w:u w:val="single"/>
        </w:rPr>
        <w:t>(TJPR-2019)</w:t>
      </w:r>
    </w:p>
    <w:tbl>
      <w:tblPr>
        <w:tblStyle w:val="Tabelacomgrade"/>
        <w:tblW w:w="0" w:type="auto"/>
        <w:shd w:val="clear" w:color="auto" w:fill="CCFFFF"/>
        <w:tblLook w:val="04A0" w:firstRow="1" w:lastRow="0" w:firstColumn="1" w:lastColumn="0" w:noHBand="0" w:noVBand="1"/>
      </w:tblPr>
      <w:tblGrid>
        <w:gridCol w:w="8494"/>
      </w:tblGrid>
      <w:tr w:rsidR="00C117E9" w:rsidRPr="006416DC" w14:paraId="0D7D433F" w14:textId="77777777" w:rsidTr="00C117E9">
        <w:tc>
          <w:tcPr>
            <w:tcW w:w="8494" w:type="dxa"/>
            <w:shd w:val="clear" w:color="auto" w:fill="CCFFFF"/>
          </w:tcPr>
          <w:p w14:paraId="42F35E81" w14:textId="5994CB5C" w:rsidR="00C117E9" w:rsidRPr="00C117E9" w:rsidRDefault="00C117E9" w:rsidP="00C117E9">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6416DC">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 </w:t>
            </w:r>
            <w:r w:rsidRPr="00C117E9">
              <w:rPr>
                <w:rFonts w:ascii="Book Antiqua" w:eastAsia="Times New Roman" w:hAnsi="Book Antiqua" w:cs="Times New Roman"/>
                <w:sz w:val="19"/>
                <w:szCs w:val="19"/>
                <w:lang w:eastAsia="pt-BR"/>
              </w:rPr>
              <w:t>O Código Eleitoral impede de servir como juízes nos Tribunais Eleitorais, ou como juiz eleitoral, o cônjuge ou o parente consanguíneo ou afim, até o segundo grau, de candidato a cargo eletivo registrado na circunscrição. Esse impedimento alcança</w:t>
            </w:r>
            <w:r>
              <w:rPr>
                <w:rFonts w:ascii="Book Antiqua" w:eastAsia="Times New Roman" w:hAnsi="Book Antiqua" w:cs="Times New Roman"/>
                <w:sz w:val="19"/>
                <w:szCs w:val="19"/>
                <w:lang w:eastAsia="pt-BR"/>
              </w:rPr>
              <w:t xml:space="preserve"> </w:t>
            </w:r>
            <w:r w:rsidRPr="00C117E9">
              <w:rPr>
                <w:rFonts w:ascii="Book Antiqua" w:eastAsia="Times New Roman" w:hAnsi="Book Antiqua" w:cs="Times New Roman"/>
                <w:sz w:val="19"/>
                <w:szCs w:val="19"/>
                <w:lang w:eastAsia="pt-BR"/>
              </w:rPr>
              <w:t>da homologação da respectiva convenção partidária até a diplomação e os feitos decorrentes do processo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§3º, CE.</w:t>
            </w:r>
          </w:p>
        </w:tc>
      </w:tr>
    </w:tbl>
    <w:p w14:paraId="2ECC7F60" w14:textId="77777777" w:rsidR="00004CBB" w:rsidRPr="00EE44E6" w:rsidRDefault="003D1859"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00004CBB" w:rsidRPr="006416DC">
        <w:rPr>
          <w:rFonts w:ascii="Book Antiqua" w:eastAsia="Times New Roman" w:hAnsi="Book Antiqua" w:cs="Times New Roman"/>
          <w:sz w:val="19"/>
          <w:szCs w:val="19"/>
          <w:lang w:eastAsia="pt-BR"/>
        </w:rPr>
        <w:t xml:space="preserve"> § 4º No caso de recondução para o segundo biênio observar-se-ão as mesmas formalidades indispensáveis à primeira investidura</w:t>
      </w:r>
      <w:r w:rsidR="00004CBB" w:rsidRPr="00EE44E6">
        <w:rPr>
          <w:rFonts w:ascii="Book Antiqua" w:eastAsia="Times New Roman" w:hAnsi="Book Antiqua" w:cs="Times New Roman"/>
          <w:sz w:val="16"/>
          <w:szCs w:val="16"/>
          <w:lang w:eastAsia="pt-BR"/>
        </w:rPr>
        <w:t xml:space="preserve">.      </w:t>
      </w:r>
      <w:hyperlink r:id="rId24" w:anchor="art4" w:history="1">
        <w:r w:rsidR="00004CBB" w:rsidRPr="00EE44E6">
          <w:rPr>
            <w:rFonts w:ascii="Book Antiqua" w:eastAsia="Times New Roman" w:hAnsi="Book Antiqua" w:cs="Times New Roman"/>
            <w:color w:val="0000FF"/>
            <w:sz w:val="16"/>
            <w:szCs w:val="16"/>
            <w:u w:val="single"/>
            <w:lang w:eastAsia="pt-BR"/>
          </w:rPr>
          <w:t>(Incluído pela Lei nº 4.961, de 1966)</w:t>
        </w:r>
      </w:hyperlink>
    </w:p>
    <w:p w14:paraId="2ECC7F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 Os substitutos dos membros efetivos dos Tribunais Eleitorais serão escolhidos, na mesma ocasião e pelo mesmo processo, em número igual para cada categoria.</w:t>
      </w:r>
    </w:p>
    <w:p w14:paraId="2ECC7F6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w:t>
      </w:r>
    </w:p>
    <w:p w14:paraId="2ECC7F6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TRIBUNAL SUPERIOR</w:t>
      </w:r>
    </w:p>
    <w:p w14:paraId="2ECC7F64" w14:textId="546EC690"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16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Compõe-se</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caps/>
          <w:sz w:val="19"/>
          <w:szCs w:val="19"/>
          <w:shd w:val="clear" w:color="auto" w:fill="F7CAAC" w:themeFill="accent2" w:themeFillTint="66"/>
          <w:lang w:eastAsia="pt-BR"/>
        </w:rPr>
        <w:t>Tribunal Superior Eleitoral</w:t>
      </w:r>
      <w:r w:rsidRPr="00EE44E6">
        <w:rPr>
          <w:rFonts w:ascii="Book Antiqua" w:eastAsia="Times New Roman" w:hAnsi="Book Antiqua" w:cs="Times New Roman"/>
          <w:sz w:val="16"/>
          <w:szCs w:val="16"/>
          <w:lang w:eastAsia="pt-BR"/>
        </w:rPr>
        <w:t xml:space="preserve">: </w:t>
      </w:r>
      <w:hyperlink r:id="rId25"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C31386" w:rsidRPr="00EE44E6">
        <w:rPr>
          <w:rFonts w:ascii="Book Antiqua" w:eastAsia="Times New Roman" w:hAnsi="Book Antiqua" w:cs="Times New Roman"/>
          <w:color w:val="0000FF"/>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p>
    <w:p w14:paraId="2ECC7F65" w14:textId="77777777"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2F7750">
        <w:rPr>
          <w:rFonts w:ascii="Book Antiqua" w:eastAsia="Times New Roman" w:hAnsi="Book Antiqua" w:cs="Times New Roman"/>
          <w:b/>
          <w:bCs/>
          <w:sz w:val="19"/>
          <w:szCs w:val="19"/>
          <w:lang w:eastAsia="pt-BR"/>
        </w:rPr>
        <w:t xml:space="preserve">I - </w:t>
      </w:r>
      <w:proofErr w:type="gramStart"/>
      <w:r w:rsidRPr="002F7750">
        <w:rPr>
          <w:rFonts w:ascii="Book Antiqua" w:eastAsia="Times New Roman" w:hAnsi="Book Antiqua" w:cs="Times New Roman"/>
          <w:b/>
          <w:bCs/>
          <w:sz w:val="19"/>
          <w:szCs w:val="19"/>
          <w:lang w:eastAsia="pt-BR"/>
        </w:rPr>
        <w:t>mediante</w:t>
      </w:r>
      <w:proofErr w:type="gramEnd"/>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caps/>
          <w:sz w:val="19"/>
          <w:szCs w:val="19"/>
          <w:shd w:val="clear" w:color="auto" w:fill="F7CAAC" w:themeFill="accent2" w:themeFillTint="66"/>
          <w:lang w:eastAsia="pt-BR"/>
        </w:rPr>
        <w:t>eleição</w:t>
      </w:r>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cyan"/>
          <w:lang w:eastAsia="pt-BR"/>
        </w:rPr>
        <w:t>pelo</w:t>
      </w:r>
      <w:r w:rsidRPr="006416DC">
        <w:rPr>
          <w:rFonts w:ascii="Book Antiqua" w:eastAsia="Times New Roman" w:hAnsi="Book Antiqua" w:cs="Times New Roman"/>
          <w:b/>
          <w:bCs/>
          <w:sz w:val="19"/>
          <w:szCs w:val="19"/>
          <w:highlight w:val="cyan"/>
          <w:lang w:eastAsia="pt-BR"/>
        </w:rPr>
        <w:t xml:space="preserve"> voto secreto</w:t>
      </w:r>
      <w:r w:rsidRPr="00EE44E6">
        <w:rPr>
          <w:rFonts w:ascii="Book Antiqua" w:eastAsia="Times New Roman" w:hAnsi="Book Antiqua" w:cs="Times New Roman"/>
          <w:sz w:val="16"/>
          <w:szCs w:val="16"/>
          <w:lang w:eastAsia="pt-BR"/>
        </w:rPr>
        <w:t xml:space="preserve">:     </w:t>
      </w:r>
      <w:hyperlink r:id="rId26" w:anchor="art1" w:history="1">
        <w:r w:rsidRPr="00EE44E6">
          <w:rPr>
            <w:rFonts w:ascii="Book Antiqua" w:eastAsia="Times New Roman" w:hAnsi="Book Antiqua" w:cs="Times New Roman"/>
            <w:color w:val="0000FF"/>
            <w:sz w:val="16"/>
            <w:szCs w:val="16"/>
            <w:u w:val="single"/>
            <w:lang w:eastAsia="pt-BR"/>
          </w:rPr>
          <w:t>(Redação dada pela Lei nº 7.191, de 1984)</w:t>
        </w:r>
      </w:hyperlink>
    </w:p>
    <w:p w14:paraId="2ECC7F66" w14:textId="08828D1B"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2F7750">
        <w:rPr>
          <w:rFonts w:ascii="Book Antiqua" w:eastAsia="Times New Roman" w:hAnsi="Book Antiqua" w:cs="Times New Roman"/>
          <w:b/>
          <w:bCs/>
          <w:sz w:val="19"/>
          <w:szCs w:val="19"/>
          <w:lang w:eastAsia="pt-BR"/>
        </w:rPr>
        <w:lastRenderedPageBreak/>
        <w:t xml:space="preserve">        a) </w:t>
      </w:r>
      <w:r w:rsidRPr="002F7750">
        <w:rPr>
          <w:rFonts w:ascii="Book Antiqua" w:eastAsia="Times New Roman" w:hAnsi="Book Antiqua" w:cs="Times New Roman"/>
          <w:b/>
          <w:bCs/>
          <w:sz w:val="19"/>
          <w:szCs w:val="19"/>
          <w:highlight w:val="cyan"/>
          <w:lang w:eastAsia="pt-BR"/>
        </w:rPr>
        <w:t xml:space="preserve">de três </w:t>
      </w:r>
      <w:proofErr w:type="spellStart"/>
      <w:r w:rsidRPr="002F7750">
        <w:rPr>
          <w:rFonts w:ascii="Book Antiqua" w:eastAsia="Times New Roman" w:hAnsi="Book Antiqua" w:cs="Times New Roman"/>
          <w:b/>
          <w:bCs/>
          <w:sz w:val="19"/>
          <w:szCs w:val="19"/>
          <w:highlight w:val="cyan"/>
          <w:lang w:eastAsia="pt-BR"/>
        </w:rPr>
        <w:t>juizes</w:t>
      </w:r>
      <w:proofErr w:type="spellEnd"/>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yellow"/>
          <w:lang w:eastAsia="pt-BR"/>
        </w:rPr>
        <w:t>dentre</w:t>
      </w:r>
      <w:r w:rsidRPr="006416DC">
        <w:rPr>
          <w:rFonts w:ascii="Book Antiqua" w:eastAsia="Times New Roman" w:hAnsi="Book Antiqua" w:cs="Times New Roman"/>
          <w:b/>
          <w:bCs/>
          <w:sz w:val="19"/>
          <w:szCs w:val="19"/>
          <w:highlight w:val="yellow"/>
          <w:lang w:eastAsia="pt-BR"/>
        </w:rPr>
        <w:t xml:space="preserve"> os Ministros do Supremo Tribunal Federal</w:t>
      </w:r>
      <w:r w:rsidRPr="006416DC">
        <w:rPr>
          <w:rFonts w:ascii="Book Antiqua" w:eastAsia="Times New Roman" w:hAnsi="Book Antiqua" w:cs="Times New Roman"/>
          <w:sz w:val="19"/>
          <w:szCs w:val="19"/>
          <w:lang w:eastAsia="pt-BR"/>
        </w:rPr>
        <w:t>; e </w:t>
      </w:r>
      <w:hyperlink r:id="rId27"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507213" w:rsidRPr="00EE44E6">
        <w:rPr>
          <w:rFonts w:ascii="Book Antiqua" w:eastAsia="Times New Roman" w:hAnsi="Book Antiqua" w:cs="Times New Roman"/>
          <w:color w:val="0000FF"/>
          <w:sz w:val="16"/>
          <w:szCs w:val="16"/>
          <w:lang w:eastAsia="pt-BR"/>
        </w:rPr>
        <w:t xml:space="preserve"> </w:t>
      </w:r>
      <w:r w:rsidR="00507213" w:rsidRPr="00EE44E6">
        <w:rPr>
          <w:rFonts w:ascii="Book Antiqua" w:hAnsi="Book Antiqua"/>
          <w:b/>
          <w:color w:val="FF0000"/>
          <w:sz w:val="16"/>
          <w:szCs w:val="16"/>
          <w:u w:val="single"/>
        </w:rPr>
        <w:t>(MPMT-2012)</w:t>
      </w:r>
      <w:r w:rsidR="00C31386" w:rsidRPr="00EE44E6">
        <w:rPr>
          <w:rFonts w:ascii="Book Antiqua" w:eastAsia="Times New Roman" w:hAnsi="Book Antiqua" w:cs="Times New Roman"/>
          <w:color w:val="0000FF"/>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r w:rsidR="00731B01" w:rsidRPr="00EE44E6">
        <w:rPr>
          <w:rFonts w:ascii="Book Antiqua" w:eastAsia="Times New Roman" w:hAnsi="Book Antiqua" w:cs="Times New Roman"/>
          <w:b/>
          <w:bCs/>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p>
    <w:p w14:paraId="2ECC7F67" w14:textId="32C89BC0"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w:t>
      </w:r>
      <w:r w:rsidRPr="003B2D09">
        <w:rPr>
          <w:rFonts w:ascii="Book Antiqua" w:eastAsia="Times New Roman" w:hAnsi="Book Antiqua" w:cs="Times New Roman"/>
          <w:b/>
          <w:bCs/>
          <w:sz w:val="19"/>
          <w:szCs w:val="19"/>
          <w:lang w:eastAsia="pt-BR"/>
        </w:rPr>
        <w:t xml:space="preserve">  b) de dois </w:t>
      </w:r>
      <w:proofErr w:type="spellStart"/>
      <w:r w:rsidRPr="003B2D09">
        <w:rPr>
          <w:rFonts w:ascii="Book Antiqua" w:eastAsia="Times New Roman" w:hAnsi="Book Antiqua" w:cs="Times New Roman"/>
          <w:b/>
          <w:bCs/>
          <w:sz w:val="19"/>
          <w:szCs w:val="19"/>
          <w:lang w:eastAsia="pt-BR"/>
        </w:rPr>
        <w:t>juizes</w:t>
      </w:r>
      <w:proofErr w:type="spellEnd"/>
      <w:r w:rsidRPr="003B2D09">
        <w:rPr>
          <w:rFonts w:ascii="Book Antiqua" w:eastAsia="Times New Roman" w:hAnsi="Book Antiqua" w:cs="Times New Roman"/>
          <w:b/>
          <w:bCs/>
          <w:sz w:val="19"/>
          <w:szCs w:val="19"/>
          <w:lang w:eastAsia="pt-BR"/>
        </w:rPr>
        <w:t>, dentre os membros do Tribunal Federal de Recursos</w:t>
      </w:r>
      <w:r w:rsidRPr="00EE44E6">
        <w:rPr>
          <w:rFonts w:ascii="Book Antiqua" w:eastAsia="Times New Roman" w:hAnsi="Book Antiqua" w:cs="Times New Roman"/>
          <w:b/>
          <w:bCs/>
          <w:sz w:val="16"/>
          <w:szCs w:val="16"/>
          <w:lang w:eastAsia="pt-BR"/>
        </w:rPr>
        <w:t>;</w:t>
      </w:r>
      <w:r w:rsidRPr="00EE44E6">
        <w:rPr>
          <w:rFonts w:ascii="Book Antiqua" w:eastAsia="Times New Roman" w:hAnsi="Book Antiqua" w:cs="Times New Roman"/>
          <w:sz w:val="16"/>
          <w:szCs w:val="16"/>
          <w:lang w:eastAsia="pt-BR"/>
        </w:rPr>
        <w:t xml:space="preserve"> </w:t>
      </w:r>
      <w:hyperlink r:id="rId28"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C31386" w:rsidRPr="00EE44E6">
        <w:rPr>
          <w:rFonts w:ascii="Book Antiqua" w:eastAsia="Times New Roman" w:hAnsi="Book Antiqua" w:cs="Times New Roman"/>
          <w:color w:val="0000FF"/>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p>
    <w:p w14:paraId="2ECC7F68" w14:textId="0FC718CD" w:rsidR="00004CBB" w:rsidRPr="001C2D10" w:rsidRDefault="00004CBB" w:rsidP="002515CA">
      <w:pPr>
        <w:spacing w:before="100" w:beforeAutospacing="1" w:after="100" w:afterAutospacing="1" w:line="240" w:lineRule="auto"/>
        <w:jc w:val="both"/>
        <w:rPr>
          <w:rFonts w:ascii="Book Antiqua" w:hAnsi="Book Antiqua"/>
          <w:b/>
          <w:color w:val="FF0000"/>
          <w:sz w:val="16"/>
          <w:szCs w:val="16"/>
          <w:u w:val="single"/>
        </w:rPr>
      </w:pPr>
      <w:r w:rsidRPr="002F7750">
        <w:rPr>
          <w:rFonts w:ascii="Book Antiqua" w:eastAsia="Times New Roman" w:hAnsi="Book Antiqua" w:cs="Times New Roman"/>
          <w:b/>
          <w:bCs/>
          <w:color w:val="0000FF"/>
          <w:sz w:val="19"/>
          <w:szCs w:val="19"/>
          <w:lang w:eastAsia="pt-BR"/>
        </w:rPr>
        <w:t xml:space="preserve">        </w:t>
      </w:r>
      <w:r w:rsidRPr="002F7750">
        <w:rPr>
          <w:rFonts w:ascii="Book Antiqua" w:eastAsia="Times New Roman" w:hAnsi="Book Antiqua" w:cs="Times New Roman"/>
          <w:b/>
          <w:bCs/>
          <w:sz w:val="19"/>
          <w:szCs w:val="19"/>
          <w:lang w:eastAsia="pt-BR"/>
        </w:rPr>
        <w:t xml:space="preserve">II - </w:t>
      </w:r>
      <w:proofErr w:type="gramStart"/>
      <w:r w:rsidRPr="002F7750">
        <w:rPr>
          <w:rFonts w:ascii="Book Antiqua" w:eastAsia="Times New Roman" w:hAnsi="Book Antiqua" w:cs="Times New Roman"/>
          <w:b/>
          <w:bCs/>
          <w:sz w:val="19"/>
          <w:szCs w:val="19"/>
          <w:lang w:eastAsia="pt-BR"/>
        </w:rPr>
        <w:t>por</w:t>
      </w:r>
      <w:proofErr w:type="gramEnd"/>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caps/>
          <w:sz w:val="19"/>
          <w:szCs w:val="19"/>
          <w:shd w:val="clear" w:color="auto" w:fill="F7CAAC" w:themeFill="accent2" w:themeFillTint="66"/>
          <w:lang w:eastAsia="pt-BR"/>
        </w:rPr>
        <w:t>nomeação do Presidente da República</w:t>
      </w:r>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cyan"/>
          <w:lang w:eastAsia="pt-BR"/>
        </w:rPr>
        <w:t>de dois</w:t>
      </w:r>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yellow"/>
          <w:lang w:eastAsia="pt-BR"/>
        </w:rPr>
        <w:t>entre seis advogados</w:t>
      </w:r>
      <w:r w:rsidRPr="002F7750">
        <w:rPr>
          <w:rFonts w:ascii="Book Antiqua" w:eastAsia="Times New Roman" w:hAnsi="Book Antiqua" w:cs="Times New Roman"/>
          <w:b/>
          <w:bCs/>
          <w:sz w:val="19"/>
          <w:szCs w:val="19"/>
          <w:lang w:eastAsia="pt-BR"/>
        </w:rPr>
        <w:t xml:space="preserve"> de notável saber jurídico e idoneidade moral, </w:t>
      </w:r>
      <w:r w:rsidRPr="002F7750">
        <w:rPr>
          <w:rFonts w:ascii="Book Antiqua" w:eastAsia="Times New Roman" w:hAnsi="Book Antiqua" w:cs="Times New Roman"/>
          <w:b/>
          <w:bCs/>
          <w:sz w:val="19"/>
          <w:szCs w:val="19"/>
          <w:highlight w:val="cyan"/>
          <w:lang w:eastAsia="pt-BR"/>
        </w:rPr>
        <w:t>indicados pelo</w:t>
      </w:r>
      <w:r w:rsidRPr="006416DC">
        <w:rPr>
          <w:rFonts w:ascii="Book Antiqua" w:eastAsia="Times New Roman" w:hAnsi="Book Antiqua" w:cs="Times New Roman"/>
          <w:b/>
          <w:bCs/>
          <w:sz w:val="19"/>
          <w:szCs w:val="19"/>
          <w:highlight w:val="cyan"/>
          <w:lang w:eastAsia="pt-BR"/>
        </w:rPr>
        <w:t xml:space="preserve"> Supremo Tribunal Federal</w:t>
      </w:r>
      <w:r w:rsidRPr="00EE44E6">
        <w:rPr>
          <w:rFonts w:ascii="Book Antiqua" w:eastAsia="Times New Roman" w:hAnsi="Book Antiqua" w:cs="Times New Roman"/>
          <w:sz w:val="16"/>
          <w:szCs w:val="16"/>
          <w:lang w:eastAsia="pt-BR"/>
        </w:rPr>
        <w:t>. </w:t>
      </w:r>
      <w:hyperlink r:id="rId29"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1C2D10">
        <w:rPr>
          <w:rFonts w:ascii="Book Antiqua" w:eastAsia="Times New Roman" w:hAnsi="Book Antiqua" w:cs="Times New Roman"/>
          <w:color w:val="0000FF"/>
          <w:sz w:val="16"/>
          <w:szCs w:val="16"/>
          <w:lang w:eastAsia="pt-BR"/>
        </w:rPr>
        <w:t xml:space="preserve"> </w:t>
      </w:r>
      <w:bookmarkStart w:id="6" w:name="_Hlk156562983"/>
      <w:r w:rsidR="001C2D10" w:rsidRPr="006271F2">
        <w:rPr>
          <w:rFonts w:ascii="Book Antiqua" w:eastAsia="Times New Roman" w:hAnsi="Book Antiqua" w:cs="Times New Roman"/>
          <w:b/>
          <w:bCs/>
          <w:color w:val="FF0000"/>
          <w:sz w:val="16"/>
          <w:szCs w:val="16"/>
          <w:u w:val="single"/>
          <w:lang w:eastAsia="pt-BR"/>
        </w:rPr>
        <w:t>(MPT-2009)</w:t>
      </w:r>
      <w:bookmarkEnd w:id="6"/>
      <w:r w:rsidR="004B2EBA" w:rsidRPr="00EE44E6">
        <w:rPr>
          <w:rFonts w:ascii="Book Antiqua" w:eastAsia="Times New Roman" w:hAnsi="Book Antiqua" w:cs="Times New Roman"/>
          <w:color w:val="0000FF"/>
          <w:sz w:val="16"/>
          <w:szCs w:val="16"/>
          <w:lang w:eastAsia="pt-BR"/>
        </w:rPr>
        <w:t xml:space="preserve"> </w:t>
      </w:r>
      <w:r w:rsidR="004B2EBA" w:rsidRPr="00EE44E6">
        <w:rPr>
          <w:rFonts w:ascii="Book Antiqua" w:hAnsi="Book Antiqua"/>
          <w:b/>
          <w:bCs/>
          <w:color w:val="FF0000"/>
          <w:sz w:val="16"/>
          <w:szCs w:val="16"/>
          <w:u w:val="single"/>
        </w:rPr>
        <w:t>(TJBA-2012)</w:t>
      </w:r>
      <w:r w:rsidR="004B2EBA" w:rsidRPr="00EE44E6">
        <w:rPr>
          <w:rFonts w:ascii="Book Antiqua" w:hAnsi="Book Antiqua"/>
          <w:b/>
          <w:bCs/>
          <w:color w:val="FF0000"/>
          <w:sz w:val="16"/>
          <w:szCs w:val="16"/>
        </w:rPr>
        <w:t xml:space="preserve"> </w:t>
      </w:r>
      <w:bookmarkStart w:id="7" w:name="_Hlk20068640"/>
      <w:r w:rsidR="004B2EBA" w:rsidRPr="00EE44E6">
        <w:rPr>
          <w:rFonts w:ascii="Book Antiqua" w:hAnsi="Book Antiqua"/>
          <w:b/>
          <w:bCs/>
          <w:color w:val="FF0000"/>
          <w:sz w:val="16"/>
          <w:szCs w:val="16"/>
          <w:u w:val="single"/>
        </w:rPr>
        <w:t>(TJMS-2012)</w:t>
      </w:r>
      <w:bookmarkEnd w:id="7"/>
      <w:r w:rsidR="00507213" w:rsidRPr="00EE44E6">
        <w:rPr>
          <w:rFonts w:ascii="Book Antiqua" w:hAnsi="Book Antiqua"/>
          <w:b/>
          <w:bCs/>
          <w:color w:val="FF0000"/>
          <w:sz w:val="16"/>
          <w:szCs w:val="16"/>
        </w:rPr>
        <w:t xml:space="preserve"> </w:t>
      </w:r>
      <w:r w:rsidR="00507213" w:rsidRPr="00EE44E6">
        <w:rPr>
          <w:rFonts w:ascii="Book Antiqua" w:hAnsi="Book Antiqua"/>
          <w:b/>
          <w:color w:val="FF0000"/>
          <w:sz w:val="16"/>
          <w:szCs w:val="16"/>
          <w:u w:val="single"/>
        </w:rPr>
        <w:t>(MPMT-2012)</w:t>
      </w:r>
      <w:r w:rsidR="00F700EC" w:rsidRPr="00EE44E6">
        <w:rPr>
          <w:rFonts w:ascii="Book Antiqua" w:hAnsi="Book Antiqua"/>
          <w:b/>
          <w:bCs/>
          <w:color w:val="FF0000"/>
          <w:sz w:val="16"/>
          <w:szCs w:val="16"/>
        </w:rPr>
        <w:t xml:space="preserve"> </w:t>
      </w:r>
      <w:r w:rsidR="00F700EC" w:rsidRPr="00EE44E6">
        <w:rPr>
          <w:rFonts w:ascii="Book Antiqua" w:eastAsia="Times New Roman" w:hAnsi="Book Antiqua" w:cs="Times New Roman"/>
          <w:b/>
          <w:color w:val="FF0000"/>
          <w:sz w:val="16"/>
          <w:szCs w:val="16"/>
          <w:u w:val="single"/>
          <w:lang w:eastAsia="pt-BR"/>
        </w:rPr>
        <w:t>(TJRN-2013)</w:t>
      </w:r>
      <w:r w:rsidR="00C31386" w:rsidRPr="00EE44E6">
        <w:rPr>
          <w:rFonts w:ascii="Book Antiqua" w:hAnsi="Book Antiqua"/>
          <w:b/>
          <w:bCs/>
          <w:color w:val="FF0000"/>
          <w:sz w:val="16"/>
          <w:szCs w:val="16"/>
        </w:rPr>
        <w:t xml:space="preserve"> </w:t>
      </w:r>
      <w:r w:rsidR="00C31386" w:rsidRPr="00EE44E6">
        <w:rPr>
          <w:rFonts w:ascii="Book Antiqua" w:eastAsia="Times New Roman" w:hAnsi="Book Antiqua" w:cs="Times New Roman"/>
          <w:b/>
          <w:bCs/>
          <w:color w:val="FF0000"/>
          <w:sz w:val="16"/>
          <w:szCs w:val="16"/>
          <w:u w:val="single"/>
          <w:lang w:eastAsia="pt-BR"/>
        </w:rPr>
        <w:t>(TJMA-2013)</w:t>
      </w:r>
      <w:r w:rsidR="00731B01" w:rsidRPr="00EE44E6">
        <w:rPr>
          <w:rFonts w:ascii="Book Antiqua" w:eastAsia="Times New Roman" w:hAnsi="Book Antiqua" w:cs="Times New Roman"/>
          <w:b/>
          <w:bCs/>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r w:rsidR="001C2D10">
        <w:rPr>
          <w:rFonts w:ascii="Book Antiqua" w:eastAsia="Times New Roman" w:hAnsi="Book Antiqua" w:cs="Times New Roman"/>
          <w:b/>
          <w:bCs/>
          <w:color w:val="FF0000"/>
          <w:sz w:val="16"/>
          <w:szCs w:val="16"/>
          <w:lang w:eastAsia="pt-BR"/>
        </w:rPr>
        <w:t xml:space="preserve"> </w:t>
      </w:r>
      <w:r w:rsidR="001C2D10">
        <w:rPr>
          <w:rFonts w:ascii="Book Antiqua" w:eastAsia="Times New Roman" w:hAnsi="Book Antiqua" w:cs="Times New Roman"/>
          <w:b/>
          <w:bCs/>
          <w:color w:val="FF0000"/>
          <w:sz w:val="16"/>
          <w:szCs w:val="16"/>
          <w:u w:val="single"/>
          <w:lang w:eastAsia="pt-BR"/>
        </w:rPr>
        <w:t>(PCBA-2013)</w:t>
      </w:r>
      <w:r w:rsidR="004B2EBA" w:rsidRPr="00EE44E6">
        <w:rPr>
          <w:rFonts w:ascii="Book Antiqua" w:hAnsi="Book Antiqua"/>
          <w:b/>
          <w:bCs/>
          <w:color w:val="FF0000"/>
          <w:sz w:val="16"/>
          <w:szCs w:val="16"/>
        </w:rPr>
        <w:t xml:space="preserve"> </w:t>
      </w:r>
      <w:r w:rsidR="004B2EBA" w:rsidRPr="00EE44E6">
        <w:rPr>
          <w:rFonts w:ascii="Book Antiqua" w:hAnsi="Book Antiqua"/>
          <w:b/>
          <w:color w:val="FF0000"/>
          <w:sz w:val="16"/>
          <w:szCs w:val="16"/>
          <w:u w:val="single"/>
        </w:rPr>
        <w:t>(TJDFT-2014)</w:t>
      </w:r>
      <w:r w:rsidR="001C2D10">
        <w:rPr>
          <w:rFonts w:ascii="Book Antiqua" w:hAnsi="Book Antiqua"/>
          <w:b/>
          <w:color w:val="FF0000"/>
          <w:sz w:val="16"/>
          <w:szCs w:val="16"/>
        </w:rPr>
        <w:t xml:space="preserve"> </w:t>
      </w:r>
      <w:r w:rsidR="001C2D10">
        <w:rPr>
          <w:rFonts w:ascii="Book Antiqua" w:hAnsi="Book Antiqua"/>
          <w:b/>
          <w:color w:val="FF0000"/>
          <w:sz w:val="16"/>
          <w:szCs w:val="16"/>
          <w:u w:val="single"/>
        </w:rPr>
        <w:t>(MPAC-2014)</w:t>
      </w:r>
      <w:r w:rsidR="00784028" w:rsidRPr="00EE44E6">
        <w:rPr>
          <w:rFonts w:ascii="Book Antiqua" w:hAnsi="Book Antiqua"/>
          <w:b/>
          <w:color w:val="FF0000"/>
          <w:sz w:val="16"/>
          <w:szCs w:val="16"/>
        </w:rPr>
        <w:t xml:space="preserve"> </w:t>
      </w:r>
      <w:bookmarkStart w:id="8" w:name="_Hlk72591414"/>
      <w:r w:rsidR="00784028" w:rsidRPr="00EE44E6">
        <w:rPr>
          <w:rFonts w:ascii="Book Antiqua" w:hAnsi="Book Antiqua"/>
          <w:b/>
          <w:color w:val="FF0000"/>
          <w:sz w:val="16"/>
          <w:szCs w:val="16"/>
          <w:u w:val="single"/>
        </w:rPr>
        <w:t>(MPPE-2014)</w:t>
      </w:r>
      <w:bookmarkEnd w:id="8"/>
      <w:r w:rsidR="004B2EBA" w:rsidRPr="00EE44E6">
        <w:rPr>
          <w:rFonts w:ascii="Book Antiqua" w:hAnsi="Book Antiqua"/>
          <w:sz w:val="16"/>
          <w:szCs w:val="16"/>
        </w:rPr>
        <w:t xml:space="preserve"> </w:t>
      </w:r>
      <w:r w:rsidR="004B2EBA" w:rsidRPr="00EE44E6">
        <w:rPr>
          <w:rFonts w:ascii="Book Antiqua" w:hAnsi="Book Antiqua"/>
          <w:b/>
          <w:color w:val="FF0000"/>
          <w:sz w:val="16"/>
          <w:szCs w:val="16"/>
          <w:u w:val="single"/>
        </w:rPr>
        <w:t>(MPAM-2015)</w:t>
      </w:r>
      <w:r w:rsidR="003B2D09" w:rsidRPr="00EE44E6">
        <w:rPr>
          <w:rFonts w:ascii="Book Antiqua" w:hAnsi="Book Antiqua"/>
          <w:b/>
          <w:color w:val="FF0000"/>
          <w:sz w:val="16"/>
          <w:szCs w:val="16"/>
        </w:rPr>
        <w:t xml:space="preserve"> </w:t>
      </w:r>
      <w:r w:rsidR="003B2D09" w:rsidRPr="00EE44E6">
        <w:rPr>
          <w:rFonts w:ascii="Book Antiqua" w:hAnsi="Book Antiqua"/>
          <w:b/>
          <w:color w:val="FF0000"/>
          <w:sz w:val="16"/>
          <w:szCs w:val="16"/>
          <w:u w:val="single"/>
        </w:rPr>
        <w:t>(TJPR-2019)</w:t>
      </w:r>
      <w:r w:rsidR="001C2D10">
        <w:rPr>
          <w:rFonts w:ascii="Book Antiqua" w:hAnsi="Book Antiqua"/>
          <w:b/>
          <w:color w:val="FF0000"/>
          <w:sz w:val="16"/>
          <w:szCs w:val="16"/>
        </w:rPr>
        <w:t xml:space="preserve"> </w:t>
      </w:r>
      <w:r w:rsidR="001C2D10">
        <w:rPr>
          <w:rFonts w:ascii="Book Antiqua" w:hAnsi="Book Antiqua"/>
          <w:b/>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F700EC" w:rsidRPr="006416DC" w14:paraId="2C14E504" w14:textId="77777777" w:rsidTr="00F700EC">
        <w:tc>
          <w:tcPr>
            <w:tcW w:w="8494" w:type="dxa"/>
            <w:shd w:val="clear" w:color="auto" w:fill="CCFFFF"/>
          </w:tcPr>
          <w:p w14:paraId="26771AC4" w14:textId="1A6155DF" w:rsidR="00F700EC" w:rsidRDefault="00F700EC" w:rsidP="002515CA">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002515CA">
              <w:rPr>
                <w:rFonts w:ascii="Book Antiqua" w:eastAsia="Times New Roman" w:hAnsi="Book Antiqua" w:cs="Times New Roman"/>
                <w:b/>
                <w:i/>
                <w:iCs/>
                <w:color w:val="FF0000"/>
                <w:sz w:val="19"/>
                <w:szCs w:val="19"/>
                <w:highlight w:val="green"/>
                <w:lang w:eastAsia="pt-BR"/>
              </w:rPr>
              <w:t>STF</w:t>
            </w:r>
            <w:r w:rsidR="00507213">
              <w:rPr>
                <w:rFonts w:ascii="Book Antiqua" w:eastAsia="Times New Roman" w:hAnsi="Book Antiqua" w:cs="Times New Roman"/>
                <w:b/>
                <w:i/>
                <w:iCs/>
                <w:color w:val="FF0000"/>
                <w:sz w:val="19"/>
                <w:szCs w:val="19"/>
                <w:lang w:eastAsia="pt-BR"/>
              </w:rPr>
              <w:t>: #</w:t>
            </w:r>
            <w:r w:rsidR="00507213" w:rsidRPr="00507213">
              <w:rPr>
                <w:rFonts w:ascii="Book Antiqua" w:eastAsia="Times New Roman" w:hAnsi="Book Antiqua" w:cs="Times New Roman"/>
                <w:b/>
                <w:i/>
                <w:iCs/>
                <w:color w:val="FF0000"/>
                <w:sz w:val="19"/>
                <w:szCs w:val="19"/>
                <w:highlight w:val="green"/>
                <w:lang w:eastAsia="pt-BR"/>
              </w:rPr>
              <w:t>MPMT-2012</w:t>
            </w:r>
            <w:r w:rsidR="002515CA">
              <w:rPr>
                <w:rFonts w:ascii="Book Antiqua" w:eastAsia="Times New Roman" w:hAnsi="Book Antiqua" w:cs="Times New Roman"/>
                <w:b/>
                <w:i/>
                <w:iCs/>
                <w:color w:val="FF0000"/>
                <w:sz w:val="19"/>
                <w:szCs w:val="19"/>
                <w:lang w:eastAsia="pt-BR"/>
              </w:rPr>
              <w:t>: #</w:t>
            </w:r>
            <w:r w:rsidR="002515CA" w:rsidRPr="002515CA">
              <w:rPr>
                <w:rFonts w:ascii="Book Antiqua" w:eastAsia="Times New Roman" w:hAnsi="Book Antiqua" w:cs="Times New Roman"/>
                <w:b/>
                <w:i/>
                <w:iCs/>
                <w:color w:val="FF0000"/>
                <w:sz w:val="19"/>
                <w:szCs w:val="19"/>
                <w:highlight w:val="green"/>
                <w:lang w:eastAsia="pt-BR"/>
              </w:rPr>
              <w:t>MPPE-2014</w:t>
            </w:r>
            <w:r w:rsidR="002515CA">
              <w:rPr>
                <w:rFonts w:ascii="Book Antiqua" w:eastAsia="Times New Roman" w:hAnsi="Book Antiqua" w:cs="Times New Roman"/>
                <w:b/>
                <w:i/>
                <w:iCs/>
                <w:color w:val="FF0000"/>
                <w:sz w:val="19"/>
                <w:szCs w:val="19"/>
                <w:lang w:eastAsia="pt-BR"/>
              </w:rPr>
              <w:t>: #</w:t>
            </w:r>
            <w:r w:rsidR="002515CA" w:rsidRPr="002515CA">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bCs/>
                <w:sz w:val="19"/>
                <w:szCs w:val="19"/>
                <w:lang w:eastAsia="pt-BR"/>
              </w:rPr>
              <w:t>: Ac.-STF, de 17.5.06, na ADI 1127: “A incompatibilidade com o exercício da advocacia não alcança os juízes eleitorais e seus suplentes, em face da composição da Justiça eleitoral estabelecida na Constituição”.</w:t>
            </w:r>
          </w:p>
          <w:tbl>
            <w:tblPr>
              <w:tblStyle w:val="Tabelacomgrade"/>
              <w:tblW w:w="0" w:type="auto"/>
              <w:tblLook w:val="04A0" w:firstRow="1" w:lastRow="0" w:firstColumn="1" w:lastColumn="0" w:noHBand="0" w:noVBand="1"/>
            </w:tblPr>
            <w:tblGrid>
              <w:gridCol w:w="8268"/>
            </w:tblGrid>
            <w:tr w:rsidR="002515CA" w14:paraId="6E362859" w14:textId="77777777" w:rsidTr="002515CA">
              <w:tc>
                <w:tcPr>
                  <w:tcW w:w="8268" w:type="dxa"/>
                  <w:shd w:val="clear" w:color="auto" w:fill="FFFFFF" w:themeFill="background1"/>
                </w:tcPr>
                <w:p w14:paraId="1EDF0E59" w14:textId="0DBB7E08" w:rsidR="002515CA" w:rsidRPr="002515CA" w:rsidRDefault="002515CA" w:rsidP="002515CA">
                  <w:pPr>
                    <w:jc w:val="both"/>
                    <w:rPr>
                      <w:rFonts w:ascii="Book Antiqua" w:eastAsia="Times New Roman" w:hAnsi="Book Antiqua" w:cs="Times New Roman"/>
                      <w:b/>
                      <w:sz w:val="19"/>
                      <w:szCs w:val="19"/>
                      <w:lang w:eastAsia="pt-BR"/>
                    </w:rPr>
                  </w:pPr>
                  <w:r w:rsidRPr="002515CA">
                    <w:rPr>
                      <w:rFonts w:ascii="Book Antiqua" w:eastAsia="Times New Roman" w:hAnsi="Book Antiqua" w:cs="Times New Roman"/>
                      <w:b/>
                      <w:sz w:val="18"/>
                      <w:szCs w:val="18"/>
                      <w:lang w:eastAsia="pt-BR"/>
                    </w:rPr>
                    <w:t>(</w:t>
                  </w:r>
                  <w:r w:rsidRPr="002515CA">
                    <w:rPr>
                      <w:rFonts w:ascii="Book Antiqua" w:eastAsia="Times New Roman" w:hAnsi="Book Antiqua" w:cs="Times New Roman"/>
                      <w:b/>
                      <w:sz w:val="18"/>
                      <w:szCs w:val="18"/>
                      <w:highlight w:val="yellow"/>
                      <w:lang w:eastAsia="pt-BR"/>
                    </w:rPr>
                    <w:t>MPPE-2014-FCC</w:t>
                  </w:r>
                  <w:r w:rsidRPr="002515CA">
                    <w:rPr>
                      <w:rFonts w:ascii="Book Antiqua" w:eastAsia="Times New Roman" w:hAnsi="Book Antiqua" w:cs="Times New Roman"/>
                      <w:b/>
                      <w:sz w:val="18"/>
                      <w:szCs w:val="18"/>
                      <w:lang w:eastAsia="pt-BR"/>
                    </w:rPr>
                    <w:t>)</w:t>
                  </w:r>
                  <w:r w:rsidRPr="002515CA">
                    <w:rPr>
                      <w:rFonts w:ascii="Book Antiqua" w:eastAsia="Times New Roman" w:hAnsi="Book Antiqua" w:cs="Times New Roman"/>
                      <w:bCs/>
                      <w:sz w:val="18"/>
                      <w:szCs w:val="18"/>
                      <w:lang w:eastAsia="pt-BR"/>
                    </w:rPr>
                    <w:t xml:space="preserve">: Assinale a alternativa correta: Não é incompatível com a advocacia o exercício do cargo de Ministro do Tribunal Superior Eleitoral pelos advogados nomeados, nos termos da Constituição, pelo Presidente da República. </w:t>
                  </w:r>
                  <w:r w:rsidRPr="002515CA">
                    <w:rPr>
                      <w:rFonts w:ascii="Book Antiqua" w:eastAsia="Times New Roman" w:hAnsi="Book Antiqua" w:cs="Times New Roman"/>
                      <w:b/>
                      <w:sz w:val="18"/>
                      <w:szCs w:val="18"/>
                      <w:lang w:eastAsia="pt-BR"/>
                    </w:rPr>
                    <w:t xml:space="preserve">BL: </w:t>
                  </w:r>
                  <w:proofErr w:type="spellStart"/>
                  <w:r w:rsidRPr="002515CA">
                    <w:rPr>
                      <w:rFonts w:ascii="Book Antiqua" w:eastAsia="Times New Roman" w:hAnsi="Book Antiqua" w:cs="Times New Roman"/>
                      <w:b/>
                      <w:sz w:val="18"/>
                      <w:szCs w:val="18"/>
                      <w:lang w:eastAsia="pt-BR"/>
                    </w:rPr>
                    <w:t>Entend</w:t>
                  </w:r>
                  <w:proofErr w:type="spellEnd"/>
                  <w:r w:rsidRPr="002515CA">
                    <w:rPr>
                      <w:rFonts w:ascii="Book Antiqua" w:eastAsia="Times New Roman" w:hAnsi="Book Antiqua" w:cs="Times New Roman"/>
                      <w:b/>
                      <w:sz w:val="18"/>
                      <w:szCs w:val="18"/>
                      <w:lang w:eastAsia="pt-BR"/>
                    </w:rPr>
                    <w:t xml:space="preserve">. </w:t>
                  </w:r>
                  <w:proofErr w:type="spellStart"/>
                  <w:r w:rsidRPr="002515CA">
                    <w:rPr>
                      <w:rFonts w:ascii="Book Antiqua" w:eastAsia="Times New Roman" w:hAnsi="Book Antiqua" w:cs="Times New Roman"/>
                      <w:b/>
                      <w:sz w:val="18"/>
                      <w:szCs w:val="18"/>
                      <w:lang w:eastAsia="pt-BR"/>
                    </w:rPr>
                    <w:t>Jurisprud</w:t>
                  </w:r>
                  <w:proofErr w:type="spellEnd"/>
                  <w:r w:rsidRPr="002515CA">
                    <w:rPr>
                      <w:rFonts w:ascii="Book Antiqua" w:eastAsia="Times New Roman" w:hAnsi="Book Antiqua" w:cs="Times New Roman"/>
                      <w:b/>
                      <w:sz w:val="18"/>
                      <w:szCs w:val="18"/>
                      <w:lang w:eastAsia="pt-BR"/>
                    </w:rPr>
                    <w:t>.</w:t>
                  </w:r>
                </w:p>
              </w:tc>
            </w:tr>
          </w:tbl>
          <w:p w14:paraId="15765C69" w14:textId="77777777" w:rsidR="002515CA" w:rsidRDefault="002515CA" w:rsidP="002515CA">
            <w:pPr>
              <w:jc w:val="both"/>
              <w:rPr>
                <w:rFonts w:ascii="Book Antiqua" w:eastAsia="Times New Roman" w:hAnsi="Book Antiqua" w:cs="Times New Roman"/>
                <w:bCs/>
                <w:sz w:val="19"/>
                <w:szCs w:val="19"/>
                <w:lang w:eastAsia="pt-BR"/>
              </w:rPr>
            </w:pPr>
          </w:p>
          <w:p w14:paraId="06454FD9" w14:textId="1F89CACD" w:rsidR="008066F7" w:rsidRPr="006416DC" w:rsidRDefault="001C2D10" w:rsidP="002515CA">
            <w:pPr>
              <w:jc w:val="both"/>
              <w:rPr>
                <w:rFonts w:ascii="Book Antiqua" w:eastAsia="Times New Roman" w:hAnsi="Book Antiqua" w:cs="Times New Roman"/>
                <w:bCs/>
                <w:sz w:val="19"/>
                <w:szCs w:val="19"/>
                <w:lang w:eastAsia="pt-BR"/>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6670D">
              <w:rPr>
                <w:rFonts w:ascii="Book Antiqua" w:hAnsi="Book Antiqua"/>
                <w:b/>
                <w:i/>
                <w:iCs/>
                <w:color w:val="FF0000"/>
                <w:sz w:val="19"/>
                <w:szCs w:val="19"/>
                <w:highlight w:val="green"/>
              </w:rPr>
              <w:t>MPT-2009</w:t>
            </w:r>
            <w:r>
              <w:rPr>
                <w:rFonts w:ascii="Book Antiqua" w:hAnsi="Book Antiqua"/>
                <w:b/>
                <w:i/>
                <w:iCs/>
                <w:color w:val="FF0000"/>
                <w:sz w:val="19"/>
                <w:szCs w:val="19"/>
              </w:rPr>
              <w:t>: #</w:t>
            </w:r>
            <w:r w:rsidRPr="00403A56">
              <w:rPr>
                <w:rFonts w:ascii="Book Antiqua" w:hAnsi="Book Antiqua"/>
                <w:b/>
                <w:i/>
                <w:iCs/>
                <w:color w:val="FF0000"/>
                <w:sz w:val="19"/>
                <w:szCs w:val="19"/>
                <w:highlight w:val="green"/>
              </w:rPr>
              <w:t>TRF1-2013</w:t>
            </w:r>
            <w:r>
              <w:rPr>
                <w:rFonts w:ascii="Book Antiqua" w:hAnsi="Book Antiqua"/>
                <w:b/>
                <w:i/>
                <w:iCs/>
                <w:color w:val="FF0000"/>
                <w:sz w:val="19"/>
                <w:szCs w:val="19"/>
              </w:rPr>
              <w:t>: #</w:t>
            </w:r>
            <w:r w:rsidRPr="00300CE2">
              <w:rPr>
                <w:rFonts w:ascii="Book Antiqua" w:hAnsi="Book Antiqua"/>
                <w:b/>
                <w:i/>
                <w:iCs/>
                <w:color w:val="FF0000"/>
                <w:sz w:val="19"/>
                <w:szCs w:val="19"/>
                <w:highlight w:val="green"/>
              </w:rPr>
              <w:t>PCBA-2013</w:t>
            </w:r>
            <w:r>
              <w:rPr>
                <w:rFonts w:ascii="Book Antiqua" w:hAnsi="Book Antiqua"/>
                <w:b/>
                <w:i/>
                <w:iCs/>
                <w:color w:val="FF0000"/>
                <w:sz w:val="19"/>
                <w:szCs w:val="19"/>
              </w:rPr>
              <w:t>: #</w:t>
            </w:r>
            <w:r w:rsidRPr="00A8649E">
              <w:rPr>
                <w:rFonts w:ascii="Book Antiqua" w:hAnsi="Book Antiqua"/>
                <w:b/>
                <w:i/>
                <w:iCs/>
                <w:color w:val="FF0000"/>
                <w:sz w:val="19"/>
                <w:szCs w:val="19"/>
                <w:highlight w:val="green"/>
              </w:rPr>
              <w:t>MPAC-2014</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TJ</w:t>
            </w:r>
            <w:r>
              <w:rPr>
                <w:rFonts w:ascii="Book Antiqua" w:hAnsi="Book Antiqua"/>
                <w:b/>
                <w:i/>
                <w:iCs/>
                <w:color w:val="FF0000"/>
                <w:sz w:val="19"/>
                <w:szCs w:val="19"/>
                <w:highlight w:val="green"/>
              </w:rPr>
              <w:t>PR-2019</w:t>
            </w:r>
            <w:r>
              <w:rPr>
                <w:rFonts w:ascii="Book Antiqua" w:hAnsi="Book Antiqua"/>
                <w:b/>
                <w:i/>
                <w:iCs/>
                <w:color w:val="FF0000"/>
                <w:sz w:val="19"/>
                <w:szCs w:val="19"/>
              </w:rPr>
              <w:t>: #</w:t>
            </w:r>
            <w:r w:rsidRPr="00D63E51">
              <w:rPr>
                <w:rFonts w:ascii="Book Antiqua" w:hAnsi="Book Antiqua"/>
                <w:b/>
                <w:i/>
                <w:iCs/>
                <w:color w:val="FF0000"/>
                <w:sz w:val="19"/>
                <w:szCs w:val="19"/>
                <w:highlight w:val="green"/>
              </w:rPr>
              <w:t>PGERR-2023</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CESPE</w:t>
            </w:r>
            <w:r w:rsidRPr="00314406">
              <w:rPr>
                <w:rFonts w:ascii="Book Antiqua" w:hAnsi="Book Antiqua"/>
                <w:bCs/>
                <w:sz w:val="19"/>
                <w:szCs w:val="19"/>
              </w:rPr>
              <w:t>:</w:t>
            </w:r>
            <w:r w:rsidR="008066F7" w:rsidRPr="00314406">
              <w:rPr>
                <w:rFonts w:ascii="Book Antiqua" w:hAnsi="Book Antiqua"/>
                <w:bCs/>
                <w:sz w:val="19"/>
                <w:szCs w:val="19"/>
              </w:rPr>
              <w:t xml:space="preserve"> </w:t>
            </w:r>
            <w:r w:rsidR="008066F7" w:rsidRPr="00016832">
              <w:rPr>
                <w:rFonts w:ascii="Book Antiqua" w:hAnsi="Book Antiqua"/>
                <w:bCs/>
                <w:sz w:val="19"/>
                <w:szCs w:val="19"/>
              </w:rPr>
              <w:t>A composição do TSE é diferenciada.</w:t>
            </w:r>
            <w:r w:rsidR="008066F7">
              <w:rPr>
                <w:rFonts w:ascii="Book Antiqua" w:hAnsi="Book Antiqua"/>
                <w:bCs/>
                <w:sz w:val="19"/>
                <w:szCs w:val="19"/>
              </w:rPr>
              <w:t xml:space="preserve"> Assim, n</w:t>
            </w:r>
            <w:r w:rsidR="008066F7" w:rsidRPr="00016832">
              <w:rPr>
                <w:rFonts w:ascii="Book Antiqua" w:hAnsi="Book Antiqua"/>
                <w:bCs/>
                <w:sz w:val="19"/>
                <w:szCs w:val="19"/>
              </w:rPr>
              <w:t>ão há previsão</w:t>
            </w:r>
            <w:r w:rsidR="008066F7">
              <w:rPr>
                <w:rFonts w:ascii="Book Antiqua" w:hAnsi="Book Antiqua"/>
                <w:bCs/>
                <w:sz w:val="19"/>
                <w:szCs w:val="19"/>
              </w:rPr>
              <w:t xml:space="preserve"> em lei</w:t>
            </w:r>
            <w:r w:rsidR="008066F7" w:rsidRPr="00016832">
              <w:rPr>
                <w:rFonts w:ascii="Book Antiqua" w:hAnsi="Book Antiqua"/>
                <w:bCs/>
                <w:sz w:val="19"/>
                <w:szCs w:val="19"/>
              </w:rPr>
              <w:t xml:space="preserve"> de membro do Ministério Público como ministro do TSE</w:t>
            </w:r>
            <w:r w:rsidR="008066F7">
              <w:rPr>
                <w:rFonts w:ascii="Book Antiqua" w:hAnsi="Book Antiqua"/>
                <w:bCs/>
                <w:sz w:val="19"/>
                <w:szCs w:val="19"/>
              </w:rPr>
              <w:t xml:space="preserve"> (art. 16 do Código Eleitoral e art. 119 da CF/1988).</w:t>
            </w:r>
          </w:p>
        </w:tc>
      </w:tr>
    </w:tbl>
    <w:p w14:paraId="2ECC7F69" w14:textId="358C9645" w:rsidR="00004CBB" w:rsidRPr="002F7750" w:rsidRDefault="00004CBB" w:rsidP="00C46589">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6416DC">
        <w:rPr>
          <w:rFonts w:ascii="Book Antiqua" w:eastAsia="Times New Roman" w:hAnsi="Book Antiqua" w:cs="Times New Roman"/>
          <w:b/>
          <w:bCs/>
          <w:color w:val="0000FF"/>
          <w:sz w:val="19"/>
          <w:szCs w:val="19"/>
          <w:lang w:eastAsia="pt-BR"/>
        </w:rPr>
        <w:t>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b/>
          <w:sz w:val="19"/>
          <w:szCs w:val="19"/>
          <w:lang w:eastAsia="pt-BR"/>
        </w:rPr>
        <w:t xml:space="preserve"> - </w:t>
      </w:r>
      <w:r w:rsidRPr="006416DC">
        <w:rPr>
          <w:rFonts w:ascii="Book Antiqua" w:eastAsia="Times New Roman" w:hAnsi="Book Antiqua" w:cs="Times New Roman"/>
          <w:b/>
          <w:caps/>
          <w:sz w:val="19"/>
          <w:szCs w:val="19"/>
          <w:highlight w:val="green"/>
          <w:lang w:eastAsia="pt-BR"/>
        </w:rPr>
        <w:t>Não podem fazer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parte do Tribunal Superior Eleitoral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cidadãos</w:t>
      </w:r>
      <w:r w:rsidRPr="006416DC">
        <w:rPr>
          <w:rFonts w:ascii="Book Antiqua" w:eastAsia="Times New Roman" w:hAnsi="Book Antiqua" w:cs="Times New Roman"/>
          <w:b/>
          <w:sz w:val="19"/>
          <w:szCs w:val="19"/>
          <w:lang w:eastAsia="pt-BR"/>
        </w:rPr>
        <w:t xml:space="preserve"> que </w:t>
      </w:r>
      <w:r w:rsidRPr="006416DC">
        <w:rPr>
          <w:rFonts w:ascii="Book Antiqua" w:eastAsia="Times New Roman" w:hAnsi="Book Antiqua" w:cs="Times New Roman"/>
          <w:b/>
          <w:caps/>
          <w:sz w:val="19"/>
          <w:szCs w:val="19"/>
          <w:highlight w:val="green"/>
          <w:lang w:eastAsia="pt-BR"/>
        </w:rPr>
        <w:t>tenham</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entre si parentesco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ainda que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por afinidade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até o quarto grau</w:t>
      </w:r>
      <w:r w:rsidRPr="006416DC">
        <w:rPr>
          <w:rFonts w:ascii="Book Antiqua" w:eastAsia="Times New Roman" w:hAnsi="Book Antiqua" w:cs="Times New Roman"/>
          <w:b/>
          <w:sz w:val="19"/>
          <w:szCs w:val="19"/>
          <w:lang w:eastAsia="pt-BR"/>
        </w:rPr>
        <w:t xml:space="preserve">, seja o vínculo legítimo ou ilegítimo, </w:t>
      </w:r>
      <w:r w:rsidRPr="006416DC">
        <w:rPr>
          <w:rFonts w:ascii="Book Antiqua" w:eastAsia="Times New Roman" w:hAnsi="Book Antiqua" w:cs="Times New Roman"/>
          <w:b/>
          <w:caps/>
          <w:sz w:val="19"/>
          <w:szCs w:val="19"/>
          <w:highlight w:val="green"/>
          <w:lang w:eastAsia="pt-BR"/>
        </w:rPr>
        <w:t>excluindo-se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neste caso o que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tiver sido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escolhido por último</w:t>
      </w:r>
      <w:r w:rsidRPr="00EE44E6">
        <w:rPr>
          <w:rFonts w:ascii="Book Antiqua" w:eastAsia="Times New Roman" w:hAnsi="Book Antiqua" w:cs="Times New Roman"/>
          <w:sz w:val="16"/>
          <w:szCs w:val="16"/>
          <w:lang w:eastAsia="pt-BR"/>
        </w:rPr>
        <w:t>. </w:t>
      </w:r>
      <w:hyperlink r:id="rId30"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C31386" w:rsidRPr="00EE44E6">
        <w:rPr>
          <w:rFonts w:ascii="Book Antiqua" w:eastAsia="Times New Roman" w:hAnsi="Book Antiqua" w:cs="Times New Roman"/>
          <w:color w:val="0000FF"/>
          <w:sz w:val="16"/>
          <w:szCs w:val="16"/>
          <w:lang w:eastAsia="pt-BR"/>
        </w:rPr>
        <w:t xml:space="preserve"> </w:t>
      </w:r>
      <w:bookmarkStart w:id="9" w:name="_Hlk31806205"/>
      <w:r w:rsidR="00C31386" w:rsidRPr="00EE44E6">
        <w:rPr>
          <w:rFonts w:ascii="Book Antiqua" w:eastAsia="Times New Roman" w:hAnsi="Book Antiqua" w:cs="Times New Roman"/>
          <w:b/>
          <w:bCs/>
          <w:color w:val="FF0000"/>
          <w:sz w:val="16"/>
          <w:szCs w:val="16"/>
          <w:u w:val="single"/>
          <w:lang w:eastAsia="pt-BR"/>
        </w:rPr>
        <w:t>(TJMA-2013)</w:t>
      </w:r>
      <w:bookmarkEnd w:id="9"/>
      <w:r w:rsidR="00731B01" w:rsidRPr="00EE44E6">
        <w:rPr>
          <w:rFonts w:ascii="Book Antiqua" w:eastAsia="Times New Roman" w:hAnsi="Book Antiqua" w:cs="Times New Roman"/>
          <w:b/>
          <w:bCs/>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r w:rsidR="003B2D09" w:rsidRPr="00EE44E6">
        <w:rPr>
          <w:rFonts w:ascii="Book Antiqua" w:eastAsia="Times New Roman" w:hAnsi="Book Antiqua" w:cs="Times New Roman"/>
          <w:b/>
          <w:bCs/>
          <w:color w:val="FF0000"/>
          <w:sz w:val="16"/>
          <w:szCs w:val="16"/>
          <w:lang w:eastAsia="pt-BR"/>
        </w:rPr>
        <w:t xml:space="preserve"> </w:t>
      </w:r>
      <w:r w:rsidR="003B2D09" w:rsidRPr="00EE44E6">
        <w:rPr>
          <w:rFonts w:ascii="Book Antiqua" w:eastAsia="Times New Roman" w:hAnsi="Book Antiqua" w:cs="Times New Roman"/>
          <w:b/>
          <w:bCs/>
          <w:color w:val="FF0000"/>
          <w:sz w:val="16"/>
          <w:szCs w:val="16"/>
          <w:u w:val="single"/>
          <w:lang w:eastAsia="pt-BR"/>
        </w:rPr>
        <w:t>(TJRR-2015)</w:t>
      </w:r>
      <w:r w:rsidR="003B2D09" w:rsidRPr="00EE44E6">
        <w:rPr>
          <w:rFonts w:ascii="Book Antiqua" w:eastAsia="Times New Roman" w:hAnsi="Book Antiqua" w:cs="Times New Roman"/>
          <w:b/>
          <w:bCs/>
          <w:color w:val="FF0000"/>
          <w:sz w:val="16"/>
          <w:szCs w:val="16"/>
          <w:lang w:eastAsia="pt-BR"/>
        </w:rPr>
        <w:t xml:space="preserve"> </w:t>
      </w:r>
      <w:r w:rsidR="003B2D09" w:rsidRPr="00EE44E6">
        <w:rPr>
          <w:rFonts w:ascii="Book Antiqua" w:eastAsia="Times New Roman" w:hAnsi="Book Antiqua" w:cs="Times New Roman"/>
          <w:b/>
          <w:bCs/>
          <w:color w:val="FF0000"/>
          <w:sz w:val="16"/>
          <w:szCs w:val="16"/>
          <w:u w:val="single"/>
          <w:lang w:eastAsia="pt-BR"/>
        </w:rPr>
        <w:t>(TJPR-2019)</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C46589" w:rsidRPr="006416DC" w14:paraId="2ECC7F6B" w14:textId="77777777" w:rsidTr="00C46589">
        <w:tc>
          <w:tcPr>
            <w:tcW w:w="8494" w:type="dxa"/>
            <w:shd w:val="clear" w:color="auto" w:fill="CCFFFF"/>
          </w:tcPr>
          <w:p w14:paraId="1A98FDF3" w14:textId="6218442E" w:rsidR="00127130" w:rsidRPr="00127130" w:rsidRDefault="00127130" w:rsidP="00C4658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06A3F">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7130">
              <w:rPr>
                <w:rFonts w:ascii="Book Antiqua" w:eastAsia="Times New Roman" w:hAnsi="Book Antiqua" w:cs="Times New Roman"/>
                <w:bCs/>
                <w:sz w:val="19"/>
                <w:szCs w:val="19"/>
                <w:lang w:eastAsia="pt-BR"/>
              </w:rPr>
              <w:t>A respeito da organização judiciária eleitoral, assinale a opção correta</w:t>
            </w:r>
            <w:r>
              <w:rPr>
                <w:rFonts w:ascii="Book Antiqua" w:eastAsia="Times New Roman" w:hAnsi="Book Antiqua" w:cs="Times New Roman"/>
                <w:bCs/>
                <w:sz w:val="19"/>
                <w:szCs w:val="19"/>
                <w:lang w:eastAsia="pt-BR"/>
              </w:rPr>
              <w:t xml:space="preserve">: </w:t>
            </w:r>
            <w:r w:rsidRPr="00127130">
              <w:rPr>
                <w:rFonts w:ascii="Book Antiqua" w:eastAsia="Times New Roman" w:hAnsi="Book Antiqua" w:cs="Times New Roman"/>
                <w:bCs/>
                <w:sz w:val="19"/>
                <w:szCs w:val="19"/>
                <w:lang w:eastAsia="pt-BR"/>
              </w:rPr>
              <w:t>É vedada a nomeação, para o TSE, de cidadãos que tenham entre si parentesco, ainda que por afinidade, até o quarto grau.</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16, §1º, CE.</w:t>
            </w:r>
          </w:p>
          <w:p w14:paraId="2ECC7F6A" w14:textId="51C8ACC6" w:rsidR="00F700EC" w:rsidRPr="006416DC" w:rsidRDefault="00C46589" w:rsidP="00C4658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TJRR-2015-FCC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Não podem integrar o Tribunal Superior Eleitoral cidadãos que tenham entre si parentesco, ainda que por afinidade, até o quarto grau, seja o vínculo legítimo ou ilegítimo, excluindo-se neste caso o que tiver sido escolhido por último. </w:t>
            </w:r>
            <w:r w:rsidRPr="006416DC">
              <w:rPr>
                <w:rFonts w:ascii="Book Antiqua" w:eastAsia="Times New Roman" w:hAnsi="Book Antiqua" w:cs="Times New Roman"/>
                <w:b/>
                <w:sz w:val="19"/>
                <w:szCs w:val="19"/>
                <w:lang w:eastAsia="pt-BR"/>
              </w:rPr>
              <w:t>BL: art. 16, §1º, CE.</w:t>
            </w:r>
          </w:p>
        </w:tc>
      </w:tr>
    </w:tbl>
    <w:p w14:paraId="2ECC7F6C" w14:textId="16F8833E" w:rsidR="00004CBB" w:rsidRPr="00EE44E6" w:rsidRDefault="00004CBB" w:rsidP="00C4658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 </w:t>
      </w:r>
      <w:r w:rsidRPr="006416DC">
        <w:rPr>
          <w:rFonts w:ascii="Book Antiqua" w:eastAsia="Times New Roman" w:hAnsi="Book Antiqua" w:cs="Times New Roman"/>
          <w:b/>
          <w:bCs/>
          <w:sz w:val="19"/>
          <w:szCs w:val="19"/>
          <w:highlight w:val="cyan"/>
          <w:lang w:eastAsia="pt-BR"/>
        </w:rPr>
        <w:t>A nomeação</w:t>
      </w:r>
      <w:r w:rsidRPr="006416DC">
        <w:rPr>
          <w:rFonts w:ascii="Book Antiqua" w:eastAsia="Times New Roman" w:hAnsi="Book Antiqua" w:cs="Times New Roman"/>
          <w:sz w:val="19"/>
          <w:szCs w:val="19"/>
          <w:lang w:eastAsia="pt-BR"/>
        </w:rPr>
        <w:t xml:space="preserve"> de que trata </w:t>
      </w:r>
      <w:r w:rsidRPr="006416DC">
        <w:rPr>
          <w:rFonts w:ascii="Book Antiqua" w:eastAsia="Times New Roman" w:hAnsi="Book Antiqua" w:cs="Times New Roman"/>
          <w:b/>
          <w:bCs/>
          <w:sz w:val="19"/>
          <w:szCs w:val="19"/>
          <w:highlight w:val="yellow"/>
          <w:lang w:eastAsia="pt-BR"/>
        </w:rPr>
        <w:t>o inciso II deste artigo</w:t>
      </w:r>
      <w:r w:rsidR="00E06A3F">
        <w:rPr>
          <w:rFonts w:ascii="Book Antiqua" w:eastAsia="Times New Roman" w:hAnsi="Book Antiqua" w:cs="Times New Roman"/>
          <w:b/>
          <w:bCs/>
          <w:sz w:val="19"/>
          <w:szCs w:val="19"/>
          <w:lang w:eastAsia="pt-BR"/>
        </w:rPr>
        <w:t xml:space="preserve"> </w:t>
      </w:r>
      <w:r w:rsidR="00E06A3F" w:rsidRPr="00E06A3F">
        <w:rPr>
          <w:rFonts w:ascii="Book Antiqua" w:eastAsia="Times New Roman" w:hAnsi="Book Antiqua" w:cs="Times New Roman"/>
          <w:b/>
          <w:bCs/>
          <w:i/>
          <w:iCs/>
          <w:color w:val="FF0000"/>
          <w:sz w:val="19"/>
          <w:szCs w:val="19"/>
          <w:lang w:eastAsia="pt-BR"/>
        </w:rPr>
        <w:t>[obs.: nomeação de advogados</w:t>
      </w:r>
      <w:r w:rsidR="002821D8">
        <w:rPr>
          <w:rFonts w:ascii="Book Antiqua" w:eastAsia="Times New Roman" w:hAnsi="Book Antiqua" w:cs="Times New Roman"/>
          <w:b/>
          <w:bCs/>
          <w:i/>
          <w:iCs/>
          <w:color w:val="FF0000"/>
          <w:sz w:val="19"/>
          <w:szCs w:val="19"/>
          <w:lang w:eastAsia="pt-BR"/>
        </w:rPr>
        <w:t>.</w:t>
      </w:r>
      <w:r w:rsidR="00E06A3F" w:rsidRPr="00E06A3F">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poderá recair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em cidadão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ocupe</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caps/>
          <w:sz w:val="19"/>
          <w:szCs w:val="19"/>
          <w:shd w:val="clear" w:color="auto" w:fill="F7CAAC" w:themeFill="accent2" w:themeFillTint="66"/>
          <w:lang w:eastAsia="pt-BR"/>
        </w:rPr>
        <w:t>cargo público</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lang w:eastAsia="pt-BR"/>
        </w:rPr>
        <w:t xml:space="preserve">de que </w:t>
      </w:r>
      <w:r w:rsidRPr="002821D8">
        <w:rPr>
          <w:rFonts w:ascii="Book Antiqua" w:eastAsia="Times New Roman" w:hAnsi="Book Antiqua" w:cs="Times New Roman"/>
          <w:b/>
          <w:bCs/>
          <w:caps/>
          <w:sz w:val="19"/>
          <w:szCs w:val="19"/>
          <w:highlight w:val="green"/>
          <w:lang w:eastAsia="pt-BR"/>
        </w:rPr>
        <w:t>seja</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cyan"/>
          <w:lang w:eastAsia="pt-BR"/>
        </w:rPr>
        <w:t>demissível ad nutum</w:t>
      </w:r>
      <w:r w:rsidRPr="006416DC">
        <w:rPr>
          <w:rFonts w:ascii="Book Antiqua" w:eastAsia="Times New Roman" w:hAnsi="Book Antiqua" w:cs="Times New Roman"/>
          <w:sz w:val="19"/>
          <w:szCs w:val="19"/>
          <w:lang w:eastAsia="pt-BR"/>
        </w:rPr>
        <w:t xml:space="preserve">; que </w:t>
      </w:r>
      <w:r w:rsidRPr="002821D8">
        <w:rPr>
          <w:rFonts w:ascii="Book Antiqua" w:eastAsia="Times New Roman" w:hAnsi="Book Antiqua" w:cs="Times New Roman"/>
          <w:b/>
          <w:bCs/>
          <w:caps/>
          <w:sz w:val="19"/>
          <w:szCs w:val="19"/>
          <w:highlight w:val="green"/>
          <w:lang w:eastAsia="pt-BR"/>
        </w:rPr>
        <w:t>seja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highlight w:val="yellow"/>
          <w:lang w:eastAsia="pt-BR"/>
        </w:rPr>
        <w:t>diretor</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yellow"/>
          <w:lang w:eastAsia="pt-BR"/>
        </w:rPr>
        <w:t>proprietário</w:t>
      </w:r>
      <w:r w:rsidRPr="006416DC">
        <w:rPr>
          <w:rFonts w:ascii="Book Antiqua" w:eastAsia="Times New Roman" w:hAnsi="Book Antiqua" w:cs="Times New Roman"/>
          <w:sz w:val="19"/>
          <w:szCs w:val="19"/>
          <w:lang w:eastAsia="pt-BR"/>
        </w:rPr>
        <w:t xml:space="preserve"> ou </w:t>
      </w:r>
      <w:r w:rsidRPr="002821D8">
        <w:rPr>
          <w:rFonts w:ascii="Book Antiqua" w:eastAsia="Times New Roman" w:hAnsi="Book Antiqua" w:cs="Times New Roman"/>
          <w:b/>
          <w:bCs/>
          <w:sz w:val="19"/>
          <w:szCs w:val="19"/>
          <w:highlight w:val="yellow"/>
          <w:lang w:eastAsia="pt-BR"/>
        </w:rPr>
        <w:t>sócio</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highlight w:val="cyan"/>
          <w:lang w:eastAsia="pt-BR"/>
        </w:rPr>
        <w:t>de empresa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caps/>
          <w:sz w:val="19"/>
          <w:szCs w:val="19"/>
          <w:shd w:val="clear" w:color="auto" w:fill="F7CAAC" w:themeFill="accent2" w:themeFillTint="66"/>
          <w:lang w:eastAsia="pt-BR"/>
        </w:rPr>
        <w:t>beneficiada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highlight w:val="cyan"/>
          <w:lang w:eastAsia="pt-BR"/>
        </w:rPr>
        <w:t>com subvenção</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cyan"/>
          <w:lang w:eastAsia="pt-BR"/>
        </w:rPr>
        <w:t>privilegio</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cyan"/>
          <w:lang w:eastAsia="pt-BR"/>
        </w:rPr>
        <w:t>isenção</w:t>
      </w:r>
      <w:r w:rsidRPr="002821D8">
        <w:rPr>
          <w:rFonts w:ascii="Book Antiqua" w:eastAsia="Times New Roman" w:hAnsi="Book Antiqua" w:cs="Times New Roman"/>
          <w:b/>
          <w:bCs/>
          <w:sz w:val="19"/>
          <w:szCs w:val="19"/>
          <w:lang w:eastAsia="pt-BR"/>
        </w:rPr>
        <w:t xml:space="preserve"> ou </w:t>
      </w:r>
      <w:r w:rsidRPr="002821D8">
        <w:rPr>
          <w:rFonts w:ascii="Book Antiqua" w:eastAsia="Times New Roman" w:hAnsi="Book Antiqua" w:cs="Times New Roman"/>
          <w:b/>
          <w:bCs/>
          <w:caps/>
          <w:sz w:val="19"/>
          <w:szCs w:val="19"/>
          <w:shd w:val="clear" w:color="auto" w:fill="F7CAAC" w:themeFill="accent2" w:themeFillTint="66"/>
          <w:lang w:eastAsia="pt-BR"/>
        </w:rPr>
        <w:t>favor em virtude de contrato</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yellow"/>
          <w:lang w:eastAsia="pt-BR"/>
        </w:rPr>
        <w:t>com a administração pública</w:t>
      </w:r>
      <w:r w:rsidRPr="006416DC">
        <w:rPr>
          <w:rFonts w:ascii="Book Antiqua" w:eastAsia="Times New Roman" w:hAnsi="Book Antiqua" w:cs="Times New Roman"/>
          <w:sz w:val="19"/>
          <w:szCs w:val="19"/>
          <w:lang w:eastAsia="pt-BR"/>
        </w:rPr>
        <w:t xml:space="preserve">; ou que </w:t>
      </w:r>
      <w:r w:rsidRPr="006416DC">
        <w:rPr>
          <w:rFonts w:ascii="Book Antiqua" w:eastAsia="Times New Roman" w:hAnsi="Book Antiqua" w:cs="Times New Roman"/>
          <w:b/>
          <w:bCs/>
          <w:caps/>
          <w:sz w:val="19"/>
          <w:szCs w:val="19"/>
          <w:highlight w:val="green"/>
          <w:lang w:eastAsia="pt-BR"/>
        </w:rPr>
        <w:t>exerça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caps/>
          <w:sz w:val="19"/>
          <w:szCs w:val="19"/>
          <w:shd w:val="clear" w:color="auto" w:fill="F7CAAC" w:themeFill="accent2" w:themeFillTint="66"/>
          <w:lang w:eastAsia="pt-BR"/>
        </w:rPr>
        <w:t>mandato</w:t>
      </w:r>
      <w:r w:rsidRPr="002821D8">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cyan"/>
          <w:lang w:eastAsia="pt-BR"/>
        </w:rPr>
        <w:t>de caráter político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federal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estadual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municipal</w:t>
      </w:r>
      <w:r w:rsidRPr="00EE44E6">
        <w:rPr>
          <w:rFonts w:ascii="Book Antiqua" w:eastAsia="Times New Roman" w:hAnsi="Book Antiqua" w:cs="Times New Roman"/>
          <w:sz w:val="16"/>
          <w:szCs w:val="16"/>
          <w:lang w:eastAsia="pt-BR"/>
        </w:rPr>
        <w:t>.  </w:t>
      </w:r>
      <w:hyperlink r:id="rId31"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4B2EBA" w:rsidRPr="00EE44E6">
        <w:rPr>
          <w:rFonts w:ascii="Book Antiqua" w:eastAsia="Times New Roman" w:hAnsi="Book Antiqua" w:cs="Times New Roman"/>
          <w:color w:val="0000FF"/>
          <w:sz w:val="16"/>
          <w:szCs w:val="16"/>
          <w:lang w:eastAsia="pt-BR"/>
        </w:rPr>
        <w:t xml:space="preserve"> </w:t>
      </w:r>
      <w:r w:rsidR="004B2EBA" w:rsidRPr="00EE44E6">
        <w:rPr>
          <w:rFonts w:ascii="Book Antiqua" w:hAnsi="Book Antiqua"/>
          <w:b/>
          <w:bCs/>
          <w:color w:val="FF0000"/>
          <w:sz w:val="16"/>
          <w:szCs w:val="16"/>
          <w:u w:val="single"/>
        </w:rPr>
        <w:t>(TJBA-2012)</w:t>
      </w:r>
      <w:r w:rsidR="00B80A91" w:rsidRPr="00EE44E6">
        <w:rPr>
          <w:rFonts w:ascii="Book Antiqua" w:hAnsi="Book Antiqua"/>
          <w:b/>
          <w:bCs/>
          <w:color w:val="FF0000"/>
          <w:sz w:val="16"/>
          <w:szCs w:val="16"/>
        </w:rPr>
        <w:t xml:space="preserve"> </w:t>
      </w:r>
      <w:r w:rsidR="00B80A91" w:rsidRPr="00EE44E6">
        <w:rPr>
          <w:rFonts w:ascii="Book Antiqua" w:eastAsia="Times New Roman" w:hAnsi="Book Antiqua" w:cs="Times New Roman"/>
          <w:b/>
          <w:color w:val="FF0000"/>
          <w:sz w:val="16"/>
          <w:szCs w:val="16"/>
          <w:u w:val="single"/>
          <w:lang w:eastAsia="pt-BR"/>
        </w:rPr>
        <w:t>(TJRN-2013)</w:t>
      </w:r>
      <w:r w:rsidR="00784028" w:rsidRPr="00EE44E6">
        <w:rPr>
          <w:rFonts w:ascii="Book Antiqua" w:eastAsia="Times New Roman" w:hAnsi="Book Antiqua" w:cs="Times New Roman"/>
          <w:b/>
          <w:color w:val="FF0000"/>
          <w:sz w:val="16"/>
          <w:szCs w:val="16"/>
          <w:lang w:eastAsia="pt-BR"/>
        </w:rPr>
        <w:t xml:space="preserve"> </w:t>
      </w:r>
      <w:r w:rsidR="00784028" w:rsidRPr="00EE44E6">
        <w:rPr>
          <w:rFonts w:ascii="Book Antiqua" w:hAnsi="Book Antiqua"/>
          <w:b/>
          <w:color w:val="FF0000"/>
          <w:sz w:val="16"/>
          <w:szCs w:val="16"/>
          <w:u w:val="single"/>
        </w:rPr>
        <w:t>(MPPE-2014)</w:t>
      </w:r>
      <w:r w:rsidR="00E06A3F" w:rsidRPr="00EE44E6">
        <w:rPr>
          <w:rFonts w:ascii="Book Antiqua" w:eastAsia="Times New Roman" w:hAnsi="Book Antiqua" w:cs="Times New Roman"/>
          <w:b/>
          <w:color w:val="FF0000"/>
          <w:sz w:val="16"/>
          <w:szCs w:val="16"/>
          <w:lang w:eastAsia="pt-BR"/>
        </w:rPr>
        <w:t xml:space="preserve"> </w:t>
      </w:r>
      <w:r w:rsidR="00E06A3F" w:rsidRPr="00EE44E6">
        <w:rPr>
          <w:rFonts w:ascii="Book Antiqua" w:eastAsia="Times New Roman" w:hAnsi="Book Antiqua" w:cs="Times New Roman"/>
          <w:b/>
          <w:color w:val="FF0000"/>
          <w:sz w:val="16"/>
          <w:szCs w:val="16"/>
          <w:u w:val="single"/>
          <w:lang w:eastAsia="pt-BR"/>
        </w:rPr>
        <w:t>(TJPR-2019)</w:t>
      </w:r>
    </w:p>
    <w:tbl>
      <w:tblPr>
        <w:tblStyle w:val="Tabelacomgrade"/>
        <w:tblW w:w="0" w:type="auto"/>
        <w:shd w:val="clear" w:color="auto" w:fill="CCFFFF"/>
        <w:tblLook w:val="04A0" w:firstRow="1" w:lastRow="0" w:firstColumn="1" w:lastColumn="0" w:noHBand="0" w:noVBand="1"/>
      </w:tblPr>
      <w:tblGrid>
        <w:gridCol w:w="8494"/>
      </w:tblGrid>
      <w:tr w:rsidR="00E06A3F" w:rsidRPr="006416DC" w14:paraId="2C94DA83" w14:textId="77777777" w:rsidTr="00D95F72">
        <w:tc>
          <w:tcPr>
            <w:tcW w:w="8494" w:type="dxa"/>
            <w:shd w:val="clear" w:color="auto" w:fill="CCFFFF"/>
          </w:tcPr>
          <w:p w14:paraId="7E876E06" w14:textId="7C619045" w:rsidR="00E06A3F" w:rsidRPr="006416DC" w:rsidRDefault="00E06A3F" w:rsidP="00D95F72">
            <w:pPr>
              <w:spacing w:before="100" w:beforeAutospacing="1" w:after="100" w:afterAutospacing="1"/>
              <w:jc w:val="both"/>
              <w:rPr>
                <w:rFonts w:ascii="Book Antiqua" w:eastAsia="Times New Roman" w:hAnsi="Book Antiqua" w:cs="Times New Roman"/>
                <w:bCs/>
                <w:sz w:val="19"/>
                <w:szCs w:val="19"/>
                <w:lang w:eastAsia="pt-BR"/>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TJ</w:t>
            </w:r>
            <w:r>
              <w:rPr>
                <w:rFonts w:ascii="Book Antiqua" w:hAnsi="Book Antiqua"/>
                <w:b/>
                <w:i/>
                <w:iCs/>
                <w:color w:val="FF0000"/>
                <w:sz w:val="19"/>
                <w:szCs w:val="19"/>
                <w:highlight w:val="green"/>
              </w:rPr>
              <w:t>PR-2019</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CESPE</w:t>
            </w:r>
            <w:r w:rsidRPr="00314406">
              <w:rPr>
                <w:rFonts w:ascii="Book Antiqua" w:hAnsi="Book Antiqua"/>
                <w:bCs/>
                <w:sz w:val="19"/>
                <w:szCs w:val="19"/>
              </w:rPr>
              <w:t xml:space="preserve">: </w:t>
            </w:r>
            <w:r>
              <w:rPr>
                <w:rFonts w:ascii="Book Antiqua" w:hAnsi="Book Antiqua"/>
                <w:bCs/>
                <w:sz w:val="19"/>
                <w:szCs w:val="19"/>
              </w:rPr>
              <w:t>A</w:t>
            </w:r>
            <w:r w:rsidRPr="00E06A3F">
              <w:rPr>
                <w:rFonts w:ascii="Book Antiqua" w:hAnsi="Book Antiqua"/>
                <w:bCs/>
                <w:sz w:val="19"/>
                <w:szCs w:val="19"/>
              </w:rPr>
              <w:t xml:space="preserve"> vedação</w:t>
            </w:r>
            <w:r>
              <w:rPr>
                <w:rFonts w:ascii="Book Antiqua" w:hAnsi="Book Antiqua"/>
                <w:bCs/>
                <w:sz w:val="19"/>
                <w:szCs w:val="19"/>
              </w:rPr>
              <w:t xml:space="preserve"> prevista no §2º do art. 16 do C</w:t>
            </w:r>
            <w:r w:rsidR="002821D8">
              <w:rPr>
                <w:rFonts w:ascii="Book Antiqua" w:hAnsi="Book Antiqua"/>
                <w:bCs/>
                <w:sz w:val="19"/>
                <w:szCs w:val="19"/>
              </w:rPr>
              <w:t>ódigo Eleitoral</w:t>
            </w:r>
            <w:r w:rsidRPr="00E06A3F">
              <w:rPr>
                <w:rFonts w:ascii="Book Antiqua" w:hAnsi="Book Antiqua"/>
                <w:bCs/>
                <w:sz w:val="19"/>
                <w:szCs w:val="19"/>
              </w:rPr>
              <w:t xml:space="preserve"> não se aplica a todos os ministros do TSE, mas aos dois advogados que integram aquele sodalício</w:t>
            </w:r>
            <w:r w:rsidR="002821D8">
              <w:rPr>
                <w:rFonts w:ascii="Book Antiqua" w:hAnsi="Book Antiqua"/>
                <w:bCs/>
                <w:sz w:val="19"/>
                <w:szCs w:val="19"/>
              </w:rPr>
              <w:t xml:space="preserve"> ou sociedade</w:t>
            </w:r>
            <w:r w:rsidRPr="00E06A3F">
              <w:rPr>
                <w:rFonts w:ascii="Book Antiqua" w:hAnsi="Book Antiqua"/>
                <w:bCs/>
                <w:sz w:val="19"/>
                <w:szCs w:val="19"/>
              </w:rPr>
              <w:t xml:space="preserve">. Ademais, </w:t>
            </w:r>
            <w:r w:rsidR="002821D8">
              <w:rPr>
                <w:rFonts w:ascii="Book Antiqua" w:hAnsi="Book Antiqua"/>
                <w:bCs/>
                <w:sz w:val="19"/>
                <w:szCs w:val="19"/>
              </w:rPr>
              <w:t>tal</w:t>
            </w:r>
            <w:r w:rsidRPr="00E06A3F">
              <w:rPr>
                <w:rFonts w:ascii="Book Antiqua" w:hAnsi="Book Antiqua"/>
                <w:bCs/>
                <w:sz w:val="19"/>
                <w:szCs w:val="19"/>
              </w:rPr>
              <w:t xml:space="preserve"> vedação não atinge sócio de qualquer empresa, mas apenas sócio de empresa beneficiada com subvenção, privilégio, isenção ou favor em virtude de contrato com a Administração Pública.</w:t>
            </w:r>
          </w:p>
        </w:tc>
      </w:tr>
    </w:tbl>
    <w:p w14:paraId="2ECC7F6D" w14:textId="43C3F15E"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17</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O Tribunal Superior Eleitoral elegerá para seu presidente </w:t>
      </w:r>
      <w:r w:rsidRPr="003B2D09">
        <w:rPr>
          <w:rFonts w:ascii="Book Antiqua" w:eastAsia="Times New Roman" w:hAnsi="Book Antiqua" w:cs="Times New Roman"/>
          <w:b/>
          <w:bCs/>
          <w:sz w:val="19"/>
          <w:szCs w:val="19"/>
          <w:highlight w:val="cyan"/>
          <w:lang w:eastAsia="pt-BR"/>
        </w:rPr>
        <w:t>um dos ministros do Supremo Tribunal Federal</w:t>
      </w:r>
      <w:r w:rsidRPr="003B2D09">
        <w:rPr>
          <w:rFonts w:ascii="Book Antiqua" w:eastAsia="Times New Roman" w:hAnsi="Book Antiqua" w:cs="Times New Roman"/>
          <w:b/>
          <w:bCs/>
          <w:sz w:val="19"/>
          <w:szCs w:val="19"/>
          <w:lang w:eastAsia="pt-BR"/>
        </w:rPr>
        <w:t>, cabendo ao outro a vice-presidência, e para Corregedor Geral da Justiça Eleitoral um dos seus membros</w:t>
      </w:r>
      <w:r w:rsidRPr="00EE44E6">
        <w:rPr>
          <w:rFonts w:ascii="Book Antiqua" w:eastAsia="Times New Roman" w:hAnsi="Book Antiqua" w:cs="Times New Roman"/>
          <w:sz w:val="16"/>
          <w:szCs w:val="16"/>
          <w:lang w:eastAsia="pt-BR"/>
        </w:rPr>
        <w:t>.</w:t>
      </w:r>
      <w:r w:rsidR="003B2D09" w:rsidRPr="00EE44E6">
        <w:rPr>
          <w:rFonts w:ascii="Book Antiqua" w:eastAsia="Times New Roman" w:hAnsi="Book Antiqua" w:cs="Times New Roman"/>
          <w:sz w:val="16"/>
          <w:szCs w:val="16"/>
          <w:lang w:eastAsia="pt-BR"/>
        </w:rPr>
        <w:t xml:space="preserve"> </w:t>
      </w:r>
      <w:r w:rsidR="003B2D09" w:rsidRPr="00EE44E6">
        <w:rPr>
          <w:rFonts w:ascii="Book Antiqua" w:eastAsia="Times New Roman" w:hAnsi="Book Antiqua" w:cs="Times New Roman"/>
          <w:b/>
          <w:color w:val="FF0000"/>
          <w:sz w:val="16"/>
          <w:szCs w:val="16"/>
          <w:u w:val="single"/>
          <w:lang w:eastAsia="pt-BR"/>
        </w:rPr>
        <w:t>(MPAM-2007)</w:t>
      </w:r>
      <w:r w:rsidR="004B2EBA" w:rsidRPr="00EE44E6">
        <w:rPr>
          <w:rFonts w:ascii="Book Antiqua" w:eastAsia="Times New Roman" w:hAnsi="Book Antiqua" w:cs="Times New Roman"/>
          <w:sz w:val="16"/>
          <w:szCs w:val="16"/>
          <w:lang w:eastAsia="pt-BR"/>
        </w:rPr>
        <w:t xml:space="preserve"> </w:t>
      </w:r>
      <w:r w:rsidR="004B2EBA" w:rsidRPr="00EE44E6">
        <w:rPr>
          <w:rFonts w:ascii="Book Antiqua" w:hAnsi="Book Antiqua"/>
          <w:b/>
          <w:bCs/>
          <w:color w:val="FF0000"/>
          <w:sz w:val="16"/>
          <w:szCs w:val="16"/>
          <w:u w:val="single"/>
        </w:rPr>
        <w:t>(TJBA-2012)</w:t>
      </w:r>
      <w:r w:rsidR="00F700EC" w:rsidRPr="00EE44E6">
        <w:rPr>
          <w:rFonts w:ascii="Book Antiqua" w:hAnsi="Book Antiqua"/>
          <w:b/>
          <w:bCs/>
          <w:color w:val="FF0000"/>
          <w:sz w:val="16"/>
          <w:szCs w:val="16"/>
        </w:rPr>
        <w:t xml:space="preserve"> </w:t>
      </w:r>
      <w:r w:rsidR="00F700EC" w:rsidRPr="00EE44E6">
        <w:rPr>
          <w:rFonts w:ascii="Book Antiqua" w:hAnsi="Book Antiqua"/>
          <w:b/>
          <w:color w:val="FF0000"/>
          <w:sz w:val="16"/>
          <w:szCs w:val="16"/>
          <w:u w:val="single"/>
        </w:rPr>
        <w:t>(TJRN-2013)</w:t>
      </w:r>
    </w:p>
    <w:tbl>
      <w:tblPr>
        <w:tblStyle w:val="Tabelacomgrade"/>
        <w:tblW w:w="0" w:type="auto"/>
        <w:shd w:val="clear" w:color="auto" w:fill="CCFFFF"/>
        <w:tblLook w:val="04A0" w:firstRow="1" w:lastRow="0" w:firstColumn="1" w:lastColumn="0" w:noHBand="0" w:noVBand="1"/>
      </w:tblPr>
      <w:tblGrid>
        <w:gridCol w:w="8494"/>
      </w:tblGrid>
      <w:tr w:rsidR="002545FA" w:rsidRPr="006416DC" w14:paraId="2ECC7F6F" w14:textId="77777777" w:rsidTr="002545FA">
        <w:tc>
          <w:tcPr>
            <w:tcW w:w="8494" w:type="dxa"/>
            <w:shd w:val="clear" w:color="auto" w:fill="CCFFFF"/>
          </w:tcPr>
          <w:p w14:paraId="7EE3691D" w14:textId="77777777" w:rsidR="002545FA" w:rsidRPr="006416DC" w:rsidRDefault="002545FA" w:rsidP="002545F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MPAM-2007-CESPE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vice-presidente do TSE deve sempre ser ministro do STF. </w:t>
            </w:r>
            <w:r w:rsidRPr="006416DC">
              <w:rPr>
                <w:rFonts w:ascii="Book Antiqua" w:eastAsia="Times New Roman" w:hAnsi="Book Antiqua" w:cs="Times New Roman"/>
                <w:b/>
                <w:sz w:val="19"/>
                <w:szCs w:val="19"/>
                <w:lang w:eastAsia="pt-BR"/>
              </w:rPr>
              <w:t>BL: art. 17 do CE e art. 119 da CF/88.</w:t>
            </w:r>
          </w:p>
          <w:p w14:paraId="2ECC7F6E" w14:textId="49E235AF" w:rsidR="00F700EC" w:rsidRPr="006416DC" w:rsidRDefault="00F700EC" w:rsidP="002545FA">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CF/1988, art. 119, parágrafo único: eleição do presidente e do vice-presidente; eleição do corregedor-geral entre os ministros do Superior Tribunal de Justiça.</w:t>
            </w:r>
          </w:p>
        </w:tc>
      </w:tr>
    </w:tbl>
    <w:p w14:paraId="2ECC7F7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As atribuições do Corregedor Geral serão fixadas pelo Tribunal Superior Eleitoral.</w:t>
      </w:r>
    </w:p>
    <w:p w14:paraId="2ECC7F71" w14:textId="49CE780D"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No desempenho de suas atribuições o Corregedor Geral se locomoverá para os Estados e Territórios nos seguintes casos</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2" w14:textId="0E6178C0"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xml:space="preserve">        I - </w:t>
      </w:r>
      <w:proofErr w:type="gramStart"/>
      <w:r w:rsidRPr="006416DC">
        <w:rPr>
          <w:rFonts w:ascii="Book Antiqua" w:eastAsia="Times New Roman" w:hAnsi="Book Antiqua" w:cs="Times New Roman"/>
          <w:b/>
          <w:sz w:val="19"/>
          <w:szCs w:val="19"/>
          <w:lang w:eastAsia="pt-BR"/>
        </w:rPr>
        <w:t>por</w:t>
      </w:r>
      <w:proofErr w:type="gramEnd"/>
      <w:r w:rsidRPr="006416DC">
        <w:rPr>
          <w:rFonts w:ascii="Book Antiqua" w:eastAsia="Times New Roman" w:hAnsi="Book Antiqua" w:cs="Times New Roman"/>
          <w:b/>
          <w:sz w:val="19"/>
          <w:szCs w:val="19"/>
          <w:lang w:eastAsia="pt-BR"/>
        </w:rPr>
        <w:t xml:space="preserve"> determinação do Tribunal Superior Eleitoral</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3" w14:textId="6B6C368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xml:space="preserve">        II - </w:t>
      </w:r>
      <w:proofErr w:type="gramStart"/>
      <w:r w:rsidRPr="006416DC">
        <w:rPr>
          <w:rFonts w:ascii="Book Antiqua" w:eastAsia="Times New Roman" w:hAnsi="Book Antiqua" w:cs="Times New Roman"/>
          <w:b/>
          <w:sz w:val="19"/>
          <w:szCs w:val="19"/>
          <w:lang w:eastAsia="pt-BR"/>
        </w:rPr>
        <w:t>a</w:t>
      </w:r>
      <w:proofErr w:type="gramEnd"/>
      <w:r w:rsidRPr="006416DC">
        <w:rPr>
          <w:rFonts w:ascii="Book Antiqua" w:eastAsia="Times New Roman" w:hAnsi="Book Antiqua" w:cs="Times New Roman"/>
          <w:b/>
          <w:sz w:val="19"/>
          <w:szCs w:val="19"/>
          <w:lang w:eastAsia="pt-BR"/>
        </w:rPr>
        <w:t xml:space="preserve"> pedido dos Tribunais Regionais Eleitorais</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4" w14:textId="5F7BF94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III - a requerimento de Partido deferido pelo Tribunal Superior Eleitoral</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5" w14:textId="2E1D767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xml:space="preserve">        IV - </w:t>
      </w:r>
      <w:proofErr w:type="gramStart"/>
      <w:r w:rsidRPr="006416DC">
        <w:rPr>
          <w:rFonts w:ascii="Book Antiqua" w:eastAsia="Times New Roman" w:hAnsi="Book Antiqua" w:cs="Times New Roman"/>
          <w:b/>
          <w:sz w:val="19"/>
          <w:szCs w:val="19"/>
          <w:lang w:eastAsia="pt-BR"/>
        </w:rPr>
        <w:t>sempre</w:t>
      </w:r>
      <w:proofErr w:type="gramEnd"/>
      <w:r w:rsidRPr="006416DC">
        <w:rPr>
          <w:rFonts w:ascii="Book Antiqua" w:eastAsia="Times New Roman" w:hAnsi="Book Antiqua" w:cs="Times New Roman"/>
          <w:b/>
          <w:sz w:val="19"/>
          <w:szCs w:val="19"/>
          <w:lang w:eastAsia="pt-BR"/>
        </w:rPr>
        <w:t xml:space="preserve"> que entender necessário</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tbl>
      <w:tblPr>
        <w:tblStyle w:val="Tabelacomgrade"/>
        <w:tblW w:w="0" w:type="auto"/>
        <w:shd w:val="clear" w:color="auto" w:fill="CCFFFF"/>
        <w:tblLook w:val="04A0" w:firstRow="1" w:lastRow="0" w:firstColumn="1" w:lastColumn="0" w:noHBand="0" w:noVBand="1"/>
      </w:tblPr>
      <w:tblGrid>
        <w:gridCol w:w="8494"/>
      </w:tblGrid>
      <w:tr w:rsidR="00A05793" w:rsidRPr="006416DC" w14:paraId="2ECC7F77" w14:textId="77777777" w:rsidTr="00A05793">
        <w:tc>
          <w:tcPr>
            <w:tcW w:w="8494" w:type="dxa"/>
            <w:shd w:val="clear" w:color="auto" w:fill="CCFFFF"/>
          </w:tcPr>
          <w:p w14:paraId="2ECC7F76" w14:textId="77777777" w:rsidR="00A05793" w:rsidRPr="006416DC" w:rsidRDefault="00A05793" w:rsidP="003752E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TJPB</w:t>
            </w:r>
            <w:r w:rsidR="003752E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2011</w:t>
            </w:r>
            <w:r w:rsidR="003752E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D3552E">
              <w:rPr>
                <w:rFonts w:ascii="Book Antiqua" w:eastAsia="Times New Roman" w:hAnsi="Book Antiqua" w:cs="Times New Roman"/>
                <w:bCs/>
                <w:sz w:val="19"/>
                <w:szCs w:val="19"/>
                <w:lang w:eastAsia="pt-BR"/>
              </w:rPr>
              <w:t>: A locom</w:t>
            </w:r>
            <w:r w:rsidRPr="006416DC">
              <w:rPr>
                <w:rFonts w:ascii="Book Antiqua" w:eastAsia="Times New Roman" w:hAnsi="Book Antiqua" w:cs="Times New Roman"/>
                <w:sz w:val="19"/>
                <w:szCs w:val="19"/>
                <w:lang w:eastAsia="pt-BR"/>
              </w:rPr>
              <w:t xml:space="preserve">oção do corregedor geral para as zonas eleitorais, no desempenho de suas atribuições, ocorrerá: por determinação do TSE ou do TRE; a pedido dos juízes eleitorais; a requerimento de partido político, quando deferido pelo TRE; e sempre que entender necessário. </w:t>
            </w:r>
            <w:r w:rsidRPr="006416DC">
              <w:rPr>
                <w:rFonts w:ascii="Book Antiqua" w:eastAsia="Times New Roman" w:hAnsi="Book Antiqua" w:cs="Times New Roman"/>
                <w:b/>
                <w:sz w:val="19"/>
                <w:szCs w:val="19"/>
                <w:lang w:eastAsia="pt-BR"/>
              </w:rPr>
              <w:t>BL: art. 17, §2º, CE.</w:t>
            </w:r>
          </w:p>
        </w:tc>
      </w:tr>
    </w:tbl>
    <w:p w14:paraId="2ECC7F78" w14:textId="3FB82756"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3º</w:t>
      </w:r>
      <w:r w:rsidRPr="006416DC">
        <w:rPr>
          <w:rFonts w:ascii="Book Antiqua" w:eastAsia="Times New Roman" w:hAnsi="Book Antiqua" w:cs="Times New Roman"/>
          <w:b/>
          <w:sz w:val="19"/>
          <w:szCs w:val="19"/>
          <w:lang w:eastAsia="pt-BR"/>
        </w:rPr>
        <w:t xml:space="preserve"> Os </w:t>
      </w:r>
      <w:r w:rsidRPr="00D3552E">
        <w:rPr>
          <w:rFonts w:ascii="Book Antiqua" w:eastAsia="Times New Roman" w:hAnsi="Book Antiqua" w:cs="Times New Roman"/>
          <w:b/>
          <w:sz w:val="19"/>
          <w:szCs w:val="19"/>
          <w:highlight w:val="cyan"/>
          <w:lang w:eastAsia="pt-BR"/>
        </w:rPr>
        <w:t>provimentos</w:t>
      </w:r>
      <w:r w:rsidRPr="00D3552E">
        <w:rPr>
          <w:rFonts w:ascii="Book Antiqua" w:eastAsia="Times New Roman" w:hAnsi="Book Antiqua" w:cs="Times New Roman"/>
          <w:b/>
          <w:sz w:val="19"/>
          <w:szCs w:val="19"/>
          <w:lang w:eastAsia="pt-BR"/>
        </w:rPr>
        <w:t xml:space="preserve"> </w:t>
      </w:r>
      <w:r w:rsidRPr="00D3552E">
        <w:rPr>
          <w:rFonts w:ascii="Book Antiqua" w:eastAsia="Times New Roman" w:hAnsi="Book Antiqua" w:cs="Times New Roman"/>
          <w:b/>
          <w:sz w:val="19"/>
          <w:szCs w:val="19"/>
          <w:highlight w:val="yellow"/>
          <w:lang w:eastAsia="pt-BR"/>
        </w:rPr>
        <w:t>emanados da Corregedoria Geral</w:t>
      </w:r>
      <w:r w:rsidRPr="00D3552E">
        <w:rPr>
          <w:rFonts w:ascii="Book Antiqua" w:eastAsia="Times New Roman" w:hAnsi="Book Antiqua" w:cs="Times New Roman"/>
          <w:b/>
          <w:sz w:val="19"/>
          <w:szCs w:val="19"/>
          <w:lang w:eastAsia="pt-BR"/>
        </w:rPr>
        <w:t xml:space="preserve"> </w:t>
      </w:r>
      <w:r w:rsidRPr="00D3552E">
        <w:rPr>
          <w:rFonts w:ascii="Book Antiqua" w:eastAsia="Times New Roman" w:hAnsi="Book Antiqua" w:cs="Times New Roman"/>
          <w:b/>
          <w:caps/>
          <w:sz w:val="19"/>
          <w:szCs w:val="19"/>
          <w:highlight w:val="green"/>
          <w:lang w:eastAsia="pt-BR"/>
        </w:rPr>
        <w:t>vinculam</w:t>
      </w:r>
      <w:r w:rsidRPr="00D3552E">
        <w:rPr>
          <w:rFonts w:ascii="Book Antiqua" w:eastAsia="Times New Roman" w:hAnsi="Book Antiqua" w:cs="Times New Roman"/>
          <w:b/>
          <w:sz w:val="19"/>
          <w:szCs w:val="19"/>
          <w:lang w:eastAsia="pt-BR"/>
        </w:rPr>
        <w:t xml:space="preserve"> os </w:t>
      </w:r>
      <w:r w:rsidRPr="00D3552E">
        <w:rPr>
          <w:rFonts w:ascii="Book Antiqua" w:eastAsia="Times New Roman" w:hAnsi="Book Antiqua" w:cs="Times New Roman"/>
          <w:b/>
          <w:sz w:val="19"/>
          <w:szCs w:val="19"/>
          <w:highlight w:val="yellow"/>
          <w:lang w:eastAsia="pt-BR"/>
        </w:rPr>
        <w:t>Corregedores Regionais</w:t>
      </w:r>
      <w:r w:rsidRPr="00D3552E">
        <w:rPr>
          <w:rFonts w:ascii="Book Antiqua" w:eastAsia="Times New Roman" w:hAnsi="Book Antiqua" w:cs="Times New Roman"/>
          <w:b/>
          <w:sz w:val="19"/>
          <w:szCs w:val="19"/>
          <w:lang w:eastAsia="pt-BR"/>
        </w:rPr>
        <w:t xml:space="preserve">, que </w:t>
      </w:r>
      <w:r w:rsidRPr="00D3552E">
        <w:rPr>
          <w:rFonts w:ascii="Book Antiqua" w:eastAsia="Times New Roman" w:hAnsi="Book Antiqua" w:cs="Times New Roman"/>
          <w:b/>
          <w:caps/>
          <w:sz w:val="19"/>
          <w:szCs w:val="19"/>
          <w:highlight w:val="green"/>
          <w:lang w:eastAsia="pt-BR"/>
        </w:rPr>
        <w:t>lhes devem dar</w:t>
      </w:r>
      <w:r w:rsidRPr="00D3552E">
        <w:rPr>
          <w:rFonts w:ascii="Book Antiqua" w:eastAsia="Times New Roman" w:hAnsi="Book Antiqua" w:cs="Times New Roman"/>
          <w:b/>
          <w:sz w:val="19"/>
          <w:szCs w:val="19"/>
          <w:lang w:eastAsia="pt-BR"/>
        </w:rPr>
        <w:t xml:space="preserve"> </w:t>
      </w:r>
      <w:r w:rsidRPr="00D3552E">
        <w:rPr>
          <w:rFonts w:ascii="Book Antiqua" w:eastAsia="Times New Roman" w:hAnsi="Book Antiqua" w:cs="Times New Roman"/>
          <w:b/>
          <w:sz w:val="19"/>
          <w:szCs w:val="19"/>
          <w:highlight w:val="cyan"/>
          <w:lang w:eastAsia="pt-BR"/>
        </w:rPr>
        <w:t>imediato</w:t>
      </w:r>
      <w:r w:rsidRPr="00D3552E">
        <w:rPr>
          <w:rFonts w:ascii="Book Antiqua" w:eastAsia="Times New Roman" w:hAnsi="Book Antiqua" w:cs="Times New Roman"/>
          <w:b/>
          <w:sz w:val="19"/>
          <w:szCs w:val="19"/>
          <w:lang w:eastAsia="pt-BR"/>
        </w:rPr>
        <w:t xml:space="preserve"> e </w:t>
      </w:r>
      <w:r w:rsidRPr="00D3552E">
        <w:rPr>
          <w:rFonts w:ascii="Book Antiqua" w:eastAsia="Times New Roman" w:hAnsi="Book Antiqua" w:cs="Times New Roman"/>
          <w:b/>
          <w:sz w:val="19"/>
          <w:szCs w:val="19"/>
          <w:highlight w:val="cyan"/>
          <w:lang w:eastAsia="pt-BR"/>
        </w:rPr>
        <w:t>preciso cumprimento</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E265E7" w:rsidRPr="00EE44E6">
        <w:rPr>
          <w:rFonts w:ascii="Book Antiqua" w:eastAsia="Times New Roman" w:hAnsi="Book Antiqua" w:cs="Times New Roman"/>
          <w:b/>
          <w:bCs/>
          <w:color w:val="FF0000"/>
          <w:sz w:val="16"/>
          <w:szCs w:val="16"/>
          <w:u w:val="single"/>
          <w:lang w:eastAsia="pt-BR"/>
        </w:rPr>
        <w:t>(TJPI-2012)</w:t>
      </w:r>
      <w:r w:rsidR="00C46589" w:rsidRPr="00EE44E6">
        <w:rPr>
          <w:rFonts w:ascii="Book Antiqua" w:eastAsia="Times New Roman" w:hAnsi="Book Antiqua" w:cs="Times New Roman"/>
          <w:sz w:val="16"/>
          <w:szCs w:val="16"/>
          <w:lang w:eastAsia="pt-BR"/>
        </w:rPr>
        <w:t xml:space="preserve"> </w:t>
      </w:r>
      <w:r w:rsidR="00C46589" w:rsidRPr="00EE44E6">
        <w:rPr>
          <w:rFonts w:ascii="Book Antiqua" w:eastAsia="Times New Roman" w:hAnsi="Book Antiqua" w:cs="Times New Roman"/>
          <w:b/>
          <w:color w:val="FF0000"/>
          <w:sz w:val="16"/>
          <w:szCs w:val="16"/>
          <w:u w:val="single"/>
          <w:lang w:eastAsia="pt-BR"/>
        </w:rPr>
        <w:t>(TJRR-2015)</w:t>
      </w:r>
    </w:p>
    <w:p w14:paraId="2ECC7F79" w14:textId="3B4E1804" w:rsidR="00004CBB" w:rsidRPr="00CF7005"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18</w:t>
      </w:r>
      <w:r w:rsidRPr="006416DC">
        <w:rPr>
          <w:rFonts w:ascii="Book Antiqua" w:eastAsia="Times New Roman" w:hAnsi="Book Antiqua" w:cs="Times New Roman"/>
          <w:sz w:val="19"/>
          <w:szCs w:val="19"/>
          <w:lang w:eastAsia="pt-BR"/>
        </w:rPr>
        <w:t xml:space="preserve">. </w:t>
      </w:r>
      <w:r w:rsidRPr="007241D4">
        <w:rPr>
          <w:rFonts w:ascii="Book Antiqua" w:eastAsia="Times New Roman" w:hAnsi="Book Antiqua" w:cs="Times New Roman"/>
          <w:b/>
          <w:caps/>
          <w:sz w:val="19"/>
          <w:szCs w:val="19"/>
          <w:highlight w:val="green"/>
          <w:lang w:eastAsia="pt-BR"/>
        </w:rPr>
        <w:t>Exercerá</w:t>
      </w:r>
      <w:r w:rsidRPr="006416DC">
        <w:rPr>
          <w:rFonts w:ascii="Book Antiqua" w:eastAsia="Times New Roman" w:hAnsi="Book Antiqua" w:cs="Times New Roman"/>
          <w:b/>
          <w:sz w:val="19"/>
          <w:szCs w:val="19"/>
          <w:lang w:eastAsia="pt-BR"/>
        </w:rPr>
        <w:t xml:space="preserve"> as funções de Procurador Geral, junto ao Tribunal Superior Eleitoral, o Procurador Geral da República, funcionando, em suas faltas e impedimentos, seu substituto legal</w:t>
      </w:r>
      <w:r w:rsidRPr="00EE44E6">
        <w:rPr>
          <w:rFonts w:ascii="Book Antiqua" w:eastAsia="Times New Roman" w:hAnsi="Book Antiqua" w:cs="Times New Roman"/>
          <w:sz w:val="18"/>
          <w:szCs w:val="18"/>
          <w:lang w:eastAsia="pt-BR"/>
        </w:rPr>
        <w:t>.</w:t>
      </w:r>
      <w:r w:rsidR="003B2D09" w:rsidRPr="00EE44E6">
        <w:rPr>
          <w:rFonts w:ascii="Book Antiqua" w:eastAsia="Times New Roman" w:hAnsi="Book Antiqua" w:cs="Times New Roman"/>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(MPMT-2008)</w:t>
      </w:r>
      <w:r w:rsidR="00E42DEF" w:rsidRPr="00EE44E6">
        <w:rPr>
          <w:rFonts w:ascii="Book Antiqua" w:eastAsia="Times New Roman" w:hAnsi="Book Antiqua" w:cs="Times New Roman"/>
          <w:b/>
          <w:color w:val="FF0000"/>
          <w:sz w:val="16"/>
          <w:szCs w:val="16"/>
          <w:lang w:eastAsia="pt-BR"/>
        </w:rPr>
        <w:t xml:space="preserve"> </w:t>
      </w:r>
      <w:r w:rsidR="00E42DEF" w:rsidRPr="00EE44E6">
        <w:rPr>
          <w:rFonts w:ascii="Book Antiqua" w:eastAsia="Times New Roman" w:hAnsi="Book Antiqua" w:cs="Times New Roman"/>
          <w:b/>
          <w:color w:val="FF0000"/>
          <w:sz w:val="16"/>
          <w:szCs w:val="16"/>
          <w:u w:val="single"/>
          <w:lang w:eastAsia="pt-BR"/>
        </w:rPr>
        <w:t>(MPRO-2008)</w:t>
      </w:r>
      <w:r w:rsidR="00E42DEF" w:rsidRPr="00EE44E6">
        <w:rPr>
          <w:rFonts w:ascii="Book Antiqua" w:eastAsia="Times New Roman" w:hAnsi="Book Antiqua" w:cs="Times New Roman"/>
          <w:b/>
          <w:color w:val="FF0000"/>
          <w:sz w:val="16"/>
          <w:szCs w:val="16"/>
          <w:lang w:eastAsia="pt-BR"/>
        </w:rPr>
        <w:t xml:space="preserve"> </w:t>
      </w:r>
      <w:bookmarkStart w:id="10" w:name="_Hlk107400522"/>
      <w:r w:rsidR="00E42DEF" w:rsidRPr="00EE44E6">
        <w:rPr>
          <w:rFonts w:ascii="Book Antiqua" w:eastAsia="Times New Roman" w:hAnsi="Book Antiqua" w:cs="Times New Roman"/>
          <w:b/>
          <w:color w:val="FF0000"/>
          <w:sz w:val="16"/>
          <w:szCs w:val="16"/>
          <w:u w:val="single"/>
          <w:lang w:eastAsia="pt-BR"/>
        </w:rPr>
        <w:t>(PGEPE-2009)</w:t>
      </w:r>
      <w:bookmarkEnd w:id="10"/>
      <w:r w:rsidR="003B2D09" w:rsidRPr="00EE44E6">
        <w:rPr>
          <w:rFonts w:ascii="Book Antiqua" w:eastAsia="Times New Roman" w:hAnsi="Book Antiqua" w:cs="Times New Roman"/>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(MPMT-2019)</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bCs/>
          <w:color w:val="FF0000"/>
          <w:sz w:val="16"/>
          <w:szCs w:val="16"/>
          <w:u w:val="single"/>
          <w:lang w:eastAsia="pt-BR"/>
        </w:rPr>
        <w:t>(MPRS-2021)</w:t>
      </w:r>
      <w:r w:rsidR="001E3583" w:rsidRPr="00EE44E6">
        <w:rPr>
          <w:rFonts w:ascii="Book Antiqua" w:eastAsia="Times New Roman" w:hAnsi="Book Antiqua" w:cs="Times New Roman"/>
          <w:sz w:val="18"/>
          <w:szCs w:val="18"/>
          <w:lang w:eastAsia="pt-BR"/>
        </w:rPr>
        <w:t xml:space="preserve"> </w:t>
      </w:r>
      <w:r w:rsidR="001E3583" w:rsidRPr="00EE44E6">
        <w:rPr>
          <w:rFonts w:ascii="Book Antiqua" w:eastAsia="Times New Roman" w:hAnsi="Book Antiqua" w:cs="Times New Roman"/>
          <w:b/>
          <w:bCs/>
          <w:color w:val="FF0000"/>
          <w:sz w:val="16"/>
          <w:szCs w:val="16"/>
          <w:u w:val="single"/>
          <w:lang w:eastAsia="pt-BR"/>
        </w:rPr>
        <w:t>(MPSC-2021)</w:t>
      </w:r>
      <w:r w:rsidR="00CF7005">
        <w:rPr>
          <w:rFonts w:ascii="Book Antiqua" w:eastAsia="Times New Roman" w:hAnsi="Book Antiqua" w:cs="Times New Roman"/>
          <w:b/>
          <w:bCs/>
          <w:color w:val="FF0000"/>
          <w:sz w:val="16"/>
          <w:szCs w:val="16"/>
          <w:lang w:eastAsia="pt-BR"/>
        </w:rPr>
        <w:t xml:space="preserve"> </w:t>
      </w:r>
      <w:r w:rsidR="00CF7005">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3752E6" w:rsidRPr="006416DC" w14:paraId="2ECC7F7B" w14:textId="77777777" w:rsidTr="00AD1884">
        <w:tc>
          <w:tcPr>
            <w:tcW w:w="8494" w:type="dxa"/>
            <w:shd w:val="clear" w:color="auto" w:fill="CCFFFF"/>
          </w:tcPr>
          <w:p w14:paraId="79A654E2" w14:textId="379C65B2" w:rsidR="00D3552E" w:rsidRDefault="00D3552E" w:rsidP="003752E6">
            <w:pPr>
              <w:spacing w:before="100" w:beforeAutospacing="1" w:after="100" w:afterAutospacing="1"/>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sidRPr="00D3750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AM-2023</w:t>
            </w:r>
            <w:r w:rsidRPr="00D37504">
              <w:rPr>
                <w:rFonts w:ascii="Book Antiqua" w:eastAsia="Times New Roman" w:hAnsi="Book Antiqua" w:cs="Times New Roman"/>
                <w:b/>
                <w:sz w:val="19"/>
                <w:szCs w:val="19"/>
                <w:highlight w:val="yellow"/>
                <w:lang w:eastAsia="pt-BR"/>
              </w:rPr>
              <w:t>-CESPE</w:t>
            </w:r>
            <w:r w:rsidRPr="00D37504">
              <w:rPr>
                <w:rFonts w:ascii="Book Antiqua" w:eastAsia="Times New Roman" w:hAnsi="Book Antiqua" w:cs="Times New Roman"/>
                <w:b/>
                <w:sz w:val="19"/>
                <w:szCs w:val="19"/>
                <w:lang w:eastAsia="pt-BR"/>
              </w:rPr>
              <w:t>)</w:t>
            </w:r>
            <w:r w:rsidRPr="00815A10">
              <w:rPr>
                <w:rFonts w:ascii="Book Antiqua" w:eastAsia="Times New Roman" w:hAnsi="Book Antiqua" w:cs="Times New Roman"/>
                <w:bCs/>
                <w:sz w:val="19"/>
                <w:szCs w:val="19"/>
                <w:lang w:eastAsia="pt-BR"/>
              </w:rPr>
              <w:t>: No que se refere ao Ministério Público Eleitoral (MPE), assinale a opção correta</w:t>
            </w:r>
            <w:r>
              <w:rPr>
                <w:rFonts w:ascii="Book Antiqua" w:eastAsia="Times New Roman" w:hAnsi="Book Antiqua" w:cs="Times New Roman"/>
                <w:bCs/>
                <w:sz w:val="19"/>
                <w:szCs w:val="19"/>
                <w:lang w:eastAsia="pt-BR"/>
              </w:rPr>
              <w:t xml:space="preserve">: </w:t>
            </w:r>
            <w:r w:rsidRPr="00815A10">
              <w:rPr>
                <w:rFonts w:ascii="Book Antiqua" w:eastAsia="Times New Roman" w:hAnsi="Book Antiqua" w:cs="Times New Roman"/>
                <w:bCs/>
                <w:sz w:val="19"/>
                <w:szCs w:val="19"/>
                <w:lang w:eastAsia="pt-BR"/>
              </w:rPr>
              <w:t>O cargo de procurador-geral eleitoral é exercido pelo procurador-geral da República.</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sz w:val="19"/>
                <w:szCs w:val="19"/>
                <w:lang w:eastAsia="pt-BR"/>
              </w:rPr>
              <w:t xml:space="preserve">BL: </w:t>
            </w:r>
            <w:r w:rsidRPr="006416DC">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18</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6416DC">
              <w:rPr>
                <w:rFonts w:ascii="Book Antiqua" w:eastAsia="Times New Roman" w:hAnsi="Book Antiqua" w:cs="Times New Roman"/>
                <w:b/>
                <w:sz w:val="19"/>
                <w:szCs w:val="19"/>
                <w:lang w:eastAsia="pt-BR"/>
              </w:rPr>
              <w:t xml:space="preserve"> CE e </w:t>
            </w:r>
            <w:r w:rsidRPr="00D37504">
              <w:rPr>
                <w:rFonts w:ascii="Book Antiqua" w:eastAsia="Times New Roman" w:hAnsi="Book Antiqua" w:cs="Times New Roman"/>
                <w:b/>
                <w:sz w:val="19"/>
                <w:szCs w:val="19"/>
                <w:lang w:eastAsia="pt-BR"/>
              </w:rPr>
              <w:t>art. 73, da LC 75.</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1"/>
            </w:r>
          </w:p>
          <w:p w14:paraId="2ECC7F7A" w14:textId="3E53968E" w:rsidR="003752E6" w:rsidRPr="006416DC" w:rsidRDefault="00D3552E" w:rsidP="003752E6">
            <w:pPr>
              <w:spacing w:before="100" w:beforeAutospacing="1" w:after="100" w:afterAutospacing="1"/>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sidRPr="00D37504">
              <w:rPr>
                <w:rFonts w:ascii="Book Antiqua" w:eastAsia="Times New Roman" w:hAnsi="Book Antiqua" w:cs="Times New Roman"/>
                <w:b/>
                <w:sz w:val="19"/>
                <w:szCs w:val="19"/>
                <w:highlight w:val="yellow"/>
                <w:lang w:eastAsia="pt-BR"/>
              </w:rPr>
              <w:t>MPRO-2008-CESPE</w:t>
            </w:r>
            <w:r w:rsidRPr="00D37504">
              <w:rPr>
                <w:rFonts w:ascii="Book Antiqua" w:eastAsia="Times New Roman" w:hAnsi="Book Antiqua" w:cs="Times New Roman"/>
                <w:b/>
                <w:sz w:val="19"/>
                <w:szCs w:val="19"/>
                <w:lang w:eastAsia="pt-BR"/>
              </w:rPr>
              <w:t>)</w:t>
            </w:r>
            <w:r w:rsidRPr="00815A10">
              <w:rPr>
                <w:rFonts w:ascii="Book Antiqua" w:eastAsia="Times New Roman" w:hAnsi="Book Antiqua" w:cs="Times New Roman"/>
                <w:bCs/>
                <w:sz w:val="19"/>
                <w:szCs w:val="19"/>
                <w:lang w:eastAsia="pt-BR"/>
              </w:rPr>
              <w:t>: O procurado</w:t>
            </w:r>
            <w:r w:rsidRPr="00D37504">
              <w:rPr>
                <w:rFonts w:ascii="Book Antiqua" w:eastAsia="Times New Roman" w:hAnsi="Book Antiqua" w:cs="Times New Roman"/>
                <w:sz w:val="19"/>
                <w:szCs w:val="19"/>
                <w:lang w:eastAsia="pt-BR"/>
              </w:rPr>
              <w:t xml:space="preserve">r-geral da República acumula o cargo de procurador-geral eleitoral. </w:t>
            </w:r>
            <w:r w:rsidRPr="00D37504">
              <w:rPr>
                <w:rFonts w:ascii="Book Antiqua" w:eastAsia="Times New Roman" w:hAnsi="Book Antiqua" w:cs="Times New Roman"/>
                <w:b/>
                <w:sz w:val="19"/>
                <w:szCs w:val="19"/>
                <w:lang w:eastAsia="pt-BR"/>
              </w:rPr>
              <w:t xml:space="preserve">BL: </w:t>
            </w:r>
            <w:r w:rsidRPr="006416DC">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18</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 e </w:t>
            </w:r>
            <w:r w:rsidRPr="00D37504">
              <w:rPr>
                <w:rFonts w:ascii="Book Antiqua" w:eastAsia="Times New Roman" w:hAnsi="Book Antiqua" w:cs="Times New Roman"/>
                <w:b/>
                <w:sz w:val="19"/>
                <w:szCs w:val="19"/>
                <w:lang w:eastAsia="pt-BR"/>
              </w:rPr>
              <w:t>art. 73, da LC 75.</w:t>
            </w:r>
          </w:p>
        </w:tc>
      </w:tr>
    </w:tbl>
    <w:p w14:paraId="2ECC7F7C" w14:textId="3A21F4F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O Procurador Geral </w:t>
      </w:r>
      <w:r w:rsidRPr="003B2D09">
        <w:rPr>
          <w:rFonts w:ascii="Book Antiqua" w:eastAsia="Times New Roman" w:hAnsi="Book Antiqua" w:cs="Times New Roman"/>
          <w:b/>
          <w:bCs/>
          <w:caps/>
          <w:sz w:val="19"/>
          <w:szCs w:val="19"/>
          <w:highlight w:val="green"/>
          <w:lang w:eastAsia="pt-BR"/>
        </w:rPr>
        <w:t>poderá designar</w:t>
      </w:r>
      <w:r w:rsidRPr="003B2D09">
        <w:rPr>
          <w:rFonts w:ascii="Book Antiqua" w:eastAsia="Times New Roman" w:hAnsi="Book Antiqua" w:cs="Times New Roman"/>
          <w:b/>
          <w:bCs/>
          <w:sz w:val="19"/>
          <w:szCs w:val="19"/>
          <w:lang w:eastAsia="pt-BR"/>
        </w:rPr>
        <w:t xml:space="preserve"> outros membros do Ministério Público da União, com exercício no Distrito Federal, e sem prejuízo das respectivas funções, para auxiliá-lo junto ao Tribunal Superior Eleitoral, onde não poderão ter assento</w:t>
      </w:r>
      <w:r w:rsidRPr="00EE44E6">
        <w:rPr>
          <w:rFonts w:ascii="Book Antiqua" w:eastAsia="Times New Roman" w:hAnsi="Book Antiqua" w:cs="Times New Roman"/>
          <w:sz w:val="16"/>
          <w:szCs w:val="16"/>
          <w:lang w:eastAsia="pt-BR"/>
        </w:rPr>
        <w:t>.</w:t>
      </w:r>
      <w:r w:rsidR="002A3D66" w:rsidRPr="00EE44E6">
        <w:rPr>
          <w:rFonts w:ascii="Book Antiqua" w:eastAsia="Times New Roman" w:hAnsi="Book Antiqua" w:cs="Times New Roman"/>
          <w:sz w:val="16"/>
          <w:szCs w:val="16"/>
          <w:lang w:eastAsia="pt-BR"/>
        </w:rPr>
        <w:t xml:space="preserve"> </w:t>
      </w:r>
      <w:r w:rsidR="002A3D66" w:rsidRPr="00EE44E6">
        <w:rPr>
          <w:rFonts w:ascii="Book Antiqua" w:eastAsia="Times New Roman" w:hAnsi="Book Antiqua" w:cs="Times New Roman"/>
          <w:b/>
          <w:color w:val="FF0000"/>
          <w:sz w:val="16"/>
          <w:szCs w:val="16"/>
          <w:u w:val="single"/>
          <w:lang w:eastAsia="pt-BR"/>
        </w:rPr>
        <w:t>(MPAM-2015)</w:t>
      </w:r>
      <w:r w:rsidR="003B2D09" w:rsidRPr="00EE44E6">
        <w:rPr>
          <w:rFonts w:ascii="Book Antiqua" w:eastAsia="Times New Roman" w:hAnsi="Book Antiqua" w:cs="Times New Roman"/>
          <w:b/>
          <w:color w:val="FF0000"/>
          <w:sz w:val="16"/>
          <w:szCs w:val="16"/>
          <w:lang w:eastAsia="pt-BR"/>
        </w:rPr>
        <w:t xml:space="preserve"> </w:t>
      </w:r>
      <w:r w:rsidR="003B2D09" w:rsidRPr="00EE44E6">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652BDD" w:rsidRPr="006416DC" w14:paraId="26759C84" w14:textId="77777777" w:rsidTr="00652BDD">
        <w:tc>
          <w:tcPr>
            <w:tcW w:w="8494" w:type="dxa"/>
            <w:shd w:val="clear" w:color="auto" w:fill="CCFFFF"/>
          </w:tcPr>
          <w:p w14:paraId="4A908CC7" w14:textId="5A74BF07" w:rsidR="00652BDD" w:rsidRPr="006416DC" w:rsidRDefault="00652BDD" w:rsidP="00652BD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MT-2019-FCC</w:t>
            </w:r>
            <w:r w:rsidRPr="006416DC">
              <w:rPr>
                <w:rFonts w:ascii="Book Antiqua" w:eastAsia="Times New Roman" w:hAnsi="Book Antiqua" w:cs="Times New Roman"/>
                <w:b/>
                <w:sz w:val="19"/>
                <w:szCs w:val="19"/>
                <w:lang w:eastAsia="pt-BR"/>
              </w:rPr>
              <w:t xml:space="preserve">): </w:t>
            </w:r>
            <w:r w:rsidRPr="00652BDD">
              <w:rPr>
                <w:rFonts w:ascii="Book Antiqua" w:eastAsia="Times New Roman" w:hAnsi="Book Antiqua" w:cs="Times New Roman"/>
                <w:sz w:val="19"/>
                <w:szCs w:val="19"/>
                <w:lang w:eastAsia="pt-BR"/>
              </w:rPr>
              <w:t>Em relação aos órgãos da Justiça Eleitoral:</w:t>
            </w:r>
            <w:r>
              <w:rPr>
                <w:rFonts w:ascii="Book Antiqua" w:eastAsia="Times New Roman" w:hAnsi="Book Antiqua" w:cs="Times New Roman"/>
                <w:sz w:val="19"/>
                <w:szCs w:val="19"/>
                <w:lang w:eastAsia="pt-BR"/>
              </w:rPr>
              <w:t xml:space="preserve"> </w:t>
            </w:r>
            <w:r w:rsidR="007241D4" w:rsidRPr="007241D4">
              <w:rPr>
                <w:rFonts w:ascii="Book Antiqua" w:eastAsia="Times New Roman" w:hAnsi="Book Antiqua" w:cs="Times New Roman"/>
                <w:sz w:val="19"/>
                <w:szCs w:val="19"/>
                <w:lang w:eastAsia="pt-BR"/>
              </w:rPr>
              <w:t>Exercerá as funções de Procurador-Geral, junto ao Tribunal Superior Eleitoral, o Procurador-Geral da República, funcionando, em suas faltas e impedimentos, seu substituto legal. O Procurador-Geral poderá designar outros membros do Ministério Público da União, com exercício no Distrito Federal, e sem prejuízo das respectivas funções, para auxiliá-lo junto ao Tribunal Superior Eleitoral, onde não poderão ter assento.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e § único</w:t>
            </w:r>
            <w:r w:rsidRPr="006416DC">
              <w:rPr>
                <w:rFonts w:ascii="Book Antiqua" w:eastAsia="Times New Roman" w:hAnsi="Book Antiqua" w:cs="Times New Roman"/>
                <w:b/>
                <w:sz w:val="19"/>
                <w:szCs w:val="19"/>
                <w:lang w:eastAsia="pt-BR"/>
              </w:rPr>
              <w:t>, CE.</w:t>
            </w:r>
          </w:p>
        </w:tc>
      </w:tr>
    </w:tbl>
    <w:p w14:paraId="2ECC7F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19</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Tribunal Superior</w:t>
      </w:r>
      <w:r w:rsidRPr="006416DC">
        <w:rPr>
          <w:rFonts w:ascii="Book Antiqua" w:eastAsia="Times New Roman" w:hAnsi="Book Antiqua" w:cs="Times New Roman"/>
          <w:sz w:val="19"/>
          <w:szCs w:val="19"/>
          <w:lang w:eastAsia="pt-BR"/>
        </w:rPr>
        <w:t xml:space="preserve"> delibera por maioria de votos, em sessão pública, com a presença da maioria de seus membros.</w:t>
      </w:r>
    </w:p>
    <w:p w14:paraId="2ECC7F7E" w14:textId="2C6CBE70" w:rsidR="00004CBB" w:rsidRPr="00EE44E6" w:rsidRDefault="00004CBB" w:rsidP="00004CBB">
      <w:pPr>
        <w:spacing w:before="100" w:beforeAutospacing="1" w:after="100" w:afterAutospacing="1" w:line="240" w:lineRule="auto"/>
        <w:jc w:val="both"/>
        <w:rPr>
          <w:rFonts w:ascii="Book Antiqua" w:hAnsi="Book Antiqua" w:cs="Times New Roman"/>
          <w:b/>
          <w:bCs/>
          <w:color w:val="FF0000"/>
          <w:sz w:val="16"/>
          <w:szCs w:val="16"/>
          <w:u w:val="single"/>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As decisões do Tribunal Superior, assim na interpretação do Código Eleitoral em face da Constituição e cassação de registro de partidos políticos, como sobre quaisquer recursos que importem anulação geral de eleições ou perda de diplomas, </w:t>
      </w:r>
      <w:r w:rsidRPr="003B2D09">
        <w:rPr>
          <w:rFonts w:ascii="Book Antiqua" w:eastAsia="Times New Roman" w:hAnsi="Book Antiqua" w:cs="Times New Roman"/>
          <w:b/>
          <w:bCs/>
          <w:caps/>
          <w:sz w:val="19"/>
          <w:szCs w:val="19"/>
          <w:highlight w:val="green"/>
          <w:lang w:eastAsia="pt-BR"/>
        </w:rPr>
        <w:t>só poderão ser tomadas</w:t>
      </w:r>
      <w:r w:rsidRPr="003B2D09">
        <w:rPr>
          <w:rFonts w:ascii="Book Antiqua" w:eastAsia="Times New Roman" w:hAnsi="Book Antiqua" w:cs="Times New Roman"/>
          <w:b/>
          <w:bCs/>
          <w:sz w:val="19"/>
          <w:szCs w:val="19"/>
          <w:lang w:eastAsia="pt-BR"/>
        </w:rPr>
        <w:t xml:space="preserve"> </w:t>
      </w:r>
      <w:r w:rsidRPr="003B2D09">
        <w:rPr>
          <w:rFonts w:ascii="Book Antiqua" w:eastAsia="Times New Roman" w:hAnsi="Book Antiqua" w:cs="Times New Roman"/>
          <w:b/>
          <w:bCs/>
          <w:sz w:val="19"/>
          <w:szCs w:val="19"/>
          <w:highlight w:val="cyan"/>
          <w:lang w:eastAsia="pt-BR"/>
        </w:rPr>
        <w:t>com a presença de todos os seus membros</w:t>
      </w:r>
      <w:r w:rsidRPr="003B2D09">
        <w:rPr>
          <w:rFonts w:ascii="Book Antiqua" w:eastAsia="Times New Roman" w:hAnsi="Book Antiqua" w:cs="Times New Roman"/>
          <w:b/>
          <w:bCs/>
          <w:sz w:val="19"/>
          <w:szCs w:val="19"/>
          <w:lang w:eastAsia="pt-BR"/>
        </w:rPr>
        <w:t>. Se ocorrer impedimento de algum juiz, será convocado o substituto ou o respectivo suplente</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E265E7" w:rsidRPr="00EE44E6">
        <w:rPr>
          <w:rFonts w:ascii="Book Antiqua" w:eastAsia="Times New Roman" w:hAnsi="Book Antiqua" w:cs="Times New Roman"/>
          <w:b/>
          <w:bCs/>
          <w:color w:val="FF0000"/>
          <w:sz w:val="16"/>
          <w:szCs w:val="16"/>
          <w:u w:val="single"/>
          <w:lang w:eastAsia="pt-BR"/>
        </w:rPr>
        <w:t>(TJPI-2012)</w:t>
      </w:r>
      <w:r w:rsidR="003B259A" w:rsidRPr="00EE44E6">
        <w:rPr>
          <w:rFonts w:ascii="Book Antiqua" w:eastAsia="Times New Roman" w:hAnsi="Book Antiqua" w:cs="Times New Roman"/>
          <w:b/>
          <w:bCs/>
          <w:color w:val="FF0000"/>
          <w:sz w:val="16"/>
          <w:szCs w:val="16"/>
          <w:lang w:eastAsia="pt-BR"/>
        </w:rPr>
        <w:t xml:space="preserve"> </w:t>
      </w:r>
      <w:r w:rsidR="003B259A" w:rsidRPr="00EE44E6">
        <w:rPr>
          <w:rFonts w:ascii="Book Antiqua" w:hAnsi="Book Antiqua" w:cs="Times New Roman"/>
          <w:b/>
          <w:bCs/>
          <w:color w:val="FF0000"/>
          <w:sz w:val="16"/>
          <w:szCs w:val="16"/>
          <w:u w:val="single"/>
        </w:rPr>
        <w:t>(TJRN-2013)</w:t>
      </w:r>
      <w:r w:rsidR="003B2D09" w:rsidRPr="00EE44E6">
        <w:rPr>
          <w:rFonts w:ascii="Book Antiqua" w:hAnsi="Book Antiqua" w:cs="Times New Roman"/>
          <w:b/>
          <w:bCs/>
          <w:color w:val="FF0000"/>
          <w:sz w:val="16"/>
          <w:szCs w:val="16"/>
        </w:rPr>
        <w:t xml:space="preserve"> </w:t>
      </w:r>
      <w:r w:rsidR="003B2D09" w:rsidRPr="00EE44E6">
        <w:rPr>
          <w:rFonts w:ascii="Book Antiqua" w:hAnsi="Book Antiqua" w:cs="Times New Roman"/>
          <w:b/>
          <w:bCs/>
          <w:color w:val="FF0000"/>
          <w:sz w:val="16"/>
          <w:szCs w:val="16"/>
          <w:u w:val="single"/>
        </w:rPr>
        <w:t>(MPAP-2021)</w:t>
      </w:r>
    </w:p>
    <w:tbl>
      <w:tblPr>
        <w:tblStyle w:val="Tabelacomgrade"/>
        <w:tblW w:w="0" w:type="auto"/>
        <w:shd w:val="clear" w:color="auto" w:fill="CCFFFF"/>
        <w:tblLook w:val="04A0" w:firstRow="1" w:lastRow="0" w:firstColumn="1" w:lastColumn="0" w:noHBand="0" w:noVBand="1"/>
      </w:tblPr>
      <w:tblGrid>
        <w:gridCol w:w="8494"/>
      </w:tblGrid>
      <w:tr w:rsidR="003B259A" w:rsidRPr="006416DC" w14:paraId="0106B5D1" w14:textId="77777777" w:rsidTr="00F700EC">
        <w:tc>
          <w:tcPr>
            <w:tcW w:w="8494" w:type="dxa"/>
            <w:shd w:val="clear" w:color="auto" w:fill="CCFFFF"/>
          </w:tcPr>
          <w:p w14:paraId="0FE05B68" w14:textId="003BCE2B" w:rsidR="00753260" w:rsidRPr="00753260" w:rsidRDefault="00753260" w:rsidP="003B259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53260">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3260">
              <w:rPr>
                <w:rFonts w:ascii="Book Antiqua" w:eastAsia="Times New Roman" w:hAnsi="Book Antiqua" w:cs="Times New Roman"/>
                <w:bCs/>
                <w:sz w:val="19"/>
                <w:szCs w:val="19"/>
                <w:lang w:eastAsia="pt-BR"/>
              </w:rPr>
              <w:t>De acordo com a legislação eleitoral e o entendimento do TSE, as decisões desse tribunal sobre quaisquer recursos que acarretarem a perda de diplomas somente poderão ser tomadas com a presença</w:t>
            </w:r>
            <w:r>
              <w:rPr>
                <w:rFonts w:ascii="Book Antiqua" w:eastAsia="Times New Roman" w:hAnsi="Book Antiqua" w:cs="Times New Roman"/>
                <w:bCs/>
                <w:sz w:val="19"/>
                <w:szCs w:val="19"/>
                <w:lang w:eastAsia="pt-BR"/>
              </w:rPr>
              <w:t xml:space="preserve"> </w:t>
            </w:r>
            <w:r w:rsidRPr="00753260">
              <w:rPr>
                <w:rFonts w:ascii="Book Antiqua" w:eastAsia="Times New Roman" w:hAnsi="Book Antiqua" w:cs="Times New Roman"/>
                <w:bCs/>
                <w:sz w:val="19"/>
                <w:szCs w:val="19"/>
                <w:lang w:eastAsia="pt-BR"/>
              </w:rPr>
              <w:t>de todos os seus membros, inclusive em embargos de declaração de deliberação que tenha importado perda de diploma.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19, § único, CE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TSE.</w:t>
            </w:r>
          </w:p>
          <w:p w14:paraId="2AB11962" w14:textId="77777777" w:rsidR="00753260" w:rsidRDefault="00753260" w:rsidP="003B259A">
            <w:pPr>
              <w:jc w:val="both"/>
              <w:rPr>
                <w:rFonts w:ascii="Book Antiqua" w:eastAsia="Times New Roman" w:hAnsi="Book Antiqua" w:cs="Times New Roman"/>
                <w:b/>
                <w:i/>
                <w:iCs/>
                <w:color w:val="FF0000"/>
                <w:sz w:val="19"/>
                <w:szCs w:val="19"/>
                <w:lang w:eastAsia="pt-BR"/>
              </w:rPr>
            </w:pPr>
          </w:p>
          <w:p w14:paraId="27E57E00" w14:textId="0AE9E426" w:rsidR="00753260" w:rsidRDefault="00753260" w:rsidP="003B259A">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lastRenderedPageBreak/>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53260">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753260">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3260">
              <w:rPr>
                <w:rFonts w:ascii="Book Antiqua" w:eastAsia="Times New Roman" w:hAnsi="Book Antiqua" w:cs="Times New Roman"/>
                <w:bCs/>
                <w:sz w:val="19"/>
                <w:szCs w:val="19"/>
                <w:lang w:eastAsia="pt-BR"/>
              </w:rPr>
              <w:t>Ac.-TSE, de 30.4.2020, nos ED-ED-RO nº 060050868: a inobservância pelo TSE do quórum completo de julgamento, mesmo em embargos de declaração de deliberação que importou perda de diploma, acarreta a nulidade da decisão.</w:t>
            </w:r>
          </w:p>
          <w:p w14:paraId="1A356D6D" w14:textId="77777777" w:rsidR="00753260" w:rsidRDefault="00753260" w:rsidP="003B259A">
            <w:pPr>
              <w:jc w:val="both"/>
              <w:rPr>
                <w:rFonts w:ascii="Book Antiqua" w:eastAsia="Times New Roman" w:hAnsi="Book Antiqua" w:cs="Times New Roman"/>
                <w:b/>
                <w:i/>
                <w:iCs/>
                <w:color w:val="FF0000"/>
                <w:sz w:val="19"/>
                <w:szCs w:val="19"/>
                <w:lang w:eastAsia="pt-BR"/>
              </w:rPr>
            </w:pPr>
          </w:p>
          <w:p w14:paraId="00B27281" w14:textId="11858E64" w:rsidR="003B259A" w:rsidRPr="006416DC" w:rsidRDefault="003B259A" w:rsidP="003B259A">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Ac.-TSE, de 1º.8.2012, no </w:t>
            </w:r>
            <w:proofErr w:type="spellStart"/>
            <w:r w:rsidRPr="006416DC">
              <w:rPr>
                <w:rFonts w:ascii="Book Antiqua" w:eastAsia="Times New Roman" w:hAnsi="Book Antiqua" w:cs="Times New Roman"/>
                <w:bCs/>
                <w:sz w:val="19"/>
                <w:szCs w:val="19"/>
                <w:lang w:eastAsia="pt-BR"/>
              </w:rPr>
              <w:t>AgR-AC</w:t>
            </w:r>
            <w:proofErr w:type="spellEnd"/>
            <w:r w:rsidRPr="006416DC">
              <w:rPr>
                <w:rFonts w:ascii="Book Antiqua" w:eastAsia="Times New Roman" w:hAnsi="Book Antiqua" w:cs="Times New Roman"/>
                <w:bCs/>
                <w:sz w:val="19"/>
                <w:szCs w:val="19"/>
                <w:lang w:eastAsia="pt-BR"/>
              </w:rPr>
              <w:t xml:space="preserve"> nº 48052; de 12.11.2009, no RO nº 1589 e, de 17.6.2003, no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21120: o </w:t>
            </w:r>
            <w:proofErr w:type="spellStart"/>
            <w:r w:rsidRPr="006416DC">
              <w:rPr>
                <w:rFonts w:ascii="Book Antiqua" w:eastAsia="Times New Roman" w:hAnsi="Book Antiqua" w:cs="Times New Roman"/>
                <w:bCs/>
                <w:i/>
                <w:iCs/>
                <w:sz w:val="19"/>
                <w:szCs w:val="19"/>
                <w:lang w:eastAsia="pt-BR"/>
              </w:rPr>
              <w:t>quorum</w:t>
            </w:r>
            <w:proofErr w:type="spellEnd"/>
            <w:r w:rsidRPr="006416DC">
              <w:rPr>
                <w:rFonts w:ascii="Book Antiqua" w:eastAsia="Times New Roman" w:hAnsi="Book Antiqua" w:cs="Times New Roman"/>
                <w:bCs/>
                <w:sz w:val="19"/>
                <w:szCs w:val="19"/>
                <w:lang w:eastAsia="pt-BR"/>
              </w:rPr>
              <w:t xml:space="preserve"> de deliberação dos tribunais regionais eleitorais é o previsto no art. 28 deste código. Inaplicabilidade do </w:t>
            </w:r>
            <w:proofErr w:type="spellStart"/>
            <w:r w:rsidRPr="006416DC">
              <w:rPr>
                <w:rFonts w:ascii="Book Antiqua" w:eastAsia="Times New Roman" w:hAnsi="Book Antiqua" w:cs="Times New Roman"/>
                <w:bCs/>
                <w:sz w:val="19"/>
                <w:szCs w:val="19"/>
                <w:lang w:eastAsia="pt-BR"/>
              </w:rPr>
              <w:t>quorum</w:t>
            </w:r>
            <w:proofErr w:type="spellEnd"/>
            <w:r w:rsidRPr="006416DC">
              <w:rPr>
                <w:rFonts w:ascii="Book Antiqua" w:eastAsia="Times New Roman" w:hAnsi="Book Antiqua" w:cs="Times New Roman"/>
                <w:bCs/>
                <w:sz w:val="19"/>
                <w:szCs w:val="19"/>
                <w:lang w:eastAsia="pt-BR"/>
              </w:rPr>
              <w:t xml:space="preserve"> previsto neste parágrafo. </w:t>
            </w:r>
          </w:p>
          <w:p w14:paraId="0D637A1A" w14:textId="77777777" w:rsidR="003B259A" w:rsidRPr="006416DC" w:rsidRDefault="003B259A" w:rsidP="003B259A">
            <w:pPr>
              <w:jc w:val="both"/>
              <w:rPr>
                <w:rFonts w:ascii="Book Antiqua" w:eastAsia="Times New Roman" w:hAnsi="Book Antiqua" w:cs="Times New Roman"/>
                <w:bCs/>
                <w:sz w:val="19"/>
                <w:szCs w:val="19"/>
                <w:lang w:eastAsia="pt-BR"/>
              </w:rPr>
            </w:pPr>
          </w:p>
          <w:p w14:paraId="43E9F271" w14:textId="055C51DD" w:rsidR="003B259A" w:rsidRPr="006416DC" w:rsidRDefault="003B259A" w:rsidP="003B259A">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V. art. 17 da Res.-TSE nº 23478/2016:</w:t>
            </w:r>
            <w:r w:rsidRPr="006416DC">
              <w:rPr>
                <w:rFonts w:ascii="Book Antiqua" w:eastAsia="Times New Roman" w:hAnsi="Book Antiqua" w:cs="Times New Roman"/>
                <w:bCs/>
                <w:i/>
                <w:iCs/>
                <w:sz w:val="19"/>
                <w:szCs w:val="19"/>
                <w:lang w:eastAsia="pt-BR"/>
              </w:rPr>
              <w:t xml:space="preserve"> “Art. 17. Não se aplica, nos Tribunais Eleitorais, o quórum previsto no art. 941, § 2º, do Novo Código de Processo Civil (</w:t>
            </w:r>
            <w:proofErr w:type="spellStart"/>
            <w:r w:rsidRPr="006416DC">
              <w:rPr>
                <w:rFonts w:ascii="Book Antiqua" w:eastAsia="Times New Roman" w:hAnsi="Book Antiqua" w:cs="Times New Roman"/>
                <w:bCs/>
                <w:i/>
                <w:iCs/>
                <w:sz w:val="19"/>
                <w:szCs w:val="19"/>
                <w:lang w:eastAsia="pt-BR"/>
              </w:rPr>
              <w:t>arts</w:t>
            </w:r>
            <w:proofErr w:type="spellEnd"/>
            <w:r w:rsidRPr="006416DC">
              <w:rPr>
                <w:rFonts w:ascii="Book Antiqua" w:eastAsia="Times New Roman" w:hAnsi="Book Antiqua" w:cs="Times New Roman"/>
                <w:bCs/>
                <w:i/>
                <w:iCs/>
                <w:sz w:val="19"/>
                <w:szCs w:val="19"/>
                <w:lang w:eastAsia="pt-BR"/>
              </w:rPr>
              <w:t>. 19, parágrafo único, e 28, § 4º, do Código Eleitoral).”</w:t>
            </w:r>
          </w:p>
        </w:tc>
      </w:tr>
    </w:tbl>
    <w:p w14:paraId="2ECC7F7F" w14:textId="4C047A4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20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Perante o Tribunal Superior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qualquer interessado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poderá argüir</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suspeição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impedimento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dos </w:t>
      </w:r>
      <w:r w:rsidRPr="006416DC">
        <w:rPr>
          <w:rFonts w:ascii="Book Antiqua" w:eastAsia="Times New Roman" w:hAnsi="Book Antiqua" w:cs="Times New Roman"/>
          <w:b/>
          <w:bCs/>
          <w:sz w:val="19"/>
          <w:szCs w:val="19"/>
          <w:highlight w:val="yellow"/>
          <w:lang w:eastAsia="pt-BR"/>
        </w:rPr>
        <w:t>seus membros</w:t>
      </w:r>
      <w:r w:rsidRPr="006416DC">
        <w:rPr>
          <w:rFonts w:ascii="Book Antiqua" w:eastAsia="Times New Roman" w:hAnsi="Book Antiqua" w:cs="Times New Roman"/>
          <w:sz w:val="19"/>
          <w:szCs w:val="19"/>
          <w:lang w:eastAsia="pt-BR"/>
        </w:rPr>
        <w:t xml:space="preserve">, do </w:t>
      </w:r>
      <w:r w:rsidRPr="006416DC">
        <w:rPr>
          <w:rFonts w:ascii="Book Antiqua" w:eastAsia="Times New Roman" w:hAnsi="Book Antiqua" w:cs="Times New Roman"/>
          <w:b/>
          <w:bCs/>
          <w:sz w:val="19"/>
          <w:szCs w:val="19"/>
          <w:highlight w:val="yellow"/>
          <w:lang w:eastAsia="pt-BR"/>
        </w:rPr>
        <w:t>Procurador Geral</w:t>
      </w:r>
      <w:r w:rsidRPr="006416DC">
        <w:rPr>
          <w:rFonts w:ascii="Book Antiqua" w:eastAsia="Times New Roman" w:hAnsi="Book Antiqua" w:cs="Times New Roman"/>
          <w:sz w:val="19"/>
          <w:szCs w:val="19"/>
          <w:lang w:eastAsia="pt-BR"/>
        </w:rPr>
        <w:t xml:space="preserve"> ou de </w:t>
      </w:r>
      <w:r w:rsidRPr="006416DC">
        <w:rPr>
          <w:rFonts w:ascii="Book Antiqua" w:eastAsia="Times New Roman" w:hAnsi="Book Antiqua" w:cs="Times New Roman"/>
          <w:b/>
          <w:bCs/>
          <w:sz w:val="19"/>
          <w:szCs w:val="19"/>
          <w:highlight w:val="yellow"/>
          <w:lang w:eastAsia="pt-BR"/>
        </w:rPr>
        <w:t>funcionários de sua Secretaria</w:t>
      </w:r>
      <w:r w:rsidRPr="006416DC">
        <w:rPr>
          <w:rFonts w:ascii="Book Antiqua" w:eastAsia="Times New Roman" w:hAnsi="Book Antiqua" w:cs="Times New Roman"/>
          <w:sz w:val="19"/>
          <w:szCs w:val="19"/>
          <w:lang w:eastAsia="pt-BR"/>
        </w:rPr>
        <w:t>, nos casos previstos na lei processual civil ou penal e por motivo de parcialidade partidária, mediante o processo previsto em regimento</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r w:rsidR="003B2D09" w:rsidRPr="00EE44E6">
        <w:rPr>
          <w:rFonts w:ascii="Book Antiqua" w:eastAsia="Times New Roman" w:hAnsi="Book Antiqua" w:cs="Times New Roman"/>
          <w:b/>
          <w:bCs/>
          <w:color w:val="FF0000"/>
          <w:sz w:val="16"/>
          <w:szCs w:val="16"/>
          <w:lang w:eastAsia="pt-BR"/>
        </w:rPr>
        <w:t xml:space="preserve"> </w:t>
      </w:r>
      <w:r w:rsidR="003B2D09" w:rsidRPr="00EE44E6">
        <w:rPr>
          <w:rFonts w:ascii="Book Antiqua" w:eastAsia="Times New Roman" w:hAnsi="Book Antiqua" w:cs="Times New Roman"/>
          <w:b/>
          <w:bCs/>
          <w:color w:val="FF0000"/>
          <w:sz w:val="16"/>
          <w:szCs w:val="16"/>
          <w:u w:val="single"/>
          <w:lang w:eastAsia="pt-BR"/>
        </w:rPr>
        <w:t>(TJRN-2013)</w:t>
      </w:r>
    </w:p>
    <w:tbl>
      <w:tblPr>
        <w:tblStyle w:val="Tabelacomgrade"/>
        <w:tblW w:w="0" w:type="auto"/>
        <w:shd w:val="clear" w:color="auto" w:fill="CCFFFF"/>
        <w:tblLook w:val="04A0" w:firstRow="1" w:lastRow="0" w:firstColumn="1" w:lastColumn="0" w:noHBand="0" w:noVBand="1"/>
      </w:tblPr>
      <w:tblGrid>
        <w:gridCol w:w="8494"/>
      </w:tblGrid>
      <w:tr w:rsidR="003C7819" w:rsidRPr="006416DC" w14:paraId="44EB43E2" w14:textId="77777777" w:rsidTr="00F700EC">
        <w:tc>
          <w:tcPr>
            <w:tcW w:w="8494" w:type="dxa"/>
            <w:shd w:val="clear" w:color="auto" w:fill="CCFFFF"/>
          </w:tcPr>
          <w:p w14:paraId="6DEDFA6A" w14:textId="1FB079AC" w:rsidR="003C7819" w:rsidRPr="006416DC" w:rsidRDefault="003C7819" w:rsidP="00F700EC">
            <w:pPr>
              <w:spacing w:before="100" w:beforeAutospacing="1" w:after="100" w:afterAutospacing="1"/>
              <w:jc w:val="both"/>
              <w:rPr>
                <w:rFonts w:ascii="Book Antiqua" w:hAnsi="Book Antiqua"/>
                <w:b/>
                <w:color w:val="FF0000"/>
                <w:sz w:val="19"/>
                <w:szCs w:val="19"/>
              </w:rPr>
            </w:pPr>
            <w:r w:rsidRPr="006416DC">
              <w:rPr>
                <w:rFonts w:ascii="Book Antiqua" w:hAnsi="Book Antiqua"/>
                <w:b/>
                <w:sz w:val="19"/>
                <w:szCs w:val="19"/>
              </w:rPr>
              <w:t>(</w:t>
            </w:r>
            <w:r w:rsidRPr="006416DC">
              <w:rPr>
                <w:rFonts w:ascii="Book Antiqua" w:hAnsi="Book Antiqua"/>
                <w:b/>
                <w:sz w:val="19"/>
                <w:szCs w:val="19"/>
                <w:highlight w:val="yellow"/>
              </w:rPr>
              <w:t>TJRN-2013-CESPE</w:t>
            </w:r>
            <w:r w:rsidRPr="006416DC">
              <w:rPr>
                <w:rFonts w:ascii="Book Antiqua" w:hAnsi="Book Antiqua"/>
                <w:b/>
                <w:sz w:val="19"/>
                <w:szCs w:val="19"/>
              </w:rPr>
              <w:t>)</w:t>
            </w:r>
            <w:r w:rsidRPr="006416DC">
              <w:rPr>
                <w:rFonts w:ascii="Book Antiqua" w:hAnsi="Book Antiqua"/>
                <w:sz w:val="19"/>
                <w:szCs w:val="19"/>
              </w:rPr>
              <w:t xml:space="preserve">: A respeito da composição e do funcionamento da justiça eleitoral, assinale a opção correta: Qualquer interessado pode arguir a suspeição de ministro do TSE por parcialidade partidária. </w:t>
            </w:r>
            <w:r w:rsidRPr="006416DC">
              <w:rPr>
                <w:rFonts w:ascii="Book Antiqua" w:hAnsi="Book Antiqua"/>
                <w:b/>
                <w:sz w:val="19"/>
                <w:szCs w:val="19"/>
              </w:rPr>
              <w:t>BL: art. 20, CE.</w:t>
            </w:r>
          </w:p>
          <w:p w14:paraId="5DACB010" w14:textId="48CE6C02" w:rsidR="003C7819" w:rsidRPr="006416DC" w:rsidRDefault="003C7819" w:rsidP="00F700EC">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hAnsi="Book Antiqua"/>
                <w:b/>
                <w:i/>
                <w:iCs/>
                <w:color w:val="FF0000"/>
                <w:sz w:val="19"/>
                <w:szCs w:val="19"/>
              </w:rPr>
              <w:t>#</w:t>
            </w:r>
            <w:r w:rsidRPr="006416DC">
              <w:rPr>
                <w:rFonts w:ascii="Book Antiqua" w:hAnsi="Book Antiqua"/>
                <w:b/>
                <w:i/>
                <w:iCs/>
                <w:color w:val="FF0000"/>
                <w:sz w:val="19"/>
                <w:szCs w:val="19"/>
                <w:highlight w:val="green"/>
              </w:rPr>
              <w:t>Atenção</w:t>
            </w:r>
            <w:r w:rsidRPr="006416DC">
              <w:rPr>
                <w:rFonts w:ascii="Book Antiqua" w:hAnsi="Book Antiqua"/>
                <w:sz w:val="19"/>
                <w:szCs w:val="19"/>
              </w:rPr>
              <w:t>: V. art. 14, § 3º, deste código e art. 95 da Lei nº 9.504/1997: impedimento de juiz por parentesco ou que for parte em ação judicial que envolva candidato.</w:t>
            </w:r>
          </w:p>
        </w:tc>
      </w:tr>
    </w:tbl>
    <w:p w14:paraId="2ECC7F8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Será ilegítima a suspeição quando o excipiente a provocar ou, depois de manifestada a causa, praticar ato que importe aceitação do </w:t>
      </w:r>
      <w:proofErr w:type="spellStart"/>
      <w:r w:rsidRPr="006416DC">
        <w:rPr>
          <w:rFonts w:ascii="Book Antiqua" w:eastAsia="Times New Roman" w:hAnsi="Book Antiqua" w:cs="Times New Roman"/>
          <w:sz w:val="19"/>
          <w:szCs w:val="19"/>
          <w:lang w:eastAsia="pt-BR"/>
        </w:rPr>
        <w:t>argüido</w:t>
      </w:r>
      <w:proofErr w:type="spellEnd"/>
      <w:r w:rsidRPr="006416DC">
        <w:rPr>
          <w:rFonts w:ascii="Book Antiqua" w:eastAsia="Times New Roman" w:hAnsi="Book Antiqua" w:cs="Times New Roman"/>
          <w:sz w:val="19"/>
          <w:szCs w:val="19"/>
          <w:lang w:eastAsia="pt-BR"/>
        </w:rPr>
        <w:t>.</w:t>
      </w:r>
    </w:p>
    <w:p w14:paraId="2ECC7F8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21 Os Tribunais e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inferiores devem dar imediato cumprimento às decisões, mandados, instruções e outros atos emanados do Tribunal Superior Eleitoral.</w:t>
      </w:r>
    </w:p>
    <w:p w14:paraId="2ECC7F8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caps/>
          <w:sz w:val="19"/>
          <w:szCs w:val="19"/>
          <w:shd w:val="clear" w:color="auto" w:fill="F7CAAC" w:themeFill="accent2" w:themeFillTint="66"/>
          <w:lang w:eastAsia="pt-BR"/>
        </w:rPr>
        <w:t>Tribunal Superior</w:t>
      </w:r>
      <w:r w:rsidRPr="006416DC">
        <w:rPr>
          <w:rFonts w:ascii="Book Antiqua" w:eastAsia="Times New Roman" w:hAnsi="Book Antiqua" w:cs="Times New Roman"/>
          <w:sz w:val="19"/>
          <w:szCs w:val="19"/>
          <w:lang w:eastAsia="pt-BR"/>
        </w:rPr>
        <w:t>:</w:t>
      </w:r>
    </w:p>
    <w:p w14:paraId="2ECC7F8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r w:rsidRPr="002F7750">
        <w:rPr>
          <w:rFonts w:ascii="Book Antiqua" w:eastAsia="Times New Roman" w:hAnsi="Book Antiqua" w:cs="Times New Roman"/>
          <w:b/>
          <w:bCs/>
          <w:caps/>
          <w:sz w:val="19"/>
          <w:szCs w:val="19"/>
          <w:highlight w:val="green"/>
          <w:lang w:eastAsia="pt-BR"/>
        </w:rPr>
        <w:t>Processar</w:t>
      </w:r>
      <w:r w:rsidRPr="002F7750">
        <w:rPr>
          <w:rFonts w:ascii="Book Antiqua" w:eastAsia="Times New Roman" w:hAnsi="Book Antiqua" w:cs="Times New Roman"/>
          <w:b/>
          <w:bCs/>
          <w:sz w:val="19"/>
          <w:szCs w:val="19"/>
          <w:lang w:eastAsia="pt-BR"/>
        </w:rPr>
        <w:t xml:space="preserve"> e </w:t>
      </w:r>
      <w:r w:rsidRPr="002F7750">
        <w:rPr>
          <w:rFonts w:ascii="Book Antiqua" w:eastAsia="Times New Roman" w:hAnsi="Book Antiqua" w:cs="Times New Roman"/>
          <w:b/>
          <w:bCs/>
          <w:caps/>
          <w:sz w:val="19"/>
          <w:szCs w:val="19"/>
          <w:highlight w:val="green"/>
          <w:lang w:eastAsia="pt-BR"/>
        </w:rPr>
        <w:t>julgar</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cyan"/>
          <w:lang w:eastAsia="pt-BR"/>
        </w:rPr>
        <w:t>originariamente</w:t>
      </w:r>
      <w:r w:rsidRPr="006416DC">
        <w:rPr>
          <w:rFonts w:ascii="Book Antiqua" w:eastAsia="Times New Roman" w:hAnsi="Book Antiqua" w:cs="Times New Roman"/>
          <w:sz w:val="19"/>
          <w:szCs w:val="19"/>
          <w:lang w:eastAsia="pt-BR"/>
        </w:rPr>
        <w:t>:</w:t>
      </w:r>
    </w:p>
    <w:p w14:paraId="2ECC7F84" w14:textId="78F44E45" w:rsidR="00004CBB" w:rsidRPr="002F7750"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91266B">
        <w:rPr>
          <w:rFonts w:ascii="Book Antiqua" w:eastAsia="Times New Roman" w:hAnsi="Book Antiqua" w:cs="Times New Roman"/>
          <w:b/>
          <w:bCs/>
          <w:sz w:val="19"/>
          <w:szCs w:val="19"/>
          <w:lang w:eastAsia="pt-BR"/>
        </w:rPr>
        <w:t>        a) o registro e a cassação de registro de partidos políticos, dos seus diretórios nacionais e de candidatos à Presidência e vice-presidência da República</w:t>
      </w:r>
      <w:r w:rsidRPr="006416DC">
        <w:rPr>
          <w:rFonts w:ascii="Book Antiqua" w:eastAsia="Times New Roman" w:hAnsi="Book Antiqua" w:cs="Times New Roman"/>
          <w:sz w:val="19"/>
          <w:szCs w:val="19"/>
          <w:lang w:eastAsia="pt-BR"/>
        </w:rPr>
        <w:t>;</w:t>
      </w:r>
      <w:r w:rsidR="0091266B">
        <w:rPr>
          <w:rFonts w:ascii="Book Antiqua" w:eastAsia="Times New Roman" w:hAnsi="Book Antiqua" w:cs="Times New Roman"/>
          <w:sz w:val="19"/>
          <w:szCs w:val="19"/>
          <w:lang w:eastAsia="pt-BR"/>
        </w:rPr>
        <w:t xml:space="preserve"> </w:t>
      </w:r>
      <w:r w:rsidR="0091266B">
        <w:rPr>
          <w:rFonts w:ascii="Book Antiqua" w:eastAsia="Times New Roman" w:hAnsi="Book Antiqua" w:cs="Times New Roman"/>
          <w:b/>
          <w:color w:val="FF0000"/>
          <w:sz w:val="16"/>
          <w:szCs w:val="16"/>
          <w:u w:val="single"/>
          <w:lang w:eastAsia="pt-BR"/>
        </w:rPr>
        <w:t>(PCPE-2016)</w:t>
      </w:r>
      <w:r w:rsidR="002F7750">
        <w:rPr>
          <w:rFonts w:ascii="Book Antiqua" w:eastAsia="Times New Roman" w:hAnsi="Book Antiqua" w:cs="Times New Roman"/>
          <w:b/>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p w14:paraId="2ECC7F85" w14:textId="0DFCAE55" w:rsidR="00004CBB" w:rsidRPr="000473A3"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1266B">
        <w:rPr>
          <w:rFonts w:ascii="Book Antiqua" w:eastAsia="Times New Roman" w:hAnsi="Book Antiqua" w:cs="Times New Roman"/>
          <w:b/>
          <w:bCs/>
          <w:sz w:val="19"/>
          <w:szCs w:val="19"/>
          <w:lang w:eastAsia="pt-BR"/>
        </w:rPr>
        <w:t xml:space="preserve">        b) os conflitos de jurisdição entre Tribunais Regionais e </w:t>
      </w:r>
      <w:r w:rsidR="000473A3" w:rsidRPr="0091266B">
        <w:rPr>
          <w:rFonts w:ascii="Book Antiqua" w:eastAsia="Times New Roman" w:hAnsi="Book Antiqua" w:cs="Times New Roman"/>
          <w:b/>
          <w:bCs/>
          <w:sz w:val="19"/>
          <w:szCs w:val="19"/>
          <w:lang w:eastAsia="pt-BR"/>
        </w:rPr>
        <w:t>juízes</w:t>
      </w:r>
      <w:r w:rsidRPr="0091266B">
        <w:rPr>
          <w:rFonts w:ascii="Book Antiqua" w:eastAsia="Times New Roman" w:hAnsi="Book Antiqua" w:cs="Times New Roman"/>
          <w:b/>
          <w:bCs/>
          <w:sz w:val="19"/>
          <w:szCs w:val="19"/>
          <w:lang w:eastAsia="pt-BR"/>
        </w:rPr>
        <w:t xml:space="preserve"> eleitorais de Estados diferentes;</w:t>
      </w:r>
      <w:r w:rsidR="0091266B" w:rsidRPr="0091266B">
        <w:rPr>
          <w:rFonts w:ascii="Book Antiqua" w:eastAsia="Times New Roman" w:hAnsi="Book Antiqua" w:cs="Times New Roman"/>
          <w:b/>
          <w:bCs/>
          <w:sz w:val="19"/>
          <w:szCs w:val="19"/>
          <w:lang w:eastAsia="pt-BR"/>
        </w:rPr>
        <w:t xml:space="preserve"> </w:t>
      </w:r>
      <w:r w:rsidR="0091266B" w:rsidRPr="0091266B">
        <w:rPr>
          <w:rFonts w:ascii="Book Antiqua" w:eastAsia="Times New Roman" w:hAnsi="Book Antiqua" w:cs="Times New Roman"/>
          <w:b/>
          <w:bCs/>
          <w:color w:val="FF0000"/>
          <w:sz w:val="16"/>
          <w:szCs w:val="16"/>
          <w:u w:val="single"/>
          <w:lang w:eastAsia="pt-BR"/>
        </w:rPr>
        <w:t>(PCPE-2016)</w:t>
      </w:r>
      <w:r w:rsidR="000473A3">
        <w:rPr>
          <w:rFonts w:ascii="Book Antiqua" w:eastAsia="Times New Roman" w:hAnsi="Book Antiqua" w:cs="Times New Roman"/>
          <w:b/>
          <w:bCs/>
          <w:color w:val="FF0000"/>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p>
    <w:p w14:paraId="2ECC7F8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c) a suspeição ou impedimento aos seus membros, ao Procurador Geral e aos funcionários da sua Secretaria;</w:t>
      </w:r>
    </w:p>
    <w:p w14:paraId="2ECC7F8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d) </w:t>
      </w:r>
      <w:r w:rsidRPr="006416DC">
        <w:rPr>
          <w:rFonts w:ascii="Book Antiqua" w:eastAsia="Times New Roman" w:hAnsi="Book Antiqua" w:cs="Times New Roman"/>
          <w:strike/>
          <w:color w:val="FF0000"/>
          <w:sz w:val="19"/>
          <w:szCs w:val="19"/>
          <w:lang w:eastAsia="pt-BR"/>
        </w:rPr>
        <w:t xml:space="preserve">os crimes eleitorais e os comuns que lhes forem conexos cometidos pelos seus próprios </w:t>
      </w:r>
      <w:proofErr w:type="spellStart"/>
      <w:r w:rsidRPr="006416DC">
        <w:rPr>
          <w:rFonts w:ascii="Book Antiqua" w:eastAsia="Times New Roman" w:hAnsi="Book Antiqua" w:cs="Times New Roman"/>
          <w:strike/>
          <w:color w:val="FF0000"/>
          <w:sz w:val="19"/>
          <w:szCs w:val="19"/>
          <w:lang w:eastAsia="pt-BR"/>
        </w:rPr>
        <w:t>juizes</w:t>
      </w:r>
      <w:proofErr w:type="spellEnd"/>
      <w:r w:rsidRPr="006416DC">
        <w:rPr>
          <w:rFonts w:ascii="Book Antiqua" w:eastAsia="Times New Roman" w:hAnsi="Book Antiqua" w:cs="Times New Roman"/>
          <w:strike/>
          <w:color w:val="FF0000"/>
          <w:sz w:val="19"/>
          <w:szCs w:val="19"/>
          <w:lang w:eastAsia="pt-BR"/>
        </w:rPr>
        <w:t xml:space="preserve"> e pelos </w:t>
      </w:r>
      <w:proofErr w:type="spellStart"/>
      <w:r w:rsidRPr="006416DC">
        <w:rPr>
          <w:rFonts w:ascii="Book Antiqua" w:eastAsia="Times New Roman" w:hAnsi="Book Antiqua" w:cs="Times New Roman"/>
          <w:strike/>
          <w:color w:val="FF0000"/>
          <w:sz w:val="19"/>
          <w:szCs w:val="19"/>
          <w:lang w:eastAsia="pt-BR"/>
        </w:rPr>
        <w:t>juizes</w:t>
      </w:r>
      <w:proofErr w:type="spellEnd"/>
      <w:r w:rsidRPr="006416DC">
        <w:rPr>
          <w:rFonts w:ascii="Book Antiqua" w:eastAsia="Times New Roman" w:hAnsi="Book Antiqua" w:cs="Times New Roman"/>
          <w:strike/>
          <w:color w:val="FF0000"/>
          <w:sz w:val="19"/>
          <w:szCs w:val="19"/>
          <w:lang w:eastAsia="pt-BR"/>
        </w:rPr>
        <w:t xml:space="preserve"> dos Tribunais Regionais</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D5A48" w:rsidRPr="006416DC" w14:paraId="2ECC7F89" w14:textId="77777777" w:rsidTr="003D5A48">
        <w:tc>
          <w:tcPr>
            <w:tcW w:w="8494" w:type="dxa"/>
            <w:shd w:val="clear" w:color="auto" w:fill="CCFFFF"/>
          </w:tcPr>
          <w:p w14:paraId="2ECC7F88" w14:textId="1509A541" w:rsidR="003D5A48" w:rsidRPr="006416DC" w:rsidRDefault="00BE1AC3" w:rsidP="00004CBB">
            <w:pPr>
              <w:spacing w:before="100" w:beforeAutospacing="1" w:after="100" w:afterAutospacing="1"/>
              <w:jc w:val="both"/>
              <w:rPr>
                <w:rFonts w:ascii="Book Antiqua" w:eastAsia="Times New Roman" w:hAnsi="Book Antiqua" w:cs="Times New Roman"/>
                <w:b/>
                <w:sz w:val="19"/>
                <w:szCs w:val="19"/>
                <w:u w:val="single"/>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FA2895" w:rsidRPr="006416DC">
              <w:rPr>
                <w:rFonts w:ascii="Book Antiqua" w:eastAsia="Times New Roman" w:hAnsi="Book Antiqua" w:cs="Times New Roman"/>
                <w:b/>
                <w:i/>
                <w:iCs/>
                <w:color w:val="FF0000"/>
                <w:sz w:val="19"/>
                <w:szCs w:val="19"/>
                <w:lang w:eastAsia="pt-BR"/>
              </w:rPr>
              <w:t>: #</w:t>
            </w:r>
            <w:r w:rsidR="00FA2895" w:rsidRPr="006416DC">
              <w:rPr>
                <w:rFonts w:ascii="Book Antiqua" w:eastAsia="Times New Roman" w:hAnsi="Book Antiqua" w:cs="Times New Roman"/>
                <w:b/>
                <w:i/>
                <w:iCs/>
                <w:color w:val="FF0000"/>
                <w:sz w:val="19"/>
                <w:szCs w:val="19"/>
                <w:highlight w:val="green"/>
                <w:lang w:eastAsia="pt-BR"/>
              </w:rPr>
              <w:t>TJPB-2011</w:t>
            </w:r>
            <w:r w:rsidR="006B1A69">
              <w:rPr>
                <w:rFonts w:ascii="Book Antiqua" w:eastAsia="Times New Roman" w:hAnsi="Book Antiqua" w:cs="Times New Roman"/>
                <w:b/>
                <w:i/>
                <w:iCs/>
                <w:color w:val="FF0000"/>
                <w:sz w:val="19"/>
                <w:szCs w:val="19"/>
                <w:lang w:eastAsia="pt-BR"/>
              </w:rPr>
              <w:t>: #</w:t>
            </w:r>
            <w:r w:rsidR="006B1A69" w:rsidRPr="006B1A69">
              <w:rPr>
                <w:rFonts w:ascii="Book Antiqua" w:eastAsia="Times New Roman" w:hAnsi="Book Antiqua" w:cs="Times New Roman"/>
                <w:b/>
                <w:i/>
                <w:iCs/>
                <w:color w:val="FF0000"/>
                <w:sz w:val="19"/>
                <w:szCs w:val="19"/>
                <w:highlight w:val="green"/>
                <w:lang w:eastAsia="pt-BR"/>
              </w:rPr>
              <w:t>MPF-2015</w:t>
            </w:r>
            <w:r w:rsidR="00FA2895" w:rsidRPr="006416DC">
              <w:rPr>
                <w:rFonts w:ascii="Book Antiqua" w:eastAsia="Times New Roman" w:hAnsi="Book Antiqua" w:cs="Times New Roman"/>
                <w:b/>
                <w:i/>
                <w:iCs/>
                <w:color w:val="FF0000"/>
                <w:sz w:val="19"/>
                <w:szCs w:val="19"/>
                <w:lang w:eastAsia="pt-BR"/>
              </w:rPr>
              <w:t>: #</w:t>
            </w:r>
            <w:r w:rsidR="00FA2895" w:rsidRPr="006416D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
                <w:i/>
                <w:iCs/>
                <w:sz w:val="19"/>
                <w:szCs w:val="19"/>
                <w:lang w:eastAsia="pt-BR"/>
              </w:rPr>
              <w:t>:</w:t>
            </w:r>
            <w:r w:rsidR="003D5A48" w:rsidRPr="006416DC">
              <w:rPr>
                <w:rFonts w:ascii="Book Antiqua" w:eastAsia="Times New Roman" w:hAnsi="Book Antiqua" w:cs="Times New Roman"/>
                <w:b/>
                <w:sz w:val="19"/>
                <w:szCs w:val="19"/>
                <w:lang w:eastAsia="pt-BR"/>
              </w:rPr>
              <w:t xml:space="preserve"> </w:t>
            </w:r>
            <w:r w:rsidR="003D5A48" w:rsidRPr="006416DC">
              <w:rPr>
                <w:rFonts w:ascii="Book Antiqua" w:eastAsia="Times New Roman" w:hAnsi="Book Antiqua" w:cs="Times New Roman"/>
                <w:sz w:val="19"/>
                <w:szCs w:val="19"/>
                <w:lang w:eastAsia="pt-BR"/>
              </w:rPr>
              <w:t>Tal alínea não foi recepcionada pela CF/88. O art. 102, I da CF estabeleceu a competência da STF para processar e julgar, nas infrações penais comuns e nos crimes de responsabilidade, os membros dos Tribunais Superiores; e no art. 105, I, “a”, determinou a competência do STJ para processar e julgar, nos crimes comuns e nos de responsabilidade, os membros dos tribunais regionais.</w:t>
            </w:r>
            <w:r w:rsidR="00190942" w:rsidRPr="006416DC">
              <w:rPr>
                <w:rFonts w:ascii="Book Antiqua" w:eastAsia="Times New Roman" w:hAnsi="Book Antiqua" w:cs="Times New Roman"/>
                <w:sz w:val="19"/>
                <w:szCs w:val="19"/>
                <w:lang w:eastAsia="pt-BR"/>
              </w:rPr>
              <w:t xml:space="preserve"> </w:t>
            </w:r>
          </w:p>
        </w:tc>
      </w:tr>
    </w:tbl>
    <w:p w14:paraId="2ECC7F8A" w14:textId="2E5D5EEA"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B2D09">
        <w:rPr>
          <w:rFonts w:ascii="Book Antiqua" w:eastAsia="Times New Roman" w:hAnsi="Book Antiqua" w:cs="Times New Roman"/>
          <w:b/>
          <w:bCs/>
          <w:sz w:val="19"/>
          <w:szCs w:val="19"/>
          <w:lang w:eastAsia="pt-BR"/>
        </w:rPr>
        <w:t xml:space="preserve">        e) o habeas corpus ou mandado de segurança, em matéria eleitoral, relativos a atos do Presidente da República, dos Ministros de Estado e dos Tribunais Regionais; ou, ainda, o </w:t>
      </w:r>
      <w:r w:rsidRPr="003B2D09">
        <w:rPr>
          <w:rFonts w:ascii="Book Antiqua" w:eastAsia="Times New Roman" w:hAnsi="Book Antiqua" w:cs="Times New Roman"/>
          <w:b/>
          <w:bCs/>
          <w:caps/>
          <w:sz w:val="19"/>
          <w:szCs w:val="19"/>
          <w:shd w:val="clear" w:color="auto" w:fill="F7CAAC" w:themeFill="accent2" w:themeFillTint="66"/>
          <w:lang w:eastAsia="pt-BR"/>
        </w:rPr>
        <w:t>habeas corpus</w:t>
      </w:r>
      <w:r w:rsidRPr="003B2D09">
        <w:rPr>
          <w:rFonts w:ascii="Book Antiqua" w:eastAsia="Times New Roman" w:hAnsi="Book Antiqua" w:cs="Times New Roman"/>
          <w:b/>
          <w:bCs/>
          <w:sz w:val="19"/>
          <w:szCs w:val="19"/>
          <w:lang w:eastAsia="pt-BR"/>
        </w:rPr>
        <w:t xml:space="preserve">, quando </w:t>
      </w:r>
      <w:r w:rsidRPr="003B2D09">
        <w:rPr>
          <w:rFonts w:ascii="Book Antiqua" w:eastAsia="Times New Roman" w:hAnsi="Book Antiqua" w:cs="Times New Roman"/>
          <w:b/>
          <w:bCs/>
          <w:caps/>
          <w:sz w:val="19"/>
          <w:szCs w:val="19"/>
          <w:highlight w:val="green"/>
          <w:lang w:eastAsia="pt-BR"/>
        </w:rPr>
        <w:t>houver</w:t>
      </w:r>
      <w:r w:rsidRPr="003B2D09">
        <w:rPr>
          <w:rFonts w:ascii="Book Antiqua" w:eastAsia="Times New Roman" w:hAnsi="Book Antiqua" w:cs="Times New Roman"/>
          <w:b/>
          <w:bCs/>
          <w:sz w:val="19"/>
          <w:szCs w:val="19"/>
          <w:lang w:eastAsia="pt-BR"/>
        </w:rPr>
        <w:t xml:space="preserve"> </w:t>
      </w:r>
      <w:r w:rsidRPr="003B2D09">
        <w:rPr>
          <w:rFonts w:ascii="Book Antiqua" w:eastAsia="Times New Roman" w:hAnsi="Book Antiqua" w:cs="Times New Roman"/>
          <w:b/>
          <w:bCs/>
          <w:sz w:val="19"/>
          <w:szCs w:val="19"/>
          <w:highlight w:val="cyan"/>
          <w:lang w:eastAsia="pt-BR"/>
        </w:rPr>
        <w:t>perigo de se consumar a violência</w:t>
      </w:r>
      <w:r w:rsidRPr="003B2D09">
        <w:rPr>
          <w:rFonts w:ascii="Book Antiqua" w:eastAsia="Times New Roman" w:hAnsi="Book Antiqua" w:cs="Times New Roman"/>
          <w:b/>
          <w:bCs/>
          <w:sz w:val="19"/>
          <w:szCs w:val="19"/>
          <w:lang w:eastAsia="pt-BR"/>
        </w:rPr>
        <w:t xml:space="preserve"> </w:t>
      </w:r>
      <w:r w:rsidRPr="003B2D09">
        <w:rPr>
          <w:rFonts w:ascii="Book Antiqua" w:eastAsia="Times New Roman" w:hAnsi="Book Antiqua" w:cs="Times New Roman"/>
          <w:b/>
          <w:bCs/>
          <w:sz w:val="19"/>
          <w:szCs w:val="19"/>
          <w:highlight w:val="yellow"/>
          <w:lang w:eastAsia="pt-BR"/>
        </w:rPr>
        <w:t>antes que o juiz competente possa prover sobre a impetração</w:t>
      </w:r>
      <w:r w:rsidRPr="0091266B">
        <w:rPr>
          <w:rFonts w:ascii="Book Antiqua" w:eastAsia="Times New Roman" w:hAnsi="Book Antiqua" w:cs="Times New Roman"/>
          <w:b/>
          <w:bCs/>
          <w:sz w:val="16"/>
          <w:szCs w:val="16"/>
          <w:lang w:eastAsia="pt-BR"/>
        </w:rPr>
        <w:t>;</w:t>
      </w:r>
      <w:r w:rsidRPr="0091266B">
        <w:rPr>
          <w:rFonts w:ascii="Book Antiqua" w:eastAsia="Times New Roman" w:hAnsi="Book Antiqua" w:cs="Times New Roman"/>
          <w:sz w:val="16"/>
          <w:szCs w:val="16"/>
          <w:lang w:eastAsia="pt-BR"/>
        </w:rPr>
        <w:t> </w:t>
      </w:r>
      <w:hyperlink r:id="rId32" w:history="1">
        <w:r w:rsidRPr="0091266B">
          <w:rPr>
            <w:rFonts w:ascii="Book Antiqua" w:eastAsia="Times New Roman" w:hAnsi="Book Antiqua" w:cs="Times New Roman"/>
            <w:color w:val="0000FF"/>
            <w:sz w:val="16"/>
            <w:szCs w:val="16"/>
            <w:u w:val="single"/>
            <w:lang w:eastAsia="pt-BR"/>
          </w:rPr>
          <w:t>(Vide suspensão de execução pela RSF nº 132, de 1984)</w:t>
        </w:r>
      </w:hyperlink>
      <w:r w:rsidR="00BE1AC3" w:rsidRPr="0091266B">
        <w:rPr>
          <w:rFonts w:ascii="Book Antiqua" w:eastAsia="Times New Roman" w:hAnsi="Book Antiqua" w:cs="Times New Roman"/>
          <w:color w:val="0000FF"/>
          <w:sz w:val="16"/>
          <w:szCs w:val="16"/>
          <w:lang w:eastAsia="pt-BR"/>
        </w:rPr>
        <w:t xml:space="preserve"> </w:t>
      </w:r>
      <w:r w:rsidR="00BE1AC3" w:rsidRPr="0091266B">
        <w:rPr>
          <w:rFonts w:ascii="Book Antiqua" w:eastAsia="Times New Roman" w:hAnsi="Book Antiqua" w:cs="Times New Roman"/>
          <w:b/>
          <w:bCs/>
          <w:color w:val="FF0000"/>
          <w:sz w:val="16"/>
          <w:szCs w:val="16"/>
          <w:u w:val="single"/>
          <w:lang w:eastAsia="pt-BR"/>
        </w:rPr>
        <w:t>(TJPB-2011)</w:t>
      </w:r>
      <w:r w:rsidR="009C048B" w:rsidRPr="0091266B">
        <w:rPr>
          <w:rFonts w:ascii="Book Antiqua" w:eastAsia="Times New Roman" w:hAnsi="Book Antiqua" w:cs="Times New Roman"/>
          <w:color w:val="0000FF"/>
          <w:sz w:val="16"/>
          <w:szCs w:val="16"/>
          <w:lang w:eastAsia="pt-BR"/>
        </w:rPr>
        <w:t xml:space="preserve"> </w:t>
      </w:r>
      <w:r w:rsidR="009C048B" w:rsidRPr="0091266B">
        <w:rPr>
          <w:rFonts w:ascii="Book Antiqua" w:eastAsia="Times New Roman" w:hAnsi="Book Antiqua" w:cs="Times New Roman"/>
          <w:b/>
          <w:bCs/>
          <w:color w:val="FF0000"/>
          <w:sz w:val="16"/>
          <w:szCs w:val="16"/>
          <w:u w:val="single"/>
          <w:lang w:eastAsia="pt-BR"/>
        </w:rPr>
        <w:t>(TJBA-2019)</w:t>
      </w:r>
    </w:p>
    <w:p w14:paraId="2ECC7F8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f) as reclamações relativas a obrigações impostas por lei aos partidos políticos, quanto à sua contabilidade e à apuração da origem dos seus recursos;</w:t>
      </w:r>
    </w:p>
    <w:p w14:paraId="2ECC7F8C" w14:textId="0926B954"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3B2D09">
        <w:rPr>
          <w:rFonts w:ascii="Book Antiqua" w:eastAsia="Times New Roman" w:hAnsi="Book Antiqua" w:cs="Times New Roman"/>
          <w:b/>
          <w:bCs/>
          <w:sz w:val="19"/>
          <w:szCs w:val="19"/>
          <w:lang w:eastAsia="pt-BR"/>
        </w:rPr>
        <w:lastRenderedPageBreak/>
        <w:t xml:space="preserve">        g) as impugnações </w:t>
      </w:r>
      <w:proofErr w:type="spellStart"/>
      <w:r w:rsidRPr="003B2D09">
        <w:rPr>
          <w:rFonts w:ascii="Book Antiqua" w:eastAsia="Times New Roman" w:hAnsi="Book Antiqua" w:cs="Times New Roman"/>
          <w:b/>
          <w:bCs/>
          <w:sz w:val="19"/>
          <w:szCs w:val="19"/>
          <w:lang w:eastAsia="pt-BR"/>
        </w:rPr>
        <w:t>á</w:t>
      </w:r>
      <w:proofErr w:type="spellEnd"/>
      <w:r w:rsidRPr="003B2D09">
        <w:rPr>
          <w:rFonts w:ascii="Book Antiqua" w:eastAsia="Times New Roman" w:hAnsi="Book Antiqua" w:cs="Times New Roman"/>
          <w:b/>
          <w:bCs/>
          <w:sz w:val="19"/>
          <w:szCs w:val="19"/>
          <w:lang w:eastAsia="pt-BR"/>
        </w:rPr>
        <w:t xml:space="preserve"> apuração do resultado geral, proclamação dos eleitos e expedição de diploma na eleição de Presidente e Vice-Presidente da República</w:t>
      </w:r>
      <w:r w:rsidRPr="0091266B">
        <w:rPr>
          <w:rFonts w:ascii="Book Antiqua" w:eastAsia="Times New Roman" w:hAnsi="Book Antiqua" w:cs="Times New Roman"/>
          <w:sz w:val="16"/>
          <w:szCs w:val="16"/>
          <w:lang w:eastAsia="pt-BR"/>
        </w:rPr>
        <w:t>;</w:t>
      </w:r>
      <w:r w:rsidR="007B04DC" w:rsidRPr="0091266B">
        <w:rPr>
          <w:rFonts w:ascii="Book Antiqua" w:eastAsia="Times New Roman" w:hAnsi="Book Antiqua" w:cs="Times New Roman"/>
          <w:sz w:val="16"/>
          <w:szCs w:val="16"/>
          <w:lang w:eastAsia="pt-BR"/>
        </w:rPr>
        <w:t xml:space="preserve"> </w:t>
      </w:r>
      <w:r w:rsidR="007B04DC" w:rsidRPr="0091266B">
        <w:rPr>
          <w:rFonts w:ascii="Book Antiqua" w:hAnsi="Book Antiqua"/>
          <w:b/>
          <w:bCs/>
          <w:color w:val="FF0000"/>
          <w:sz w:val="16"/>
          <w:szCs w:val="16"/>
          <w:u w:val="single"/>
        </w:rPr>
        <w:t>(MPF-2013)</w:t>
      </w:r>
      <w:r w:rsidR="00610C20">
        <w:rPr>
          <w:rFonts w:ascii="Book Antiqua" w:hAnsi="Book Antiqua"/>
          <w:b/>
          <w:bCs/>
          <w:color w:val="FF0000"/>
          <w:sz w:val="16"/>
          <w:szCs w:val="16"/>
        </w:rPr>
        <w:t xml:space="preserve"> </w:t>
      </w:r>
      <w:bookmarkStart w:id="11" w:name="_Hlk137145560"/>
      <w:r w:rsidR="00610C20">
        <w:rPr>
          <w:rFonts w:ascii="Book Antiqua" w:eastAsia="Times New Roman" w:hAnsi="Book Antiqua" w:cs="Times New Roman"/>
          <w:b/>
          <w:color w:val="FF0000"/>
          <w:sz w:val="16"/>
          <w:szCs w:val="16"/>
          <w:u w:val="single"/>
          <w:lang w:eastAsia="pt-BR"/>
        </w:rPr>
        <w:t>(PCGO-2018)</w:t>
      </w:r>
      <w:bookmarkEnd w:id="11"/>
    </w:p>
    <w:p w14:paraId="2ECC7F8D"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h) os pedidos de desaforamento dos feitos não decididos nos Tribunais Regionais dentro de trinta dias da conclusão ao relator, formulados por partido, candidato, Ministério Público ou parte legitimamente interessada</w:t>
      </w:r>
      <w:r w:rsidRPr="0091266B">
        <w:rPr>
          <w:rFonts w:ascii="Book Antiqua" w:eastAsia="Times New Roman" w:hAnsi="Book Antiqua" w:cs="Times New Roman"/>
          <w:sz w:val="16"/>
          <w:szCs w:val="16"/>
          <w:lang w:eastAsia="pt-BR"/>
        </w:rPr>
        <w:t>.</w:t>
      </w:r>
      <w:r w:rsidRPr="0091266B">
        <w:rPr>
          <w:rFonts w:ascii="Book Antiqua" w:eastAsia="Times New Roman" w:hAnsi="Book Antiqua" w:cs="Times New Roman"/>
          <w:i/>
          <w:iCs/>
          <w:color w:val="0000FF"/>
          <w:sz w:val="16"/>
          <w:szCs w:val="16"/>
          <w:lang w:eastAsia="pt-BR"/>
        </w:rPr>
        <w:t xml:space="preserve"> </w:t>
      </w:r>
      <w:hyperlink r:id="rId33" w:anchor="art6" w:history="1">
        <w:r w:rsidRPr="0091266B">
          <w:rPr>
            <w:rFonts w:ascii="Book Antiqua" w:eastAsia="Times New Roman" w:hAnsi="Book Antiqua" w:cs="Times New Roman"/>
            <w:color w:val="0000FF"/>
            <w:sz w:val="16"/>
            <w:szCs w:val="16"/>
            <w:u w:val="single"/>
            <w:lang w:eastAsia="pt-BR"/>
          </w:rPr>
          <w:t>(Redação dada pela Lei nº 4.961, de 1966)</w:t>
        </w:r>
      </w:hyperlink>
    </w:p>
    <w:p w14:paraId="2ECC7F8E" w14:textId="3E1E8A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i) as </w:t>
      </w:r>
      <w:r w:rsidRPr="006416DC">
        <w:rPr>
          <w:rFonts w:ascii="Book Antiqua" w:eastAsia="Times New Roman" w:hAnsi="Book Antiqua" w:cs="Times New Roman"/>
          <w:b/>
          <w:bCs/>
          <w:sz w:val="19"/>
          <w:szCs w:val="19"/>
          <w:highlight w:val="cyan"/>
          <w:lang w:eastAsia="pt-BR"/>
        </w:rPr>
        <w:t>reclamações contra</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sz w:val="19"/>
          <w:szCs w:val="19"/>
          <w:highlight w:val="yellow"/>
          <w:lang w:eastAsia="pt-BR"/>
        </w:rPr>
        <w:t xml:space="preserve">seus próprios </w:t>
      </w:r>
      <w:r w:rsidR="001F6791" w:rsidRPr="006416DC">
        <w:rPr>
          <w:rFonts w:ascii="Book Antiqua" w:eastAsia="Times New Roman" w:hAnsi="Book Antiqua" w:cs="Times New Roman"/>
          <w:b/>
          <w:bCs/>
          <w:sz w:val="19"/>
          <w:szCs w:val="19"/>
          <w:highlight w:val="yellow"/>
          <w:lang w:eastAsia="pt-BR"/>
        </w:rPr>
        <w:t>juízes</w:t>
      </w:r>
      <w:r w:rsidRPr="006416DC">
        <w:rPr>
          <w:rFonts w:ascii="Book Antiqua" w:eastAsia="Times New Roman" w:hAnsi="Book Antiqua" w:cs="Times New Roman"/>
          <w:sz w:val="19"/>
          <w:szCs w:val="19"/>
          <w:lang w:eastAsia="pt-BR"/>
        </w:rPr>
        <w:t xml:space="preserve"> que, no prazo de trinta dias a contar da conclusão, não houverem julgado os feitos a eles distribuídos</w:t>
      </w:r>
      <w:r w:rsidRPr="0091266B">
        <w:rPr>
          <w:rFonts w:ascii="Book Antiqua" w:eastAsia="Times New Roman" w:hAnsi="Book Antiqua" w:cs="Times New Roman"/>
          <w:sz w:val="18"/>
          <w:szCs w:val="18"/>
          <w:lang w:eastAsia="pt-BR"/>
        </w:rPr>
        <w:t>. </w:t>
      </w:r>
      <w:hyperlink r:id="rId34" w:anchor="art6" w:history="1">
        <w:r w:rsidRPr="0091266B">
          <w:rPr>
            <w:rFonts w:ascii="Book Antiqua" w:eastAsia="Times New Roman" w:hAnsi="Book Antiqua" w:cs="Times New Roman"/>
            <w:color w:val="0000FF"/>
            <w:sz w:val="16"/>
            <w:szCs w:val="16"/>
            <w:u w:val="single"/>
            <w:lang w:eastAsia="pt-BR"/>
          </w:rPr>
          <w:t>(Incluído pela Lei nº 4.961, de 1966)</w:t>
        </w:r>
      </w:hyperlink>
      <w:r w:rsidR="001F6791" w:rsidRPr="0091266B">
        <w:rPr>
          <w:rFonts w:ascii="Book Antiqua" w:eastAsia="Times New Roman" w:hAnsi="Book Antiqua" w:cs="Times New Roman"/>
          <w:color w:val="0000FF"/>
          <w:sz w:val="16"/>
          <w:szCs w:val="16"/>
          <w:lang w:eastAsia="pt-BR"/>
        </w:rPr>
        <w:t xml:space="preserve"> </w:t>
      </w:r>
      <w:r w:rsidR="001F6791" w:rsidRPr="0091266B">
        <w:rPr>
          <w:rFonts w:ascii="Book Antiqua" w:eastAsia="Times New Roman" w:hAnsi="Book Antiqua" w:cs="Times New Roman"/>
          <w:b/>
          <w:bCs/>
          <w:color w:val="FF0000"/>
          <w:sz w:val="16"/>
          <w:szCs w:val="16"/>
          <w:u w:val="single"/>
          <w:lang w:eastAsia="pt-BR"/>
        </w:rPr>
        <w:t>(TJDFT-2011</w:t>
      </w:r>
      <w:r w:rsidR="00874495" w:rsidRPr="0091266B">
        <w:rPr>
          <w:rFonts w:ascii="Book Antiqua" w:eastAsia="Times New Roman" w:hAnsi="Book Antiqua" w:cs="Times New Roman"/>
          <w:b/>
          <w:bCs/>
          <w:color w:val="FF0000"/>
          <w:sz w:val="16"/>
          <w:szCs w:val="16"/>
          <w:u w:val="single"/>
          <w:lang w:eastAsia="pt-BR"/>
        </w:rPr>
        <w:t>/2014</w:t>
      </w:r>
      <w:r w:rsidR="001F6791" w:rsidRPr="0091266B">
        <w:rPr>
          <w:rFonts w:ascii="Book Antiqua" w:eastAsia="Times New Roman" w:hAnsi="Book Antiqua" w:cs="Times New Roman"/>
          <w:b/>
          <w:bCs/>
          <w:color w:val="FF0000"/>
          <w:sz w:val="16"/>
          <w:szCs w:val="16"/>
          <w:u w:val="single"/>
          <w:lang w:eastAsia="pt-BR"/>
        </w:rPr>
        <w:t>)</w:t>
      </w:r>
      <w:r w:rsidR="00882335" w:rsidRPr="0091266B">
        <w:rPr>
          <w:rFonts w:ascii="Book Antiqua" w:eastAsia="Times New Roman" w:hAnsi="Book Antiqua" w:cs="Times New Roman"/>
          <w:b/>
          <w:bCs/>
          <w:color w:val="FF0000"/>
          <w:sz w:val="16"/>
          <w:szCs w:val="16"/>
          <w:lang w:eastAsia="pt-BR"/>
        </w:rPr>
        <w:t xml:space="preserve"> </w:t>
      </w:r>
      <w:r w:rsidR="00882335" w:rsidRPr="0091266B">
        <w:rPr>
          <w:rFonts w:ascii="Book Antiqua" w:eastAsia="Times New Roman" w:hAnsi="Book Antiqua" w:cs="Times New Roman"/>
          <w:b/>
          <w:color w:val="FF0000"/>
          <w:sz w:val="16"/>
          <w:szCs w:val="16"/>
          <w:u w:val="single"/>
          <w:lang w:eastAsia="pt-BR"/>
        </w:rPr>
        <w:t>(TJMS-2015)</w:t>
      </w:r>
      <w:r w:rsidR="00A8159F" w:rsidRPr="0091266B">
        <w:rPr>
          <w:rFonts w:ascii="Book Antiqua" w:eastAsia="Times New Roman" w:hAnsi="Book Antiqua" w:cs="Times New Roman"/>
          <w:b/>
          <w:bCs/>
          <w:color w:val="FF0000"/>
          <w:sz w:val="16"/>
          <w:szCs w:val="16"/>
          <w:lang w:eastAsia="pt-BR"/>
        </w:rPr>
        <w:t xml:space="preserve"> </w:t>
      </w:r>
    </w:p>
    <w:p w14:paraId="2ECC7F8F" w14:textId="6AD5FD25" w:rsidR="00004CBB" w:rsidRPr="0091266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j) a </w:t>
      </w:r>
      <w:r w:rsidRPr="006416DC">
        <w:rPr>
          <w:rFonts w:ascii="Book Antiqua" w:eastAsia="Times New Roman" w:hAnsi="Book Antiqua" w:cs="Times New Roman"/>
          <w:b/>
          <w:bCs/>
          <w:sz w:val="19"/>
          <w:szCs w:val="19"/>
          <w:highlight w:val="cyan"/>
          <w:lang w:eastAsia="pt-BR"/>
        </w:rPr>
        <w:t>ação rescisória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nos casos de inelegibilidade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desde que intentada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dentro de cento e vinte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decisão irrecorrível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i/>
          <w:iCs/>
          <w:strike/>
          <w:color w:val="FF0000"/>
          <w:sz w:val="19"/>
          <w:szCs w:val="19"/>
          <w:lang w:eastAsia="pt-BR"/>
        </w:rPr>
        <w:t>possibilitando-se o exercício do mandato eletivo até o seu trânsito em julgado</w:t>
      </w:r>
      <w:r w:rsidRPr="0091266B">
        <w:rPr>
          <w:rFonts w:ascii="Book Antiqua" w:eastAsia="Times New Roman" w:hAnsi="Book Antiqua" w:cs="Times New Roman"/>
          <w:sz w:val="16"/>
          <w:szCs w:val="16"/>
          <w:lang w:eastAsia="pt-BR"/>
        </w:rPr>
        <w:t>.</w:t>
      </w:r>
      <w:r w:rsidRPr="0091266B">
        <w:rPr>
          <w:rFonts w:ascii="Book Antiqua" w:eastAsia="Times New Roman" w:hAnsi="Book Antiqua" w:cs="Times New Roman"/>
          <w:i/>
          <w:iCs/>
          <w:color w:val="FF0000"/>
          <w:sz w:val="16"/>
          <w:szCs w:val="16"/>
          <w:lang w:eastAsia="pt-BR"/>
        </w:rPr>
        <w:t> </w:t>
      </w:r>
      <w:hyperlink r:id="rId35" w:anchor="art1" w:history="1">
        <w:r w:rsidRPr="0091266B">
          <w:rPr>
            <w:rFonts w:ascii="Book Antiqua" w:eastAsia="Times New Roman" w:hAnsi="Book Antiqua" w:cs="Times New Roman"/>
            <w:color w:val="0000FF"/>
            <w:sz w:val="16"/>
            <w:szCs w:val="16"/>
            <w:u w:val="single"/>
            <w:lang w:eastAsia="pt-BR"/>
          </w:rPr>
          <w:t xml:space="preserve">(Incluído </w:t>
        </w:r>
        <w:proofErr w:type="gramStart"/>
        <w:r w:rsidRPr="0091266B">
          <w:rPr>
            <w:rFonts w:ascii="Book Antiqua" w:eastAsia="Times New Roman" w:hAnsi="Book Antiqua" w:cs="Times New Roman"/>
            <w:color w:val="0000FF"/>
            <w:sz w:val="16"/>
            <w:szCs w:val="16"/>
            <w:u w:val="single"/>
            <w:lang w:eastAsia="pt-BR"/>
          </w:rPr>
          <w:t>pela  LCP</w:t>
        </w:r>
        <w:proofErr w:type="gramEnd"/>
        <w:r w:rsidRPr="0091266B">
          <w:rPr>
            <w:rFonts w:ascii="Book Antiqua" w:eastAsia="Times New Roman" w:hAnsi="Book Antiqua" w:cs="Times New Roman"/>
            <w:color w:val="0000FF"/>
            <w:sz w:val="16"/>
            <w:szCs w:val="16"/>
            <w:u w:val="single"/>
            <w:lang w:eastAsia="pt-BR"/>
          </w:rPr>
          <w:t xml:space="preserve"> nº 86, de 1996)</w:t>
        </w:r>
      </w:hyperlink>
      <w:r w:rsidRPr="0091266B">
        <w:rPr>
          <w:rFonts w:ascii="Book Antiqua" w:eastAsia="Times New Roman" w:hAnsi="Book Antiqua" w:cs="Times New Roman"/>
          <w:sz w:val="16"/>
          <w:szCs w:val="16"/>
          <w:lang w:eastAsia="pt-BR"/>
        </w:rPr>
        <w:t> </w:t>
      </w:r>
      <w:r w:rsidR="006F4587" w:rsidRPr="0091266B">
        <w:rPr>
          <w:rFonts w:ascii="Book Antiqua" w:eastAsia="Times New Roman" w:hAnsi="Book Antiqua" w:cs="Times New Roman"/>
          <w:b/>
          <w:bCs/>
          <w:color w:val="FF0000"/>
          <w:sz w:val="16"/>
          <w:szCs w:val="16"/>
          <w:u w:val="single"/>
          <w:lang w:eastAsia="pt-BR"/>
        </w:rPr>
        <w:t>(MPRJ-2012)</w:t>
      </w:r>
      <w:r w:rsidR="003B2D09" w:rsidRPr="0091266B">
        <w:rPr>
          <w:rFonts w:ascii="Book Antiqua" w:eastAsia="Times New Roman" w:hAnsi="Book Antiqua" w:cs="Times New Roman"/>
          <w:b/>
          <w:bCs/>
          <w:color w:val="FF0000"/>
          <w:sz w:val="16"/>
          <w:szCs w:val="16"/>
          <w:lang w:eastAsia="pt-BR"/>
        </w:rPr>
        <w:t xml:space="preserve"> </w:t>
      </w:r>
      <w:r w:rsidR="003B2D09" w:rsidRPr="0091266B">
        <w:rPr>
          <w:rFonts w:ascii="Book Antiqua" w:eastAsia="Times New Roman" w:hAnsi="Book Antiqua" w:cs="Times New Roman"/>
          <w:b/>
          <w:bCs/>
          <w:color w:val="FF0000"/>
          <w:sz w:val="16"/>
          <w:szCs w:val="16"/>
          <w:u w:val="single"/>
          <w:lang w:eastAsia="pt-BR"/>
        </w:rPr>
        <w:t>(TJRJ-2013)</w:t>
      </w:r>
      <w:r w:rsidR="003E3C17" w:rsidRPr="0091266B">
        <w:rPr>
          <w:rFonts w:ascii="Book Antiqua" w:eastAsia="Times New Roman" w:hAnsi="Book Antiqua" w:cs="Times New Roman"/>
          <w:b/>
          <w:bCs/>
          <w:color w:val="FF0000"/>
          <w:sz w:val="16"/>
          <w:szCs w:val="16"/>
          <w:lang w:eastAsia="pt-BR"/>
        </w:rPr>
        <w:t xml:space="preserve"> </w:t>
      </w:r>
      <w:r w:rsidR="003E3C17" w:rsidRPr="0091266B">
        <w:rPr>
          <w:rFonts w:ascii="Book Antiqua" w:eastAsia="Times New Roman" w:hAnsi="Book Antiqua" w:cs="Times New Roman"/>
          <w:b/>
          <w:color w:val="FF0000"/>
          <w:sz w:val="16"/>
          <w:szCs w:val="16"/>
          <w:u w:val="single"/>
          <w:lang w:eastAsia="pt-BR"/>
        </w:rPr>
        <w:t>(MPGO-2013)</w:t>
      </w:r>
      <w:r w:rsidR="009737A0" w:rsidRPr="0091266B">
        <w:rPr>
          <w:rFonts w:ascii="Book Antiqua" w:eastAsia="Times New Roman" w:hAnsi="Book Antiqua" w:cs="Times New Roman"/>
          <w:b/>
          <w:bCs/>
          <w:color w:val="FF0000"/>
          <w:sz w:val="16"/>
          <w:szCs w:val="16"/>
          <w:lang w:eastAsia="pt-BR"/>
        </w:rPr>
        <w:t xml:space="preserve"> </w:t>
      </w:r>
      <w:r w:rsidR="009737A0" w:rsidRPr="0091266B">
        <w:rPr>
          <w:rFonts w:ascii="Book Antiqua" w:eastAsia="Times New Roman" w:hAnsi="Book Antiqua" w:cs="Times New Roman"/>
          <w:b/>
          <w:bCs/>
          <w:color w:val="FF0000"/>
          <w:sz w:val="16"/>
          <w:szCs w:val="16"/>
          <w:u w:val="single"/>
          <w:lang w:eastAsia="pt-BR"/>
        </w:rPr>
        <w:t>(TJDFT-2011/2014)</w:t>
      </w:r>
      <w:r w:rsidR="00A22FD5" w:rsidRPr="0091266B">
        <w:rPr>
          <w:rFonts w:ascii="Book Antiqua" w:eastAsia="Times New Roman" w:hAnsi="Book Antiqua" w:cs="Times New Roman"/>
          <w:b/>
          <w:bCs/>
          <w:color w:val="FF0000"/>
          <w:sz w:val="16"/>
          <w:szCs w:val="16"/>
          <w:lang w:eastAsia="pt-BR"/>
        </w:rPr>
        <w:t xml:space="preserve"> </w:t>
      </w:r>
      <w:r w:rsidR="00A22FD5" w:rsidRPr="0091266B">
        <w:rPr>
          <w:rFonts w:ascii="Book Antiqua" w:eastAsia="Times New Roman" w:hAnsi="Book Antiqua" w:cs="Times New Roman"/>
          <w:b/>
          <w:color w:val="FF0000"/>
          <w:sz w:val="16"/>
          <w:szCs w:val="16"/>
          <w:u w:val="single"/>
          <w:lang w:eastAsia="pt-BR"/>
        </w:rPr>
        <w:t>(TJMS-2012/2015)</w:t>
      </w:r>
    </w:p>
    <w:tbl>
      <w:tblPr>
        <w:tblStyle w:val="Tabelacomgrade"/>
        <w:tblW w:w="0" w:type="auto"/>
        <w:shd w:val="clear" w:color="auto" w:fill="CCFFFF"/>
        <w:tblLook w:val="04A0" w:firstRow="1" w:lastRow="0" w:firstColumn="1" w:lastColumn="0" w:noHBand="0" w:noVBand="1"/>
      </w:tblPr>
      <w:tblGrid>
        <w:gridCol w:w="8494"/>
      </w:tblGrid>
      <w:tr w:rsidR="00112EE2" w:rsidRPr="006416DC" w14:paraId="6F58723E" w14:textId="77777777" w:rsidTr="001712C3">
        <w:tc>
          <w:tcPr>
            <w:tcW w:w="8494" w:type="dxa"/>
            <w:shd w:val="clear" w:color="auto" w:fill="FFF2CC" w:themeFill="accent4" w:themeFillTint="33"/>
          </w:tcPr>
          <w:p w14:paraId="00EBC104" w14:textId="1EF705F8" w:rsidR="00112EE2" w:rsidRPr="006416DC" w:rsidRDefault="00112EE2" w:rsidP="001712C3">
            <w:pPr>
              <w:jc w:val="both"/>
              <w:rPr>
                <w:rFonts w:ascii="Book Antiqua" w:eastAsia="Times New Roman" w:hAnsi="Book Antiqua" w:cs="Times New Roman"/>
                <w:color w:val="000000"/>
                <w:sz w:val="19"/>
                <w:szCs w:val="19"/>
                <w:lang w:eastAsia="pt-BR"/>
              </w:rPr>
            </w:pPr>
            <w:r w:rsidRPr="00481CDA">
              <w:rPr>
                <w:rFonts w:ascii="Book Antiqua" w:eastAsia="Times New Roman" w:hAnsi="Book Antiqua" w:cs="Times New Roman"/>
                <w:b/>
                <w:bCs/>
                <w:color w:val="000000"/>
                <w:sz w:val="19"/>
                <w:szCs w:val="19"/>
                <w:lang w:eastAsia="pt-BR"/>
              </w:rPr>
              <w:t xml:space="preserve">Súmula </w:t>
            </w:r>
            <w:r>
              <w:rPr>
                <w:rFonts w:ascii="Book Antiqua" w:eastAsia="Times New Roman" w:hAnsi="Book Antiqua" w:cs="Times New Roman"/>
                <w:b/>
                <w:bCs/>
                <w:color w:val="000000"/>
                <w:sz w:val="19"/>
                <w:szCs w:val="19"/>
                <w:lang w:eastAsia="pt-BR"/>
              </w:rPr>
              <w:t>33</w:t>
            </w:r>
            <w:r w:rsidRPr="00481CDA">
              <w:rPr>
                <w:rFonts w:ascii="Book Antiqua" w:eastAsia="Times New Roman" w:hAnsi="Book Antiqua" w:cs="Times New Roman"/>
                <w:b/>
                <w:bCs/>
                <w:color w:val="000000"/>
                <w:sz w:val="19"/>
                <w:szCs w:val="19"/>
                <w:lang w:eastAsia="pt-BR"/>
              </w:rPr>
              <w:t>-TSE</w:t>
            </w:r>
            <w:r w:rsidRPr="006416DC">
              <w:rPr>
                <w:rFonts w:ascii="Book Antiqua" w:eastAsia="Times New Roman" w:hAnsi="Book Antiqua" w:cs="Times New Roman"/>
                <w:color w:val="000000"/>
                <w:sz w:val="19"/>
                <w:szCs w:val="19"/>
                <w:lang w:eastAsia="pt-BR"/>
              </w:rPr>
              <w:t xml:space="preserve">: </w:t>
            </w:r>
            <w:r w:rsidRPr="00112EE2">
              <w:rPr>
                <w:rFonts w:ascii="Book Antiqua" w:eastAsia="Times New Roman" w:hAnsi="Book Antiqua" w:cs="Times New Roman"/>
                <w:color w:val="000000"/>
                <w:sz w:val="19"/>
                <w:szCs w:val="19"/>
                <w:lang w:eastAsia="pt-BR"/>
              </w:rPr>
              <w:t>Somente é cabível ação rescisória de decisões do Tribunal Superior Eleitoral que versem sobre a incidência de causa de inelegibilidade.</w:t>
            </w:r>
          </w:p>
        </w:tc>
      </w:tr>
    </w:tbl>
    <w:p w14:paraId="1A06E566" w14:textId="77777777" w:rsidR="00112EE2" w:rsidRPr="00112EE2" w:rsidRDefault="00112EE2" w:rsidP="00112EE2">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7BE1" w:rsidRPr="006416DC" w14:paraId="7D5966A2" w14:textId="77777777" w:rsidTr="002E2C73">
        <w:tc>
          <w:tcPr>
            <w:tcW w:w="8494" w:type="dxa"/>
            <w:shd w:val="clear" w:color="auto" w:fill="CCFFFF"/>
          </w:tcPr>
          <w:p w14:paraId="477FD3F3" w14:textId="0DAEC7A2" w:rsidR="009F46D9" w:rsidRDefault="009F46D9" w:rsidP="00112EE2">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TJRJ-2013-VUNESP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Em matéria eleitoral, é correto afirmar que a ação rescisória é cabível no Tribunal Superior Eleitoral, contra suas próprias decisões, no prazo de cento e vinte dias a contar do trânsito em julgado, e tem cognição restrita às hipóteses de inelegibilidade. </w:t>
            </w:r>
            <w:r w:rsidRPr="006416DC">
              <w:rPr>
                <w:rFonts w:ascii="Book Antiqua" w:eastAsia="Times New Roman" w:hAnsi="Book Antiqua" w:cs="Times New Roman"/>
                <w:b/>
                <w:sz w:val="19"/>
                <w:szCs w:val="19"/>
                <w:lang w:eastAsia="pt-BR"/>
              </w:rPr>
              <w:t>BL: art. 22, I, “j” do CE.</w:t>
            </w:r>
          </w:p>
          <w:p w14:paraId="052D3DC3" w14:textId="77777777" w:rsidR="00112EE2" w:rsidRDefault="00112EE2" w:rsidP="00112EE2">
            <w:pPr>
              <w:jc w:val="both"/>
              <w:rPr>
                <w:rFonts w:ascii="Book Antiqua" w:eastAsia="Times New Roman" w:hAnsi="Book Antiqua" w:cs="Times New Roman"/>
                <w:b/>
                <w:sz w:val="19"/>
                <w:szCs w:val="19"/>
                <w:lang w:eastAsia="pt-BR"/>
              </w:rPr>
            </w:pPr>
          </w:p>
          <w:p w14:paraId="4F1AB75F" w14:textId="39C33A58" w:rsid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sz w:val="19"/>
                <w:szCs w:val="19"/>
                <w:lang w:eastAsia="pt-BR"/>
              </w:rPr>
              <w:t xml:space="preserve">Ac.-STF, de 17.3.1999, na </w:t>
            </w:r>
            <w:r w:rsidRPr="006416DC">
              <w:rPr>
                <w:rFonts w:ascii="Book Antiqua" w:eastAsia="Times New Roman" w:hAnsi="Book Antiqua" w:cs="Times New Roman"/>
                <w:b/>
                <w:sz w:val="19"/>
                <w:szCs w:val="19"/>
                <w:shd w:val="clear" w:color="auto" w:fill="F7CAAC" w:themeFill="accent2" w:themeFillTint="66"/>
                <w:lang w:eastAsia="pt-BR"/>
              </w:rPr>
              <w:t>ADI nº 1.459</w:t>
            </w:r>
            <w:r w:rsidRPr="006416DC">
              <w:rPr>
                <w:rFonts w:ascii="Book Antiqua" w:eastAsia="Times New Roman" w:hAnsi="Book Antiqua" w:cs="Times New Roman"/>
                <w:sz w:val="19"/>
                <w:szCs w:val="19"/>
                <w:lang w:eastAsia="pt-BR"/>
              </w:rPr>
              <w:t>: declara inconstitucionais o trecho em itálico e a expressão “aplicando-se, inclusive, às decisões havidas até cento e vinte dias anteriores à sua vigência”, constante do art. 2º da LC nº 86/1996.</w:t>
            </w:r>
          </w:p>
          <w:p w14:paraId="0B8F94AD" w14:textId="35572738" w:rsidR="00112EE2" w:rsidRDefault="00112EE2" w:rsidP="00112EE2">
            <w:pPr>
              <w:jc w:val="both"/>
              <w:rPr>
                <w:rFonts w:ascii="Book Antiqua" w:eastAsia="Times New Roman" w:hAnsi="Book Antiqua" w:cs="Times New Roman"/>
                <w:sz w:val="19"/>
                <w:szCs w:val="19"/>
                <w:lang w:eastAsia="pt-BR"/>
              </w:rPr>
            </w:pPr>
          </w:p>
          <w:p w14:paraId="6A80B244" w14:textId="3123154E" w:rsid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Ac.-TSE, de 30.6.2017, na AR nº 192707: tratando-se de inelegibilidade, mudança de jurisprudência ocorrida no mesmo pleito autoriza a abertura da via rescisória.</w:t>
            </w:r>
          </w:p>
          <w:p w14:paraId="41CD5A7C" w14:textId="77777777" w:rsidR="00112EE2" w:rsidRPr="00112EE2" w:rsidRDefault="00112EE2" w:rsidP="00112EE2">
            <w:pPr>
              <w:jc w:val="both"/>
              <w:rPr>
                <w:rFonts w:ascii="Book Antiqua" w:eastAsia="Times New Roman" w:hAnsi="Book Antiqua" w:cs="Times New Roman"/>
                <w:sz w:val="19"/>
                <w:szCs w:val="19"/>
                <w:lang w:eastAsia="pt-BR"/>
              </w:rPr>
            </w:pPr>
          </w:p>
          <w:p w14:paraId="6643DCB4" w14:textId="45106CDB" w:rsidR="00112EE2" w:rsidRP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 xml:space="preserve">Ac.-TSE, de 19.4.2016, na AR nº 196094: “O cabimento da ação rescisória com base em violação </w:t>
            </w:r>
            <w:proofErr w:type="spellStart"/>
            <w:r w:rsidRPr="00112EE2">
              <w:rPr>
                <w:rFonts w:ascii="Book Antiqua" w:eastAsia="Times New Roman" w:hAnsi="Book Antiqua" w:cs="Times New Roman"/>
                <w:sz w:val="19"/>
                <w:szCs w:val="19"/>
                <w:lang w:eastAsia="pt-BR"/>
              </w:rPr>
              <w:t>a</w:t>
            </w:r>
            <w:proofErr w:type="spellEnd"/>
            <w:r w:rsidRPr="00112EE2">
              <w:rPr>
                <w:rFonts w:ascii="Book Antiqua" w:eastAsia="Times New Roman" w:hAnsi="Book Antiqua" w:cs="Times New Roman"/>
                <w:sz w:val="19"/>
                <w:szCs w:val="19"/>
                <w:lang w:eastAsia="pt-BR"/>
              </w:rPr>
              <w:t xml:space="preserve"> disposição literal de lei somente se justifica quando a ofensa se mostre aberrante, cristalina, observada </w:t>
            </w:r>
            <w:proofErr w:type="spellStart"/>
            <w:r w:rsidRPr="00112EE2">
              <w:rPr>
                <w:rFonts w:ascii="Book Antiqua" w:eastAsia="Times New Roman" w:hAnsi="Book Antiqua" w:cs="Times New Roman"/>
                <w:sz w:val="19"/>
                <w:szCs w:val="19"/>
                <w:lang w:eastAsia="pt-BR"/>
              </w:rPr>
              <w:t>primoictu</w:t>
            </w:r>
            <w:proofErr w:type="spellEnd"/>
            <w:r w:rsidRPr="00112EE2">
              <w:rPr>
                <w:rFonts w:ascii="Book Antiqua" w:eastAsia="Times New Roman" w:hAnsi="Book Antiqua" w:cs="Times New Roman"/>
                <w:sz w:val="19"/>
                <w:szCs w:val="19"/>
                <w:lang w:eastAsia="pt-BR"/>
              </w:rPr>
              <w:t xml:space="preserve"> </w:t>
            </w:r>
            <w:proofErr w:type="spellStart"/>
            <w:r w:rsidRPr="00112EE2">
              <w:rPr>
                <w:rFonts w:ascii="Book Antiqua" w:eastAsia="Times New Roman" w:hAnsi="Book Antiqua" w:cs="Times New Roman"/>
                <w:sz w:val="19"/>
                <w:szCs w:val="19"/>
                <w:lang w:eastAsia="pt-BR"/>
              </w:rPr>
              <w:t>oculi</w:t>
            </w:r>
            <w:proofErr w:type="spellEnd"/>
            <w:r w:rsidRPr="00112EE2">
              <w:rPr>
                <w:rFonts w:ascii="Book Antiqua" w:eastAsia="Times New Roman" w:hAnsi="Book Antiqua" w:cs="Times New Roman"/>
                <w:sz w:val="19"/>
                <w:szCs w:val="19"/>
                <w:lang w:eastAsia="pt-BR"/>
              </w:rPr>
              <w:t>, consubstanciada no desprezo do sistema jurídico (normas e princípios) pelo julgado rescindendo; [...] não há rescisão por discrepância jurisprudencial [...]”.</w:t>
            </w:r>
          </w:p>
          <w:p w14:paraId="6B50DEDA" w14:textId="77777777" w:rsidR="00112EE2" w:rsidRDefault="00112EE2" w:rsidP="00112EE2">
            <w:pPr>
              <w:jc w:val="both"/>
              <w:rPr>
                <w:rFonts w:ascii="Book Antiqua" w:eastAsia="Times New Roman" w:hAnsi="Book Antiqua" w:cs="Times New Roman"/>
                <w:sz w:val="19"/>
                <w:szCs w:val="19"/>
                <w:lang w:eastAsia="pt-BR"/>
              </w:rPr>
            </w:pPr>
          </w:p>
          <w:p w14:paraId="5476C4D9" w14:textId="7FF015E1" w:rsidR="00112EE2" w:rsidRP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 xml:space="preserve">Ac.-TSE, de 7.11.2013, nos ED-AR nº 70453; de 30.8.2012, no </w:t>
            </w:r>
            <w:proofErr w:type="spellStart"/>
            <w:r w:rsidRPr="00112EE2">
              <w:rPr>
                <w:rFonts w:ascii="Book Antiqua" w:eastAsia="Times New Roman" w:hAnsi="Book Antiqua" w:cs="Times New Roman"/>
                <w:sz w:val="19"/>
                <w:szCs w:val="19"/>
                <w:lang w:eastAsia="pt-BR"/>
              </w:rPr>
              <w:t>AgR-AR</w:t>
            </w:r>
            <w:proofErr w:type="spellEnd"/>
            <w:r w:rsidRPr="00112EE2">
              <w:rPr>
                <w:rFonts w:ascii="Book Antiqua" w:eastAsia="Times New Roman" w:hAnsi="Book Antiqua" w:cs="Times New Roman"/>
                <w:sz w:val="19"/>
                <w:szCs w:val="19"/>
                <w:lang w:eastAsia="pt-BR"/>
              </w:rPr>
              <w:t xml:space="preserve"> nº 34977 e, de 16.11.2000, na AR nº 106: competência do TSE para processar e julgar ação rescisória de seus próprios julgados que tenham analisado o mérito de questões atinentes à inelegibilidade.</w:t>
            </w:r>
          </w:p>
          <w:p w14:paraId="683EB682" w14:textId="77777777" w:rsidR="00112EE2" w:rsidRDefault="00112EE2" w:rsidP="00112EE2">
            <w:pPr>
              <w:jc w:val="both"/>
              <w:rPr>
                <w:rFonts w:ascii="Book Antiqua" w:eastAsia="Times New Roman" w:hAnsi="Book Antiqua" w:cs="Times New Roman"/>
                <w:sz w:val="19"/>
                <w:szCs w:val="19"/>
                <w:lang w:eastAsia="pt-BR"/>
              </w:rPr>
            </w:pPr>
          </w:p>
          <w:p w14:paraId="6B6AA267" w14:textId="2156848C" w:rsidR="00112EE2" w:rsidRP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112EE2">
              <w:rPr>
                <w:rFonts w:ascii="Book Antiqua" w:eastAsia="Times New Roman" w:hAnsi="Book Antiqua" w:cs="Times New Roman"/>
                <w:b/>
                <w:i/>
                <w:iCs/>
                <w:color w:val="FF0000"/>
                <w:sz w:val="19"/>
                <w:szCs w:val="19"/>
                <w:highlight w:val="green"/>
                <w:lang w:eastAsia="pt-BR"/>
              </w:rPr>
              <w:t>MPGO-2013</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 xml:space="preserve">Ac.-TSE, de 2.10.2013, no </w:t>
            </w:r>
            <w:proofErr w:type="spellStart"/>
            <w:r w:rsidRPr="00112EE2">
              <w:rPr>
                <w:rFonts w:ascii="Book Antiqua" w:eastAsia="Times New Roman" w:hAnsi="Book Antiqua" w:cs="Times New Roman"/>
                <w:sz w:val="19"/>
                <w:szCs w:val="19"/>
                <w:lang w:eastAsia="pt-BR"/>
              </w:rPr>
              <w:t>AgR-AR</w:t>
            </w:r>
            <w:proofErr w:type="spellEnd"/>
            <w:r w:rsidRPr="00112EE2">
              <w:rPr>
                <w:rFonts w:ascii="Book Antiqua" w:eastAsia="Times New Roman" w:hAnsi="Book Antiqua" w:cs="Times New Roman"/>
                <w:sz w:val="19"/>
                <w:szCs w:val="19"/>
                <w:lang w:eastAsia="pt-BR"/>
              </w:rPr>
              <w:t xml:space="preserve"> nº 59017 e, de 10.11.2011, na AR nº 93296: decadência da rescisória proposta fora do prazo de 120 dias do trânsito em julgado da decisão rescindenda.</w:t>
            </w:r>
          </w:p>
          <w:p w14:paraId="00454AA3" w14:textId="77777777" w:rsidR="00112EE2" w:rsidRDefault="00112EE2" w:rsidP="00112EE2">
            <w:pPr>
              <w:jc w:val="both"/>
              <w:rPr>
                <w:rFonts w:ascii="Book Antiqua" w:eastAsia="Times New Roman" w:hAnsi="Book Antiqua" w:cs="Times New Roman"/>
                <w:sz w:val="19"/>
                <w:szCs w:val="19"/>
                <w:lang w:eastAsia="pt-BR"/>
              </w:rPr>
            </w:pPr>
          </w:p>
          <w:p w14:paraId="6B885852" w14:textId="675100E9" w:rsidR="00112EE2" w:rsidRPr="006416DC"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Ac.-TSE, de 27.3.2001, na AR nº 89: incompetência de TRE para julgar ação rescisória; Ac.-TSE, de 25.6.2011, na AR nº 64621 e, de 14.8.2001, na AR nº 124: cabimento de ação rescisória contra decisão monocrática de juiz do TSE; Ac.-TSE, de 20.9.2002, na AR nº 19617: cabimento de ação rescisória de julgado de TRE em matéria não eleitoral.</w:t>
            </w:r>
          </w:p>
          <w:p w14:paraId="2E7338DF" w14:textId="77777777" w:rsidR="00112EE2" w:rsidRDefault="00112EE2" w:rsidP="00112EE2">
            <w:pPr>
              <w:jc w:val="both"/>
              <w:rPr>
                <w:rFonts w:ascii="Book Antiqua" w:eastAsia="Times New Roman" w:hAnsi="Book Antiqua" w:cs="Times New Roman"/>
                <w:b/>
                <w:i/>
                <w:iCs/>
                <w:color w:val="FF0000"/>
                <w:sz w:val="19"/>
                <w:szCs w:val="19"/>
                <w:lang w:eastAsia="pt-BR"/>
              </w:rPr>
            </w:pPr>
          </w:p>
          <w:p w14:paraId="4F8A07C8" w14:textId="20256180" w:rsidR="00EB7BE1" w:rsidRPr="006416DC" w:rsidRDefault="009F46D9"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00112EE2">
              <w:rPr>
                <w:rFonts w:ascii="Book Antiqua" w:eastAsia="Times New Roman" w:hAnsi="Book Antiqua" w:cs="Times New Roman"/>
                <w:bCs/>
                <w:sz w:val="19"/>
                <w:szCs w:val="19"/>
                <w:lang w:eastAsia="pt-BR"/>
              </w:rPr>
              <w:t xml:space="preserve"> </w:t>
            </w:r>
            <w:r w:rsidR="00112EE2" w:rsidRPr="006416DC">
              <w:rPr>
                <w:rFonts w:ascii="Book Antiqua" w:eastAsia="Times New Roman" w:hAnsi="Book Antiqua" w:cs="Times New Roman"/>
                <w:b/>
                <w:i/>
                <w:iCs/>
                <w:color w:val="FF0000"/>
                <w:sz w:val="19"/>
                <w:szCs w:val="19"/>
                <w:lang w:eastAsia="pt-BR"/>
              </w:rPr>
              <w:t>#</w:t>
            </w:r>
            <w:r w:rsidR="00112EE2" w:rsidRPr="006416DC">
              <w:rPr>
                <w:rFonts w:ascii="Book Antiqua" w:eastAsia="Times New Roman" w:hAnsi="Book Antiqua" w:cs="Times New Roman"/>
                <w:b/>
                <w:i/>
                <w:iCs/>
                <w:color w:val="FF0000"/>
                <w:sz w:val="19"/>
                <w:szCs w:val="19"/>
                <w:highlight w:val="green"/>
                <w:lang w:eastAsia="pt-BR"/>
              </w:rPr>
              <w:t>TSE</w:t>
            </w:r>
            <w:r w:rsidR="00112EE2" w:rsidRPr="006416DC">
              <w:rPr>
                <w:rFonts w:ascii="Book Antiqua" w:eastAsia="Times New Roman" w:hAnsi="Book Antiqua" w:cs="Times New Roman"/>
                <w:bCs/>
                <w:sz w:val="19"/>
                <w:szCs w:val="19"/>
                <w:lang w:eastAsia="pt-BR"/>
              </w:rPr>
              <w:t xml:space="preserve">: </w:t>
            </w:r>
            <w:r w:rsidR="00EB7BE1" w:rsidRPr="006416DC">
              <w:rPr>
                <w:rFonts w:ascii="Book Antiqua" w:eastAsia="Times New Roman" w:hAnsi="Book Antiqua" w:cs="Times New Roman"/>
                <w:sz w:val="19"/>
                <w:szCs w:val="19"/>
                <w:lang w:eastAsia="pt-BR"/>
              </w:rPr>
              <w:t>Ainda quanto à ação rescisória no âmbito do Direito Eleitoral, vale destacar que, segundo entendimento pacífico do TSE (</w:t>
            </w:r>
            <w:proofErr w:type="spellStart"/>
            <w:r w:rsidR="00EB7BE1" w:rsidRPr="006416DC">
              <w:rPr>
                <w:rFonts w:ascii="Book Antiqua" w:eastAsia="Times New Roman" w:hAnsi="Book Antiqua" w:cs="Times New Roman"/>
                <w:sz w:val="19"/>
                <w:szCs w:val="19"/>
                <w:lang w:eastAsia="pt-BR"/>
              </w:rPr>
              <w:t>Acs</w:t>
            </w:r>
            <w:proofErr w:type="spellEnd"/>
            <w:r w:rsidR="00EB7BE1" w:rsidRPr="006416DC">
              <w:rPr>
                <w:rFonts w:ascii="Book Antiqua" w:eastAsia="Times New Roman" w:hAnsi="Book Antiqua" w:cs="Times New Roman"/>
                <w:sz w:val="19"/>
                <w:szCs w:val="19"/>
                <w:lang w:eastAsia="pt-BR"/>
              </w:rPr>
              <w:t xml:space="preserve">. 106/2000; 89/01), a referida ação só é cabível em face de decisões proferidas pelo TSE, não havendo competência do TRE para o processamento e julgamento de ação rescisória (fonte: Sinopse </w:t>
            </w:r>
            <w:proofErr w:type="spellStart"/>
            <w:r w:rsidR="00EB7BE1" w:rsidRPr="006416DC">
              <w:rPr>
                <w:rFonts w:ascii="Book Antiqua" w:eastAsia="Times New Roman" w:hAnsi="Book Antiqua" w:cs="Times New Roman"/>
                <w:sz w:val="19"/>
                <w:szCs w:val="19"/>
                <w:lang w:eastAsia="pt-BR"/>
              </w:rPr>
              <w:t>Juspodivm</w:t>
            </w:r>
            <w:proofErr w:type="spellEnd"/>
            <w:r w:rsidR="00EB7BE1" w:rsidRPr="006416DC">
              <w:rPr>
                <w:rFonts w:ascii="Book Antiqua" w:eastAsia="Times New Roman" w:hAnsi="Book Antiqua" w:cs="Times New Roman"/>
                <w:sz w:val="19"/>
                <w:szCs w:val="19"/>
                <w:lang w:eastAsia="pt-BR"/>
              </w:rPr>
              <w:t>).</w:t>
            </w:r>
          </w:p>
        </w:tc>
      </w:tr>
    </w:tbl>
    <w:p w14:paraId="2ECC7F90" w14:textId="50906136"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b/>
          <w:sz w:val="19"/>
          <w:szCs w:val="19"/>
          <w:lang w:eastAsia="pt-BR"/>
        </w:rPr>
        <w:t xml:space="preserve">        II - </w:t>
      </w:r>
      <w:proofErr w:type="gramStart"/>
      <w:r w:rsidRPr="006416DC">
        <w:rPr>
          <w:rFonts w:ascii="Book Antiqua" w:eastAsia="Times New Roman" w:hAnsi="Book Antiqua" w:cs="Times New Roman"/>
          <w:b/>
          <w:sz w:val="19"/>
          <w:szCs w:val="19"/>
          <w:lang w:eastAsia="pt-BR"/>
        </w:rPr>
        <w:t>julgar</w:t>
      </w:r>
      <w:proofErr w:type="gramEnd"/>
      <w:r w:rsidRPr="006416DC">
        <w:rPr>
          <w:rFonts w:ascii="Book Antiqua" w:eastAsia="Times New Roman" w:hAnsi="Book Antiqua" w:cs="Times New Roman"/>
          <w:b/>
          <w:sz w:val="19"/>
          <w:szCs w:val="19"/>
          <w:lang w:eastAsia="pt-BR"/>
        </w:rPr>
        <w:t xml:space="preserve"> os recursos interpostos das decisões dos Tribunais Regionais </w:t>
      </w:r>
      <w:r w:rsidRPr="006416DC">
        <w:rPr>
          <w:rFonts w:ascii="Book Antiqua" w:eastAsia="Times New Roman" w:hAnsi="Book Antiqua" w:cs="Times New Roman"/>
          <w:b/>
          <w:sz w:val="19"/>
          <w:szCs w:val="19"/>
          <w:highlight w:val="yellow"/>
          <w:lang w:eastAsia="pt-BR"/>
        </w:rPr>
        <w:t xml:space="preserve">nos termos do </w:t>
      </w:r>
      <w:r w:rsidR="00535FE2" w:rsidRPr="006416DC">
        <w:rPr>
          <w:rFonts w:ascii="Book Antiqua" w:eastAsia="Times New Roman" w:hAnsi="Book Antiqua" w:cs="Times New Roman"/>
          <w:b/>
          <w:sz w:val="19"/>
          <w:szCs w:val="19"/>
          <w:highlight w:val="yellow"/>
          <w:lang w:eastAsia="pt-BR"/>
        </w:rPr>
        <w:t>a</w:t>
      </w:r>
      <w:r w:rsidRPr="006416DC">
        <w:rPr>
          <w:rFonts w:ascii="Book Antiqua" w:eastAsia="Times New Roman" w:hAnsi="Book Antiqua" w:cs="Times New Roman"/>
          <w:b/>
          <w:sz w:val="19"/>
          <w:szCs w:val="19"/>
          <w:highlight w:val="yellow"/>
          <w:lang w:eastAsia="pt-BR"/>
        </w:rPr>
        <w:t>rt. 276</w:t>
      </w:r>
      <w:r w:rsidRPr="006416DC">
        <w:rPr>
          <w:rFonts w:ascii="Book Antiqua" w:eastAsia="Times New Roman" w:hAnsi="Book Antiqua" w:cs="Times New Roman"/>
          <w:b/>
          <w:sz w:val="19"/>
          <w:szCs w:val="19"/>
          <w:lang w:eastAsia="pt-BR"/>
        </w:rPr>
        <w:t xml:space="preserve"> inclusive os que versarem matéria administrativa</w:t>
      </w:r>
      <w:r w:rsidRPr="0091266B">
        <w:rPr>
          <w:rFonts w:ascii="Book Antiqua" w:eastAsia="Times New Roman" w:hAnsi="Book Antiqua" w:cs="Times New Roman"/>
          <w:sz w:val="18"/>
          <w:szCs w:val="18"/>
          <w:lang w:eastAsia="pt-BR"/>
        </w:rPr>
        <w:t>.</w:t>
      </w:r>
      <w:r w:rsidR="00535FE2" w:rsidRPr="0091266B">
        <w:rPr>
          <w:rFonts w:ascii="Book Antiqua" w:eastAsia="Times New Roman" w:hAnsi="Book Antiqua" w:cs="Times New Roman"/>
          <w:sz w:val="18"/>
          <w:szCs w:val="18"/>
          <w:lang w:eastAsia="pt-BR"/>
        </w:rPr>
        <w:t xml:space="preserve"> </w:t>
      </w:r>
      <w:r w:rsidR="00535FE2" w:rsidRPr="0091266B">
        <w:rPr>
          <w:rFonts w:ascii="Book Antiqua" w:hAnsi="Book Antiqua"/>
          <w:b/>
          <w:bCs/>
          <w:color w:val="FF0000"/>
          <w:sz w:val="16"/>
          <w:szCs w:val="16"/>
          <w:u w:val="single"/>
        </w:rPr>
        <w:t>(TJES-2011)</w:t>
      </w:r>
      <w:r w:rsidR="004C006D" w:rsidRPr="0091266B">
        <w:rPr>
          <w:rFonts w:ascii="Book Antiqua" w:eastAsia="Times New Roman" w:hAnsi="Book Antiqua" w:cs="Times New Roman"/>
          <w:sz w:val="16"/>
          <w:szCs w:val="16"/>
          <w:lang w:eastAsia="pt-BR"/>
        </w:rPr>
        <w:t xml:space="preserve"> </w:t>
      </w:r>
      <w:r w:rsidR="004C006D" w:rsidRPr="0091266B">
        <w:rPr>
          <w:rFonts w:ascii="Book Antiqua" w:eastAsia="Times New Roman" w:hAnsi="Book Antiqua" w:cs="Times New Roman"/>
          <w:b/>
          <w:color w:val="FF0000"/>
          <w:sz w:val="16"/>
          <w:szCs w:val="16"/>
          <w:u w:val="single"/>
          <w:lang w:eastAsia="pt-BR"/>
        </w:rPr>
        <w:t>(MPSP-2015)</w:t>
      </w:r>
    </w:p>
    <w:p w14:paraId="2ECC7F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As decisões do Tribunal Superior são </w:t>
      </w:r>
      <w:proofErr w:type="gramStart"/>
      <w:r w:rsidRPr="006416DC">
        <w:rPr>
          <w:rFonts w:ascii="Book Antiqua" w:eastAsia="Times New Roman" w:hAnsi="Book Antiqua" w:cs="Times New Roman"/>
          <w:sz w:val="19"/>
          <w:szCs w:val="19"/>
          <w:lang w:eastAsia="pt-BR"/>
        </w:rPr>
        <w:t>irrecorrível</w:t>
      </w:r>
      <w:proofErr w:type="gramEnd"/>
      <w:r w:rsidRPr="006416DC">
        <w:rPr>
          <w:rFonts w:ascii="Book Antiqua" w:eastAsia="Times New Roman" w:hAnsi="Book Antiqua" w:cs="Times New Roman"/>
          <w:sz w:val="19"/>
          <w:szCs w:val="19"/>
          <w:lang w:eastAsia="pt-BR"/>
        </w:rPr>
        <w:t>, salvo nos casos do Art. 281.</w:t>
      </w:r>
    </w:p>
    <w:p w14:paraId="2ECC7F92" w14:textId="34E76945"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w:t>
      </w:r>
      <w:r w:rsidR="00B8187B">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ainda, </w:t>
      </w:r>
      <w:r w:rsidRPr="006416DC">
        <w:rPr>
          <w:rFonts w:ascii="Book Antiqua" w:eastAsia="Times New Roman" w:hAnsi="Book Antiqua" w:cs="Times New Roman"/>
          <w:b/>
          <w:caps/>
          <w:sz w:val="19"/>
          <w:szCs w:val="19"/>
          <w:shd w:val="clear" w:color="auto" w:fill="F7CAAC" w:themeFill="accent2" w:themeFillTint="66"/>
          <w:lang w:eastAsia="pt-BR"/>
        </w:rPr>
        <w:t>privativamente</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sz w:val="19"/>
          <w:szCs w:val="19"/>
          <w:highlight w:val="yellow"/>
          <w:lang w:eastAsia="pt-BR"/>
        </w:rPr>
        <w:t>Tribunal Superior</w:t>
      </w:r>
      <w:r w:rsidRPr="006416DC">
        <w:rPr>
          <w:rFonts w:ascii="Book Antiqua" w:eastAsia="Times New Roman" w:hAnsi="Book Antiqua" w:cs="Times New Roman"/>
          <w:sz w:val="19"/>
          <w:szCs w:val="19"/>
          <w:lang w:eastAsia="pt-BR"/>
        </w:rPr>
        <w:t>,</w:t>
      </w:r>
    </w:p>
    <w:p w14:paraId="2ECC7F9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I - </w:t>
      </w:r>
      <w:proofErr w:type="gramStart"/>
      <w:r w:rsidRPr="006416DC">
        <w:rPr>
          <w:rFonts w:ascii="Book Antiqua" w:eastAsia="Times New Roman" w:hAnsi="Book Antiqua" w:cs="Times New Roman"/>
          <w:sz w:val="19"/>
          <w:szCs w:val="19"/>
          <w:lang w:eastAsia="pt-BR"/>
        </w:rPr>
        <w:t>elaborar</w:t>
      </w:r>
      <w:proofErr w:type="gramEnd"/>
      <w:r w:rsidRPr="006416DC">
        <w:rPr>
          <w:rFonts w:ascii="Book Antiqua" w:eastAsia="Times New Roman" w:hAnsi="Book Antiqua" w:cs="Times New Roman"/>
          <w:sz w:val="19"/>
          <w:szCs w:val="19"/>
          <w:lang w:eastAsia="pt-BR"/>
        </w:rPr>
        <w:t xml:space="preserve"> o seu regimento interno;</w:t>
      </w:r>
    </w:p>
    <w:p w14:paraId="65FFA35D" w14:textId="21C24424" w:rsidR="002B09C6" w:rsidRPr="002F7750" w:rsidRDefault="00004CBB" w:rsidP="002B09C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70FCB">
        <w:rPr>
          <w:rFonts w:ascii="Book Antiqua" w:eastAsia="Times New Roman" w:hAnsi="Book Antiqua" w:cs="Times New Roman"/>
          <w:b/>
          <w:bCs/>
          <w:sz w:val="19"/>
          <w:szCs w:val="19"/>
          <w:lang w:eastAsia="pt-BR"/>
        </w:rPr>
        <w:t xml:space="preserve">        II - </w:t>
      </w:r>
      <w:r w:rsidRPr="00870FCB">
        <w:rPr>
          <w:rFonts w:ascii="Book Antiqua" w:eastAsia="Times New Roman" w:hAnsi="Book Antiqua" w:cs="Times New Roman"/>
          <w:b/>
          <w:bCs/>
          <w:caps/>
          <w:sz w:val="19"/>
          <w:szCs w:val="19"/>
          <w:highlight w:val="green"/>
          <w:lang w:eastAsia="pt-BR"/>
        </w:rPr>
        <w:t>organizar</w:t>
      </w:r>
      <w:r w:rsidRPr="00870FCB">
        <w:rPr>
          <w:rFonts w:ascii="Book Antiqua" w:eastAsia="Times New Roman" w:hAnsi="Book Antiqua" w:cs="Times New Roman"/>
          <w:b/>
          <w:bCs/>
          <w:sz w:val="19"/>
          <w:szCs w:val="19"/>
          <w:lang w:eastAsia="pt-BR"/>
        </w:rPr>
        <w:t xml:space="preserve"> a </w:t>
      </w:r>
      <w:r w:rsidRPr="00870FCB">
        <w:rPr>
          <w:rFonts w:ascii="Book Antiqua" w:eastAsia="Times New Roman" w:hAnsi="Book Antiqua" w:cs="Times New Roman"/>
          <w:b/>
          <w:bCs/>
          <w:sz w:val="19"/>
          <w:szCs w:val="19"/>
          <w:highlight w:val="yellow"/>
          <w:lang w:eastAsia="pt-BR"/>
        </w:rPr>
        <w:t>sua Secretaria</w:t>
      </w:r>
      <w:r w:rsidRPr="00870FCB">
        <w:rPr>
          <w:rFonts w:ascii="Book Antiqua" w:eastAsia="Times New Roman" w:hAnsi="Book Antiqua" w:cs="Times New Roman"/>
          <w:b/>
          <w:bCs/>
          <w:sz w:val="19"/>
          <w:szCs w:val="19"/>
          <w:lang w:eastAsia="pt-BR"/>
        </w:rPr>
        <w:t xml:space="preserve"> e a </w:t>
      </w:r>
      <w:r w:rsidRPr="00870FCB">
        <w:rPr>
          <w:rFonts w:ascii="Book Antiqua" w:eastAsia="Times New Roman" w:hAnsi="Book Antiqua" w:cs="Times New Roman"/>
          <w:b/>
          <w:bCs/>
          <w:sz w:val="19"/>
          <w:szCs w:val="19"/>
          <w:highlight w:val="yellow"/>
          <w:lang w:eastAsia="pt-BR"/>
        </w:rPr>
        <w:t>Corregedoria Geral</w:t>
      </w:r>
      <w:r w:rsidRPr="00870FCB">
        <w:rPr>
          <w:rFonts w:ascii="Book Antiqua" w:eastAsia="Times New Roman" w:hAnsi="Book Antiqua" w:cs="Times New Roman"/>
          <w:b/>
          <w:bCs/>
          <w:sz w:val="19"/>
          <w:szCs w:val="19"/>
          <w:lang w:eastAsia="pt-BR"/>
        </w:rPr>
        <w:t xml:space="preserve">, </w:t>
      </w:r>
      <w:r w:rsidRPr="00870FCB">
        <w:rPr>
          <w:rFonts w:ascii="Book Antiqua" w:eastAsia="Times New Roman" w:hAnsi="Book Antiqua" w:cs="Times New Roman"/>
          <w:b/>
          <w:bCs/>
          <w:caps/>
          <w:sz w:val="19"/>
          <w:szCs w:val="19"/>
          <w:highlight w:val="green"/>
          <w:lang w:eastAsia="pt-BR"/>
        </w:rPr>
        <w:t>propondo</w:t>
      </w:r>
      <w:r w:rsidRPr="00870FCB">
        <w:rPr>
          <w:rFonts w:ascii="Book Antiqua" w:eastAsia="Times New Roman" w:hAnsi="Book Antiqua" w:cs="Times New Roman"/>
          <w:b/>
          <w:bCs/>
          <w:sz w:val="19"/>
          <w:szCs w:val="19"/>
          <w:lang w:eastAsia="pt-BR"/>
        </w:rPr>
        <w:t xml:space="preserve"> ao </w:t>
      </w:r>
      <w:r w:rsidRPr="00870FCB">
        <w:rPr>
          <w:rFonts w:ascii="Book Antiqua" w:eastAsia="Times New Roman" w:hAnsi="Book Antiqua" w:cs="Times New Roman"/>
          <w:b/>
          <w:bCs/>
          <w:sz w:val="19"/>
          <w:szCs w:val="19"/>
          <w:highlight w:val="yellow"/>
          <w:lang w:eastAsia="pt-BR"/>
        </w:rPr>
        <w:t>Congresso Nacional</w:t>
      </w:r>
      <w:r w:rsidRPr="00870FCB">
        <w:rPr>
          <w:rFonts w:ascii="Book Antiqua" w:eastAsia="Times New Roman" w:hAnsi="Book Antiqua" w:cs="Times New Roman"/>
          <w:b/>
          <w:bCs/>
          <w:sz w:val="19"/>
          <w:szCs w:val="19"/>
          <w:lang w:eastAsia="pt-BR"/>
        </w:rPr>
        <w:t xml:space="preserve"> a </w:t>
      </w:r>
      <w:r w:rsidRPr="00870FCB">
        <w:rPr>
          <w:rFonts w:ascii="Book Antiqua" w:eastAsia="Times New Roman" w:hAnsi="Book Antiqua" w:cs="Times New Roman"/>
          <w:b/>
          <w:bCs/>
          <w:sz w:val="19"/>
          <w:szCs w:val="19"/>
          <w:highlight w:val="cyan"/>
          <w:lang w:eastAsia="pt-BR"/>
        </w:rPr>
        <w:t>criação</w:t>
      </w:r>
      <w:r w:rsidRPr="00870FCB">
        <w:rPr>
          <w:rFonts w:ascii="Book Antiqua" w:eastAsia="Times New Roman" w:hAnsi="Book Antiqua" w:cs="Times New Roman"/>
          <w:b/>
          <w:bCs/>
          <w:sz w:val="19"/>
          <w:szCs w:val="19"/>
          <w:lang w:eastAsia="pt-BR"/>
        </w:rPr>
        <w:t xml:space="preserve"> ou </w:t>
      </w:r>
      <w:r w:rsidRPr="00870FCB">
        <w:rPr>
          <w:rFonts w:ascii="Book Antiqua" w:eastAsia="Times New Roman" w:hAnsi="Book Antiqua" w:cs="Times New Roman"/>
          <w:b/>
          <w:bCs/>
          <w:sz w:val="19"/>
          <w:szCs w:val="19"/>
          <w:highlight w:val="cyan"/>
          <w:lang w:eastAsia="pt-BR"/>
        </w:rPr>
        <w:t>extinção dos cargos administrativos</w:t>
      </w:r>
      <w:r w:rsidRPr="00870FCB">
        <w:rPr>
          <w:rFonts w:ascii="Book Antiqua" w:eastAsia="Times New Roman" w:hAnsi="Book Antiqua" w:cs="Times New Roman"/>
          <w:b/>
          <w:bCs/>
          <w:sz w:val="19"/>
          <w:szCs w:val="19"/>
          <w:lang w:eastAsia="pt-BR"/>
        </w:rPr>
        <w:t xml:space="preserve"> e a </w:t>
      </w:r>
      <w:r w:rsidRPr="00870FCB">
        <w:rPr>
          <w:rFonts w:ascii="Book Antiqua" w:eastAsia="Times New Roman" w:hAnsi="Book Antiqua" w:cs="Times New Roman"/>
          <w:b/>
          <w:bCs/>
          <w:sz w:val="19"/>
          <w:szCs w:val="19"/>
          <w:highlight w:val="cyan"/>
          <w:lang w:eastAsia="pt-BR"/>
        </w:rPr>
        <w:t>fixação dos respectivos vencimentos</w:t>
      </w:r>
      <w:r w:rsidRPr="00870FCB">
        <w:rPr>
          <w:rFonts w:ascii="Book Antiqua" w:eastAsia="Times New Roman" w:hAnsi="Book Antiqua" w:cs="Times New Roman"/>
          <w:b/>
          <w:bCs/>
          <w:sz w:val="19"/>
          <w:szCs w:val="19"/>
          <w:lang w:eastAsia="pt-BR"/>
        </w:rPr>
        <w:t xml:space="preserve">, </w:t>
      </w:r>
      <w:r w:rsidRPr="00870FCB">
        <w:rPr>
          <w:rFonts w:ascii="Book Antiqua" w:eastAsia="Times New Roman" w:hAnsi="Book Antiqua" w:cs="Times New Roman"/>
          <w:b/>
          <w:bCs/>
          <w:caps/>
          <w:sz w:val="19"/>
          <w:szCs w:val="19"/>
          <w:highlight w:val="green"/>
          <w:lang w:eastAsia="pt-BR"/>
        </w:rPr>
        <w:t>provendo-os</w:t>
      </w:r>
      <w:r w:rsidRPr="00870FCB">
        <w:rPr>
          <w:rFonts w:ascii="Book Antiqua" w:eastAsia="Times New Roman" w:hAnsi="Book Antiqua" w:cs="Times New Roman"/>
          <w:b/>
          <w:bCs/>
          <w:sz w:val="19"/>
          <w:szCs w:val="19"/>
          <w:lang w:eastAsia="pt-BR"/>
        </w:rPr>
        <w:t xml:space="preserve"> </w:t>
      </w:r>
      <w:r w:rsidRPr="00870FCB">
        <w:rPr>
          <w:rFonts w:ascii="Book Antiqua" w:eastAsia="Times New Roman" w:hAnsi="Book Antiqua" w:cs="Times New Roman"/>
          <w:b/>
          <w:bCs/>
          <w:sz w:val="19"/>
          <w:szCs w:val="19"/>
          <w:highlight w:val="yellow"/>
          <w:lang w:eastAsia="pt-BR"/>
        </w:rPr>
        <w:t>na forma da lei</w:t>
      </w:r>
      <w:r w:rsidRPr="0091266B">
        <w:rPr>
          <w:rFonts w:ascii="Book Antiqua" w:eastAsia="Times New Roman" w:hAnsi="Book Antiqua" w:cs="Times New Roman"/>
          <w:sz w:val="16"/>
          <w:szCs w:val="16"/>
          <w:lang w:eastAsia="pt-BR"/>
        </w:rPr>
        <w:t>;</w:t>
      </w:r>
      <w:r w:rsidR="003D5A48" w:rsidRPr="0091266B">
        <w:rPr>
          <w:rFonts w:ascii="Book Antiqua" w:eastAsia="Times New Roman" w:hAnsi="Book Antiqua" w:cs="Times New Roman"/>
          <w:sz w:val="16"/>
          <w:szCs w:val="16"/>
          <w:lang w:eastAsia="pt-BR"/>
        </w:rPr>
        <w:t xml:space="preserve"> </w:t>
      </w:r>
      <w:r w:rsidR="003B2D09" w:rsidRPr="0091266B">
        <w:rPr>
          <w:rFonts w:ascii="Book Antiqua" w:eastAsia="Times New Roman" w:hAnsi="Book Antiqua" w:cs="Times New Roman"/>
          <w:b/>
          <w:color w:val="FF0000"/>
          <w:sz w:val="16"/>
          <w:szCs w:val="16"/>
          <w:u w:val="single"/>
          <w:lang w:eastAsia="pt-BR"/>
        </w:rPr>
        <w:t>(TJPB-2011)</w:t>
      </w:r>
      <w:r w:rsidR="003B2D09" w:rsidRPr="0091266B">
        <w:rPr>
          <w:rFonts w:ascii="Book Antiqua" w:eastAsia="Times New Roman" w:hAnsi="Book Antiqua" w:cs="Times New Roman"/>
          <w:sz w:val="16"/>
          <w:szCs w:val="16"/>
          <w:lang w:eastAsia="pt-BR"/>
        </w:rPr>
        <w:t xml:space="preserve"> </w:t>
      </w:r>
      <w:r w:rsidR="003647CB" w:rsidRPr="0091266B">
        <w:rPr>
          <w:rFonts w:ascii="Book Antiqua" w:eastAsia="Times New Roman" w:hAnsi="Book Antiqua" w:cs="Times New Roman"/>
          <w:b/>
          <w:bCs/>
          <w:color w:val="FF0000"/>
          <w:sz w:val="16"/>
          <w:szCs w:val="16"/>
          <w:u w:val="single"/>
          <w:lang w:eastAsia="pt-BR"/>
        </w:rPr>
        <w:t>(TJRJ-2011)</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2B09C6" w:rsidRPr="006416DC" w14:paraId="616C8A9D" w14:textId="77777777" w:rsidTr="002B09C6">
        <w:tc>
          <w:tcPr>
            <w:tcW w:w="8494" w:type="dxa"/>
            <w:shd w:val="clear" w:color="auto" w:fill="CCFFFF"/>
          </w:tcPr>
          <w:p w14:paraId="1B2B2664" w14:textId="615360EF" w:rsidR="002B09C6" w:rsidRPr="002F7750" w:rsidRDefault="002B09C6" w:rsidP="00A91968">
            <w:pPr>
              <w:spacing w:before="100" w:beforeAutospacing="1" w:after="100" w:afterAutospacing="1"/>
              <w:jc w:val="both"/>
              <w:rPr>
                <w:rFonts w:ascii="Book Antiqua" w:hAnsi="Book Antiqua"/>
                <w:b/>
                <w:color w:val="FF0000"/>
                <w:sz w:val="19"/>
                <w:szCs w:val="19"/>
              </w:rPr>
            </w:pPr>
            <w:r w:rsidRPr="006416DC">
              <w:rPr>
                <w:rFonts w:ascii="Book Antiqua" w:hAnsi="Book Antiqua"/>
                <w:b/>
                <w:sz w:val="19"/>
                <w:szCs w:val="19"/>
              </w:rPr>
              <w:t>(</w:t>
            </w:r>
            <w:r w:rsidRPr="006416DC">
              <w:rPr>
                <w:rFonts w:ascii="Book Antiqua" w:hAnsi="Book Antiqua"/>
                <w:b/>
                <w:sz w:val="19"/>
                <w:szCs w:val="19"/>
                <w:highlight w:val="yellow"/>
              </w:rPr>
              <w:t>TJPB-2011-CESPE</w:t>
            </w:r>
            <w:r w:rsidRPr="006416DC">
              <w:rPr>
                <w:rFonts w:ascii="Book Antiqua" w:hAnsi="Book Antiqua"/>
                <w:b/>
                <w:sz w:val="19"/>
                <w:szCs w:val="19"/>
              </w:rPr>
              <w:t>)</w:t>
            </w:r>
            <w:r w:rsidRPr="006416DC">
              <w:rPr>
                <w:rFonts w:ascii="Book Antiqua" w:hAnsi="Book Antiqua"/>
                <w:sz w:val="19"/>
                <w:szCs w:val="19"/>
              </w:rPr>
              <w:t xml:space="preserve">: Assinale a opção em que é apresentada disposição do Código Eleitoral em consonância com a CF: Compete, privativamente, ao TSE organizar a sua secretaria e a </w:t>
            </w:r>
            <w:proofErr w:type="spellStart"/>
            <w:r w:rsidRPr="006416DC">
              <w:rPr>
                <w:rFonts w:ascii="Book Antiqua" w:hAnsi="Book Antiqua"/>
                <w:sz w:val="19"/>
                <w:szCs w:val="19"/>
              </w:rPr>
              <w:t>corregedoria-geral</w:t>
            </w:r>
            <w:proofErr w:type="spellEnd"/>
            <w:r w:rsidRPr="006416DC">
              <w:rPr>
                <w:rFonts w:ascii="Book Antiqua" w:hAnsi="Book Antiqua"/>
                <w:sz w:val="19"/>
                <w:szCs w:val="19"/>
              </w:rPr>
              <w:t xml:space="preserve"> e propor ao Congresso Nacional a criação e a extinção dos cargos administrativos e a fixação dos respectivos vencimentos, provendo-os na forma da lei. </w:t>
            </w:r>
            <w:r w:rsidRPr="006416DC">
              <w:rPr>
                <w:rFonts w:ascii="Book Antiqua" w:hAnsi="Book Antiqua"/>
                <w:b/>
                <w:sz w:val="19"/>
                <w:szCs w:val="19"/>
              </w:rPr>
              <w:t>BL: art. 96, I, “b”, CF</w:t>
            </w:r>
            <w:r w:rsidR="002F7750">
              <w:rPr>
                <w:rStyle w:val="Refdenotaderodap"/>
                <w:rFonts w:ascii="Book Antiqua" w:hAnsi="Book Antiqua"/>
                <w:b/>
                <w:sz w:val="19"/>
                <w:szCs w:val="19"/>
              </w:rPr>
              <w:footnoteReference w:id="2"/>
            </w:r>
            <w:r w:rsidRPr="006416DC">
              <w:rPr>
                <w:rFonts w:ascii="Book Antiqua" w:hAnsi="Book Antiqua"/>
                <w:b/>
                <w:sz w:val="19"/>
                <w:szCs w:val="19"/>
              </w:rPr>
              <w:t xml:space="preserve"> c/c art. 23, II</w:t>
            </w:r>
            <w:r w:rsidR="00EF0AC5">
              <w:rPr>
                <w:rFonts w:ascii="Book Antiqua" w:hAnsi="Book Antiqua"/>
                <w:b/>
                <w:sz w:val="19"/>
                <w:szCs w:val="19"/>
              </w:rPr>
              <w:t>,</w:t>
            </w:r>
            <w:r w:rsidRPr="006416DC">
              <w:rPr>
                <w:rFonts w:ascii="Book Antiqua" w:hAnsi="Book Antiqua"/>
                <w:b/>
                <w:sz w:val="19"/>
                <w:szCs w:val="19"/>
              </w:rPr>
              <w:t xml:space="preserve"> C</w:t>
            </w:r>
            <w:r w:rsidR="002F7750">
              <w:rPr>
                <w:rFonts w:ascii="Book Antiqua" w:hAnsi="Book Antiqua"/>
                <w:b/>
                <w:sz w:val="19"/>
                <w:szCs w:val="19"/>
              </w:rPr>
              <w:t>E.</w:t>
            </w:r>
          </w:p>
        </w:tc>
      </w:tr>
    </w:tbl>
    <w:p w14:paraId="2ECC7F9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conceder aos seus membros licença e férias assim como afastamento do exercício dos cargos efetivos;</w:t>
      </w:r>
    </w:p>
    <w:p w14:paraId="2ECC7F9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aprovar</w:t>
      </w:r>
      <w:proofErr w:type="gramEnd"/>
      <w:r w:rsidRPr="006416DC">
        <w:rPr>
          <w:rFonts w:ascii="Book Antiqua" w:eastAsia="Times New Roman" w:hAnsi="Book Antiqua" w:cs="Times New Roman"/>
          <w:sz w:val="19"/>
          <w:szCs w:val="19"/>
          <w:lang w:eastAsia="pt-BR"/>
        </w:rPr>
        <w:t xml:space="preserve"> o afastamento do exercício dos cargos efetivos dos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dos Tribunais Regionais Eleitorais;</w:t>
      </w:r>
    </w:p>
    <w:p w14:paraId="2ECC7F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propor</w:t>
      </w:r>
      <w:proofErr w:type="gramEnd"/>
      <w:r w:rsidRPr="006416DC">
        <w:rPr>
          <w:rFonts w:ascii="Book Antiqua" w:eastAsia="Times New Roman" w:hAnsi="Book Antiqua" w:cs="Times New Roman"/>
          <w:sz w:val="19"/>
          <w:szCs w:val="19"/>
          <w:lang w:eastAsia="pt-BR"/>
        </w:rPr>
        <w:t xml:space="preserve"> a criação de Tribunal Regional na sede de qualquer dos Territórios;</w:t>
      </w:r>
    </w:p>
    <w:p w14:paraId="2ECC7F98" w14:textId="62D8FCA5"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91266B">
        <w:rPr>
          <w:rFonts w:ascii="Book Antiqua" w:eastAsia="Times New Roman" w:hAnsi="Book Antiqua" w:cs="Times New Roman"/>
          <w:b/>
          <w:bCs/>
          <w:sz w:val="19"/>
          <w:szCs w:val="19"/>
          <w:lang w:eastAsia="pt-BR"/>
        </w:rPr>
        <w:t xml:space="preserve">        VI - </w:t>
      </w:r>
      <w:proofErr w:type="gramStart"/>
      <w:r w:rsidRPr="0091266B">
        <w:rPr>
          <w:rFonts w:ascii="Book Antiqua" w:eastAsia="Times New Roman" w:hAnsi="Book Antiqua" w:cs="Times New Roman"/>
          <w:b/>
          <w:bCs/>
          <w:sz w:val="19"/>
          <w:szCs w:val="19"/>
          <w:lang w:eastAsia="pt-BR"/>
        </w:rPr>
        <w:t>propor</w:t>
      </w:r>
      <w:proofErr w:type="gramEnd"/>
      <w:r w:rsidRPr="0091266B">
        <w:rPr>
          <w:rFonts w:ascii="Book Antiqua" w:eastAsia="Times New Roman" w:hAnsi="Book Antiqua" w:cs="Times New Roman"/>
          <w:b/>
          <w:bCs/>
          <w:sz w:val="19"/>
          <w:szCs w:val="19"/>
          <w:lang w:eastAsia="pt-BR"/>
        </w:rPr>
        <w:t xml:space="preserve"> ao Poder Legislativo o aumento do número dos </w:t>
      </w:r>
      <w:r w:rsidR="0091266B" w:rsidRPr="0091266B">
        <w:rPr>
          <w:rFonts w:ascii="Book Antiqua" w:eastAsia="Times New Roman" w:hAnsi="Book Antiqua" w:cs="Times New Roman"/>
          <w:b/>
          <w:bCs/>
          <w:sz w:val="19"/>
          <w:szCs w:val="19"/>
          <w:lang w:eastAsia="pt-BR"/>
        </w:rPr>
        <w:t>juízes</w:t>
      </w:r>
      <w:r w:rsidRPr="0091266B">
        <w:rPr>
          <w:rFonts w:ascii="Book Antiqua" w:eastAsia="Times New Roman" w:hAnsi="Book Antiqua" w:cs="Times New Roman"/>
          <w:b/>
          <w:bCs/>
          <w:sz w:val="19"/>
          <w:szCs w:val="19"/>
          <w:lang w:eastAsia="pt-BR"/>
        </w:rPr>
        <w:t xml:space="preserve"> de qualquer Tribunal Eleitoral, indicando a forma desse aumento</w:t>
      </w:r>
      <w:r w:rsidRPr="006416DC">
        <w:rPr>
          <w:rFonts w:ascii="Book Antiqua" w:eastAsia="Times New Roman" w:hAnsi="Book Antiqua" w:cs="Times New Roman"/>
          <w:sz w:val="19"/>
          <w:szCs w:val="19"/>
          <w:lang w:eastAsia="pt-BR"/>
        </w:rPr>
        <w:t>;</w:t>
      </w:r>
      <w:r w:rsidR="0091266B">
        <w:rPr>
          <w:rFonts w:ascii="Book Antiqua" w:eastAsia="Times New Roman" w:hAnsi="Book Antiqua" w:cs="Times New Roman"/>
          <w:sz w:val="19"/>
          <w:szCs w:val="19"/>
          <w:lang w:eastAsia="pt-BR"/>
        </w:rPr>
        <w:t xml:space="preserve"> </w:t>
      </w:r>
      <w:r w:rsidR="0091266B">
        <w:rPr>
          <w:rFonts w:ascii="Book Antiqua" w:eastAsia="Times New Roman" w:hAnsi="Book Antiqua" w:cs="Times New Roman"/>
          <w:b/>
          <w:color w:val="FF0000"/>
          <w:sz w:val="16"/>
          <w:szCs w:val="16"/>
          <w:u w:val="single"/>
          <w:lang w:eastAsia="pt-BR"/>
        </w:rPr>
        <w:t>(PCPE-2016)</w:t>
      </w:r>
    </w:p>
    <w:p w14:paraId="2ECC7F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fixar as datas para as eleições de Presidente e Vice-Presidente da República, senadores e deputados federais, quando não o tiverem sido por lei:</w:t>
      </w:r>
    </w:p>
    <w:p w14:paraId="2ECC7F9A" w14:textId="1ED6BABF" w:rsidR="00004CBB" w:rsidRPr="00870FC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VIII - aprovar a divisão dos Estados em zonas eleitorais ou a criação de novas zonas</w:t>
      </w:r>
      <w:r w:rsidRPr="0091266B">
        <w:rPr>
          <w:rFonts w:ascii="Book Antiqua" w:eastAsia="Times New Roman" w:hAnsi="Book Antiqua" w:cs="Times New Roman"/>
          <w:b/>
          <w:bCs/>
          <w:sz w:val="16"/>
          <w:szCs w:val="16"/>
          <w:lang w:eastAsia="pt-BR"/>
        </w:rPr>
        <w:t>;</w:t>
      </w:r>
      <w:r w:rsidR="00E265E7" w:rsidRPr="0091266B">
        <w:rPr>
          <w:rFonts w:ascii="Book Antiqua" w:eastAsia="Times New Roman" w:hAnsi="Book Antiqua" w:cs="Times New Roman"/>
          <w:b/>
          <w:bCs/>
          <w:sz w:val="16"/>
          <w:szCs w:val="16"/>
          <w:lang w:eastAsia="pt-BR"/>
        </w:rPr>
        <w:t xml:space="preserve"> </w:t>
      </w:r>
      <w:r w:rsidR="00E265E7" w:rsidRPr="0091266B">
        <w:rPr>
          <w:rFonts w:ascii="Book Antiqua" w:eastAsia="Times New Roman" w:hAnsi="Book Antiqua" w:cs="Times New Roman"/>
          <w:b/>
          <w:bCs/>
          <w:color w:val="FF0000"/>
          <w:sz w:val="16"/>
          <w:szCs w:val="16"/>
          <w:u w:val="single"/>
          <w:lang w:eastAsia="pt-BR"/>
        </w:rPr>
        <w:t>(TJPI-2012)</w:t>
      </w:r>
      <w:r w:rsidR="00870FCB">
        <w:rPr>
          <w:rFonts w:ascii="Book Antiqua" w:eastAsia="Times New Roman" w:hAnsi="Book Antiqua" w:cs="Times New Roman"/>
          <w:b/>
          <w:bCs/>
          <w:color w:val="FF0000"/>
          <w:sz w:val="16"/>
          <w:szCs w:val="16"/>
          <w:lang w:eastAsia="pt-BR"/>
        </w:rPr>
        <w:t xml:space="preserve"> </w:t>
      </w:r>
      <w:r w:rsidR="00870FCB">
        <w:rPr>
          <w:rFonts w:ascii="Book Antiqua" w:eastAsia="Times New Roman" w:hAnsi="Book Antiqua" w:cs="Times New Roman"/>
          <w:b/>
          <w:color w:val="FF0000"/>
          <w:sz w:val="16"/>
          <w:szCs w:val="16"/>
          <w:u w:val="single"/>
          <w:lang w:eastAsia="pt-BR"/>
        </w:rPr>
        <w:t>(MPPE-2022)</w:t>
      </w:r>
    </w:p>
    <w:p w14:paraId="2ECC7F9B" w14:textId="58A2B65E" w:rsidR="00004CBB" w:rsidRPr="007F3C6F"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E6583">
        <w:rPr>
          <w:rFonts w:ascii="Book Antiqua" w:eastAsia="Times New Roman" w:hAnsi="Book Antiqua" w:cs="Times New Roman"/>
          <w:b/>
          <w:bCs/>
          <w:sz w:val="19"/>
          <w:szCs w:val="19"/>
          <w:lang w:eastAsia="pt-BR"/>
        </w:rPr>
        <w:t xml:space="preserve">        IX - </w:t>
      </w:r>
      <w:proofErr w:type="gramStart"/>
      <w:r w:rsidRPr="005E6583">
        <w:rPr>
          <w:rFonts w:ascii="Book Antiqua" w:eastAsia="Times New Roman" w:hAnsi="Book Antiqua" w:cs="Times New Roman"/>
          <w:b/>
          <w:bCs/>
          <w:sz w:val="19"/>
          <w:szCs w:val="19"/>
          <w:lang w:eastAsia="pt-BR"/>
        </w:rPr>
        <w:t>expedir</w:t>
      </w:r>
      <w:proofErr w:type="gramEnd"/>
      <w:r w:rsidRPr="005E6583">
        <w:rPr>
          <w:rFonts w:ascii="Book Antiqua" w:eastAsia="Times New Roman" w:hAnsi="Book Antiqua" w:cs="Times New Roman"/>
          <w:b/>
          <w:bCs/>
          <w:sz w:val="19"/>
          <w:szCs w:val="19"/>
          <w:lang w:eastAsia="pt-BR"/>
        </w:rPr>
        <w:t xml:space="preserve"> as instruções que julgar convenientes à execução deste Código</w:t>
      </w:r>
      <w:r w:rsidRPr="0091266B">
        <w:rPr>
          <w:rFonts w:ascii="Book Antiqua" w:eastAsia="Times New Roman" w:hAnsi="Book Antiqua" w:cs="Times New Roman"/>
          <w:sz w:val="16"/>
          <w:szCs w:val="16"/>
          <w:lang w:eastAsia="pt-BR"/>
        </w:rPr>
        <w:t>;</w:t>
      </w:r>
      <w:r w:rsidR="0019459D" w:rsidRPr="0091266B">
        <w:rPr>
          <w:rFonts w:ascii="Book Antiqua" w:eastAsia="Times New Roman" w:hAnsi="Book Antiqua" w:cs="Times New Roman"/>
          <w:sz w:val="16"/>
          <w:szCs w:val="16"/>
          <w:lang w:eastAsia="pt-BR"/>
        </w:rPr>
        <w:t xml:space="preserve"> </w:t>
      </w:r>
      <w:r w:rsidR="0019459D" w:rsidRPr="0091266B">
        <w:rPr>
          <w:rFonts w:ascii="Book Antiqua" w:eastAsia="Times New Roman" w:hAnsi="Book Antiqua" w:cs="Times New Roman"/>
          <w:b/>
          <w:color w:val="FF0000"/>
          <w:sz w:val="16"/>
          <w:szCs w:val="16"/>
          <w:u w:val="single"/>
          <w:lang w:eastAsia="pt-BR"/>
        </w:rPr>
        <w:t>(TJRS-2018)</w:t>
      </w:r>
      <w:r w:rsidR="000473A3">
        <w:rPr>
          <w:rFonts w:ascii="Book Antiqua" w:eastAsia="Times New Roman" w:hAnsi="Book Antiqua" w:cs="Times New Roman"/>
          <w:b/>
          <w:color w:val="FF0000"/>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7F3C6F">
        <w:rPr>
          <w:rFonts w:ascii="Book Antiqua" w:eastAsia="Times New Roman" w:hAnsi="Book Antiqua" w:cs="Times New Roman"/>
          <w:b/>
          <w:bCs/>
          <w:color w:val="FF0000"/>
          <w:sz w:val="16"/>
          <w:szCs w:val="16"/>
          <w:lang w:eastAsia="pt-BR"/>
        </w:rPr>
        <w:t xml:space="preserve"> </w:t>
      </w:r>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473A3" w:rsidRPr="006416DC" w14:paraId="47BED635" w14:textId="77777777" w:rsidTr="00A40D6D">
        <w:tc>
          <w:tcPr>
            <w:tcW w:w="8494" w:type="dxa"/>
            <w:shd w:val="clear" w:color="auto" w:fill="CCFFFF"/>
          </w:tcPr>
          <w:p w14:paraId="2673E903" w14:textId="72F5E0C9" w:rsidR="000473A3" w:rsidRPr="000473A3" w:rsidRDefault="000473A3" w:rsidP="000473A3">
            <w:pPr>
              <w:spacing w:before="100" w:beforeAutospacing="1" w:after="100" w:afterAutospacing="1"/>
              <w:jc w:val="both"/>
              <w:rPr>
                <w:rFonts w:ascii="Book Antiqua" w:hAnsi="Book Antiqua"/>
                <w:b/>
                <w:color w:val="FF0000"/>
                <w:sz w:val="19"/>
                <w:szCs w:val="19"/>
              </w:rPr>
            </w:pPr>
            <w:r w:rsidRPr="006416DC">
              <w:rPr>
                <w:rFonts w:ascii="Book Antiqua" w:hAnsi="Book Antiqua"/>
                <w:b/>
                <w:sz w:val="19"/>
                <w:szCs w:val="19"/>
              </w:rPr>
              <w:t>(</w:t>
            </w:r>
            <w:r w:rsidRPr="006416DC">
              <w:rPr>
                <w:rFonts w:ascii="Book Antiqua" w:hAnsi="Book Antiqua"/>
                <w:b/>
                <w:sz w:val="19"/>
                <w:szCs w:val="19"/>
                <w:highlight w:val="yellow"/>
              </w:rPr>
              <w:t>TJP</w:t>
            </w:r>
            <w:r>
              <w:rPr>
                <w:rFonts w:ascii="Book Antiqua" w:hAnsi="Book Antiqua"/>
                <w:b/>
                <w:sz w:val="19"/>
                <w:szCs w:val="19"/>
                <w:highlight w:val="yellow"/>
              </w:rPr>
              <w:t>E-2022-FGV</w:t>
            </w:r>
            <w:r w:rsidRPr="006416DC">
              <w:rPr>
                <w:rFonts w:ascii="Book Antiqua" w:hAnsi="Book Antiqua"/>
                <w:b/>
                <w:sz w:val="19"/>
                <w:szCs w:val="19"/>
              </w:rPr>
              <w:t>)</w:t>
            </w:r>
            <w:r w:rsidRPr="006416DC">
              <w:rPr>
                <w:rFonts w:ascii="Book Antiqua" w:hAnsi="Book Antiqua"/>
                <w:sz w:val="19"/>
                <w:szCs w:val="19"/>
              </w:rPr>
              <w:t xml:space="preserve">: </w:t>
            </w:r>
            <w:r w:rsidRPr="000473A3">
              <w:rPr>
                <w:rFonts w:ascii="Book Antiqua" w:hAnsi="Book Antiqua"/>
                <w:sz w:val="19"/>
                <w:szCs w:val="19"/>
              </w:rPr>
              <w:t>A Justiça Eleitoral atua para garantir o exercício da democracia, cuidando de estabelecer diretrizes ético-jurídicas para que o processo eleitoral se desenvolva num clima de tolerância democrática.</w:t>
            </w:r>
            <w:r>
              <w:rPr>
                <w:rFonts w:ascii="Book Antiqua" w:hAnsi="Book Antiqua"/>
                <w:sz w:val="19"/>
                <w:szCs w:val="19"/>
              </w:rPr>
              <w:t xml:space="preserve"> </w:t>
            </w:r>
            <w:r w:rsidRPr="000473A3">
              <w:rPr>
                <w:rFonts w:ascii="Book Antiqua" w:hAnsi="Book Antiqua"/>
                <w:sz w:val="19"/>
                <w:szCs w:val="19"/>
              </w:rPr>
              <w:t>Com relação às funções desempenhadas pela Justiça Eleitoral, é correto afirmar que:</w:t>
            </w:r>
            <w:r>
              <w:rPr>
                <w:rFonts w:ascii="Book Antiqua" w:hAnsi="Book Antiqua"/>
                <w:sz w:val="19"/>
                <w:szCs w:val="19"/>
              </w:rPr>
              <w:t xml:space="preserve"> </w:t>
            </w:r>
            <w:r w:rsidRPr="000473A3">
              <w:rPr>
                <w:rFonts w:ascii="Book Antiqua" w:hAnsi="Book Antiqua"/>
                <w:sz w:val="19"/>
                <w:szCs w:val="19"/>
              </w:rPr>
              <w:t>no exercício da função normativa, o Tribunal Superior Eleitoral tem competência para emitir Resoluções e outros atos normativos de caráter genérico em matéria eleitoral.</w:t>
            </w:r>
            <w:r>
              <w:rPr>
                <w:rFonts w:ascii="Book Antiqua" w:hAnsi="Book Antiqua"/>
                <w:sz w:val="19"/>
                <w:szCs w:val="19"/>
              </w:rPr>
              <w:t xml:space="preserve"> </w:t>
            </w:r>
            <w:r w:rsidRPr="006416DC">
              <w:rPr>
                <w:rFonts w:ascii="Book Antiqua" w:hAnsi="Book Antiqua"/>
                <w:b/>
                <w:sz w:val="19"/>
                <w:szCs w:val="19"/>
              </w:rPr>
              <w:t xml:space="preserve">BL: art. </w:t>
            </w:r>
            <w:r>
              <w:rPr>
                <w:rFonts w:ascii="Book Antiqua" w:hAnsi="Book Antiqua"/>
                <w:b/>
                <w:sz w:val="19"/>
                <w:szCs w:val="19"/>
              </w:rPr>
              <w:t>1°</w:t>
            </w:r>
            <w:r w:rsidRPr="006416DC">
              <w:rPr>
                <w:rFonts w:ascii="Book Antiqua" w:hAnsi="Book Antiqua"/>
                <w:b/>
                <w:sz w:val="19"/>
                <w:szCs w:val="19"/>
              </w:rPr>
              <w:t xml:space="preserve">, </w:t>
            </w:r>
            <w:r>
              <w:rPr>
                <w:rFonts w:ascii="Book Antiqua" w:hAnsi="Book Antiqua"/>
                <w:b/>
                <w:sz w:val="19"/>
                <w:szCs w:val="19"/>
              </w:rPr>
              <w:t>§ único</w:t>
            </w:r>
            <w:r>
              <w:rPr>
                <w:rStyle w:val="Refdenotaderodap"/>
                <w:rFonts w:ascii="Book Antiqua" w:hAnsi="Book Antiqua"/>
                <w:b/>
                <w:sz w:val="19"/>
                <w:szCs w:val="19"/>
              </w:rPr>
              <w:footnoteReference w:id="3"/>
            </w:r>
            <w:r>
              <w:rPr>
                <w:rFonts w:ascii="Book Antiqua" w:hAnsi="Book Antiqua"/>
                <w:b/>
                <w:sz w:val="19"/>
                <w:szCs w:val="19"/>
              </w:rPr>
              <w:t xml:space="preserve"> </w:t>
            </w:r>
            <w:r w:rsidRPr="006416DC">
              <w:rPr>
                <w:rFonts w:ascii="Book Antiqua" w:hAnsi="Book Antiqua"/>
                <w:b/>
                <w:sz w:val="19"/>
                <w:szCs w:val="19"/>
              </w:rPr>
              <w:t>c/c art. 23, I</w:t>
            </w:r>
            <w:r>
              <w:rPr>
                <w:rFonts w:ascii="Book Antiqua" w:hAnsi="Book Antiqua"/>
                <w:b/>
                <w:sz w:val="19"/>
                <w:szCs w:val="19"/>
              </w:rPr>
              <w:t>X</w:t>
            </w:r>
            <w:r w:rsidRPr="006416DC">
              <w:rPr>
                <w:rFonts w:ascii="Book Antiqua" w:hAnsi="Book Antiqua"/>
                <w:b/>
                <w:sz w:val="19"/>
                <w:szCs w:val="19"/>
              </w:rPr>
              <w:t xml:space="preserve"> do C</w:t>
            </w:r>
            <w:r>
              <w:rPr>
                <w:rFonts w:ascii="Book Antiqua" w:hAnsi="Book Antiqua"/>
                <w:b/>
                <w:sz w:val="19"/>
                <w:szCs w:val="19"/>
              </w:rPr>
              <w:t>E</w:t>
            </w:r>
            <w:r w:rsidRPr="000473A3">
              <w:rPr>
                <w:rFonts w:ascii="Book Antiqua" w:hAnsi="Book Antiqua"/>
                <w:b/>
                <w:sz w:val="19"/>
                <w:szCs w:val="19"/>
              </w:rPr>
              <w:t>.</w:t>
            </w:r>
          </w:p>
        </w:tc>
      </w:tr>
    </w:tbl>
    <w:p w14:paraId="2ECC7F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fixar</w:t>
      </w:r>
      <w:proofErr w:type="gramEnd"/>
      <w:r w:rsidRPr="006416DC">
        <w:rPr>
          <w:rFonts w:ascii="Book Antiqua" w:eastAsia="Times New Roman" w:hAnsi="Book Antiqua" w:cs="Times New Roman"/>
          <w:sz w:val="19"/>
          <w:szCs w:val="19"/>
          <w:lang w:eastAsia="pt-BR"/>
        </w:rPr>
        <w:t xml:space="preserve"> a diária do Corregedor Geral, dos Corregedores Regionais e auxiliares em diligência fora da sede;</w:t>
      </w:r>
    </w:p>
    <w:p w14:paraId="2ECC7F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 - enviar ao Presidente da República a lista tríplice organizada pelos Tribunais de Justiça nos termos do ar. 25;</w:t>
      </w:r>
    </w:p>
    <w:p w14:paraId="2ECC7F9E" w14:textId="7B8FA45B" w:rsidR="00004CBB" w:rsidRPr="00CF7005"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82BCD">
        <w:rPr>
          <w:rFonts w:ascii="Book Antiqua" w:eastAsia="Times New Roman" w:hAnsi="Book Antiqua" w:cs="Times New Roman"/>
          <w:b/>
          <w:bCs/>
          <w:sz w:val="19"/>
          <w:szCs w:val="19"/>
          <w:lang w:eastAsia="pt-BR"/>
        </w:rPr>
        <w:t xml:space="preserve">        XII - </w:t>
      </w:r>
      <w:r w:rsidRPr="00A82BCD">
        <w:rPr>
          <w:rFonts w:ascii="Book Antiqua" w:eastAsia="Times New Roman" w:hAnsi="Book Antiqua" w:cs="Times New Roman"/>
          <w:b/>
          <w:bCs/>
          <w:caps/>
          <w:sz w:val="19"/>
          <w:szCs w:val="19"/>
          <w:highlight w:val="green"/>
          <w:lang w:eastAsia="pt-BR"/>
        </w:rPr>
        <w:t>responder</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cyan"/>
          <w:lang w:eastAsia="pt-BR"/>
        </w:rPr>
        <w:t>sobre matéria eleitoral</w:t>
      </w:r>
      <w:r w:rsidRPr="00A82BCD">
        <w:rPr>
          <w:rFonts w:ascii="Book Antiqua" w:eastAsia="Times New Roman" w:hAnsi="Book Antiqua" w:cs="Times New Roman"/>
          <w:b/>
          <w:bCs/>
          <w:sz w:val="19"/>
          <w:szCs w:val="19"/>
          <w:lang w:eastAsia="pt-BR"/>
        </w:rPr>
        <w:t xml:space="preserve">, às </w:t>
      </w:r>
      <w:r w:rsidRPr="00A82BCD">
        <w:rPr>
          <w:rFonts w:ascii="Book Antiqua" w:eastAsia="Times New Roman" w:hAnsi="Book Antiqua" w:cs="Times New Roman"/>
          <w:b/>
          <w:bCs/>
          <w:caps/>
          <w:sz w:val="19"/>
          <w:szCs w:val="19"/>
          <w:shd w:val="clear" w:color="auto" w:fill="F7CAAC" w:themeFill="accent2" w:themeFillTint="66"/>
          <w:lang w:eastAsia="pt-BR"/>
        </w:rPr>
        <w:t>consultas</w:t>
      </w:r>
      <w:r w:rsidRPr="00A82BCD">
        <w:rPr>
          <w:rFonts w:ascii="Book Antiqua" w:eastAsia="Times New Roman" w:hAnsi="Book Antiqua" w:cs="Times New Roman"/>
          <w:b/>
          <w:bCs/>
          <w:sz w:val="19"/>
          <w:szCs w:val="19"/>
          <w:lang w:eastAsia="pt-BR"/>
        </w:rPr>
        <w:t xml:space="preserve"> que lhe forem feitas </w:t>
      </w:r>
      <w:r w:rsidRPr="00A82BCD">
        <w:rPr>
          <w:rFonts w:ascii="Book Antiqua" w:eastAsia="Times New Roman" w:hAnsi="Book Antiqua" w:cs="Times New Roman"/>
          <w:b/>
          <w:bCs/>
          <w:sz w:val="19"/>
          <w:szCs w:val="19"/>
          <w:highlight w:val="cyan"/>
          <w:lang w:eastAsia="pt-BR"/>
        </w:rPr>
        <w:t>em tese</w:t>
      </w:r>
      <w:r w:rsidRPr="00A82BCD">
        <w:rPr>
          <w:rFonts w:ascii="Book Antiqua" w:eastAsia="Times New Roman" w:hAnsi="Book Antiqua" w:cs="Times New Roman"/>
          <w:b/>
          <w:bCs/>
          <w:sz w:val="19"/>
          <w:szCs w:val="19"/>
          <w:lang w:eastAsia="pt-BR"/>
        </w:rPr>
        <w:t xml:space="preserve"> por autoridade com jurisdição, federal ou órgão nacional de partido político</w:t>
      </w:r>
      <w:r w:rsidRPr="00A82BCD">
        <w:rPr>
          <w:rFonts w:ascii="Book Antiqua" w:eastAsia="Times New Roman" w:hAnsi="Book Antiqua" w:cs="Times New Roman"/>
          <w:b/>
          <w:bCs/>
          <w:sz w:val="16"/>
          <w:szCs w:val="16"/>
          <w:lang w:eastAsia="pt-BR"/>
        </w:rPr>
        <w:t>;</w:t>
      </w:r>
      <w:r w:rsidR="00430826" w:rsidRPr="00A82BCD">
        <w:rPr>
          <w:rFonts w:ascii="Book Antiqua" w:eastAsia="Times New Roman" w:hAnsi="Book Antiqua" w:cs="Times New Roman"/>
          <w:b/>
          <w:bCs/>
          <w:sz w:val="16"/>
          <w:szCs w:val="16"/>
          <w:lang w:eastAsia="pt-BR"/>
        </w:rPr>
        <w:t xml:space="preserve"> </w:t>
      </w:r>
      <w:r w:rsidR="00430826" w:rsidRPr="00A82BCD">
        <w:rPr>
          <w:rFonts w:ascii="Book Antiqua" w:eastAsia="Times New Roman" w:hAnsi="Book Antiqua" w:cs="Times New Roman"/>
          <w:b/>
          <w:bCs/>
          <w:color w:val="FF0000"/>
          <w:sz w:val="16"/>
          <w:szCs w:val="16"/>
          <w:u w:val="single"/>
          <w:lang w:eastAsia="pt-BR"/>
        </w:rPr>
        <w:t>(MPF-2012)</w:t>
      </w:r>
      <w:r w:rsidR="00E92179" w:rsidRPr="00A82BCD">
        <w:rPr>
          <w:rFonts w:ascii="Book Antiqua" w:eastAsia="Times New Roman" w:hAnsi="Book Antiqua" w:cs="Times New Roman"/>
          <w:b/>
          <w:bCs/>
          <w:sz w:val="16"/>
          <w:szCs w:val="16"/>
          <w:lang w:eastAsia="pt-BR"/>
        </w:rPr>
        <w:t xml:space="preserve"> </w:t>
      </w:r>
      <w:r w:rsidR="00E92179" w:rsidRPr="00A82BCD">
        <w:rPr>
          <w:rFonts w:ascii="Book Antiqua" w:eastAsia="Times New Roman" w:hAnsi="Book Antiqua" w:cs="Times New Roman"/>
          <w:b/>
          <w:bCs/>
          <w:color w:val="FF0000"/>
          <w:sz w:val="16"/>
          <w:szCs w:val="16"/>
          <w:u w:val="single"/>
          <w:lang w:eastAsia="pt-BR"/>
        </w:rPr>
        <w:t>(TJRJ-</w:t>
      </w:r>
      <w:r w:rsidR="00F12E03" w:rsidRPr="00A82BCD">
        <w:rPr>
          <w:rFonts w:ascii="Book Antiqua" w:eastAsia="Times New Roman" w:hAnsi="Book Antiqua" w:cs="Times New Roman"/>
          <w:b/>
          <w:bCs/>
          <w:color w:val="FF0000"/>
          <w:sz w:val="16"/>
          <w:szCs w:val="16"/>
          <w:u w:val="single"/>
          <w:lang w:eastAsia="pt-BR"/>
        </w:rPr>
        <w:t>2011/</w:t>
      </w:r>
      <w:r w:rsidR="00E92179" w:rsidRPr="00A82BCD">
        <w:rPr>
          <w:rFonts w:ascii="Book Antiqua" w:eastAsia="Times New Roman" w:hAnsi="Book Antiqua" w:cs="Times New Roman"/>
          <w:b/>
          <w:bCs/>
          <w:color w:val="FF0000"/>
          <w:sz w:val="16"/>
          <w:szCs w:val="16"/>
          <w:u w:val="single"/>
          <w:lang w:eastAsia="pt-BR"/>
        </w:rPr>
        <w:t>2014)</w:t>
      </w:r>
      <w:r w:rsidR="0019459D" w:rsidRPr="00A82BCD">
        <w:rPr>
          <w:rFonts w:ascii="Book Antiqua" w:eastAsia="Times New Roman" w:hAnsi="Book Antiqua" w:cs="Times New Roman"/>
          <w:b/>
          <w:bCs/>
          <w:color w:val="FF0000"/>
          <w:sz w:val="16"/>
          <w:szCs w:val="16"/>
          <w:lang w:eastAsia="pt-BR"/>
        </w:rPr>
        <w:t xml:space="preserve"> </w:t>
      </w:r>
      <w:bookmarkStart w:id="12" w:name="_Hlk57556658"/>
      <w:r w:rsidR="0019459D" w:rsidRPr="00A82BCD">
        <w:rPr>
          <w:rFonts w:ascii="Book Antiqua" w:eastAsia="Times New Roman" w:hAnsi="Book Antiqua" w:cs="Times New Roman"/>
          <w:b/>
          <w:bCs/>
          <w:color w:val="FF0000"/>
          <w:sz w:val="16"/>
          <w:szCs w:val="16"/>
          <w:u w:val="single"/>
          <w:lang w:eastAsia="pt-BR"/>
        </w:rPr>
        <w:t>(TJRS-2018)</w:t>
      </w:r>
      <w:bookmarkEnd w:id="12"/>
      <w:r w:rsidR="00B8187B" w:rsidRPr="00A82BCD">
        <w:rPr>
          <w:rFonts w:ascii="Book Antiqua" w:eastAsia="Times New Roman" w:hAnsi="Book Antiqua" w:cs="Times New Roman"/>
          <w:b/>
          <w:bCs/>
          <w:color w:val="FF0000"/>
          <w:sz w:val="16"/>
          <w:szCs w:val="16"/>
          <w:lang w:eastAsia="pt-BR"/>
        </w:rPr>
        <w:t xml:space="preserve"> </w:t>
      </w:r>
      <w:r w:rsidR="00B8187B" w:rsidRPr="00A82BCD">
        <w:rPr>
          <w:rFonts w:ascii="Book Antiqua" w:eastAsia="Times New Roman" w:hAnsi="Book Antiqua" w:cs="Times New Roman"/>
          <w:b/>
          <w:bCs/>
          <w:color w:val="FF0000"/>
          <w:sz w:val="16"/>
          <w:szCs w:val="16"/>
          <w:u w:val="single"/>
          <w:lang w:eastAsia="pt-BR"/>
        </w:rPr>
        <w:t>(MPPI-2019)</w:t>
      </w:r>
      <w:r w:rsidR="0071569A" w:rsidRPr="00A82BCD">
        <w:rPr>
          <w:rFonts w:ascii="Book Antiqua" w:eastAsia="Times New Roman" w:hAnsi="Book Antiqua" w:cs="Times New Roman"/>
          <w:b/>
          <w:bCs/>
          <w:color w:val="FF0000"/>
          <w:sz w:val="16"/>
          <w:szCs w:val="16"/>
          <w:lang w:eastAsia="pt-BR"/>
        </w:rPr>
        <w:t xml:space="preserve"> </w:t>
      </w:r>
      <w:r w:rsidR="0071569A" w:rsidRPr="00A82BCD">
        <w:rPr>
          <w:rFonts w:ascii="Book Antiqua" w:eastAsia="Times New Roman" w:hAnsi="Book Antiqua" w:cs="Times New Roman"/>
          <w:b/>
          <w:bCs/>
          <w:color w:val="FF0000"/>
          <w:sz w:val="16"/>
          <w:szCs w:val="16"/>
          <w:u w:val="single"/>
          <w:lang w:eastAsia="pt-BR"/>
        </w:rPr>
        <w:t>(TJAP-2022)</w:t>
      </w:r>
      <w:r w:rsidR="000473A3" w:rsidRPr="00A82BCD">
        <w:rPr>
          <w:rFonts w:ascii="Book Antiqua" w:eastAsia="Times New Roman" w:hAnsi="Book Antiqua" w:cs="Times New Roman"/>
          <w:b/>
          <w:bCs/>
          <w:color w:val="FF0000"/>
          <w:sz w:val="16"/>
          <w:szCs w:val="16"/>
          <w:lang w:eastAsia="pt-BR"/>
        </w:rPr>
        <w:t xml:space="preserve"> </w:t>
      </w:r>
      <w:bookmarkStart w:id="13" w:name="_Hlk141202177"/>
      <w:r w:rsidR="000473A3" w:rsidRPr="00A82BCD">
        <w:rPr>
          <w:rFonts w:ascii="Book Antiqua" w:eastAsia="Times New Roman" w:hAnsi="Book Antiqua" w:cs="Times New Roman"/>
          <w:b/>
          <w:bCs/>
          <w:color w:val="FF0000"/>
          <w:sz w:val="16"/>
          <w:szCs w:val="16"/>
          <w:u w:val="single"/>
          <w:lang w:eastAsia="pt-BR"/>
        </w:rPr>
        <w:t>(TJPE-2022)</w:t>
      </w:r>
      <w:bookmarkEnd w:id="13"/>
      <w:r w:rsidR="00A82BCD">
        <w:rPr>
          <w:rFonts w:ascii="Book Antiqua" w:eastAsia="Times New Roman" w:hAnsi="Book Antiqua" w:cs="Times New Roman"/>
          <w:b/>
          <w:bCs/>
          <w:color w:val="FF0000"/>
          <w:sz w:val="16"/>
          <w:szCs w:val="16"/>
          <w:lang w:eastAsia="pt-BR"/>
        </w:rPr>
        <w:t xml:space="preserve"> </w:t>
      </w:r>
      <w:r w:rsidR="00A82BCD" w:rsidRPr="00870FCB">
        <w:rPr>
          <w:rFonts w:ascii="Book Antiqua" w:eastAsia="Times New Roman" w:hAnsi="Book Antiqua" w:cs="Times New Roman"/>
          <w:b/>
          <w:bCs/>
          <w:color w:val="FF0000"/>
          <w:sz w:val="16"/>
          <w:szCs w:val="16"/>
          <w:u w:val="single"/>
          <w:lang w:eastAsia="pt-BR"/>
        </w:rPr>
        <w:t>(MPPE-2022)</w:t>
      </w:r>
      <w:r w:rsidR="00CF7005">
        <w:rPr>
          <w:rFonts w:ascii="Book Antiqua" w:eastAsia="Times New Roman" w:hAnsi="Book Antiqua" w:cs="Times New Roman"/>
          <w:b/>
          <w:bCs/>
          <w:color w:val="FF0000"/>
          <w:sz w:val="16"/>
          <w:szCs w:val="16"/>
          <w:lang w:eastAsia="pt-BR"/>
        </w:rPr>
        <w:t xml:space="preserve"> </w:t>
      </w:r>
      <w:r w:rsidR="00CF7005">
        <w:rPr>
          <w:rFonts w:ascii="Book Antiqua" w:eastAsia="Times New Roman" w:hAnsi="Book Antiqua" w:cs="Times New Roman"/>
          <w:b/>
          <w:color w:val="FF0000"/>
          <w:sz w:val="16"/>
          <w:szCs w:val="16"/>
          <w:u w:val="single"/>
          <w:lang w:eastAsia="pt-BR"/>
        </w:rPr>
        <w:t>(MPAM-2023)</w:t>
      </w:r>
    </w:p>
    <w:p w14:paraId="2ECC7F9F" w14:textId="0BE7B601" w:rsidR="00004CBB" w:rsidRPr="00A82BCD"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82BCD">
        <w:rPr>
          <w:rFonts w:ascii="Book Antiqua" w:eastAsia="Times New Roman" w:hAnsi="Book Antiqua" w:cs="Times New Roman"/>
          <w:b/>
          <w:bCs/>
          <w:sz w:val="19"/>
          <w:szCs w:val="19"/>
          <w:lang w:eastAsia="pt-BR"/>
        </w:rPr>
        <w:t xml:space="preserve">        XIII - </w:t>
      </w:r>
      <w:r w:rsidRPr="00A82BCD">
        <w:rPr>
          <w:rFonts w:ascii="Book Antiqua" w:eastAsia="Times New Roman" w:hAnsi="Book Antiqua" w:cs="Times New Roman"/>
          <w:b/>
          <w:bCs/>
          <w:caps/>
          <w:sz w:val="19"/>
          <w:szCs w:val="19"/>
          <w:highlight w:val="green"/>
          <w:lang w:eastAsia="pt-BR"/>
        </w:rPr>
        <w:t>autorizar</w:t>
      </w:r>
      <w:r w:rsidRPr="00A82BCD">
        <w:rPr>
          <w:rFonts w:ascii="Book Antiqua" w:eastAsia="Times New Roman" w:hAnsi="Book Antiqua" w:cs="Times New Roman"/>
          <w:b/>
          <w:bCs/>
          <w:sz w:val="19"/>
          <w:szCs w:val="19"/>
          <w:lang w:eastAsia="pt-BR"/>
        </w:rPr>
        <w:t xml:space="preserve"> a </w:t>
      </w:r>
      <w:r w:rsidRPr="00A82BCD">
        <w:rPr>
          <w:rFonts w:ascii="Book Antiqua" w:eastAsia="Times New Roman" w:hAnsi="Book Antiqua" w:cs="Times New Roman"/>
          <w:b/>
          <w:bCs/>
          <w:caps/>
          <w:sz w:val="19"/>
          <w:szCs w:val="19"/>
          <w:shd w:val="clear" w:color="auto" w:fill="F7CAAC" w:themeFill="accent2" w:themeFillTint="66"/>
          <w:lang w:eastAsia="pt-BR"/>
        </w:rPr>
        <w:t>contagem dos votos</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cyan"/>
          <w:lang w:eastAsia="pt-BR"/>
        </w:rPr>
        <w:t>pelas mesas receptoras</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yellow"/>
          <w:lang w:eastAsia="pt-BR"/>
        </w:rPr>
        <w:t>nos Estados</w:t>
      </w:r>
      <w:r w:rsidRPr="00A82BCD">
        <w:rPr>
          <w:rFonts w:ascii="Book Antiqua" w:eastAsia="Times New Roman" w:hAnsi="Book Antiqua" w:cs="Times New Roman"/>
          <w:b/>
          <w:bCs/>
          <w:sz w:val="19"/>
          <w:szCs w:val="19"/>
          <w:lang w:eastAsia="pt-BR"/>
        </w:rPr>
        <w:t xml:space="preserve"> em que </w:t>
      </w:r>
      <w:r w:rsidRPr="00A82BCD">
        <w:rPr>
          <w:rFonts w:ascii="Book Antiqua" w:eastAsia="Times New Roman" w:hAnsi="Book Antiqua" w:cs="Times New Roman"/>
          <w:b/>
          <w:bCs/>
          <w:sz w:val="19"/>
          <w:szCs w:val="19"/>
          <w:highlight w:val="cyan"/>
          <w:lang w:eastAsia="pt-BR"/>
        </w:rPr>
        <w:t>essa providência</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caps/>
          <w:sz w:val="19"/>
          <w:szCs w:val="19"/>
          <w:highlight w:val="green"/>
          <w:lang w:eastAsia="pt-BR"/>
        </w:rPr>
        <w:t>for solicitada</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yellow"/>
          <w:lang w:eastAsia="pt-BR"/>
        </w:rPr>
        <w:t>pelo Tribunal Regional respectivo</w:t>
      </w:r>
      <w:r w:rsidRPr="00A82BCD">
        <w:rPr>
          <w:rFonts w:ascii="Book Antiqua" w:eastAsia="Times New Roman" w:hAnsi="Book Antiqua" w:cs="Times New Roman"/>
          <w:b/>
          <w:bCs/>
          <w:sz w:val="18"/>
          <w:szCs w:val="18"/>
          <w:lang w:eastAsia="pt-BR"/>
        </w:rPr>
        <w:t>;</w:t>
      </w:r>
      <w:r w:rsidR="007E0EF0" w:rsidRPr="00A82BCD">
        <w:rPr>
          <w:rFonts w:ascii="Book Antiqua" w:eastAsia="Times New Roman" w:hAnsi="Book Antiqua" w:cs="Times New Roman"/>
          <w:b/>
          <w:bCs/>
          <w:sz w:val="18"/>
          <w:szCs w:val="18"/>
          <w:lang w:eastAsia="pt-BR"/>
        </w:rPr>
        <w:t xml:space="preserve"> </w:t>
      </w:r>
      <w:r w:rsidR="007E0EF0" w:rsidRPr="00A82BCD">
        <w:rPr>
          <w:rFonts w:ascii="Book Antiqua" w:eastAsia="Times New Roman" w:hAnsi="Book Antiqua" w:cs="Times New Roman"/>
          <w:b/>
          <w:bCs/>
          <w:color w:val="FF0000"/>
          <w:sz w:val="16"/>
          <w:szCs w:val="16"/>
          <w:u w:val="single"/>
          <w:lang w:eastAsia="pt-BR"/>
        </w:rPr>
        <w:t>(TJPB-2011)</w:t>
      </w:r>
    </w:p>
    <w:p w14:paraId="2ECC7FA0" w14:textId="0D4EAA12" w:rsidR="00004CBB" w:rsidRPr="00A82BC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82BCD">
        <w:rPr>
          <w:rFonts w:ascii="Book Antiqua" w:eastAsia="Times New Roman" w:hAnsi="Book Antiqua" w:cs="Times New Roman"/>
          <w:b/>
          <w:bCs/>
          <w:color w:val="0000FF"/>
          <w:sz w:val="19"/>
          <w:szCs w:val="19"/>
          <w:lang w:eastAsia="pt-BR"/>
        </w:rPr>
        <w:lastRenderedPageBreak/>
        <w:t xml:space="preserve">        </w:t>
      </w:r>
      <w:r w:rsidRPr="00A82BCD">
        <w:rPr>
          <w:rFonts w:ascii="Book Antiqua" w:eastAsia="Times New Roman" w:hAnsi="Book Antiqua" w:cs="Times New Roman"/>
          <w:b/>
          <w:bCs/>
          <w:sz w:val="19"/>
          <w:szCs w:val="19"/>
          <w:lang w:eastAsia="pt-BR"/>
        </w:rPr>
        <w:t xml:space="preserve">XIV - </w:t>
      </w:r>
      <w:r w:rsidRPr="00A82BCD">
        <w:rPr>
          <w:rFonts w:ascii="Book Antiqua" w:eastAsia="Times New Roman" w:hAnsi="Book Antiqua" w:cs="Times New Roman"/>
          <w:b/>
          <w:bCs/>
          <w:caps/>
          <w:sz w:val="19"/>
          <w:szCs w:val="19"/>
          <w:highlight w:val="green"/>
          <w:lang w:eastAsia="pt-BR"/>
        </w:rPr>
        <w:t>requisitar</w:t>
      </w:r>
      <w:r w:rsidRPr="00A82BCD">
        <w:rPr>
          <w:rFonts w:ascii="Book Antiqua" w:eastAsia="Times New Roman" w:hAnsi="Book Antiqua" w:cs="Times New Roman"/>
          <w:b/>
          <w:bCs/>
          <w:sz w:val="19"/>
          <w:szCs w:val="19"/>
          <w:lang w:eastAsia="pt-BR"/>
        </w:rPr>
        <w:t xml:space="preserve"> a </w:t>
      </w:r>
      <w:r w:rsidRPr="00A82BCD">
        <w:rPr>
          <w:rFonts w:ascii="Book Antiqua" w:eastAsia="Times New Roman" w:hAnsi="Book Antiqua" w:cs="Times New Roman"/>
          <w:b/>
          <w:bCs/>
          <w:caps/>
          <w:sz w:val="19"/>
          <w:szCs w:val="19"/>
          <w:shd w:val="clear" w:color="auto" w:fill="F7CAAC" w:themeFill="accent2" w:themeFillTint="66"/>
          <w:lang w:eastAsia="pt-BR"/>
        </w:rPr>
        <w:t>força federal</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yellow"/>
          <w:lang w:eastAsia="pt-BR"/>
        </w:rPr>
        <w:t>necessária ao cumprimento da lei</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cyan"/>
          <w:lang w:eastAsia="pt-BR"/>
        </w:rPr>
        <w:t>de suas próprias decisões</w:t>
      </w:r>
      <w:r w:rsidRPr="00A82BCD">
        <w:rPr>
          <w:rFonts w:ascii="Book Antiqua" w:eastAsia="Times New Roman" w:hAnsi="Book Antiqua" w:cs="Times New Roman"/>
          <w:b/>
          <w:bCs/>
          <w:sz w:val="19"/>
          <w:szCs w:val="19"/>
          <w:lang w:eastAsia="pt-BR"/>
        </w:rPr>
        <w:t xml:space="preserve"> ou </w:t>
      </w:r>
      <w:r w:rsidRPr="00A82BCD">
        <w:rPr>
          <w:rFonts w:ascii="Book Antiqua" w:eastAsia="Times New Roman" w:hAnsi="Book Antiqua" w:cs="Times New Roman"/>
          <w:b/>
          <w:bCs/>
          <w:sz w:val="19"/>
          <w:szCs w:val="19"/>
          <w:highlight w:val="cyan"/>
          <w:lang w:eastAsia="pt-BR"/>
        </w:rPr>
        <w:t>das decisões dos Tribunais Regionais</w:t>
      </w:r>
      <w:r w:rsidRPr="00A82BCD">
        <w:rPr>
          <w:rFonts w:ascii="Book Antiqua" w:eastAsia="Times New Roman" w:hAnsi="Book Antiqua" w:cs="Times New Roman"/>
          <w:b/>
          <w:bCs/>
          <w:sz w:val="19"/>
          <w:szCs w:val="19"/>
          <w:lang w:eastAsia="pt-BR"/>
        </w:rPr>
        <w:t xml:space="preserve"> que o solicitarem, e </w:t>
      </w:r>
      <w:r w:rsidRPr="00A82BCD">
        <w:rPr>
          <w:rFonts w:ascii="Book Antiqua" w:eastAsia="Times New Roman" w:hAnsi="Book Antiqua" w:cs="Times New Roman"/>
          <w:b/>
          <w:bCs/>
          <w:sz w:val="19"/>
          <w:szCs w:val="19"/>
          <w:highlight w:val="yellow"/>
          <w:lang w:eastAsia="pt-BR"/>
        </w:rPr>
        <w:t>para garantir</w:t>
      </w:r>
      <w:r w:rsidRPr="00A82BCD">
        <w:rPr>
          <w:rFonts w:ascii="Book Antiqua" w:eastAsia="Times New Roman" w:hAnsi="Book Antiqua" w:cs="Times New Roman"/>
          <w:b/>
          <w:bCs/>
          <w:sz w:val="19"/>
          <w:szCs w:val="19"/>
          <w:lang w:eastAsia="pt-BR"/>
        </w:rPr>
        <w:t xml:space="preserve"> a </w:t>
      </w:r>
      <w:r w:rsidRPr="00A82BCD">
        <w:rPr>
          <w:rFonts w:ascii="Book Antiqua" w:eastAsia="Times New Roman" w:hAnsi="Book Antiqua" w:cs="Times New Roman"/>
          <w:b/>
          <w:bCs/>
          <w:sz w:val="19"/>
          <w:szCs w:val="19"/>
          <w:highlight w:val="cyan"/>
          <w:lang w:eastAsia="pt-BR"/>
        </w:rPr>
        <w:t>votação</w:t>
      </w:r>
      <w:r w:rsidRPr="00A82BCD">
        <w:rPr>
          <w:rFonts w:ascii="Book Antiqua" w:eastAsia="Times New Roman" w:hAnsi="Book Antiqua" w:cs="Times New Roman"/>
          <w:b/>
          <w:bCs/>
          <w:sz w:val="19"/>
          <w:szCs w:val="19"/>
          <w:lang w:eastAsia="pt-BR"/>
        </w:rPr>
        <w:t xml:space="preserve"> e a </w:t>
      </w:r>
      <w:r w:rsidRPr="00A82BCD">
        <w:rPr>
          <w:rFonts w:ascii="Book Antiqua" w:eastAsia="Times New Roman" w:hAnsi="Book Antiqua" w:cs="Times New Roman"/>
          <w:b/>
          <w:bCs/>
          <w:sz w:val="19"/>
          <w:szCs w:val="19"/>
          <w:highlight w:val="cyan"/>
          <w:lang w:eastAsia="pt-BR"/>
        </w:rPr>
        <w:t>apuração</w:t>
      </w:r>
      <w:r w:rsidRPr="0091266B">
        <w:rPr>
          <w:rFonts w:ascii="Book Antiqua" w:eastAsia="Times New Roman" w:hAnsi="Book Antiqua" w:cs="Times New Roman"/>
          <w:sz w:val="18"/>
          <w:szCs w:val="18"/>
          <w:lang w:eastAsia="pt-BR"/>
        </w:rPr>
        <w:t xml:space="preserve">; </w:t>
      </w:r>
      <w:hyperlink r:id="rId36" w:anchor="art7" w:history="1">
        <w:r w:rsidRPr="0091266B">
          <w:rPr>
            <w:rFonts w:ascii="Book Antiqua" w:eastAsia="Times New Roman" w:hAnsi="Book Antiqua" w:cs="Times New Roman"/>
            <w:color w:val="0000FF"/>
            <w:sz w:val="16"/>
            <w:szCs w:val="16"/>
            <w:u w:val="single"/>
            <w:lang w:eastAsia="pt-BR"/>
          </w:rPr>
          <w:t>(Redação dada pela Lei nº 4.961, de 1966)</w:t>
        </w:r>
      </w:hyperlink>
      <w:r w:rsidR="007E0EF0" w:rsidRPr="0091266B">
        <w:rPr>
          <w:rFonts w:ascii="Book Antiqua" w:eastAsia="Times New Roman" w:hAnsi="Book Antiqua" w:cs="Times New Roman"/>
          <w:color w:val="0000FF"/>
          <w:sz w:val="16"/>
          <w:szCs w:val="16"/>
          <w:lang w:eastAsia="pt-BR"/>
        </w:rPr>
        <w:t xml:space="preserve"> </w:t>
      </w:r>
      <w:r w:rsidR="007E0EF0" w:rsidRPr="0091266B">
        <w:rPr>
          <w:rFonts w:ascii="Book Antiqua" w:eastAsia="Times New Roman" w:hAnsi="Book Antiqua" w:cs="Times New Roman"/>
          <w:b/>
          <w:bCs/>
          <w:color w:val="FF0000"/>
          <w:sz w:val="16"/>
          <w:szCs w:val="16"/>
          <w:u w:val="single"/>
          <w:lang w:eastAsia="pt-BR"/>
        </w:rPr>
        <w:t>(TJPB-2011)</w:t>
      </w:r>
      <w:r w:rsidR="00A82BCD">
        <w:rPr>
          <w:rFonts w:ascii="Book Antiqua" w:eastAsia="Times New Roman" w:hAnsi="Book Antiqua" w:cs="Times New Roman"/>
          <w:b/>
          <w:bCs/>
          <w:color w:val="FF0000"/>
          <w:sz w:val="16"/>
          <w:szCs w:val="16"/>
          <w:lang w:eastAsia="pt-BR"/>
        </w:rPr>
        <w:t xml:space="preserve"> </w:t>
      </w:r>
    </w:p>
    <w:p w14:paraId="2ECC7F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XV - </w:t>
      </w:r>
      <w:proofErr w:type="gramStart"/>
      <w:r w:rsidRPr="006416DC">
        <w:rPr>
          <w:rFonts w:ascii="Book Antiqua" w:eastAsia="Times New Roman" w:hAnsi="Book Antiqua" w:cs="Times New Roman"/>
          <w:sz w:val="19"/>
          <w:szCs w:val="19"/>
          <w:lang w:eastAsia="pt-BR"/>
        </w:rPr>
        <w:t>organizar e divulgar</w:t>
      </w:r>
      <w:proofErr w:type="gramEnd"/>
      <w:r w:rsidRPr="006416DC">
        <w:rPr>
          <w:rFonts w:ascii="Book Antiqua" w:eastAsia="Times New Roman" w:hAnsi="Book Antiqua" w:cs="Times New Roman"/>
          <w:sz w:val="19"/>
          <w:szCs w:val="19"/>
          <w:lang w:eastAsia="pt-BR"/>
        </w:rPr>
        <w:t xml:space="preserve"> a Súmula de sua jurisprudência;</w:t>
      </w:r>
    </w:p>
    <w:p w14:paraId="2ECC7FA2" w14:textId="264C9661"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A82BCD">
        <w:rPr>
          <w:rFonts w:ascii="Book Antiqua" w:eastAsia="Times New Roman" w:hAnsi="Book Antiqua" w:cs="Times New Roman"/>
          <w:b/>
          <w:bCs/>
          <w:sz w:val="19"/>
          <w:szCs w:val="19"/>
          <w:lang w:eastAsia="pt-BR"/>
        </w:rPr>
        <w:t>        XVI - requisitar funcionários da União e do Distrito Federal quando o exigir o acúmulo ocasional do serviço de sua Secretaria;</w:t>
      </w:r>
      <w:r w:rsidR="00A82BCD" w:rsidRPr="00A82BCD">
        <w:rPr>
          <w:rFonts w:ascii="Book Antiqua" w:eastAsia="Times New Roman" w:hAnsi="Book Antiqua" w:cs="Times New Roman"/>
          <w:b/>
          <w:bCs/>
          <w:sz w:val="19"/>
          <w:szCs w:val="19"/>
          <w:lang w:eastAsia="pt-BR"/>
        </w:rPr>
        <w:t xml:space="preserve"> </w:t>
      </w:r>
      <w:r w:rsidR="00A82BCD" w:rsidRPr="00A82BCD">
        <w:rPr>
          <w:rFonts w:ascii="Book Antiqua" w:eastAsia="Times New Roman" w:hAnsi="Book Antiqua" w:cs="Times New Roman"/>
          <w:b/>
          <w:bCs/>
          <w:color w:val="FF0000"/>
          <w:sz w:val="16"/>
          <w:szCs w:val="16"/>
          <w:u w:val="single"/>
          <w:lang w:eastAsia="pt-BR"/>
        </w:rPr>
        <w:t>(</w:t>
      </w:r>
      <w:r w:rsidR="00A82BCD" w:rsidRPr="00870FCB">
        <w:rPr>
          <w:rFonts w:ascii="Book Antiqua" w:eastAsia="Times New Roman" w:hAnsi="Book Antiqua" w:cs="Times New Roman"/>
          <w:b/>
          <w:bCs/>
          <w:color w:val="FF0000"/>
          <w:sz w:val="16"/>
          <w:szCs w:val="16"/>
          <w:u w:val="single"/>
          <w:lang w:eastAsia="pt-BR"/>
        </w:rPr>
        <w:t>MPPE-2022)</w:t>
      </w:r>
    </w:p>
    <w:p w14:paraId="2ECC7FA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 - publicar um boletim eleitoral;</w:t>
      </w:r>
    </w:p>
    <w:p w14:paraId="2ECC7FA4" w14:textId="3046AE92"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XVIII - tomar quaisquer outras providências que julgar convenientes à execução da legislação eleitoral.</w:t>
      </w:r>
    </w:p>
    <w:p w14:paraId="22A3DF0C" w14:textId="4AF0D847" w:rsidR="00A93530" w:rsidRPr="0091266B" w:rsidRDefault="00A93530" w:rsidP="00A9353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569A">
        <w:rPr>
          <w:rFonts w:ascii="Book Antiqua" w:eastAsia="Times New Roman" w:hAnsi="Book Antiqua" w:cs="Times New Roman"/>
          <w:b/>
          <w:bCs/>
          <w:sz w:val="19"/>
          <w:szCs w:val="19"/>
          <w:highlight w:val="magenta"/>
          <w:lang w:eastAsia="pt-BR"/>
        </w:rPr>
        <w:t>Art. 23-A</w:t>
      </w:r>
      <w:r w:rsidRPr="00A93530">
        <w:rPr>
          <w:rFonts w:ascii="Book Antiqua" w:eastAsia="Times New Roman" w:hAnsi="Book Antiqua" w:cs="Times New Roman"/>
          <w:sz w:val="19"/>
          <w:szCs w:val="19"/>
          <w:lang w:eastAsia="pt-BR"/>
        </w:rPr>
        <w:t xml:space="preserve">. </w:t>
      </w:r>
      <w:r w:rsidRPr="0091266B">
        <w:rPr>
          <w:rFonts w:ascii="Book Antiqua" w:eastAsia="Times New Roman" w:hAnsi="Book Antiqua" w:cs="Times New Roman"/>
          <w:b/>
          <w:bCs/>
          <w:sz w:val="19"/>
          <w:szCs w:val="19"/>
          <w:lang w:eastAsia="pt-BR"/>
        </w:rPr>
        <w:t>A competência normativa regulamentar prevista no parágrafo único do art. 1º e no inciso IX do caput do art. 23 deste Código restringe-se a matérias especificamente autorizadas em lei, sendo vedado ao Tribunal Superior Eleitoral tratar de matéria relativa à organização dos partidos políticos</w:t>
      </w:r>
      <w:r w:rsidRPr="0091266B">
        <w:rPr>
          <w:rFonts w:ascii="Book Antiqua" w:eastAsia="Times New Roman" w:hAnsi="Book Antiqua" w:cs="Times New Roman"/>
          <w:sz w:val="16"/>
          <w:szCs w:val="16"/>
          <w:lang w:eastAsia="pt-BR"/>
        </w:rPr>
        <w:t>.</w:t>
      </w:r>
      <w:r w:rsidR="0071569A" w:rsidRPr="0091266B">
        <w:rPr>
          <w:rFonts w:ascii="Book Antiqua" w:eastAsia="Times New Roman" w:hAnsi="Book Antiqua" w:cs="Times New Roman"/>
          <w:sz w:val="16"/>
          <w:szCs w:val="16"/>
          <w:lang w:eastAsia="pt-BR"/>
        </w:rPr>
        <w:t xml:space="preserve"> </w:t>
      </w:r>
      <w:hyperlink r:id="rId37" w:anchor="art1" w:history="1">
        <w:r w:rsidRPr="0091266B">
          <w:rPr>
            <w:rStyle w:val="Hyperlink"/>
            <w:rFonts w:ascii="Book Antiqua" w:eastAsia="Times New Roman" w:hAnsi="Book Antiqua" w:cs="Times New Roman"/>
            <w:sz w:val="16"/>
            <w:szCs w:val="16"/>
            <w:lang w:eastAsia="pt-BR"/>
          </w:rPr>
          <w:t>(Incluído pela Lei nº14.211, de 2021)</w:t>
        </w:r>
      </w:hyperlink>
      <w:r w:rsidR="0071569A" w:rsidRPr="0091266B">
        <w:rPr>
          <w:rStyle w:val="Hyperlink"/>
          <w:rFonts w:ascii="Book Antiqua" w:eastAsia="Times New Roman" w:hAnsi="Book Antiqua" w:cs="Times New Roman"/>
          <w:sz w:val="16"/>
          <w:szCs w:val="16"/>
          <w:u w:val="none"/>
          <w:lang w:eastAsia="pt-BR"/>
        </w:rPr>
        <w:t xml:space="preserve"> </w:t>
      </w:r>
      <w:r w:rsidR="0071569A" w:rsidRPr="0091266B">
        <w:rPr>
          <w:rFonts w:ascii="Book Antiqua" w:eastAsia="Times New Roman" w:hAnsi="Book Antiqua" w:cs="Times New Roman"/>
          <w:b/>
          <w:color w:val="FF0000"/>
          <w:sz w:val="16"/>
          <w:szCs w:val="16"/>
          <w:u w:val="single"/>
          <w:lang w:eastAsia="pt-BR"/>
        </w:rPr>
        <w:t>(TJAP-2022)</w:t>
      </w:r>
    </w:p>
    <w:p w14:paraId="2ECC7FA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24</w:t>
      </w:r>
      <w:r w:rsidRPr="006416DC">
        <w:rPr>
          <w:rFonts w:ascii="Book Antiqua" w:eastAsia="Times New Roman" w:hAnsi="Book Antiqua" w:cs="Times New Roman"/>
          <w:sz w:val="19"/>
          <w:szCs w:val="19"/>
          <w:lang w:eastAsia="pt-BR"/>
        </w:rPr>
        <w:t>. Compete ao Procurador Geral, como Chefe do Ministério Público Eleitoral;</w:t>
      </w:r>
    </w:p>
    <w:p w14:paraId="2ECC7FA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assistir</w:t>
      </w:r>
      <w:proofErr w:type="gramEnd"/>
      <w:r w:rsidRPr="006416DC">
        <w:rPr>
          <w:rFonts w:ascii="Book Antiqua" w:eastAsia="Times New Roman" w:hAnsi="Book Antiqua" w:cs="Times New Roman"/>
          <w:sz w:val="19"/>
          <w:szCs w:val="19"/>
          <w:lang w:eastAsia="pt-BR"/>
        </w:rPr>
        <w:t xml:space="preserve"> às sessões do Tribunal Superior e tomar parte nas discussões;</w:t>
      </w:r>
    </w:p>
    <w:p w14:paraId="2ECC7FA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exercer</w:t>
      </w:r>
      <w:proofErr w:type="gramEnd"/>
      <w:r w:rsidRPr="006416DC">
        <w:rPr>
          <w:rFonts w:ascii="Book Antiqua" w:eastAsia="Times New Roman" w:hAnsi="Book Antiqua" w:cs="Times New Roman"/>
          <w:sz w:val="19"/>
          <w:szCs w:val="19"/>
          <w:lang w:eastAsia="pt-BR"/>
        </w:rPr>
        <w:t xml:space="preserve"> a ação pública e promovê-la até final, em todos os feitos de competência originária do Tribunal;</w:t>
      </w:r>
    </w:p>
    <w:p w14:paraId="2ECC7FA8" w14:textId="42C76665" w:rsidR="00C8796D"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sz w:val="19"/>
          <w:szCs w:val="19"/>
          <w:lang w:eastAsia="pt-BR"/>
        </w:rPr>
        <w:t>oficiar em todos os recursos encaminhados ao Tribunal</w:t>
      </w:r>
      <w:r w:rsidRPr="0091266B">
        <w:rPr>
          <w:rFonts w:ascii="Book Antiqua" w:eastAsia="Times New Roman" w:hAnsi="Book Antiqua" w:cs="Times New Roman"/>
          <w:b/>
          <w:sz w:val="18"/>
          <w:szCs w:val="18"/>
          <w:lang w:eastAsia="pt-BR"/>
        </w:rPr>
        <w:t>;</w:t>
      </w:r>
      <w:r w:rsidR="005E6583" w:rsidRPr="0091266B">
        <w:rPr>
          <w:rFonts w:ascii="Book Antiqua" w:eastAsia="Times New Roman" w:hAnsi="Book Antiqua" w:cs="Times New Roman"/>
          <w:b/>
          <w:sz w:val="18"/>
          <w:szCs w:val="18"/>
          <w:lang w:eastAsia="pt-BR"/>
        </w:rPr>
        <w:t xml:space="preserve"> </w:t>
      </w:r>
      <w:r w:rsidR="005E6583" w:rsidRPr="0091266B">
        <w:rPr>
          <w:rFonts w:ascii="Book Antiqua" w:eastAsia="Times New Roman" w:hAnsi="Book Antiqua" w:cs="Times New Roman"/>
          <w:b/>
          <w:color w:val="FF0000"/>
          <w:sz w:val="16"/>
          <w:szCs w:val="16"/>
          <w:u w:val="single"/>
          <w:lang w:eastAsia="pt-BR"/>
        </w:rPr>
        <w:t>(TJSE-2015)</w:t>
      </w:r>
    </w:p>
    <w:tbl>
      <w:tblPr>
        <w:tblStyle w:val="Tabelacomgrade"/>
        <w:tblW w:w="0" w:type="auto"/>
        <w:shd w:val="clear" w:color="auto" w:fill="CCFFFF"/>
        <w:tblLook w:val="04A0" w:firstRow="1" w:lastRow="0" w:firstColumn="1" w:lastColumn="0" w:noHBand="0" w:noVBand="1"/>
      </w:tblPr>
      <w:tblGrid>
        <w:gridCol w:w="8494"/>
      </w:tblGrid>
      <w:tr w:rsidR="00C8796D" w:rsidRPr="006416DC" w14:paraId="2ECC7FAA" w14:textId="77777777" w:rsidTr="00C8796D">
        <w:tc>
          <w:tcPr>
            <w:tcW w:w="8494" w:type="dxa"/>
            <w:shd w:val="clear" w:color="auto" w:fill="CCFFFF"/>
          </w:tcPr>
          <w:p w14:paraId="2ECC7FA9" w14:textId="50F93A18" w:rsidR="00C8796D" w:rsidRPr="006416DC" w:rsidRDefault="00C8796D" w:rsidP="002A3D66">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TJSE</w:t>
            </w:r>
            <w:r w:rsidR="002A3D6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2015</w:t>
            </w:r>
            <w:r w:rsidR="002A3D6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Ao Procurador-Geral eleitoral, como chefe do Ministério Público Eleitoral, no âmbito do </w:t>
            </w:r>
            <w:r w:rsidR="007E0EF0" w:rsidRPr="006416DC">
              <w:rPr>
                <w:rFonts w:ascii="Book Antiqua" w:hAnsi="Book Antiqua" w:cs="Times New Roman"/>
                <w:sz w:val="19"/>
                <w:szCs w:val="19"/>
              </w:rPr>
              <w:t>TSE</w:t>
            </w:r>
            <w:r w:rsidRPr="006416DC">
              <w:rPr>
                <w:rFonts w:ascii="Book Antiqua" w:hAnsi="Book Antiqua" w:cs="Times New Roman"/>
                <w:sz w:val="19"/>
                <w:szCs w:val="19"/>
              </w:rPr>
              <w:t xml:space="preserve">, compete </w:t>
            </w:r>
            <w:r w:rsidRPr="006416DC">
              <w:rPr>
                <w:rFonts w:ascii="Book Antiqua" w:eastAsia="Times New Roman" w:hAnsi="Book Antiqua" w:cs="Times New Roman"/>
                <w:sz w:val="19"/>
                <w:szCs w:val="19"/>
                <w:lang w:eastAsia="pt-BR"/>
              </w:rPr>
              <w:t xml:space="preserve">oficiar em todos os recursos encaminhados ao Tribunal. </w:t>
            </w:r>
            <w:r w:rsidRPr="006416DC">
              <w:rPr>
                <w:rFonts w:ascii="Book Antiqua" w:eastAsia="Times New Roman" w:hAnsi="Book Antiqua" w:cs="Times New Roman"/>
                <w:b/>
                <w:sz w:val="19"/>
                <w:szCs w:val="19"/>
                <w:lang w:eastAsia="pt-BR"/>
              </w:rPr>
              <w:t>BL: art. 24, III</w:t>
            </w:r>
            <w:r w:rsidR="001E3583">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p w14:paraId="2ECC7FA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manifestar-se</w:t>
      </w:r>
      <w:proofErr w:type="gramEnd"/>
      <w:r w:rsidRPr="006416DC">
        <w:rPr>
          <w:rFonts w:ascii="Book Antiqua" w:eastAsia="Times New Roman" w:hAnsi="Book Antiqua" w:cs="Times New Roman"/>
          <w:sz w:val="19"/>
          <w:szCs w:val="19"/>
          <w:lang w:eastAsia="pt-BR"/>
        </w:rPr>
        <w:t xml:space="preserve">, por escrito ou oralmente, em todos os assuntos submetidos à deliberação do Tribunal, quando solicitada sua audiência por qualquer dos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ou por iniciativa sua, se entender necessário;</w:t>
      </w:r>
    </w:p>
    <w:p w14:paraId="2ECC7FA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defender</w:t>
      </w:r>
      <w:proofErr w:type="gramEnd"/>
      <w:r w:rsidRPr="006416DC">
        <w:rPr>
          <w:rFonts w:ascii="Book Antiqua" w:eastAsia="Times New Roman" w:hAnsi="Book Antiqua" w:cs="Times New Roman"/>
          <w:sz w:val="19"/>
          <w:szCs w:val="19"/>
          <w:lang w:eastAsia="pt-BR"/>
        </w:rPr>
        <w:t xml:space="preserve"> a jurisdição do Tribunal;</w:t>
      </w:r>
    </w:p>
    <w:p w14:paraId="2ECC7FA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representar</w:t>
      </w:r>
      <w:proofErr w:type="gramEnd"/>
      <w:r w:rsidRPr="006416DC">
        <w:rPr>
          <w:rFonts w:ascii="Book Antiqua" w:eastAsia="Times New Roman" w:hAnsi="Book Antiqua" w:cs="Times New Roman"/>
          <w:sz w:val="19"/>
          <w:szCs w:val="19"/>
          <w:lang w:eastAsia="pt-BR"/>
        </w:rPr>
        <w:t xml:space="preserve"> ao Tribunal sobre a fiel observância das leis eleitorais, especialmente quanto à sua aplicação uniforme em todo o País;</w:t>
      </w:r>
    </w:p>
    <w:p w14:paraId="2ECC7FA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requisitar diligências, certidões e esclarecimentos necessários ao desempenho de suas atribuições;</w:t>
      </w:r>
    </w:p>
    <w:p w14:paraId="2ECC7FA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expedir instruções aos órgãos do Ministério Público junto aos Tribunais Regionais;</w:t>
      </w:r>
    </w:p>
    <w:p w14:paraId="2ECC7FB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acompanhar</w:t>
      </w:r>
      <w:proofErr w:type="gramEnd"/>
      <w:r w:rsidRPr="006416DC">
        <w:rPr>
          <w:rFonts w:ascii="Book Antiqua" w:eastAsia="Times New Roman" w:hAnsi="Book Antiqua" w:cs="Times New Roman"/>
          <w:sz w:val="19"/>
          <w:szCs w:val="19"/>
          <w:lang w:eastAsia="pt-BR"/>
        </w:rPr>
        <w:t>, quando solicitado, o Corregedor Geral, pessoalmente ou por intermédio de Procurador que designe, nas diligências a serem realizadas.</w:t>
      </w:r>
    </w:p>
    <w:p w14:paraId="2ECC7FB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w:t>
      </w:r>
    </w:p>
    <w:p w14:paraId="2ECC7FB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TRIBUNAIS REGIONAIS</w:t>
      </w:r>
    </w:p>
    <w:p w14:paraId="2ECC7FB3"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25</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caps/>
          <w:sz w:val="19"/>
          <w:szCs w:val="19"/>
          <w:shd w:val="clear" w:color="auto" w:fill="F7CAAC" w:themeFill="accent2" w:themeFillTint="66"/>
          <w:lang w:eastAsia="pt-BR"/>
        </w:rPr>
        <w:t>Tribunais Regionais Eleitorais</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compor-se-ão</w:t>
      </w:r>
      <w:r w:rsidRPr="00EE44E6">
        <w:rPr>
          <w:rFonts w:ascii="Book Antiqua" w:eastAsia="Times New Roman" w:hAnsi="Book Antiqua" w:cs="Times New Roman"/>
          <w:sz w:val="16"/>
          <w:szCs w:val="16"/>
          <w:lang w:eastAsia="pt-BR"/>
        </w:rPr>
        <w:t xml:space="preserve">:  </w:t>
      </w:r>
      <w:hyperlink r:id="rId38" w:anchor="art2" w:history="1">
        <w:r w:rsidRPr="00EE44E6">
          <w:rPr>
            <w:rFonts w:ascii="Book Antiqua" w:eastAsia="Times New Roman" w:hAnsi="Book Antiqua" w:cs="Times New Roman"/>
            <w:color w:val="0000FF"/>
            <w:sz w:val="16"/>
            <w:szCs w:val="16"/>
            <w:u w:val="single"/>
            <w:lang w:eastAsia="pt-BR"/>
          </w:rPr>
          <w:t>(Redação dada pela Lei nº 7.191, de 1984)</w:t>
        </w:r>
      </w:hyperlink>
    </w:p>
    <w:p w14:paraId="2ECC7FB4" w14:textId="437171B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mediante</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eleição</w:t>
      </w:r>
      <w:r w:rsidRPr="006416DC">
        <w:rPr>
          <w:rFonts w:ascii="Book Antiqua" w:eastAsia="Times New Roman" w:hAnsi="Book Antiqua" w:cs="Times New Roman"/>
          <w:sz w:val="19"/>
          <w:szCs w:val="19"/>
          <w:lang w:eastAsia="pt-BR"/>
        </w:rPr>
        <w:t xml:space="preserve">, pelo </w:t>
      </w:r>
      <w:r w:rsidRPr="006416DC">
        <w:rPr>
          <w:rFonts w:ascii="Book Antiqua" w:eastAsia="Times New Roman" w:hAnsi="Book Antiqua" w:cs="Times New Roman"/>
          <w:b/>
          <w:bCs/>
          <w:sz w:val="19"/>
          <w:szCs w:val="19"/>
          <w:highlight w:val="cyan"/>
          <w:lang w:eastAsia="pt-BR"/>
        </w:rPr>
        <w:t>voto secreto</w:t>
      </w:r>
      <w:r w:rsidRPr="005E6583">
        <w:rPr>
          <w:rFonts w:ascii="Book Antiqua" w:eastAsia="Times New Roman" w:hAnsi="Book Antiqua" w:cs="Times New Roman"/>
          <w:sz w:val="18"/>
          <w:szCs w:val="18"/>
          <w:lang w:eastAsia="pt-BR"/>
        </w:rPr>
        <w:t>: </w:t>
      </w:r>
      <w:hyperlink r:id="rId39" w:anchor="art2" w:history="1">
        <w:r w:rsidRPr="00EE44E6">
          <w:rPr>
            <w:rFonts w:ascii="Book Antiqua" w:eastAsia="Times New Roman" w:hAnsi="Book Antiqua" w:cs="Times New Roman"/>
            <w:color w:val="0000FF"/>
            <w:sz w:val="16"/>
            <w:szCs w:val="16"/>
            <w:u w:val="single"/>
            <w:lang w:eastAsia="pt-BR"/>
          </w:rPr>
          <w:t>(Redação dada pela Lei nº 7.191, de 1984)</w:t>
        </w:r>
      </w:hyperlink>
    </w:p>
    <w:p w14:paraId="2ECC7FB5" w14:textId="76625526"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cyan"/>
          <w:lang w:eastAsia="pt-BR"/>
        </w:rPr>
        <w:t xml:space="preserve">de dois </w:t>
      </w:r>
      <w:proofErr w:type="spellStart"/>
      <w:r w:rsidRPr="006416DC">
        <w:rPr>
          <w:rFonts w:ascii="Book Antiqua" w:eastAsia="Times New Roman" w:hAnsi="Book Antiqua" w:cs="Times New Roman"/>
          <w:b/>
          <w:bCs/>
          <w:sz w:val="19"/>
          <w:szCs w:val="19"/>
          <w:highlight w:val="cyan"/>
          <w:lang w:eastAsia="pt-BR"/>
        </w:rPr>
        <w:t>juizes</w:t>
      </w:r>
      <w:proofErr w:type="spell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dentre os desembargadores do Tribunal de Justiça</w:t>
      </w:r>
      <w:r w:rsidRPr="00EE44E6">
        <w:rPr>
          <w:rFonts w:ascii="Book Antiqua" w:eastAsia="Times New Roman" w:hAnsi="Book Antiqua" w:cs="Times New Roman"/>
          <w:sz w:val="16"/>
          <w:szCs w:val="16"/>
          <w:lang w:eastAsia="pt-BR"/>
        </w:rPr>
        <w:t>;</w:t>
      </w:r>
      <w:r w:rsidR="00581932" w:rsidRPr="00EE44E6">
        <w:rPr>
          <w:rFonts w:ascii="Book Antiqua" w:eastAsia="Times New Roman" w:hAnsi="Book Antiqua" w:cs="Times New Roman"/>
          <w:sz w:val="16"/>
          <w:szCs w:val="16"/>
          <w:lang w:eastAsia="pt-BR"/>
        </w:rPr>
        <w:t xml:space="preserve"> </w:t>
      </w:r>
      <w:r w:rsidRPr="00EE44E6">
        <w:rPr>
          <w:rFonts w:ascii="Book Antiqua" w:eastAsia="Times New Roman" w:hAnsi="Book Antiqua" w:cs="Times New Roman"/>
          <w:sz w:val="16"/>
          <w:szCs w:val="16"/>
          <w:lang w:eastAsia="pt-BR"/>
        </w:rPr>
        <w:t xml:space="preserve"> </w:t>
      </w:r>
      <w:hyperlink r:id="rId40"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00505108" w:rsidRPr="00EE44E6">
        <w:rPr>
          <w:rFonts w:ascii="Book Antiqua" w:eastAsia="Times New Roman" w:hAnsi="Book Antiqua" w:cs="Times New Roman"/>
          <w:color w:val="0000FF"/>
          <w:sz w:val="16"/>
          <w:szCs w:val="16"/>
          <w:lang w:eastAsia="pt-BR"/>
        </w:rPr>
        <w:t xml:space="preserve"> </w:t>
      </w:r>
      <w:r w:rsidR="00505108" w:rsidRPr="00EE44E6">
        <w:rPr>
          <w:rFonts w:ascii="Book Antiqua" w:hAnsi="Book Antiqua"/>
          <w:b/>
          <w:bCs/>
          <w:color w:val="FF0000"/>
          <w:sz w:val="16"/>
          <w:szCs w:val="16"/>
          <w:u w:val="single"/>
        </w:rPr>
        <w:t>(MPPE-2008)</w:t>
      </w:r>
    </w:p>
    <w:p w14:paraId="2ECC7FB6" w14:textId="0867DB1F"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b) </w:t>
      </w:r>
      <w:r w:rsidRPr="006416DC">
        <w:rPr>
          <w:rFonts w:ascii="Book Antiqua" w:eastAsia="Times New Roman" w:hAnsi="Book Antiqua" w:cs="Times New Roman"/>
          <w:b/>
          <w:bCs/>
          <w:sz w:val="19"/>
          <w:szCs w:val="19"/>
          <w:highlight w:val="cyan"/>
          <w:lang w:eastAsia="pt-BR"/>
        </w:rPr>
        <w:t xml:space="preserve">de dois </w:t>
      </w:r>
      <w:proofErr w:type="spellStart"/>
      <w:r w:rsidRPr="006416DC">
        <w:rPr>
          <w:rFonts w:ascii="Book Antiqua" w:eastAsia="Times New Roman" w:hAnsi="Book Antiqua" w:cs="Times New Roman"/>
          <w:b/>
          <w:bCs/>
          <w:sz w:val="19"/>
          <w:szCs w:val="19"/>
          <w:highlight w:val="cyan"/>
          <w:lang w:eastAsia="pt-BR"/>
        </w:rPr>
        <w:t>juizes</w:t>
      </w:r>
      <w:proofErr w:type="spellEnd"/>
      <w:r w:rsidRPr="006416DC">
        <w:rPr>
          <w:rFonts w:ascii="Book Antiqua" w:eastAsia="Times New Roman" w:hAnsi="Book Antiqua" w:cs="Times New Roman"/>
          <w:b/>
          <w:bCs/>
          <w:sz w:val="19"/>
          <w:szCs w:val="19"/>
          <w:highlight w:val="cyan"/>
          <w:lang w:eastAsia="pt-BR"/>
        </w:rPr>
        <w:t xml:space="preserve"> de direito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escolhidos pelo Tribunal de Justiça</w:t>
      </w:r>
      <w:r w:rsidRPr="00EE44E6">
        <w:rPr>
          <w:rFonts w:ascii="Book Antiqua" w:eastAsia="Times New Roman" w:hAnsi="Book Antiqua" w:cs="Times New Roman"/>
          <w:sz w:val="16"/>
          <w:szCs w:val="16"/>
          <w:lang w:eastAsia="pt-BR"/>
        </w:rPr>
        <w:t xml:space="preserve">; </w:t>
      </w:r>
      <w:hyperlink r:id="rId41"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00505108" w:rsidRPr="00EE44E6">
        <w:rPr>
          <w:rFonts w:ascii="Book Antiqua" w:eastAsia="Times New Roman" w:hAnsi="Book Antiqua" w:cs="Times New Roman"/>
          <w:color w:val="0000FF"/>
          <w:sz w:val="16"/>
          <w:szCs w:val="16"/>
          <w:lang w:eastAsia="pt-BR"/>
        </w:rPr>
        <w:t xml:space="preserve"> </w:t>
      </w:r>
      <w:r w:rsidR="00505108" w:rsidRPr="00EE44E6">
        <w:rPr>
          <w:rFonts w:ascii="Book Antiqua" w:hAnsi="Book Antiqua"/>
          <w:b/>
          <w:bCs/>
          <w:color w:val="FF0000"/>
          <w:sz w:val="16"/>
          <w:szCs w:val="16"/>
          <w:u w:val="single"/>
        </w:rPr>
        <w:t>(MPPE-2008)</w:t>
      </w:r>
    </w:p>
    <w:p w14:paraId="2ECC7FB7" w14:textId="2F137C0F"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r w:rsidRPr="006416DC">
        <w:rPr>
          <w:rFonts w:ascii="Book Antiqua" w:eastAsia="Times New Roman" w:hAnsi="Book Antiqua" w:cs="Times New Roman"/>
          <w:b/>
          <w:bCs/>
          <w:sz w:val="19"/>
          <w:szCs w:val="19"/>
          <w:highlight w:val="cyan"/>
          <w:lang w:eastAsia="pt-BR"/>
        </w:rPr>
        <w:t>do juiz federal</w:t>
      </w:r>
      <w:r w:rsidRPr="006416DC">
        <w:rPr>
          <w:rFonts w:ascii="Book Antiqua" w:eastAsia="Times New Roman" w:hAnsi="Book Antiqua" w:cs="Times New Roman"/>
          <w:sz w:val="19"/>
          <w:szCs w:val="19"/>
          <w:lang w:eastAsia="pt-BR"/>
        </w:rPr>
        <w:t xml:space="preserve"> e, havendo mais de um, do que for escolhido pelo Tribunal Federal de Recursos; e</w:t>
      </w:r>
      <w:r w:rsidR="005E6583">
        <w:rPr>
          <w:rFonts w:ascii="Book Antiqua" w:eastAsia="Times New Roman" w:hAnsi="Book Antiqua" w:cs="Times New Roman"/>
          <w:sz w:val="19"/>
          <w:szCs w:val="19"/>
          <w:lang w:eastAsia="pt-BR"/>
        </w:rPr>
        <w:t xml:space="preserve"> </w:t>
      </w:r>
      <w:hyperlink r:id="rId42"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00505108" w:rsidRPr="00EE44E6">
        <w:rPr>
          <w:rFonts w:ascii="Book Antiqua" w:eastAsia="Times New Roman" w:hAnsi="Book Antiqua" w:cs="Times New Roman"/>
          <w:color w:val="0000FF"/>
          <w:sz w:val="16"/>
          <w:szCs w:val="16"/>
          <w:lang w:eastAsia="pt-BR"/>
        </w:rPr>
        <w:t xml:space="preserve"> </w:t>
      </w:r>
      <w:r w:rsidR="00505108" w:rsidRPr="00EE44E6">
        <w:rPr>
          <w:rFonts w:ascii="Book Antiqua" w:hAnsi="Book Antiqua"/>
          <w:b/>
          <w:bCs/>
          <w:color w:val="FF0000"/>
          <w:sz w:val="16"/>
          <w:szCs w:val="16"/>
          <w:u w:val="single"/>
        </w:rPr>
        <w:t>(MPPE-2008)</w:t>
      </w:r>
      <w:r w:rsidR="00C31386" w:rsidRPr="00EE44E6">
        <w:rPr>
          <w:rFonts w:ascii="Book Antiqua" w:eastAsia="Times New Roman" w:hAnsi="Book Antiqua" w:cs="Times New Roman"/>
          <w:color w:val="0000FF"/>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p>
    <w:p w14:paraId="2ECC7FB8" w14:textId="6ACF46ED"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bCs/>
          <w:sz w:val="19"/>
          <w:szCs w:val="19"/>
          <w:highlight w:val="yellow"/>
          <w:lang w:eastAsia="pt-BR"/>
        </w:rPr>
        <w:t>por nomeação do Presidente da República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dois dentre seis cidadãos de notável saber jurídico e idoneidade moral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indicados pelo Tribunal de Justiça</w:t>
      </w:r>
      <w:r w:rsidRPr="00EE44E6">
        <w:rPr>
          <w:rFonts w:ascii="Book Antiqua" w:eastAsia="Times New Roman" w:hAnsi="Book Antiqua" w:cs="Times New Roman"/>
          <w:sz w:val="16"/>
          <w:szCs w:val="16"/>
          <w:lang w:eastAsia="pt-BR"/>
        </w:rPr>
        <w:t>. </w:t>
      </w:r>
      <w:hyperlink r:id="rId43"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Pr="00EE44E6">
        <w:rPr>
          <w:rFonts w:ascii="Book Antiqua" w:eastAsia="Times New Roman" w:hAnsi="Book Antiqua" w:cs="Times New Roman"/>
          <w:sz w:val="16"/>
          <w:szCs w:val="16"/>
          <w:lang w:eastAsia="pt-BR"/>
        </w:rPr>
        <w:t> </w:t>
      </w:r>
      <w:r w:rsidR="00FB3B2D" w:rsidRPr="00EE44E6">
        <w:rPr>
          <w:rFonts w:ascii="Book Antiqua" w:eastAsia="Times New Roman" w:hAnsi="Book Antiqua" w:cs="Times New Roman"/>
          <w:b/>
          <w:bCs/>
          <w:color w:val="FF0000"/>
          <w:sz w:val="16"/>
          <w:szCs w:val="16"/>
          <w:u w:val="single"/>
          <w:lang w:eastAsia="pt-BR"/>
        </w:rPr>
        <w:t>(MPSP-2013)</w:t>
      </w:r>
    </w:p>
    <w:p w14:paraId="35A1EB00" w14:textId="7EF927EF" w:rsid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1º A lista tríplice organizada pelo Tribunal de Justiça será enviada ao Tribunal Superior Eleitoral.</w:t>
      </w:r>
    </w:p>
    <w:tbl>
      <w:tblPr>
        <w:tblStyle w:val="Tabelacomgrade"/>
        <w:tblW w:w="0" w:type="auto"/>
        <w:shd w:val="clear" w:color="auto" w:fill="CCFFFF"/>
        <w:tblLook w:val="04A0" w:firstRow="1" w:lastRow="0" w:firstColumn="1" w:lastColumn="0" w:noHBand="0" w:noVBand="1"/>
      </w:tblPr>
      <w:tblGrid>
        <w:gridCol w:w="8494"/>
      </w:tblGrid>
      <w:tr w:rsidR="00A86074" w:rsidRPr="006416DC" w14:paraId="1549DDDF" w14:textId="77777777" w:rsidTr="00C562C0">
        <w:tc>
          <w:tcPr>
            <w:tcW w:w="8494" w:type="dxa"/>
            <w:shd w:val="clear" w:color="auto" w:fill="CCFFFF"/>
          </w:tcPr>
          <w:p w14:paraId="3CD87ECD" w14:textId="2D06C20A" w:rsidR="00A86074" w:rsidRDefault="00A86074" w:rsidP="00C562C0">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005E7563" w:rsidRPr="005E7563">
              <w:rPr>
                <w:rFonts w:ascii="Book Antiqua" w:eastAsia="Times New Roman" w:hAnsi="Book Antiqua" w:cs="Times New Roman"/>
                <w:bCs/>
                <w:sz w:val="19"/>
                <w:szCs w:val="19"/>
                <w:lang w:eastAsia="pt-BR"/>
              </w:rPr>
              <w:t xml:space="preserve">A Lei nº 7.191/1984, ao alterar o art. 25, não fez nenhuma referência aos parágrafos constantes do artigo modificado. Segundo decisões do TSE (Res.-TSE </w:t>
            </w:r>
            <w:proofErr w:type="spellStart"/>
            <w:r w:rsidR="005E7563" w:rsidRPr="005E7563">
              <w:rPr>
                <w:rFonts w:ascii="Book Antiqua" w:eastAsia="Times New Roman" w:hAnsi="Book Antiqua" w:cs="Times New Roman"/>
                <w:bCs/>
                <w:sz w:val="19"/>
                <w:szCs w:val="19"/>
                <w:lang w:eastAsia="pt-BR"/>
              </w:rPr>
              <w:t>nºs</w:t>
            </w:r>
            <w:proofErr w:type="spellEnd"/>
            <w:r w:rsidR="005E7563" w:rsidRPr="005E7563">
              <w:rPr>
                <w:rFonts w:ascii="Book Antiqua" w:eastAsia="Times New Roman" w:hAnsi="Book Antiqua" w:cs="Times New Roman"/>
                <w:bCs/>
                <w:sz w:val="19"/>
                <w:szCs w:val="19"/>
                <w:lang w:eastAsia="pt-BR"/>
              </w:rPr>
              <w:t xml:space="preserve"> 12391/1985 e 18318/1992 e Ac.-TSE nº 12641/1996) e do STF (Ac.-STF, de 15.12.1999, no RMS nº 23123), os referidos parágrafos não foram revogados pela lei citada.</w:t>
            </w:r>
          </w:p>
          <w:p w14:paraId="102F1481" w14:textId="77777777" w:rsidR="005E7563" w:rsidRDefault="005E7563" w:rsidP="00C562C0">
            <w:pPr>
              <w:jc w:val="both"/>
              <w:rPr>
                <w:rFonts w:ascii="Book Antiqua" w:eastAsia="Times New Roman" w:hAnsi="Book Antiqua" w:cs="Times New Roman"/>
                <w:bCs/>
                <w:sz w:val="19"/>
                <w:szCs w:val="19"/>
                <w:lang w:eastAsia="pt-BR"/>
              </w:rPr>
            </w:pPr>
          </w:p>
          <w:p w14:paraId="1B187B96" w14:textId="771F7CB3" w:rsidR="005E7563" w:rsidRPr="006416DC" w:rsidRDefault="005E7563" w:rsidP="00C562C0">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E7563">
              <w:rPr>
                <w:rFonts w:ascii="Book Antiqua" w:eastAsia="Times New Roman" w:hAnsi="Book Antiqua" w:cs="Times New Roman"/>
                <w:bCs/>
                <w:sz w:val="19"/>
                <w:szCs w:val="19"/>
                <w:lang w:eastAsia="pt-BR"/>
              </w:rPr>
              <w:t>O DL nº 441/1969 revogou os §§ 6º e 7º do art. 25, passando os §§ 8º e 9º a constituir, respectivamente, os §§ 6º e 7º.</w:t>
            </w:r>
          </w:p>
        </w:tc>
      </w:tr>
    </w:tbl>
    <w:p w14:paraId="558178FB"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2º A lista não poderá conter nome de magistrado aposentado ou de membro do Ministério Público.</w:t>
      </w:r>
    </w:p>
    <w:p w14:paraId="0C7A9651"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3º Recebidas as indicações o Tribunal Superior divulgará a lista através de edital, podendo os partidos, no prazo de cinco dias, impugná-la com fundamento em incompatibilidade.</w:t>
      </w:r>
    </w:p>
    <w:p w14:paraId="7410DF85"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4º Se a impugnação for julgada procedente quanto a qualquer dos indicados, a lista será devolvida ao Tribunal de origem para complementação.</w:t>
      </w:r>
    </w:p>
    <w:p w14:paraId="4F087BC0"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5º Não havendo impugnação, ou desprezada esta, o Tribunal Superior encaminhará a lista ao Poder Executivo para a nomeação.</w:t>
      </w:r>
    </w:p>
    <w:p w14:paraId="3F254811"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6º Não podem fazer parte do Tribunal Regional pessoas que tenham entre si parentesco, ainda que por afinidade, até o 4º grau, seja o vínculo legítimo ou ilegítimo, excluindo-se neste caso a que tiver sido escolhida por último.</w:t>
      </w:r>
    </w:p>
    <w:p w14:paraId="1E0DDAB8" w14:textId="0B5C5F73" w:rsid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7º A nomeação de que trata o nº II deste artigo não poderá recair em cidadão que tenha qualquer das incompatibilidades mencionadas no art. 16, § 4º.</w:t>
      </w:r>
    </w:p>
    <w:p w14:paraId="2ECC7FB9" w14:textId="23C37FE3"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w:t>
      </w: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O Presidente e o Vice-Presidente do Tribunal Regional serão eleitos por este dentre os três desembargadores do Tribunal de Justiça; o terceiro desembargador será o Corregedor Regional da Justiça Eleitoral</w:t>
      </w:r>
      <w:r w:rsidRPr="00EE44E6">
        <w:rPr>
          <w:rFonts w:ascii="Book Antiqua" w:eastAsia="Times New Roman" w:hAnsi="Book Antiqua" w:cs="Times New Roman"/>
          <w:sz w:val="16"/>
          <w:szCs w:val="16"/>
          <w:lang w:eastAsia="pt-BR"/>
        </w:rPr>
        <w:t>.</w:t>
      </w:r>
      <w:r w:rsidR="00FB3B2D" w:rsidRPr="00EE44E6">
        <w:rPr>
          <w:rFonts w:ascii="Book Antiqua" w:eastAsia="Times New Roman" w:hAnsi="Book Antiqua" w:cs="Times New Roman"/>
          <w:sz w:val="16"/>
          <w:szCs w:val="16"/>
          <w:lang w:eastAsia="pt-BR"/>
        </w:rPr>
        <w:t xml:space="preserve"> </w:t>
      </w:r>
      <w:r w:rsidR="00FB3B2D" w:rsidRPr="00EE44E6">
        <w:rPr>
          <w:rFonts w:ascii="Book Antiqua" w:eastAsia="Times New Roman" w:hAnsi="Book Antiqua" w:cs="Times New Roman"/>
          <w:b/>
          <w:bCs/>
          <w:color w:val="FF0000"/>
          <w:sz w:val="16"/>
          <w:szCs w:val="16"/>
          <w:u w:val="single"/>
          <w:lang w:eastAsia="pt-BR"/>
        </w:rPr>
        <w:t>(MPSP-2013)</w:t>
      </w:r>
    </w:p>
    <w:p w14:paraId="2ECC7F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As atribuições do Corregedor Regional serão fixadas pelo Tribunal Superior Eleitoral e, em caráter supletivo ou complementar, pelo Tribunal Regional Eleitoral perante o qual servir.</w:t>
      </w:r>
    </w:p>
    <w:p w14:paraId="2ECC7FBB" w14:textId="7108DDAD"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cyan"/>
          <w:lang w:eastAsia="pt-BR"/>
        </w:rPr>
        <w:t>No desempenho de suas atribuições</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Corregedor Regional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se locomoverá</w:t>
      </w:r>
      <w:r w:rsidRPr="006416DC">
        <w:rPr>
          <w:rFonts w:ascii="Book Antiqua" w:eastAsia="Times New Roman" w:hAnsi="Book Antiqua" w:cs="Times New Roman"/>
          <w:caps/>
          <w:sz w:val="19"/>
          <w:szCs w:val="19"/>
          <w:lang w:eastAsia="pt-BR"/>
        </w:rPr>
        <w:t xml:space="preserve"> </w:t>
      </w:r>
      <w:r w:rsidRPr="006416DC">
        <w:rPr>
          <w:rFonts w:ascii="Book Antiqua" w:eastAsia="Times New Roman" w:hAnsi="Book Antiqua" w:cs="Times New Roman"/>
          <w:b/>
          <w:bCs/>
          <w:sz w:val="19"/>
          <w:szCs w:val="19"/>
          <w:highlight w:val="cyan"/>
          <w:lang w:eastAsia="pt-BR"/>
        </w:rPr>
        <w:t>para as zonas eleitorais</w:t>
      </w:r>
      <w:r w:rsidRPr="006416DC">
        <w:rPr>
          <w:rFonts w:ascii="Book Antiqua" w:eastAsia="Times New Roman" w:hAnsi="Book Antiqua" w:cs="Times New Roman"/>
          <w:sz w:val="19"/>
          <w:szCs w:val="19"/>
          <w:lang w:eastAsia="pt-BR"/>
        </w:rPr>
        <w:t xml:space="preserve"> nos </w:t>
      </w:r>
      <w:r w:rsidRPr="006416DC">
        <w:rPr>
          <w:rFonts w:ascii="Book Antiqua" w:eastAsia="Times New Roman" w:hAnsi="Book Antiqua" w:cs="Times New Roman"/>
          <w:b/>
          <w:bCs/>
          <w:caps/>
          <w:sz w:val="19"/>
          <w:szCs w:val="19"/>
          <w:shd w:val="clear" w:color="auto" w:fill="F7CAAC" w:themeFill="accent2" w:themeFillTint="66"/>
          <w:lang w:eastAsia="pt-BR"/>
        </w:rPr>
        <w:t>seguintes casos</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C" w14:textId="75EBA53E"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b/>
          <w:bCs/>
          <w:sz w:val="19"/>
          <w:szCs w:val="19"/>
          <w:highlight w:val="yellow"/>
          <w:lang w:eastAsia="pt-BR"/>
        </w:rPr>
        <w:t>por</w:t>
      </w:r>
      <w:proofErr w:type="gramEnd"/>
      <w:r w:rsidRPr="006416DC">
        <w:rPr>
          <w:rFonts w:ascii="Book Antiqua" w:eastAsia="Times New Roman" w:hAnsi="Book Antiqua" w:cs="Times New Roman"/>
          <w:b/>
          <w:bCs/>
          <w:sz w:val="19"/>
          <w:szCs w:val="19"/>
          <w:highlight w:val="yellow"/>
          <w:lang w:eastAsia="pt-BR"/>
        </w:rPr>
        <w:t xml:space="preserve"> determinação do Tribunal Superior Eleitoral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do Tribunal Regional Eleitoral</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D" w14:textId="6B581D36"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b/>
          <w:bCs/>
          <w:sz w:val="19"/>
          <w:szCs w:val="19"/>
          <w:highlight w:val="yellow"/>
          <w:lang w:eastAsia="pt-BR"/>
        </w:rPr>
        <w:t>a</w:t>
      </w:r>
      <w:proofErr w:type="gramEnd"/>
      <w:r w:rsidRPr="006416DC">
        <w:rPr>
          <w:rFonts w:ascii="Book Antiqua" w:eastAsia="Times New Roman" w:hAnsi="Book Antiqua" w:cs="Times New Roman"/>
          <w:b/>
          <w:bCs/>
          <w:sz w:val="19"/>
          <w:szCs w:val="19"/>
          <w:highlight w:val="yellow"/>
          <w:lang w:eastAsia="pt-BR"/>
        </w:rPr>
        <w:t xml:space="preserve"> pedido dos </w:t>
      </w:r>
      <w:r w:rsidR="00BE1AC3" w:rsidRPr="006416DC">
        <w:rPr>
          <w:rFonts w:ascii="Book Antiqua" w:eastAsia="Times New Roman" w:hAnsi="Book Antiqua" w:cs="Times New Roman"/>
          <w:b/>
          <w:bCs/>
          <w:sz w:val="19"/>
          <w:szCs w:val="19"/>
          <w:highlight w:val="yellow"/>
          <w:lang w:eastAsia="pt-BR"/>
        </w:rPr>
        <w:t>juízes</w:t>
      </w:r>
      <w:r w:rsidRPr="006416DC">
        <w:rPr>
          <w:rFonts w:ascii="Book Antiqua" w:eastAsia="Times New Roman" w:hAnsi="Book Antiqua" w:cs="Times New Roman"/>
          <w:b/>
          <w:bCs/>
          <w:sz w:val="19"/>
          <w:szCs w:val="19"/>
          <w:highlight w:val="yellow"/>
          <w:lang w:eastAsia="pt-BR"/>
        </w:rPr>
        <w:t xml:space="preserve"> eleitorais</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E" w14:textId="098184F0"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bCs/>
          <w:sz w:val="19"/>
          <w:szCs w:val="19"/>
          <w:highlight w:val="yellow"/>
          <w:lang w:eastAsia="pt-BR"/>
        </w:rPr>
        <w:t>a requerimento de Partido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deferido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pelo Tribunal Regional</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F" w14:textId="4928AF6B"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b/>
          <w:bCs/>
          <w:sz w:val="19"/>
          <w:szCs w:val="19"/>
          <w:highlight w:val="yellow"/>
          <w:lang w:eastAsia="pt-BR"/>
        </w:rPr>
        <w:t>sempre</w:t>
      </w:r>
      <w:proofErr w:type="gramEnd"/>
      <w:r w:rsidRPr="006416DC">
        <w:rPr>
          <w:rFonts w:ascii="Book Antiqua" w:eastAsia="Times New Roman" w:hAnsi="Book Antiqua" w:cs="Times New Roman"/>
          <w:b/>
          <w:bCs/>
          <w:sz w:val="19"/>
          <w:szCs w:val="19"/>
          <w:highlight w:val="yellow"/>
          <w:lang w:eastAsia="pt-BR"/>
        </w:rPr>
        <w:t xml:space="preserve"> que entender necessário</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tbl>
      <w:tblPr>
        <w:tblStyle w:val="Tabelacomgrade"/>
        <w:tblW w:w="0" w:type="auto"/>
        <w:shd w:val="clear" w:color="auto" w:fill="CCFFFF"/>
        <w:tblLook w:val="04A0" w:firstRow="1" w:lastRow="0" w:firstColumn="1" w:lastColumn="0" w:noHBand="0" w:noVBand="1"/>
      </w:tblPr>
      <w:tblGrid>
        <w:gridCol w:w="8494"/>
      </w:tblGrid>
      <w:tr w:rsidR="00BE1AC3" w:rsidRPr="006416DC" w14:paraId="262949C4" w14:textId="77777777" w:rsidTr="00670776">
        <w:tc>
          <w:tcPr>
            <w:tcW w:w="8494" w:type="dxa"/>
            <w:shd w:val="clear" w:color="auto" w:fill="CCFFFF"/>
          </w:tcPr>
          <w:p w14:paraId="02E1A951" w14:textId="68750AF0" w:rsidR="00BE1AC3" w:rsidRPr="006416DC" w:rsidRDefault="00BE1AC3" w:rsidP="00670776">
            <w:pPr>
              <w:jc w:val="both"/>
              <w:rPr>
                <w:rFonts w:ascii="Book Antiqua" w:hAnsi="Book Antiqua" w:cs="Times New Roman"/>
                <w:sz w:val="19"/>
                <w:szCs w:val="19"/>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TJPB-2011-CESPE</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Considerando o que dispõe o Código Eleitoral, assinale a opção correta: A locomoção do corregedor regional para as zonas eleitorais, no desempenho de suas atribuições, ocorrerá: por determinação do TSE ou do TRE; a pedido dos juízes eleitorais; a requerimento de partido político, quando deferido pelo TRE; e sempre que entender necessário. </w:t>
            </w:r>
            <w:r w:rsidRPr="006416DC">
              <w:rPr>
                <w:rFonts w:ascii="Book Antiqua" w:eastAsia="Times New Roman" w:hAnsi="Book Antiqua" w:cs="Times New Roman"/>
                <w:b/>
                <w:sz w:val="19"/>
                <w:szCs w:val="19"/>
                <w:lang w:eastAsia="pt-BR"/>
              </w:rPr>
              <w:t>BL: art. 24, §2º, CE.</w:t>
            </w:r>
          </w:p>
        </w:tc>
      </w:tr>
    </w:tbl>
    <w:p w14:paraId="2ECC7FC0" w14:textId="0F332664" w:rsidR="00004CBB" w:rsidRPr="00207504"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27</w:t>
      </w:r>
      <w:r w:rsidRPr="006416DC">
        <w:rPr>
          <w:rFonts w:ascii="Book Antiqua" w:eastAsia="Times New Roman" w:hAnsi="Book Antiqua" w:cs="Times New Roman"/>
          <w:sz w:val="19"/>
          <w:szCs w:val="19"/>
          <w:lang w:eastAsia="pt-BR"/>
        </w:rPr>
        <w:t xml:space="preserve">. </w:t>
      </w:r>
      <w:r w:rsidRPr="00F87A38">
        <w:rPr>
          <w:rFonts w:ascii="Book Antiqua" w:eastAsia="Times New Roman" w:hAnsi="Book Antiqua" w:cs="Times New Roman"/>
          <w:b/>
          <w:bCs/>
          <w:sz w:val="19"/>
          <w:szCs w:val="19"/>
          <w:lang w:eastAsia="pt-BR"/>
        </w:rPr>
        <w:t>Servirá como Procurador Regional junto a cada Tribunal Regional Eleitoral o Procurador da República no respectivo Estado e, onde houver mais de um, aquele que for designado pelo Procurador Geral da República</w:t>
      </w:r>
      <w:r w:rsidRPr="00EE44E6">
        <w:rPr>
          <w:rFonts w:ascii="Book Antiqua" w:eastAsia="Times New Roman" w:hAnsi="Book Antiqua" w:cs="Times New Roman"/>
          <w:b/>
          <w:bCs/>
          <w:sz w:val="16"/>
          <w:szCs w:val="16"/>
          <w:lang w:eastAsia="pt-BR"/>
        </w:rPr>
        <w:t>.</w:t>
      </w:r>
      <w:r w:rsidR="001337C2" w:rsidRPr="00EE44E6">
        <w:rPr>
          <w:rFonts w:ascii="Book Antiqua" w:eastAsia="Times New Roman" w:hAnsi="Book Antiqua" w:cs="Times New Roman"/>
          <w:b/>
          <w:bCs/>
          <w:sz w:val="16"/>
          <w:szCs w:val="16"/>
          <w:lang w:eastAsia="pt-BR"/>
        </w:rPr>
        <w:t xml:space="preserve"> </w:t>
      </w:r>
      <w:r w:rsidR="001337C2" w:rsidRPr="00EE44E6">
        <w:rPr>
          <w:rFonts w:ascii="Book Antiqua" w:hAnsi="Book Antiqua"/>
          <w:b/>
          <w:bCs/>
          <w:color w:val="FF0000"/>
          <w:sz w:val="16"/>
          <w:szCs w:val="16"/>
          <w:u w:val="single"/>
        </w:rPr>
        <w:t>(MPPR-2008)</w:t>
      </w:r>
      <w:r w:rsidR="00E42DEF" w:rsidRPr="00EE44E6">
        <w:rPr>
          <w:rFonts w:ascii="Book Antiqua" w:hAnsi="Book Antiqua"/>
          <w:b/>
          <w:bCs/>
          <w:color w:val="FF0000"/>
          <w:sz w:val="16"/>
          <w:szCs w:val="16"/>
        </w:rPr>
        <w:t xml:space="preserve"> </w:t>
      </w:r>
      <w:r w:rsidR="00E42DEF" w:rsidRPr="00EE44E6">
        <w:rPr>
          <w:rFonts w:ascii="Book Antiqua" w:eastAsia="Times New Roman" w:hAnsi="Book Antiqua" w:cs="Times New Roman"/>
          <w:b/>
          <w:color w:val="FF0000"/>
          <w:sz w:val="16"/>
          <w:szCs w:val="16"/>
          <w:u w:val="single"/>
          <w:lang w:eastAsia="pt-BR"/>
        </w:rPr>
        <w:t>(PGEPE-2009)</w:t>
      </w:r>
      <w:r w:rsidR="00AF71A3" w:rsidRPr="00EE44E6">
        <w:rPr>
          <w:rFonts w:ascii="Book Antiqua" w:hAnsi="Book Antiqua"/>
          <w:b/>
          <w:bCs/>
          <w:color w:val="FF0000"/>
          <w:sz w:val="16"/>
          <w:szCs w:val="16"/>
        </w:rPr>
        <w:t xml:space="preserve"> </w:t>
      </w:r>
      <w:r w:rsidR="00AF71A3" w:rsidRPr="00EE44E6">
        <w:rPr>
          <w:rFonts w:ascii="Book Antiqua" w:eastAsia="Times New Roman" w:hAnsi="Book Antiqua" w:cs="Times New Roman"/>
          <w:b/>
          <w:bCs/>
          <w:color w:val="FF0000"/>
          <w:sz w:val="16"/>
          <w:szCs w:val="16"/>
          <w:u w:val="single"/>
          <w:lang w:eastAsia="pt-BR"/>
        </w:rPr>
        <w:t>(TJES-2011)</w:t>
      </w:r>
      <w:r w:rsidR="00B54B5B" w:rsidRPr="00EE44E6">
        <w:rPr>
          <w:rFonts w:ascii="Book Antiqua" w:eastAsia="Times New Roman" w:hAnsi="Book Antiqua" w:cs="Times New Roman"/>
          <w:b/>
          <w:bCs/>
          <w:color w:val="FF0000"/>
          <w:sz w:val="16"/>
          <w:szCs w:val="16"/>
          <w:lang w:eastAsia="pt-BR"/>
        </w:rPr>
        <w:t xml:space="preserve"> </w:t>
      </w:r>
      <w:bookmarkStart w:id="14" w:name="_Hlk64047602"/>
      <w:r w:rsidR="00B54B5B" w:rsidRPr="00EE44E6">
        <w:rPr>
          <w:rFonts w:ascii="Book Antiqua" w:eastAsia="Times New Roman" w:hAnsi="Book Antiqua" w:cs="Times New Roman"/>
          <w:b/>
          <w:bCs/>
          <w:color w:val="FF0000"/>
          <w:sz w:val="16"/>
          <w:szCs w:val="16"/>
          <w:u w:val="single"/>
          <w:lang w:eastAsia="pt-BR"/>
        </w:rPr>
        <w:t>(MPSP-2013)</w:t>
      </w:r>
      <w:bookmarkEnd w:id="14"/>
      <w:r w:rsidR="0004184E" w:rsidRPr="00EE44E6">
        <w:rPr>
          <w:rFonts w:ascii="Book Antiqua" w:eastAsia="Times New Roman" w:hAnsi="Book Antiqua" w:cs="Times New Roman"/>
          <w:b/>
          <w:bCs/>
          <w:color w:val="FF0000"/>
          <w:sz w:val="16"/>
          <w:szCs w:val="16"/>
          <w:lang w:eastAsia="pt-BR"/>
        </w:rPr>
        <w:t xml:space="preserve"> </w:t>
      </w:r>
      <w:r w:rsidR="0004184E" w:rsidRPr="00EE44E6">
        <w:rPr>
          <w:rFonts w:ascii="Book Antiqua" w:eastAsia="Times New Roman" w:hAnsi="Book Antiqua" w:cs="Times New Roman"/>
          <w:b/>
          <w:bCs/>
          <w:color w:val="FF0000"/>
          <w:sz w:val="16"/>
          <w:szCs w:val="16"/>
          <w:u w:val="single"/>
          <w:lang w:eastAsia="pt-BR"/>
        </w:rPr>
        <w:t>(MPMT-2014)</w:t>
      </w:r>
      <w:r w:rsidR="00207504">
        <w:rPr>
          <w:rFonts w:ascii="Book Antiqua" w:eastAsia="Times New Roman" w:hAnsi="Book Antiqua" w:cs="Times New Roman"/>
          <w:b/>
          <w:bCs/>
          <w:color w:val="FF0000"/>
          <w:sz w:val="16"/>
          <w:szCs w:val="16"/>
          <w:lang w:eastAsia="pt-BR"/>
        </w:rPr>
        <w:t xml:space="preserve"> </w:t>
      </w:r>
      <w:r w:rsidR="00207504">
        <w:rPr>
          <w:rFonts w:ascii="Book Antiqua" w:eastAsia="Times New Roman" w:hAnsi="Book Antiqua" w:cs="Times New Roman"/>
          <w:b/>
          <w:bCs/>
          <w:color w:val="FF0000"/>
          <w:sz w:val="16"/>
          <w:szCs w:val="16"/>
          <w:u w:val="single"/>
          <w:lang w:eastAsia="pt-BR"/>
        </w:rPr>
        <w:t>(MPRS-2021)</w:t>
      </w:r>
    </w:p>
    <w:p w14:paraId="2ECC7FC1" w14:textId="0916F296"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 1º</w:t>
      </w:r>
      <w:r w:rsidRPr="00F87A38">
        <w:rPr>
          <w:rFonts w:ascii="Book Antiqua" w:eastAsia="Times New Roman" w:hAnsi="Book Antiqua" w:cs="Times New Roman"/>
          <w:b/>
          <w:bCs/>
          <w:sz w:val="19"/>
          <w:szCs w:val="19"/>
          <w:lang w:eastAsia="pt-BR"/>
        </w:rPr>
        <w:t xml:space="preserve"> No Distrito Federal, serão as funções de Procurador Regional Eleitoral exercidas pelo Procurador Geral da Justiça do Distrito Federal</w:t>
      </w:r>
      <w:r w:rsidRPr="00EE44E6">
        <w:rPr>
          <w:rFonts w:ascii="Book Antiqua" w:eastAsia="Times New Roman" w:hAnsi="Book Antiqua" w:cs="Times New Roman"/>
          <w:b/>
          <w:bCs/>
          <w:sz w:val="16"/>
          <w:szCs w:val="16"/>
          <w:lang w:eastAsia="pt-BR"/>
        </w:rPr>
        <w:t>.</w:t>
      </w:r>
      <w:r w:rsidR="00AF71A3" w:rsidRPr="00EE44E6">
        <w:rPr>
          <w:rFonts w:ascii="Book Antiqua" w:eastAsia="Times New Roman" w:hAnsi="Book Antiqua" w:cs="Times New Roman"/>
          <w:b/>
          <w:bCs/>
          <w:sz w:val="16"/>
          <w:szCs w:val="16"/>
          <w:lang w:eastAsia="pt-BR"/>
        </w:rPr>
        <w:t xml:space="preserve"> </w:t>
      </w:r>
      <w:r w:rsidR="00AF71A3" w:rsidRPr="00EE44E6">
        <w:rPr>
          <w:rFonts w:ascii="Book Antiqua" w:eastAsia="Times New Roman" w:hAnsi="Book Antiqua" w:cs="Times New Roman"/>
          <w:b/>
          <w:bCs/>
          <w:color w:val="FF0000"/>
          <w:sz w:val="16"/>
          <w:szCs w:val="16"/>
          <w:u w:val="single"/>
          <w:lang w:eastAsia="pt-BR"/>
        </w:rPr>
        <w:t>(TJES-2011)</w:t>
      </w:r>
    </w:p>
    <w:p w14:paraId="2ECC7FC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Substituirá o Procurador Regional, em suas faltas ou impedimentos, o seu substituto legal.</w:t>
      </w:r>
    </w:p>
    <w:p w14:paraId="2ECC7FC3" w14:textId="68070311"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 3º</w:t>
      </w:r>
      <w:r w:rsidRPr="00F87A38">
        <w:rPr>
          <w:rFonts w:ascii="Book Antiqua" w:eastAsia="Times New Roman" w:hAnsi="Book Antiqua" w:cs="Times New Roman"/>
          <w:b/>
          <w:bCs/>
          <w:sz w:val="19"/>
          <w:szCs w:val="19"/>
          <w:lang w:eastAsia="pt-BR"/>
        </w:rPr>
        <w:t xml:space="preserve"> Compete aos Procuradores Regionais exercer, perante os Tribunais junto aos quais servirem, as atribuições do Procurador Geral</w:t>
      </w:r>
      <w:r w:rsidRPr="00EE44E6">
        <w:rPr>
          <w:rFonts w:ascii="Book Antiqua" w:eastAsia="Times New Roman" w:hAnsi="Book Antiqua" w:cs="Times New Roman"/>
          <w:b/>
          <w:bCs/>
          <w:sz w:val="16"/>
          <w:szCs w:val="16"/>
          <w:lang w:eastAsia="pt-BR"/>
        </w:rPr>
        <w:t>.</w:t>
      </w:r>
      <w:r w:rsidR="00AF71A3" w:rsidRPr="00EE44E6">
        <w:rPr>
          <w:rFonts w:ascii="Book Antiqua" w:eastAsia="Times New Roman" w:hAnsi="Book Antiqua" w:cs="Times New Roman"/>
          <w:b/>
          <w:bCs/>
          <w:sz w:val="16"/>
          <w:szCs w:val="16"/>
          <w:lang w:eastAsia="pt-BR"/>
        </w:rPr>
        <w:t xml:space="preserve"> </w:t>
      </w:r>
      <w:r w:rsidR="00AF71A3" w:rsidRPr="00EE44E6">
        <w:rPr>
          <w:rFonts w:ascii="Book Antiqua" w:eastAsia="Times New Roman" w:hAnsi="Book Antiqua" w:cs="Times New Roman"/>
          <w:b/>
          <w:bCs/>
          <w:color w:val="FF0000"/>
          <w:sz w:val="16"/>
          <w:szCs w:val="16"/>
          <w:u w:val="single"/>
          <w:lang w:eastAsia="pt-BR"/>
        </w:rPr>
        <w:t>(TJES-2011)</w:t>
      </w:r>
      <w:r w:rsidR="007241D4" w:rsidRPr="00EE44E6">
        <w:rPr>
          <w:rFonts w:ascii="Book Antiqua" w:eastAsia="Times New Roman" w:hAnsi="Book Antiqua" w:cs="Times New Roman"/>
          <w:b/>
          <w:bCs/>
          <w:color w:val="FF0000"/>
          <w:sz w:val="16"/>
          <w:szCs w:val="16"/>
          <w:lang w:eastAsia="pt-BR"/>
        </w:rPr>
        <w:t xml:space="preserve"> </w:t>
      </w:r>
      <w:r w:rsidR="007241D4" w:rsidRPr="00EE44E6">
        <w:rPr>
          <w:rFonts w:ascii="Book Antiqua" w:eastAsia="Times New Roman" w:hAnsi="Book Antiqua" w:cs="Times New Roman"/>
          <w:b/>
          <w:bCs/>
          <w:color w:val="FF0000"/>
          <w:sz w:val="16"/>
          <w:szCs w:val="16"/>
          <w:u w:val="single"/>
          <w:lang w:eastAsia="pt-BR"/>
        </w:rPr>
        <w:t>(MPMT-2019)</w:t>
      </w:r>
    </w:p>
    <w:p w14:paraId="2ECC7FC4" w14:textId="5264BE66"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 4º</w:t>
      </w:r>
      <w:r w:rsidRPr="00F87A38">
        <w:rPr>
          <w:rFonts w:ascii="Book Antiqua" w:eastAsia="Times New Roman" w:hAnsi="Book Antiqua" w:cs="Times New Roman"/>
          <w:b/>
          <w:bCs/>
          <w:sz w:val="19"/>
          <w:szCs w:val="19"/>
          <w:lang w:eastAsia="pt-BR"/>
        </w:rPr>
        <w:t xml:space="preserve"> Mediante prévia autorização do Procurador Geral, podendo os Procuradores Regionais requisitar, para auxiliá-los nas suas funções, membros do Ministério Público local, não tendo estes, porém, assento nas sessões do Tribunal</w:t>
      </w:r>
      <w:r w:rsidRPr="00EE44E6">
        <w:rPr>
          <w:rFonts w:ascii="Book Antiqua" w:eastAsia="Times New Roman" w:hAnsi="Book Antiqua" w:cs="Times New Roman"/>
          <w:b/>
          <w:bCs/>
          <w:sz w:val="16"/>
          <w:szCs w:val="16"/>
          <w:lang w:eastAsia="pt-BR"/>
        </w:rPr>
        <w:t>.</w:t>
      </w:r>
      <w:r w:rsidR="001337C2" w:rsidRPr="00EE44E6">
        <w:rPr>
          <w:rFonts w:ascii="Book Antiqua" w:eastAsia="Times New Roman" w:hAnsi="Book Antiqua" w:cs="Times New Roman"/>
          <w:b/>
          <w:bCs/>
          <w:sz w:val="16"/>
          <w:szCs w:val="16"/>
          <w:lang w:eastAsia="pt-BR"/>
        </w:rPr>
        <w:t xml:space="preserve"> </w:t>
      </w:r>
      <w:r w:rsidR="001337C2" w:rsidRPr="00EE44E6">
        <w:rPr>
          <w:rFonts w:ascii="Book Antiqua" w:hAnsi="Book Antiqua"/>
          <w:b/>
          <w:bCs/>
          <w:color w:val="FF0000"/>
          <w:sz w:val="16"/>
          <w:szCs w:val="16"/>
          <w:u w:val="single"/>
        </w:rPr>
        <w:t>(MPPR-2008)</w:t>
      </w:r>
      <w:r w:rsidR="00BC6C05" w:rsidRPr="00EE44E6">
        <w:rPr>
          <w:rFonts w:ascii="Book Antiqua" w:hAnsi="Book Antiqua"/>
          <w:b/>
          <w:bCs/>
          <w:color w:val="FF0000"/>
          <w:sz w:val="16"/>
          <w:szCs w:val="16"/>
        </w:rPr>
        <w:t xml:space="preserve"> </w:t>
      </w:r>
      <w:r w:rsidR="00BC6C05" w:rsidRPr="00EE44E6">
        <w:rPr>
          <w:rFonts w:ascii="Book Antiqua" w:hAnsi="Book Antiqua"/>
          <w:b/>
          <w:bCs/>
          <w:color w:val="FF0000"/>
          <w:sz w:val="16"/>
          <w:szCs w:val="16"/>
          <w:u w:val="single"/>
        </w:rPr>
        <w:t>(TJAC-2012)</w:t>
      </w:r>
      <w:r w:rsidR="002A3D66" w:rsidRPr="00EE44E6">
        <w:rPr>
          <w:rFonts w:ascii="Book Antiqua" w:eastAsia="Times New Roman" w:hAnsi="Book Antiqua" w:cs="Times New Roman"/>
          <w:b/>
          <w:bCs/>
          <w:sz w:val="16"/>
          <w:szCs w:val="16"/>
          <w:lang w:eastAsia="pt-BR"/>
        </w:rPr>
        <w:t xml:space="preserve"> </w:t>
      </w:r>
      <w:r w:rsidR="002A3D66" w:rsidRPr="00EE44E6">
        <w:rPr>
          <w:rFonts w:ascii="Book Antiqua" w:eastAsia="Times New Roman" w:hAnsi="Book Antiqua" w:cs="Times New Roman"/>
          <w:b/>
          <w:bCs/>
          <w:color w:val="FF0000"/>
          <w:sz w:val="16"/>
          <w:szCs w:val="16"/>
          <w:u w:val="single"/>
          <w:lang w:eastAsia="pt-BR"/>
        </w:rPr>
        <w:t>(MPAM-2015)</w:t>
      </w:r>
      <w:r w:rsidR="007241D4" w:rsidRPr="00EE44E6">
        <w:rPr>
          <w:rFonts w:ascii="Book Antiqua" w:eastAsia="Times New Roman" w:hAnsi="Book Antiqua" w:cs="Times New Roman"/>
          <w:b/>
          <w:bCs/>
          <w:color w:val="FF0000"/>
          <w:sz w:val="16"/>
          <w:szCs w:val="16"/>
          <w:lang w:eastAsia="pt-BR"/>
        </w:rPr>
        <w:t xml:space="preserve"> </w:t>
      </w:r>
      <w:r w:rsidR="007241D4" w:rsidRPr="00EE44E6">
        <w:rPr>
          <w:rFonts w:ascii="Book Antiqua" w:eastAsia="Times New Roman" w:hAnsi="Book Antiqua" w:cs="Times New Roman"/>
          <w:b/>
          <w:bCs/>
          <w:color w:val="FF0000"/>
          <w:sz w:val="16"/>
          <w:szCs w:val="16"/>
          <w:u w:val="single"/>
          <w:lang w:eastAsia="pt-BR"/>
        </w:rPr>
        <w:t>(MPMT-2019)</w:t>
      </w:r>
    </w:p>
    <w:p w14:paraId="2ECC7FC5" w14:textId="413E24E3"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Art. 28</w:t>
      </w:r>
      <w:r w:rsidRPr="00F87A38">
        <w:rPr>
          <w:rFonts w:ascii="Book Antiqua" w:eastAsia="Times New Roman" w:hAnsi="Book Antiqua" w:cs="Times New Roman"/>
          <w:b/>
          <w:bCs/>
          <w:sz w:val="19"/>
          <w:szCs w:val="19"/>
          <w:lang w:eastAsia="pt-BR"/>
        </w:rPr>
        <w:t xml:space="preserve">. Os </w:t>
      </w:r>
      <w:r w:rsidRPr="00F87A38">
        <w:rPr>
          <w:rFonts w:ascii="Book Antiqua" w:eastAsia="Times New Roman" w:hAnsi="Book Antiqua" w:cs="Times New Roman"/>
          <w:b/>
          <w:bCs/>
          <w:sz w:val="19"/>
          <w:szCs w:val="19"/>
          <w:highlight w:val="yellow"/>
          <w:lang w:eastAsia="pt-BR"/>
        </w:rPr>
        <w:t>Tribunais Regionais</w:t>
      </w:r>
      <w:r w:rsidRPr="00F87A38">
        <w:rPr>
          <w:rFonts w:ascii="Book Antiqua" w:eastAsia="Times New Roman" w:hAnsi="Book Antiqua" w:cs="Times New Roman"/>
          <w:b/>
          <w:bCs/>
          <w:sz w:val="19"/>
          <w:szCs w:val="19"/>
          <w:lang w:eastAsia="pt-BR"/>
        </w:rPr>
        <w:t xml:space="preserve"> deliberam </w:t>
      </w:r>
      <w:r w:rsidRPr="00F87A38">
        <w:rPr>
          <w:rFonts w:ascii="Book Antiqua" w:eastAsia="Times New Roman" w:hAnsi="Book Antiqua" w:cs="Times New Roman"/>
          <w:b/>
          <w:bCs/>
          <w:sz w:val="19"/>
          <w:szCs w:val="19"/>
          <w:highlight w:val="cyan"/>
          <w:lang w:eastAsia="pt-BR"/>
        </w:rPr>
        <w:t>por maioria de votos</w:t>
      </w:r>
      <w:r w:rsidRPr="00F87A38">
        <w:rPr>
          <w:rFonts w:ascii="Book Antiqua" w:eastAsia="Times New Roman" w:hAnsi="Book Antiqua" w:cs="Times New Roman"/>
          <w:b/>
          <w:bCs/>
          <w:sz w:val="19"/>
          <w:szCs w:val="19"/>
          <w:lang w:eastAsia="pt-BR"/>
        </w:rPr>
        <w:t>, em sessão pública, com a presença da maioria de seus membros</w:t>
      </w:r>
      <w:r w:rsidRPr="00EE44E6">
        <w:rPr>
          <w:rFonts w:ascii="Book Antiqua" w:eastAsia="Times New Roman" w:hAnsi="Book Antiqua" w:cs="Times New Roman"/>
          <w:b/>
          <w:bCs/>
          <w:sz w:val="16"/>
          <w:szCs w:val="16"/>
          <w:lang w:eastAsia="pt-BR"/>
        </w:rPr>
        <w:t>.</w:t>
      </w:r>
      <w:r w:rsidR="008026C5" w:rsidRPr="00EE44E6">
        <w:rPr>
          <w:rFonts w:ascii="Book Antiqua" w:eastAsia="Times New Roman" w:hAnsi="Book Antiqua" w:cs="Times New Roman"/>
          <w:b/>
          <w:bCs/>
          <w:sz w:val="16"/>
          <w:szCs w:val="16"/>
          <w:lang w:eastAsia="pt-BR"/>
        </w:rPr>
        <w:t xml:space="preserve"> </w:t>
      </w:r>
      <w:r w:rsidR="007241D4" w:rsidRPr="00EE44E6">
        <w:rPr>
          <w:rFonts w:ascii="Book Antiqua" w:eastAsia="Times New Roman" w:hAnsi="Book Antiqua" w:cs="Times New Roman"/>
          <w:b/>
          <w:bCs/>
          <w:color w:val="FF0000"/>
          <w:sz w:val="16"/>
          <w:szCs w:val="16"/>
          <w:u w:val="single"/>
          <w:lang w:eastAsia="pt-BR"/>
        </w:rPr>
        <w:t>(MPMT-2019)</w:t>
      </w:r>
    </w:p>
    <w:p w14:paraId="2ECC7FC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No caso de impedimento e não existindo </w:t>
      </w:r>
      <w:proofErr w:type="spellStart"/>
      <w:r w:rsidRPr="006416DC">
        <w:rPr>
          <w:rFonts w:ascii="Book Antiqua" w:eastAsia="Times New Roman" w:hAnsi="Book Antiqua" w:cs="Times New Roman"/>
          <w:sz w:val="19"/>
          <w:szCs w:val="19"/>
          <w:lang w:eastAsia="pt-BR"/>
        </w:rPr>
        <w:t>quorum</w:t>
      </w:r>
      <w:proofErr w:type="spellEnd"/>
      <w:r w:rsidRPr="006416DC">
        <w:rPr>
          <w:rFonts w:ascii="Book Antiqua" w:eastAsia="Times New Roman" w:hAnsi="Book Antiqua" w:cs="Times New Roman"/>
          <w:sz w:val="19"/>
          <w:szCs w:val="19"/>
          <w:lang w:eastAsia="pt-BR"/>
        </w:rPr>
        <w:t>, será o membro do Tribunal substituído por outro da mesma categoria, designado na forma prevista na Constituição.</w:t>
      </w:r>
    </w:p>
    <w:p w14:paraId="2ECC7FC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Perante o Tribunal Regional, e com recurso voluntário para o Tribunal Superior qualquer interessado poderá </w:t>
      </w:r>
      <w:proofErr w:type="spellStart"/>
      <w:r w:rsidRPr="006416DC">
        <w:rPr>
          <w:rFonts w:ascii="Book Antiqua" w:eastAsia="Times New Roman" w:hAnsi="Book Antiqua" w:cs="Times New Roman"/>
          <w:sz w:val="19"/>
          <w:szCs w:val="19"/>
          <w:lang w:eastAsia="pt-BR"/>
        </w:rPr>
        <w:t>argüir</w:t>
      </w:r>
      <w:proofErr w:type="spellEnd"/>
      <w:r w:rsidRPr="006416DC">
        <w:rPr>
          <w:rFonts w:ascii="Book Antiqua" w:eastAsia="Times New Roman" w:hAnsi="Book Antiqua" w:cs="Times New Roman"/>
          <w:sz w:val="19"/>
          <w:szCs w:val="19"/>
          <w:lang w:eastAsia="pt-BR"/>
        </w:rPr>
        <w:t xml:space="preserve"> a suspeição dos seus membros, do Procurador Regional, ou de funcionários da sua Secretaria, assim como dos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 escrivães eleitorais, nos casos previstos na lei processual civil e por motivo de parcialidade partidária, mediante o processo previsto em regimento.</w:t>
      </w:r>
    </w:p>
    <w:p w14:paraId="2ECC7FC8" w14:textId="025271DC" w:rsidR="00004CBB" w:rsidRPr="00EE44E6"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FF0000"/>
          <w:sz w:val="19"/>
          <w:szCs w:val="19"/>
          <w:lang w:eastAsia="pt-BR"/>
        </w:rPr>
        <w:t xml:space="preserve">        </w:t>
      </w:r>
      <w:r w:rsidRPr="006416DC">
        <w:rPr>
          <w:rFonts w:ascii="Book Antiqua" w:eastAsia="Times New Roman" w:hAnsi="Book Antiqua" w:cs="Times New Roman"/>
          <w:sz w:val="19"/>
          <w:szCs w:val="19"/>
          <w:lang w:eastAsia="pt-BR"/>
        </w:rPr>
        <w:t>§ 3º No caso previsto no parágrafo anterior será observado o disposto no parágrafo único do art. 20</w:t>
      </w:r>
      <w:r w:rsidRPr="00EE44E6">
        <w:rPr>
          <w:rFonts w:ascii="Book Antiqua" w:eastAsia="Times New Roman" w:hAnsi="Book Antiqua" w:cs="Times New Roman"/>
          <w:sz w:val="16"/>
          <w:szCs w:val="16"/>
          <w:lang w:eastAsia="pt-BR"/>
        </w:rPr>
        <w:t>.</w:t>
      </w:r>
      <w:r w:rsidR="005E6583" w:rsidRPr="00EE44E6">
        <w:rPr>
          <w:rFonts w:ascii="Book Antiqua" w:eastAsia="Times New Roman" w:hAnsi="Book Antiqua" w:cs="Times New Roman"/>
          <w:sz w:val="16"/>
          <w:szCs w:val="16"/>
          <w:lang w:eastAsia="pt-BR"/>
        </w:rPr>
        <w:t xml:space="preserve"> </w:t>
      </w:r>
      <w:hyperlink r:id="rId44" w:anchor="art9" w:history="1">
        <w:r w:rsidRPr="00EE44E6">
          <w:rPr>
            <w:rFonts w:ascii="Book Antiqua" w:eastAsia="Times New Roman" w:hAnsi="Book Antiqua" w:cs="Times New Roman"/>
            <w:color w:val="0000FF"/>
            <w:sz w:val="16"/>
            <w:szCs w:val="16"/>
            <w:u w:val="single"/>
            <w:lang w:eastAsia="pt-BR"/>
          </w:rPr>
          <w:t>(Incluído pela Lei nº 4.961, de 1966)</w:t>
        </w:r>
      </w:hyperlink>
    </w:p>
    <w:p w14:paraId="2ECC7FC9" w14:textId="653AF9F9" w:rsidR="00930908" w:rsidRPr="00EE44E6" w:rsidRDefault="003D1859" w:rsidP="004C1B05">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7241D4">
        <w:rPr>
          <w:rFonts w:ascii="Book Antiqua" w:eastAsia="Times New Roman" w:hAnsi="Book Antiqua" w:cs="Times New Roman"/>
          <w:b/>
          <w:bCs/>
          <w:color w:val="000000"/>
          <w:sz w:val="19"/>
          <w:szCs w:val="19"/>
          <w:highlight w:val="magenta"/>
          <w:lang w:eastAsia="pt-BR"/>
        </w:rPr>
        <w:t>§ 4</w:t>
      </w:r>
      <w:proofErr w:type="gramStart"/>
      <w:r w:rsidRPr="007241D4">
        <w:rPr>
          <w:rFonts w:ascii="Book Antiqua" w:eastAsia="Times New Roman" w:hAnsi="Book Antiqua" w:cs="Times New Roman"/>
          <w:b/>
          <w:bCs/>
          <w:color w:val="000000"/>
          <w:sz w:val="19"/>
          <w:szCs w:val="19"/>
          <w:highlight w:val="magenta"/>
          <w:u w:val="single"/>
          <w:vertAlign w:val="superscript"/>
          <w:lang w:eastAsia="pt-BR"/>
        </w:rPr>
        <w:t>o</w:t>
      </w:r>
      <w:r w:rsidRPr="006416DC">
        <w:rPr>
          <w:rFonts w:ascii="Book Antiqua" w:eastAsia="Times New Roman" w:hAnsi="Book Antiqua" w:cs="Times New Roman"/>
          <w:color w:val="000000"/>
          <w:sz w:val="19"/>
          <w:szCs w:val="19"/>
          <w:lang w:eastAsia="pt-BR"/>
        </w:rPr>
        <w:t xml:space="preserve">  As</w:t>
      </w:r>
      <w:proofErr w:type="gramEnd"/>
      <w:r w:rsidRPr="006416DC">
        <w:rPr>
          <w:rFonts w:ascii="Book Antiqua" w:eastAsia="Times New Roman" w:hAnsi="Book Antiqua" w:cs="Times New Roman"/>
          <w:color w:val="000000"/>
          <w:sz w:val="19"/>
          <w:szCs w:val="19"/>
          <w:lang w:eastAsia="pt-BR"/>
        </w:rPr>
        <w:t xml:space="preserve"> decisões dos Tribunais Regionais sobre quaisquer ações que importem cassação de registro, anulação geral de eleições ou perda de diplomas </w:t>
      </w:r>
      <w:r w:rsidRPr="007241D4">
        <w:rPr>
          <w:rFonts w:ascii="Book Antiqua" w:eastAsia="Times New Roman" w:hAnsi="Book Antiqua" w:cs="Times New Roman"/>
          <w:b/>
          <w:bCs/>
          <w:caps/>
          <w:color w:val="000000"/>
          <w:sz w:val="19"/>
          <w:szCs w:val="19"/>
          <w:highlight w:val="green"/>
          <w:lang w:eastAsia="pt-BR"/>
        </w:rPr>
        <w:t>somente poderão ser tomadas</w:t>
      </w:r>
      <w:r w:rsidRPr="006416DC">
        <w:rPr>
          <w:rFonts w:ascii="Book Antiqua" w:eastAsia="Times New Roman" w:hAnsi="Book Antiqua" w:cs="Times New Roman"/>
          <w:color w:val="000000"/>
          <w:sz w:val="19"/>
          <w:szCs w:val="19"/>
          <w:lang w:eastAsia="pt-BR"/>
        </w:rPr>
        <w:t xml:space="preserve"> </w:t>
      </w:r>
      <w:r w:rsidRPr="007241D4">
        <w:rPr>
          <w:rFonts w:ascii="Book Antiqua" w:eastAsia="Times New Roman" w:hAnsi="Book Antiqua" w:cs="Times New Roman"/>
          <w:b/>
          <w:bCs/>
          <w:color w:val="000000"/>
          <w:sz w:val="19"/>
          <w:szCs w:val="19"/>
          <w:highlight w:val="cyan"/>
          <w:lang w:eastAsia="pt-BR"/>
        </w:rPr>
        <w:t>com a presença de todos os seus membros</w:t>
      </w:r>
      <w:r w:rsidRPr="00EE44E6">
        <w:rPr>
          <w:rFonts w:ascii="Book Antiqua" w:eastAsia="Times New Roman" w:hAnsi="Book Antiqua" w:cs="Times New Roman"/>
          <w:color w:val="000000"/>
          <w:sz w:val="16"/>
          <w:szCs w:val="16"/>
          <w:lang w:eastAsia="pt-BR"/>
        </w:rPr>
        <w:t xml:space="preserve">. </w:t>
      </w:r>
      <w:hyperlink r:id="rId45" w:anchor="art4" w:history="1">
        <w:r w:rsidRPr="00EE44E6">
          <w:rPr>
            <w:rFonts w:ascii="Book Antiqua" w:eastAsia="Times New Roman" w:hAnsi="Book Antiqua" w:cs="Times New Roman"/>
            <w:color w:val="0000FF"/>
            <w:sz w:val="16"/>
            <w:szCs w:val="16"/>
            <w:u w:val="single"/>
            <w:lang w:eastAsia="pt-BR"/>
          </w:rPr>
          <w:t>(Incluído pela Lei nº 13.165, de 2015)</w:t>
        </w:r>
      </w:hyperlink>
      <w:r w:rsidR="007241D4" w:rsidRPr="00EE44E6">
        <w:rPr>
          <w:rFonts w:ascii="Book Antiqua" w:eastAsia="Times New Roman" w:hAnsi="Book Antiqua" w:cs="Times New Roman"/>
          <w:color w:val="0000FF"/>
          <w:sz w:val="16"/>
          <w:szCs w:val="16"/>
          <w:lang w:eastAsia="pt-BR"/>
        </w:rPr>
        <w:t xml:space="preserve"> </w:t>
      </w:r>
      <w:r w:rsidR="007241D4" w:rsidRPr="00EE44E6">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3B259A" w:rsidRPr="006416DC" w14:paraId="5BE45600" w14:textId="77777777" w:rsidTr="00F700EC">
        <w:tc>
          <w:tcPr>
            <w:tcW w:w="8494" w:type="dxa"/>
            <w:shd w:val="clear" w:color="auto" w:fill="CCFFFF"/>
          </w:tcPr>
          <w:p w14:paraId="5523DD0E" w14:textId="7DB63768" w:rsidR="003B259A" w:rsidRPr="006416DC" w:rsidRDefault="003B259A" w:rsidP="00F700EC">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V. art. 17 da Res.-TSE nº 23478/16:</w:t>
            </w:r>
            <w:r w:rsidRPr="006416DC">
              <w:rPr>
                <w:rFonts w:ascii="Book Antiqua" w:eastAsia="Times New Roman" w:hAnsi="Book Antiqua" w:cs="Times New Roman"/>
                <w:bCs/>
                <w:i/>
                <w:iCs/>
                <w:sz w:val="19"/>
                <w:szCs w:val="19"/>
                <w:lang w:eastAsia="pt-BR"/>
              </w:rPr>
              <w:t xml:space="preserve"> “Art. 17. Não se aplica, nos Tribunais Eleitorais, o quórum previsto no art. 941, § 2º, do Novo Código de Processo Civil (</w:t>
            </w:r>
            <w:proofErr w:type="spellStart"/>
            <w:r w:rsidRPr="006416DC">
              <w:rPr>
                <w:rFonts w:ascii="Book Antiqua" w:eastAsia="Times New Roman" w:hAnsi="Book Antiqua" w:cs="Times New Roman"/>
                <w:bCs/>
                <w:i/>
                <w:iCs/>
                <w:sz w:val="19"/>
                <w:szCs w:val="19"/>
                <w:lang w:eastAsia="pt-BR"/>
              </w:rPr>
              <w:t>arts</w:t>
            </w:r>
            <w:proofErr w:type="spellEnd"/>
            <w:r w:rsidRPr="006416DC">
              <w:rPr>
                <w:rFonts w:ascii="Book Antiqua" w:eastAsia="Times New Roman" w:hAnsi="Book Antiqua" w:cs="Times New Roman"/>
                <w:bCs/>
                <w:i/>
                <w:iCs/>
                <w:sz w:val="19"/>
                <w:szCs w:val="19"/>
                <w:lang w:eastAsia="pt-BR"/>
              </w:rPr>
              <w:t>. 19, parágrafo único, e 28, § 4º, do Código Eleitoral).”</w:t>
            </w:r>
          </w:p>
        </w:tc>
      </w:tr>
    </w:tbl>
    <w:p w14:paraId="2ECC7FCA" w14:textId="77777777" w:rsidR="003D1859" w:rsidRPr="00EE44E6"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000000"/>
          <w:sz w:val="19"/>
          <w:szCs w:val="19"/>
          <w:lang w:eastAsia="pt-BR"/>
        </w:rPr>
        <w:t>§ 5</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No</w:t>
      </w:r>
      <w:proofErr w:type="gramEnd"/>
      <w:r w:rsidRPr="006416DC">
        <w:rPr>
          <w:rFonts w:ascii="Book Antiqua" w:eastAsia="Times New Roman" w:hAnsi="Book Antiqua" w:cs="Times New Roman"/>
          <w:color w:val="000000"/>
          <w:sz w:val="19"/>
          <w:szCs w:val="19"/>
          <w:lang w:eastAsia="pt-BR"/>
        </w:rPr>
        <w:t xml:space="preserve"> caso do § 4</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se ocorrer impedimento de algum juiz, será convocado o suplente da mesma classe</w:t>
      </w:r>
      <w:r w:rsidRPr="00EE44E6">
        <w:rPr>
          <w:rFonts w:ascii="Book Antiqua" w:eastAsia="Times New Roman" w:hAnsi="Book Antiqua" w:cs="Times New Roman"/>
          <w:color w:val="000000"/>
          <w:sz w:val="16"/>
          <w:szCs w:val="16"/>
          <w:lang w:eastAsia="pt-BR"/>
        </w:rPr>
        <w:t xml:space="preserve">. </w:t>
      </w:r>
      <w:hyperlink r:id="rId46" w:anchor="art4" w:history="1">
        <w:r w:rsidRPr="00EE44E6">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4C1B05" w:rsidRPr="006416DC" w14:paraId="2ECC7FD7" w14:textId="77777777" w:rsidTr="004C1B05">
        <w:tc>
          <w:tcPr>
            <w:tcW w:w="8494" w:type="dxa"/>
            <w:shd w:val="clear" w:color="auto" w:fill="CCFFFF"/>
          </w:tcPr>
          <w:p w14:paraId="2ECC7FCB"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w:t>
            </w:r>
            <w:r w:rsidRPr="006416DC">
              <w:rPr>
                <w:rFonts w:ascii="Book Antiqua" w:eastAsia="Times New Roman" w:hAnsi="Book Antiqua" w:cs="Times New Roman"/>
                <w:b/>
                <w:i/>
                <w:sz w:val="19"/>
                <w:szCs w:val="19"/>
                <w:lang w:eastAsia="pt-BR"/>
              </w:rPr>
              <w:t xml:space="preserve">: </w:t>
            </w:r>
            <w:r w:rsidRPr="006416DC">
              <w:rPr>
                <w:rFonts w:ascii="Book Antiqua" w:eastAsia="Times New Roman" w:hAnsi="Book Antiqua" w:cs="Times New Roman"/>
                <w:b/>
                <w:i/>
                <w:sz w:val="19"/>
                <w:szCs w:val="19"/>
                <w:highlight w:val="green"/>
                <w:u w:val="single"/>
                <w:lang w:eastAsia="pt-BR"/>
              </w:rPr>
              <w:t>As decisões do TRE que envolvam</w:t>
            </w:r>
            <w:r w:rsidRPr="006416DC">
              <w:rPr>
                <w:rFonts w:ascii="Book Antiqua" w:eastAsia="Times New Roman" w:hAnsi="Book Antiqua" w:cs="Times New Roman"/>
                <w:sz w:val="19"/>
                <w:szCs w:val="19"/>
                <w:lang w:eastAsia="pt-BR"/>
              </w:rPr>
              <w:t xml:space="preserve">: </w:t>
            </w:r>
          </w:p>
          <w:p w14:paraId="2ECC7FCC" w14:textId="77777777" w:rsidR="004C1B05" w:rsidRPr="006416DC" w:rsidRDefault="004C1B05" w:rsidP="004C1B05">
            <w:pPr>
              <w:pStyle w:val="PargrafodaLista"/>
              <w:numPr>
                <w:ilvl w:val="0"/>
                <w:numId w:val="2"/>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cassação de registro; </w:t>
            </w:r>
          </w:p>
          <w:p w14:paraId="2ECC7FCD" w14:textId="77777777" w:rsidR="004C1B05" w:rsidRPr="006416DC" w:rsidRDefault="004C1B05" w:rsidP="004C1B05">
            <w:pPr>
              <w:pStyle w:val="PargrafodaLista"/>
              <w:numPr>
                <w:ilvl w:val="0"/>
                <w:numId w:val="2"/>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anulação geral de eleições; ou </w:t>
            </w:r>
          </w:p>
          <w:p w14:paraId="2ECC7FCE" w14:textId="77777777" w:rsidR="004C1B05" w:rsidRPr="006416DC" w:rsidRDefault="004C1B05" w:rsidP="004C1B05">
            <w:pPr>
              <w:pStyle w:val="PargrafodaLista"/>
              <w:numPr>
                <w:ilvl w:val="0"/>
                <w:numId w:val="2"/>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perda de diplomas </w:t>
            </w:r>
          </w:p>
          <w:p w14:paraId="2ECC7FCF" w14:textId="77777777" w:rsidR="004C1B05" w:rsidRPr="006416DC" w:rsidRDefault="004C1B05" w:rsidP="004C1B05">
            <w:pPr>
              <w:jc w:val="both"/>
              <w:rPr>
                <w:rFonts w:ascii="Book Antiqua" w:eastAsia="Times New Roman" w:hAnsi="Book Antiqua" w:cs="Times New Roman"/>
                <w:sz w:val="19"/>
                <w:szCs w:val="19"/>
                <w:lang w:eastAsia="pt-BR"/>
              </w:rPr>
            </w:pPr>
          </w:p>
          <w:p w14:paraId="2ECC7FD0"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i/>
                <w:sz w:val="19"/>
                <w:szCs w:val="19"/>
                <w:lang w:eastAsia="pt-BR"/>
              </w:rPr>
              <w:t xml:space="preserve">somente poderão ser tomadas com a presença de </w:t>
            </w:r>
            <w:r w:rsidRPr="006416DC">
              <w:rPr>
                <w:rFonts w:ascii="Book Antiqua" w:eastAsia="Times New Roman" w:hAnsi="Book Antiqua" w:cs="Times New Roman"/>
                <w:b/>
                <w:i/>
                <w:sz w:val="19"/>
                <w:szCs w:val="19"/>
                <w:highlight w:val="green"/>
                <w:lang w:eastAsia="pt-BR"/>
              </w:rPr>
              <w:t>TODOS</w:t>
            </w:r>
            <w:r w:rsidRPr="006416DC">
              <w:rPr>
                <w:rFonts w:ascii="Book Antiqua" w:eastAsia="Times New Roman" w:hAnsi="Book Antiqua" w:cs="Times New Roman"/>
                <w:b/>
                <w:i/>
                <w:sz w:val="19"/>
                <w:szCs w:val="19"/>
                <w:lang w:eastAsia="pt-BR"/>
              </w:rPr>
              <w:t xml:space="preserve"> os seus membros</w:t>
            </w:r>
            <w:r w:rsidRPr="006416DC">
              <w:rPr>
                <w:rFonts w:ascii="Book Antiqua" w:eastAsia="Times New Roman" w:hAnsi="Book Antiqua" w:cs="Times New Roman"/>
                <w:sz w:val="19"/>
                <w:szCs w:val="19"/>
                <w:lang w:eastAsia="pt-BR"/>
              </w:rPr>
              <w:t xml:space="preserve">. </w:t>
            </w:r>
          </w:p>
          <w:p w14:paraId="2ECC7FD1" w14:textId="77777777" w:rsidR="004C1B05" w:rsidRPr="006416DC" w:rsidRDefault="004C1B05" w:rsidP="004C1B05">
            <w:pPr>
              <w:jc w:val="both"/>
              <w:rPr>
                <w:rFonts w:ascii="Book Antiqua" w:eastAsia="Times New Roman" w:hAnsi="Book Antiqua" w:cs="Times New Roman"/>
                <w:sz w:val="19"/>
                <w:szCs w:val="19"/>
                <w:lang w:eastAsia="pt-BR"/>
              </w:rPr>
            </w:pPr>
          </w:p>
          <w:p w14:paraId="2ECC7FD2"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Se ocorrer impedimento de algum juiz, será convocado o suplente da mesma classe. </w:t>
            </w:r>
          </w:p>
          <w:p w14:paraId="2ECC7FD3" w14:textId="77777777" w:rsidR="004C1B05" w:rsidRPr="006416DC" w:rsidRDefault="004C1B05" w:rsidP="004C1B05">
            <w:pPr>
              <w:jc w:val="both"/>
              <w:rPr>
                <w:rFonts w:ascii="Book Antiqua" w:eastAsia="Times New Roman" w:hAnsi="Book Antiqua" w:cs="Times New Roman"/>
                <w:sz w:val="19"/>
                <w:szCs w:val="19"/>
                <w:lang w:eastAsia="pt-BR"/>
              </w:rPr>
            </w:pPr>
          </w:p>
          <w:p w14:paraId="2ECC7FD4"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yellow"/>
                <w:u w:val="single"/>
                <w:lang w:eastAsia="pt-BR"/>
              </w:rPr>
              <w:t>Previsão dessa nova regra</w:t>
            </w:r>
            <w:r w:rsidRPr="006416DC">
              <w:rPr>
                <w:rFonts w:ascii="Book Antiqua" w:eastAsia="Times New Roman" w:hAnsi="Book Antiqua" w:cs="Times New Roman"/>
                <w:sz w:val="19"/>
                <w:szCs w:val="19"/>
                <w:lang w:eastAsia="pt-BR"/>
              </w:rPr>
              <w:t>: §§ 4º e 5º do art. 28 do Código Eleitoral.</w:t>
            </w:r>
          </w:p>
          <w:p w14:paraId="2ECC7FD5" w14:textId="77777777" w:rsidR="00FD700D" w:rsidRPr="006416DC" w:rsidRDefault="00FD700D" w:rsidP="004C1B05">
            <w:pPr>
              <w:jc w:val="both"/>
              <w:rPr>
                <w:rFonts w:ascii="Book Antiqua" w:eastAsia="Times New Roman" w:hAnsi="Book Antiqua" w:cs="Times New Roman"/>
                <w:sz w:val="19"/>
                <w:szCs w:val="19"/>
                <w:lang w:eastAsia="pt-BR"/>
              </w:rPr>
            </w:pPr>
          </w:p>
          <w:p w14:paraId="2ECC7FD6" w14:textId="77777777" w:rsidR="00FD700D" w:rsidRPr="006416DC" w:rsidRDefault="00FD700D" w:rsidP="00FD700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OBS2</w:t>
            </w:r>
            <w:r w:rsidRPr="006416DC">
              <w:rPr>
                <w:rFonts w:ascii="Book Antiqua" w:eastAsia="Times New Roman" w:hAnsi="Book Antiqua" w:cs="Times New Roman"/>
                <w:sz w:val="19"/>
                <w:szCs w:val="19"/>
                <w:lang w:eastAsia="pt-BR"/>
              </w:rPr>
              <w:t xml:space="preserve">: Esses dois parágrafos que foram inseridos no CE, por serem normas de natureza processual, possuem aplicação imediata aos processos em curso. A partir de agora todos os julgamentos do TRE </w:t>
            </w:r>
            <w:r w:rsidRPr="006416DC">
              <w:rPr>
                <w:rFonts w:ascii="Book Antiqua" w:eastAsia="Times New Roman" w:hAnsi="Book Antiqua" w:cs="Times New Roman"/>
                <w:sz w:val="19"/>
                <w:szCs w:val="19"/>
                <w:lang w:eastAsia="pt-BR"/>
              </w:rPr>
              <w:lastRenderedPageBreak/>
              <w:t>que envolvam essas matérias deverão ser tomados com a presença de todos os seus membros, mesmo que os fatos sejam anteriores à Lei 13165/15.</w:t>
            </w:r>
          </w:p>
        </w:tc>
      </w:tr>
    </w:tbl>
    <w:p w14:paraId="2ECC7FD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29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aos </w:t>
      </w:r>
      <w:r w:rsidRPr="006416DC">
        <w:rPr>
          <w:rFonts w:ascii="Book Antiqua" w:eastAsia="Times New Roman" w:hAnsi="Book Antiqua" w:cs="Times New Roman"/>
          <w:b/>
          <w:caps/>
          <w:sz w:val="19"/>
          <w:szCs w:val="19"/>
          <w:shd w:val="clear" w:color="auto" w:fill="F7CAAC" w:themeFill="accent2" w:themeFillTint="66"/>
          <w:lang w:eastAsia="pt-BR"/>
        </w:rPr>
        <w:t>Tribunais Regionais</w:t>
      </w:r>
      <w:r w:rsidRPr="006416DC">
        <w:rPr>
          <w:rFonts w:ascii="Book Antiqua" w:eastAsia="Times New Roman" w:hAnsi="Book Antiqua" w:cs="Times New Roman"/>
          <w:sz w:val="19"/>
          <w:szCs w:val="19"/>
          <w:lang w:eastAsia="pt-BR"/>
        </w:rPr>
        <w:t>:</w:t>
      </w:r>
    </w:p>
    <w:p w14:paraId="2ECC7FD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r w:rsidRPr="006416DC">
        <w:rPr>
          <w:rFonts w:ascii="Book Antiqua" w:eastAsia="Times New Roman" w:hAnsi="Book Antiqua" w:cs="Times New Roman"/>
          <w:b/>
          <w:caps/>
          <w:sz w:val="19"/>
          <w:szCs w:val="19"/>
          <w:highlight w:val="green"/>
          <w:lang w:eastAsia="pt-BR"/>
        </w:rPr>
        <w:t>processar</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caps/>
          <w:sz w:val="19"/>
          <w:szCs w:val="19"/>
          <w:highlight w:val="green"/>
          <w:lang w:eastAsia="pt-BR"/>
        </w:rPr>
        <w:t>julgar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originariamente</w:t>
      </w:r>
      <w:r w:rsidRPr="006416DC">
        <w:rPr>
          <w:rFonts w:ascii="Book Antiqua" w:eastAsia="Times New Roman" w:hAnsi="Book Antiqua" w:cs="Times New Roman"/>
          <w:sz w:val="19"/>
          <w:szCs w:val="19"/>
          <w:lang w:eastAsia="pt-BR"/>
        </w:rPr>
        <w:t>:</w:t>
      </w:r>
    </w:p>
    <w:p w14:paraId="2ECC7FDA" w14:textId="6E1FE1A0" w:rsidR="00004CBB" w:rsidRPr="002F775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C6670D">
        <w:rPr>
          <w:rFonts w:ascii="Book Antiqua" w:eastAsia="Times New Roman" w:hAnsi="Book Antiqua" w:cs="Times New Roman"/>
          <w:b/>
          <w:bCs/>
          <w:sz w:val="19"/>
          <w:szCs w:val="19"/>
          <w:lang w:eastAsia="pt-BR"/>
        </w:rPr>
        <w:t xml:space="preserve">        a) o </w:t>
      </w:r>
      <w:r w:rsidRPr="00C6670D">
        <w:rPr>
          <w:rFonts w:ascii="Book Antiqua" w:eastAsia="Times New Roman" w:hAnsi="Book Antiqua" w:cs="Times New Roman"/>
          <w:b/>
          <w:bCs/>
          <w:sz w:val="19"/>
          <w:szCs w:val="19"/>
          <w:highlight w:val="cyan"/>
          <w:lang w:eastAsia="pt-BR"/>
        </w:rPr>
        <w:t>registro</w:t>
      </w:r>
      <w:r w:rsidRPr="00C6670D">
        <w:rPr>
          <w:rFonts w:ascii="Book Antiqua" w:eastAsia="Times New Roman" w:hAnsi="Book Antiqua" w:cs="Times New Roman"/>
          <w:b/>
          <w:bCs/>
          <w:sz w:val="19"/>
          <w:szCs w:val="19"/>
          <w:lang w:eastAsia="pt-BR"/>
        </w:rPr>
        <w:t xml:space="preserve"> e o </w:t>
      </w:r>
      <w:r w:rsidRPr="00C6670D">
        <w:rPr>
          <w:rFonts w:ascii="Book Antiqua" w:eastAsia="Times New Roman" w:hAnsi="Book Antiqua" w:cs="Times New Roman"/>
          <w:b/>
          <w:bCs/>
          <w:sz w:val="19"/>
          <w:szCs w:val="19"/>
          <w:highlight w:val="cyan"/>
          <w:lang w:eastAsia="pt-BR"/>
        </w:rPr>
        <w:t>cancelamento do registro dos diretórios</w:t>
      </w:r>
      <w:r w:rsidRPr="00C6670D">
        <w:rPr>
          <w:rFonts w:ascii="Book Antiqua" w:eastAsia="Times New Roman" w:hAnsi="Book Antiqua" w:cs="Times New Roman"/>
          <w:b/>
          <w:bCs/>
          <w:sz w:val="19"/>
          <w:szCs w:val="19"/>
          <w:lang w:eastAsia="pt-BR"/>
        </w:rPr>
        <w:t xml:space="preserve"> </w:t>
      </w:r>
      <w:r w:rsidRPr="00C6670D">
        <w:rPr>
          <w:rFonts w:ascii="Book Antiqua" w:eastAsia="Times New Roman" w:hAnsi="Book Antiqua" w:cs="Times New Roman"/>
          <w:b/>
          <w:bCs/>
          <w:caps/>
          <w:sz w:val="19"/>
          <w:szCs w:val="19"/>
          <w:shd w:val="clear" w:color="auto" w:fill="F7CAAC" w:themeFill="accent2" w:themeFillTint="66"/>
          <w:lang w:eastAsia="pt-BR"/>
        </w:rPr>
        <w:t>estaduais</w:t>
      </w:r>
      <w:r w:rsidRPr="00C6670D">
        <w:rPr>
          <w:rFonts w:ascii="Book Antiqua" w:eastAsia="Times New Roman" w:hAnsi="Book Antiqua" w:cs="Times New Roman"/>
          <w:b/>
          <w:bCs/>
          <w:sz w:val="19"/>
          <w:szCs w:val="19"/>
          <w:lang w:eastAsia="pt-BR"/>
        </w:rPr>
        <w:t xml:space="preserve"> e </w:t>
      </w:r>
      <w:r w:rsidRPr="00C6670D">
        <w:rPr>
          <w:rFonts w:ascii="Book Antiqua" w:eastAsia="Times New Roman" w:hAnsi="Book Antiqua" w:cs="Times New Roman"/>
          <w:b/>
          <w:bCs/>
          <w:caps/>
          <w:sz w:val="19"/>
          <w:szCs w:val="19"/>
          <w:shd w:val="clear" w:color="auto" w:fill="F7CAAC" w:themeFill="accent2" w:themeFillTint="66"/>
          <w:lang w:eastAsia="pt-BR"/>
        </w:rPr>
        <w:t>municipais</w:t>
      </w:r>
      <w:r w:rsidRPr="00C6670D">
        <w:rPr>
          <w:rFonts w:ascii="Book Antiqua" w:eastAsia="Times New Roman" w:hAnsi="Book Antiqua" w:cs="Times New Roman"/>
          <w:b/>
          <w:bCs/>
          <w:sz w:val="19"/>
          <w:szCs w:val="19"/>
          <w:lang w:eastAsia="pt-BR"/>
        </w:rPr>
        <w:t xml:space="preserve"> </w:t>
      </w:r>
      <w:r w:rsidRPr="00C6670D">
        <w:rPr>
          <w:rFonts w:ascii="Book Antiqua" w:eastAsia="Times New Roman" w:hAnsi="Book Antiqua" w:cs="Times New Roman"/>
          <w:b/>
          <w:bCs/>
          <w:sz w:val="19"/>
          <w:szCs w:val="19"/>
          <w:highlight w:val="yellow"/>
          <w:lang w:eastAsia="pt-BR"/>
        </w:rPr>
        <w:t>de partidos políticos</w:t>
      </w:r>
      <w:r w:rsidRPr="00C6670D">
        <w:rPr>
          <w:rFonts w:ascii="Book Antiqua" w:eastAsia="Times New Roman" w:hAnsi="Book Antiqua" w:cs="Times New Roman"/>
          <w:b/>
          <w:bCs/>
          <w:sz w:val="19"/>
          <w:szCs w:val="19"/>
          <w:lang w:eastAsia="pt-BR"/>
        </w:rPr>
        <w:t xml:space="preserve">, bem como de candidatos a Governador, Vice-Governadores, e membro do Congresso Nacional e das </w:t>
      </w:r>
      <w:proofErr w:type="spellStart"/>
      <w:r w:rsidRPr="00C6670D">
        <w:rPr>
          <w:rFonts w:ascii="Book Antiqua" w:eastAsia="Times New Roman" w:hAnsi="Book Antiqua" w:cs="Times New Roman"/>
          <w:b/>
          <w:bCs/>
          <w:sz w:val="19"/>
          <w:szCs w:val="19"/>
          <w:lang w:eastAsia="pt-BR"/>
        </w:rPr>
        <w:t>Assembléias</w:t>
      </w:r>
      <w:proofErr w:type="spellEnd"/>
      <w:r w:rsidRPr="00C6670D">
        <w:rPr>
          <w:rFonts w:ascii="Book Antiqua" w:eastAsia="Times New Roman" w:hAnsi="Book Antiqua" w:cs="Times New Roman"/>
          <w:b/>
          <w:bCs/>
          <w:sz w:val="19"/>
          <w:szCs w:val="19"/>
          <w:lang w:eastAsia="pt-BR"/>
        </w:rPr>
        <w:t xml:space="preserve"> Legislativas</w:t>
      </w:r>
      <w:r w:rsidRPr="0091266B">
        <w:rPr>
          <w:rFonts w:ascii="Book Antiqua" w:eastAsia="Times New Roman" w:hAnsi="Book Antiqua" w:cs="Times New Roman"/>
          <w:sz w:val="16"/>
          <w:szCs w:val="16"/>
          <w:lang w:eastAsia="pt-BR"/>
        </w:rPr>
        <w:t>;</w:t>
      </w:r>
      <w:r w:rsidR="0091266B">
        <w:rPr>
          <w:rFonts w:ascii="Book Antiqua" w:eastAsia="Times New Roman" w:hAnsi="Book Antiqua" w:cs="Times New Roman"/>
          <w:sz w:val="16"/>
          <w:szCs w:val="16"/>
          <w:lang w:eastAsia="pt-BR"/>
        </w:rPr>
        <w:t xml:space="preserve"> </w:t>
      </w:r>
      <w:r w:rsidR="0091266B">
        <w:rPr>
          <w:rFonts w:ascii="Book Antiqua" w:eastAsia="Times New Roman" w:hAnsi="Book Antiqua" w:cs="Times New Roman"/>
          <w:b/>
          <w:color w:val="FF0000"/>
          <w:sz w:val="16"/>
          <w:szCs w:val="16"/>
          <w:u w:val="single"/>
          <w:lang w:eastAsia="pt-BR"/>
        </w:rPr>
        <w:t>(PCPE-2016)</w:t>
      </w:r>
      <w:r w:rsidR="0001647F" w:rsidRPr="0091266B">
        <w:rPr>
          <w:rFonts w:ascii="Book Antiqua" w:eastAsia="Times New Roman" w:hAnsi="Book Antiqua" w:cs="Times New Roman"/>
          <w:sz w:val="16"/>
          <w:szCs w:val="16"/>
          <w:lang w:eastAsia="pt-BR"/>
        </w:rPr>
        <w:t xml:space="preserve"> </w:t>
      </w:r>
      <w:r w:rsidR="0001647F" w:rsidRPr="0091266B">
        <w:rPr>
          <w:rFonts w:ascii="Book Antiqua" w:eastAsia="Times New Roman" w:hAnsi="Book Antiqua" w:cs="Times New Roman"/>
          <w:b/>
          <w:color w:val="FF0000"/>
          <w:sz w:val="16"/>
          <w:szCs w:val="16"/>
          <w:u w:val="single"/>
          <w:lang w:eastAsia="pt-BR"/>
        </w:rPr>
        <w:t>(TJAL-2019)</w:t>
      </w:r>
      <w:r w:rsidR="00D463AE" w:rsidRPr="0091266B">
        <w:rPr>
          <w:rFonts w:ascii="Book Antiqua" w:eastAsia="Times New Roman" w:hAnsi="Book Antiqua" w:cs="Times New Roman"/>
          <w:b/>
          <w:color w:val="FF0000"/>
          <w:sz w:val="16"/>
          <w:szCs w:val="16"/>
          <w:lang w:eastAsia="pt-BR"/>
        </w:rPr>
        <w:t xml:space="preserve"> </w:t>
      </w:r>
      <w:r w:rsidR="00D463AE" w:rsidRPr="0091266B">
        <w:rPr>
          <w:rFonts w:ascii="Book Antiqua" w:eastAsia="Times New Roman" w:hAnsi="Book Antiqua" w:cs="Times New Roman"/>
          <w:b/>
          <w:color w:val="FF0000"/>
          <w:sz w:val="16"/>
          <w:szCs w:val="16"/>
          <w:u w:val="single"/>
          <w:lang w:eastAsia="pt-BR"/>
        </w:rPr>
        <w:t>(MPPI-2019)</w:t>
      </w:r>
      <w:r w:rsidR="002F7750">
        <w:rPr>
          <w:rFonts w:ascii="Book Antiqua" w:eastAsia="Times New Roman" w:hAnsi="Book Antiqua" w:cs="Times New Roman"/>
          <w:b/>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p w14:paraId="2ECC7FDB" w14:textId="341D184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b) os conflitos de jurisdição entre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do respectivo Estado;</w:t>
      </w:r>
      <w:r w:rsidR="00C6670D">
        <w:rPr>
          <w:rFonts w:ascii="Book Antiqua" w:eastAsia="Times New Roman" w:hAnsi="Book Antiqua" w:cs="Times New Roman"/>
          <w:sz w:val="19"/>
          <w:szCs w:val="19"/>
          <w:lang w:eastAsia="pt-BR"/>
        </w:rPr>
        <w:t xml:space="preserve"> </w:t>
      </w:r>
    </w:p>
    <w:p w14:paraId="2ECC7FD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c) a suspeição ou impedimentos aos seus membros ao Procurador Regional e aos funcionários da sua Secretaria assim como aos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 escrivães eleitorais;</w:t>
      </w:r>
    </w:p>
    <w:p w14:paraId="2ECC7FDD" w14:textId="0720C4EC"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6670D">
        <w:rPr>
          <w:rFonts w:ascii="Book Antiqua" w:eastAsia="Times New Roman" w:hAnsi="Book Antiqua" w:cs="Times New Roman"/>
          <w:b/>
          <w:bCs/>
          <w:sz w:val="19"/>
          <w:szCs w:val="19"/>
          <w:lang w:eastAsia="pt-BR"/>
        </w:rPr>
        <w:t xml:space="preserve">        d) os </w:t>
      </w:r>
      <w:r w:rsidRPr="00C6670D">
        <w:rPr>
          <w:rFonts w:ascii="Book Antiqua" w:eastAsia="Times New Roman" w:hAnsi="Book Antiqua" w:cs="Times New Roman"/>
          <w:b/>
          <w:bCs/>
          <w:sz w:val="19"/>
          <w:szCs w:val="19"/>
          <w:highlight w:val="cyan"/>
          <w:lang w:eastAsia="pt-BR"/>
        </w:rPr>
        <w:t>crimes eleitorais</w:t>
      </w:r>
      <w:r w:rsidRPr="00C6670D">
        <w:rPr>
          <w:rFonts w:ascii="Book Antiqua" w:eastAsia="Times New Roman" w:hAnsi="Book Antiqua" w:cs="Times New Roman"/>
          <w:b/>
          <w:bCs/>
          <w:sz w:val="19"/>
          <w:szCs w:val="19"/>
          <w:lang w:eastAsia="pt-BR"/>
        </w:rPr>
        <w:t xml:space="preserve"> cometidos </w:t>
      </w:r>
      <w:r w:rsidRPr="00C6670D">
        <w:rPr>
          <w:rFonts w:ascii="Book Antiqua" w:eastAsia="Times New Roman" w:hAnsi="Book Antiqua" w:cs="Times New Roman"/>
          <w:b/>
          <w:bCs/>
          <w:sz w:val="19"/>
          <w:szCs w:val="19"/>
          <w:highlight w:val="yellow"/>
          <w:lang w:eastAsia="pt-BR"/>
        </w:rPr>
        <w:t xml:space="preserve">pelos </w:t>
      </w:r>
      <w:proofErr w:type="spellStart"/>
      <w:r w:rsidRPr="00C6670D">
        <w:rPr>
          <w:rFonts w:ascii="Book Antiqua" w:eastAsia="Times New Roman" w:hAnsi="Book Antiqua" w:cs="Times New Roman"/>
          <w:b/>
          <w:bCs/>
          <w:sz w:val="19"/>
          <w:szCs w:val="19"/>
          <w:highlight w:val="yellow"/>
          <w:lang w:eastAsia="pt-BR"/>
        </w:rPr>
        <w:t>juizes</w:t>
      </w:r>
      <w:proofErr w:type="spellEnd"/>
      <w:r w:rsidRPr="00C6670D">
        <w:rPr>
          <w:rFonts w:ascii="Book Antiqua" w:eastAsia="Times New Roman" w:hAnsi="Book Antiqua" w:cs="Times New Roman"/>
          <w:b/>
          <w:bCs/>
          <w:sz w:val="19"/>
          <w:szCs w:val="19"/>
          <w:highlight w:val="yellow"/>
          <w:lang w:eastAsia="pt-BR"/>
        </w:rPr>
        <w:t xml:space="preserve"> eleitorais</w:t>
      </w:r>
      <w:r w:rsidRPr="00C6670D">
        <w:rPr>
          <w:rFonts w:ascii="Book Antiqua" w:eastAsia="Times New Roman" w:hAnsi="Book Antiqua" w:cs="Times New Roman"/>
          <w:b/>
          <w:bCs/>
          <w:sz w:val="16"/>
          <w:szCs w:val="16"/>
          <w:lang w:eastAsia="pt-BR"/>
        </w:rPr>
        <w:t>;</w:t>
      </w:r>
      <w:r w:rsidR="00794E94" w:rsidRPr="00C6670D">
        <w:rPr>
          <w:rFonts w:ascii="Book Antiqua" w:eastAsia="Times New Roman" w:hAnsi="Book Antiqua" w:cs="Times New Roman"/>
          <w:b/>
          <w:bCs/>
          <w:sz w:val="16"/>
          <w:szCs w:val="16"/>
          <w:lang w:eastAsia="pt-BR"/>
        </w:rPr>
        <w:t xml:space="preserve"> </w:t>
      </w:r>
      <w:r w:rsidR="00794E94" w:rsidRPr="00C6670D">
        <w:rPr>
          <w:rFonts w:ascii="Book Antiqua" w:eastAsia="Times New Roman" w:hAnsi="Book Antiqua" w:cs="Times New Roman"/>
          <w:b/>
          <w:bCs/>
          <w:color w:val="FF0000"/>
          <w:sz w:val="16"/>
          <w:szCs w:val="16"/>
          <w:u w:val="single"/>
          <w:lang w:eastAsia="pt-BR"/>
        </w:rPr>
        <w:t>(MPMG-2012)</w:t>
      </w:r>
      <w:r w:rsidR="00A52FC3" w:rsidRPr="00C6670D">
        <w:rPr>
          <w:rFonts w:ascii="Book Antiqua" w:eastAsia="Times New Roman" w:hAnsi="Book Antiqua" w:cs="Times New Roman"/>
          <w:b/>
          <w:bCs/>
          <w:color w:val="FF0000"/>
          <w:sz w:val="16"/>
          <w:szCs w:val="16"/>
          <w:lang w:eastAsia="pt-BR"/>
        </w:rPr>
        <w:t xml:space="preserve"> </w:t>
      </w:r>
      <w:r w:rsidR="00A52FC3" w:rsidRPr="00C6670D">
        <w:rPr>
          <w:rFonts w:ascii="Book Antiqua" w:eastAsia="Times New Roman" w:hAnsi="Book Antiqua" w:cs="Times New Roman"/>
          <w:b/>
          <w:bCs/>
          <w:color w:val="FF0000"/>
          <w:sz w:val="16"/>
          <w:szCs w:val="16"/>
          <w:u w:val="single"/>
          <w:lang w:eastAsia="pt-BR"/>
        </w:rPr>
        <w:t>(TJCE-2014)</w:t>
      </w:r>
      <w:r w:rsidR="009F0626" w:rsidRPr="00C6670D">
        <w:rPr>
          <w:rFonts w:ascii="Book Antiqua" w:eastAsia="Times New Roman" w:hAnsi="Book Antiqua" w:cs="Times New Roman"/>
          <w:b/>
          <w:bCs/>
          <w:color w:val="FF0000"/>
          <w:sz w:val="16"/>
          <w:szCs w:val="16"/>
          <w:lang w:eastAsia="pt-BR"/>
        </w:rPr>
        <w:t xml:space="preserve"> </w:t>
      </w:r>
      <w:r w:rsidR="009F0626" w:rsidRPr="00C6670D">
        <w:rPr>
          <w:rFonts w:ascii="Book Antiqua" w:eastAsia="Times New Roman" w:hAnsi="Book Antiqua" w:cs="Times New Roman"/>
          <w:b/>
          <w:bCs/>
          <w:color w:val="FF0000"/>
          <w:sz w:val="16"/>
          <w:szCs w:val="16"/>
          <w:u w:val="single"/>
          <w:lang w:eastAsia="pt-BR"/>
        </w:rPr>
        <w:t>(PCGO-2018)</w:t>
      </w:r>
    </w:p>
    <w:p w14:paraId="2ECC7FDE" w14:textId="14DD3E62" w:rsidR="00004CBB" w:rsidRPr="0091266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lang w:eastAsia="pt-BR"/>
        </w:rPr>
        <w:t xml:space="preserve">o habeas corpus ou mandado de segurança, em matéria eleitoral, contra ato de autoridades que respondam perante os Tribunais de Justiça por crime de responsabilidade e, em grau de recurso, os denegados ou concedidos pelos </w:t>
      </w:r>
      <w:proofErr w:type="spellStart"/>
      <w:r w:rsidRPr="006416DC">
        <w:rPr>
          <w:rFonts w:ascii="Book Antiqua" w:eastAsia="Times New Roman" w:hAnsi="Book Antiqua" w:cs="Times New Roman"/>
          <w:b/>
          <w:sz w:val="19"/>
          <w:szCs w:val="19"/>
          <w:lang w:eastAsia="pt-BR"/>
        </w:rPr>
        <w:t>juizes</w:t>
      </w:r>
      <w:proofErr w:type="spellEnd"/>
      <w:r w:rsidRPr="006416DC">
        <w:rPr>
          <w:rFonts w:ascii="Book Antiqua" w:eastAsia="Times New Roman" w:hAnsi="Book Antiqua" w:cs="Times New Roman"/>
          <w:b/>
          <w:sz w:val="19"/>
          <w:szCs w:val="19"/>
          <w:lang w:eastAsia="pt-BR"/>
        </w:rPr>
        <w:t xml:space="preserve"> eleitorais; ou, ainda, o </w:t>
      </w:r>
      <w:r w:rsidRPr="006416DC">
        <w:rPr>
          <w:rFonts w:ascii="Book Antiqua" w:eastAsia="Times New Roman" w:hAnsi="Book Antiqua" w:cs="Times New Roman"/>
          <w:b/>
          <w:caps/>
          <w:sz w:val="19"/>
          <w:szCs w:val="19"/>
          <w:shd w:val="clear" w:color="auto" w:fill="F7CAAC" w:themeFill="accent2" w:themeFillTint="66"/>
          <w:lang w:eastAsia="pt-BR"/>
        </w:rPr>
        <w:t>habeas corpus</w:t>
      </w:r>
      <w:r w:rsidRPr="006416DC">
        <w:rPr>
          <w:rFonts w:ascii="Book Antiqua" w:eastAsia="Times New Roman" w:hAnsi="Book Antiqua" w:cs="Times New Roman"/>
          <w:b/>
          <w:sz w:val="19"/>
          <w:szCs w:val="19"/>
          <w:lang w:eastAsia="pt-BR"/>
        </w:rPr>
        <w:t xml:space="preserve"> quando </w:t>
      </w:r>
      <w:r w:rsidRPr="006416DC">
        <w:rPr>
          <w:rFonts w:ascii="Book Antiqua" w:eastAsia="Times New Roman" w:hAnsi="Book Antiqua" w:cs="Times New Roman"/>
          <w:b/>
          <w:caps/>
          <w:sz w:val="19"/>
          <w:szCs w:val="19"/>
          <w:highlight w:val="green"/>
          <w:lang w:eastAsia="pt-BR"/>
        </w:rPr>
        <w:t>houver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perigo de se consumar a violência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antes que o juiz competente possa prover sobre a impetração</w:t>
      </w:r>
      <w:r w:rsidRPr="0091266B">
        <w:rPr>
          <w:rFonts w:ascii="Book Antiqua" w:eastAsia="Times New Roman" w:hAnsi="Book Antiqua" w:cs="Times New Roman"/>
          <w:sz w:val="16"/>
          <w:szCs w:val="16"/>
          <w:lang w:eastAsia="pt-BR"/>
        </w:rPr>
        <w:t>;</w:t>
      </w:r>
      <w:r w:rsidR="00A05793" w:rsidRPr="0091266B">
        <w:rPr>
          <w:rFonts w:ascii="Book Antiqua" w:eastAsia="Times New Roman" w:hAnsi="Book Antiqua" w:cs="Times New Roman"/>
          <w:sz w:val="16"/>
          <w:szCs w:val="16"/>
          <w:lang w:eastAsia="pt-BR"/>
        </w:rPr>
        <w:t xml:space="preserve"> </w:t>
      </w:r>
      <w:r w:rsidR="00A05793" w:rsidRPr="0091266B">
        <w:rPr>
          <w:rFonts w:ascii="Book Antiqua" w:eastAsia="Times New Roman" w:hAnsi="Book Antiqua" w:cs="Times New Roman"/>
          <w:b/>
          <w:color w:val="FF0000"/>
          <w:sz w:val="16"/>
          <w:szCs w:val="16"/>
          <w:u w:val="single"/>
          <w:lang w:eastAsia="pt-BR"/>
        </w:rPr>
        <w:t>(TJPB-2011)</w:t>
      </w:r>
      <w:r w:rsidR="005E6583" w:rsidRPr="0091266B">
        <w:rPr>
          <w:rFonts w:ascii="Book Antiqua" w:eastAsia="Times New Roman" w:hAnsi="Book Antiqua" w:cs="Times New Roman"/>
          <w:b/>
          <w:color w:val="FF0000"/>
          <w:sz w:val="16"/>
          <w:szCs w:val="16"/>
          <w:lang w:eastAsia="pt-BR"/>
        </w:rPr>
        <w:t xml:space="preserve"> </w:t>
      </w:r>
      <w:r w:rsidR="005E6583" w:rsidRPr="0091266B">
        <w:rPr>
          <w:rFonts w:ascii="Book Antiqua" w:eastAsia="Times New Roman" w:hAnsi="Book Antiqua" w:cs="Times New Roman"/>
          <w:b/>
          <w:color w:val="FF0000"/>
          <w:sz w:val="16"/>
          <w:szCs w:val="16"/>
          <w:u w:val="single"/>
          <w:lang w:eastAsia="pt-BR"/>
        </w:rPr>
        <w:t>(TJBA-2019)</w:t>
      </w:r>
      <w:r w:rsidR="005E6583" w:rsidRPr="0091266B">
        <w:rPr>
          <w:rFonts w:ascii="Book Antiqua" w:eastAsia="Times New Roman" w:hAnsi="Book Antiqua" w:cs="Times New Roman"/>
          <w:b/>
          <w:color w:val="FF0000"/>
          <w:sz w:val="16"/>
          <w:szCs w:val="16"/>
          <w:lang w:eastAsia="pt-BR"/>
        </w:rPr>
        <w:t xml:space="preserve"> </w:t>
      </w:r>
      <w:r w:rsidR="005E6583" w:rsidRPr="0091266B">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9C048B" w:rsidRPr="006416DC" w14:paraId="07B24DB0" w14:textId="77777777" w:rsidTr="009C048B">
        <w:tc>
          <w:tcPr>
            <w:tcW w:w="8494" w:type="dxa"/>
            <w:shd w:val="clear" w:color="auto" w:fill="CCFFFF"/>
          </w:tcPr>
          <w:p w14:paraId="5BFC5B9A" w14:textId="77777777" w:rsidR="009C048B" w:rsidRDefault="009C048B" w:rsidP="00004CBB">
            <w:pPr>
              <w:spacing w:before="100" w:beforeAutospacing="1" w:after="100" w:afterAutospacing="1"/>
              <w:jc w:val="both"/>
              <w:rPr>
                <w:rFonts w:ascii="Book Antiqua" w:hAnsi="Book Antiqua" w:cs="Times New Roman"/>
                <w:b/>
                <w:bCs/>
                <w:sz w:val="19"/>
                <w:szCs w:val="19"/>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TJBA-2019-CESPE</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 respeito dos crimes eleitorais e do processo penal eleitoral, julgue o item a seguir: De acordo com o Código Eleitoral, os TREs e o TSE possuem competência para julgar habeas corpus, quando houver perigo de se consumar a violência antes que o juiz competente possa prover sobre a impetração. </w:t>
            </w:r>
            <w:r w:rsidRPr="006416DC">
              <w:rPr>
                <w:rFonts w:ascii="Book Antiqua" w:hAnsi="Book Antiqua" w:cs="Times New Roman"/>
                <w:b/>
                <w:bCs/>
                <w:sz w:val="19"/>
                <w:szCs w:val="19"/>
              </w:rPr>
              <w:t>BL: art. 22, I, “e” e art. 29, I, “e”, CE.</w:t>
            </w:r>
          </w:p>
          <w:p w14:paraId="741FEC1F" w14:textId="4264B91E" w:rsidR="007241D4" w:rsidRPr="007241D4" w:rsidRDefault="007241D4" w:rsidP="00004CBB">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cs="Times New Roman"/>
                <w:b/>
                <w:bCs/>
                <w:sz w:val="19"/>
                <w:szCs w:val="19"/>
              </w:rPr>
              <w:t>(</w:t>
            </w:r>
            <w:r w:rsidRPr="007241D4">
              <w:rPr>
                <w:rFonts w:ascii="Book Antiqua" w:hAnsi="Book Antiqua" w:cs="Times New Roman"/>
                <w:b/>
                <w:bCs/>
                <w:sz w:val="19"/>
                <w:szCs w:val="19"/>
                <w:highlight w:val="yellow"/>
              </w:rPr>
              <w:t>MPMT-2019-FCC</w:t>
            </w:r>
            <w:r>
              <w:rPr>
                <w:rFonts w:ascii="Book Antiqua" w:hAnsi="Book Antiqua" w:cs="Times New Roman"/>
                <w:b/>
                <w:bCs/>
                <w:sz w:val="19"/>
                <w:szCs w:val="19"/>
              </w:rPr>
              <w:t>)</w:t>
            </w:r>
            <w:r>
              <w:rPr>
                <w:rFonts w:ascii="Book Antiqua" w:hAnsi="Book Antiqua" w:cs="Times New Roman"/>
                <w:sz w:val="19"/>
                <w:szCs w:val="19"/>
              </w:rPr>
              <w:t xml:space="preserve">: </w:t>
            </w:r>
            <w:r w:rsidRPr="007241D4">
              <w:rPr>
                <w:rFonts w:ascii="Book Antiqua" w:hAnsi="Book Antiqua" w:cs="Times New Roman"/>
                <w:sz w:val="19"/>
                <w:szCs w:val="19"/>
              </w:rPr>
              <w:t>Em relação aos órgãos da Justiça Eleitoral:</w:t>
            </w:r>
            <w:r>
              <w:rPr>
                <w:rFonts w:ascii="Book Antiqua" w:hAnsi="Book Antiqua" w:cs="Times New Roman"/>
                <w:sz w:val="19"/>
                <w:szCs w:val="19"/>
              </w:rPr>
              <w:t xml:space="preserve"> </w:t>
            </w:r>
            <w:r w:rsidRPr="007241D4">
              <w:rPr>
                <w:rFonts w:ascii="Book Antiqua" w:hAnsi="Book Antiqua" w:cs="Times New Roman"/>
                <w:sz w:val="19"/>
                <w:szCs w:val="19"/>
              </w:rPr>
              <w:t>Compete aos Tribunais Regionais Eleitorais, entre outras, a competência para processar e julgar originariamente os crimes eleitorais cometidos pelos juízes eleitorais, bem como o habeas corpus ou mandado de segurança, em matéria eleitoral, contra ato de autoridades que respondam perante os Tribunais de Justiça por crime de responsabilidade e, em grau de recurso, os denegados ou concedidos pelos juízes eleitorais; ou, ainda, o habeas corpus quando houver perigo de se consumar violência antes que o juiz competente possa prover sobre a impetração.</w:t>
            </w:r>
            <w:r>
              <w:rPr>
                <w:rFonts w:ascii="Book Antiqua" w:hAnsi="Book Antiqua" w:cs="Times New Roman"/>
                <w:sz w:val="19"/>
                <w:szCs w:val="19"/>
              </w:rPr>
              <w:t xml:space="preserve"> </w:t>
            </w:r>
            <w:r w:rsidRPr="006416DC">
              <w:rPr>
                <w:rFonts w:ascii="Book Antiqua" w:hAnsi="Book Antiqua" w:cs="Times New Roman"/>
                <w:b/>
                <w:bCs/>
                <w:sz w:val="19"/>
                <w:szCs w:val="19"/>
              </w:rPr>
              <w:t>BL: art. 29, I,</w:t>
            </w:r>
            <w:r>
              <w:rPr>
                <w:rFonts w:ascii="Book Antiqua" w:hAnsi="Book Antiqua" w:cs="Times New Roman"/>
                <w:b/>
                <w:bCs/>
                <w:sz w:val="19"/>
                <w:szCs w:val="19"/>
              </w:rPr>
              <w:t xml:space="preserve"> “d” e</w:t>
            </w:r>
            <w:r w:rsidRPr="006416DC">
              <w:rPr>
                <w:rFonts w:ascii="Book Antiqua" w:hAnsi="Book Antiqua" w:cs="Times New Roman"/>
                <w:b/>
                <w:bCs/>
                <w:sz w:val="19"/>
                <w:szCs w:val="19"/>
              </w:rPr>
              <w:t xml:space="preserve"> “e”, CE.</w:t>
            </w:r>
          </w:p>
        </w:tc>
      </w:tr>
    </w:tbl>
    <w:p w14:paraId="2ECC7FD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f) as reclamações relativas a obrigações impostas por lei aos partidos políticos, quanto a sua contabilidade e à apuração da origem dos seus recursos;</w:t>
      </w:r>
    </w:p>
    <w:p w14:paraId="2ECC7FE0"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g) os pedidos de desaforamento dos feitos não decididos pelos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em trinta dias da sua conclusão para julgamento, formulados por partido candidato Ministério Público ou parte legitimamente interessada sem prejuízo das sanções decorrentes do excesso de prazo</w:t>
      </w:r>
      <w:r w:rsidRPr="0091266B">
        <w:rPr>
          <w:rFonts w:ascii="Book Antiqua" w:eastAsia="Times New Roman" w:hAnsi="Book Antiqua" w:cs="Times New Roman"/>
          <w:sz w:val="16"/>
          <w:szCs w:val="16"/>
          <w:lang w:eastAsia="pt-BR"/>
        </w:rPr>
        <w:t>.</w:t>
      </w:r>
      <w:r w:rsidRPr="0091266B">
        <w:rPr>
          <w:rFonts w:ascii="Book Antiqua" w:eastAsia="Times New Roman" w:hAnsi="Book Antiqua" w:cs="Times New Roman"/>
          <w:i/>
          <w:iCs/>
          <w:color w:val="0000FF"/>
          <w:sz w:val="16"/>
          <w:szCs w:val="16"/>
          <w:lang w:eastAsia="pt-BR"/>
        </w:rPr>
        <w:t xml:space="preserve"> </w:t>
      </w:r>
      <w:hyperlink r:id="rId47" w:anchor="art10" w:history="1">
        <w:r w:rsidRPr="0091266B">
          <w:rPr>
            <w:rFonts w:ascii="Book Antiqua" w:eastAsia="Times New Roman" w:hAnsi="Book Antiqua" w:cs="Times New Roman"/>
            <w:color w:val="0000FF"/>
            <w:sz w:val="16"/>
            <w:szCs w:val="16"/>
            <w:u w:val="single"/>
            <w:lang w:eastAsia="pt-BR"/>
          </w:rPr>
          <w:t>(Redação dada pela Lei nº 4.961, de 1966)</w:t>
        </w:r>
      </w:hyperlink>
    </w:p>
    <w:p w14:paraId="2ECC7FE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r w:rsidRPr="00B3038F">
        <w:rPr>
          <w:rFonts w:ascii="Book Antiqua" w:eastAsia="Times New Roman" w:hAnsi="Book Antiqua" w:cs="Times New Roman"/>
          <w:b/>
          <w:bCs/>
          <w:caps/>
          <w:sz w:val="19"/>
          <w:szCs w:val="19"/>
          <w:highlight w:val="green"/>
          <w:lang w:eastAsia="pt-BR"/>
        </w:rPr>
        <w:t>julgar</w:t>
      </w:r>
      <w:r w:rsidRPr="006416DC">
        <w:rPr>
          <w:rFonts w:ascii="Book Antiqua" w:eastAsia="Times New Roman" w:hAnsi="Book Antiqua" w:cs="Times New Roman"/>
          <w:sz w:val="19"/>
          <w:szCs w:val="19"/>
          <w:lang w:eastAsia="pt-BR"/>
        </w:rPr>
        <w:t xml:space="preserve"> os </w:t>
      </w:r>
      <w:r w:rsidRPr="00B3038F">
        <w:rPr>
          <w:rFonts w:ascii="Book Antiqua" w:eastAsia="Times New Roman" w:hAnsi="Book Antiqua" w:cs="Times New Roman"/>
          <w:b/>
          <w:bCs/>
          <w:sz w:val="19"/>
          <w:szCs w:val="19"/>
          <w:highlight w:val="cyan"/>
          <w:lang w:eastAsia="pt-BR"/>
        </w:rPr>
        <w:t>recursos interpostos</w:t>
      </w:r>
      <w:r w:rsidRPr="006416DC">
        <w:rPr>
          <w:rFonts w:ascii="Book Antiqua" w:eastAsia="Times New Roman" w:hAnsi="Book Antiqua" w:cs="Times New Roman"/>
          <w:sz w:val="19"/>
          <w:szCs w:val="19"/>
          <w:lang w:eastAsia="pt-BR"/>
        </w:rPr>
        <w:t>:</w:t>
      </w:r>
    </w:p>
    <w:p w14:paraId="2ECC7FE2" w14:textId="1B9F78D7"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C6670D">
        <w:rPr>
          <w:rFonts w:ascii="Book Antiqua" w:eastAsia="Times New Roman" w:hAnsi="Book Antiqua" w:cs="Times New Roman"/>
          <w:b/>
          <w:bCs/>
          <w:sz w:val="19"/>
          <w:szCs w:val="19"/>
          <w:lang w:eastAsia="pt-BR"/>
        </w:rPr>
        <w:t xml:space="preserve">a) </w:t>
      </w:r>
      <w:r w:rsidRPr="00C6670D">
        <w:rPr>
          <w:rFonts w:ascii="Book Antiqua" w:eastAsia="Times New Roman" w:hAnsi="Book Antiqua" w:cs="Times New Roman"/>
          <w:b/>
          <w:bCs/>
          <w:sz w:val="19"/>
          <w:szCs w:val="19"/>
          <w:highlight w:val="cyan"/>
          <w:lang w:eastAsia="pt-BR"/>
        </w:rPr>
        <w:t>dos atos</w:t>
      </w:r>
      <w:r w:rsidRPr="00C6670D">
        <w:rPr>
          <w:rFonts w:ascii="Book Antiqua" w:eastAsia="Times New Roman" w:hAnsi="Book Antiqua" w:cs="Times New Roman"/>
          <w:b/>
          <w:bCs/>
          <w:sz w:val="19"/>
          <w:szCs w:val="19"/>
          <w:lang w:eastAsia="pt-BR"/>
        </w:rPr>
        <w:t xml:space="preserve"> e </w:t>
      </w:r>
      <w:r w:rsidRPr="00C6670D">
        <w:rPr>
          <w:rFonts w:ascii="Book Antiqua" w:eastAsia="Times New Roman" w:hAnsi="Book Antiqua" w:cs="Times New Roman"/>
          <w:b/>
          <w:bCs/>
          <w:sz w:val="19"/>
          <w:szCs w:val="19"/>
          <w:highlight w:val="cyan"/>
          <w:lang w:eastAsia="pt-BR"/>
        </w:rPr>
        <w:t>das decisões</w:t>
      </w:r>
      <w:r w:rsidRPr="00C6670D">
        <w:rPr>
          <w:rFonts w:ascii="Book Antiqua" w:eastAsia="Times New Roman" w:hAnsi="Book Antiqua" w:cs="Times New Roman"/>
          <w:b/>
          <w:bCs/>
          <w:sz w:val="19"/>
          <w:szCs w:val="19"/>
          <w:lang w:eastAsia="pt-BR"/>
        </w:rPr>
        <w:t xml:space="preserve"> </w:t>
      </w:r>
      <w:r w:rsidRPr="00C6670D">
        <w:rPr>
          <w:rFonts w:ascii="Book Antiqua" w:eastAsia="Times New Roman" w:hAnsi="Book Antiqua" w:cs="Times New Roman"/>
          <w:b/>
          <w:bCs/>
          <w:sz w:val="19"/>
          <w:szCs w:val="19"/>
          <w:highlight w:val="yellow"/>
          <w:lang w:eastAsia="pt-BR"/>
        </w:rPr>
        <w:t xml:space="preserve">proferidas pelos </w:t>
      </w:r>
      <w:proofErr w:type="spellStart"/>
      <w:r w:rsidRPr="00C6670D">
        <w:rPr>
          <w:rFonts w:ascii="Book Antiqua" w:eastAsia="Times New Roman" w:hAnsi="Book Antiqua" w:cs="Times New Roman"/>
          <w:b/>
          <w:bCs/>
          <w:sz w:val="19"/>
          <w:szCs w:val="19"/>
          <w:highlight w:val="yellow"/>
          <w:lang w:eastAsia="pt-BR"/>
        </w:rPr>
        <w:t>juizes</w:t>
      </w:r>
      <w:proofErr w:type="spellEnd"/>
      <w:r w:rsidRPr="00C6670D">
        <w:rPr>
          <w:rFonts w:ascii="Book Antiqua" w:eastAsia="Times New Roman" w:hAnsi="Book Antiqua" w:cs="Times New Roman"/>
          <w:b/>
          <w:bCs/>
          <w:sz w:val="19"/>
          <w:szCs w:val="19"/>
          <w:lang w:eastAsia="pt-BR"/>
        </w:rPr>
        <w:t xml:space="preserve"> e </w:t>
      </w:r>
      <w:r w:rsidRPr="00C6670D">
        <w:rPr>
          <w:rFonts w:ascii="Book Antiqua" w:eastAsia="Times New Roman" w:hAnsi="Book Antiqua" w:cs="Times New Roman"/>
          <w:b/>
          <w:bCs/>
          <w:sz w:val="19"/>
          <w:szCs w:val="19"/>
          <w:highlight w:val="yellow"/>
          <w:lang w:eastAsia="pt-BR"/>
        </w:rPr>
        <w:t>juntas eleitorais</w:t>
      </w:r>
      <w:r w:rsidRPr="00C6670D">
        <w:rPr>
          <w:rFonts w:ascii="Book Antiqua" w:eastAsia="Times New Roman" w:hAnsi="Book Antiqua" w:cs="Times New Roman"/>
          <w:b/>
          <w:bCs/>
          <w:sz w:val="16"/>
          <w:szCs w:val="16"/>
          <w:lang w:eastAsia="pt-BR"/>
        </w:rPr>
        <w:t>.</w:t>
      </w:r>
      <w:r w:rsidR="00B3038F" w:rsidRPr="00C6670D">
        <w:rPr>
          <w:rFonts w:ascii="Book Antiqua" w:eastAsia="Times New Roman" w:hAnsi="Book Antiqua" w:cs="Times New Roman"/>
          <w:b/>
          <w:bCs/>
          <w:sz w:val="16"/>
          <w:szCs w:val="16"/>
          <w:lang w:eastAsia="pt-BR"/>
        </w:rPr>
        <w:t xml:space="preserve"> </w:t>
      </w:r>
      <w:r w:rsidR="00B3038F" w:rsidRPr="00C6670D">
        <w:rPr>
          <w:rFonts w:ascii="Book Antiqua" w:eastAsia="Times New Roman" w:hAnsi="Book Antiqua" w:cs="Times New Roman"/>
          <w:b/>
          <w:bCs/>
          <w:color w:val="FF0000"/>
          <w:sz w:val="16"/>
          <w:szCs w:val="16"/>
          <w:u w:val="single"/>
          <w:lang w:eastAsia="pt-BR"/>
        </w:rPr>
        <w:t>(MPGO-2010)</w:t>
      </w:r>
      <w:r w:rsidR="00A37B0B" w:rsidRPr="00C6670D">
        <w:rPr>
          <w:rFonts w:ascii="Book Antiqua" w:eastAsia="Times New Roman" w:hAnsi="Book Antiqua" w:cs="Times New Roman"/>
          <w:b/>
          <w:bCs/>
          <w:color w:val="FF0000"/>
          <w:sz w:val="16"/>
          <w:szCs w:val="16"/>
          <w:lang w:eastAsia="pt-BR"/>
        </w:rPr>
        <w:t xml:space="preserve"> </w:t>
      </w:r>
      <w:r w:rsidR="00A37B0B" w:rsidRPr="00C6670D">
        <w:rPr>
          <w:rFonts w:ascii="Book Antiqua" w:eastAsia="Times New Roman" w:hAnsi="Book Antiqua" w:cs="Times New Roman"/>
          <w:b/>
          <w:bCs/>
          <w:color w:val="FF0000"/>
          <w:sz w:val="16"/>
          <w:szCs w:val="16"/>
          <w:u w:val="single"/>
          <w:lang w:eastAsia="pt-BR"/>
        </w:rPr>
        <w:t>(PCPR-2021)</w:t>
      </w:r>
    </w:p>
    <w:p w14:paraId="2ECC7FE3" w14:textId="60BF7A2A"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670D">
        <w:rPr>
          <w:rFonts w:ascii="Book Antiqua" w:eastAsia="Times New Roman" w:hAnsi="Book Antiqua" w:cs="Times New Roman"/>
          <w:b/>
          <w:bCs/>
          <w:sz w:val="19"/>
          <w:szCs w:val="19"/>
          <w:lang w:eastAsia="pt-BR"/>
        </w:rPr>
        <w:t xml:space="preserve">        b) das decisões dos </w:t>
      </w:r>
      <w:proofErr w:type="spellStart"/>
      <w:r w:rsidRPr="00C6670D">
        <w:rPr>
          <w:rFonts w:ascii="Book Antiqua" w:eastAsia="Times New Roman" w:hAnsi="Book Antiqua" w:cs="Times New Roman"/>
          <w:b/>
          <w:bCs/>
          <w:sz w:val="19"/>
          <w:szCs w:val="19"/>
          <w:lang w:eastAsia="pt-BR"/>
        </w:rPr>
        <w:t>juizes</w:t>
      </w:r>
      <w:proofErr w:type="spellEnd"/>
      <w:r w:rsidRPr="00C6670D">
        <w:rPr>
          <w:rFonts w:ascii="Book Antiqua" w:eastAsia="Times New Roman" w:hAnsi="Book Antiqua" w:cs="Times New Roman"/>
          <w:b/>
          <w:bCs/>
          <w:sz w:val="19"/>
          <w:szCs w:val="19"/>
          <w:lang w:eastAsia="pt-BR"/>
        </w:rPr>
        <w:t xml:space="preserve"> eleitorais que concederem ou denegarem habeas corpus ou mandado de segurança.</w:t>
      </w:r>
      <w:r w:rsidR="00C6670D" w:rsidRPr="00C6670D">
        <w:rPr>
          <w:rFonts w:ascii="Book Antiqua" w:eastAsia="Times New Roman" w:hAnsi="Book Antiqua" w:cs="Times New Roman"/>
          <w:b/>
          <w:bCs/>
          <w:sz w:val="19"/>
          <w:szCs w:val="19"/>
          <w:lang w:eastAsia="pt-BR"/>
        </w:rPr>
        <w:t xml:space="preserve"> </w:t>
      </w:r>
      <w:r w:rsidR="00C6670D" w:rsidRPr="00C6670D">
        <w:rPr>
          <w:rFonts w:ascii="Book Antiqua" w:eastAsia="Times New Roman" w:hAnsi="Book Antiqua" w:cs="Times New Roman"/>
          <w:b/>
          <w:bCs/>
          <w:color w:val="FF0000"/>
          <w:sz w:val="16"/>
          <w:szCs w:val="16"/>
          <w:u w:val="single"/>
          <w:lang w:eastAsia="pt-BR"/>
        </w:rPr>
        <w:t>(MPPE-2022)</w:t>
      </w:r>
    </w:p>
    <w:p w14:paraId="2ECC7FE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As decisões dos Tribunais Regionais são irrecorríveis, salvo nos casos do Art. 276.</w:t>
      </w:r>
    </w:p>
    <w:p w14:paraId="2ECC7FE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ainda, </w:t>
      </w:r>
      <w:r w:rsidRPr="006416DC">
        <w:rPr>
          <w:rFonts w:ascii="Book Antiqua" w:eastAsia="Times New Roman" w:hAnsi="Book Antiqua" w:cs="Times New Roman"/>
          <w:b/>
          <w:caps/>
          <w:sz w:val="19"/>
          <w:szCs w:val="19"/>
          <w:shd w:val="clear" w:color="auto" w:fill="F7CAAC" w:themeFill="accent2" w:themeFillTint="66"/>
          <w:lang w:eastAsia="pt-BR"/>
        </w:rPr>
        <w:t>privativamente</w:t>
      </w:r>
      <w:r w:rsidRPr="006416DC">
        <w:rPr>
          <w:rFonts w:ascii="Book Antiqua" w:eastAsia="Times New Roman" w:hAnsi="Book Antiqua" w:cs="Times New Roman"/>
          <w:b/>
          <w:sz w:val="19"/>
          <w:szCs w:val="19"/>
          <w:lang w:eastAsia="pt-BR"/>
        </w:rPr>
        <w:t xml:space="preserve">, aos </w:t>
      </w:r>
      <w:r w:rsidRPr="006416DC">
        <w:rPr>
          <w:rFonts w:ascii="Book Antiqua" w:eastAsia="Times New Roman" w:hAnsi="Book Antiqua" w:cs="Times New Roman"/>
          <w:b/>
          <w:sz w:val="19"/>
          <w:szCs w:val="19"/>
          <w:highlight w:val="yellow"/>
          <w:lang w:eastAsia="pt-BR"/>
        </w:rPr>
        <w:t>Tribunais Regionais</w:t>
      </w:r>
      <w:r w:rsidRPr="006416DC">
        <w:rPr>
          <w:rFonts w:ascii="Book Antiqua" w:eastAsia="Times New Roman" w:hAnsi="Book Antiqua" w:cs="Times New Roman"/>
          <w:sz w:val="19"/>
          <w:szCs w:val="19"/>
          <w:lang w:eastAsia="pt-BR"/>
        </w:rPr>
        <w:t>:</w:t>
      </w:r>
    </w:p>
    <w:p w14:paraId="2ECC7F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elaborar</w:t>
      </w:r>
      <w:proofErr w:type="gramEnd"/>
      <w:r w:rsidRPr="006416DC">
        <w:rPr>
          <w:rFonts w:ascii="Book Antiqua" w:eastAsia="Times New Roman" w:hAnsi="Book Antiqua" w:cs="Times New Roman"/>
          <w:sz w:val="19"/>
          <w:szCs w:val="19"/>
          <w:lang w:eastAsia="pt-BR"/>
        </w:rPr>
        <w:t xml:space="preserve"> o seu regimento interno;</w:t>
      </w:r>
    </w:p>
    <w:p w14:paraId="2ECC7FE7" w14:textId="24674725"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EF0AC5">
        <w:rPr>
          <w:rFonts w:ascii="Book Antiqua" w:eastAsia="Times New Roman" w:hAnsi="Book Antiqua" w:cs="Times New Roman"/>
          <w:b/>
          <w:bCs/>
          <w:sz w:val="19"/>
          <w:szCs w:val="19"/>
          <w:lang w:eastAsia="pt-BR"/>
        </w:rPr>
        <w:lastRenderedPageBreak/>
        <w:t xml:space="preserve">        II - </w:t>
      </w:r>
      <w:proofErr w:type="gramStart"/>
      <w:r w:rsidRPr="00EF0AC5">
        <w:rPr>
          <w:rFonts w:ascii="Book Antiqua" w:eastAsia="Times New Roman" w:hAnsi="Book Antiqua" w:cs="Times New Roman"/>
          <w:b/>
          <w:bCs/>
          <w:sz w:val="19"/>
          <w:szCs w:val="19"/>
          <w:lang w:eastAsia="pt-BR"/>
        </w:rPr>
        <w:t>organizar</w:t>
      </w:r>
      <w:proofErr w:type="gramEnd"/>
      <w:r w:rsidRPr="00EF0AC5">
        <w:rPr>
          <w:rFonts w:ascii="Book Antiqua" w:eastAsia="Times New Roman" w:hAnsi="Book Antiqua" w:cs="Times New Roman"/>
          <w:b/>
          <w:bCs/>
          <w:sz w:val="19"/>
          <w:szCs w:val="19"/>
          <w:lang w:eastAsia="pt-BR"/>
        </w:rPr>
        <w:t xml:space="preserve"> a sua Secretaria e a Corregedoria Regional provendo-lhes os cargos na forma da lei, e propor ao Congresso Nacional, por intermédio do Tribunal Superior a criação ou supressão de cargos e a fixação dos respectivos vencimentos</w:t>
      </w:r>
      <w:r w:rsidRPr="006416DC">
        <w:rPr>
          <w:rFonts w:ascii="Book Antiqua" w:eastAsia="Times New Roman" w:hAnsi="Book Antiqua" w:cs="Times New Roman"/>
          <w:sz w:val="19"/>
          <w:szCs w:val="19"/>
          <w:lang w:eastAsia="pt-BR"/>
        </w:rPr>
        <w:t>;</w:t>
      </w:r>
      <w:r w:rsidR="00EF0AC5">
        <w:rPr>
          <w:rFonts w:ascii="Book Antiqua" w:eastAsia="Times New Roman" w:hAnsi="Book Antiqua" w:cs="Times New Roman"/>
          <w:sz w:val="19"/>
          <w:szCs w:val="19"/>
          <w:lang w:eastAsia="pt-BR"/>
        </w:rPr>
        <w:t xml:space="preserve"> </w:t>
      </w:r>
      <w:r w:rsidR="00EF0AC5" w:rsidRPr="00C6670D">
        <w:rPr>
          <w:rFonts w:ascii="Book Antiqua" w:eastAsia="Times New Roman" w:hAnsi="Book Antiqua" w:cs="Times New Roman"/>
          <w:b/>
          <w:bCs/>
          <w:color w:val="FF0000"/>
          <w:sz w:val="16"/>
          <w:szCs w:val="16"/>
          <w:u w:val="single"/>
          <w:lang w:eastAsia="pt-BR"/>
        </w:rPr>
        <w:t>(MP</w:t>
      </w:r>
      <w:r w:rsidR="00EF0AC5">
        <w:rPr>
          <w:rFonts w:ascii="Book Antiqua" w:eastAsia="Times New Roman" w:hAnsi="Book Antiqua" w:cs="Times New Roman"/>
          <w:b/>
          <w:bCs/>
          <w:color w:val="FF0000"/>
          <w:sz w:val="16"/>
          <w:szCs w:val="16"/>
          <w:u w:val="single"/>
          <w:lang w:eastAsia="pt-BR"/>
        </w:rPr>
        <w:t>AM</w:t>
      </w:r>
      <w:r w:rsidR="00EF0AC5" w:rsidRPr="00C6670D">
        <w:rPr>
          <w:rFonts w:ascii="Book Antiqua" w:eastAsia="Times New Roman" w:hAnsi="Book Antiqua" w:cs="Times New Roman"/>
          <w:b/>
          <w:bCs/>
          <w:color w:val="FF0000"/>
          <w:sz w:val="16"/>
          <w:szCs w:val="16"/>
          <w:u w:val="single"/>
          <w:lang w:eastAsia="pt-BR"/>
        </w:rPr>
        <w:t>-202</w:t>
      </w:r>
      <w:r w:rsidR="00EF0AC5">
        <w:rPr>
          <w:rFonts w:ascii="Book Antiqua" w:eastAsia="Times New Roman" w:hAnsi="Book Antiqua" w:cs="Times New Roman"/>
          <w:b/>
          <w:bCs/>
          <w:color w:val="FF0000"/>
          <w:sz w:val="16"/>
          <w:szCs w:val="16"/>
          <w:u w:val="single"/>
          <w:lang w:eastAsia="pt-BR"/>
        </w:rPr>
        <w:t>3</w:t>
      </w:r>
      <w:r w:rsidR="00EF0AC5" w:rsidRPr="00C6670D">
        <w:rPr>
          <w:rFonts w:ascii="Book Antiqua" w:eastAsia="Times New Roman" w:hAnsi="Book Antiqua" w:cs="Times New Roman"/>
          <w:b/>
          <w:bCs/>
          <w:color w:val="FF0000"/>
          <w:sz w:val="16"/>
          <w:szCs w:val="16"/>
          <w:u w:val="single"/>
          <w:lang w:eastAsia="pt-BR"/>
        </w:rPr>
        <w:t>)</w:t>
      </w:r>
    </w:p>
    <w:p w14:paraId="2ECC7F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conceder aos seus membros e aos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licença e férias, assim como afastamento do exercício dos cargos efetivos submetendo, quanto aqueles, a decisão à aprovação do Tribunal Superior Eleitoral;</w:t>
      </w:r>
    </w:p>
    <w:p w14:paraId="2ECC7FE9" w14:textId="22D31B18" w:rsidR="00004CB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70FCB">
        <w:rPr>
          <w:rFonts w:ascii="Book Antiqua" w:eastAsia="Times New Roman" w:hAnsi="Book Antiqua" w:cs="Times New Roman"/>
          <w:b/>
          <w:bCs/>
          <w:sz w:val="19"/>
          <w:szCs w:val="19"/>
          <w:lang w:eastAsia="pt-BR"/>
        </w:rPr>
        <w:t xml:space="preserve">        IV - </w:t>
      </w:r>
      <w:proofErr w:type="gramStart"/>
      <w:r w:rsidRPr="00870FCB">
        <w:rPr>
          <w:rFonts w:ascii="Book Antiqua" w:eastAsia="Times New Roman" w:hAnsi="Book Antiqua" w:cs="Times New Roman"/>
          <w:b/>
          <w:bCs/>
          <w:sz w:val="19"/>
          <w:szCs w:val="19"/>
          <w:lang w:eastAsia="pt-BR"/>
        </w:rPr>
        <w:t>fixar</w:t>
      </w:r>
      <w:proofErr w:type="gramEnd"/>
      <w:r w:rsidRPr="00870FCB">
        <w:rPr>
          <w:rFonts w:ascii="Book Antiqua" w:eastAsia="Times New Roman" w:hAnsi="Book Antiqua" w:cs="Times New Roman"/>
          <w:b/>
          <w:bCs/>
          <w:sz w:val="19"/>
          <w:szCs w:val="19"/>
          <w:lang w:eastAsia="pt-BR"/>
        </w:rPr>
        <w:t xml:space="preserve"> a data das eleições de Governador e Vice-Governador, deputados estaduais, prefeitos, vice-</w:t>
      </w:r>
      <w:proofErr w:type="gramStart"/>
      <w:r w:rsidRPr="00870FCB">
        <w:rPr>
          <w:rFonts w:ascii="Book Antiqua" w:eastAsia="Times New Roman" w:hAnsi="Book Antiqua" w:cs="Times New Roman"/>
          <w:b/>
          <w:bCs/>
          <w:sz w:val="19"/>
          <w:szCs w:val="19"/>
          <w:lang w:eastAsia="pt-BR"/>
        </w:rPr>
        <w:t>prefeitos ,</w:t>
      </w:r>
      <w:proofErr w:type="gramEnd"/>
      <w:r w:rsidRPr="00870FCB">
        <w:rPr>
          <w:rFonts w:ascii="Book Antiqua" w:eastAsia="Times New Roman" w:hAnsi="Book Antiqua" w:cs="Times New Roman"/>
          <w:b/>
          <w:bCs/>
          <w:sz w:val="19"/>
          <w:szCs w:val="19"/>
          <w:lang w:eastAsia="pt-BR"/>
        </w:rPr>
        <w:t xml:space="preserve"> vereadores e </w:t>
      </w:r>
      <w:proofErr w:type="spellStart"/>
      <w:r w:rsidRPr="00870FCB">
        <w:rPr>
          <w:rFonts w:ascii="Book Antiqua" w:eastAsia="Times New Roman" w:hAnsi="Book Antiqua" w:cs="Times New Roman"/>
          <w:b/>
          <w:bCs/>
          <w:sz w:val="19"/>
          <w:szCs w:val="19"/>
          <w:lang w:eastAsia="pt-BR"/>
        </w:rPr>
        <w:t>juizes</w:t>
      </w:r>
      <w:proofErr w:type="spellEnd"/>
      <w:r w:rsidRPr="00870FCB">
        <w:rPr>
          <w:rFonts w:ascii="Book Antiqua" w:eastAsia="Times New Roman" w:hAnsi="Book Antiqua" w:cs="Times New Roman"/>
          <w:b/>
          <w:bCs/>
          <w:sz w:val="19"/>
          <w:szCs w:val="19"/>
          <w:lang w:eastAsia="pt-BR"/>
        </w:rPr>
        <w:t xml:space="preserve"> de paz, quando não determinada por disposição constitucional ou legal;</w:t>
      </w:r>
      <w:r w:rsidR="00870FCB" w:rsidRPr="00870FCB">
        <w:rPr>
          <w:rFonts w:ascii="Book Antiqua" w:eastAsia="Times New Roman" w:hAnsi="Book Antiqua" w:cs="Times New Roman"/>
          <w:b/>
          <w:bCs/>
          <w:sz w:val="19"/>
          <w:szCs w:val="19"/>
          <w:lang w:eastAsia="pt-BR"/>
        </w:rPr>
        <w:t xml:space="preserve"> </w:t>
      </w:r>
      <w:r w:rsidR="00870FCB" w:rsidRPr="00870FCB">
        <w:rPr>
          <w:rFonts w:ascii="Book Antiqua" w:eastAsia="Times New Roman" w:hAnsi="Book Antiqua" w:cs="Times New Roman"/>
          <w:b/>
          <w:bCs/>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870FCB" w:rsidRPr="006416DC" w14:paraId="65E62456" w14:textId="77777777" w:rsidTr="00050215">
        <w:tc>
          <w:tcPr>
            <w:tcW w:w="8494" w:type="dxa"/>
            <w:shd w:val="clear" w:color="auto" w:fill="CCFFFF"/>
          </w:tcPr>
          <w:p w14:paraId="227E649A" w14:textId="7A756787" w:rsidR="00870FCB" w:rsidRPr="006416DC" w:rsidRDefault="00870FCB" w:rsidP="00870FCB">
            <w:pPr>
              <w:jc w:val="both"/>
              <w:rPr>
                <w:rFonts w:ascii="Book Antiqua" w:hAnsi="Book Antiqua" w:cs="Times New Roman"/>
                <w:sz w:val="19"/>
                <w:szCs w:val="19"/>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6416DC">
              <w:rPr>
                <w:rFonts w:ascii="Book Antiqua" w:eastAsia="Times New Roman" w:hAnsi="Book Antiqua" w:cs="Times New Roman"/>
                <w:b/>
                <w:sz w:val="19"/>
                <w:szCs w:val="19"/>
                <w:lang w:eastAsia="pt-BR"/>
              </w:rPr>
              <w:t>)</w:t>
            </w:r>
            <w:r w:rsidRPr="00870FCB">
              <w:rPr>
                <w:rFonts w:ascii="Book Antiqua" w:eastAsia="Times New Roman" w:hAnsi="Book Antiqua" w:cs="Times New Roman"/>
                <w:bCs/>
                <w:sz w:val="19"/>
                <w:szCs w:val="19"/>
                <w:lang w:eastAsia="pt-BR"/>
              </w:rPr>
              <w:t xml:space="preserve">: </w:t>
            </w:r>
            <w:r w:rsidRPr="00870FCB">
              <w:rPr>
                <w:rFonts w:ascii="Book Antiqua" w:hAnsi="Book Antiqua" w:cs="Times New Roman"/>
                <w:bCs/>
                <w:sz w:val="19"/>
                <w:szCs w:val="19"/>
              </w:rPr>
              <w:t>De acordo com o Código Eleitoral, compete</w:t>
            </w:r>
            <w:r>
              <w:rPr>
                <w:rFonts w:ascii="Book Antiqua" w:hAnsi="Book Antiqua" w:cs="Times New Roman"/>
                <w:bCs/>
                <w:sz w:val="19"/>
                <w:szCs w:val="19"/>
              </w:rPr>
              <w:t xml:space="preserve"> </w:t>
            </w:r>
            <w:r w:rsidRPr="00870FCB">
              <w:rPr>
                <w:rFonts w:ascii="Book Antiqua" w:hAnsi="Book Antiqua" w:cs="Times New Roman"/>
                <w:bCs/>
                <w:sz w:val="19"/>
                <w:szCs w:val="19"/>
              </w:rPr>
              <w:t>privativamente, aos Tribunais Regionais Eleitorais, fixar a data das eleições de governador e vice-governador, deputados estaduais, prefeitos, vice-prefeitos, vereadores e juízes de paz, quando não determinada por disposição constitucional ou legal.</w:t>
            </w:r>
            <w:r w:rsidRPr="006416DC">
              <w:rPr>
                <w:rFonts w:ascii="Book Antiqua" w:hAnsi="Book Antiqua" w:cs="Times New Roman"/>
                <w:sz w:val="19"/>
                <w:szCs w:val="19"/>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 IV</w:t>
            </w:r>
            <w:r w:rsidRPr="006416DC">
              <w:rPr>
                <w:rFonts w:ascii="Book Antiqua" w:eastAsia="Times New Roman" w:hAnsi="Book Antiqua" w:cs="Times New Roman"/>
                <w:b/>
                <w:sz w:val="19"/>
                <w:szCs w:val="19"/>
                <w:lang w:eastAsia="pt-BR"/>
              </w:rPr>
              <w:t>, CE.</w:t>
            </w:r>
          </w:p>
        </w:tc>
      </w:tr>
    </w:tbl>
    <w:p w14:paraId="2ECC7FEA"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E6583">
        <w:rPr>
          <w:rFonts w:ascii="Book Antiqua" w:eastAsia="Times New Roman" w:hAnsi="Book Antiqua" w:cs="Times New Roman"/>
          <w:b/>
          <w:bCs/>
          <w:sz w:val="19"/>
          <w:szCs w:val="19"/>
          <w:lang w:eastAsia="pt-BR"/>
        </w:rPr>
        <w:t xml:space="preserve">        V - </w:t>
      </w:r>
      <w:r w:rsidRPr="005E6583">
        <w:rPr>
          <w:rFonts w:ascii="Book Antiqua" w:eastAsia="Times New Roman" w:hAnsi="Book Antiqua" w:cs="Times New Roman"/>
          <w:b/>
          <w:bCs/>
          <w:caps/>
          <w:sz w:val="19"/>
          <w:szCs w:val="19"/>
          <w:highlight w:val="green"/>
          <w:lang w:eastAsia="pt-BR"/>
        </w:rPr>
        <w:t>constituir</w:t>
      </w:r>
      <w:r w:rsidRPr="005E6583">
        <w:rPr>
          <w:rFonts w:ascii="Book Antiqua" w:eastAsia="Times New Roman" w:hAnsi="Book Antiqua" w:cs="Times New Roman"/>
          <w:b/>
          <w:bCs/>
          <w:sz w:val="19"/>
          <w:szCs w:val="19"/>
          <w:lang w:eastAsia="pt-BR"/>
        </w:rPr>
        <w:t xml:space="preserve"> as </w:t>
      </w:r>
      <w:r w:rsidRPr="005E6583">
        <w:rPr>
          <w:rFonts w:ascii="Book Antiqua" w:eastAsia="Times New Roman" w:hAnsi="Book Antiqua" w:cs="Times New Roman"/>
          <w:b/>
          <w:bCs/>
          <w:sz w:val="19"/>
          <w:szCs w:val="19"/>
          <w:highlight w:val="cyan"/>
          <w:lang w:eastAsia="pt-BR"/>
        </w:rPr>
        <w:t>juntas eleitorais</w:t>
      </w:r>
      <w:r w:rsidRPr="005E6583">
        <w:rPr>
          <w:rFonts w:ascii="Book Antiqua" w:eastAsia="Times New Roman" w:hAnsi="Book Antiqua" w:cs="Times New Roman"/>
          <w:b/>
          <w:bCs/>
          <w:sz w:val="19"/>
          <w:szCs w:val="19"/>
          <w:lang w:eastAsia="pt-BR"/>
        </w:rPr>
        <w:t xml:space="preserve"> e </w:t>
      </w:r>
      <w:r w:rsidRPr="005E6583">
        <w:rPr>
          <w:rFonts w:ascii="Book Antiqua" w:eastAsia="Times New Roman" w:hAnsi="Book Antiqua" w:cs="Times New Roman"/>
          <w:b/>
          <w:bCs/>
          <w:caps/>
          <w:sz w:val="19"/>
          <w:szCs w:val="19"/>
          <w:highlight w:val="green"/>
          <w:lang w:eastAsia="pt-BR"/>
        </w:rPr>
        <w:t>designar</w:t>
      </w:r>
      <w:r w:rsidRPr="005E6583">
        <w:rPr>
          <w:rFonts w:ascii="Book Antiqua" w:eastAsia="Times New Roman" w:hAnsi="Book Antiqua" w:cs="Times New Roman"/>
          <w:b/>
          <w:bCs/>
          <w:sz w:val="19"/>
          <w:szCs w:val="19"/>
          <w:lang w:eastAsia="pt-BR"/>
        </w:rPr>
        <w:t xml:space="preserve"> a </w:t>
      </w:r>
      <w:r w:rsidRPr="005E6583">
        <w:rPr>
          <w:rFonts w:ascii="Book Antiqua" w:eastAsia="Times New Roman" w:hAnsi="Book Antiqua" w:cs="Times New Roman"/>
          <w:b/>
          <w:bCs/>
          <w:sz w:val="19"/>
          <w:szCs w:val="19"/>
          <w:highlight w:val="cyan"/>
          <w:lang w:eastAsia="pt-BR"/>
        </w:rPr>
        <w:t>respectiva sede</w:t>
      </w:r>
      <w:r w:rsidRPr="005E6583">
        <w:rPr>
          <w:rFonts w:ascii="Book Antiqua" w:eastAsia="Times New Roman" w:hAnsi="Book Antiqua" w:cs="Times New Roman"/>
          <w:b/>
          <w:bCs/>
          <w:sz w:val="19"/>
          <w:szCs w:val="19"/>
          <w:lang w:eastAsia="pt-BR"/>
        </w:rPr>
        <w:t xml:space="preserve"> e </w:t>
      </w:r>
      <w:r w:rsidRPr="005E6583">
        <w:rPr>
          <w:rFonts w:ascii="Book Antiqua" w:eastAsia="Times New Roman" w:hAnsi="Book Antiqua" w:cs="Times New Roman"/>
          <w:b/>
          <w:bCs/>
          <w:sz w:val="19"/>
          <w:szCs w:val="19"/>
          <w:highlight w:val="cyan"/>
          <w:lang w:eastAsia="pt-BR"/>
        </w:rPr>
        <w:t>jurisdição</w:t>
      </w:r>
      <w:r w:rsidRPr="0091266B">
        <w:rPr>
          <w:rFonts w:ascii="Book Antiqua" w:eastAsia="Times New Roman" w:hAnsi="Book Antiqua" w:cs="Times New Roman"/>
          <w:b/>
          <w:bCs/>
          <w:sz w:val="16"/>
          <w:szCs w:val="16"/>
          <w:lang w:eastAsia="pt-BR"/>
        </w:rPr>
        <w:t>;</w:t>
      </w:r>
      <w:r w:rsidR="00A05793" w:rsidRPr="0091266B">
        <w:rPr>
          <w:rFonts w:ascii="Book Antiqua" w:eastAsia="Times New Roman" w:hAnsi="Book Antiqua" w:cs="Times New Roman"/>
          <w:b/>
          <w:bCs/>
          <w:sz w:val="16"/>
          <w:szCs w:val="16"/>
          <w:lang w:eastAsia="pt-BR"/>
        </w:rPr>
        <w:t xml:space="preserve"> </w:t>
      </w:r>
      <w:r w:rsidR="00A05793" w:rsidRPr="0091266B">
        <w:rPr>
          <w:rFonts w:ascii="Book Antiqua" w:eastAsia="Times New Roman" w:hAnsi="Book Antiqua" w:cs="Times New Roman"/>
          <w:b/>
          <w:bCs/>
          <w:color w:val="FF0000"/>
          <w:sz w:val="16"/>
          <w:szCs w:val="16"/>
          <w:u w:val="single"/>
          <w:lang w:eastAsia="pt-BR"/>
        </w:rPr>
        <w:t>(TJPB-2011)</w:t>
      </w:r>
      <w:r w:rsidR="00D51871" w:rsidRPr="0091266B">
        <w:rPr>
          <w:rFonts w:ascii="Book Antiqua" w:eastAsia="Times New Roman" w:hAnsi="Book Antiqua" w:cs="Times New Roman"/>
          <w:b/>
          <w:bCs/>
          <w:color w:val="FF0000"/>
          <w:sz w:val="16"/>
          <w:szCs w:val="16"/>
          <w:lang w:eastAsia="pt-BR"/>
        </w:rPr>
        <w:t xml:space="preserve"> </w:t>
      </w:r>
      <w:r w:rsidR="00D51871" w:rsidRPr="0091266B">
        <w:rPr>
          <w:rFonts w:ascii="Book Antiqua" w:eastAsia="Times New Roman" w:hAnsi="Book Antiqua" w:cs="Times New Roman"/>
          <w:b/>
          <w:bCs/>
          <w:color w:val="FF0000"/>
          <w:sz w:val="16"/>
          <w:szCs w:val="16"/>
          <w:u w:val="single"/>
          <w:lang w:eastAsia="pt-BR"/>
        </w:rPr>
        <w:t>(TJPI-2015)</w:t>
      </w:r>
    </w:p>
    <w:p w14:paraId="2ECC7FEB" w14:textId="20C058B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VI - </w:t>
      </w:r>
      <w:r w:rsidRPr="005E6583">
        <w:rPr>
          <w:rFonts w:ascii="Book Antiqua" w:eastAsia="Times New Roman" w:hAnsi="Book Antiqua" w:cs="Times New Roman"/>
          <w:b/>
          <w:bCs/>
          <w:caps/>
          <w:sz w:val="19"/>
          <w:szCs w:val="19"/>
          <w:highlight w:val="green"/>
          <w:lang w:eastAsia="pt-BR"/>
        </w:rPr>
        <w:t>indicar</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yellow"/>
          <w:lang w:eastAsia="pt-BR"/>
        </w:rPr>
        <w:t>ao tribunal Superior</w:t>
      </w:r>
      <w:r w:rsidRPr="005E6583">
        <w:rPr>
          <w:rFonts w:ascii="Book Antiqua" w:eastAsia="Times New Roman" w:hAnsi="Book Antiqua" w:cs="Times New Roman"/>
          <w:b/>
          <w:bCs/>
          <w:sz w:val="19"/>
          <w:szCs w:val="19"/>
          <w:lang w:eastAsia="pt-BR"/>
        </w:rPr>
        <w:t xml:space="preserve"> as </w:t>
      </w:r>
      <w:r w:rsidRPr="005E6583">
        <w:rPr>
          <w:rFonts w:ascii="Book Antiqua" w:eastAsia="Times New Roman" w:hAnsi="Book Antiqua" w:cs="Times New Roman"/>
          <w:b/>
          <w:bCs/>
          <w:sz w:val="19"/>
          <w:szCs w:val="19"/>
          <w:highlight w:val="cyan"/>
          <w:lang w:eastAsia="pt-BR"/>
        </w:rPr>
        <w:t>zonas eleitorais</w:t>
      </w:r>
      <w:r w:rsidRPr="005E6583">
        <w:rPr>
          <w:rFonts w:ascii="Book Antiqua" w:eastAsia="Times New Roman" w:hAnsi="Book Antiqua" w:cs="Times New Roman"/>
          <w:b/>
          <w:bCs/>
          <w:sz w:val="19"/>
          <w:szCs w:val="19"/>
          <w:lang w:eastAsia="pt-BR"/>
        </w:rPr>
        <w:t xml:space="preserve"> ou </w:t>
      </w:r>
      <w:r w:rsidRPr="005E6583">
        <w:rPr>
          <w:rFonts w:ascii="Book Antiqua" w:eastAsia="Times New Roman" w:hAnsi="Book Antiqua" w:cs="Times New Roman"/>
          <w:b/>
          <w:bCs/>
          <w:sz w:val="19"/>
          <w:szCs w:val="19"/>
          <w:highlight w:val="cyan"/>
          <w:lang w:eastAsia="pt-BR"/>
        </w:rPr>
        <w:t>seções</w:t>
      </w:r>
      <w:r w:rsidRPr="005E6583">
        <w:rPr>
          <w:rFonts w:ascii="Book Antiqua" w:eastAsia="Times New Roman" w:hAnsi="Book Antiqua" w:cs="Times New Roman"/>
          <w:b/>
          <w:bCs/>
          <w:sz w:val="19"/>
          <w:szCs w:val="19"/>
          <w:lang w:eastAsia="pt-BR"/>
        </w:rPr>
        <w:t xml:space="preserve"> em que a </w:t>
      </w:r>
      <w:r w:rsidRPr="005E6583">
        <w:rPr>
          <w:rFonts w:ascii="Book Antiqua" w:eastAsia="Times New Roman" w:hAnsi="Book Antiqua" w:cs="Times New Roman"/>
          <w:b/>
          <w:bCs/>
          <w:caps/>
          <w:sz w:val="19"/>
          <w:szCs w:val="19"/>
          <w:shd w:val="clear" w:color="auto" w:fill="F7CAAC" w:themeFill="accent2" w:themeFillTint="66"/>
          <w:lang w:eastAsia="pt-BR"/>
        </w:rPr>
        <w:t>contagem dos votos</w:t>
      </w:r>
      <w:r w:rsidRPr="005E6583">
        <w:rPr>
          <w:rFonts w:ascii="Book Antiqua" w:eastAsia="Times New Roman" w:hAnsi="Book Antiqua" w:cs="Times New Roman"/>
          <w:b/>
          <w:bCs/>
          <w:caps/>
          <w:sz w:val="19"/>
          <w:szCs w:val="19"/>
          <w:lang w:eastAsia="pt-BR"/>
        </w:rPr>
        <w:t xml:space="preserve"> </w:t>
      </w:r>
      <w:r w:rsidRPr="005E6583">
        <w:rPr>
          <w:rFonts w:ascii="Book Antiqua" w:eastAsia="Times New Roman" w:hAnsi="Book Antiqua" w:cs="Times New Roman"/>
          <w:b/>
          <w:bCs/>
          <w:caps/>
          <w:sz w:val="19"/>
          <w:szCs w:val="19"/>
          <w:highlight w:val="green"/>
          <w:lang w:eastAsia="pt-BR"/>
        </w:rPr>
        <w:t>deva ser feita</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cyan"/>
          <w:lang w:eastAsia="pt-BR"/>
        </w:rPr>
        <w:t>pela mesa receptora</w:t>
      </w:r>
      <w:r w:rsidRPr="0091266B">
        <w:rPr>
          <w:rFonts w:ascii="Book Antiqua" w:eastAsia="Times New Roman" w:hAnsi="Book Antiqua" w:cs="Times New Roman"/>
          <w:b/>
          <w:bCs/>
          <w:sz w:val="16"/>
          <w:szCs w:val="16"/>
          <w:lang w:eastAsia="pt-BR"/>
        </w:rPr>
        <w:t>;</w:t>
      </w:r>
      <w:r w:rsidR="007E0EF0" w:rsidRPr="0091266B">
        <w:rPr>
          <w:rFonts w:ascii="Book Antiqua" w:eastAsia="Times New Roman" w:hAnsi="Book Antiqua" w:cs="Times New Roman"/>
          <w:b/>
          <w:bCs/>
          <w:sz w:val="16"/>
          <w:szCs w:val="16"/>
          <w:lang w:eastAsia="pt-BR"/>
        </w:rPr>
        <w:t xml:space="preserve"> </w:t>
      </w:r>
      <w:r w:rsidR="007E0EF0" w:rsidRPr="0091266B">
        <w:rPr>
          <w:rFonts w:ascii="Book Antiqua" w:eastAsia="Times New Roman" w:hAnsi="Book Antiqua" w:cs="Times New Roman"/>
          <w:b/>
          <w:bCs/>
          <w:color w:val="FF0000"/>
          <w:sz w:val="16"/>
          <w:szCs w:val="16"/>
          <w:u w:val="single"/>
          <w:lang w:eastAsia="pt-BR"/>
        </w:rPr>
        <w:t>(TJPB-2011)</w:t>
      </w:r>
    </w:p>
    <w:p w14:paraId="2ECC7FEC" w14:textId="2BC04500"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5E6583">
        <w:rPr>
          <w:rFonts w:ascii="Book Antiqua" w:eastAsia="Times New Roman" w:hAnsi="Book Antiqua" w:cs="Times New Roman"/>
          <w:b/>
          <w:bCs/>
          <w:sz w:val="19"/>
          <w:szCs w:val="19"/>
          <w:lang w:eastAsia="pt-BR"/>
        </w:rPr>
        <w:t>        VII - apurar com os resultados parciais enviados pelas juntas eleitorais, os resultados finais das eleições de Governador e Vice-Governador de membros do Congresso Nacional e expedir os respectivos diplomas, remetendo dentro do prazo de 10 (dez) dias após a diplomação, ao Tribunal Superior, cópia das atas de seus trabalhos</w:t>
      </w:r>
      <w:r w:rsidRPr="0091266B">
        <w:rPr>
          <w:rFonts w:ascii="Book Antiqua" w:eastAsia="Times New Roman" w:hAnsi="Book Antiqua" w:cs="Times New Roman"/>
          <w:sz w:val="16"/>
          <w:szCs w:val="16"/>
          <w:lang w:eastAsia="pt-BR"/>
        </w:rPr>
        <w:t>;</w:t>
      </w:r>
      <w:r w:rsidR="00FE6C54" w:rsidRPr="0091266B">
        <w:rPr>
          <w:rFonts w:ascii="Book Antiqua" w:eastAsia="Times New Roman" w:hAnsi="Book Antiqua" w:cs="Times New Roman"/>
          <w:sz w:val="16"/>
          <w:szCs w:val="16"/>
          <w:lang w:eastAsia="pt-BR"/>
        </w:rPr>
        <w:t xml:space="preserve"> </w:t>
      </w:r>
      <w:r w:rsidR="00FE6C54" w:rsidRPr="0091266B">
        <w:rPr>
          <w:rFonts w:ascii="Book Antiqua" w:hAnsi="Book Antiqua"/>
          <w:b/>
          <w:color w:val="FF0000"/>
          <w:sz w:val="16"/>
          <w:szCs w:val="16"/>
          <w:u w:val="single"/>
        </w:rPr>
        <w:t>(MPTO-2012)</w:t>
      </w:r>
      <w:r w:rsidR="00610C20">
        <w:rPr>
          <w:rFonts w:ascii="Book Antiqua" w:hAnsi="Book Antiqua"/>
          <w:b/>
          <w:color w:val="FF0000"/>
          <w:sz w:val="16"/>
          <w:szCs w:val="16"/>
        </w:rPr>
        <w:t xml:space="preserve"> </w:t>
      </w:r>
      <w:r w:rsidR="00610C20">
        <w:rPr>
          <w:rFonts w:ascii="Book Antiqua" w:eastAsia="Times New Roman" w:hAnsi="Book Antiqua" w:cs="Times New Roman"/>
          <w:b/>
          <w:color w:val="FF0000"/>
          <w:sz w:val="16"/>
          <w:szCs w:val="16"/>
          <w:u w:val="single"/>
          <w:lang w:eastAsia="pt-BR"/>
        </w:rPr>
        <w:t>(PCGO-2018)</w:t>
      </w:r>
    </w:p>
    <w:p w14:paraId="2ECC7FED" w14:textId="2037A2CB" w:rsidR="00004CBB" w:rsidRPr="00CF7005"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VIII - </w:t>
      </w:r>
      <w:r w:rsidRPr="005E6583">
        <w:rPr>
          <w:rFonts w:ascii="Book Antiqua" w:eastAsia="Times New Roman" w:hAnsi="Book Antiqua" w:cs="Times New Roman"/>
          <w:b/>
          <w:bCs/>
          <w:caps/>
          <w:sz w:val="19"/>
          <w:szCs w:val="19"/>
          <w:highlight w:val="green"/>
          <w:lang w:eastAsia="pt-BR"/>
        </w:rPr>
        <w:t>responder</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cyan"/>
          <w:lang w:eastAsia="pt-BR"/>
        </w:rPr>
        <w:t>sobre matéria eleitoral</w:t>
      </w:r>
      <w:r w:rsidRPr="005E6583">
        <w:rPr>
          <w:rFonts w:ascii="Book Antiqua" w:eastAsia="Times New Roman" w:hAnsi="Book Antiqua" w:cs="Times New Roman"/>
          <w:b/>
          <w:bCs/>
          <w:sz w:val="19"/>
          <w:szCs w:val="19"/>
          <w:lang w:eastAsia="pt-BR"/>
        </w:rPr>
        <w:t xml:space="preserve">, às </w:t>
      </w:r>
      <w:r w:rsidRPr="005E6583">
        <w:rPr>
          <w:rFonts w:ascii="Book Antiqua" w:eastAsia="Times New Roman" w:hAnsi="Book Antiqua" w:cs="Times New Roman"/>
          <w:b/>
          <w:bCs/>
          <w:caps/>
          <w:sz w:val="19"/>
          <w:szCs w:val="19"/>
          <w:shd w:val="clear" w:color="auto" w:fill="F7CAAC" w:themeFill="accent2" w:themeFillTint="66"/>
          <w:lang w:eastAsia="pt-BR"/>
        </w:rPr>
        <w:t>consultas</w:t>
      </w:r>
      <w:r w:rsidRPr="005E6583">
        <w:rPr>
          <w:rFonts w:ascii="Book Antiqua" w:eastAsia="Times New Roman" w:hAnsi="Book Antiqua" w:cs="Times New Roman"/>
          <w:b/>
          <w:bCs/>
          <w:sz w:val="19"/>
          <w:szCs w:val="19"/>
          <w:lang w:eastAsia="pt-BR"/>
        </w:rPr>
        <w:t xml:space="preserve"> que lhe forem feitas, </w:t>
      </w:r>
      <w:r w:rsidRPr="005E6583">
        <w:rPr>
          <w:rFonts w:ascii="Book Antiqua" w:eastAsia="Times New Roman" w:hAnsi="Book Antiqua" w:cs="Times New Roman"/>
          <w:b/>
          <w:bCs/>
          <w:sz w:val="19"/>
          <w:szCs w:val="19"/>
          <w:highlight w:val="cyan"/>
          <w:lang w:eastAsia="pt-BR"/>
        </w:rPr>
        <w:t>em tese</w:t>
      </w:r>
      <w:r w:rsidRPr="005E6583">
        <w:rPr>
          <w:rFonts w:ascii="Book Antiqua" w:eastAsia="Times New Roman" w:hAnsi="Book Antiqua" w:cs="Times New Roman"/>
          <w:b/>
          <w:bCs/>
          <w:sz w:val="19"/>
          <w:szCs w:val="19"/>
          <w:lang w:eastAsia="pt-BR"/>
        </w:rPr>
        <w:t>, por autoridade pública ou partido político</w:t>
      </w:r>
      <w:r w:rsidRPr="0091266B">
        <w:rPr>
          <w:rFonts w:ascii="Book Antiqua" w:eastAsia="Times New Roman" w:hAnsi="Book Antiqua" w:cs="Times New Roman"/>
          <w:b/>
          <w:bCs/>
          <w:sz w:val="16"/>
          <w:szCs w:val="16"/>
          <w:lang w:eastAsia="pt-BR"/>
        </w:rPr>
        <w:t>;</w:t>
      </w:r>
      <w:r w:rsidR="00E92179" w:rsidRPr="0091266B">
        <w:rPr>
          <w:rFonts w:ascii="Book Antiqua" w:eastAsia="Times New Roman" w:hAnsi="Book Antiqua" w:cs="Times New Roman"/>
          <w:b/>
          <w:bCs/>
          <w:sz w:val="16"/>
          <w:szCs w:val="16"/>
          <w:lang w:eastAsia="pt-BR"/>
        </w:rPr>
        <w:t xml:space="preserve"> </w:t>
      </w:r>
      <w:r w:rsidR="00E92179" w:rsidRPr="0091266B">
        <w:rPr>
          <w:rFonts w:ascii="Book Antiqua" w:eastAsia="Times New Roman" w:hAnsi="Book Antiqua" w:cs="Times New Roman"/>
          <w:b/>
          <w:bCs/>
          <w:color w:val="FF0000"/>
          <w:sz w:val="16"/>
          <w:szCs w:val="16"/>
          <w:u w:val="single"/>
          <w:lang w:eastAsia="pt-BR"/>
        </w:rPr>
        <w:t>(TJRJ-</w:t>
      </w:r>
      <w:r w:rsidR="00F12E03" w:rsidRPr="0091266B">
        <w:rPr>
          <w:rFonts w:ascii="Book Antiqua" w:eastAsia="Times New Roman" w:hAnsi="Book Antiqua" w:cs="Times New Roman"/>
          <w:b/>
          <w:bCs/>
          <w:color w:val="FF0000"/>
          <w:sz w:val="16"/>
          <w:szCs w:val="16"/>
          <w:u w:val="single"/>
          <w:lang w:eastAsia="pt-BR"/>
        </w:rPr>
        <w:t>2011/</w:t>
      </w:r>
      <w:r w:rsidR="00E92179" w:rsidRPr="0091266B">
        <w:rPr>
          <w:rFonts w:ascii="Book Antiqua" w:eastAsia="Times New Roman" w:hAnsi="Book Antiqua" w:cs="Times New Roman"/>
          <w:b/>
          <w:bCs/>
          <w:color w:val="FF0000"/>
          <w:sz w:val="16"/>
          <w:szCs w:val="16"/>
          <w:u w:val="single"/>
          <w:lang w:eastAsia="pt-BR"/>
        </w:rPr>
        <w:t>2014)</w:t>
      </w:r>
      <w:r w:rsidR="0019459D" w:rsidRPr="0091266B">
        <w:rPr>
          <w:rFonts w:ascii="Book Antiqua" w:eastAsia="Times New Roman" w:hAnsi="Book Antiqua" w:cs="Times New Roman"/>
          <w:b/>
          <w:bCs/>
          <w:color w:val="FF0000"/>
          <w:sz w:val="16"/>
          <w:szCs w:val="16"/>
          <w:lang w:eastAsia="pt-BR"/>
        </w:rPr>
        <w:t xml:space="preserve"> </w:t>
      </w:r>
      <w:r w:rsidR="0019459D" w:rsidRPr="0091266B">
        <w:rPr>
          <w:rFonts w:ascii="Book Antiqua" w:eastAsia="Times New Roman" w:hAnsi="Book Antiqua" w:cs="Times New Roman"/>
          <w:b/>
          <w:bCs/>
          <w:color w:val="FF0000"/>
          <w:sz w:val="16"/>
          <w:szCs w:val="16"/>
          <w:u w:val="single"/>
          <w:lang w:eastAsia="pt-BR"/>
        </w:rPr>
        <w:t>(TJRS-2018)</w:t>
      </w:r>
      <w:r w:rsidR="00B8187B" w:rsidRPr="0091266B">
        <w:rPr>
          <w:rFonts w:ascii="Book Antiqua" w:eastAsia="Times New Roman" w:hAnsi="Book Antiqua" w:cs="Times New Roman"/>
          <w:b/>
          <w:bCs/>
          <w:color w:val="FF0000"/>
          <w:sz w:val="16"/>
          <w:szCs w:val="16"/>
          <w:lang w:eastAsia="pt-BR"/>
        </w:rPr>
        <w:t xml:space="preserve"> </w:t>
      </w:r>
      <w:r w:rsidR="00B8187B" w:rsidRPr="0091266B">
        <w:rPr>
          <w:rFonts w:ascii="Book Antiqua" w:eastAsia="Times New Roman" w:hAnsi="Book Antiqua" w:cs="Times New Roman"/>
          <w:b/>
          <w:bCs/>
          <w:color w:val="FF0000"/>
          <w:sz w:val="16"/>
          <w:szCs w:val="16"/>
          <w:u w:val="single"/>
          <w:lang w:eastAsia="pt-BR"/>
        </w:rPr>
        <w:t>(MPPI-2019)</w:t>
      </w:r>
      <w:r w:rsidR="000473A3">
        <w:rPr>
          <w:rFonts w:ascii="Book Antiqua" w:eastAsia="Times New Roman" w:hAnsi="Book Antiqua" w:cs="Times New Roman"/>
          <w:b/>
          <w:bCs/>
          <w:color w:val="FF0000"/>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870FCB">
        <w:rPr>
          <w:rFonts w:ascii="Book Antiqua" w:eastAsia="Times New Roman" w:hAnsi="Book Antiqua" w:cs="Times New Roman"/>
          <w:b/>
          <w:bCs/>
          <w:color w:val="FF0000"/>
          <w:sz w:val="16"/>
          <w:szCs w:val="16"/>
          <w:lang w:eastAsia="pt-BR"/>
        </w:rPr>
        <w:t xml:space="preserve"> </w:t>
      </w:r>
      <w:r w:rsidR="00870FCB">
        <w:rPr>
          <w:rFonts w:ascii="Book Antiqua" w:eastAsia="Times New Roman" w:hAnsi="Book Antiqua" w:cs="Times New Roman"/>
          <w:b/>
          <w:color w:val="FF0000"/>
          <w:sz w:val="16"/>
          <w:szCs w:val="16"/>
          <w:u w:val="single"/>
          <w:lang w:eastAsia="pt-BR"/>
        </w:rPr>
        <w:t>(MPPE-2022)</w:t>
      </w:r>
      <w:r w:rsidR="00CF7005">
        <w:rPr>
          <w:rFonts w:ascii="Book Antiqua" w:eastAsia="Times New Roman" w:hAnsi="Book Antiqua" w:cs="Times New Roman"/>
          <w:b/>
          <w:color w:val="FF0000"/>
          <w:sz w:val="16"/>
          <w:szCs w:val="16"/>
          <w:lang w:eastAsia="pt-BR"/>
        </w:rPr>
        <w:t xml:space="preserve"> </w:t>
      </w:r>
      <w:r w:rsidR="00CF7005">
        <w:rPr>
          <w:rFonts w:ascii="Book Antiqua" w:eastAsia="Times New Roman" w:hAnsi="Book Antiqua" w:cs="Times New Roman"/>
          <w:b/>
          <w:color w:val="FF0000"/>
          <w:sz w:val="16"/>
          <w:szCs w:val="16"/>
          <w:u w:val="single"/>
          <w:lang w:eastAsia="pt-BR"/>
        </w:rPr>
        <w:t>(MPAM-2023)</w:t>
      </w:r>
    </w:p>
    <w:p w14:paraId="2ECC7FEE" w14:textId="5CDBC826"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5E6583">
        <w:rPr>
          <w:rFonts w:ascii="Book Antiqua" w:eastAsia="Times New Roman" w:hAnsi="Book Antiqua" w:cs="Times New Roman"/>
          <w:b/>
          <w:bCs/>
          <w:sz w:val="19"/>
          <w:szCs w:val="19"/>
          <w:lang w:eastAsia="pt-BR"/>
        </w:rPr>
        <w:t xml:space="preserve">        IX - </w:t>
      </w:r>
      <w:proofErr w:type="gramStart"/>
      <w:r w:rsidRPr="005E6583">
        <w:rPr>
          <w:rFonts w:ascii="Book Antiqua" w:eastAsia="Times New Roman" w:hAnsi="Book Antiqua" w:cs="Times New Roman"/>
          <w:b/>
          <w:bCs/>
          <w:sz w:val="19"/>
          <w:szCs w:val="19"/>
          <w:lang w:eastAsia="pt-BR"/>
        </w:rPr>
        <w:t>dividir</w:t>
      </w:r>
      <w:proofErr w:type="gramEnd"/>
      <w:r w:rsidRPr="005E6583">
        <w:rPr>
          <w:rFonts w:ascii="Book Antiqua" w:eastAsia="Times New Roman" w:hAnsi="Book Antiqua" w:cs="Times New Roman"/>
          <w:b/>
          <w:bCs/>
          <w:sz w:val="19"/>
          <w:szCs w:val="19"/>
          <w:lang w:eastAsia="pt-BR"/>
        </w:rPr>
        <w:t xml:space="preserve"> a respectiva circunscrição em zonas eleitorais, submetendo essa divisão, assim como a criação de novas zonas, à aprovação do Tribunal Superior</w:t>
      </w:r>
      <w:r w:rsidRPr="005E6583">
        <w:rPr>
          <w:rFonts w:ascii="Book Antiqua" w:eastAsia="Times New Roman" w:hAnsi="Book Antiqua" w:cs="Times New Roman"/>
          <w:sz w:val="18"/>
          <w:szCs w:val="18"/>
          <w:lang w:eastAsia="pt-BR"/>
        </w:rPr>
        <w:t>;</w:t>
      </w:r>
      <w:r w:rsidR="001337C2" w:rsidRPr="005E6583">
        <w:rPr>
          <w:rFonts w:ascii="Book Antiqua" w:eastAsia="Times New Roman" w:hAnsi="Book Antiqua" w:cs="Times New Roman"/>
          <w:sz w:val="18"/>
          <w:szCs w:val="18"/>
          <w:lang w:eastAsia="pt-BR"/>
        </w:rPr>
        <w:t xml:space="preserve"> </w:t>
      </w:r>
      <w:r w:rsidR="001337C2" w:rsidRPr="0091266B">
        <w:rPr>
          <w:rFonts w:ascii="Book Antiqua" w:hAnsi="Book Antiqua"/>
          <w:b/>
          <w:bCs/>
          <w:color w:val="FF0000"/>
          <w:sz w:val="16"/>
          <w:szCs w:val="16"/>
          <w:u w:val="single"/>
        </w:rPr>
        <w:t>(MPPR-2008)</w:t>
      </w:r>
      <w:r w:rsidR="00E265E7" w:rsidRPr="0091266B">
        <w:rPr>
          <w:rFonts w:ascii="Book Antiqua" w:hAnsi="Book Antiqua"/>
          <w:b/>
          <w:bCs/>
          <w:color w:val="FF0000"/>
          <w:sz w:val="16"/>
          <w:szCs w:val="16"/>
        </w:rPr>
        <w:t xml:space="preserve"> </w:t>
      </w:r>
      <w:r w:rsidR="00E265E7" w:rsidRPr="0091266B">
        <w:rPr>
          <w:rFonts w:ascii="Book Antiqua" w:eastAsia="Times New Roman" w:hAnsi="Book Antiqua" w:cs="Times New Roman"/>
          <w:b/>
          <w:bCs/>
          <w:color w:val="FF0000"/>
          <w:sz w:val="16"/>
          <w:szCs w:val="16"/>
          <w:u w:val="single"/>
          <w:lang w:eastAsia="pt-BR"/>
        </w:rPr>
        <w:t>(TJPI-2012)</w:t>
      </w:r>
    </w:p>
    <w:p w14:paraId="2ECC7F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aprovar</w:t>
      </w:r>
      <w:proofErr w:type="gramEnd"/>
      <w:r w:rsidRPr="006416DC">
        <w:rPr>
          <w:rFonts w:ascii="Book Antiqua" w:eastAsia="Times New Roman" w:hAnsi="Book Antiqua" w:cs="Times New Roman"/>
          <w:sz w:val="19"/>
          <w:szCs w:val="19"/>
          <w:lang w:eastAsia="pt-BR"/>
        </w:rPr>
        <w:t xml:space="preserve"> a designação do Ofício de Justiça que deva responder pela </w:t>
      </w:r>
      <w:proofErr w:type="spellStart"/>
      <w:r w:rsidRPr="006416DC">
        <w:rPr>
          <w:rFonts w:ascii="Book Antiqua" w:eastAsia="Times New Roman" w:hAnsi="Book Antiqua" w:cs="Times New Roman"/>
          <w:sz w:val="19"/>
          <w:szCs w:val="19"/>
          <w:lang w:eastAsia="pt-BR"/>
        </w:rPr>
        <w:t>escrivania</w:t>
      </w:r>
      <w:proofErr w:type="spellEnd"/>
      <w:r w:rsidRPr="006416DC">
        <w:rPr>
          <w:rFonts w:ascii="Book Antiqua" w:eastAsia="Times New Roman" w:hAnsi="Book Antiqua" w:cs="Times New Roman"/>
          <w:sz w:val="19"/>
          <w:szCs w:val="19"/>
          <w:lang w:eastAsia="pt-BR"/>
        </w:rPr>
        <w:t xml:space="preserve"> eleitoral durante o biênio;</w:t>
      </w:r>
    </w:p>
    <w:p w14:paraId="2ECC7FF0"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5E6583">
        <w:rPr>
          <w:rFonts w:ascii="Book Antiqua" w:eastAsia="Times New Roman" w:hAnsi="Book Antiqua" w:cs="Times New Roman"/>
          <w:sz w:val="18"/>
          <w:szCs w:val="18"/>
          <w:lang w:eastAsia="pt-BR"/>
        </w:rPr>
        <w:t xml:space="preserve">        </w:t>
      </w:r>
      <w:r w:rsidRPr="0091266B">
        <w:rPr>
          <w:rFonts w:ascii="Book Antiqua" w:eastAsia="Times New Roman" w:hAnsi="Book Antiqua" w:cs="Times New Roman"/>
          <w:sz w:val="16"/>
          <w:szCs w:val="16"/>
          <w:lang w:eastAsia="pt-BR"/>
        </w:rPr>
        <w:t xml:space="preserve">XI - </w:t>
      </w:r>
      <w:hyperlink r:id="rId48" w:anchor="art14" w:history="1">
        <w:r w:rsidRPr="0091266B">
          <w:rPr>
            <w:rFonts w:ascii="Book Antiqua" w:eastAsia="Times New Roman" w:hAnsi="Book Antiqua" w:cs="Times New Roman"/>
            <w:color w:val="0000FF"/>
            <w:sz w:val="16"/>
            <w:szCs w:val="16"/>
            <w:u w:val="single"/>
            <w:lang w:eastAsia="pt-BR"/>
          </w:rPr>
          <w:t>(Revogado pela Lei nº 8.868, de 1994)</w:t>
        </w:r>
      </w:hyperlink>
    </w:p>
    <w:p w14:paraId="2ECC7FF1"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E6583">
        <w:rPr>
          <w:rFonts w:ascii="Book Antiqua" w:eastAsia="Times New Roman" w:hAnsi="Book Antiqua" w:cs="Times New Roman"/>
          <w:b/>
          <w:bCs/>
          <w:sz w:val="19"/>
          <w:szCs w:val="19"/>
          <w:lang w:eastAsia="pt-BR"/>
        </w:rPr>
        <w:t xml:space="preserve">        XII - </w:t>
      </w:r>
      <w:r w:rsidRPr="005E6583">
        <w:rPr>
          <w:rFonts w:ascii="Book Antiqua" w:eastAsia="Times New Roman" w:hAnsi="Book Antiqua" w:cs="Times New Roman"/>
          <w:b/>
          <w:bCs/>
          <w:caps/>
          <w:sz w:val="19"/>
          <w:szCs w:val="19"/>
          <w:highlight w:val="green"/>
          <w:lang w:eastAsia="pt-BR"/>
        </w:rPr>
        <w:t>requisitar</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yellow"/>
          <w:lang w:eastAsia="pt-BR"/>
        </w:rPr>
        <w:t>a força necessária</w:t>
      </w:r>
      <w:r w:rsidRPr="005E6583">
        <w:rPr>
          <w:rFonts w:ascii="Book Antiqua" w:eastAsia="Times New Roman" w:hAnsi="Book Antiqua" w:cs="Times New Roman"/>
          <w:b/>
          <w:bCs/>
          <w:sz w:val="19"/>
          <w:szCs w:val="19"/>
          <w:lang w:eastAsia="pt-BR"/>
        </w:rPr>
        <w:t xml:space="preserve"> ao </w:t>
      </w:r>
      <w:r w:rsidRPr="005E6583">
        <w:rPr>
          <w:rFonts w:ascii="Book Antiqua" w:eastAsia="Times New Roman" w:hAnsi="Book Antiqua" w:cs="Times New Roman"/>
          <w:b/>
          <w:bCs/>
          <w:sz w:val="19"/>
          <w:szCs w:val="19"/>
          <w:highlight w:val="cyan"/>
          <w:lang w:eastAsia="pt-BR"/>
        </w:rPr>
        <w:t>cumprimento de suas decisões</w:t>
      </w:r>
      <w:r w:rsidR="00A05793" w:rsidRPr="005E6583">
        <w:rPr>
          <w:rFonts w:ascii="Book Antiqua" w:eastAsia="Times New Roman" w:hAnsi="Book Antiqua" w:cs="Times New Roman"/>
          <w:b/>
          <w:bCs/>
          <w:sz w:val="19"/>
          <w:szCs w:val="19"/>
          <w:lang w:eastAsia="pt-BR"/>
        </w:rPr>
        <w:t xml:space="preserve"> e</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caps/>
          <w:sz w:val="19"/>
          <w:szCs w:val="19"/>
          <w:highlight w:val="green"/>
          <w:lang w:eastAsia="pt-BR"/>
        </w:rPr>
        <w:t>solicitar</w:t>
      </w:r>
      <w:r w:rsidRPr="005E6583">
        <w:rPr>
          <w:rFonts w:ascii="Book Antiqua" w:eastAsia="Times New Roman" w:hAnsi="Book Antiqua" w:cs="Times New Roman"/>
          <w:b/>
          <w:bCs/>
          <w:sz w:val="19"/>
          <w:szCs w:val="19"/>
          <w:lang w:eastAsia="pt-BR"/>
        </w:rPr>
        <w:t xml:space="preserve"> ao </w:t>
      </w:r>
      <w:r w:rsidRPr="005E6583">
        <w:rPr>
          <w:rFonts w:ascii="Book Antiqua" w:eastAsia="Times New Roman" w:hAnsi="Book Antiqua" w:cs="Times New Roman"/>
          <w:b/>
          <w:bCs/>
          <w:sz w:val="19"/>
          <w:szCs w:val="19"/>
          <w:highlight w:val="yellow"/>
          <w:lang w:eastAsia="pt-BR"/>
        </w:rPr>
        <w:t>Tribunal Superior</w:t>
      </w:r>
      <w:r w:rsidRPr="005E6583">
        <w:rPr>
          <w:rFonts w:ascii="Book Antiqua" w:eastAsia="Times New Roman" w:hAnsi="Book Antiqua" w:cs="Times New Roman"/>
          <w:b/>
          <w:bCs/>
          <w:sz w:val="19"/>
          <w:szCs w:val="19"/>
          <w:lang w:eastAsia="pt-BR"/>
        </w:rPr>
        <w:t xml:space="preserve"> a </w:t>
      </w:r>
      <w:r w:rsidRPr="005E6583">
        <w:rPr>
          <w:rFonts w:ascii="Book Antiqua" w:eastAsia="Times New Roman" w:hAnsi="Book Antiqua" w:cs="Times New Roman"/>
          <w:b/>
          <w:bCs/>
          <w:sz w:val="19"/>
          <w:szCs w:val="19"/>
          <w:highlight w:val="cyan"/>
          <w:lang w:eastAsia="pt-BR"/>
        </w:rPr>
        <w:t>requisição de força federal</w:t>
      </w:r>
      <w:r w:rsidRPr="0091266B">
        <w:rPr>
          <w:rFonts w:ascii="Book Antiqua" w:eastAsia="Times New Roman" w:hAnsi="Book Antiqua" w:cs="Times New Roman"/>
          <w:b/>
          <w:bCs/>
          <w:sz w:val="16"/>
          <w:szCs w:val="16"/>
          <w:lang w:eastAsia="pt-BR"/>
        </w:rPr>
        <w:t>;</w:t>
      </w:r>
      <w:r w:rsidR="00A05793" w:rsidRPr="0091266B">
        <w:rPr>
          <w:rFonts w:ascii="Book Antiqua" w:eastAsia="Times New Roman" w:hAnsi="Book Antiqua" w:cs="Times New Roman"/>
          <w:b/>
          <w:bCs/>
          <w:sz w:val="16"/>
          <w:szCs w:val="16"/>
          <w:lang w:eastAsia="pt-BR"/>
        </w:rPr>
        <w:t xml:space="preserve"> </w:t>
      </w:r>
      <w:r w:rsidR="00A05793" w:rsidRPr="0091266B">
        <w:rPr>
          <w:rFonts w:ascii="Book Antiqua" w:eastAsia="Times New Roman" w:hAnsi="Book Antiqua" w:cs="Times New Roman"/>
          <w:b/>
          <w:bCs/>
          <w:color w:val="FF0000"/>
          <w:sz w:val="16"/>
          <w:szCs w:val="16"/>
          <w:u w:val="single"/>
          <w:lang w:eastAsia="pt-BR"/>
        </w:rPr>
        <w:t>(TJPB-2011)</w:t>
      </w:r>
    </w:p>
    <w:p w14:paraId="2ECC7FF2" w14:textId="12D733C5"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XIII - autorizar, no Distrito Federal e nas capitais dos Estados, ao seu presidente e, no interior, aos </w:t>
      </w:r>
      <w:proofErr w:type="spellStart"/>
      <w:r w:rsidRPr="005E6583">
        <w:rPr>
          <w:rFonts w:ascii="Book Antiqua" w:eastAsia="Times New Roman" w:hAnsi="Book Antiqua" w:cs="Times New Roman"/>
          <w:b/>
          <w:bCs/>
          <w:sz w:val="19"/>
          <w:szCs w:val="19"/>
          <w:lang w:eastAsia="pt-BR"/>
        </w:rPr>
        <w:t>juizes</w:t>
      </w:r>
      <w:proofErr w:type="spellEnd"/>
      <w:r w:rsidRPr="005E6583">
        <w:rPr>
          <w:rFonts w:ascii="Book Antiqua" w:eastAsia="Times New Roman" w:hAnsi="Book Antiqua" w:cs="Times New Roman"/>
          <w:b/>
          <w:bCs/>
          <w:sz w:val="19"/>
          <w:szCs w:val="19"/>
          <w:lang w:eastAsia="pt-BR"/>
        </w:rPr>
        <w:t xml:space="preserve"> eleitorais, a requisição de funcionários federais, estaduais ou municipais para auxiliarem os escrivães eleitorais, quando o exigir o acúmulo ocasional do serviço</w:t>
      </w:r>
      <w:r w:rsidRPr="0091266B">
        <w:rPr>
          <w:rFonts w:ascii="Book Antiqua" w:eastAsia="Times New Roman" w:hAnsi="Book Antiqua" w:cs="Times New Roman"/>
          <w:sz w:val="16"/>
          <w:szCs w:val="16"/>
          <w:lang w:eastAsia="pt-BR"/>
        </w:rPr>
        <w:t>;</w:t>
      </w:r>
      <w:r w:rsidR="008D78BF" w:rsidRPr="0091266B">
        <w:rPr>
          <w:rFonts w:ascii="Book Antiqua" w:eastAsia="Times New Roman" w:hAnsi="Book Antiqua" w:cs="Times New Roman"/>
          <w:sz w:val="16"/>
          <w:szCs w:val="16"/>
          <w:lang w:eastAsia="pt-BR"/>
        </w:rPr>
        <w:t xml:space="preserve"> </w:t>
      </w:r>
      <w:r w:rsidR="008D78BF" w:rsidRPr="0091266B">
        <w:rPr>
          <w:rFonts w:ascii="Book Antiqua" w:eastAsia="Times New Roman" w:hAnsi="Book Antiqua" w:cs="Times New Roman"/>
          <w:b/>
          <w:bCs/>
          <w:color w:val="FF0000"/>
          <w:sz w:val="16"/>
          <w:szCs w:val="16"/>
          <w:u w:val="single"/>
          <w:lang w:eastAsia="pt-BR"/>
        </w:rPr>
        <w:t>(TJPR-2011)</w:t>
      </w:r>
      <w:r w:rsidR="00C6670D">
        <w:rPr>
          <w:rFonts w:ascii="Book Antiqua" w:eastAsia="Times New Roman" w:hAnsi="Book Antiqua" w:cs="Times New Roman"/>
          <w:b/>
          <w:bCs/>
          <w:color w:val="FF0000"/>
          <w:sz w:val="16"/>
          <w:szCs w:val="16"/>
          <w:lang w:eastAsia="pt-BR"/>
        </w:rPr>
        <w:t xml:space="preserve"> </w:t>
      </w:r>
      <w:r w:rsidR="00C6670D">
        <w:rPr>
          <w:rFonts w:ascii="Book Antiqua" w:eastAsia="Times New Roman" w:hAnsi="Book Antiqua" w:cs="Times New Roman"/>
          <w:b/>
          <w:color w:val="FF0000"/>
          <w:sz w:val="16"/>
          <w:szCs w:val="16"/>
          <w:u w:val="single"/>
          <w:lang w:eastAsia="pt-BR"/>
        </w:rPr>
        <w:t>(MPPE-2022)</w:t>
      </w:r>
    </w:p>
    <w:p w14:paraId="2ECC7FF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XIV - requisitar funcionários da União e, ainda, no Distrito Federal e em cada Estado ou Território, funcionários dos respectivos quadros administrativos, no caso de acúmulo ocasional de serviço de suas Secretarias;</w:t>
      </w:r>
    </w:p>
    <w:p w14:paraId="2ECC7FF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XV - </w:t>
      </w:r>
      <w:proofErr w:type="gramStart"/>
      <w:r w:rsidRPr="006416DC">
        <w:rPr>
          <w:rFonts w:ascii="Book Antiqua" w:eastAsia="Times New Roman" w:hAnsi="Book Antiqua" w:cs="Times New Roman"/>
          <w:sz w:val="19"/>
          <w:szCs w:val="19"/>
          <w:lang w:eastAsia="pt-BR"/>
        </w:rPr>
        <w:t>aplicar</w:t>
      </w:r>
      <w:proofErr w:type="gramEnd"/>
      <w:r w:rsidRPr="006416DC">
        <w:rPr>
          <w:rFonts w:ascii="Book Antiqua" w:eastAsia="Times New Roman" w:hAnsi="Book Antiqua" w:cs="Times New Roman"/>
          <w:sz w:val="19"/>
          <w:szCs w:val="19"/>
          <w:lang w:eastAsia="pt-BR"/>
        </w:rPr>
        <w:t xml:space="preserve"> as penas disciplinares de advertência e de suspensão até 30 (trinta) dias aos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w:t>
      </w:r>
    </w:p>
    <w:p w14:paraId="2ECC7FF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XVI - </w:t>
      </w:r>
      <w:proofErr w:type="spellStart"/>
      <w:r w:rsidRPr="006416DC">
        <w:rPr>
          <w:rFonts w:ascii="Book Antiqua" w:eastAsia="Times New Roman" w:hAnsi="Book Antiqua" w:cs="Times New Roman"/>
          <w:sz w:val="19"/>
          <w:szCs w:val="19"/>
          <w:lang w:eastAsia="pt-BR"/>
        </w:rPr>
        <w:t>comprir</w:t>
      </w:r>
      <w:proofErr w:type="spellEnd"/>
      <w:r w:rsidRPr="006416DC">
        <w:rPr>
          <w:rFonts w:ascii="Book Antiqua" w:eastAsia="Times New Roman" w:hAnsi="Book Antiqua" w:cs="Times New Roman"/>
          <w:sz w:val="19"/>
          <w:szCs w:val="19"/>
          <w:lang w:eastAsia="pt-BR"/>
        </w:rPr>
        <w:t xml:space="preserve"> e fazer cumprir as decisões e instruções do Tribunal Superior;</w:t>
      </w:r>
    </w:p>
    <w:p w14:paraId="2ECC7FF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 - determinar, em caso de urgência, providências para a execução da lei na respectiva circunscrição;</w:t>
      </w:r>
    </w:p>
    <w:p w14:paraId="2ECC7FF7"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XVIII - </w:t>
      </w:r>
      <w:r w:rsidRPr="006416DC">
        <w:rPr>
          <w:rFonts w:ascii="Book Antiqua" w:eastAsia="Times New Roman" w:hAnsi="Book Antiqua" w:cs="Times New Roman"/>
          <w:b/>
          <w:sz w:val="19"/>
          <w:szCs w:val="19"/>
          <w:lang w:eastAsia="pt-BR"/>
        </w:rPr>
        <w:t>organizar o fichário dos eleitores do Estado</w:t>
      </w:r>
      <w:r w:rsidRPr="0091266B">
        <w:rPr>
          <w:rFonts w:ascii="Book Antiqua" w:eastAsia="Times New Roman" w:hAnsi="Book Antiqua" w:cs="Times New Roman"/>
          <w:sz w:val="16"/>
          <w:szCs w:val="16"/>
          <w:lang w:eastAsia="pt-BR"/>
        </w:rPr>
        <w:t>.</w:t>
      </w:r>
      <w:r w:rsidR="00D51871" w:rsidRPr="0091266B">
        <w:rPr>
          <w:rFonts w:ascii="Book Antiqua" w:eastAsia="Times New Roman" w:hAnsi="Book Antiqua" w:cs="Times New Roman"/>
          <w:sz w:val="16"/>
          <w:szCs w:val="16"/>
          <w:lang w:eastAsia="pt-BR"/>
        </w:rPr>
        <w:t xml:space="preserve"> </w:t>
      </w:r>
      <w:r w:rsidR="00D51871" w:rsidRPr="0091266B">
        <w:rPr>
          <w:rFonts w:ascii="Book Antiqua" w:eastAsia="Times New Roman" w:hAnsi="Book Antiqua" w:cs="Times New Roman"/>
          <w:b/>
          <w:color w:val="FF0000"/>
          <w:sz w:val="16"/>
          <w:szCs w:val="16"/>
          <w:u w:val="single"/>
          <w:lang w:eastAsia="pt-BR"/>
        </w:rPr>
        <w:t>(TJPI-2015)</w:t>
      </w:r>
    </w:p>
    <w:p w14:paraId="2ECC7FF8"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lastRenderedPageBreak/>
        <w:t xml:space="preserve">        </w:t>
      </w:r>
      <w:r w:rsidRPr="006416DC">
        <w:rPr>
          <w:rFonts w:ascii="Book Antiqua" w:eastAsia="Times New Roman" w:hAnsi="Book Antiqua" w:cs="Times New Roman"/>
          <w:sz w:val="19"/>
          <w:szCs w:val="19"/>
          <w:lang w:eastAsia="pt-BR"/>
        </w:rPr>
        <w:t>XIX - suprimir os mapas parciais de apuração mandando utilizar apenas os boletins e os mapas totalizadores, desde que o menor número de candidatos às eleições proporcionais justifique a supressão, observadas as seguintes normas</w:t>
      </w:r>
      <w:r w:rsidRPr="0091266B">
        <w:rPr>
          <w:rFonts w:ascii="Book Antiqua" w:eastAsia="Times New Roman" w:hAnsi="Book Antiqua" w:cs="Times New Roman"/>
          <w:sz w:val="16"/>
          <w:szCs w:val="16"/>
          <w:lang w:eastAsia="pt-BR"/>
        </w:rPr>
        <w:t xml:space="preserve">:     </w:t>
      </w:r>
      <w:hyperlink r:id="rId49"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9"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 qualquer candidato ou partido poderá requerer ao Tribunal Regional que suprima a exigência dos mapas parciais de apuração</w:t>
      </w:r>
      <w:r w:rsidRPr="0091266B">
        <w:rPr>
          <w:rFonts w:ascii="Book Antiqua" w:eastAsia="Times New Roman" w:hAnsi="Book Antiqua" w:cs="Times New Roman"/>
          <w:sz w:val="16"/>
          <w:szCs w:val="16"/>
          <w:lang w:eastAsia="pt-BR"/>
        </w:rPr>
        <w:t xml:space="preserve">;     </w:t>
      </w:r>
      <w:hyperlink r:id="rId50"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A" w14:textId="77777777" w:rsidR="00004CBB" w:rsidRPr="005E65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b) da decisão do Tribunal Regional qualquer candidato ou partido poderá, no prazo de três dias, recorrer para o Tribunal Superior, que decidirá em cinco dias</w:t>
      </w:r>
      <w:r w:rsidRPr="0091266B">
        <w:rPr>
          <w:rFonts w:ascii="Book Antiqua" w:eastAsia="Times New Roman" w:hAnsi="Book Antiqua" w:cs="Times New Roman"/>
          <w:sz w:val="16"/>
          <w:szCs w:val="16"/>
          <w:lang w:eastAsia="pt-BR"/>
        </w:rPr>
        <w:t xml:space="preserve">;     </w:t>
      </w:r>
      <w:hyperlink r:id="rId51"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B" w14:textId="45675619"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c) a supressão dos mapas parciais de apuração só será admitida até seis meses antes da data da eleição</w:t>
      </w:r>
      <w:r w:rsidRPr="0091266B">
        <w:rPr>
          <w:rFonts w:ascii="Book Antiqua" w:eastAsia="Times New Roman" w:hAnsi="Book Antiqua" w:cs="Times New Roman"/>
          <w:sz w:val="16"/>
          <w:szCs w:val="16"/>
          <w:lang w:eastAsia="pt-BR"/>
        </w:rPr>
        <w:t>;</w:t>
      </w:r>
      <w:r w:rsidR="005E6583" w:rsidRPr="0091266B">
        <w:rPr>
          <w:rFonts w:ascii="Book Antiqua" w:eastAsia="Times New Roman" w:hAnsi="Book Antiqua" w:cs="Times New Roman"/>
          <w:sz w:val="16"/>
          <w:szCs w:val="16"/>
          <w:lang w:eastAsia="pt-BR"/>
        </w:rPr>
        <w:t xml:space="preserve"> </w:t>
      </w:r>
      <w:hyperlink r:id="rId52"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C"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d) os boletins e mapas de apuração serão impressos pelos Tribunais Regionais, depois de aprovados pelo Tribunal </w:t>
      </w:r>
      <w:proofErr w:type="gramStart"/>
      <w:r w:rsidRPr="006416DC">
        <w:rPr>
          <w:rFonts w:ascii="Book Antiqua" w:eastAsia="Times New Roman" w:hAnsi="Book Antiqua" w:cs="Times New Roman"/>
          <w:sz w:val="19"/>
          <w:szCs w:val="19"/>
          <w:lang w:eastAsia="pt-BR"/>
        </w:rPr>
        <w:t>Superior</w:t>
      </w:r>
      <w:r w:rsidRPr="0091266B">
        <w:rPr>
          <w:rFonts w:ascii="Book Antiqua" w:eastAsia="Times New Roman" w:hAnsi="Book Antiqua" w:cs="Times New Roman"/>
          <w:sz w:val="16"/>
          <w:szCs w:val="16"/>
          <w:lang w:eastAsia="pt-BR"/>
        </w:rPr>
        <w:t>;   </w:t>
      </w:r>
      <w:proofErr w:type="gramEnd"/>
      <w:r w:rsidRPr="0091266B">
        <w:rPr>
          <w:rFonts w:ascii="Book Antiqua" w:eastAsia="Times New Roman" w:hAnsi="Book Antiqua" w:cs="Times New Roman"/>
          <w:sz w:val="16"/>
          <w:szCs w:val="16"/>
          <w:lang w:eastAsia="pt-BR"/>
        </w:rPr>
        <w:t xml:space="preserve">  </w:t>
      </w:r>
      <w:hyperlink r:id="rId53"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D" w14:textId="7EF1299F"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e) o Tribunal Regional ouvira os partidos na elaboração dos modelos dos boletins e mapas de apuração a fim de que estes atendam </w:t>
      </w:r>
      <w:proofErr w:type="gramStart"/>
      <w:r w:rsidRPr="006416DC">
        <w:rPr>
          <w:rFonts w:ascii="Book Antiqua" w:eastAsia="Times New Roman" w:hAnsi="Book Antiqua" w:cs="Times New Roman"/>
          <w:sz w:val="19"/>
          <w:szCs w:val="19"/>
          <w:lang w:eastAsia="pt-BR"/>
        </w:rPr>
        <w:t>às peculiaridade</w:t>
      </w:r>
      <w:proofErr w:type="gramEnd"/>
      <w:r w:rsidRPr="006416DC">
        <w:rPr>
          <w:rFonts w:ascii="Book Antiqua" w:eastAsia="Times New Roman" w:hAnsi="Book Antiqua" w:cs="Times New Roman"/>
          <w:sz w:val="19"/>
          <w:szCs w:val="19"/>
          <w:lang w:eastAsia="pt-BR"/>
        </w:rPr>
        <w:t xml:space="preserve"> locais, encaminhando os modelos que aprovar, acompanhados das sugestões ou impugnações formuladas pelos partidos, à decisão do Tribunal Superior</w:t>
      </w:r>
      <w:r w:rsidRPr="0091266B">
        <w:rPr>
          <w:rFonts w:ascii="Book Antiqua" w:eastAsia="Times New Roman" w:hAnsi="Book Antiqua" w:cs="Times New Roman"/>
          <w:sz w:val="16"/>
          <w:szCs w:val="16"/>
          <w:lang w:eastAsia="pt-BR"/>
        </w:rPr>
        <w:t>.</w:t>
      </w:r>
      <w:r w:rsidR="005E6583" w:rsidRPr="0091266B">
        <w:rPr>
          <w:rFonts w:ascii="Book Antiqua" w:eastAsia="Times New Roman" w:hAnsi="Book Antiqua" w:cs="Times New Roman"/>
          <w:sz w:val="16"/>
          <w:szCs w:val="16"/>
          <w:lang w:eastAsia="pt-BR"/>
        </w:rPr>
        <w:t xml:space="preserve"> </w:t>
      </w:r>
      <w:hyperlink r:id="rId54"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31. Faltando num Território o Tribunal Regional, ficará a respectiva circunscrição eleitoral sob a jurisdição do Tribunal Regional que o Tribunal Superior designar.</w:t>
      </w:r>
    </w:p>
    <w:p w14:paraId="2ECC7FF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III</w:t>
      </w:r>
    </w:p>
    <w:p w14:paraId="2ECC800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JUIZES ELEITORAIS</w:t>
      </w:r>
    </w:p>
    <w:p w14:paraId="2ECC8001" w14:textId="7D1FEA61" w:rsidR="00004CBB" w:rsidRPr="00EF2F71"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32</w:t>
      </w:r>
      <w:r w:rsidRPr="006416DC">
        <w:rPr>
          <w:rFonts w:ascii="Book Antiqua" w:eastAsia="Times New Roman" w:hAnsi="Book Antiqua" w:cs="Times New Roman"/>
          <w:sz w:val="19"/>
          <w:szCs w:val="19"/>
          <w:lang w:eastAsia="pt-BR"/>
        </w:rPr>
        <w:t xml:space="preserve">. </w:t>
      </w:r>
      <w:r w:rsidRPr="00E34FE3">
        <w:rPr>
          <w:rFonts w:ascii="Book Antiqua" w:eastAsia="Times New Roman" w:hAnsi="Book Antiqua" w:cs="Times New Roman"/>
          <w:b/>
          <w:bCs/>
          <w:sz w:val="19"/>
          <w:szCs w:val="19"/>
          <w:lang w:eastAsia="pt-BR"/>
        </w:rPr>
        <w:t xml:space="preserve">Cabe a jurisdição de cada uma das zonas eleitorais a um juiz de direito em efetivo exercício e, na falta deste, ao seu substituto legal que goze das prerrogativas do </w:t>
      </w:r>
      <w:hyperlink r:id="rId55" w:anchor="art95" w:history="1">
        <w:r w:rsidRPr="00E34FE3">
          <w:rPr>
            <w:rFonts w:ascii="Book Antiqua" w:eastAsia="Times New Roman" w:hAnsi="Book Antiqua" w:cs="Times New Roman"/>
            <w:b/>
            <w:bCs/>
            <w:color w:val="0000FF"/>
            <w:sz w:val="19"/>
            <w:szCs w:val="19"/>
            <w:u w:val="single"/>
            <w:lang w:eastAsia="pt-BR"/>
          </w:rPr>
          <w:t>Art. 95 da Constituição</w:t>
        </w:r>
      </w:hyperlink>
      <w:r w:rsidRPr="006416DC">
        <w:rPr>
          <w:rFonts w:ascii="Book Antiqua" w:eastAsia="Times New Roman" w:hAnsi="Book Antiqua" w:cs="Times New Roman"/>
          <w:sz w:val="19"/>
          <w:szCs w:val="19"/>
          <w:lang w:eastAsia="pt-BR"/>
        </w:rPr>
        <w:t>.</w:t>
      </w:r>
      <w:r w:rsidR="00EF2F71">
        <w:rPr>
          <w:rFonts w:ascii="Book Antiqua" w:eastAsia="Times New Roman" w:hAnsi="Book Antiqua" w:cs="Times New Roman"/>
          <w:sz w:val="19"/>
          <w:szCs w:val="19"/>
          <w:lang w:eastAsia="pt-BR"/>
        </w:rPr>
        <w:t xml:space="preserve"> </w:t>
      </w:r>
      <w:r w:rsidR="001337C2" w:rsidRPr="0091266B">
        <w:rPr>
          <w:rFonts w:ascii="Book Antiqua" w:hAnsi="Book Antiqua"/>
          <w:b/>
          <w:bCs/>
          <w:color w:val="FF0000"/>
          <w:sz w:val="16"/>
          <w:szCs w:val="16"/>
          <w:u w:val="single"/>
        </w:rPr>
        <w:t>(MPPR-2008)</w:t>
      </w:r>
      <w:r w:rsidR="00E34FE3" w:rsidRPr="0091266B">
        <w:rPr>
          <w:rFonts w:ascii="Book Antiqua" w:hAnsi="Book Antiqua"/>
          <w:b/>
          <w:bCs/>
          <w:color w:val="FF0000"/>
          <w:sz w:val="16"/>
          <w:szCs w:val="16"/>
        </w:rPr>
        <w:t xml:space="preserve"> </w:t>
      </w:r>
      <w:r w:rsidR="00E34FE3" w:rsidRPr="0091266B">
        <w:rPr>
          <w:rFonts w:ascii="Book Antiqua" w:hAnsi="Book Antiqua"/>
          <w:b/>
          <w:color w:val="FF0000"/>
          <w:sz w:val="16"/>
          <w:szCs w:val="16"/>
          <w:u w:val="single"/>
        </w:rPr>
        <w:t>(PCBA-2013)</w:t>
      </w:r>
      <w:r w:rsidR="00E34FE3" w:rsidRPr="0091266B">
        <w:rPr>
          <w:rFonts w:ascii="Book Antiqua" w:hAnsi="Book Antiqua"/>
          <w:b/>
          <w:color w:val="FF0000"/>
          <w:sz w:val="16"/>
          <w:szCs w:val="16"/>
        </w:rPr>
        <w:t xml:space="preserve"> </w:t>
      </w:r>
      <w:r w:rsidR="00E34FE3" w:rsidRPr="0091266B">
        <w:rPr>
          <w:rFonts w:ascii="Book Antiqua" w:hAnsi="Book Antiqua"/>
          <w:b/>
          <w:color w:val="FF0000"/>
          <w:sz w:val="16"/>
          <w:szCs w:val="16"/>
          <w:u w:val="single"/>
        </w:rPr>
        <w:t>(MPAM-2015)</w:t>
      </w:r>
      <w:r w:rsidR="00100DA5" w:rsidRPr="0091266B">
        <w:rPr>
          <w:rFonts w:ascii="Book Antiqua" w:hAnsi="Book Antiqua"/>
          <w:b/>
          <w:color w:val="FF0000"/>
          <w:sz w:val="16"/>
          <w:szCs w:val="16"/>
        </w:rPr>
        <w:t xml:space="preserve"> </w:t>
      </w:r>
      <w:r w:rsidR="00100DA5" w:rsidRPr="0091266B">
        <w:rPr>
          <w:rFonts w:ascii="Book Antiqua" w:hAnsi="Book Antiqua"/>
          <w:b/>
          <w:color w:val="FF0000"/>
          <w:sz w:val="16"/>
          <w:szCs w:val="16"/>
          <w:u w:val="single"/>
        </w:rPr>
        <w:t>(TJMG-2022)</w:t>
      </w:r>
      <w:r w:rsidR="00EF2F71">
        <w:rPr>
          <w:rFonts w:ascii="Book Antiqua" w:hAnsi="Book Antiqua"/>
          <w:b/>
          <w:color w:val="FF0000"/>
          <w:sz w:val="16"/>
          <w:szCs w:val="16"/>
        </w:rPr>
        <w:t xml:space="preserve"> </w:t>
      </w:r>
      <w:r w:rsidR="00EF2F71">
        <w:rPr>
          <w:rFonts w:ascii="Book Antiqua" w:eastAsia="Times New Roman" w:hAnsi="Book Antiqua" w:cs="Times New Roman"/>
          <w:b/>
          <w:color w:val="FF0000"/>
          <w:sz w:val="16"/>
          <w:szCs w:val="16"/>
          <w:u w:val="single"/>
          <w:lang w:eastAsia="pt-BR"/>
        </w:rPr>
        <w:t>(MPGO-2022)</w:t>
      </w:r>
    </w:p>
    <w:p w14:paraId="2ECC8002" w14:textId="25FB1059" w:rsidR="00004CBB" w:rsidRPr="00EF2F71" w:rsidRDefault="00004CBB" w:rsidP="001853EE">
      <w:pPr>
        <w:spacing w:before="100" w:beforeAutospacing="1" w:after="100" w:afterAutospacing="1" w:line="240" w:lineRule="auto"/>
        <w:jc w:val="both"/>
        <w:rPr>
          <w:rFonts w:ascii="Book Antiqua" w:hAnsi="Book Antiqua"/>
          <w:b/>
          <w:color w:val="FF0000"/>
          <w:sz w:val="16"/>
          <w:szCs w:val="16"/>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7A23E1">
        <w:rPr>
          <w:rFonts w:ascii="Book Antiqua" w:eastAsia="Times New Roman" w:hAnsi="Book Antiqua" w:cs="Times New Roman"/>
          <w:b/>
          <w:bCs/>
          <w:sz w:val="19"/>
          <w:szCs w:val="19"/>
          <w:lang w:eastAsia="pt-BR"/>
        </w:rPr>
        <w:t>Onde houver mais de uma vara o Tribunal Regional designara aquela ou aquelas, a que incumbe o serviço eleitoral</w:t>
      </w:r>
      <w:r w:rsidRPr="0091266B">
        <w:rPr>
          <w:rFonts w:ascii="Book Antiqua" w:eastAsia="Times New Roman" w:hAnsi="Book Antiqua" w:cs="Times New Roman"/>
          <w:sz w:val="18"/>
          <w:szCs w:val="18"/>
          <w:lang w:eastAsia="pt-BR"/>
        </w:rPr>
        <w:t>.</w:t>
      </w:r>
      <w:r w:rsidR="00E34FE3" w:rsidRPr="0091266B">
        <w:rPr>
          <w:rFonts w:ascii="Book Antiqua" w:eastAsia="Times New Roman" w:hAnsi="Book Antiqua" w:cs="Times New Roman"/>
          <w:sz w:val="18"/>
          <w:szCs w:val="18"/>
          <w:lang w:eastAsia="pt-BR"/>
        </w:rPr>
        <w:t xml:space="preserve"> </w:t>
      </w:r>
      <w:r w:rsidR="00E34FE3" w:rsidRPr="0091266B">
        <w:rPr>
          <w:rFonts w:ascii="Book Antiqua" w:hAnsi="Book Antiqua"/>
          <w:b/>
          <w:color w:val="FF0000"/>
          <w:sz w:val="16"/>
          <w:szCs w:val="16"/>
          <w:u w:val="single"/>
        </w:rPr>
        <w:t>(PCBA-2013)</w:t>
      </w:r>
      <w:r w:rsidR="00E34FE3" w:rsidRPr="0091266B">
        <w:rPr>
          <w:rFonts w:ascii="Book Antiqua" w:hAnsi="Book Antiqua"/>
          <w:b/>
          <w:color w:val="FF0000"/>
          <w:sz w:val="16"/>
          <w:szCs w:val="16"/>
        </w:rPr>
        <w:t xml:space="preserve"> </w:t>
      </w:r>
      <w:r w:rsidR="00E34FE3" w:rsidRPr="0091266B">
        <w:rPr>
          <w:rFonts w:ascii="Book Antiqua" w:hAnsi="Book Antiqua"/>
          <w:b/>
          <w:color w:val="FF0000"/>
          <w:sz w:val="16"/>
          <w:szCs w:val="16"/>
          <w:u w:val="single"/>
        </w:rPr>
        <w:t>(MPAM-2015)</w:t>
      </w:r>
      <w:r w:rsidR="007A23E1" w:rsidRPr="0091266B">
        <w:rPr>
          <w:rFonts w:ascii="Book Antiqua" w:hAnsi="Book Antiqua"/>
          <w:b/>
          <w:color w:val="FF0000"/>
          <w:sz w:val="16"/>
          <w:szCs w:val="16"/>
        </w:rPr>
        <w:t xml:space="preserve"> </w:t>
      </w:r>
      <w:r w:rsidR="007A23E1" w:rsidRPr="0091266B">
        <w:rPr>
          <w:rFonts w:ascii="Book Antiqua" w:hAnsi="Book Antiqua"/>
          <w:b/>
          <w:color w:val="FF0000"/>
          <w:sz w:val="16"/>
          <w:szCs w:val="16"/>
          <w:u w:val="single"/>
        </w:rPr>
        <w:t>(TJSP-2021)</w:t>
      </w:r>
      <w:r w:rsidR="00EF2F71">
        <w:rPr>
          <w:rFonts w:ascii="Book Antiqua" w:hAnsi="Book Antiqua"/>
          <w:b/>
          <w:color w:val="FF0000"/>
          <w:sz w:val="16"/>
          <w:szCs w:val="16"/>
        </w:rPr>
        <w:t xml:space="preserve"> </w:t>
      </w:r>
      <w:r w:rsidR="00EF2F71">
        <w:rPr>
          <w:rFonts w:ascii="Book Antiqua" w:eastAsia="Times New Roman" w:hAnsi="Book Antiqua" w:cs="Times New Roman"/>
          <w:b/>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7A23E1" w:rsidRPr="006416DC" w14:paraId="4E36CBA3" w14:textId="77777777" w:rsidTr="00E720BE">
        <w:tc>
          <w:tcPr>
            <w:tcW w:w="8494" w:type="dxa"/>
            <w:shd w:val="clear" w:color="auto" w:fill="CCFFFF"/>
          </w:tcPr>
          <w:p w14:paraId="01634742" w14:textId="77777777" w:rsidR="001853EE" w:rsidRDefault="007A23E1" w:rsidP="001853EE">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TJSP</w:t>
            </w:r>
            <w:r w:rsidRPr="00BE42A3">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23E1">
              <w:rPr>
                <w:rFonts w:ascii="Book Antiqua" w:eastAsia="Times New Roman" w:hAnsi="Book Antiqua" w:cs="Times New Roman"/>
                <w:sz w:val="19"/>
                <w:szCs w:val="19"/>
                <w:lang w:eastAsia="pt-BR"/>
              </w:rPr>
              <w:t xml:space="preserve">Ac.-TSE, de 1º.3.01, no </w:t>
            </w:r>
            <w:proofErr w:type="spellStart"/>
            <w:r w:rsidRPr="007A23E1">
              <w:rPr>
                <w:rFonts w:ascii="Book Antiqua" w:eastAsia="Times New Roman" w:hAnsi="Book Antiqua" w:cs="Times New Roman"/>
                <w:sz w:val="19"/>
                <w:szCs w:val="19"/>
                <w:lang w:eastAsia="pt-BR"/>
              </w:rPr>
              <w:t>REspe</w:t>
            </w:r>
            <w:proofErr w:type="spellEnd"/>
            <w:r w:rsidRPr="007A23E1">
              <w:rPr>
                <w:rFonts w:ascii="Book Antiqua" w:eastAsia="Times New Roman" w:hAnsi="Book Antiqua" w:cs="Times New Roman"/>
                <w:sz w:val="19"/>
                <w:szCs w:val="19"/>
                <w:lang w:eastAsia="pt-BR"/>
              </w:rPr>
              <w:t xml:space="preserve"> nº 19260 e, de 20.4.99, no </w:t>
            </w:r>
            <w:proofErr w:type="spellStart"/>
            <w:r w:rsidRPr="007A23E1">
              <w:rPr>
                <w:rFonts w:ascii="Book Antiqua" w:eastAsia="Times New Roman" w:hAnsi="Book Antiqua" w:cs="Times New Roman"/>
                <w:sz w:val="19"/>
                <w:szCs w:val="19"/>
                <w:lang w:eastAsia="pt-BR"/>
              </w:rPr>
              <w:t>REspe</w:t>
            </w:r>
            <w:proofErr w:type="spellEnd"/>
            <w:r w:rsidRPr="007A23E1">
              <w:rPr>
                <w:rFonts w:ascii="Book Antiqua" w:eastAsia="Times New Roman" w:hAnsi="Book Antiqua" w:cs="Times New Roman"/>
                <w:sz w:val="19"/>
                <w:szCs w:val="19"/>
                <w:lang w:eastAsia="pt-BR"/>
              </w:rPr>
              <w:t xml:space="preserve"> nº 15277: possibilidade de juiz de direito substituto exercer as funções de juiz eleitoral, mesmo antes de adquirir a vitaliciedade.</w:t>
            </w:r>
          </w:p>
          <w:tbl>
            <w:tblPr>
              <w:tblStyle w:val="Tabelacomgrade"/>
              <w:tblW w:w="0" w:type="auto"/>
              <w:tblLook w:val="04A0" w:firstRow="1" w:lastRow="0" w:firstColumn="1" w:lastColumn="0" w:noHBand="0" w:noVBand="1"/>
            </w:tblPr>
            <w:tblGrid>
              <w:gridCol w:w="8268"/>
            </w:tblGrid>
            <w:tr w:rsidR="001853EE" w14:paraId="6F0CBCFB" w14:textId="77777777" w:rsidTr="00A76698">
              <w:tc>
                <w:tcPr>
                  <w:tcW w:w="8268" w:type="dxa"/>
                  <w:shd w:val="clear" w:color="auto" w:fill="FFFFFF" w:themeFill="background1"/>
                </w:tcPr>
                <w:p w14:paraId="3BC0249F" w14:textId="55142C08" w:rsidR="001853EE" w:rsidRDefault="001853EE" w:rsidP="001853EE">
                  <w:pPr>
                    <w:jc w:val="both"/>
                    <w:rPr>
                      <w:rFonts w:ascii="Book Antiqua" w:eastAsia="Times New Roman" w:hAnsi="Book Antiqua" w:cs="Times New Roman"/>
                      <w:b/>
                      <w:bCs/>
                      <w:sz w:val="18"/>
                      <w:szCs w:val="18"/>
                      <w:lang w:eastAsia="pt-BR"/>
                    </w:rPr>
                  </w:pPr>
                  <w:r w:rsidRPr="001853EE">
                    <w:rPr>
                      <w:rFonts w:ascii="Book Antiqua" w:eastAsia="Times New Roman" w:hAnsi="Book Antiqua" w:cs="Times New Roman"/>
                      <w:b/>
                      <w:bCs/>
                      <w:sz w:val="18"/>
                      <w:szCs w:val="18"/>
                      <w:lang w:eastAsia="pt-BR"/>
                    </w:rPr>
                    <w:t>(</w:t>
                  </w:r>
                  <w:r w:rsidRPr="001853EE">
                    <w:rPr>
                      <w:rFonts w:ascii="Book Antiqua" w:eastAsia="Times New Roman" w:hAnsi="Book Antiqua" w:cs="Times New Roman"/>
                      <w:b/>
                      <w:bCs/>
                      <w:sz w:val="18"/>
                      <w:szCs w:val="18"/>
                      <w:highlight w:val="yellow"/>
                      <w:lang w:eastAsia="pt-BR"/>
                    </w:rPr>
                    <w:t>TJSP-2021-VUNESP</w:t>
                  </w:r>
                  <w:r w:rsidRPr="001853EE">
                    <w:rPr>
                      <w:rFonts w:ascii="Book Antiqua" w:eastAsia="Times New Roman" w:hAnsi="Book Antiqua" w:cs="Times New Roman"/>
                      <w:b/>
                      <w:bCs/>
                      <w:sz w:val="18"/>
                      <w:szCs w:val="18"/>
                      <w:lang w:eastAsia="pt-BR"/>
                    </w:rPr>
                    <w:t>)</w:t>
                  </w:r>
                  <w:r w:rsidRPr="001853EE">
                    <w:rPr>
                      <w:rFonts w:ascii="Book Antiqua" w:eastAsia="Times New Roman" w:hAnsi="Book Antiqua" w:cs="Times New Roman"/>
                      <w:sz w:val="18"/>
                      <w:szCs w:val="18"/>
                      <w:lang w:eastAsia="pt-BR"/>
                    </w:rPr>
                    <w:t>: José da Silva, candidato recém-aprovado no concurso da magistratura paulista, após tomar posse como juiz substituto em primeiro grau, é designado para uma comarca a fim de desempenhar as funções em substituição ao juiz titular, recém-promovido, ficando em sua alçada presidir as eleições marcadas para o ano corrente. Sabe ele que o Código Eleitoral prevê, em seu art</w:t>
                  </w:r>
                  <w:r>
                    <w:rPr>
                      <w:rFonts w:ascii="Book Antiqua" w:eastAsia="Times New Roman" w:hAnsi="Book Antiqua" w:cs="Times New Roman"/>
                      <w:sz w:val="18"/>
                      <w:szCs w:val="18"/>
                      <w:lang w:eastAsia="pt-BR"/>
                    </w:rPr>
                    <w:t>.</w:t>
                  </w:r>
                  <w:r w:rsidRPr="001853EE">
                    <w:rPr>
                      <w:rFonts w:ascii="Book Antiqua" w:eastAsia="Times New Roman" w:hAnsi="Book Antiqua" w:cs="Times New Roman"/>
                      <w:sz w:val="18"/>
                      <w:szCs w:val="18"/>
                      <w:lang w:eastAsia="pt-BR"/>
                    </w:rPr>
                    <w:t xml:space="preserve"> 32, que a jurisdição das zonas eleitorais cabe ao juiz de direito em efetivo exercício e, na falta deste, ao seu substituto legal que goze das prerrogativas do art</w:t>
                  </w:r>
                  <w:r>
                    <w:rPr>
                      <w:rFonts w:ascii="Book Antiqua" w:eastAsia="Times New Roman" w:hAnsi="Book Antiqua" w:cs="Times New Roman"/>
                      <w:sz w:val="18"/>
                      <w:szCs w:val="18"/>
                      <w:lang w:eastAsia="pt-BR"/>
                    </w:rPr>
                    <w:t>.</w:t>
                  </w:r>
                  <w:r w:rsidRPr="001853EE">
                    <w:rPr>
                      <w:rFonts w:ascii="Book Antiqua" w:eastAsia="Times New Roman" w:hAnsi="Book Antiqua" w:cs="Times New Roman"/>
                      <w:sz w:val="18"/>
                      <w:szCs w:val="18"/>
                      <w:lang w:eastAsia="pt-BR"/>
                    </w:rPr>
                    <w:t xml:space="preserve"> 95 da </w:t>
                  </w:r>
                  <w:r>
                    <w:rPr>
                      <w:rFonts w:ascii="Book Antiqua" w:eastAsia="Times New Roman" w:hAnsi="Book Antiqua" w:cs="Times New Roman"/>
                      <w:sz w:val="18"/>
                      <w:szCs w:val="18"/>
                      <w:lang w:eastAsia="pt-BR"/>
                    </w:rPr>
                    <w:t>CF</w:t>
                  </w:r>
                  <w:r w:rsidRPr="001853EE">
                    <w:rPr>
                      <w:rFonts w:ascii="Book Antiqua" w:eastAsia="Times New Roman" w:hAnsi="Book Antiqua" w:cs="Times New Roman"/>
                      <w:sz w:val="18"/>
                      <w:szCs w:val="18"/>
                      <w:lang w:eastAsia="pt-BR"/>
                    </w:rPr>
                    <w:t xml:space="preserve"> (vitaliciedade, inamovibilidade e irredutibilidade). Diante desse cenário, é correto afirmar que</w:t>
                  </w:r>
                  <w:r>
                    <w:rPr>
                      <w:rFonts w:ascii="Book Antiqua" w:eastAsia="Times New Roman" w:hAnsi="Book Antiqua" w:cs="Times New Roman"/>
                      <w:sz w:val="18"/>
                      <w:szCs w:val="18"/>
                      <w:lang w:eastAsia="pt-BR"/>
                    </w:rPr>
                    <w:t xml:space="preserve"> </w:t>
                  </w:r>
                  <w:r w:rsidRPr="001853EE">
                    <w:rPr>
                      <w:rFonts w:ascii="Book Antiqua" w:eastAsia="Times New Roman" w:hAnsi="Book Antiqua" w:cs="Times New Roman"/>
                      <w:sz w:val="18"/>
                      <w:szCs w:val="18"/>
                      <w:lang w:eastAsia="pt-BR"/>
                    </w:rPr>
                    <w:t>embora expressa a vedação legal no Código Eleitoral, a competência legal decorre de previsão constitucional que remete à lei complementar sua regulamentação, o que se observa na Lei Orgânica da Magistratura, devendo ser entendido que o Código Eleitoral, nesse ponto, não foi recepcionado pela Constituição Federal.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32, CE c/c art. 22, §2º, LOMAN (LC 35/79)</w:t>
                  </w:r>
                  <w:r>
                    <w:rPr>
                      <w:rStyle w:val="Refdenotaderodap"/>
                      <w:rFonts w:ascii="Book Antiqua" w:eastAsia="Times New Roman" w:hAnsi="Book Antiqua" w:cs="Times New Roman"/>
                      <w:b/>
                      <w:bCs/>
                      <w:sz w:val="18"/>
                      <w:szCs w:val="18"/>
                      <w:lang w:eastAsia="pt-BR"/>
                    </w:rPr>
                    <w:footnoteReference w:id="4"/>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10C19F66" w14:textId="3FA52EFA" w:rsidR="001853EE" w:rsidRPr="00A76698" w:rsidRDefault="001853EE" w:rsidP="00A76698">
                  <w:pPr>
                    <w:jc w:val="both"/>
                    <w:rPr>
                      <w:rFonts w:ascii="Book Antiqua" w:eastAsia="Times New Roman" w:hAnsi="Book Antiqua" w:cs="Times New Roman"/>
                      <w:sz w:val="18"/>
                      <w:szCs w:val="18"/>
                      <w:lang w:eastAsia="pt-BR"/>
                    </w:rPr>
                  </w:pPr>
                  <w:r w:rsidRPr="00A76698">
                    <w:rPr>
                      <w:rFonts w:ascii="Book Antiqua" w:eastAsia="Times New Roman" w:hAnsi="Book Antiqua" w:cs="Times New Roman"/>
                      <w:b/>
                      <w:bCs/>
                      <w:i/>
                      <w:iCs/>
                      <w:color w:val="FF0000"/>
                      <w:sz w:val="18"/>
                      <w:szCs w:val="18"/>
                      <w:lang w:eastAsia="pt-BR"/>
                    </w:rPr>
                    <w:t>#</w:t>
                  </w:r>
                  <w:r w:rsidRPr="00A76698">
                    <w:rPr>
                      <w:rFonts w:ascii="Book Antiqua" w:eastAsia="Times New Roman" w:hAnsi="Book Antiqua" w:cs="Times New Roman"/>
                      <w:b/>
                      <w:bCs/>
                      <w:i/>
                      <w:iCs/>
                      <w:color w:val="FF0000"/>
                      <w:sz w:val="18"/>
                      <w:szCs w:val="18"/>
                      <w:highlight w:val="green"/>
                      <w:lang w:eastAsia="pt-BR"/>
                    </w:rPr>
                    <w:t>Atenção</w:t>
                  </w:r>
                  <w:r w:rsidR="00A76698" w:rsidRPr="00A76698">
                    <w:rPr>
                      <w:rFonts w:ascii="Book Antiqua" w:eastAsia="Times New Roman" w:hAnsi="Book Antiqua" w:cs="Times New Roman"/>
                      <w:sz w:val="18"/>
                      <w:szCs w:val="18"/>
                      <w:lang w:eastAsia="pt-BR"/>
                    </w:rPr>
                    <w:t>: Salvo melhor juízo, o motivo da discussão parece ser o art. 32 do Código Eleitoral, que exige a vitaliciedade do juiz substituto, prevista no inciso I do art. 95 da CF. Como o art. 22 da Lei Orgânica da Magistratura (Lei Complementar nº 35, vigente) atribui competência plena aos juízes substitutos, doutrinariamente entende-se que este art. 32 não foi recepcionado pela Constituição</w:t>
                  </w:r>
                  <w:r w:rsidR="00A76698">
                    <w:rPr>
                      <w:rFonts w:ascii="Book Antiqua" w:eastAsia="Times New Roman" w:hAnsi="Book Antiqua" w:cs="Times New Roman"/>
                      <w:sz w:val="18"/>
                      <w:szCs w:val="18"/>
                      <w:lang w:eastAsia="pt-BR"/>
                    </w:rPr>
                    <w:t>, nesse ponto</w:t>
                  </w:r>
                  <w:r w:rsidR="00A76698" w:rsidRPr="00A76698">
                    <w:rPr>
                      <w:rFonts w:ascii="Book Antiqua" w:eastAsia="Times New Roman" w:hAnsi="Book Antiqua" w:cs="Times New Roman"/>
                      <w:sz w:val="18"/>
                      <w:szCs w:val="18"/>
                      <w:lang w:eastAsia="pt-BR"/>
                    </w:rPr>
                    <w:t xml:space="preserve">. Além disso, cumpre ressaltar que o TSE admite a possibilidade de Juiz substituto atuar nas funções eleitorais antes do </w:t>
                  </w:r>
                  <w:proofErr w:type="spellStart"/>
                  <w:r w:rsidR="00A76698" w:rsidRPr="00A76698">
                    <w:rPr>
                      <w:rFonts w:ascii="Book Antiqua" w:eastAsia="Times New Roman" w:hAnsi="Book Antiqua" w:cs="Times New Roman"/>
                      <w:sz w:val="18"/>
                      <w:szCs w:val="18"/>
                      <w:lang w:eastAsia="pt-BR"/>
                    </w:rPr>
                    <w:t>vitaliciamento</w:t>
                  </w:r>
                  <w:proofErr w:type="spellEnd"/>
                  <w:r w:rsidR="00A76698" w:rsidRPr="00A76698">
                    <w:rPr>
                      <w:rFonts w:ascii="Book Antiqua" w:eastAsia="Times New Roman" w:hAnsi="Book Antiqua" w:cs="Times New Roman"/>
                      <w:sz w:val="18"/>
                      <w:szCs w:val="18"/>
                      <w:lang w:eastAsia="pt-BR"/>
                    </w:rPr>
                    <w:t>, prevalecendo o que dispõe o art. 22, §2o, da LOMAN.</w:t>
                  </w:r>
                  <w:r w:rsidR="00A76698">
                    <w:rPr>
                      <w:rFonts w:ascii="Book Antiqua" w:eastAsia="Times New Roman" w:hAnsi="Book Antiqua" w:cs="Times New Roman"/>
                      <w:sz w:val="18"/>
                      <w:szCs w:val="18"/>
                      <w:lang w:eastAsia="pt-BR"/>
                    </w:rPr>
                    <w:t xml:space="preserve"> </w:t>
                  </w:r>
                  <w:r w:rsidR="00A76698" w:rsidRPr="00A76698">
                    <w:rPr>
                      <w:rFonts w:ascii="Book Antiqua" w:eastAsia="Times New Roman" w:hAnsi="Book Antiqua" w:cs="Times New Roman"/>
                      <w:sz w:val="18"/>
                      <w:szCs w:val="18"/>
                      <w:lang w:eastAsia="pt-BR"/>
                    </w:rPr>
                    <w:t>O TSE, no julgamento do RE n. 19.260/01, estabeleceu que o Juiz de Direito pode exercer as funções de Juiz Eleitoral mesmo antes da aquisição da garantia da vitaliciedade</w:t>
                  </w:r>
                  <w:r w:rsidR="00A76698">
                    <w:rPr>
                      <w:rFonts w:ascii="Book Antiqua" w:eastAsia="Times New Roman" w:hAnsi="Book Antiqua" w:cs="Times New Roman"/>
                      <w:sz w:val="18"/>
                      <w:szCs w:val="18"/>
                      <w:lang w:eastAsia="pt-BR"/>
                    </w:rPr>
                    <w:t xml:space="preserve">: </w:t>
                  </w:r>
                  <w:r w:rsidR="00A76698" w:rsidRPr="00A76698">
                    <w:rPr>
                      <w:rFonts w:ascii="Book Antiqua" w:eastAsia="Times New Roman" w:hAnsi="Book Antiqua" w:cs="Times New Roman"/>
                      <w:i/>
                      <w:iCs/>
                      <w:sz w:val="18"/>
                      <w:szCs w:val="18"/>
                      <w:lang w:eastAsia="pt-BR"/>
                    </w:rPr>
                    <w:t xml:space="preserve">“Ac.-TSE nº 19.260/01: "O juiz de direito substituto pode exercer as funções de juiz eleitoral, mesmo antes de adquirir a vitaliciedade, por força do que </w:t>
                  </w:r>
                  <w:r w:rsidR="00A76698" w:rsidRPr="00A76698">
                    <w:rPr>
                      <w:rFonts w:ascii="Book Antiqua" w:eastAsia="Times New Roman" w:hAnsi="Book Antiqua" w:cs="Times New Roman"/>
                      <w:i/>
                      <w:iCs/>
                      <w:sz w:val="18"/>
                      <w:szCs w:val="18"/>
                      <w:lang w:eastAsia="pt-BR"/>
                    </w:rPr>
                    <w:lastRenderedPageBreak/>
                    <w:t xml:space="preserve">disposto no art. 22, § 2º, da </w:t>
                  </w:r>
                  <w:proofErr w:type="spellStart"/>
                  <w:r w:rsidR="00A76698" w:rsidRPr="00A76698">
                    <w:rPr>
                      <w:rFonts w:ascii="Book Antiqua" w:eastAsia="Times New Roman" w:hAnsi="Book Antiqua" w:cs="Times New Roman"/>
                      <w:i/>
                      <w:iCs/>
                      <w:sz w:val="18"/>
                      <w:szCs w:val="18"/>
                      <w:lang w:eastAsia="pt-BR"/>
                    </w:rPr>
                    <w:t>Loman</w:t>
                  </w:r>
                  <w:proofErr w:type="spellEnd"/>
                  <w:r w:rsidR="00A76698" w:rsidRPr="00A76698">
                    <w:rPr>
                      <w:rFonts w:ascii="Book Antiqua" w:eastAsia="Times New Roman" w:hAnsi="Book Antiqua" w:cs="Times New Roman"/>
                      <w:i/>
                      <w:iCs/>
                      <w:sz w:val="18"/>
                      <w:szCs w:val="18"/>
                      <w:lang w:eastAsia="pt-BR"/>
                    </w:rPr>
                    <w:t>." Ac.-TSE nº 15.277/99: "A Lei Complementar nº 35 continua em vigor na parte em que não haja incompatibilidade com a Constituição, como sucede com seu art. 22, § 2º. Assim, podem atuar como juízes eleitorais os magistrados que, em virtude de não haver decorrido o prazo previsto no art. 95, I, da Constituição, não gozam de vitaliciedade”</w:t>
                  </w:r>
                  <w:r w:rsidR="00A76698" w:rsidRPr="00A76698">
                    <w:rPr>
                      <w:rFonts w:ascii="Book Antiqua" w:eastAsia="Times New Roman" w:hAnsi="Book Antiqua" w:cs="Times New Roman"/>
                      <w:sz w:val="18"/>
                      <w:szCs w:val="18"/>
                      <w:lang w:eastAsia="pt-BR"/>
                    </w:rPr>
                    <w:t>.</w:t>
                  </w:r>
                </w:p>
              </w:tc>
            </w:tr>
          </w:tbl>
          <w:p w14:paraId="303255DF" w14:textId="16152840" w:rsidR="001853EE" w:rsidRDefault="001853EE" w:rsidP="001853EE">
            <w:pPr>
              <w:jc w:val="both"/>
              <w:rPr>
                <w:rFonts w:ascii="Book Antiqua" w:eastAsia="Times New Roman" w:hAnsi="Book Antiqua" w:cs="Times New Roman"/>
                <w:sz w:val="19"/>
                <w:szCs w:val="19"/>
                <w:lang w:eastAsia="pt-BR"/>
              </w:rPr>
            </w:pPr>
          </w:p>
          <w:p w14:paraId="44B5E9BB" w14:textId="5877BFD0" w:rsidR="001853EE" w:rsidRDefault="001853EE" w:rsidP="001853EE">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MPAM-2015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FMP</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53EE">
              <w:rPr>
                <w:rFonts w:ascii="Book Antiqua" w:eastAsia="Times New Roman" w:hAnsi="Book Antiqua" w:cs="Times New Roman"/>
                <w:sz w:val="19"/>
                <w:szCs w:val="19"/>
                <w:lang w:eastAsia="pt-BR"/>
              </w:rPr>
              <w:t>Ac.-TSE, de 29.3.12, na Pet nº 33275: impossibilidade de juízes federais integrarem a jurisdição eleitoral de primeiro grau.</w:t>
            </w:r>
          </w:p>
          <w:tbl>
            <w:tblPr>
              <w:tblStyle w:val="Tabelacomgrade"/>
              <w:tblW w:w="0" w:type="auto"/>
              <w:tblLook w:val="04A0" w:firstRow="1" w:lastRow="0" w:firstColumn="1" w:lastColumn="0" w:noHBand="0" w:noVBand="1"/>
            </w:tblPr>
            <w:tblGrid>
              <w:gridCol w:w="8268"/>
            </w:tblGrid>
            <w:tr w:rsidR="001853EE" w14:paraId="60F585C9" w14:textId="77777777" w:rsidTr="001853EE">
              <w:tc>
                <w:tcPr>
                  <w:tcW w:w="8268" w:type="dxa"/>
                  <w:shd w:val="clear" w:color="auto" w:fill="FFFFFF" w:themeFill="background1"/>
                </w:tcPr>
                <w:p w14:paraId="27FE46F9" w14:textId="461A6D3A" w:rsidR="001853EE" w:rsidRDefault="001853EE" w:rsidP="001853EE">
                  <w:pPr>
                    <w:jc w:val="both"/>
                    <w:rPr>
                      <w:rFonts w:ascii="Book Antiqua" w:eastAsia="Times New Roman" w:hAnsi="Book Antiqua" w:cs="Times New Roman"/>
                      <w:sz w:val="19"/>
                      <w:szCs w:val="19"/>
                      <w:lang w:eastAsia="pt-BR"/>
                    </w:rPr>
                  </w:pPr>
                  <w:r w:rsidRPr="001853EE">
                    <w:rPr>
                      <w:rFonts w:ascii="Book Antiqua" w:eastAsia="Times New Roman" w:hAnsi="Book Antiqua" w:cs="Times New Roman"/>
                      <w:b/>
                      <w:sz w:val="18"/>
                      <w:szCs w:val="18"/>
                      <w:lang w:eastAsia="pt-BR"/>
                    </w:rPr>
                    <w:t>(</w:t>
                  </w:r>
                  <w:r w:rsidRPr="001853EE">
                    <w:rPr>
                      <w:rFonts w:ascii="Book Antiqua" w:eastAsia="Times New Roman" w:hAnsi="Book Antiqua" w:cs="Times New Roman"/>
                      <w:b/>
                      <w:sz w:val="18"/>
                      <w:szCs w:val="18"/>
                      <w:highlight w:val="yellow"/>
                      <w:lang w:eastAsia="pt-BR"/>
                    </w:rPr>
                    <w:t>MPAM-2015-FMP</w:t>
                  </w:r>
                  <w:r w:rsidRPr="001853EE">
                    <w:rPr>
                      <w:rFonts w:ascii="Book Antiqua" w:eastAsia="Times New Roman" w:hAnsi="Book Antiqua" w:cs="Times New Roman"/>
                      <w:b/>
                      <w:sz w:val="18"/>
                      <w:szCs w:val="18"/>
                      <w:lang w:eastAsia="pt-BR"/>
                    </w:rPr>
                    <w:t>)</w:t>
                  </w:r>
                  <w:r w:rsidRPr="001853EE">
                    <w:rPr>
                      <w:rFonts w:ascii="Book Antiqua" w:eastAsia="Times New Roman" w:hAnsi="Book Antiqua" w:cs="Times New Roman"/>
                      <w:sz w:val="18"/>
                      <w:szCs w:val="18"/>
                      <w:lang w:eastAsia="pt-BR"/>
                    </w:rPr>
                    <w:t xml:space="preserve">: A jurisdição eleitoral de primeiro grau não pode ser exercida por juízes federais. </w:t>
                  </w:r>
                  <w:r w:rsidRPr="001853EE">
                    <w:rPr>
                      <w:rFonts w:ascii="Book Antiqua" w:eastAsia="Times New Roman" w:hAnsi="Book Antiqua" w:cs="Times New Roman"/>
                      <w:b/>
                      <w:sz w:val="18"/>
                      <w:szCs w:val="18"/>
                      <w:lang w:eastAsia="pt-BR"/>
                    </w:rPr>
                    <w:t>BL: AC-TSE, na Pet. 33275.</w:t>
                  </w:r>
                </w:p>
              </w:tc>
            </w:tr>
          </w:tbl>
          <w:p w14:paraId="050673B8" w14:textId="6392158F" w:rsidR="001853EE" w:rsidRDefault="001853EE" w:rsidP="001853EE">
            <w:pPr>
              <w:jc w:val="both"/>
              <w:rPr>
                <w:rFonts w:ascii="Book Antiqua" w:eastAsia="Times New Roman" w:hAnsi="Book Antiqua" w:cs="Times New Roman"/>
                <w:sz w:val="19"/>
                <w:szCs w:val="19"/>
                <w:lang w:eastAsia="pt-BR"/>
              </w:rPr>
            </w:pPr>
          </w:p>
          <w:p w14:paraId="5BF48247" w14:textId="12144F49" w:rsidR="001853EE" w:rsidRPr="001853EE" w:rsidRDefault="001853EE" w:rsidP="001853EE">
            <w:pPr>
              <w:jc w:val="both"/>
              <w:rPr>
                <w:rFonts w:ascii="Book Antiqua" w:eastAsia="Times New Roman" w:hAnsi="Book Antiqua" w:cs="Times New Roman"/>
                <w:sz w:val="19"/>
                <w:szCs w:val="19"/>
                <w:lang w:eastAsia="pt-BR"/>
              </w:rPr>
            </w:pPr>
          </w:p>
        </w:tc>
      </w:tr>
    </w:tbl>
    <w:p w14:paraId="2ECC8005" w14:textId="396C721D"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lastRenderedPageBreak/>
        <w:t xml:space="preserve">        </w:t>
      </w:r>
      <w:r w:rsidRPr="00100DA5">
        <w:rPr>
          <w:rFonts w:ascii="Book Antiqua" w:eastAsia="Times New Roman" w:hAnsi="Book Antiqua" w:cs="Times New Roman"/>
          <w:b/>
          <w:bCs/>
          <w:sz w:val="19"/>
          <w:szCs w:val="19"/>
          <w:highlight w:val="magenta"/>
          <w:lang w:eastAsia="pt-BR"/>
        </w:rPr>
        <w:t>Art. 33</w:t>
      </w:r>
      <w:r w:rsidRPr="006416DC">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b/>
          <w:bCs/>
          <w:sz w:val="19"/>
          <w:szCs w:val="19"/>
          <w:lang w:eastAsia="pt-BR"/>
        </w:rPr>
        <w:t xml:space="preserve">Nas zonas eleitorais onde houver mais de uma serventia de justiça, o juiz indicará ao Tribunal Regional a que deve ter o anexo da </w:t>
      </w:r>
      <w:proofErr w:type="spellStart"/>
      <w:r w:rsidRPr="00100DA5">
        <w:rPr>
          <w:rFonts w:ascii="Book Antiqua" w:eastAsia="Times New Roman" w:hAnsi="Book Antiqua" w:cs="Times New Roman"/>
          <w:b/>
          <w:bCs/>
          <w:sz w:val="19"/>
          <w:szCs w:val="19"/>
          <w:lang w:eastAsia="pt-BR"/>
        </w:rPr>
        <w:t>escrivania</w:t>
      </w:r>
      <w:proofErr w:type="spellEnd"/>
      <w:r w:rsidRPr="00100DA5">
        <w:rPr>
          <w:rFonts w:ascii="Book Antiqua" w:eastAsia="Times New Roman" w:hAnsi="Book Antiqua" w:cs="Times New Roman"/>
          <w:b/>
          <w:bCs/>
          <w:sz w:val="19"/>
          <w:szCs w:val="19"/>
          <w:lang w:eastAsia="pt-BR"/>
        </w:rPr>
        <w:t xml:space="preserve"> eleitoral pelo prazo de dois anos</w:t>
      </w:r>
      <w:r w:rsidRPr="0091266B">
        <w:rPr>
          <w:rFonts w:ascii="Book Antiqua" w:eastAsia="Times New Roman" w:hAnsi="Book Antiqua" w:cs="Times New Roman"/>
          <w:sz w:val="18"/>
          <w:szCs w:val="18"/>
          <w:lang w:eastAsia="pt-BR"/>
        </w:rPr>
        <w:t>.</w:t>
      </w:r>
      <w:r w:rsidR="00100DA5" w:rsidRPr="0091266B">
        <w:rPr>
          <w:rFonts w:ascii="Book Antiqua" w:eastAsia="Times New Roman" w:hAnsi="Book Antiqua" w:cs="Times New Roman"/>
          <w:sz w:val="18"/>
          <w:szCs w:val="18"/>
          <w:lang w:eastAsia="pt-BR"/>
        </w:rPr>
        <w:t xml:space="preserve"> </w:t>
      </w:r>
      <w:r w:rsidR="00100DA5" w:rsidRPr="0091266B">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100DA5" w:rsidRPr="006416DC" w14:paraId="7639C1C8" w14:textId="77777777" w:rsidTr="00674B1C">
        <w:tc>
          <w:tcPr>
            <w:tcW w:w="8494" w:type="dxa"/>
            <w:shd w:val="clear" w:color="auto" w:fill="CCFFFF"/>
          </w:tcPr>
          <w:p w14:paraId="45F659CA" w14:textId="77777777" w:rsidR="00100DA5" w:rsidRDefault="00100DA5" w:rsidP="00674B1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TJMG-2022-FGV</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sz w:val="19"/>
                <w:szCs w:val="19"/>
                <w:lang w:eastAsia="pt-BR"/>
              </w:rPr>
              <w:t>Sobre juiz eleitoral e Ministério Público Eleitoral, assinale a resposta correta</w:t>
            </w:r>
            <w:r>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sz w:val="19"/>
                <w:szCs w:val="19"/>
                <w:lang w:eastAsia="pt-BR"/>
              </w:rPr>
              <w:t>O juiz eleitoral é nomeado entre juízes de direito (justiça estadual), em sistema de rodízio (nas zonas eleitorais onde haja mais de um juiz), por um biênio. O promotor de justiça eleitoral é nomeado entre promotores de justiça (Ministério Público estadual), em sistema de rodízio (nas zonas eleitorais onde haja mais de um promotor de justiça), por um biênio.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xml:space="preserve">. 32 e 33 do Código Eleitoral e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78 e 79 da LC 75/93.</w:t>
            </w:r>
            <w:r>
              <w:rPr>
                <w:rStyle w:val="Refdenotaderodap"/>
                <w:rFonts w:ascii="Book Antiqua" w:eastAsia="Times New Roman" w:hAnsi="Book Antiqua" w:cs="Times New Roman"/>
                <w:b/>
                <w:sz w:val="19"/>
                <w:szCs w:val="19"/>
                <w:lang w:eastAsia="pt-BR"/>
              </w:rPr>
              <w:footnoteReference w:id="5"/>
            </w:r>
          </w:p>
          <w:p w14:paraId="0E97F25E" w14:textId="5A1E9349" w:rsidR="00E0001B" w:rsidRPr="006416DC" w:rsidRDefault="00E0001B" w:rsidP="00674B1C">
            <w:pPr>
              <w:spacing w:before="100" w:beforeAutospacing="1" w:after="100" w:afterAutospacing="1"/>
              <w:jc w:val="both"/>
              <w:rPr>
                <w:rFonts w:ascii="Book Antiqua" w:eastAsia="Times New Roman" w:hAnsi="Book Antiqua" w:cs="Times New Roman"/>
                <w:b/>
                <w:sz w:val="19"/>
                <w:szCs w:val="19"/>
                <w:lang w:eastAsia="pt-BR"/>
              </w:rPr>
            </w:pPr>
            <w:r w:rsidRPr="006B2374">
              <w:rPr>
                <w:rFonts w:ascii="Book Antiqua" w:eastAsia="Times New Roman" w:hAnsi="Book Antiqua" w:cs="Times New Roman"/>
                <w:b/>
                <w:bCs/>
                <w:i/>
                <w:iCs/>
                <w:color w:val="FF0000"/>
                <w:sz w:val="19"/>
                <w:szCs w:val="19"/>
                <w:lang w:eastAsia="pt-BR"/>
              </w:rPr>
              <w:t>#</w:t>
            </w:r>
            <w:r w:rsidRPr="006B23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B5346C">
              <w:rPr>
                <w:rFonts w:ascii="Book Antiqua" w:eastAsia="Times New Roman" w:hAnsi="Book Antiqua" w:cs="Times New Roman"/>
                <w:b/>
                <w:bCs/>
                <w:sz w:val="19"/>
                <w:szCs w:val="19"/>
                <w:u w:val="single"/>
                <w:lang w:eastAsia="pt-BR"/>
              </w:rPr>
              <w:t>Res.-TSE nº 20505/1999</w:t>
            </w:r>
            <w:r w:rsidRPr="00B5346C">
              <w:rPr>
                <w:rFonts w:ascii="Book Antiqua" w:eastAsia="Times New Roman" w:hAnsi="Book Antiqua" w:cs="Times New Roman"/>
                <w:sz w:val="19"/>
                <w:szCs w:val="19"/>
                <w:lang w:eastAsia="pt-BR"/>
              </w:rPr>
              <w:t xml:space="preserve">: Estabelece normas relativas ao exercício da jurisdição eleitoral em primeiro grau; </w:t>
            </w:r>
            <w:r w:rsidRPr="00B5346C">
              <w:rPr>
                <w:rFonts w:ascii="Book Antiqua" w:eastAsia="Times New Roman" w:hAnsi="Book Antiqua" w:cs="Times New Roman"/>
                <w:b/>
                <w:bCs/>
                <w:sz w:val="19"/>
                <w:szCs w:val="19"/>
                <w:u w:val="single"/>
                <w:lang w:eastAsia="pt-BR"/>
              </w:rPr>
              <w:t>Prov.-CGE nº 5/2002</w:t>
            </w:r>
            <w:r w:rsidRPr="00B5346C">
              <w:rPr>
                <w:rFonts w:ascii="Book Antiqua" w:eastAsia="Times New Roman" w:hAnsi="Book Antiqua" w:cs="Times New Roman"/>
                <w:sz w:val="19"/>
                <w:szCs w:val="19"/>
                <w:lang w:eastAsia="pt-BR"/>
              </w:rPr>
              <w:t>: Recomenda observância de orientações que explicita, relativas à aplicação dos critérios concernentes ao rodízio eleitoral, estabelecidos na Res.-TSE nº 21.009, de 5 de março de 2002.</w:t>
            </w:r>
          </w:p>
        </w:tc>
      </w:tr>
    </w:tbl>
    <w:p w14:paraId="2ECC8006" w14:textId="50931390"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Não poderá servir como escrivão eleitoral, sob pena de demissão, o membro de diretório de partido político, nem o candidato a cargo eletivo, seu cônjuge e parente </w:t>
      </w:r>
      <w:proofErr w:type="spellStart"/>
      <w:r w:rsidRPr="006416DC">
        <w:rPr>
          <w:rFonts w:ascii="Book Antiqua" w:eastAsia="Times New Roman" w:hAnsi="Book Antiqua" w:cs="Times New Roman"/>
          <w:sz w:val="19"/>
          <w:szCs w:val="19"/>
          <w:lang w:eastAsia="pt-BR"/>
        </w:rPr>
        <w:t>consangüíneo</w:t>
      </w:r>
      <w:proofErr w:type="spellEnd"/>
      <w:r w:rsidRPr="006416DC">
        <w:rPr>
          <w:rFonts w:ascii="Book Antiqua" w:eastAsia="Times New Roman" w:hAnsi="Book Antiqua" w:cs="Times New Roman"/>
          <w:sz w:val="19"/>
          <w:szCs w:val="19"/>
          <w:lang w:eastAsia="pt-BR"/>
        </w:rPr>
        <w:t xml:space="preserve"> ou afim até o segundo grau.</w:t>
      </w:r>
    </w:p>
    <w:p w14:paraId="2ECC800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escrivão eleitoral, em suas faltas e impedimentos, será substituído na forma prevista pela lei de organização judiciária local.</w:t>
      </w:r>
    </w:p>
    <w:p w14:paraId="2ECC80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34.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despacharão todos os dias na sede da sua zona eleitoral.</w:t>
      </w:r>
    </w:p>
    <w:p w14:paraId="2ECC8009" w14:textId="205BC21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aos </w:t>
      </w:r>
      <w:r w:rsidR="00983705" w:rsidRPr="006416DC">
        <w:rPr>
          <w:rFonts w:ascii="Book Antiqua" w:eastAsia="Times New Roman" w:hAnsi="Book Antiqua" w:cs="Times New Roman"/>
          <w:b/>
          <w:caps/>
          <w:sz w:val="19"/>
          <w:szCs w:val="19"/>
          <w:shd w:val="clear" w:color="auto" w:fill="F7CAAC" w:themeFill="accent2" w:themeFillTint="66"/>
          <w:lang w:eastAsia="pt-BR"/>
        </w:rPr>
        <w:t>juízes</w:t>
      </w:r>
      <w:r w:rsidRPr="006416DC">
        <w:rPr>
          <w:rFonts w:ascii="Book Antiqua" w:eastAsia="Times New Roman" w:hAnsi="Book Antiqua" w:cs="Times New Roman"/>
          <w:sz w:val="19"/>
          <w:szCs w:val="19"/>
          <w:lang w:eastAsia="pt-BR"/>
        </w:rPr>
        <w:t>:</w:t>
      </w:r>
      <w:r w:rsidR="00DA5AEB" w:rsidRPr="006416DC">
        <w:rPr>
          <w:rFonts w:ascii="Book Antiqua" w:eastAsia="Times New Roman" w:hAnsi="Book Antiqua" w:cs="Times New Roman"/>
          <w:sz w:val="19"/>
          <w:szCs w:val="19"/>
          <w:lang w:eastAsia="pt-BR"/>
        </w:rPr>
        <w:t xml:space="preserve"> </w:t>
      </w:r>
      <w:r w:rsidR="00DA5AEB" w:rsidRPr="006416DC">
        <w:rPr>
          <w:rFonts w:ascii="Book Antiqua" w:eastAsia="Times New Roman" w:hAnsi="Book Antiqua" w:cs="Times New Roman"/>
          <w:b/>
          <w:i/>
          <w:color w:val="FF0000"/>
          <w:sz w:val="19"/>
          <w:szCs w:val="19"/>
          <w:lang w:eastAsia="pt-BR"/>
        </w:rPr>
        <w:t>[leia-se: juízes eleitorais]</w:t>
      </w:r>
    </w:p>
    <w:p w14:paraId="2ECC800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cumprir</w:t>
      </w:r>
      <w:proofErr w:type="gramEnd"/>
      <w:r w:rsidRPr="006416DC">
        <w:rPr>
          <w:rFonts w:ascii="Book Antiqua" w:eastAsia="Times New Roman" w:hAnsi="Book Antiqua" w:cs="Times New Roman"/>
          <w:sz w:val="19"/>
          <w:szCs w:val="19"/>
          <w:lang w:eastAsia="pt-BR"/>
        </w:rPr>
        <w:t xml:space="preserve"> e fazer cumprir as decisões e determinações do Tribunal Superior e do Regional;</w:t>
      </w:r>
    </w:p>
    <w:p w14:paraId="2ECC800B" w14:textId="5CD16777" w:rsidR="00004CBB" w:rsidRPr="00F97411"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97411">
        <w:rPr>
          <w:rFonts w:ascii="Book Antiqua" w:eastAsia="Times New Roman" w:hAnsi="Book Antiqua" w:cs="Times New Roman"/>
          <w:b/>
          <w:bCs/>
          <w:sz w:val="19"/>
          <w:szCs w:val="19"/>
          <w:lang w:eastAsia="pt-BR"/>
        </w:rPr>
        <w:t xml:space="preserve">        II - </w:t>
      </w:r>
      <w:r w:rsidRPr="00F97411">
        <w:rPr>
          <w:rFonts w:ascii="Book Antiqua" w:eastAsia="Times New Roman" w:hAnsi="Book Antiqua" w:cs="Times New Roman"/>
          <w:b/>
          <w:bCs/>
          <w:caps/>
          <w:sz w:val="19"/>
          <w:szCs w:val="19"/>
          <w:highlight w:val="green"/>
          <w:lang w:eastAsia="pt-BR"/>
        </w:rPr>
        <w:t>processar</w:t>
      </w:r>
      <w:r w:rsidRPr="00F97411">
        <w:rPr>
          <w:rFonts w:ascii="Book Antiqua" w:eastAsia="Times New Roman" w:hAnsi="Book Antiqua" w:cs="Times New Roman"/>
          <w:b/>
          <w:bCs/>
          <w:sz w:val="19"/>
          <w:szCs w:val="19"/>
          <w:lang w:eastAsia="pt-BR"/>
        </w:rPr>
        <w:t xml:space="preserve"> e </w:t>
      </w:r>
      <w:r w:rsidRPr="00F97411">
        <w:rPr>
          <w:rFonts w:ascii="Book Antiqua" w:eastAsia="Times New Roman" w:hAnsi="Book Antiqua" w:cs="Times New Roman"/>
          <w:b/>
          <w:bCs/>
          <w:caps/>
          <w:sz w:val="19"/>
          <w:szCs w:val="19"/>
          <w:highlight w:val="green"/>
          <w:lang w:eastAsia="pt-BR"/>
        </w:rPr>
        <w:t>julgar</w:t>
      </w:r>
      <w:r w:rsidRPr="00F97411">
        <w:rPr>
          <w:rFonts w:ascii="Book Antiqua" w:eastAsia="Times New Roman" w:hAnsi="Book Antiqua" w:cs="Times New Roman"/>
          <w:b/>
          <w:bCs/>
          <w:sz w:val="19"/>
          <w:szCs w:val="19"/>
          <w:lang w:eastAsia="pt-BR"/>
        </w:rPr>
        <w:t xml:space="preserve"> os </w:t>
      </w:r>
      <w:r w:rsidRPr="00F97411">
        <w:rPr>
          <w:rFonts w:ascii="Book Antiqua" w:eastAsia="Times New Roman" w:hAnsi="Book Antiqua" w:cs="Times New Roman"/>
          <w:b/>
          <w:bCs/>
          <w:sz w:val="19"/>
          <w:szCs w:val="19"/>
          <w:highlight w:val="cyan"/>
          <w:lang w:eastAsia="pt-BR"/>
        </w:rPr>
        <w:t>crimes eleitorais</w:t>
      </w:r>
      <w:r w:rsidRPr="00F97411">
        <w:rPr>
          <w:rFonts w:ascii="Book Antiqua" w:eastAsia="Times New Roman" w:hAnsi="Book Antiqua" w:cs="Times New Roman"/>
          <w:b/>
          <w:bCs/>
          <w:sz w:val="19"/>
          <w:szCs w:val="19"/>
          <w:lang w:eastAsia="pt-BR"/>
        </w:rPr>
        <w:t xml:space="preserve"> e os </w:t>
      </w:r>
      <w:r w:rsidRPr="00F97411">
        <w:rPr>
          <w:rFonts w:ascii="Book Antiqua" w:eastAsia="Times New Roman" w:hAnsi="Book Antiqua" w:cs="Times New Roman"/>
          <w:b/>
          <w:bCs/>
          <w:sz w:val="19"/>
          <w:szCs w:val="19"/>
          <w:highlight w:val="cyan"/>
          <w:lang w:eastAsia="pt-BR"/>
        </w:rPr>
        <w:t>comuns</w:t>
      </w:r>
      <w:r w:rsidRPr="00F97411">
        <w:rPr>
          <w:rFonts w:ascii="Book Antiqua" w:eastAsia="Times New Roman" w:hAnsi="Book Antiqua" w:cs="Times New Roman"/>
          <w:b/>
          <w:bCs/>
          <w:sz w:val="19"/>
          <w:szCs w:val="19"/>
          <w:lang w:eastAsia="pt-BR"/>
        </w:rPr>
        <w:t xml:space="preserve"> </w:t>
      </w:r>
      <w:r w:rsidRPr="00F97411">
        <w:rPr>
          <w:rFonts w:ascii="Book Antiqua" w:eastAsia="Times New Roman" w:hAnsi="Book Antiqua" w:cs="Times New Roman"/>
          <w:b/>
          <w:bCs/>
          <w:sz w:val="19"/>
          <w:szCs w:val="19"/>
          <w:highlight w:val="yellow"/>
          <w:lang w:eastAsia="pt-BR"/>
        </w:rPr>
        <w:t>que lhe forem conexos</w:t>
      </w:r>
      <w:r w:rsidRPr="00F97411">
        <w:rPr>
          <w:rFonts w:ascii="Book Antiqua" w:eastAsia="Times New Roman" w:hAnsi="Book Antiqua" w:cs="Times New Roman"/>
          <w:b/>
          <w:bCs/>
          <w:sz w:val="19"/>
          <w:szCs w:val="19"/>
          <w:lang w:eastAsia="pt-BR"/>
        </w:rPr>
        <w:t xml:space="preserve">, </w:t>
      </w:r>
      <w:r w:rsidRPr="00F97411">
        <w:rPr>
          <w:rFonts w:ascii="Book Antiqua" w:eastAsia="Times New Roman" w:hAnsi="Book Antiqua" w:cs="Times New Roman"/>
          <w:b/>
          <w:bCs/>
          <w:caps/>
          <w:sz w:val="19"/>
          <w:szCs w:val="19"/>
          <w:highlight w:val="green"/>
          <w:lang w:eastAsia="pt-BR"/>
        </w:rPr>
        <w:t>ressalvada</w:t>
      </w:r>
      <w:r w:rsidRPr="00F97411">
        <w:rPr>
          <w:rFonts w:ascii="Book Antiqua" w:eastAsia="Times New Roman" w:hAnsi="Book Antiqua" w:cs="Times New Roman"/>
          <w:b/>
          <w:bCs/>
          <w:sz w:val="19"/>
          <w:szCs w:val="19"/>
          <w:lang w:eastAsia="pt-BR"/>
        </w:rPr>
        <w:t xml:space="preserve"> a </w:t>
      </w:r>
      <w:r w:rsidRPr="00F97411">
        <w:rPr>
          <w:rFonts w:ascii="Book Antiqua" w:eastAsia="Times New Roman" w:hAnsi="Book Antiqua" w:cs="Times New Roman"/>
          <w:b/>
          <w:bCs/>
          <w:caps/>
          <w:sz w:val="19"/>
          <w:szCs w:val="19"/>
          <w:shd w:val="clear" w:color="auto" w:fill="F7CAAC" w:themeFill="accent2" w:themeFillTint="66"/>
          <w:lang w:eastAsia="pt-BR"/>
        </w:rPr>
        <w:t>competência originária</w:t>
      </w:r>
      <w:r w:rsidRPr="00F97411">
        <w:rPr>
          <w:rFonts w:ascii="Book Antiqua" w:eastAsia="Times New Roman" w:hAnsi="Book Antiqua" w:cs="Times New Roman"/>
          <w:b/>
          <w:bCs/>
          <w:sz w:val="19"/>
          <w:szCs w:val="19"/>
          <w:lang w:eastAsia="pt-BR"/>
        </w:rPr>
        <w:t xml:space="preserve"> do Tribunal Superior e dos Tribunais Regionais</w:t>
      </w:r>
      <w:r w:rsidRPr="00F97411">
        <w:rPr>
          <w:rFonts w:ascii="Book Antiqua" w:eastAsia="Times New Roman" w:hAnsi="Book Antiqua" w:cs="Times New Roman"/>
          <w:b/>
          <w:bCs/>
          <w:sz w:val="18"/>
          <w:szCs w:val="18"/>
          <w:lang w:eastAsia="pt-BR"/>
        </w:rPr>
        <w:t>;</w:t>
      </w:r>
      <w:r w:rsidR="00BD1380" w:rsidRPr="00F97411">
        <w:rPr>
          <w:rFonts w:ascii="Book Antiqua" w:eastAsia="Times New Roman" w:hAnsi="Book Antiqua" w:cs="Times New Roman"/>
          <w:b/>
          <w:bCs/>
          <w:sz w:val="18"/>
          <w:szCs w:val="18"/>
          <w:lang w:eastAsia="pt-BR"/>
        </w:rPr>
        <w:t xml:space="preserve"> </w:t>
      </w:r>
      <w:r w:rsidR="00BD1380" w:rsidRPr="00F97411">
        <w:rPr>
          <w:rFonts w:ascii="Book Antiqua" w:hAnsi="Book Antiqua"/>
          <w:b/>
          <w:bCs/>
          <w:color w:val="FF0000"/>
          <w:sz w:val="16"/>
          <w:szCs w:val="16"/>
          <w:u w:val="single"/>
        </w:rPr>
        <w:t>(PFN-2003)</w:t>
      </w:r>
      <w:r w:rsidR="00365E1B" w:rsidRPr="00F97411">
        <w:rPr>
          <w:rFonts w:ascii="Book Antiqua" w:eastAsia="Times New Roman" w:hAnsi="Book Antiqua" w:cs="Times New Roman"/>
          <w:b/>
          <w:bCs/>
          <w:sz w:val="16"/>
          <w:szCs w:val="16"/>
          <w:lang w:eastAsia="pt-BR"/>
        </w:rPr>
        <w:t xml:space="preserve"> </w:t>
      </w:r>
      <w:r w:rsidR="00365E1B" w:rsidRPr="00F97411">
        <w:rPr>
          <w:rFonts w:ascii="Book Antiqua" w:eastAsia="Times New Roman" w:hAnsi="Book Antiqua" w:cs="Times New Roman"/>
          <w:b/>
          <w:bCs/>
          <w:color w:val="FF0000"/>
          <w:sz w:val="16"/>
          <w:szCs w:val="16"/>
          <w:u w:val="single"/>
          <w:lang w:eastAsia="pt-BR"/>
        </w:rPr>
        <w:t>(MPF-2011)</w:t>
      </w:r>
      <w:r w:rsidR="00A52FC3" w:rsidRPr="00F97411">
        <w:rPr>
          <w:rFonts w:ascii="Book Antiqua" w:eastAsia="Times New Roman" w:hAnsi="Book Antiqua" w:cs="Times New Roman"/>
          <w:b/>
          <w:bCs/>
          <w:sz w:val="16"/>
          <w:szCs w:val="16"/>
          <w:lang w:eastAsia="pt-BR"/>
        </w:rPr>
        <w:t xml:space="preserve"> </w:t>
      </w:r>
      <w:bookmarkStart w:id="15" w:name="_Hlk31014579"/>
      <w:r w:rsidR="00A52FC3" w:rsidRPr="00F97411">
        <w:rPr>
          <w:rFonts w:ascii="Book Antiqua" w:eastAsia="Times New Roman" w:hAnsi="Book Antiqua" w:cs="Times New Roman"/>
          <w:b/>
          <w:bCs/>
          <w:color w:val="FF0000"/>
          <w:sz w:val="16"/>
          <w:szCs w:val="16"/>
          <w:u w:val="single"/>
          <w:lang w:eastAsia="pt-BR"/>
        </w:rPr>
        <w:t>(TJCE-2014)</w:t>
      </w:r>
      <w:bookmarkEnd w:id="15"/>
      <w:r w:rsidR="005A34B6" w:rsidRPr="00F97411">
        <w:rPr>
          <w:rFonts w:ascii="Book Antiqua" w:eastAsia="Times New Roman" w:hAnsi="Book Antiqua" w:cs="Times New Roman"/>
          <w:b/>
          <w:bCs/>
          <w:color w:val="FF0000"/>
          <w:sz w:val="16"/>
          <w:szCs w:val="16"/>
          <w:lang w:eastAsia="pt-BR"/>
        </w:rPr>
        <w:t xml:space="preserve"> </w:t>
      </w:r>
      <w:bookmarkStart w:id="16" w:name="_Hlk36998715"/>
      <w:r w:rsidR="005A34B6" w:rsidRPr="00F97411">
        <w:rPr>
          <w:rFonts w:ascii="Book Antiqua" w:eastAsia="Times New Roman" w:hAnsi="Book Antiqua" w:cs="Times New Roman"/>
          <w:b/>
          <w:bCs/>
          <w:color w:val="FF0000"/>
          <w:sz w:val="16"/>
          <w:szCs w:val="16"/>
          <w:u w:val="single"/>
          <w:lang w:eastAsia="pt-BR"/>
        </w:rPr>
        <w:t>(TJDFT-2014)</w:t>
      </w:r>
      <w:bookmarkEnd w:id="16"/>
      <w:r w:rsidR="0041048F" w:rsidRPr="00F97411">
        <w:rPr>
          <w:rFonts w:ascii="Book Antiqua" w:eastAsia="Times New Roman" w:hAnsi="Book Antiqua" w:cs="Times New Roman"/>
          <w:b/>
          <w:bCs/>
          <w:color w:val="FF0000"/>
          <w:sz w:val="16"/>
          <w:szCs w:val="16"/>
          <w:lang w:eastAsia="pt-BR"/>
        </w:rPr>
        <w:t xml:space="preserve"> </w:t>
      </w:r>
      <w:r w:rsidR="0041048F" w:rsidRPr="00F97411">
        <w:rPr>
          <w:rFonts w:ascii="Book Antiqua" w:hAnsi="Book Antiqua"/>
          <w:b/>
          <w:bCs/>
          <w:color w:val="FF0000"/>
          <w:sz w:val="16"/>
          <w:szCs w:val="16"/>
          <w:u w:val="single"/>
        </w:rPr>
        <w:t>(DPU-2015)</w:t>
      </w:r>
      <w:r w:rsidR="0091266B" w:rsidRPr="00F97411">
        <w:rPr>
          <w:rFonts w:ascii="Book Antiqua" w:hAnsi="Book Antiqua"/>
          <w:b/>
          <w:bCs/>
          <w:color w:val="FF0000"/>
          <w:sz w:val="16"/>
          <w:szCs w:val="16"/>
        </w:rPr>
        <w:t xml:space="preserve"> </w:t>
      </w:r>
      <w:r w:rsidR="0091266B" w:rsidRPr="00F97411">
        <w:rPr>
          <w:rFonts w:ascii="Book Antiqua" w:eastAsia="Times New Roman" w:hAnsi="Book Antiqua" w:cs="Times New Roman"/>
          <w:b/>
          <w:bCs/>
          <w:color w:val="FF0000"/>
          <w:sz w:val="16"/>
          <w:szCs w:val="16"/>
          <w:u w:val="single"/>
          <w:lang w:eastAsia="pt-BR"/>
        </w:rPr>
        <w:t>(PCPE-2016)</w:t>
      </w:r>
      <w:r w:rsidR="00862684" w:rsidRPr="00F97411">
        <w:rPr>
          <w:rFonts w:ascii="Book Antiqua" w:eastAsia="Times New Roman" w:hAnsi="Book Antiqua" w:cs="Times New Roman"/>
          <w:b/>
          <w:bCs/>
          <w:color w:val="FF0000"/>
          <w:sz w:val="16"/>
          <w:szCs w:val="16"/>
          <w:lang w:eastAsia="pt-BR"/>
        </w:rPr>
        <w:t xml:space="preserve"> </w:t>
      </w:r>
      <w:r w:rsidR="00862684" w:rsidRPr="00F97411">
        <w:rPr>
          <w:rFonts w:ascii="Book Antiqua" w:eastAsia="Times New Roman" w:hAnsi="Book Antiqua" w:cs="Times New Roman"/>
          <w:b/>
          <w:bCs/>
          <w:color w:val="FF0000"/>
          <w:sz w:val="16"/>
          <w:szCs w:val="16"/>
          <w:u w:val="single"/>
          <w:lang w:eastAsia="pt-BR"/>
        </w:rPr>
        <w:t>(MPBA-2018)</w:t>
      </w:r>
      <w:r w:rsidR="00860754" w:rsidRPr="00F97411">
        <w:rPr>
          <w:rFonts w:ascii="Book Antiqua" w:eastAsia="Times New Roman" w:hAnsi="Book Antiqua" w:cs="Times New Roman"/>
          <w:b/>
          <w:bCs/>
          <w:color w:val="FF0000"/>
          <w:sz w:val="16"/>
          <w:szCs w:val="16"/>
          <w:lang w:eastAsia="pt-BR"/>
        </w:rPr>
        <w:t xml:space="preserve"> </w:t>
      </w:r>
      <w:r w:rsidR="00860754" w:rsidRPr="00F97411">
        <w:rPr>
          <w:rFonts w:ascii="Book Antiqua" w:eastAsia="Times New Roman" w:hAnsi="Book Antiqua" w:cs="Times New Roman"/>
          <w:b/>
          <w:bCs/>
          <w:color w:val="FF0000"/>
          <w:sz w:val="16"/>
          <w:szCs w:val="16"/>
          <w:u w:val="single"/>
          <w:lang w:eastAsia="pt-BR"/>
        </w:rPr>
        <w:t>(TJSP-2021)</w:t>
      </w:r>
      <w:r w:rsidR="00FB421E" w:rsidRPr="00F97411">
        <w:rPr>
          <w:rFonts w:ascii="Book Antiqua" w:eastAsia="Times New Roman" w:hAnsi="Book Antiqua" w:cs="Times New Roman"/>
          <w:b/>
          <w:bCs/>
          <w:color w:val="FF0000"/>
          <w:sz w:val="16"/>
          <w:szCs w:val="16"/>
          <w:lang w:eastAsia="pt-BR"/>
        </w:rPr>
        <w:t xml:space="preserve"> </w:t>
      </w:r>
      <w:r w:rsidR="00FB421E" w:rsidRPr="00F97411">
        <w:rPr>
          <w:rFonts w:ascii="Book Antiqua" w:eastAsia="Times New Roman" w:hAnsi="Book Antiqua" w:cs="Times New Roman"/>
          <w:b/>
          <w:bCs/>
          <w:color w:val="FF0000"/>
          <w:sz w:val="16"/>
          <w:szCs w:val="16"/>
          <w:u w:val="single"/>
          <w:lang w:eastAsia="pt-BR"/>
        </w:rPr>
        <w:t>(MPAP-2021)</w:t>
      </w:r>
      <w:r w:rsidR="0041048F" w:rsidRPr="00F97411">
        <w:rPr>
          <w:rFonts w:ascii="Book Antiqua" w:eastAsia="Times New Roman" w:hAnsi="Book Antiqua" w:cs="Times New Roman"/>
          <w:b/>
          <w:bCs/>
          <w:color w:val="FF0000"/>
          <w:sz w:val="16"/>
          <w:szCs w:val="16"/>
          <w:lang w:eastAsia="pt-BR"/>
        </w:rPr>
        <w:t xml:space="preserve"> </w:t>
      </w:r>
      <w:r w:rsidR="0041048F" w:rsidRPr="00F97411">
        <w:rPr>
          <w:rFonts w:ascii="Book Antiqua" w:eastAsia="Times New Roman" w:hAnsi="Book Antiqua" w:cs="Times New Roman"/>
          <w:b/>
          <w:bCs/>
          <w:color w:val="FF0000"/>
          <w:sz w:val="16"/>
          <w:szCs w:val="16"/>
          <w:u w:val="single"/>
          <w:lang w:eastAsia="pt-BR"/>
        </w:rPr>
        <w:t>(MPMG-2021)</w:t>
      </w:r>
      <w:r w:rsidR="0069519B" w:rsidRPr="00F97411">
        <w:rPr>
          <w:rFonts w:ascii="Book Antiqua" w:eastAsia="Times New Roman" w:hAnsi="Book Antiqua" w:cs="Times New Roman"/>
          <w:b/>
          <w:bCs/>
          <w:color w:val="FF0000"/>
          <w:sz w:val="16"/>
          <w:szCs w:val="16"/>
          <w:lang w:eastAsia="pt-BR"/>
        </w:rPr>
        <w:t xml:space="preserve"> </w:t>
      </w:r>
      <w:r w:rsidR="0069519B" w:rsidRPr="00F97411">
        <w:rPr>
          <w:rFonts w:ascii="Book Antiqua" w:eastAsia="Times New Roman" w:hAnsi="Book Antiqua" w:cs="Times New Roman"/>
          <w:b/>
          <w:bCs/>
          <w:color w:val="FF0000"/>
          <w:sz w:val="16"/>
          <w:szCs w:val="16"/>
          <w:u w:val="single"/>
          <w:lang w:eastAsia="pt-BR"/>
        </w:rPr>
        <w:t>(MPPR-2021)</w:t>
      </w:r>
      <w:r w:rsidR="00A13EED" w:rsidRPr="00F97411">
        <w:rPr>
          <w:rFonts w:ascii="Book Antiqua" w:eastAsia="Times New Roman" w:hAnsi="Book Antiqua" w:cs="Times New Roman"/>
          <w:b/>
          <w:bCs/>
          <w:color w:val="FF0000"/>
          <w:sz w:val="16"/>
          <w:szCs w:val="16"/>
          <w:lang w:eastAsia="pt-BR"/>
        </w:rPr>
        <w:t xml:space="preserve"> </w:t>
      </w:r>
      <w:r w:rsidR="00A13EED" w:rsidRPr="00F97411">
        <w:rPr>
          <w:rFonts w:ascii="Book Antiqua" w:eastAsia="Times New Roman" w:hAnsi="Book Antiqua" w:cs="Times New Roman"/>
          <w:b/>
          <w:bCs/>
          <w:color w:val="FF0000"/>
          <w:sz w:val="16"/>
          <w:szCs w:val="16"/>
          <w:u w:val="single"/>
          <w:lang w:eastAsia="pt-BR"/>
        </w:rPr>
        <w:t>(TJMG-2022)</w:t>
      </w:r>
      <w:r w:rsidR="00F97411" w:rsidRPr="00F97411">
        <w:rPr>
          <w:rFonts w:ascii="Book Antiqua" w:eastAsia="Times New Roman" w:hAnsi="Book Antiqua" w:cs="Times New Roman"/>
          <w:b/>
          <w:bCs/>
          <w:color w:val="FF0000"/>
          <w:sz w:val="16"/>
          <w:szCs w:val="16"/>
          <w:lang w:eastAsia="pt-BR"/>
        </w:rPr>
        <w:t xml:space="preserve"> </w:t>
      </w:r>
      <w:r w:rsidR="00F97411" w:rsidRPr="00F97411">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A5AEB" w:rsidRPr="006416DC" w14:paraId="2E9D37C4" w14:textId="77777777" w:rsidTr="00410E80">
        <w:tc>
          <w:tcPr>
            <w:tcW w:w="8494" w:type="dxa"/>
            <w:shd w:val="clear" w:color="auto" w:fill="CCFFFF"/>
          </w:tcPr>
          <w:p w14:paraId="59FCBBDC" w14:textId="71426349" w:rsidR="00860754" w:rsidRDefault="00860754" w:rsidP="00410E80">
            <w:pPr>
              <w:spacing w:before="100" w:beforeAutospacing="1" w:after="100" w:afterAutospacing="1"/>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 e STJ</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C67CC">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DD193D">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D27170">
              <w:rPr>
                <w:rFonts w:ascii="Book Antiqua" w:eastAsia="Times New Roman" w:hAnsi="Book Antiqua" w:cs="Times New Roman"/>
                <w:b/>
                <w:i/>
                <w:color w:val="FF0000"/>
                <w:sz w:val="19"/>
                <w:szCs w:val="19"/>
                <w:highlight w:val="green"/>
                <w:lang w:eastAsia="pt-BR"/>
              </w:rPr>
              <w:t>MPMG-2021</w:t>
            </w:r>
            <w:r w:rsidR="0069519B">
              <w:rPr>
                <w:rFonts w:ascii="Book Antiqua" w:eastAsia="Times New Roman" w:hAnsi="Book Antiqua" w:cs="Times New Roman"/>
                <w:b/>
                <w:i/>
                <w:color w:val="FF0000"/>
                <w:sz w:val="19"/>
                <w:szCs w:val="19"/>
                <w:lang w:eastAsia="pt-BR"/>
              </w:rPr>
              <w:t>: #</w:t>
            </w:r>
            <w:r w:rsidR="0069519B" w:rsidRPr="0069519B">
              <w:rPr>
                <w:rFonts w:ascii="Book Antiqua" w:eastAsia="Times New Roman" w:hAnsi="Book Antiqua" w:cs="Times New Roman"/>
                <w:b/>
                <w:i/>
                <w:color w:val="FF0000"/>
                <w:sz w:val="19"/>
                <w:szCs w:val="19"/>
                <w:highlight w:val="green"/>
                <w:lang w:eastAsia="pt-BR"/>
              </w:rPr>
              <w:t>MPPR-2021</w:t>
            </w:r>
            <w:r>
              <w:rPr>
                <w:rFonts w:ascii="Book Antiqua" w:eastAsia="Times New Roman" w:hAnsi="Book Antiqua" w:cs="Times New Roman"/>
                <w:b/>
                <w:i/>
                <w:color w:val="FF0000"/>
                <w:sz w:val="19"/>
                <w:szCs w:val="19"/>
                <w:lang w:eastAsia="pt-BR"/>
              </w:rPr>
              <w:t>: #</w:t>
            </w:r>
            <w:r w:rsidRPr="003205BB">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0F03A6">
              <w:rPr>
                <w:rFonts w:ascii="Book Antiqua" w:eastAsia="Times New Roman" w:hAnsi="Book Antiqua" w:cs="Times New Roman"/>
                <w:b/>
                <w:i/>
                <w:color w:val="FF0000"/>
                <w:sz w:val="19"/>
                <w:szCs w:val="19"/>
                <w:highlight w:val="green"/>
                <w:lang w:eastAsia="pt-BR"/>
              </w:rPr>
              <w:t>TJMG-2022</w:t>
            </w:r>
            <w:r w:rsidR="00F97411">
              <w:rPr>
                <w:rFonts w:ascii="Book Antiqua" w:eastAsia="Times New Roman" w:hAnsi="Book Antiqua" w:cs="Times New Roman"/>
                <w:b/>
                <w:i/>
                <w:color w:val="FF0000"/>
                <w:sz w:val="19"/>
                <w:szCs w:val="19"/>
                <w:lang w:eastAsia="pt-BR"/>
              </w:rPr>
              <w:t>: #</w:t>
            </w:r>
            <w:r w:rsidR="00F97411" w:rsidRPr="00F97411">
              <w:rPr>
                <w:rFonts w:ascii="Book Antiqua" w:eastAsia="Times New Roman" w:hAnsi="Book Antiqua" w:cs="Times New Roman"/>
                <w:b/>
                <w:i/>
                <w:color w:val="FF0000"/>
                <w:sz w:val="19"/>
                <w:szCs w:val="19"/>
                <w:highlight w:val="green"/>
                <w:lang w:eastAsia="pt-BR"/>
              </w:rPr>
              <w:t>MPRS-2023</w:t>
            </w:r>
            <w:r>
              <w:rPr>
                <w:rFonts w:ascii="Book Antiqua" w:eastAsia="Times New Roman" w:hAnsi="Book Antiqua" w:cs="Times New Roman"/>
                <w:b/>
                <w:i/>
                <w:color w:val="FF0000"/>
                <w:sz w:val="19"/>
                <w:szCs w:val="19"/>
                <w:lang w:eastAsia="pt-BR"/>
              </w:rPr>
              <w:t>: #</w:t>
            </w:r>
            <w:r w:rsidRPr="00DD193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F03A6">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DC67CC">
              <w:rPr>
                <w:rFonts w:ascii="Book Antiqua" w:eastAsia="Times New Roman" w:hAnsi="Book Antiqua" w:cs="Times New Roman"/>
                <w:b/>
                <w:i/>
                <w:color w:val="FF0000"/>
                <w:sz w:val="19"/>
                <w:szCs w:val="19"/>
                <w:highlight w:val="green"/>
                <w:lang w:eastAsia="pt-BR"/>
              </w:rPr>
              <w:t>VUNESP</w:t>
            </w:r>
            <w:r w:rsidRPr="002E4065">
              <w:rPr>
                <w:rFonts w:ascii="Book Antiqua" w:eastAsia="Times New Roman" w:hAnsi="Book Antiqua" w:cs="Times New Roman"/>
                <w:b/>
                <w:sz w:val="19"/>
                <w:szCs w:val="19"/>
                <w:lang w:eastAsia="pt-BR"/>
              </w:rPr>
              <w:t>:</w:t>
            </w:r>
            <w:r>
              <w:t xml:space="preserve"> </w:t>
            </w:r>
            <w:r w:rsidRPr="00B51B3D">
              <w:rPr>
                <w:rFonts w:ascii="Book Antiqua" w:eastAsia="Times New Roman" w:hAnsi="Book Antiqua" w:cs="Times New Roman"/>
                <w:b/>
                <w:i/>
                <w:iCs/>
                <w:sz w:val="19"/>
                <w:szCs w:val="19"/>
                <w:u w:val="single"/>
                <w:lang w:eastAsia="pt-BR"/>
              </w:rPr>
              <w:t>Em caso de conexão entre crime de competência da Justiça comum (federal ou estadual) e crime eleitoral, os delitos serão julgados conjuntamente pela Justiça Eleitoral</w:t>
            </w:r>
            <w:r>
              <w:rPr>
                <w:rFonts w:ascii="Book Antiqua" w:eastAsia="Times New Roman" w:hAnsi="Book Antiqua" w:cs="Times New Roman"/>
                <w:b/>
                <w:sz w:val="19"/>
                <w:szCs w:val="19"/>
                <w:lang w:eastAsia="pt-BR"/>
              </w:rPr>
              <w:t>:</w:t>
            </w:r>
            <w:r w:rsidRPr="002E4065">
              <w:rPr>
                <w:rFonts w:ascii="Book Antiqua" w:eastAsia="Times New Roman" w:hAnsi="Book Antiqua" w:cs="Times New Roman"/>
                <w:b/>
                <w:sz w:val="19"/>
                <w:szCs w:val="19"/>
                <w:lang w:eastAsia="pt-BR"/>
              </w:rPr>
              <w:t xml:space="preserve"> </w:t>
            </w:r>
            <w:r w:rsidRPr="002E4065">
              <w:rPr>
                <w:rFonts w:ascii="Book Antiqua" w:hAnsi="Book Antiqua" w:cs="Times New Roman"/>
                <w:b/>
                <w:bCs/>
                <w:color w:val="000000"/>
                <w:sz w:val="19"/>
                <w:szCs w:val="19"/>
                <w:shd w:val="clear" w:color="auto" w:fill="F7CAAC" w:themeFill="accent2" w:themeFillTint="66"/>
              </w:rPr>
              <w:t>Compete à Justiça Eleitoral julgar</w:t>
            </w:r>
            <w:r w:rsidRPr="002E4065">
              <w:rPr>
                <w:rFonts w:ascii="Book Antiqua" w:hAnsi="Book Antiqua" w:cs="Times New Roman"/>
                <w:b/>
                <w:bCs/>
                <w:color w:val="000000"/>
                <w:sz w:val="19"/>
                <w:szCs w:val="19"/>
              </w:rPr>
              <w:t xml:space="preserve"> </w:t>
            </w:r>
            <w:r w:rsidRPr="002E4065">
              <w:rPr>
                <w:rFonts w:ascii="Book Antiqua" w:hAnsi="Book Antiqua" w:cs="Times New Roman"/>
                <w:b/>
                <w:bCs/>
                <w:color w:val="000000"/>
                <w:sz w:val="19"/>
                <w:szCs w:val="19"/>
                <w:highlight w:val="yellow"/>
              </w:rPr>
              <w:t>os crimes eleitorais e os comuns que lhes forem conexos</w:t>
            </w:r>
            <w:r w:rsidRPr="002E4065">
              <w:rPr>
                <w:rFonts w:ascii="Book Antiqua" w:hAnsi="Book Antiqua" w:cs="Times New Roman"/>
                <w:b/>
                <w:bCs/>
                <w:color w:val="000000"/>
                <w:sz w:val="19"/>
                <w:szCs w:val="19"/>
              </w:rPr>
              <w:t>.</w:t>
            </w:r>
            <w:r w:rsidRPr="002E4065">
              <w:rPr>
                <w:sz w:val="19"/>
                <w:szCs w:val="19"/>
              </w:rPr>
              <w:t xml:space="preserve"> </w:t>
            </w:r>
            <w:r w:rsidRPr="002E4065">
              <w:rPr>
                <w:rFonts w:ascii="Book Antiqua" w:hAnsi="Book Antiqua" w:cs="Times New Roman"/>
                <w:b/>
                <w:bCs/>
                <w:color w:val="000000"/>
                <w:sz w:val="19"/>
                <w:szCs w:val="19"/>
              </w:rPr>
              <w:t xml:space="preserve">O fundamento para isso está no art. 35, II, do Código Eleitoral e no art. 78, IV, CPP. </w:t>
            </w:r>
            <w:r w:rsidRPr="002E4065">
              <w:rPr>
                <w:rFonts w:ascii="Book Antiqua" w:hAnsi="Book Antiqua" w:cs="Times New Roman"/>
                <w:b/>
                <w:bCs/>
                <w:color w:val="000000"/>
                <w:sz w:val="19"/>
                <w:szCs w:val="19"/>
                <w:shd w:val="clear" w:color="auto" w:fill="F7CAAC" w:themeFill="accent2" w:themeFillTint="66"/>
              </w:rPr>
              <w:t>Cabe à Justiça Eleitoral analisar</w:t>
            </w:r>
            <w:r w:rsidRPr="002E4065">
              <w:rPr>
                <w:rFonts w:ascii="Book Antiqua" w:hAnsi="Book Antiqua" w:cs="Times New Roman"/>
                <w:b/>
                <w:bCs/>
                <w:color w:val="000000"/>
                <w:sz w:val="19"/>
                <w:szCs w:val="19"/>
              </w:rPr>
              <w:t xml:space="preserve">, </w:t>
            </w:r>
            <w:r w:rsidRPr="002E4065">
              <w:rPr>
                <w:rFonts w:ascii="Book Antiqua" w:hAnsi="Book Antiqua" w:cs="Times New Roman"/>
                <w:b/>
                <w:bCs/>
                <w:color w:val="000000"/>
                <w:sz w:val="19"/>
                <w:szCs w:val="19"/>
                <w:highlight w:val="green"/>
              </w:rPr>
              <w:t>caso a caso</w:t>
            </w:r>
            <w:r w:rsidRPr="002E4065">
              <w:rPr>
                <w:rFonts w:ascii="Book Antiqua" w:hAnsi="Book Antiqua" w:cs="Times New Roman"/>
                <w:b/>
                <w:bCs/>
                <w:color w:val="000000"/>
                <w:sz w:val="19"/>
                <w:szCs w:val="19"/>
              </w:rPr>
              <w:t xml:space="preserve">, a </w:t>
            </w:r>
            <w:r w:rsidRPr="002E4065">
              <w:rPr>
                <w:rFonts w:ascii="Book Antiqua" w:hAnsi="Book Antiqua" w:cs="Times New Roman"/>
                <w:b/>
                <w:bCs/>
                <w:color w:val="000000"/>
                <w:sz w:val="19"/>
                <w:szCs w:val="19"/>
                <w:highlight w:val="yellow"/>
              </w:rPr>
              <w:t>existência de conexão de delitos comuns aos delitos eleitorais</w:t>
            </w:r>
            <w:r w:rsidRPr="002E4065">
              <w:rPr>
                <w:rFonts w:ascii="Book Antiqua" w:hAnsi="Book Antiqua" w:cs="Times New Roman"/>
                <w:b/>
                <w:bCs/>
                <w:color w:val="000000"/>
                <w:sz w:val="19"/>
                <w:szCs w:val="19"/>
              </w:rPr>
              <w:t xml:space="preserve"> e, </w:t>
            </w:r>
            <w:r w:rsidRPr="002E4065">
              <w:rPr>
                <w:rFonts w:ascii="Book Antiqua" w:hAnsi="Book Antiqua" w:cs="Times New Roman"/>
                <w:b/>
                <w:bCs/>
                <w:color w:val="000000"/>
                <w:sz w:val="19"/>
                <w:szCs w:val="19"/>
                <w:highlight w:val="green"/>
              </w:rPr>
              <w:t>em não havendo</w:t>
            </w:r>
            <w:r w:rsidRPr="002E4065">
              <w:rPr>
                <w:rFonts w:ascii="Book Antiqua" w:hAnsi="Book Antiqua" w:cs="Times New Roman"/>
                <w:b/>
                <w:bCs/>
                <w:color w:val="000000"/>
                <w:sz w:val="19"/>
                <w:szCs w:val="19"/>
              </w:rPr>
              <w:t xml:space="preserve">, </w:t>
            </w:r>
            <w:r w:rsidRPr="002E4065">
              <w:rPr>
                <w:rFonts w:ascii="Book Antiqua" w:hAnsi="Book Antiqua" w:cs="Times New Roman"/>
                <w:b/>
                <w:bCs/>
                <w:color w:val="000000"/>
                <w:sz w:val="19"/>
                <w:szCs w:val="19"/>
                <w:highlight w:val="yellow"/>
              </w:rPr>
              <w:t>remeter os casos à Justiça competente</w:t>
            </w:r>
            <w:r w:rsidRPr="002E4065">
              <w:rPr>
                <w:rFonts w:ascii="Book Antiqua" w:hAnsi="Book Antiqua" w:cs="Times New Roman"/>
                <w:b/>
                <w:bCs/>
                <w:color w:val="000000"/>
                <w:sz w:val="19"/>
                <w:szCs w:val="19"/>
              </w:rPr>
              <w:t xml:space="preserve">. </w:t>
            </w:r>
            <w:r w:rsidRPr="002E4065">
              <w:rPr>
                <w:rFonts w:ascii="Book Antiqua" w:hAnsi="Book Antiqua" w:cs="Times New Roman"/>
                <w:bCs/>
                <w:color w:val="000000"/>
                <w:sz w:val="19"/>
                <w:szCs w:val="19"/>
              </w:rPr>
              <w:t xml:space="preserve">STF. Plenário. </w:t>
            </w:r>
            <w:proofErr w:type="spellStart"/>
            <w:r w:rsidRPr="002E4065">
              <w:rPr>
                <w:rFonts w:ascii="Book Antiqua" w:hAnsi="Book Antiqua" w:cs="Times New Roman"/>
                <w:bCs/>
                <w:color w:val="000000"/>
                <w:sz w:val="19"/>
                <w:szCs w:val="19"/>
              </w:rPr>
              <w:t>Inq</w:t>
            </w:r>
            <w:proofErr w:type="spellEnd"/>
            <w:r w:rsidRPr="002E4065">
              <w:rPr>
                <w:rFonts w:ascii="Book Antiqua" w:hAnsi="Book Antiqua" w:cs="Times New Roman"/>
                <w:bCs/>
                <w:color w:val="000000"/>
                <w:sz w:val="19"/>
                <w:szCs w:val="19"/>
              </w:rPr>
              <w:t xml:space="preserve"> 4435 </w:t>
            </w:r>
            <w:proofErr w:type="spellStart"/>
            <w:r w:rsidRPr="002E4065">
              <w:rPr>
                <w:rFonts w:ascii="Book Antiqua" w:hAnsi="Book Antiqua" w:cs="Times New Roman"/>
                <w:bCs/>
                <w:color w:val="000000"/>
                <w:sz w:val="19"/>
                <w:szCs w:val="19"/>
              </w:rPr>
              <w:t>AgR</w:t>
            </w:r>
            <w:proofErr w:type="spellEnd"/>
            <w:r w:rsidRPr="002E4065">
              <w:rPr>
                <w:rFonts w:ascii="Book Antiqua" w:hAnsi="Book Antiqua" w:cs="Times New Roman"/>
                <w:bCs/>
                <w:color w:val="000000"/>
                <w:sz w:val="19"/>
                <w:szCs w:val="19"/>
              </w:rPr>
              <w:t>-quarto/DF, Rel. Min. Marco Aurélio, j. 13 e 14/3/19</w:t>
            </w:r>
            <w:r w:rsidRPr="002E4065">
              <w:rPr>
                <w:rFonts w:ascii="Book Antiqua" w:hAnsi="Book Antiqua" w:cs="Times New Roman"/>
                <w:b/>
                <w:bCs/>
                <w:color w:val="000000"/>
                <w:sz w:val="19"/>
                <w:szCs w:val="19"/>
              </w:rPr>
              <w:t xml:space="preserve"> (Info 933)</w:t>
            </w:r>
            <w:r w:rsidRPr="0069519B">
              <w:rPr>
                <w:rFonts w:ascii="Book Antiqua" w:hAnsi="Book Antiqua" w:cs="Times New Roman"/>
                <w:color w:val="000000"/>
                <w:sz w:val="19"/>
                <w:szCs w:val="19"/>
              </w:rPr>
              <w:t>.</w:t>
            </w:r>
            <w:r w:rsidR="0069519B">
              <w:rPr>
                <w:rFonts w:ascii="Book Antiqua" w:hAnsi="Book Antiqua" w:cs="Times New Roman"/>
                <w:color w:val="000000"/>
                <w:sz w:val="19"/>
                <w:szCs w:val="19"/>
              </w:rPr>
              <w:t xml:space="preserve"> </w:t>
            </w:r>
            <w:r w:rsidR="0069519B" w:rsidRPr="0069519B">
              <w:rPr>
                <w:rFonts w:ascii="Book Antiqua" w:hAnsi="Book Antiqua" w:cs="Times New Roman"/>
                <w:color w:val="000000"/>
                <w:sz w:val="19"/>
                <w:szCs w:val="19"/>
              </w:rPr>
              <w:t>STJ. 5ª T</w:t>
            </w:r>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w:t>
            </w:r>
            <w:r w:rsidR="0069519B" w:rsidRPr="0069519B">
              <w:rPr>
                <w:rFonts w:ascii="Book Antiqua" w:hAnsi="Book Antiqua" w:cs="Times New Roman"/>
                <w:color w:val="000000"/>
                <w:sz w:val="19"/>
                <w:szCs w:val="19"/>
              </w:rPr>
              <w:lastRenderedPageBreak/>
              <w:t xml:space="preserve">HC 612636-RS, Rel. Min. Jesuíno </w:t>
            </w:r>
            <w:proofErr w:type="spellStart"/>
            <w:r w:rsidR="0069519B" w:rsidRPr="0069519B">
              <w:rPr>
                <w:rFonts w:ascii="Book Antiqua" w:hAnsi="Book Antiqua" w:cs="Times New Roman"/>
                <w:color w:val="000000"/>
                <w:sz w:val="19"/>
                <w:szCs w:val="19"/>
              </w:rPr>
              <w:t>Rissato</w:t>
            </w:r>
            <w:proofErr w:type="spellEnd"/>
            <w:r w:rsidR="0069519B" w:rsidRPr="0069519B">
              <w:rPr>
                <w:rFonts w:ascii="Book Antiqua" w:hAnsi="Book Antiqua" w:cs="Times New Roman"/>
                <w:color w:val="000000"/>
                <w:sz w:val="19"/>
                <w:szCs w:val="19"/>
              </w:rPr>
              <w:t xml:space="preserve"> (Des</w:t>
            </w:r>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w:t>
            </w:r>
            <w:proofErr w:type="spellStart"/>
            <w:r w:rsidR="0069519B">
              <w:rPr>
                <w:rFonts w:ascii="Book Antiqua" w:hAnsi="Book Antiqua" w:cs="Times New Roman"/>
                <w:color w:val="000000"/>
                <w:sz w:val="19"/>
                <w:szCs w:val="19"/>
              </w:rPr>
              <w:t>C</w:t>
            </w:r>
            <w:r w:rsidR="0069519B" w:rsidRPr="0069519B">
              <w:rPr>
                <w:rFonts w:ascii="Book Antiqua" w:hAnsi="Book Antiqua" w:cs="Times New Roman"/>
                <w:color w:val="000000"/>
                <w:sz w:val="19"/>
                <w:szCs w:val="19"/>
              </w:rPr>
              <w:t>onv</w:t>
            </w:r>
            <w:proofErr w:type="spellEnd"/>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do TJDFT), Rel. </w:t>
            </w:r>
            <w:proofErr w:type="spellStart"/>
            <w:r w:rsidR="0069519B" w:rsidRPr="0069519B">
              <w:rPr>
                <w:rFonts w:ascii="Book Antiqua" w:hAnsi="Book Antiqua" w:cs="Times New Roman"/>
                <w:color w:val="000000"/>
                <w:sz w:val="19"/>
                <w:szCs w:val="19"/>
              </w:rPr>
              <w:t>Acd</w:t>
            </w:r>
            <w:proofErr w:type="spellEnd"/>
            <w:r w:rsidR="0069519B" w:rsidRPr="0069519B">
              <w:rPr>
                <w:rFonts w:ascii="Book Antiqua" w:hAnsi="Book Antiqua" w:cs="Times New Roman"/>
                <w:color w:val="000000"/>
                <w:sz w:val="19"/>
                <w:szCs w:val="19"/>
              </w:rPr>
              <w:t>. Min. Ribeiro Dantas, j</w:t>
            </w:r>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05/10/21 </w:t>
            </w:r>
            <w:r w:rsidR="0069519B" w:rsidRPr="0069519B">
              <w:rPr>
                <w:rFonts w:ascii="Book Antiqua" w:hAnsi="Book Antiqua" w:cs="Times New Roman"/>
                <w:b/>
                <w:bCs/>
                <w:color w:val="000000"/>
                <w:sz w:val="19"/>
                <w:szCs w:val="19"/>
              </w:rPr>
              <w:t>(Info 713).</w:t>
            </w:r>
          </w:p>
          <w:p w14:paraId="3BD67D99" w14:textId="3579AA81" w:rsidR="00E52539" w:rsidRPr="006416DC" w:rsidRDefault="00E52539" w:rsidP="00410E80">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b/>
                <w:bCs/>
                <w:color w:val="000000"/>
                <w:sz w:val="19"/>
                <w:szCs w:val="19"/>
              </w:rPr>
              <w:t xml:space="preserve">A </w:t>
            </w:r>
            <w:r w:rsidRPr="006416DC">
              <w:rPr>
                <w:rFonts w:ascii="Book Antiqua" w:hAnsi="Book Antiqua" w:cs="Times New Roman"/>
                <w:b/>
                <w:bCs/>
                <w:color w:val="000000"/>
                <w:sz w:val="19"/>
                <w:szCs w:val="19"/>
                <w:highlight w:val="yellow"/>
              </w:rPr>
              <w:t>doação eleitoral por meio de “caixa 2”</w:t>
            </w:r>
            <w:r w:rsidRPr="006416DC">
              <w:rPr>
                <w:rFonts w:ascii="Book Antiqua" w:hAnsi="Book Antiqua" w:cs="Times New Roman"/>
                <w:b/>
                <w:bCs/>
                <w:color w:val="000000"/>
                <w:sz w:val="19"/>
                <w:szCs w:val="19"/>
              </w:rPr>
              <w:t xml:space="preserve"> é uma conduta que </w:t>
            </w:r>
            <w:r w:rsidRPr="006416DC">
              <w:rPr>
                <w:rFonts w:ascii="Book Antiqua" w:hAnsi="Book Antiqua" w:cs="Times New Roman"/>
                <w:b/>
                <w:bCs/>
                <w:color w:val="000000"/>
                <w:sz w:val="19"/>
                <w:szCs w:val="19"/>
                <w:shd w:val="clear" w:color="auto" w:fill="F7CAAC" w:themeFill="accent2" w:themeFillTint="66"/>
              </w:rPr>
              <w:t>configura crime eleitoral de falsidade ideológica</w:t>
            </w:r>
            <w:r w:rsidRPr="006416DC">
              <w:rPr>
                <w:rFonts w:ascii="Book Antiqua" w:hAnsi="Book Antiqua" w:cs="Times New Roman"/>
                <w:b/>
                <w:bCs/>
                <w:color w:val="000000"/>
                <w:sz w:val="19"/>
                <w:szCs w:val="19"/>
              </w:rPr>
              <w:t xml:space="preserve"> (art. 350 do Código Eleitoral). A </w:t>
            </w:r>
            <w:r w:rsidRPr="006416DC">
              <w:rPr>
                <w:rFonts w:ascii="Book Antiqua" w:hAnsi="Book Antiqua" w:cs="Times New Roman"/>
                <w:b/>
                <w:bCs/>
                <w:color w:val="000000"/>
                <w:sz w:val="19"/>
                <w:szCs w:val="19"/>
                <w:highlight w:val="green"/>
              </w:rPr>
              <w:t>competência para processar e julgar este delito</w:t>
            </w:r>
            <w:r w:rsidRPr="006416DC">
              <w:rPr>
                <w:rFonts w:ascii="Book Antiqua" w:hAnsi="Book Antiqua" w:cs="Times New Roman"/>
                <w:b/>
                <w:bCs/>
                <w:color w:val="000000"/>
                <w:sz w:val="19"/>
                <w:szCs w:val="19"/>
              </w:rPr>
              <w:t xml:space="preserve"> é da </w:t>
            </w:r>
            <w:r w:rsidRPr="006416DC">
              <w:rPr>
                <w:rFonts w:ascii="Book Antiqua" w:hAnsi="Book Antiqua" w:cs="Times New Roman"/>
                <w:b/>
                <w:bCs/>
                <w:color w:val="000000"/>
                <w:sz w:val="19"/>
                <w:szCs w:val="19"/>
                <w:shd w:val="clear" w:color="auto" w:fill="F7CAAC" w:themeFill="accent2" w:themeFillTint="66"/>
              </w:rPr>
              <w:t>Justiça Eleitoral</w:t>
            </w:r>
            <w:r w:rsidRPr="006416DC">
              <w:rPr>
                <w:rFonts w:ascii="Book Antiqua" w:hAnsi="Book Antiqua" w:cs="Times New Roman"/>
                <w:b/>
                <w:bCs/>
                <w:color w:val="000000"/>
                <w:sz w:val="19"/>
                <w:szCs w:val="19"/>
              </w:rPr>
              <w:t xml:space="preserve">. A </w:t>
            </w:r>
            <w:r w:rsidRPr="006416DC">
              <w:rPr>
                <w:rFonts w:ascii="Book Antiqua" w:hAnsi="Book Antiqua" w:cs="Times New Roman"/>
                <w:b/>
                <w:bCs/>
                <w:color w:val="000000"/>
                <w:sz w:val="19"/>
                <w:szCs w:val="19"/>
                <w:highlight w:val="yellow"/>
              </w:rPr>
              <w:t>existência de crimes conexos de competência da Justiça Comum</w:t>
            </w:r>
            <w:r w:rsidRPr="006416DC">
              <w:rPr>
                <w:rFonts w:ascii="Book Antiqua" w:hAnsi="Book Antiqua" w:cs="Times New Roman"/>
                <w:b/>
                <w:bCs/>
                <w:color w:val="000000"/>
                <w:sz w:val="19"/>
                <w:szCs w:val="19"/>
              </w:rPr>
              <w:t xml:space="preserve">, como </w:t>
            </w:r>
            <w:r w:rsidRPr="006416DC">
              <w:rPr>
                <w:rFonts w:ascii="Book Antiqua" w:hAnsi="Book Antiqua" w:cs="Times New Roman"/>
                <w:b/>
                <w:bCs/>
                <w:color w:val="000000"/>
                <w:sz w:val="19"/>
                <w:szCs w:val="19"/>
                <w:highlight w:val="green"/>
              </w:rPr>
              <w:t>corrupção passiva</w:t>
            </w:r>
            <w:r w:rsidRPr="006416DC">
              <w:rPr>
                <w:rFonts w:ascii="Book Antiqua" w:hAnsi="Book Antiqua" w:cs="Times New Roman"/>
                <w:b/>
                <w:bCs/>
                <w:color w:val="000000"/>
                <w:sz w:val="19"/>
                <w:szCs w:val="19"/>
              </w:rPr>
              <w:t xml:space="preserve"> e </w:t>
            </w:r>
            <w:r w:rsidRPr="006416DC">
              <w:rPr>
                <w:rFonts w:ascii="Book Antiqua" w:hAnsi="Book Antiqua" w:cs="Times New Roman"/>
                <w:b/>
                <w:bCs/>
                <w:color w:val="000000"/>
                <w:sz w:val="19"/>
                <w:szCs w:val="19"/>
                <w:highlight w:val="green"/>
              </w:rPr>
              <w:t>lavagem de capitais</w:t>
            </w:r>
            <w:r w:rsidRPr="006416DC">
              <w:rPr>
                <w:rFonts w:ascii="Book Antiqua" w:hAnsi="Book Antiqua" w:cs="Times New Roman"/>
                <w:b/>
                <w:bCs/>
                <w:color w:val="000000"/>
                <w:sz w:val="19"/>
                <w:szCs w:val="19"/>
              </w:rPr>
              <w:t xml:space="preserve">, </w:t>
            </w:r>
            <w:r w:rsidRPr="006416DC">
              <w:rPr>
                <w:rFonts w:ascii="Book Antiqua" w:hAnsi="Book Antiqua" w:cs="Times New Roman"/>
                <w:b/>
                <w:bCs/>
                <w:color w:val="000000"/>
                <w:sz w:val="19"/>
                <w:szCs w:val="19"/>
                <w:shd w:val="clear" w:color="auto" w:fill="F7CAAC" w:themeFill="accent2" w:themeFillTint="66"/>
              </w:rPr>
              <w:t>não afasta a competência da Justiça Eleitoral</w:t>
            </w:r>
            <w:r w:rsidRPr="006416DC">
              <w:rPr>
                <w:rFonts w:ascii="Book Antiqua" w:hAnsi="Book Antiqua" w:cs="Times New Roman"/>
                <w:b/>
                <w:bCs/>
                <w:color w:val="000000"/>
                <w:sz w:val="19"/>
                <w:szCs w:val="19"/>
              </w:rPr>
              <w:t xml:space="preserve">, por força do art. 35, II, do CE e do art. 78, IV, do CPP. </w:t>
            </w:r>
            <w:r w:rsidRPr="006416DC">
              <w:rPr>
                <w:rFonts w:ascii="Book Antiqua" w:hAnsi="Book Antiqua" w:cs="Times New Roman"/>
                <w:bCs/>
                <w:color w:val="000000"/>
                <w:sz w:val="19"/>
                <w:szCs w:val="19"/>
              </w:rPr>
              <w:t xml:space="preserve">STF. 2ª Turma. PET 7319/DF, Rel. Min. Edson Fachin, j. 27/3/2018 </w:t>
            </w:r>
            <w:r w:rsidRPr="006416DC">
              <w:rPr>
                <w:rFonts w:ascii="Book Antiqua" w:hAnsi="Book Antiqua" w:cs="Times New Roman"/>
                <w:b/>
                <w:bCs/>
                <w:color w:val="000000"/>
                <w:sz w:val="19"/>
                <w:szCs w:val="19"/>
              </w:rPr>
              <w:t>(Info 895).</w:t>
            </w:r>
          </w:p>
        </w:tc>
      </w:tr>
    </w:tbl>
    <w:p w14:paraId="2ECC800C" w14:textId="256FEE22"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lastRenderedPageBreak/>
        <w:t xml:space="preserve">        III - </w:t>
      </w:r>
      <w:r w:rsidRPr="006416DC">
        <w:rPr>
          <w:rFonts w:ascii="Book Antiqua" w:eastAsia="Times New Roman" w:hAnsi="Book Antiqua" w:cs="Times New Roman"/>
          <w:b/>
          <w:caps/>
          <w:sz w:val="19"/>
          <w:szCs w:val="19"/>
          <w:highlight w:val="green"/>
          <w:lang w:eastAsia="pt-BR"/>
        </w:rPr>
        <w:t>decidir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habeas corpus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mandado de segurança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em matéria eleitoral</w:t>
      </w:r>
      <w:r w:rsidRPr="006416DC">
        <w:rPr>
          <w:rFonts w:ascii="Book Antiqua" w:eastAsia="Times New Roman" w:hAnsi="Book Antiqua" w:cs="Times New Roman"/>
          <w:sz w:val="19"/>
          <w:szCs w:val="19"/>
          <w:lang w:eastAsia="pt-BR"/>
        </w:rPr>
        <w:t xml:space="preserve">, desde que </w:t>
      </w:r>
      <w:r w:rsidRPr="006416DC">
        <w:rPr>
          <w:rFonts w:ascii="Book Antiqua" w:eastAsia="Times New Roman" w:hAnsi="Book Antiqua" w:cs="Times New Roman"/>
          <w:b/>
          <w:sz w:val="19"/>
          <w:szCs w:val="19"/>
          <w:highlight w:val="yellow"/>
          <w:lang w:eastAsia="pt-BR"/>
        </w:rPr>
        <w:t>essa competência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esteja atribuída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privativamente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 instância superior</w:t>
      </w:r>
      <w:r w:rsidRPr="0091266B">
        <w:rPr>
          <w:rFonts w:ascii="Book Antiqua" w:eastAsia="Times New Roman" w:hAnsi="Book Antiqua" w:cs="Times New Roman"/>
          <w:sz w:val="16"/>
          <w:szCs w:val="16"/>
          <w:lang w:eastAsia="pt-BR"/>
        </w:rPr>
        <w:t>.</w:t>
      </w:r>
      <w:r w:rsidR="00983705" w:rsidRPr="0091266B">
        <w:rPr>
          <w:rFonts w:ascii="Book Antiqua" w:eastAsia="Times New Roman" w:hAnsi="Book Antiqua" w:cs="Times New Roman"/>
          <w:sz w:val="16"/>
          <w:szCs w:val="16"/>
          <w:lang w:eastAsia="pt-BR"/>
        </w:rPr>
        <w:t xml:space="preserve"> </w:t>
      </w:r>
      <w:r w:rsidR="00983705" w:rsidRPr="0091266B">
        <w:rPr>
          <w:rFonts w:ascii="Book Antiqua" w:eastAsia="Times New Roman" w:hAnsi="Book Antiqua" w:cs="Times New Roman"/>
          <w:b/>
          <w:color w:val="FF0000"/>
          <w:sz w:val="16"/>
          <w:szCs w:val="16"/>
          <w:u w:val="single"/>
          <w:lang w:eastAsia="pt-BR"/>
        </w:rPr>
        <w:t>(TJCE-2018)</w:t>
      </w:r>
    </w:p>
    <w:p w14:paraId="2ECC800D"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b/>
          <w:sz w:val="19"/>
          <w:szCs w:val="19"/>
          <w:lang w:eastAsia="pt-BR"/>
        </w:rPr>
        <w:t>fazer</w:t>
      </w:r>
      <w:proofErr w:type="gramEnd"/>
      <w:r w:rsidRPr="006416DC">
        <w:rPr>
          <w:rFonts w:ascii="Book Antiqua" w:eastAsia="Times New Roman" w:hAnsi="Book Antiqua" w:cs="Times New Roman"/>
          <w:b/>
          <w:sz w:val="19"/>
          <w:szCs w:val="19"/>
          <w:lang w:eastAsia="pt-BR"/>
        </w:rPr>
        <w:t xml:space="preserve"> as diligências que julgar necessárias a ordem e presteza do serviço eleitoral</w:t>
      </w:r>
      <w:r w:rsidRPr="0091266B">
        <w:rPr>
          <w:rFonts w:ascii="Book Antiqua" w:eastAsia="Times New Roman" w:hAnsi="Book Antiqua" w:cs="Times New Roman"/>
          <w:sz w:val="16"/>
          <w:szCs w:val="16"/>
          <w:lang w:eastAsia="pt-BR"/>
        </w:rPr>
        <w:t>;</w:t>
      </w:r>
      <w:r w:rsidR="002545FA" w:rsidRPr="0091266B">
        <w:rPr>
          <w:rFonts w:ascii="Book Antiqua" w:eastAsia="Times New Roman" w:hAnsi="Book Antiqua" w:cs="Times New Roman"/>
          <w:color w:val="FF0000"/>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p>
    <w:p w14:paraId="2ECC80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tomar</w:t>
      </w:r>
      <w:proofErr w:type="gramEnd"/>
      <w:r w:rsidRPr="006416DC">
        <w:rPr>
          <w:rFonts w:ascii="Book Antiqua" w:eastAsia="Times New Roman" w:hAnsi="Book Antiqua" w:cs="Times New Roman"/>
          <w:sz w:val="19"/>
          <w:szCs w:val="19"/>
          <w:lang w:eastAsia="pt-BR"/>
        </w:rPr>
        <w:t xml:space="preserve"> conhecimento das reclamações que lhe forem feitas verbalmente ou por escrito, reduzindo-as a termo, e determinando as providências que cada caso exigir;</w:t>
      </w:r>
    </w:p>
    <w:p w14:paraId="2ECC80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indicar</w:t>
      </w:r>
      <w:proofErr w:type="gramEnd"/>
      <w:r w:rsidRPr="006416DC">
        <w:rPr>
          <w:rFonts w:ascii="Book Antiqua" w:eastAsia="Times New Roman" w:hAnsi="Book Antiqua" w:cs="Times New Roman"/>
          <w:sz w:val="19"/>
          <w:szCs w:val="19"/>
          <w:lang w:eastAsia="pt-BR"/>
        </w:rPr>
        <w:t xml:space="preserve">, para aprovação do Tribunal Regional, a serventia de justiça que deve ter o anexo da </w:t>
      </w:r>
      <w:proofErr w:type="spellStart"/>
      <w:r w:rsidRPr="006416DC">
        <w:rPr>
          <w:rFonts w:ascii="Book Antiqua" w:eastAsia="Times New Roman" w:hAnsi="Book Antiqua" w:cs="Times New Roman"/>
          <w:sz w:val="19"/>
          <w:szCs w:val="19"/>
          <w:lang w:eastAsia="pt-BR"/>
        </w:rPr>
        <w:t>escrivania</w:t>
      </w:r>
      <w:proofErr w:type="spellEnd"/>
      <w:r w:rsidRPr="006416DC">
        <w:rPr>
          <w:rFonts w:ascii="Book Antiqua" w:eastAsia="Times New Roman" w:hAnsi="Book Antiqua" w:cs="Times New Roman"/>
          <w:sz w:val="19"/>
          <w:szCs w:val="19"/>
          <w:lang w:eastAsia="pt-BR"/>
        </w:rPr>
        <w:t xml:space="preserve"> eleitoral;</w:t>
      </w:r>
    </w:p>
    <w:p w14:paraId="2ECC8010"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91266B">
        <w:rPr>
          <w:rFonts w:ascii="Book Antiqua" w:eastAsia="Times New Roman" w:hAnsi="Book Antiqua" w:cs="Times New Roman"/>
          <w:sz w:val="18"/>
          <w:szCs w:val="18"/>
          <w:lang w:eastAsia="pt-BR"/>
        </w:rPr>
        <w:t xml:space="preserve">        </w:t>
      </w:r>
      <w:r w:rsidRPr="0091266B">
        <w:rPr>
          <w:rFonts w:ascii="Book Antiqua" w:eastAsia="Times New Roman" w:hAnsi="Book Antiqua" w:cs="Times New Roman"/>
          <w:sz w:val="16"/>
          <w:szCs w:val="16"/>
          <w:lang w:eastAsia="pt-BR"/>
        </w:rPr>
        <w:t xml:space="preserve">VII - </w:t>
      </w:r>
      <w:hyperlink r:id="rId56" w:anchor="art14" w:history="1">
        <w:r w:rsidRPr="0091266B">
          <w:rPr>
            <w:rFonts w:ascii="Book Antiqua" w:eastAsia="Times New Roman" w:hAnsi="Book Antiqua" w:cs="Times New Roman"/>
            <w:color w:val="0000FF"/>
            <w:sz w:val="16"/>
            <w:szCs w:val="16"/>
            <w:u w:val="single"/>
            <w:lang w:eastAsia="pt-BR"/>
          </w:rPr>
          <w:t>(Revogado pela Lei nº 8.868, de 1994)</w:t>
        </w:r>
      </w:hyperlink>
    </w:p>
    <w:p w14:paraId="2ECC8011" w14:textId="0452E883"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D93DF9">
        <w:rPr>
          <w:rFonts w:ascii="Book Antiqua" w:eastAsia="Times New Roman" w:hAnsi="Book Antiqua" w:cs="Times New Roman"/>
          <w:b/>
          <w:bCs/>
          <w:sz w:val="19"/>
          <w:szCs w:val="19"/>
          <w:lang w:eastAsia="pt-BR"/>
        </w:rPr>
        <w:t>VIII - dirigir os processos eleitorais e determinar a inscrição e a exclusão de eleitores</w:t>
      </w:r>
      <w:r w:rsidRPr="0091266B">
        <w:rPr>
          <w:rFonts w:ascii="Book Antiqua" w:eastAsia="Times New Roman" w:hAnsi="Book Antiqua" w:cs="Times New Roman"/>
          <w:b/>
          <w:bCs/>
          <w:sz w:val="18"/>
          <w:szCs w:val="18"/>
          <w:lang w:eastAsia="pt-BR"/>
        </w:rPr>
        <w:t>;</w:t>
      </w:r>
      <w:r w:rsidR="00D93DF9" w:rsidRPr="0091266B">
        <w:rPr>
          <w:rFonts w:ascii="Book Antiqua" w:eastAsia="Times New Roman" w:hAnsi="Book Antiqua" w:cs="Times New Roman"/>
          <w:b/>
          <w:bCs/>
          <w:sz w:val="18"/>
          <w:szCs w:val="18"/>
          <w:lang w:eastAsia="pt-BR"/>
        </w:rPr>
        <w:t xml:space="preserve"> </w:t>
      </w:r>
      <w:r w:rsidR="00D93DF9" w:rsidRPr="0091266B">
        <w:rPr>
          <w:rFonts w:ascii="Book Antiqua" w:eastAsia="Times New Roman" w:hAnsi="Book Antiqua" w:cs="Times New Roman"/>
          <w:b/>
          <w:bCs/>
          <w:color w:val="FF0000"/>
          <w:sz w:val="16"/>
          <w:szCs w:val="16"/>
          <w:u w:val="single"/>
          <w:lang w:eastAsia="pt-BR"/>
        </w:rPr>
        <w:t>(</w:t>
      </w:r>
      <w:r w:rsidR="00D93DF9" w:rsidRPr="0091266B">
        <w:rPr>
          <w:rFonts w:ascii="Book Antiqua" w:eastAsia="Times New Roman" w:hAnsi="Book Antiqua" w:cs="Times New Roman"/>
          <w:b/>
          <w:color w:val="FF0000"/>
          <w:sz w:val="16"/>
          <w:szCs w:val="16"/>
          <w:u w:val="single"/>
          <w:lang w:eastAsia="pt-BR"/>
        </w:rPr>
        <w:t>PCBA-2018)</w:t>
      </w:r>
    </w:p>
    <w:p w14:paraId="2ECC8012" w14:textId="7672F3D5"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IX- </w:t>
      </w:r>
      <w:r w:rsidRPr="006416DC">
        <w:rPr>
          <w:rFonts w:ascii="Book Antiqua" w:eastAsia="Times New Roman" w:hAnsi="Book Antiqua" w:cs="Times New Roman"/>
          <w:b/>
          <w:bCs/>
          <w:caps/>
          <w:sz w:val="19"/>
          <w:szCs w:val="19"/>
          <w:highlight w:val="green"/>
          <w:lang w:eastAsia="pt-BR"/>
        </w:rPr>
        <w:t>expedir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títulos eleitorais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caps/>
          <w:sz w:val="19"/>
          <w:szCs w:val="19"/>
          <w:highlight w:val="green"/>
          <w:lang w:eastAsia="pt-BR"/>
        </w:rPr>
        <w:t>conceder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transferência de eleitor</w:t>
      </w:r>
      <w:r w:rsidRPr="0091266B">
        <w:rPr>
          <w:rFonts w:ascii="Book Antiqua" w:eastAsia="Times New Roman" w:hAnsi="Book Antiqua" w:cs="Times New Roman"/>
          <w:sz w:val="16"/>
          <w:szCs w:val="16"/>
          <w:lang w:eastAsia="pt-BR"/>
        </w:rPr>
        <w:t>;</w:t>
      </w:r>
      <w:r w:rsidR="00227F9F" w:rsidRPr="0091266B">
        <w:rPr>
          <w:rFonts w:ascii="Book Antiqua" w:eastAsia="Times New Roman" w:hAnsi="Book Antiqua" w:cs="Times New Roman"/>
          <w:sz w:val="16"/>
          <w:szCs w:val="16"/>
          <w:lang w:eastAsia="pt-BR"/>
        </w:rPr>
        <w:t xml:space="preserve"> </w:t>
      </w:r>
      <w:bookmarkStart w:id="17" w:name="_Hlk29644888"/>
      <w:r w:rsidR="00227F9F" w:rsidRPr="0091266B">
        <w:rPr>
          <w:rFonts w:ascii="Book Antiqua" w:eastAsia="Times New Roman" w:hAnsi="Book Antiqua" w:cs="Times New Roman"/>
          <w:b/>
          <w:bCs/>
          <w:color w:val="FF0000"/>
          <w:sz w:val="16"/>
          <w:szCs w:val="16"/>
          <w:u w:val="single"/>
          <w:lang w:eastAsia="pt-BR"/>
        </w:rPr>
        <w:t>(TJPA-2012)</w:t>
      </w:r>
      <w:bookmarkEnd w:id="17"/>
      <w:r w:rsidR="00D93DF9" w:rsidRPr="0091266B">
        <w:rPr>
          <w:rFonts w:ascii="Book Antiqua" w:eastAsia="Times New Roman" w:hAnsi="Book Antiqua" w:cs="Times New Roman"/>
          <w:b/>
          <w:bCs/>
          <w:color w:val="FF0000"/>
          <w:sz w:val="16"/>
          <w:szCs w:val="16"/>
          <w:lang w:eastAsia="pt-BR"/>
        </w:rPr>
        <w:t xml:space="preserve"> </w:t>
      </w:r>
      <w:r w:rsidR="00D93DF9" w:rsidRPr="0091266B">
        <w:rPr>
          <w:rFonts w:ascii="Book Antiqua" w:eastAsia="Times New Roman" w:hAnsi="Book Antiqua" w:cs="Times New Roman"/>
          <w:b/>
          <w:color w:val="FF0000"/>
          <w:sz w:val="16"/>
          <w:szCs w:val="16"/>
          <w:u w:val="single"/>
          <w:lang w:eastAsia="pt-BR"/>
        </w:rPr>
        <w:t>(PCBA-2018)</w:t>
      </w:r>
    </w:p>
    <w:p w14:paraId="2ECC8013" w14:textId="476B9846"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X - </w:t>
      </w:r>
      <w:r w:rsidRPr="006416DC">
        <w:rPr>
          <w:rFonts w:ascii="Book Antiqua" w:eastAsia="Times New Roman" w:hAnsi="Book Antiqua" w:cs="Times New Roman"/>
          <w:b/>
          <w:caps/>
          <w:sz w:val="19"/>
          <w:szCs w:val="19"/>
          <w:highlight w:val="green"/>
          <w:lang w:eastAsia="pt-BR"/>
        </w:rPr>
        <w:t>dividir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 zona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em seções eleitorais</w:t>
      </w:r>
      <w:r w:rsidRPr="0091266B">
        <w:rPr>
          <w:rFonts w:ascii="Book Antiqua" w:eastAsia="Times New Roman" w:hAnsi="Book Antiqua" w:cs="Times New Roman"/>
          <w:sz w:val="16"/>
          <w:szCs w:val="16"/>
          <w:lang w:eastAsia="pt-BR"/>
        </w:rPr>
        <w:t>;</w:t>
      </w:r>
      <w:r w:rsidR="00E265E7" w:rsidRPr="0091266B">
        <w:rPr>
          <w:rFonts w:ascii="Book Antiqua" w:eastAsia="Times New Roman" w:hAnsi="Book Antiqua" w:cs="Times New Roman"/>
          <w:sz w:val="16"/>
          <w:szCs w:val="16"/>
          <w:lang w:eastAsia="pt-BR"/>
        </w:rPr>
        <w:t xml:space="preserve"> </w:t>
      </w:r>
      <w:bookmarkStart w:id="18" w:name="_Hlk24221903"/>
      <w:r w:rsidR="00E265E7" w:rsidRPr="0091266B">
        <w:rPr>
          <w:rFonts w:ascii="Book Antiqua" w:eastAsia="Times New Roman" w:hAnsi="Book Antiqua" w:cs="Times New Roman"/>
          <w:b/>
          <w:bCs/>
          <w:color w:val="FF0000"/>
          <w:sz w:val="16"/>
          <w:szCs w:val="16"/>
          <w:u w:val="single"/>
          <w:lang w:eastAsia="pt-BR"/>
        </w:rPr>
        <w:t>(TJPI-2012)</w:t>
      </w:r>
      <w:bookmarkEnd w:id="18"/>
      <w:r w:rsidR="00227F9F" w:rsidRPr="0091266B">
        <w:rPr>
          <w:rFonts w:ascii="Book Antiqua" w:eastAsia="Times New Roman" w:hAnsi="Book Antiqua" w:cs="Times New Roman"/>
          <w:b/>
          <w:bCs/>
          <w:color w:val="FF0000"/>
          <w:sz w:val="16"/>
          <w:szCs w:val="16"/>
          <w:lang w:eastAsia="pt-BR"/>
        </w:rPr>
        <w:t xml:space="preserve"> </w:t>
      </w:r>
      <w:r w:rsidR="00227F9F" w:rsidRPr="0091266B">
        <w:rPr>
          <w:rFonts w:ascii="Book Antiqua" w:eastAsia="Times New Roman" w:hAnsi="Book Antiqua" w:cs="Times New Roman"/>
          <w:b/>
          <w:bCs/>
          <w:color w:val="FF0000"/>
          <w:sz w:val="16"/>
          <w:szCs w:val="16"/>
          <w:u w:val="single"/>
          <w:lang w:eastAsia="pt-BR"/>
        </w:rPr>
        <w:t>(TJPA-2012)</w:t>
      </w:r>
      <w:r w:rsidR="00064E1F" w:rsidRPr="0091266B">
        <w:rPr>
          <w:rFonts w:ascii="Book Antiqua" w:eastAsia="Times New Roman" w:hAnsi="Book Antiqua" w:cs="Times New Roman"/>
          <w:b/>
          <w:bCs/>
          <w:color w:val="FF0000"/>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r w:rsidR="00410E80" w:rsidRPr="0091266B">
        <w:rPr>
          <w:rFonts w:ascii="Book Antiqua" w:eastAsia="Times New Roman" w:hAnsi="Book Antiqua" w:cs="Times New Roman"/>
          <w:sz w:val="16"/>
          <w:szCs w:val="16"/>
          <w:lang w:eastAsia="pt-BR"/>
        </w:rPr>
        <w:t xml:space="preserve"> </w:t>
      </w:r>
      <w:r w:rsidR="00410E80" w:rsidRPr="0091266B">
        <w:rPr>
          <w:rFonts w:ascii="Book Antiqua" w:eastAsia="Times New Roman" w:hAnsi="Book Antiqua" w:cs="Times New Roman"/>
          <w:b/>
          <w:color w:val="FF0000"/>
          <w:sz w:val="16"/>
          <w:szCs w:val="16"/>
          <w:u w:val="single"/>
          <w:lang w:eastAsia="pt-BR"/>
        </w:rPr>
        <w:t>(TJPR-2019)</w:t>
      </w:r>
    </w:p>
    <w:p w14:paraId="2ECC8014" w14:textId="1F1F72EC"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XI </w:t>
      </w:r>
      <w:r w:rsidR="00064E1F"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mandar organizar, em ordem alfabética, relação dos eleitores de cada seção, para remessa a mesa receptora, juntamente com a pasta das folhas individuais de votação</w:t>
      </w:r>
      <w:r w:rsidRPr="0091266B">
        <w:rPr>
          <w:rFonts w:ascii="Book Antiqua" w:eastAsia="Times New Roman" w:hAnsi="Book Antiqua" w:cs="Times New Roman"/>
          <w:sz w:val="16"/>
          <w:szCs w:val="16"/>
          <w:lang w:eastAsia="pt-BR"/>
        </w:rPr>
        <w:t>;</w:t>
      </w:r>
      <w:r w:rsidR="00FE6C54" w:rsidRPr="0091266B">
        <w:rPr>
          <w:rFonts w:ascii="Book Antiqua" w:eastAsia="Times New Roman" w:hAnsi="Book Antiqua" w:cs="Times New Roman"/>
          <w:sz w:val="16"/>
          <w:szCs w:val="16"/>
          <w:lang w:eastAsia="pt-BR"/>
        </w:rPr>
        <w:t xml:space="preserve"> </w:t>
      </w:r>
      <w:r w:rsidR="00FE6C54" w:rsidRPr="0091266B">
        <w:rPr>
          <w:rFonts w:ascii="Book Antiqua" w:hAnsi="Book Antiqua"/>
          <w:b/>
          <w:color w:val="FF0000"/>
          <w:sz w:val="16"/>
          <w:szCs w:val="16"/>
          <w:u w:val="single"/>
        </w:rPr>
        <w:t>(MPTO-2012)</w:t>
      </w:r>
    </w:p>
    <w:p w14:paraId="2ECC8015" w14:textId="5175DDF5" w:rsidR="00004CBB" w:rsidRPr="002F7750"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XII - </w:t>
      </w:r>
      <w:r w:rsidRPr="002F7750">
        <w:rPr>
          <w:rFonts w:ascii="Book Antiqua" w:eastAsia="Times New Roman" w:hAnsi="Book Antiqua" w:cs="Times New Roman"/>
          <w:b/>
          <w:bCs/>
          <w:caps/>
          <w:sz w:val="19"/>
          <w:szCs w:val="19"/>
          <w:highlight w:val="green"/>
          <w:lang w:eastAsia="pt-BR"/>
        </w:rPr>
        <w:t>ordenar</w:t>
      </w:r>
      <w:r w:rsidRPr="00E34FE3">
        <w:rPr>
          <w:rFonts w:ascii="Book Antiqua" w:eastAsia="Times New Roman" w:hAnsi="Book Antiqua" w:cs="Times New Roman"/>
          <w:b/>
          <w:bCs/>
          <w:sz w:val="19"/>
          <w:szCs w:val="19"/>
          <w:lang w:eastAsia="pt-BR"/>
        </w:rPr>
        <w:t xml:space="preserve"> o registro e cassação do registro dos candidatos aos cargos eletivos munici</w:t>
      </w:r>
      <w:r w:rsidR="0091266B">
        <w:rPr>
          <w:rFonts w:ascii="Book Antiqua" w:eastAsia="Times New Roman" w:hAnsi="Book Antiqua" w:cs="Times New Roman"/>
          <w:b/>
          <w:bCs/>
          <w:sz w:val="19"/>
          <w:szCs w:val="19"/>
          <w:lang w:eastAsia="pt-BR"/>
        </w:rPr>
        <w:t>p</w:t>
      </w:r>
      <w:r w:rsidRPr="00E34FE3">
        <w:rPr>
          <w:rFonts w:ascii="Book Antiqua" w:eastAsia="Times New Roman" w:hAnsi="Book Antiqua" w:cs="Times New Roman"/>
          <w:b/>
          <w:bCs/>
          <w:sz w:val="19"/>
          <w:szCs w:val="19"/>
          <w:lang w:eastAsia="pt-BR"/>
        </w:rPr>
        <w:t>ais e comunicá-los ao Tribunal Regional</w:t>
      </w:r>
      <w:r w:rsidRPr="0091266B">
        <w:rPr>
          <w:rFonts w:ascii="Book Antiqua" w:eastAsia="Times New Roman" w:hAnsi="Book Antiqua" w:cs="Times New Roman"/>
          <w:sz w:val="16"/>
          <w:szCs w:val="16"/>
          <w:lang w:eastAsia="pt-BR"/>
        </w:rPr>
        <w:t>;</w:t>
      </w:r>
      <w:r w:rsidR="00E34FE3" w:rsidRPr="0091266B">
        <w:rPr>
          <w:rFonts w:ascii="Book Antiqua" w:eastAsia="Times New Roman" w:hAnsi="Book Antiqua" w:cs="Times New Roman"/>
          <w:sz w:val="16"/>
          <w:szCs w:val="16"/>
          <w:lang w:eastAsia="pt-BR"/>
        </w:rPr>
        <w:t xml:space="preserve"> </w:t>
      </w:r>
      <w:bookmarkStart w:id="19" w:name="_Hlk104645953"/>
      <w:r w:rsidR="00E34FE3" w:rsidRPr="0091266B">
        <w:rPr>
          <w:rFonts w:ascii="Book Antiqua" w:hAnsi="Book Antiqua"/>
          <w:b/>
          <w:color w:val="FF0000"/>
          <w:sz w:val="16"/>
          <w:szCs w:val="16"/>
          <w:u w:val="single"/>
        </w:rPr>
        <w:t>(PCBA-2013)</w:t>
      </w:r>
      <w:bookmarkEnd w:id="19"/>
      <w:r w:rsidR="00882335" w:rsidRPr="0091266B">
        <w:rPr>
          <w:rFonts w:ascii="Book Antiqua" w:eastAsia="Times New Roman" w:hAnsi="Book Antiqua" w:cs="Times New Roman"/>
          <w:sz w:val="16"/>
          <w:szCs w:val="16"/>
          <w:lang w:eastAsia="pt-BR"/>
        </w:rPr>
        <w:t xml:space="preserve"> </w:t>
      </w:r>
      <w:r w:rsidR="00882335" w:rsidRPr="0091266B">
        <w:rPr>
          <w:rFonts w:ascii="Book Antiqua" w:hAnsi="Book Antiqua" w:cs="Times New Roman"/>
          <w:b/>
          <w:color w:val="FF0000"/>
          <w:sz w:val="16"/>
          <w:szCs w:val="16"/>
          <w:u w:val="single"/>
        </w:rPr>
        <w:t>(TJDFT-2015)</w:t>
      </w:r>
      <w:r w:rsidR="0091266B">
        <w:rPr>
          <w:rFonts w:ascii="Book Antiqua" w:hAnsi="Book Antiqua" w:cs="Times New Roman"/>
          <w:b/>
          <w:color w:val="FF0000"/>
          <w:sz w:val="16"/>
          <w:szCs w:val="16"/>
        </w:rPr>
        <w:t xml:space="preserve"> </w:t>
      </w:r>
      <w:r w:rsidR="0091266B">
        <w:rPr>
          <w:rFonts w:ascii="Book Antiqua" w:eastAsia="Times New Roman" w:hAnsi="Book Antiqua" w:cs="Times New Roman"/>
          <w:b/>
          <w:color w:val="FF0000"/>
          <w:sz w:val="16"/>
          <w:szCs w:val="16"/>
          <w:u w:val="single"/>
          <w:lang w:eastAsia="pt-BR"/>
        </w:rPr>
        <w:t>(PCPE-2016)</w:t>
      </w:r>
      <w:r w:rsidR="00D463AE" w:rsidRPr="0091266B">
        <w:rPr>
          <w:rFonts w:ascii="Book Antiqua" w:hAnsi="Book Antiqua" w:cs="Times New Roman"/>
          <w:b/>
          <w:color w:val="FF0000"/>
          <w:sz w:val="16"/>
          <w:szCs w:val="16"/>
        </w:rPr>
        <w:t xml:space="preserve"> </w:t>
      </w:r>
      <w:r w:rsidR="00D463AE" w:rsidRPr="0091266B">
        <w:rPr>
          <w:rFonts w:ascii="Book Antiqua" w:eastAsia="Times New Roman" w:hAnsi="Book Antiqua" w:cs="Times New Roman"/>
          <w:b/>
          <w:color w:val="FF0000"/>
          <w:sz w:val="16"/>
          <w:szCs w:val="16"/>
          <w:u w:val="single"/>
          <w:lang w:eastAsia="pt-BR"/>
        </w:rPr>
        <w:t>(MPPI-2019)</w:t>
      </w:r>
      <w:r w:rsidR="002F7750">
        <w:rPr>
          <w:rFonts w:ascii="Book Antiqua" w:eastAsia="Times New Roman" w:hAnsi="Book Antiqua" w:cs="Times New Roman"/>
          <w:b/>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tbl>
      <w:tblPr>
        <w:tblStyle w:val="Tabelacomgrade"/>
        <w:tblW w:w="0" w:type="auto"/>
        <w:tblBorders>
          <w:bottom w:val="none" w:sz="0" w:space="0" w:color="auto"/>
          <w:insideH w:val="none" w:sz="0" w:space="0" w:color="auto"/>
          <w:insideV w:val="none" w:sz="0" w:space="0" w:color="auto"/>
        </w:tblBorders>
        <w:shd w:val="clear" w:color="auto" w:fill="CCFFFF"/>
        <w:tblLook w:val="04A0" w:firstRow="1" w:lastRow="0" w:firstColumn="1" w:lastColumn="0" w:noHBand="0" w:noVBand="1"/>
      </w:tblPr>
      <w:tblGrid>
        <w:gridCol w:w="8494"/>
      </w:tblGrid>
      <w:tr w:rsidR="00E34FE3" w:rsidRPr="006416DC" w14:paraId="4439AA63" w14:textId="77777777" w:rsidTr="00496254">
        <w:tc>
          <w:tcPr>
            <w:tcW w:w="8494" w:type="dxa"/>
            <w:tcBorders>
              <w:top w:val="single" w:sz="4" w:space="0" w:color="auto"/>
              <w:bottom w:val="single" w:sz="4" w:space="0" w:color="auto"/>
            </w:tcBorders>
            <w:shd w:val="clear" w:color="auto" w:fill="CCFFFF"/>
          </w:tcPr>
          <w:p w14:paraId="7C939149" w14:textId="63A433FA" w:rsidR="00E34FE3" w:rsidRPr="00E34FE3" w:rsidRDefault="00E34FE3" w:rsidP="00E34FE3">
            <w:pPr>
              <w:tabs>
                <w:tab w:val="left" w:pos="2506"/>
              </w:tabs>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PCBA-2013-CESPE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E34FE3">
              <w:rPr>
                <w:rFonts w:ascii="Book Antiqua" w:eastAsia="Times New Roman" w:hAnsi="Book Antiqua" w:cs="Times New Roman"/>
                <w:sz w:val="19"/>
                <w:szCs w:val="19"/>
                <w:lang w:eastAsia="pt-BR"/>
              </w:rPr>
              <w:t>Em relação à organização e ao funcionamento da justiça eleitoral, julgue o próximo ite</w:t>
            </w:r>
            <w:r>
              <w:rPr>
                <w:rFonts w:ascii="Book Antiqua" w:eastAsia="Times New Roman" w:hAnsi="Book Antiqua" w:cs="Times New Roman"/>
                <w:sz w:val="19"/>
                <w:szCs w:val="19"/>
                <w:lang w:eastAsia="pt-BR"/>
              </w:rPr>
              <w:t xml:space="preserve">m: </w:t>
            </w:r>
            <w:r w:rsidRPr="00E34FE3">
              <w:rPr>
                <w:rFonts w:ascii="Book Antiqua" w:eastAsia="Times New Roman" w:hAnsi="Book Antiqua" w:cs="Times New Roman"/>
                <w:sz w:val="19"/>
                <w:szCs w:val="19"/>
                <w:lang w:eastAsia="pt-BR"/>
              </w:rPr>
              <w:t>Competem ao juiz eleitoral tanto o registro quanto a cassação do registro de candidato a prefeito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BL: art. 35, XII, CE.</w:t>
            </w:r>
          </w:p>
        </w:tc>
      </w:tr>
    </w:tbl>
    <w:p w14:paraId="2ECC8016" w14:textId="5434A7D1"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XIII - </w:t>
      </w:r>
      <w:r w:rsidRPr="006416DC">
        <w:rPr>
          <w:rFonts w:ascii="Book Antiqua" w:eastAsia="Times New Roman" w:hAnsi="Book Antiqua" w:cs="Times New Roman"/>
          <w:b/>
          <w:bCs/>
          <w:caps/>
          <w:sz w:val="19"/>
          <w:szCs w:val="19"/>
          <w:highlight w:val="green"/>
          <w:lang w:eastAsia="pt-BR"/>
        </w:rPr>
        <w:t>designar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até 60 (sessenta)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antes das eleições</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caps/>
          <w:sz w:val="19"/>
          <w:szCs w:val="19"/>
          <w:shd w:val="clear" w:color="auto" w:fill="F7CAAC" w:themeFill="accent2" w:themeFillTint="66"/>
          <w:lang w:eastAsia="pt-BR"/>
        </w:rPr>
        <w:t>locais das seções</w:t>
      </w:r>
      <w:r w:rsidRPr="0091266B">
        <w:rPr>
          <w:rFonts w:ascii="Book Antiqua" w:eastAsia="Times New Roman" w:hAnsi="Book Antiqua" w:cs="Times New Roman"/>
          <w:sz w:val="16"/>
          <w:szCs w:val="16"/>
          <w:lang w:eastAsia="pt-BR"/>
        </w:rPr>
        <w:t>;</w:t>
      </w:r>
      <w:r w:rsidR="00064E1F" w:rsidRPr="0091266B">
        <w:rPr>
          <w:rFonts w:ascii="Book Antiqua" w:eastAsia="Times New Roman" w:hAnsi="Book Antiqua" w:cs="Times New Roman"/>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p>
    <w:p w14:paraId="2ECC8017" w14:textId="68B6257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XIV - </w:t>
      </w:r>
      <w:r w:rsidRPr="0091266B">
        <w:rPr>
          <w:rFonts w:ascii="Book Antiqua" w:eastAsia="Times New Roman" w:hAnsi="Book Antiqua" w:cs="Times New Roman"/>
          <w:b/>
          <w:bCs/>
          <w:sz w:val="19"/>
          <w:szCs w:val="19"/>
          <w:lang w:eastAsia="pt-BR"/>
        </w:rPr>
        <w:t>nomear, 60 (sessenta) dias antes da eleição, em audiência pública anunciada com pelo menos 5 (cinco) dias de antecedência, os membros das mesas receptoras</w:t>
      </w:r>
      <w:r w:rsidRPr="006416DC">
        <w:rPr>
          <w:rFonts w:ascii="Book Antiqua" w:eastAsia="Times New Roman" w:hAnsi="Book Antiqua" w:cs="Times New Roman"/>
          <w:sz w:val="19"/>
          <w:szCs w:val="19"/>
          <w:lang w:eastAsia="pt-BR"/>
        </w:rPr>
        <w:t>;</w:t>
      </w:r>
      <w:r w:rsidR="0091266B">
        <w:rPr>
          <w:rFonts w:ascii="Book Antiqua" w:eastAsia="Times New Roman" w:hAnsi="Book Antiqua" w:cs="Times New Roman"/>
          <w:sz w:val="19"/>
          <w:szCs w:val="19"/>
          <w:lang w:eastAsia="pt-BR"/>
        </w:rPr>
        <w:t xml:space="preserve"> </w:t>
      </w:r>
      <w:r w:rsidR="0091266B">
        <w:rPr>
          <w:rFonts w:ascii="Book Antiqua" w:eastAsia="Times New Roman" w:hAnsi="Book Antiqua" w:cs="Times New Roman"/>
          <w:b/>
          <w:color w:val="FF0000"/>
          <w:sz w:val="16"/>
          <w:szCs w:val="16"/>
          <w:u w:val="single"/>
          <w:lang w:eastAsia="pt-BR"/>
        </w:rPr>
        <w:t>(PCPE-2016)</w:t>
      </w:r>
    </w:p>
    <w:p w14:paraId="2ECC801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XV - </w:t>
      </w:r>
      <w:proofErr w:type="gramStart"/>
      <w:r w:rsidRPr="006416DC">
        <w:rPr>
          <w:rFonts w:ascii="Book Antiqua" w:eastAsia="Times New Roman" w:hAnsi="Book Antiqua" w:cs="Times New Roman"/>
          <w:sz w:val="19"/>
          <w:szCs w:val="19"/>
          <w:lang w:eastAsia="pt-BR"/>
        </w:rPr>
        <w:t>instruir</w:t>
      </w:r>
      <w:proofErr w:type="gramEnd"/>
      <w:r w:rsidRPr="006416DC">
        <w:rPr>
          <w:rFonts w:ascii="Book Antiqua" w:eastAsia="Times New Roman" w:hAnsi="Book Antiqua" w:cs="Times New Roman"/>
          <w:sz w:val="19"/>
          <w:szCs w:val="19"/>
          <w:lang w:eastAsia="pt-BR"/>
        </w:rPr>
        <w:t xml:space="preserve"> os membros das mesas receptoras sobre as suas funções;</w:t>
      </w:r>
    </w:p>
    <w:p w14:paraId="2ECC8019" w14:textId="7777777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 - providenciar para a solução das ocorrências que se verificarem nas mesas receptoras;</w:t>
      </w:r>
    </w:p>
    <w:p w14:paraId="2ECC801A" w14:textId="2C8ED9C5" w:rsidR="00004CBB" w:rsidRPr="003018E1" w:rsidRDefault="00004CBB" w:rsidP="0001647F">
      <w:pPr>
        <w:tabs>
          <w:tab w:val="left" w:pos="2506"/>
        </w:tabs>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XVII - </w:t>
      </w:r>
      <w:r w:rsidRPr="006416DC">
        <w:rPr>
          <w:rFonts w:ascii="Book Antiqua" w:eastAsia="Times New Roman" w:hAnsi="Book Antiqua" w:cs="Times New Roman"/>
          <w:b/>
          <w:bCs/>
          <w:caps/>
          <w:sz w:val="19"/>
          <w:szCs w:val="19"/>
          <w:highlight w:val="green"/>
          <w:lang w:eastAsia="pt-BR"/>
        </w:rPr>
        <w:t>tomar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todas as providências ao seu alcance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para evitar</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caps/>
          <w:sz w:val="19"/>
          <w:szCs w:val="19"/>
          <w:shd w:val="clear" w:color="auto" w:fill="F7CAAC" w:themeFill="accent2" w:themeFillTint="66"/>
          <w:lang w:eastAsia="pt-BR"/>
        </w:rPr>
        <w:t>atos viciosos das eleições</w:t>
      </w:r>
      <w:r w:rsidRPr="0091266B">
        <w:rPr>
          <w:rFonts w:ascii="Book Antiqua" w:eastAsia="Times New Roman" w:hAnsi="Book Antiqua" w:cs="Times New Roman"/>
          <w:sz w:val="16"/>
          <w:szCs w:val="16"/>
          <w:lang w:eastAsia="pt-BR"/>
        </w:rPr>
        <w:t>;</w:t>
      </w:r>
      <w:r w:rsidR="00E34FE3" w:rsidRPr="0091266B">
        <w:rPr>
          <w:rFonts w:ascii="Book Antiqua" w:eastAsia="Times New Roman" w:hAnsi="Book Antiqua" w:cs="Times New Roman"/>
          <w:sz w:val="16"/>
          <w:szCs w:val="16"/>
          <w:lang w:eastAsia="pt-BR"/>
        </w:rPr>
        <w:t xml:space="preserve"> </w:t>
      </w:r>
      <w:r w:rsidR="00E34FE3" w:rsidRPr="0091266B">
        <w:rPr>
          <w:rFonts w:ascii="Book Antiqua" w:eastAsia="Times New Roman" w:hAnsi="Book Antiqua" w:cs="Times New Roman"/>
          <w:b/>
          <w:bCs/>
          <w:color w:val="FF0000"/>
          <w:sz w:val="16"/>
          <w:szCs w:val="16"/>
          <w:u w:val="single"/>
          <w:lang w:eastAsia="pt-BR"/>
        </w:rPr>
        <w:t>(TJAL-2019)</w:t>
      </w:r>
      <w:r w:rsidR="003018E1">
        <w:rPr>
          <w:rFonts w:ascii="Book Antiqua" w:eastAsia="Times New Roman" w:hAnsi="Book Antiqua" w:cs="Times New Roman"/>
          <w:b/>
          <w:bCs/>
          <w:color w:val="FF0000"/>
          <w:sz w:val="16"/>
          <w:szCs w:val="16"/>
          <w:lang w:eastAsia="pt-BR"/>
        </w:rPr>
        <w:t xml:space="preserve"> </w:t>
      </w:r>
      <w:r w:rsidR="003018E1">
        <w:rPr>
          <w:rFonts w:ascii="Book Antiqua" w:eastAsia="Times New Roman" w:hAnsi="Book Antiqua" w:cs="Times New Roman"/>
          <w:b/>
          <w:bCs/>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3018E1" w:rsidRPr="006416DC" w14:paraId="231072E9" w14:textId="77777777" w:rsidTr="00A40D6D">
        <w:tc>
          <w:tcPr>
            <w:tcW w:w="8494" w:type="dxa"/>
            <w:shd w:val="clear" w:color="auto" w:fill="CCFFFF"/>
          </w:tcPr>
          <w:p w14:paraId="5F14265C" w14:textId="4A439ED3" w:rsidR="003018E1" w:rsidRPr="001853EE" w:rsidRDefault="003018E1" w:rsidP="00A40D6D">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TJPE-2022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018E1">
              <w:rPr>
                <w:rFonts w:ascii="Book Antiqua" w:eastAsia="Times New Roman" w:hAnsi="Book Antiqua" w:cs="Times New Roman"/>
                <w:sz w:val="19"/>
                <w:szCs w:val="19"/>
                <w:lang w:eastAsia="pt-BR"/>
              </w:rPr>
              <w:t xml:space="preserve">“[...] 4. Compete ao Juiz Eleitoral, no regular exercício do poder de polícia, decretar medidas que visem coibir a prática de propaganda ilícita, conforme previsto nos </w:t>
            </w:r>
            <w:proofErr w:type="spellStart"/>
            <w:r w:rsidRPr="003018E1">
              <w:rPr>
                <w:rFonts w:ascii="Book Antiqua" w:eastAsia="Times New Roman" w:hAnsi="Book Antiqua" w:cs="Times New Roman"/>
                <w:sz w:val="19"/>
                <w:szCs w:val="19"/>
                <w:lang w:eastAsia="pt-BR"/>
              </w:rPr>
              <w:t>arts</w:t>
            </w:r>
            <w:proofErr w:type="spellEnd"/>
            <w:r w:rsidRPr="003018E1">
              <w:rPr>
                <w:rFonts w:ascii="Book Antiqua" w:eastAsia="Times New Roman" w:hAnsi="Book Antiqua" w:cs="Times New Roman"/>
                <w:sz w:val="19"/>
                <w:szCs w:val="19"/>
                <w:lang w:eastAsia="pt-BR"/>
              </w:rPr>
              <w:t xml:space="preserve">. 35, XVII, e 242, parágrafo único, do </w:t>
            </w:r>
            <w:proofErr w:type="spellStart"/>
            <w:r w:rsidRPr="003018E1">
              <w:rPr>
                <w:rFonts w:ascii="Book Antiqua" w:eastAsia="Times New Roman" w:hAnsi="Book Antiqua" w:cs="Times New Roman"/>
                <w:sz w:val="19"/>
                <w:szCs w:val="19"/>
                <w:lang w:eastAsia="pt-BR"/>
              </w:rPr>
              <w:t>Código</w:t>
            </w:r>
            <w:proofErr w:type="spellEnd"/>
            <w:r w:rsidRPr="003018E1">
              <w:rPr>
                <w:rFonts w:ascii="Book Antiqua" w:eastAsia="Times New Roman" w:hAnsi="Book Antiqua" w:cs="Times New Roman"/>
                <w:sz w:val="19"/>
                <w:szCs w:val="19"/>
                <w:lang w:eastAsia="pt-BR"/>
              </w:rPr>
              <w:t xml:space="preserve"> Eleitoral. Precedentes [...]” (Ac. de 7.11.2018 no RO nº 3558, </w:t>
            </w:r>
            <w:proofErr w:type="spellStart"/>
            <w:proofErr w:type="gramStart"/>
            <w:r w:rsidRPr="003018E1">
              <w:rPr>
                <w:rFonts w:ascii="Book Antiqua" w:eastAsia="Times New Roman" w:hAnsi="Book Antiqua" w:cs="Times New Roman"/>
                <w:sz w:val="19"/>
                <w:szCs w:val="19"/>
                <w:lang w:eastAsia="pt-BR"/>
              </w:rPr>
              <w:t>rel.Min.Jorge</w:t>
            </w:r>
            <w:proofErr w:type="spellEnd"/>
            <w:proofErr w:type="gramEnd"/>
            <w:r w:rsidRPr="003018E1">
              <w:rPr>
                <w:rFonts w:ascii="Book Antiqua" w:eastAsia="Times New Roman" w:hAnsi="Book Antiqua" w:cs="Times New Roman"/>
                <w:sz w:val="19"/>
                <w:szCs w:val="19"/>
                <w:lang w:eastAsia="pt-BR"/>
              </w:rPr>
              <w:t xml:space="preserve"> Mussi.)</w:t>
            </w:r>
          </w:p>
        </w:tc>
      </w:tr>
    </w:tbl>
    <w:p w14:paraId="095A3869" w14:textId="77777777" w:rsidR="003018E1" w:rsidRPr="0091266B" w:rsidRDefault="003018E1" w:rsidP="003018E1">
      <w:pPr>
        <w:tabs>
          <w:tab w:val="left" w:pos="2506"/>
        </w:tabs>
        <w:spacing w:after="0" w:line="240" w:lineRule="auto"/>
        <w:jc w:val="both"/>
        <w:rPr>
          <w:rFonts w:ascii="Book Antiqua" w:eastAsia="Times New Roman" w:hAnsi="Book Antiqua" w:cs="Times New Roman"/>
          <w:b/>
          <w:bCs/>
          <w:sz w:val="18"/>
          <w:szCs w:val="18"/>
          <w:u w:val="single"/>
          <w:lang w:eastAsia="pt-BR"/>
        </w:rPr>
      </w:pPr>
    </w:p>
    <w:tbl>
      <w:tblPr>
        <w:tblStyle w:val="Tabelacomgrade"/>
        <w:tblW w:w="0" w:type="auto"/>
        <w:tblBorders>
          <w:bottom w:val="none" w:sz="0" w:space="0" w:color="auto"/>
          <w:insideH w:val="none" w:sz="0" w:space="0" w:color="auto"/>
          <w:insideV w:val="none" w:sz="0" w:space="0" w:color="auto"/>
        </w:tblBorders>
        <w:shd w:val="clear" w:color="auto" w:fill="CCFFFF"/>
        <w:tblLook w:val="04A0" w:firstRow="1" w:lastRow="0" w:firstColumn="1" w:lastColumn="0" w:noHBand="0" w:noVBand="1"/>
      </w:tblPr>
      <w:tblGrid>
        <w:gridCol w:w="8494"/>
      </w:tblGrid>
      <w:tr w:rsidR="0001647F" w:rsidRPr="006416DC" w14:paraId="2326359D" w14:textId="77777777" w:rsidTr="00C31386">
        <w:tc>
          <w:tcPr>
            <w:tcW w:w="8494" w:type="dxa"/>
            <w:tcBorders>
              <w:top w:val="single" w:sz="4" w:space="0" w:color="auto"/>
              <w:bottom w:val="single" w:sz="4" w:space="0" w:color="auto"/>
            </w:tcBorders>
            <w:shd w:val="clear" w:color="auto" w:fill="CCFFFF"/>
          </w:tcPr>
          <w:p w14:paraId="7B93B11D" w14:textId="37B3EB37" w:rsidR="0001647F" w:rsidRPr="006416DC" w:rsidRDefault="0001647F" w:rsidP="0001647F">
            <w:pPr>
              <w:tabs>
                <w:tab w:val="left" w:pos="2506"/>
              </w:tabs>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TJAL-2019-FCC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órgãos da Justiça Eleitoral, é correto afirmar: Além da função jurisdicional, o Juiz Eleitoral exerce função administrativa, já que investido de poder de polícia. São exemplos dessa função administrativa: medidas para impedir a prática de propaganda eleitoral irregular e o alistamento eleitoral. </w:t>
            </w:r>
            <w:r w:rsidRPr="006416DC">
              <w:rPr>
                <w:rFonts w:ascii="Book Antiqua" w:eastAsia="Times New Roman" w:hAnsi="Book Antiqua" w:cs="Times New Roman"/>
                <w:b/>
                <w:bCs/>
                <w:sz w:val="19"/>
                <w:szCs w:val="19"/>
                <w:lang w:eastAsia="pt-BR"/>
              </w:rPr>
              <w:t>BL: art. 35, XVII, CE c/c art. 41, §§1º e 2º, Lei 9504.</w:t>
            </w:r>
          </w:p>
          <w:p w14:paraId="6BFEA5A9" w14:textId="1F91CFA1" w:rsidR="0001647F" w:rsidRPr="006416DC" w:rsidRDefault="0001647F" w:rsidP="0001647F">
            <w:pPr>
              <w:tabs>
                <w:tab w:val="left" w:pos="2506"/>
              </w:tabs>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Pr="006416DC">
              <w:rPr>
                <w:rFonts w:ascii="Book Antiqua" w:eastAsia="Times New Roman" w:hAnsi="Book Antiqua" w:cs="Times New Roman"/>
                <w:sz w:val="19"/>
                <w:szCs w:val="19"/>
                <w:lang w:eastAsia="pt-BR"/>
              </w:rPr>
              <w:t xml:space="preserve"> Vejamos o teor do art. 41 e seus §§1º e 2º da Lei 9504: </w:t>
            </w:r>
            <w:r w:rsidRPr="006416DC">
              <w:rPr>
                <w:rFonts w:ascii="Book Antiqua" w:eastAsia="Times New Roman" w:hAnsi="Book Antiqua" w:cs="Times New Roman"/>
                <w:i/>
                <w:iCs/>
                <w:sz w:val="19"/>
                <w:szCs w:val="19"/>
                <w:lang w:eastAsia="pt-BR"/>
              </w:rPr>
              <w:t xml:space="preserve">“Art. 41. A propaganda exercida nos termos da legislação eleitoral não poderá ser objeto de multa nem cerceada sob alegação do exercício do poder de polícia ou de violação de postura municipal, casos em que se deve proceder na forma prevista no art. 40. (Redação dada pela Lei nº 12.034, de 2009) (...) § 1o O </w:t>
            </w:r>
            <w:r w:rsidRPr="006416DC">
              <w:rPr>
                <w:rFonts w:ascii="Book Antiqua" w:eastAsia="Times New Roman" w:hAnsi="Book Antiqua" w:cs="Times New Roman"/>
                <w:b/>
                <w:bCs/>
                <w:i/>
                <w:iCs/>
                <w:sz w:val="19"/>
                <w:szCs w:val="19"/>
                <w:lang w:eastAsia="pt-BR"/>
              </w:rPr>
              <w:t>poder de polícia</w:t>
            </w:r>
            <w:r w:rsidRPr="006416DC">
              <w:rPr>
                <w:rFonts w:ascii="Book Antiqua" w:eastAsia="Times New Roman" w:hAnsi="Book Antiqua" w:cs="Times New Roman"/>
                <w:i/>
                <w:iCs/>
                <w:sz w:val="19"/>
                <w:szCs w:val="19"/>
                <w:lang w:eastAsia="pt-BR"/>
              </w:rPr>
              <w:t xml:space="preserve"> sobre a propaganda eleitoral </w:t>
            </w:r>
            <w:r w:rsidRPr="006416DC">
              <w:rPr>
                <w:rFonts w:ascii="Book Antiqua" w:eastAsia="Times New Roman" w:hAnsi="Book Antiqua" w:cs="Times New Roman"/>
                <w:b/>
                <w:bCs/>
                <w:i/>
                <w:iCs/>
                <w:sz w:val="19"/>
                <w:szCs w:val="19"/>
                <w:lang w:eastAsia="pt-BR"/>
              </w:rPr>
              <w:t>será exercido pelos juízes eleitorais</w:t>
            </w:r>
            <w:r w:rsidRPr="006416DC">
              <w:rPr>
                <w:rFonts w:ascii="Book Antiqua" w:eastAsia="Times New Roman" w:hAnsi="Book Antiqua" w:cs="Times New Roman"/>
                <w:i/>
                <w:iCs/>
                <w:sz w:val="19"/>
                <w:szCs w:val="19"/>
                <w:lang w:eastAsia="pt-BR"/>
              </w:rPr>
              <w:t xml:space="preserve"> e pelos juízes designados pelos Tribunais Regionais Eleitorais. (Incluído pela Lei nº 12.034, de 2009) (...) § 2o O </w:t>
            </w:r>
            <w:r w:rsidRPr="006416DC">
              <w:rPr>
                <w:rFonts w:ascii="Book Antiqua" w:eastAsia="Times New Roman" w:hAnsi="Book Antiqua" w:cs="Times New Roman"/>
                <w:b/>
                <w:bCs/>
                <w:i/>
                <w:iCs/>
                <w:sz w:val="19"/>
                <w:szCs w:val="19"/>
                <w:lang w:eastAsia="pt-BR"/>
              </w:rPr>
              <w:t>poder de polícia se restringe às providências necessárias para inibir práticas ilegais</w:t>
            </w:r>
            <w:r w:rsidRPr="006416DC">
              <w:rPr>
                <w:rFonts w:ascii="Book Antiqua" w:eastAsia="Times New Roman" w:hAnsi="Book Antiqua" w:cs="Times New Roman"/>
                <w:i/>
                <w:iCs/>
                <w:sz w:val="19"/>
                <w:szCs w:val="19"/>
                <w:lang w:eastAsia="pt-BR"/>
              </w:rPr>
              <w:t>, vedada a censura prévia sobre o teor dos programas a serem exibidos na televisão, no rádio ou na internet. (Incluído pela Lei nº 12.034, de 2009)”</w:t>
            </w:r>
          </w:p>
        </w:tc>
      </w:tr>
    </w:tbl>
    <w:p w14:paraId="2ECC801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XVIII -fornecer aos que não votaram por motivo justificado e aos não alistados, por dispensados do alistamento, um certificado que os isente das sanções legais;</w:t>
      </w:r>
    </w:p>
    <w:p w14:paraId="2ECC801C" w14:textId="445C35A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XIX - comunicar, até às 12 horas do dia seguinte a realização da eleição, ao Tribunal Regional e aos delegados de partidos credenciados, o número de eleitores que votarem em cada uma das seções da zona sob sua jurisdição, bem como o total de votantes da zona.</w:t>
      </w:r>
    </w:p>
    <w:tbl>
      <w:tblPr>
        <w:tblStyle w:val="Tabelacomgrade"/>
        <w:tblW w:w="0" w:type="auto"/>
        <w:tblBorders>
          <w:bottom w:val="none" w:sz="0" w:space="0" w:color="auto"/>
          <w:insideH w:val="none" w:sz="0" w:space="0" w:color="auto"/>
          <w:insideV w:val="none" w:sz="0" w:space="0" w:color="auto"/>
        </w:tblBorders>
        <w:shd w:val="clear" w:color="auto" w:fill="CCFFFF"/>
        <w:tblLook w:val="04A0" w:firstRow="1" w:lastRow="0" w:firstColumn="1" w:lastColumn="0" w:noHBand="0" w:noVBand="1"/>
      </w:tblPr>
      <w:tblGrid>
        <w:gridCol w:w="8494"/>
      </w:tblGrid>
      <w:tr w:rsidR="00A569FF" w:rsidRPr="006416DC" w14:paraId="2F225B84" w14:textId="77777777" w:rsidTr="0001647F">
        <w:tc>
          <w:tcPr>
            <w:tcW w:w="8494" w:type="dxa"/>
            <w:tcBorders>
              <w:top w:val="single" w:sz="4" w:space="0" w:color="auto"/>
              <w:bottom w:val="single" w:sz="4" w:space="0" w:color="auto"/>
            </w:tcBorders>
            <w:shd w:val="clear" w:color="auto" w:fill="CCFFFF"/>
          </w:tcPr>
          <w:p w14:paraId="081BE121" w14:textId="77777777" w:rsidR="00A569FF" w:rsidRPr="006416DC" w:rsidRDefault="00A569FF"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A competência do Juiz Eleitoral está prevista no art. 35 do Código Eleitoral e no tratamento ao tema conferidos pela Lei das Eleições e pela Lei das Inexigibilidades.</w:t>
            </w:r>
          </w:p>
          <w:p w14:paraId="163CA212" w14:textId="37D71414" w:rsidR="00DA3FA3" w:rsidRPr="006416DC" w:rsidRDefault="0001647F"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00A569FF" w:rsidRPr="006416DC">
              <w:rPr>
                <w:rFonts w:ascii="Book Antiqua" w:eastAsia="Times New Roman" w:hAnsi="Book Antiqua" w:cs="Times New Roman"/>
                <w:sz w:val="19"/>
                <w:szCs w:val="19"/>
                <w:lang w:eastAsia="pt-BR"/>
              </w:rPr>
              <w:t xml:space="preserve"> No tocante à competência dos Juízes Eleitorais, necessária a observância do art. 35 do CE. Há de se mencionar, ainda, o poder de polícia apontado pela Lei das Eleições (Lei nº 9.504/97), a ser exercido pelos juízes eleitorais, no tocante à propaganda eleitoral. Essa Lei das eleições também prevê a competências para processar e julgar reclamações ou representações nas eleições municipais (art. 96, I), dentre outras. A LC 64/90 também prevê a competência dos juízes eleitorais para conhecer e decidir as arguições de inelegibilidade de candidato a Prefeito, Vice-Prefeito e Vereado (art. 2º, parágrafo único, III), bem como para conhecer e processar, nas eleições municipais, a representação prevista na Lei Complementar (art. 24). Desse modo, o CE, em seu art. 35, atribui competências aos juízes eleitorais e a Lei das Eleições e pela Lei das Inexigibilidades tratam sobre os temas.</w:t>
            </w:r>
          </w:p>
        </w:tc>
      </w:tr>
    </w:tbl>
    <w:p w14:paraId="2ECC801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IV</w:t>
      </w:r>
    </w:p>
    <w:p w14:paraId="2ECC801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DAS JUNTAS ELEITORAIS</w:t>
      </w:r>
    </w:p>
    <w:p w14:paraId="2ECC801F" w14:textId="727BD4CF"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Compor-se-ão</w:t>
      </w:r>
      <w:r w:rsidRPr="006416DC">
        <w:rPr>
          <w:rFonts w:ascii="Book Antiqua" w:eastAsia="Times New Roman" w:hAnsi="Book Antiqua" w:cs="Times New Roman"/>
          <w:b/>
          <w:sz w:val="19"/>
          <w:szCs w:val="19"/>
          <w:lang w:eastAsia="pt-BR"/>
        </w:rPr>
        <w:t xml:space="preserve"> as </w:t>
      </w:r>
      <w:r w:rsidRPr="006416DC">
        <w:rPr>
          <w:rFonts w:ascii="Book Antiqua" w:eastAsia="Times New Roman" w:hAnsi="Book Antiqua" w:cs="Times New Roman"/>
          <w:b/>
          <w:caps/>
          <w:sz w:val="19"/>
          <w:szCs w:val="19"/>
          <w:shd w:val="clear" w:color="auto" w:fill="F7CAAC" w:themeFill="accent2" w:themeFillTint="66"/>
          <w:lang w:eastAsia="pt-BR"/>
        </w:rPr>
        <w:t>juntas eleitorais</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sz w:val="19"/>
          <w:szCs w:val="19"/>
          <w:highlight w:val="cyan"/>
          <w:lang w:eastAsia="pt-BR"/>
        </w:rPr>
        <w:t>um juiz de direito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caps/>
          <w:sz w:val="19"/>
          <w:szCs w:val="19"/>
          <w:highlight w:val="green"/>
          <w:lang w:eastAsia="pt-BR"/>
        </w:rPr>
        <w:t>será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o presidente</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de 2 (dois)</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cyan"/>
          <w:lang w:eastAsia="pt-BR"/>
        </w:rPr>
        <w:t>4 (quatro) cidadãos</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sz w:val="19"/>
          <w:szCs w:val="19"/>
          <w:highlight w:val="yellow"/>
          <w:lang w:eastAsia="pt-BR"/>
        </w:rPr>
        <w:t>notória idoneidade</w:t>
      </w:r>
      <w:r w:rsidRPr="0091266B">
        <w:rPr>
          <w:rFonts w:ascii="Book Antiqua" w:eastAsia="Times New Roman" w:hAnsi="Book Antiqua" w:cs="Times New Roman"/>
          <w:sz w:val="16"/>
          <w:szCs w:val="16"/>
          <w:lang w:eastAsia="pt-BR"/>
        </w:rPr>
        <w:t>.</w:t>
      </w:r>
      <w:r w:rsidR="005E6583" w:rsidRPr="0091266B">
        <w:rPr>
          <w:rFonts w:ascii="Book Antiqua" w:eastAsia="Times New Roman" w:hAnsi="Book Antiqua" w:cs="Times New Roman"/>
          <w:sz w:val="16"/>
          <w:szCs w:val="16"/>
          <w:lang w:eastAsia="pt-BR"/>
        </w:rPr>
        <w:t xml:space="preserve"> </w:t>
      </w:r>
      <w:r w:rsidR="005E6583" w:rsidRPr="0091266B">
        <w:rPr>
          <w:rFonts w:ascii="Book Antiqua" w:eastAsia="Times New Roman" w:hAnsi="Book Antiqua" w:cs="Times New Roman"/>
          <w:b/>
          <w:color w:val="FF0000"/>
          <w:sz w:val="16"/>
          <w:szCs w:val="16"/>
          <w:u w:val="single"/>
          <w:lang w:eastAsia="pt-BR"/>
        </w:rPr>
        <w:t>(TJPA-2009)</w:t>
      </w:r>
      <w:r w:rsidR="00945597" w:rsidRPr="0091266B">
        <w:rPr>
          <w:rFonts w:ascii="Book Antiqua" w:eastAsia="Times New Roman" w:hAnsi="Book Antiqua" w:cs="Times New Roman"/>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r w:rsidR="00507213" w:rsidRPr="0091266B">
        <w:rPr>
          <w:rFonts w:ascii="Book Antiqua" w:eastAsia="Times New Roman" w:hAnsi="Book Antiqua" w:cs="Times New Roman"/>
          <w:b/>
          <w:color w:val="FF0000"/>
          <w:sz w:val="16"/>
          <w:szCs w:val="16"/>
          <w:lang w:eastAsia="pt-BR"/>
        </w:rPr>
        <w:t xml:space="preserve"> </w:t>
      </w:r>
      <w:r w:rsidR="00507213" w:rsidRPr="0091266B">
        <w:rPr>
          <w:rFonts w:ascii="Book Antiqua" w:hAnsi="Book Antiqua"/>
          <w:b/>
          <w:color w:val="FF0000"/>
          <w:sz w:val="16"/>
          <w:szCs w:val="16"/>
          <w:u w:val="single"/>
        </w:rPr>
        <w:t>(MPMT-2012)</w:t>
      </w:r>
      <w:r w:rsidR="005E6583" w:rsidRPr="0091266B">
        <w:rPr>
          <w:rFonts w:ascii="Book Antiqua" w:hAnsi="Book Antiqua"/>
          <w:b/>
          <w:color w:val="FF0000"/>
          <w:sz w:val="16"/>
          <w:szCs w:val="16"/>
        </w:rPr>
        <w:t xml:space="preserve"> </w:t>
      </w:r>
      <w:r w:rsidR="005E6583" w:rsidRPr="0091266B">
        <w:rPr>
          <w:rFonts w:ascii="Book Antiqua" w:hAnsi="Book Antiqua"/>
          <w:b/>
          <w:color w:val="FF0000"/>
          <w:sz w:val="16"/>
          <w:szCs w:val="16"/>
          <w:u w:val="single"/>
        </w:rPr>
        <w:t>(TJCE-2018)</w:t>
      </w:r>
      <w:r w:rsidR="00D93DF9" w:rsidRPr="0091266B">
        <w:rPr>
          <w:rFonts w:ascii="Book Antiqua" w:hAnsi="Book Antiqua"/>
          <w:b/>
          <w:color w:val="FF0000"/>
          <w:sz w:val="16"/>
          <w:szCs w:val="16"/>
        </w:rPr>
        <w:t xml:space="preserve"> </w:t>
      </w:r>
      <w:r w:rsidR="00D93DF9" w:rsidRPr="0091266B">
        <w:rPr>
          <w:rFonts w:ascii="Book Antiqua" w:eastAsia="Times New Roman" w:hAnsi="Book Antiqua" w:cs="Times New Roman"/>
          <w:b/>
          <w:color w:val="FF0000"/>
          <w:sz w:val="16"/>
          <w:szCs w:val="16"/>
          <w:u w:val="single"/>
          <w:lang w:eastAsia="pt-BR"/>
        </w:rPr>
        <w:t>(PCBA-2018)</w:t>
      </w:r>
      <w:r w:rsidR="0001647F" w:rsidRPr="0091266B">
        <w:rPr>
          <w:rFonts w:ascii="Book Antiqua" w:eastAsia="Times New Roman" w:hAnsi="Book Antiqua" w:cs="Times New Roman"/>
          <w:b/>
          <w:color w:val="FF0000"/>
          <w:sz w:val="16"/>
          <w:szCs w:val="16"/>
          <w:lang w:eastAsia="pt-BR"/>
        </w:rPr>
        <w:t xml:space="preserve"> </w:t>
      </w:r>
      <w:r w:rsidR="0001647F" w:rsidRPr="0091266B">
        <w:rPr>
          <w:rFonts w:ascii="Book Antiqua" w:eastAsia="Times New Roman" w:hAnsi="Book Antiqua" w:cs="Times New Roman"/>
          <w:b/>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3D5A48" w:rsidRPr="006416DC" w14:paraId="2ECC8022" w14:textId="77777777" w:rsidTr="003D5A48">
        <w:tc>
          <w:tcPr>
            <w:tcW w:w="8494" w:type="dxa"/>
            <w:shd w:val="clear" w:color="auto" w:fill="CCFFFF"/>
          </w:tcPr>
          <w:p w14:paraId="648C468C" w14:textId="37522167" w:rsidR="00983705" w:rsidRPr="006416DC" w:rsidRDefault="00983705" w:rsidP="00983705">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TJCE-2018-CESPE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As juntas eleitorais são órgãos de primeiro grau de jurisdição da justiça eleitoral, compostos por três ou cinco membros, sendo um deles, o presidente, um juiz de direito. </w:t>
            </w:r>
            <w:r w:rsidRPr="006416DC">
              <w:rPr>
                <w:rFonts w:ascii="Book Antiqua" w:eastAsia="Times New Roman" w:hAnsi="Book Antiqua" w:cs="Times New Roman"/>
                <w:b/>
                <w:sz w:val="19"/>
                <w:szCs w:val="19"/>
                <w:lang w:eastAsia="pt-BR"/>
              </w:rPr>
              <w:t>BL: art. 36, CE e art. 118, IV, CF.</w:t>
            </w:r>
          </w:p>
          <w:p w14:paraId="64D83253" w14:textId="7D1F44DC" w:rsidR="0001647F" w:rsidRPr="006416DC" w:rsidRDefault="0001647F" w:rsidP="00983705">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TJAL-2019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bCs/>
                <w:sz w:val="19"/>
                <w:szCs w:val="19"/>
                <w:lang w:eastAsia="pt-BR"/>
              </w:rPr>
              <w:t>: Não há membro do Ministério Público na composição das Juntas Eleitorais.</w:t>
            </w:r>
          </w:p>
          <w:p w14:paraId="2ECC8021" w14:textId="04238893" w:rsidR="00380816" w:rsidRPr="006416DC" w:rsidRDefault="003D5A48" w:rsidP="0038081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TJPA</w:t>
            </w:r>
            <w:r w:rsidR="00422B3F"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200</w:t>
            </w:r>
            <w:r w:rsidR="00945597" w:rsidRPr="006416DC">
              <w:rPr>
                <w:rFonts w:ascii="Book Antiqua" w:eastAsia="Times New Roman" w:hAnsi="Book Antiqua" w:cs="Times New Roman"/>
                <w:b/>
                <w:sz w:val="19"/>
                <w:szCs w:val="19"/>
                <w:highlight w:val="yellow"/>
                <w:lang w:eastAsia="pt-BR"/>
              </w:rPr>
              <w:t>9</w:t>
            </w:r>
            <w:r w:rsidR="00422B3F"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FGV</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As Juntas Eleitorais são compostas de um juiz de direito, que será o presidente, e 2 ou 4 cidadãos de notória idoneidade. </w:t>
            </w:r>
            <w:r w:rsidRPr="006416DC">
              <w:rPr>
                <w:rFonts w:ascii="Book Antiqua" w:eastAsia="Times New Roman" w:hAnsi="Book Antiqua" w:cs="Times New Roman"/>
                <w:b/>
                <w:sz w:val="19"/>
                <w:szCs w:val="19"/>
                <w:lang w:eastAsia="pt-BR"/>
              </w:rPr>
              <w:t>BL: art. 36, CE.</w:t>
            </w:r>
          </w:p>
        </w:tc>
      </w:tr>
    </w:tbl>
    <w:p w14:paraId="2ECC8023" w14:textId="5C80383F"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xml:space="preserve">§ </w:t>
      </w:r>
      <w:r w:rsidRPr="005E6583">
        <w:rPr>
          <w:rFonts w:ascii="Book Antiqua" w:eastAsia="Times New Roman" w:hAnsi="Book Antiqua" w:cs="Times New Roman"/>
          <w:b/>
          <w:bCs/>
          <w:sz w:val="19"/>
          <w:szCs w:val="19"/>
          <w:highlight w:val="magenta"/>
          <w:lang w:eastAsia="pt-BR"/>
        </w:rPr>
        <w:t>1º</w:t>
      </w:r>
      <w:r w:rsidRPr="005E6583">
        <w:rPr>
          <w:rFonts w:ascii="Book Antiqua" w:eastAsia="Times New Roman" w:hAnsi="Book Antiqua" w:cs="Times New Roman"/>
          <w:b/>
          <w:bCs/>
          <w:sz w:val="19"/>
          <w:szCs w:val="19"/>
          <w:lang w:eastAsia="pt-BR"/>
        </w:rPr>
        <w:t xml:space="preserve"> Os membros das juntas eleitorais serão nomeados 60 (sessenta) dia antes da eleição, </w:t>
      </w:r>
      <w:r w:rsidRPr="005E6583">
        <w:rPr>
          <w:rFonts w:ascii="Book Antiqua" w:eastAsia="Times New Roman" w:hAnsi="Book Antiqua" w:cs="Times New Roman"/>
          <w:b/>
          <w:bCs/>
          <w:sz w:val="19"/>
          <w:szCs w:val="19"/>
          <w:highlight w:val="cyan"/>
          <w:lang w:eastAsia="pt-BR"/>
        </w:rPr>
        <w:t>depois de aprovação</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yellow"/>
          <w:lang w:eastAsia="pt-BR"/>
        </w:rPr>
        <w:t>do Tribunal Regional</w:t>
      </w:r>
      <w:r w:rsidRPr="005E6583">
        <w:rPr>
          <w:rFonts w:ascii="Book Antiqua" w:eastAsia="Times New Roman" w:hAnsi="Book Antiqua" w:cs="Times New Roman"/>
          <w:b/>
          <w:bCs/>
          <w:sz w:val="19"/>
          <w:szCs w:val="19"/>
          <w:lang w:eastAsia="pt-BR"/>
        </w:rPr>
        <w:t>, pelo presidente deste, a quem cumpre também designar-lhes a sede</w:t>
      </w:r>
      <w:r w:rsidRPr="0091266B">
        <w:rPr>
          <w:rFonts w:ascii="Book Antiqua" w:eastAsia="Times New Roman" w:hAnsi="Book Antiqua" w:cs="Times New Roman"/>
          <w:b/>
          <w:bCs/>
          <w:sz w:val="16"/>
          <w:szCs w:val="16"/>
          <w:lang w:eastAsia="pt-BR"/>
        </w:rPr>
        <w:t>.</w:t>
      </w:r>
      <w:r w:rsidR="00064E1F" w:rsidRPr="0091266B">
        <w:rPr>
          <w:rFonts w:ascii="Book Antiqua" w:eastAsia="Times New Roman" w:hAnsi="Book Antiqua" w:cs="Times New Roman"/>
          <w:b/>
          <w:bCs/>
          <w:sz w:val="16"/>
          <w:szCs w:val="16"/>
          <w:lang w:eastAsia="pt-BR"/>
        </w:rPr>
        <w:t xml:space="preserve"> </w:t>
      </w:r>
      <w:r w:rsidR="00064E1F" w:rsidRPr="0091266B">
        <w:rPr>
          <w:rFonts w:ascii="Book Antiqua" w:eastAsia="Times New Roman" w:hAnsi="Book Antiqua" w:cs="Times New Roman"/>
          <w:b/>
          <w:bCs/>
          <w:color w:val="FF0000"/>
          <w:sz w:val="16"/>
          <w:szCs w:val="16"/>
          <w:u w:val="single"/>
          <w:lang w:eastAsia="pt-BR"/>
        </w:rPr>
        <w:t>(TJAC-2012)</w:t>
      </w:r>
    </w:p>
    <w:p w14:paraId="2ECC8024" w14:textId="123EDAE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 xml:space="preserve">Até 10 (dez) dias antes da nomeação os nomes das pessoas indicadas para compor as juntas serão publicados no órgão oficial do Estado, podendo </w:t>
      </w:r>
      <w:r w:rsidRPr="005E6583">
        <w:rPr>
          <w:rFonts w:ascii="Book Antiqua" w:eastAsia="Times New Roman" w:hAnsi="Book Antiqua" w:cs="Times New Roman"/>
          <w:b/>
          <w:bCs/>
          <w:sz w:val="19"/>
          <w:szCs w:val="19"/>
          <w:highlight w:val="cyan"/>
          <w:lang w:eastAsia="pt-BR"/>
        </w:rPr>
        <w:t>qualquer partido</w:t>
      </w:r>
      <w:r w:rsidRPr="005E6583">
        <w:rPr>
          <w:rFonts w:ascii="Book Antiqua" w:eastAsia="Times New Roman" w:hAnsi="Book Antiqua" w:cs="Times New Roman"/>
          <w:b/>
          <w:bCs/>
          <w:sz w:val="19"/>
          <w:szCs w:val="19"/>
          <w:lang w:eastAsia="pt-BR"/>
        </w:rPr>
        <w:t>, no prazo de 3 (três) dias, em petição fundamentada, impugnar as indicações</w:t>
      </w:r>
      <w:r w:rsidRPr="0091266B">
        <w:rPr>
          <w:rFonts w:ascii="Book Antiqua" w:eastAsia="Times New Roman" w:hAnsi="Book Antiqua" w:cs="Times New Roman"/>
          <w:sz w:val="16"/>
          <w:szCs w:val="16"/>
          <w:lang w:eastAsia="pt-BR"/>
        </w:rPr>
        <w:t>.</w:t>
      </w:r>
      <w:r w:rsidR="008A41F8" w:rsidRPr="0091266B">
        <w:rPr>
          <w:rFonts w:ascii="Book Antiqua" w:eastAsia="Times New Roman" w:hAnsi="Book Antiqua" w:cs="Times New Roman"/>
          <w:sz w:val="16"/>
          <w:szCs w:val="16"/>
          <w:lang w:eastAsia="pt-BR"/>
        </w:rPr>
        <w:t xml:space="preserve"> </w:t>
      </w:r>
      <w:r w:rsidR="008A41F8" w:rsidRPr="0091266B">
        <w:rPr>
          <w:rFonts w:ascii="Book Antiqua" w:eastAsia="Times New Roman" w:hAnsi="Book Antiqua" w:cs="Times New Roman"/>
          <w:b/>
          <w:color w:val="FF0000"/>
          <w:sz w:val="16"/>
          <w:szCs w:val="16"/>
          <w:u w:val="single"/>
          <w:lang w:eastAsia="pt-BR"/>
        </w:rPr>
        <w:t>(TJMT-2009)</w:t>
      </w:r>
    </w:p>
    <w:p w14:paraId="2ECC80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podem ser nomeados</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membros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das Juntas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escrutinadores</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cyan"/>
          <w:lang w:eastAsia="pt-BR"/>
        </w:rPr>
        <w:t>auxiliares</w:t>
      </w:r>
      <w:r w:rsidRPr="006416DC">
        <w:rPr>
          <w:rFonts w:ascii="Book Antiqua" w:eastAsia="Times New Roman" w:hAnsi="Book Antiqua" w:cs="Times New Roman"/>
          <w:sz w:val="19"/>
          <w:szCs w:val="19"/>
          <w:lang w:eastAsia="pt-BR"/>
        </w:rPr>
        <w:t>:</w:t>
      </w:r>
    </w:p>
    <w:p w14:paraId="2ECC8026" w14:textId="2C60A324"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r w:rsidRPr="005E6583">
        <w:rPr>
          <w:rFonts w:ascii="Book Antiqua" w:eastAsia="Times New Roman" w:hAnsi="Book Antiqua" w:cs="Times New Roman"/>
          <w:b/>
          <w:bCs/>
          <w:sz w:val="19"/>
          <w:szCs w:val="19"/>
          <w:lang w:eastAsia="pt-BR"/>
        </w:rPr>
        <w:t xml:space="preserve">os candidatos e seus parentes, ainda que por afinidade, </w:t>
      </w:r>
      <w:r w:rsidRPr="005E6583">
        <w:rPr>
          <w:rFonts w:ascii="Book Antiqua" w:eastAsia="Times New Roman" w:hAnsi="Book Antiqua" w:cs="Times New Roman"/>
          <w:b/>
          <w:bCs/>
          <w:sz w:val="19"/>
          <w:szCs w:val="19"/>
          <w:highlight w:val="cyan"/>
          <w:lang w:eastAsia="pt-BR"/>
        </w:rPr>
        <w:t>até o segundo grau</w:t>
      </w:r>
      <w:r w:rsidRPr="005E6583">
        <w:rPr>
          <w:rFonts w:ascii="Book Antiqua" w:eastAsia="Times New Roman" w:hAnsi="Book Antiqua" w:cs="Times New Roman"/>
          <w:b/>
          <w:bCs/>
          <w:sz w:val="19"/>
          <w:szCs w:val="19"/>
          <w:lang w:eastAsia="pt-BR"/>
        </w:rPr>
        <w:t>, inclusive, e bem assim o cônjuge</w:t>
      </w:r>
      <w:r w:rsidRPr="0091266B">
        <w:rPr>
          <w:rFonts w:ascii="Book Antiqua" w:eastAsia="Times New Roman" w:hAnsi="Book Antiqua" w:cs="Times New Roman"/>
          <w:sz w:val="16"/>
          <w:szCs w:val="16"/>
          <w:lang w:eastAsia="pt-BR"/>
        </w:rPr>
        <w:t>;</w:t>
      </w:r>
      <w:r w:rsidR="00D55DB1" w:rsidRPr="0091266B">
        <w:rPr>
          <w:rFonts w:ascii="Book Antiqua" w:eastAsia="Times New Roman" w:hAnsi="Book Antiqua" w:cs="Times New Roman"/>
          <w:sz w:val="16"/>
          <w:szCs w:val="16"/>
          <w:lang w:eastAsia="pt-BR"/>
        </w:rPr>
        <w:t xml:space="preserve"> </w:t>
      </w:r>
      <w:r w:rsidR="00D55DB1" w:rsidRPr="0091266B">
        <w:rPr>
          <w:rFonts w:ascii="Book Antiqua" w:hAnsi="Book Antiqua" w:cs="Times New Roman"/>
          <w:b/>
          <w:bCs/>
          <w:color w:val="FF0000"/>
          <w:sz w:val="16"/>
          <w:szCs w:val="16"/>
          <w:u w:val="single"/>
        </w:rPr>
        <w:t>(TJPR-2019)</w:t>
      </w:r>
    </w:p>
    <w:p w14:paraId="2ECC802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membros de diretorias de partidos políticos devidamente registrados e cujos nomes tenham sido oficialmente publicados;</w:t>
      </w:r>
    </w:p>
    <w:p w14:paraId="2ECC8028" w14:textId="2C3994EC" w:rsidR="00004CBB" w:rsidRPr="009F0626"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93DF9">
        <w:rPr>
          <w:rFonts w:ascii="Book Antiqua" w:eastAsia="Times New Roman" w:hAnsi="Book Antiqua" w:cs="Times New Roman"/>
          <w:b/>
          <w:bCs/>
          <w:sz w:val="19"/>
          <w:szCs w:val="19"/>
          <w:lang w:eastAsia="pt-BR"/>
        </w:rPr>
        <w:t>        III - as autoridades e agentes policiais, bem como os funcionários no desempenho de cargos de confiança do Executivo</w:t>
      </w:r>
      <w:r w:rsidRPr="0091266B">
        <w:rPr>
          <w:rFonts w:ascii="Book Antiqua" w:eastAsia="Times New Roman" w:hAnsi="Book Antiqua" w:cs="Times New Roman"/>
          <w:sz w:val="18"/>
          <w:szCs w:val="18"/>
          <w:lang w:eastAsia="pt-BR"/>
        </w:rPr>
        <w:t>;</w:t>
      </w:r>
      <w:r w:rsidR="00D93DF9" w:rsidRPr="0091266B">
        <w:rPr>
          <w:rFonts w:ascii="Book Antiqua" w:eastAsia="Times New Roman" w:hAnsi="Book Antiqua" w:cs="Times New Roman"/>
          <w:sz w:val="18"/>
          <w:szCs w:val="18"/>
          <w:lang w:eastAsia="pt-BR"/>
        </w:rPr>
        <w:t xml:space="preserve"> </w:t>
      </w:r>
      <w:bookmarkStart w:id="20" w:name="_Hlk129358151"/>
      <w:r w:rsidR="00D93DF9" w:rsidRPr="0091266B">
        <w:rPr>
          <w:rFonts w:ascii="Book Antiqua" w:eastAsia="Times New Roman" w:hAnsi="Book Antiqua" w:cs="Times New Roman"/>
          <w:b/>
          <w:color w:val="FF0000"/>
          <w:sz w:val="16"/>
          <w:szCs w:val="16"/>
          <w:u w:val="single"/>
          <w:lang w:eastAsia="pt-BR"/>
        </w:rPr>
        <w:t>(PCBA-2018)</w:t>
      </w:r>
      <w:bookmarkEnd w:id="20"/>
      <w:r w:rsidR="009F0626">
        <w:rPr>
          <w:rFonts w:ascii="Book Antiqua" w:eastAsia="Times New Roman" w:hAnsi="Book Antiqua" w:cs="Times New Roman"/>
          <w:b/>
          <w:color w:val="FF0000"/>
          <w:sz w:val="16"/>
          <w:szCs w:val="16"/>
          <w:lang w:eastAsia="pt-BR"/>
        </w:rPr>
        <w:t xml:space="preserve"> </w:t>
      </w:r>
      <w:r w:rsidR="009F0626">
        <w:rPr>
          <w:rFonts w:ascii="Book Antiqua" w:eastAsia="Times New Roman" w:hAnsi="Book Antiqua" w:cs="Times New Roman"/>
          <w:b/>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D93DF9" w:rsidRPr="006416DC" w14:paraId="188FFB84" w14:textId="77777777" w:rsidTr="006077FD">
        <w:tc>
          <w:tcPr>
            <w:tcW w:w="8494" w:type="dxa"/>
            <w:shd w:val="clear" w:color="auto" w:fill="CCFFFF"/>
          </w:tcPr>
          <w:p w14:paraId="169977A7" w14:textId="1A06464A" w:rsidR="00D93DF9" w:rsidRPr="006416DC" w:rsidRDefault="00D93DF9" w:rsidP="00D93DF9">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PCBA-2018-VUNESP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D93DF9">
              <w:rPr>
                <w:rFonts w:ascii="Book Antiqua" w:eastAsia="Times New Roman" w:hAnsi="Book Antiqua" w:cs="Times New Roman"/>
                <w:sz w:val="19"/>
                <w:szCs w:val="19"/>
                <w:lang w:eastAsia="pt-BR"/>
              </w:rPr>
              <w:t>De acordo com o previsto na Lei Federal 4.737/65 (Código Eleitoral), as juntas eleitorais</w:t>
            </w:r>
            <w:r>
              <w:rPr>
                <w:rFonts w:ascii="Book Antiqua" w:eastAsia="Times New Roman" w:hAnsi="Book Antiqua" w:cs="Times New Roman"/>
                <w:sz w:val="19"/>
                <w:szCs w:val="19"/>
                <w:lang w:eastAsia="pt-BR"/>
              </w:rPr>
              <w:t xml:space="preserve"> </w:t>
            </w:r>
            <w:r w:rsidRPr="00D93DF9">
              <w:rPr>
                <w:rFonts w:ascii="Book Antiqua" w:eastAsia="Times New Roman" w:hAnsi="Book Antiqua" w:cs="Times New Roman"/>
                <w:sz w:val="19"/>
                <w:szCs w:val="19"/>
                <w:lang w:eastAsia="pt-BR"/>
              </w:rPr>
              <w:t>possuem, em sua composição, 2 (dois) ou 4 (quatro) cidadãos de notória idoneidade, sendo que tais cidadãos não poderão ser autoridades ou agentes policiais, nem funcionários no desempenho de cargos de confiança do Executivo.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6416DC">
              <w:rPr>
                <w:rFonts w:ascii="Book Antiqua" w:eastAsia="Times New Roman" w:hAnsi="Book Antiqua" w:cs="Times New Roman"/>
                <w:b/>
                <w:sz w:val="19"/>
                <w:szCs w:val="19"/>
                <w:lang w:eastAsia="pt-BR"/>
              </w:rPr>
              <w:t xml:space="preserve"> §3º, </w:t>
            </w:r>
            <w:r>
              <w:rPr>
                <w:rFonts w:ascii="Book Antiqua" w:eastAsia="Times New Roman" w:hAnsi="Book Antiqua" w:cs="Times New Roman"/>
                <w:b/>
                <w:sz w:val="19"/>
                <w:szCs w:val="19"/>
                <w:lang w:eastAsia="pt-BR"/>
              </w:rPr>
              <w:t>III</w:t>
            </w:r>
            <w:r w:rsidRPr="006416DC">
              <w:rPr>
                <w:rFonts w:ascii="Book Antiqua" w:eastAsia="Times New Roman" w:hAnsi="Book Antiqua" w:cs="Times New Roman"/>
                <w:b/>
                <w:sz w:val="19"/>
                <w:szCs w:val="19"/>
                <w:lang w:eastAsia="pt-BR"/>
              </w:rPr>
              <w:t>, CE.</w:t>
            </w:r>
          </w:p>
        </w:tc>
      </w:tr>
    </w:tbl>
    <w:p w14:paraId="2ECC8029" w14:textId="0AB33790"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b/>
          <w:bCs/>
          <w:sz w:val="19"/>
          <w:szCs w:val="19"/>
          <w:highlight w:val="yellow"/>
          <w:lang w:eastAsia="pt-BR"/>
        </w:rPr>
        <w:t>os</w:t>
      </w:r>
      <w:proofErr w:type="gramEnd"/>
      <w:r w:rsidRPr="006416DC">
        <w:rPr>
          <w:rFonts w:ascii="Book Antiqua" w:eastAsia="Times New Roman" w:hAnsi="Book Antiqua" w:cs="Times New Roman"/>
          <w:b/>
          <w:bCs/>
          <w:sz w:val="19"/>
          <w:szCs w:val="19"/>
          <w:highlight w:val="yellow"/>
          <w:lang w:eastAsia="pt-BR"/>
        </w:rPr>
        <w:t xml:space="preserve"> que pertencerem ao serviço eleitoral</w:t>
      </w:r>
      <w:r w:rsidRPr="0091266B">
        <w:rPr>
          <w:rFonts w:ascii="Book Antiqua" w:eastAsia="Times New Roman" w:hAnsi="Book Antiqua" w:cs="Times New Roman"/>
          <w:sz w:val="18"/>
          <w:szCs w:val="18"/>
          <w:lang w:eastAsia="pt-BR"/>
        </w:rPr>
        <w:t>.</w:t>
      </w:r>
      <w:r w:rsidR="005E6583" w:rsidRPr="0091266B">
        <w:rPr>
          <w:rFonts w:ascii="Book Antiqua" w:eastAsia="Times New Roman" w:hAnsi="Book Antiqua" w:cs="Times New Roman"/>
          <w:sz w:val="18"/>
          <w:szCs w:val="18"/>
          <w:lang w:eastAsia="pt-BR"/>
        </w:rPr>
        <w:t xml:space="preserve"> </w:t>
      </w:r>
      <w:r w:rsidR="005E6583" w:rsidRPr="0091266B">
        <w:rPr>
          <w:rFonts w:ascii="Book Antiqua" w:eastAsia="Times New Roman" w:hAnsi="Book Antiqua" w:cs="Times New Roman"/>
          <w:b/>
          <w:color w:val="FF0000"/>
          <w:sz w:val="16"/>
          <w:szCs w:val="16"/>
          <w:u w:val="single"/>
          <w:lang w:eastAsia="pt-BR"/>
        </w:rPr>
        <w:t>(TJAC-2012)</w:t>
      </w:r>
    </w:p>
    <w:tbl>
      <w:tblPr>
        <w:tblStyle w:val="Tabelacomgrade"/>
        <w:tblW w:w="0" w:type="auto"/>
        <w:shd w:val="clear" w:color="auto" w:fill="CCFFFF"/>
        <w:tblLook w:val="04A0" w:firstRow="1" w:lastRow="0" w:firstColumn="1" w:lastColumn="0" w:noHBand="0" w:noVBand="1"/>
      </w:tblPr>
      <w:tblGrid>
        <w:gridCol w:w="8494"/>
      </w:tblGrid>
      <w:tr w:rsidR="00064E1F" w:rsidRPr="006416DC" w14:paraId="5AFFD160" w14:textId="77777777" w:rsidTr="00BF21B0">
        <w:tc>
          <w:tcPr>
            <w:tcW w:w="8494" w:type="dxa"/>
            <w:shd w:val="clear" w:color="auto" w:fill="CCFFFF"/>
          </w:tcPr>
          <w:p w14:paraId="3664FB0C" w14:textId="774AEB59" w:rsidR="00064E1F" w:rsidRPr="006416DC" w:rsidRDefault="00064E1F" w:rsidP="00BF21B0">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TJAC-2012-CESPE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Assinale a opção correta a respeito da organização e das competências da justiça eleitoral: Não podem ser nomeados membros das juntas eleitorais os que pertencerem ao serviço eleitoral.  </w:t>
            </w:r>
            <w:r w:rsidRPr="006416DC">
              <w:rPr>
                <w:rFonts w:ascii="Book Antiqua" w:eastAsia="Times New Roman" w:hAnsi="Book Antiqua" w:cs="Times New Roman"/>
                <w:b/>
                <w:sz w:val="19"/>
                <w:szCs w:val="19"/>
                <w:lang w:eastAsia="pt-BR"/>
              </w:rPr>
              <w:t>BL: art. 36, §3º, IV, CE.</w:t>
            </w:r>
          </w:p>
        </w:tc>
      </w:tr>
    </w:tbl>
    <w:p w14:paraId="2ECC802A" w14:textId="512382AF"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b/>
          <w:bCs/>
          <w:sz w:val="19"/>
          <w:szCs w:val="19"/>
          <w:highlight w:val="magenta"/>
          <w:lang w:eastAsia="pt-BR"/>
        </w:rPr>
        <w:t>Art. 37</w:t>
      </w: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 xml:space="preserve">Poderão ser organizadas tantas Juntas quantas permitir o número de </w:t>
      </w:r>
      <w:proofErr w:type="spellStart"/>
      <w:r w:rsidRPr="005E6583">
        <w:rPr>
          <w:rFonts w:ascii="Book Antiqua" w:eastAsia="Times New Roman" w:hAnsi="Book Antiqua" w:cs="Times New Roman"/>
          <w:b/>
          <w:bCs/>
          <w:sz w:val="19"/>
          <w:szCs w:val="19"/>
          <w:lang w:eastAsia="pt-BR"/>
        </w:rPr>
        <w:t>juizes</w:t>
      </w:r>
      <w:proofErr w:type="spellEnd"/>
      <w:r w:rsidRPr="005E6583">
        <w:rPr>
          <w:rFonts w:ascii="Book Antiqua" w:eastAsia="Times New Roman" w:hAnsi="Book Antiqua" w:cs="Times New Roman"/>
          <w:b/>
          <w:bCs/>
          <w:sz w:val="19"/>
          <w:szCs w:val="19"/>
          <w:lang w:eastAsia="pt-BR"/>
        </w:rPr>
        <w:t xml:space="preserve"> de direito que gozem das garantias do </w:t>
      </w:r>
      <w:hyperlink r:id="rId57" w:anchor="art95" w:history="1">
        <w:r w:rsidRPr="005E6583">
          <w:rPr>
            <w:rFonts w:ascii="Book Antiqua" w:eastAsia="Times New Roman" w:hAnsi="Book Antiqua" w:cs="Times New Roman"/>
            <w:b/>
            <w:bCs/>
            <w:color w:val="0000FF"/>
            <w:sz w:val="19"/>
            <w:szCs w:val="19"/>
            <w:u w:val="single"/>
            <w:lang w:eastAsia="pt-BR"/>
          </w:rPr>
          <w:t>Art. 95 da Constituição</w:t>
        </w:r>
      </w:hyperlink>
      <w:r w:rsidRPr="005E6583">
        <w:rPr>
          <w:rFonts w:ascii="Book Antiqua" w:eastAsia="Times New Roman" w:hAnsi="Book Antiqua" w:cs="Times New Roman"/>
          <w:b/>
          <w:bCs/>
          <w:sz w:val="19"/>
          <w:szCs w:val="19"/>
          <w:lang w:eastAsia="pt-BR"/>
        </w:rPr>
        <w:t xml:space="preserve">, mesmo que não sejam </w:t>
      </w:r>
      <w:proofErr w:type="spellStart"/>
      <w:r w:rsidRPr="005E6583">
        <w:rPr>
          <w:rFonts w:ascii="Book Antiqua" w:eastAsia="Times New Roman" w:hAnsi="Book Antiqua" w:cs="Times New Roman"/>
          <w:b/>
          <w:bCs/>
          <w:sz w:val="19"/>
          <w:szCs w:val="19"/>
          <w:lang w:eastAsia="pt-BR"/>
        </w:rPr>
        <w:t>juizes</w:t>
      </w:r>
      <w:proofErr w:type="spellEnd"/>
      <w:r w:rsidRPr="005E6583">
        <w:rPr>
          <w:rFonts w:ascii="Book Antiqua" w:eastAsia="Times New Roman" w:hAnsi="Book Antiqua" w:cs="Times New Roman"/>
          <w:b/>
          <w:bCs/>
          <w:sz w:val="19"/>
          <w:szCs w:val="19"/>
          <w:lang w:eastAsia="pt-BR"/>
        </w:rPr>
        <w:t xml:space="preserve"> eleitorais</w:t>
      </w:r>
      <w:r w:rsidRPr="0091266B">
        <w:rPr>
          <w:rFonts w:ascii="Book Antiqua" w:eastAsia="Times New Roman" w:hAnsi="Book Antiqua" w:cs="Times New Roman"/>
          <w:b/>
          <w:bCs/>
          <w:sz w:val="16"/>
          <w:szCs w:val="16"/>
          <w:lang w:eastAsia="pt-BR"/>
        </w:rPr>
        <w:t>.</w:t>
      </w:r>
      <w:r w:rsidR="002A3124" w:rsidRPr="0091266B">
        <w:rPr>
          <w:rFonts w:ascii="Book Antiqua" w:eastAsia="Times New Roman" w:hAnsi="Book Antiqua" w:cs="Times New Roman"/>
          <w:b/>
          <w:bCs/>
          <w:sz w:val="16"/>
          <w:szCs w:val="16"/>
          <w:lang w:eastAsia="pt-BR"/>
        </w:rPr>
        <w:t xml:space="preserve"> </w:t>
      </w:r>
      <w:r w:rsidR="002A3124" w:rsidRPr="0091266B">
        <w:rPr>
          <w:rFonts w:ascii="Book Antiqua" w:hAnsi="Book Antiqua"/>
          <w:b/>
          <w:bCs/>
          <w:color w:val="FF0000"/>
          <w:sz w:val="16"/>
          <w:szCs w:val="16"/>
          <w:u w:val="single"/>
        </w:rPr>
        <w:t>(MPPB-2010)</w:t>
      </w:r>
      <w:r w:rsidR="00D93DF9" w:rsidRPr="0091266B">
        <w:rPr>
          <w:rFonts w:ascii="Book Antiqua" w:hAnsi="Book Antiqua"/>
          <w:b/>
          <w:bCs/>
          <w:color w:val="FF0000"/>
          <w:sz w:val="16"/>
          <w:szCs w:val="16"/>
        </w:rPr>
        <w:t xml:space="preserve"> </w:t>
      </w:r>
      <w:r w:rsidR="00D93DF9" w:rsidRPr="0091266B">
        <w:rPr>
          <w:rFonts w:ascii="Book Antiqua" w:eastAsia="Times New Roman" w:hAnsi="Book Antiqua" w:cs="Times New Roman"/>
          <w:b/>
          <w:color w:val="FF0000"/>
          <w:sz w:val="16"/>
          <w:szCs w:val="16"/>
          <w:u w:val="single"/>
          <w:lang w:eastAsia="pt-BR"/>
        </w:rPr>
        <w:t>(PCBA-2018)</w:t>
      </w:r>
    </w:p>
    <w:p w14:paraId="2ECC802B" w14:textId="3034FF16"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magenta"/>
          <w:lang w:eastAsia="pt-BR"/>
        </w:rPr>
        <w:t>Parágrafo único</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cyan"/>
          <w:lang w:eastAsia="pt-BR"/>
        </w:rPr>
        <w:t>Nas zonas em que houver de ser organizada mais de uma Junta</w:t>
      </w:r>
      <w:r w:rsidRPr="005E6583">
        <w:rPr>
          <w:rFonts w:ascii="Book Antiqua" w:eastAsia="Times New Roman" w:hAnsi="Book Antiqua" w:cs="Times New Roman"/>
          <w:b/>
          <w:bCs/>
          <w:sz w:val="19"/>
          <w:szCs w:val="19"/>
          <w:lang w:eastAsia="pt-BR"/>
        </w:rPr>
        <w:t xml:space="preserve">, ou quando estiver vago o cargo de juiz eleitoral ou estiver este impedido, o presidente do Tribunal Regional, com a aprovação deste, designará </w:t>
      </w:r>
      <w:proofErr w:type="spellStart"/>
      <w:r w:rsidRPr="005E6583">
        <w:rPr>
          <w:rFonts w:ascii="Book Antiqua" w:eastAsia="Times New Roman" w:hAnsi="Book Antiqua" w:cs="Times New Roman"/>
          <w:b/>
          <w:bCs/>
          <w:sz w:val="19"/>
          <w:szCs w:val="19"/>
          <w:lang w:eastAsia="pt-BR"/>
        </w:rPr>
        <w:t>juizes</w:t>
      </w:r>
      <w:proofErr w:type="spellEnd"/>
      <w:r w:rsidRPr="005E6583">
        <w:rPr>
          <w:rFonts w:ascii="Book Antiqua" w:eastAsia="Times New Roman" w:hAnsi="Book Antiqua" w:cs="Times New Roman"/>
          <w:b/>
          <w:bCs/>
          <w:sz w:val="19"/>
          <w:szCs w:val="19"/>
          <w:lang w:eastAsia="pt-BR"/>
        </w:rPr>
        <w:t xml:space="preserve"> de direito da mesma ou de outras comarcas, para presidirem as juntas eleitorais</w:t>
      </w:r>
      <w:r w:rsidRPr="0091266B">
        <w:rPr>
          <w:rFonts w:ascii="Book Antiqua" w:eastAsia="Times New Roman" w:hAnsi="Book Antiqua" w:cs="Times New Roman"/>
          <w:b/>
          <w:bCs/>
          <w:sz w:val="16"/>
          <w:szCs w:val="16"/>
          <w:lang w:eastAsia="pt-BR"/>
        </w:rPr>
        <w:t>.</w:t>
      </w:r>
      <w:r w:rsidR="002A3124" w:rsidRPr="0091266B">
        <w:rPr>
          <w:rFonts w:ascii="Book Antiqua" w:eastAsia="Times New Roman" w:hAnsi="Book Antiqua" w:cs="Times New Roman"/>
          <w:b/>
          <w:bCs/>
          <w:sz w:val="16"/>
          <w:szCs w:val="16"/>
          <w:lang w:eastAsia="pt-BR"/>
        </w:rPr>
        <w:t xml:space="preserve"> </w:t>
      </w:r>
      <w:r w:rsidR="002A3124" w:rsidRPr="0091266B">
        <w:rPr>
          <w:rFonts w:ascii="Book Antiqua" w:hAnsi="Book Antiqua"/>
          <w:b/>
          <w:bCs/>
          <w:color w:val="FF0000"/>
          <w:sz w:val="16"/>
          <w:szCs w:val="16"/>
          <w:u w:val="single"/>
        </w:rPr>
        <w:t>(MPPB-2010)</w:t>
      </w:r>
      <w:r w:rsidR="00D93DF9" w:rsidRPr="0091266B">
        <w:rPr>
          <w:rFonts w:ascii="Book Antiqua" w:hAnsi="Book Antiqua"/>
          <w:b/>
          <w:bCs/>
          <w:color w:val="FF0000"/>
          <w:sz w:val="16"/>
          <w:szCs w:val="16"/>
        </w:rPr>
        <w:t xml:space="preserve"> </w:t>
      </w:r>
      <w:r w:rsidR="00D93DF9" w:rsidRPr="0091266B">
        <w:rPr>
          <w:rFonts w:ascii="Book Antiqua" w:eastAsia="Times New Roman" w:hAnsi="Book Antiqua" w:cs="Times New Roman"/>
          <w:b/>
          <w:color w:val="FF0000"/>
          <w:sz w:val="16"/>
          <w:szCs w:val="16"/>
          <w:u w:val="single"/>
          <w:lang w:eastAsia="pt-BR"/>
        </w:rPr>
        <w:t>(PCBA-2018)</w:t>
      </w:r>
    </w:p>
    <w:p w14:paraId="2ECC80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 Ao presidente da Junta é facultado nomear, dentre cidadãos de notória idoneidade, escrutinadores e auxiliares em número capaz de atender a boa marcha dos trabalhos.</w:t>
      </w:r>
    </w:p>
    <w:p w14:paraId="2ECC80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É obrigatória essa nomeação sempre que houver mais de dez urnas a apurar.</w:t>
      </w:r>
    </w:p>
    <w:p w14:paraId="2ECC802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Na hipótese do desdobramento da Junta em Turmas, o respectivo presidente nomeará um escrutinador para servir como secretário em cada turma.</w:t>
      </w:r>
    </w:p>
    <w:p w14:paraId="2ECC802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Além dos secretários a que se refere o parágrafo anterior, será designado pelo presidente da Junta um escrutinador para secretário-geral competindo-lhe;</w:t>
      </w:r>
    </w:p>
    <w:p w14:paraId="2ECC803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lavrar</w:t>
      </w:r>
      <w:proofErr w:type="gramEnd"/>
      <w:r w:rsidRPr="006416DC">
        <w:rPr>
          <w:rFonts w:ascii="Book Antiqua" w:eastAsia="Times New Roman" w:hAnsi="Book Antiqua" w:cs="Times New Roman"/>
          <w:sz w:val="19"/>
          <w:szCs w:val="19"/>
          <w:lang w:eastAsia="pt-BR"/>
        </w:rPr>
        <w:t xml:space="preserve"> as atas;</w:t>
      </w:r>
    </w:p>
    <w:p w14:paraId="2ECC80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tomar</w:t>
      </w:r>
      <w:proofErr w:type="gramEnd"/>
      <w:r w:rsidRPr="006416DC">
        <w:rPr>
          <w:rFonts w:ascii="Book Antiqua" w:eastAsia="Times New Roman" w:hAnsi="Book Antiqua" w:cs="Times New Roman"/>
          <w:sz w:val="19"/>
          <w:szCs w:val="19"/>
          <w:lang w:eastAsia="pt-BR"/>
        </w:rPr>
        <w:t xml:space="preserve"> por termo ou protocolar os recursos, neles funcionando como escrivão;</w:t>
      </w:r>
    </w:p>
    <w:p w14:paraId="2ECC803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totalizar os votos apurados.</w:t>
      </w:r>
    </w:p>
    <w:p w14:paraId="2ECC803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39. Até 30 (trinta) dias antes da eleição o presidente da Junta comunicará ao Presidente do Tribunal Regional as nomeações que houver feito e divulgará a composição do órgão por edital publicado ou afixado, podendo qualquer partido oferecer impugnação motivada no prazo de 3 (três) dias.</w:t>
      </w:r>
    </w:p>
    <w:p w14:paraId="2ECC803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40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à </w:t>
      </w:r>
      <w:r w:rsidRPr="006416DC">
        <w:rPr>
          <w:rFonts w:ascii="Book Antiqua" w:eastAsia="Times New Roman" w:hAnsi="Book Antiqua" w:cs="Times New Roman"/>
          <w:b/>
          <w:caps/>
          <w:sz w:val="19"/>
          <w:szCs w:val="19"/>
          <w:shd w:val="clear" w:color="auto" w:fill="F7CAAC" w:themeFill="accent2" w:themeFillTint="66"/>
          <w:lang w:eastAsia="pt-BR"/>
        </w:rPr>
        <w:t>Junta Eleitoral</w:t>
      </w:r>
      <w:r w:rsidRPr="006416DC">
        <w:rPr>
          <w:rFonts w:ascii="Book Antiqua" w:eastAsia="Times New Roman" w:hAnsi="Book Antiqua" w:cs="Times New Roman"/>
          <w:b/>
          <w:sz w:val="19"/>
          <w:szCs w:val="19"/>
          <w:lang w:eastAsia="pt-BR"/>
        </w:rPr>
        <w:t>;</w:t>
      </w:r>
    </w:p>
    <w:p w14:paraId="2ECC8035" w14:textId="1B7CD3BE"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I - </w:t>
      </w:r>
      <w:proofErr w:type="gramStart"/>
      <w:r w:rsidRPr="006416DC">
        <w:rPr>
          <w:rFonts w:ascii="Book Antiqua" w:eastAsia="Times New Roman" w:hAnsi="Book Antiqua" w:cs="Times New Roman"/>
          <w:b/>
          <w:sz w:val="19"/>
          <w:szCs w:val="19"/>
          <w:lang w:eastAsia="pt-BR"/>
        </w:rPr>
        <w:t>apurar</w:t>
      </w:r>
      <w:proofErr w:type="gramEnd"/>
      <w:r w:rsidRPr="006416DC">
        <w:rPr>
          <w:rFonts w:ascii="Book Antiqua" w:eastAsia="Times New Roman" w:hAnsi="Book Antiqua" w:cs="Times New Roman"/>
          <w:b/>
          <w:sz w:val="19"/>
          <w:szCs w:val="19"/>
          <w:lang w:eastAsia="pt-BR"/>
        </w:rPr>
        <w:t xml:space="preserve">, </w:t>
      </w:r>
      <w:r w:rsidRPr="00D93DF9">
        <w:rPr>
          <w:rFonts w:ascii="Book Antiqua" w:eastAsia="Times New Roman" w:hAnsi="Book Antiqua" w:cs="Times New Roman"/>
          <w:b/>
          <w:sz w:val="19"/>
          <w:szCs w:val="19"/>
          <w:highlight w:val="cyan"/>
          <w:lang w:eastAsia="pt-BR"/>
        </w:rPr>
        <w:t>no prazo de 10 (dez) dias</w:t>
      </w:r>
      <w:r w:rsidRPr="006416DC">
        <w:rPr>
          <w:rFonts w:ascii="Book Antiqua" w:eastAsia="Times New Roman" w:hAnsi="Book Antiqua" w:cs="Times New Roman"/>
          <w:b/>
          <w:sz w:val="19"/>
          <w:szCs w:val="19"/>
          <w:lang w:eastAsia="pt-BR"/>
        </w:rPr>
        <w:t>, as eleições realizadas nas zonas eleitorais sob a sua jurisdição</w:t>
      </w:r>
      <w:r w:rsidRPr="0091266B">
        <w:rPr>
          <w:rFonts w:ascii="Book Antiqua" w:eastAsia="Times New Roman" w:hAnsi="Book Antiqua" w:cs="Times New Roman"/>
          <w:sz w:val="16"/>
          <w:szCs w:val="16"/>
          <w:lang w:eastAsia="pt-BR"/>
        </w:rPr>
        <w:t>.</w:t>
      </w:r>
      <w:r w:rsidR="00FE6C54" w:rsidRPr="0091266B">
        <w:rPr>
          <w:rFonts w:ascii="Book Antiqua" w:eastAsia="Times New Roman" w:hAnsi="Book Antiqua" w:cs="Times New Roman"/>
          <w:sz w:val="16"/>
          <w:szCs w:val="16"/>
          <w:lang w:eastAsia="pt-BR"/>
        </w:rPr>
        <w:t xml:space="preserve"> </w:t>
      </w:r>
      <w:r w:rsidR="00FE6C54" w:rsidRPr="0091266B">
        <w:rPr>
          <w:rFonts w:ascii="Book Antiqua" w:hAnsi="Book Antiqua"/>
          <w:b/>
          <w:color w:val="FF0000"/>
          <w:sz w:val="16"/>
          <w:szCs w:val="16"/>
          <w:u w:val="single"/>
        </w:rPr>
        <w:t>(MPTO-2012)</w:t>
      </w:r>
      <w:r w:rsidR="002545FA" w:rsidRPr="0091266B">
        <w:rPr>
          <w:rFonts w:ascii="Book Antiqua" w:eastAsia="Times New Roman" w:hAnsi="Book Antiqua" w:cs="Times New Roman"/>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r w:rsidR="00D93DF9" w:rsidRPr="0091266B">
        <w:rPr>
          <w:rFonts w:ascii="Book Antiqua" w:eastAsia="Times New Roman" w:hAnsi="Book Antiqua" w:cs="Times New Roman"/>
          <w:b/>
          <w:color w:val="FF0000"/>
          <w:sz w:val="16"/>
          <w:szCs w:val="16"/>
          <w:lang w:eastAsia="pt-BR"/>
        </w:rPr>
        <w:t xml:space="preserve"> </w:t>
      </w:r>
      <w:r w:rsidR="00D93DF9" w:rsidRPr="0091266B">
        <w:rPr>
          <w:rFonts w:ascii="Book Antiqua" w:eastAsia="Times New Roman" w:hAnsi="Book Antiqua" w:cs="Times New Roman"/>
          <w:b/>
          <w:color w:val="FF0000"/>
          <w:sz w:val="16"/>
          <w:szCs w:val="16"/>
          <w:u w:val="single"/>
          <w:lang w:eastAsia="pt-BR"/>
        </w:rPr>
        <w:t>(PCBA-2018)</w:t>
      </w:r>
      <w:r w:rsidR="00610C20">
        <w:rPr>
          <w:rFonts w:ascii="Book Antiqua" w:eastAsia="Times New Roman" w:hAnsi="Book Antiqua" w:cs="Times New Roman"/>
          <w:b/>
          <w:color w:val="FF0000"/>
          <w:sz w:val="16"/>
          <w:szCs w:val="16"/>
          <w:lang w:eastAsia="pt-BR"/>
        </w:rPr>
        <w:t xml:space="preserve"> </w:t>
      </w:r>
      <w:r w:rsidR="00610C20">
        <w:rPr>
          <w:rFonts w:ascii="Book Antiqua" w:eastAsia="Times New Roman" w:hAnsi="Book Antiqua" w:cs="Times New Roman"/>
          <w:b/>
          <w:color w:val="FF0000"/>
          <w:sz w:val="16"/>
          <w:szCs w:val="16"/>
          <w:u w:val="single"/>
          <w:lang w:eastAsia="pt-BR"/>
        </w:rPr>
        <w:t>(PCGO-2018)</w:t>
      </w:r>
    </w:p>
    <w:p w14:paraId="2ECC8036" w14:textId="36BEC2C2"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sz w:val="19"/>
          <w:szCs w:val="19"/>
          <w:lang w:eastAsia="pt-BR"/>
        </w:rPr>
        <w:lastRenderedPageBreak/>
        <w:t xml:space="preserve">        II - </w:t>
      </w:r>
      <w:r w:rsidRPr="006416DC">
        <w:rPr>
          <w:rFonts w:ascii="Book Antiqua" w:eastAsia="Times New Roman" w:hAnsi="Book Antiqua" w:cs="Times New Roman"/>
          <w:b/>
          <w:caps/>
          <w:sz w:val="19"/>
          <w:szCs w:val="19"/>
          <w:highlight w:val="green"/>
          <w:lang w:eastAsia="pt-BR"/>
        </w:rPr>
        <w:t>resolver</w:t>
      </w:r>
      <w:r w:rsidRPr="006416DC">
        <w:rPr>
          <w:rFonts w:ascii="Book Antiqua" w:eastAsia="Times New Roman" w:hAnsi="Book Antiqua" w:cs="Times New Roman"/>
          <w:b/>
          <w:sz w:val="19"/>
          <w:szCs w:val="19"/>
          <w:lang w:eastAsia="pt-BR"/>
        </w:rPr>
        <w:t xml:space="preserve"> as </w:t>
      </w:r>
      <w:r w:rsidRPr="006416DC">
        <w:rPr>
          <w:rFonts w:ascii="Book Antiqua" w:eastAsia="Times New Roman" w:hAnsi="Book Antiqua" w:cs="Times New Roman"/>
          <w:b/>
          <w:sz w:val="19"/>
          <w:szCs w:val="19"/>
          <w:highlight w:val="cyan"/>
          <w:lang w:eastAsia="pt-BR"/>
        </w:rPr>
        <w:t>impugnações</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demais incidentes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verificados durante os trabalhos da contagem e da apuração</w:t>
      </w:r>
      <w:r w:rsidRPr="0091266B">
        <w:rPr>
          <w:rFonts w:ascii="Book Antiqua" w:eastAsia="Times New Roman" w:hAnsi="Book Antiqua" w:cs="Times New Roman"/>
          <w:sz w:val="16"/>
          <w:szCs w:val="16"/>
          <w:lang w:eastAsia="pt-BR"/>
        </w:rPr>
        <w:t>;</w:t>
      </w:r>
      <w:r w:rsidR="008A41F8" w:rsidRPr="0091266B">
        <w:rPr>
          <w:rFonts w:ascii="Book Antiqua" w:eastAsia="Times New Roman" w:hAnsi="Book Antiqua" w:cs="Times New Roman"/>
          <w:sz w:val="16"/>
          <w:szCs w:val="16"/>
          <w:lang w:eastAsia="pt-BR"/>
        </w:rPr>
        <w:t xml:space="preserve"> </w:t>
      </w:r>
      <w:r w:rsidR="008A41F8" w:rsidRPr="0091266B">
        <w:rPr>
          <w:rFonts w:ascii="Book Antiqua" w:eastAsia="Times New Roman" w:hAnsi="Book Antiqua" w:cs="Times New Roman"/>
          <w:b/>
          <w:color w:val="FF0000"/>
          <w:sz w:val="16"/>
          <w:szCs w:val="16"/>
          <w:u w:val="single"/>
          <w:lang w:eastAsia="pt-BR"/>
        </w:rPr>
        <w:t>(TJMT-2009)</w:t>
      </w:r>
      <w:r w:rsidR="00064E1F" w:rsidRPr="0091266B">
        <w:rPr>
          <w:rFonts w:ascii="Book Antiqua" w:eastAsia="Times New Roman" w:hAnsi="Book Antiqua" w:cs="Times New Roman"/>
          <w:b/>
          <w:color w:val="FF0000"/>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r w:rsidR="002545FA" w:rsidRPr="0091266B">
        <w:rPr>
          <w:rFonts w:ascii="Book Antiqua" w:eastAsia="Times New Roman" w:hAnsi="Book Antiqua" w:cs="Times New Roman"/>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p>
    <w:p w14:paraId="2ECC803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expedir os boletins de apuração mencionados no Art. 178;</w:t>
      </w:r>
    </w:p>
    <w:p w14:paraId="2ECC8038" w14:textId="4070FB25"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sz w:val="19"/>
          <w:szCs w:val="19"/>
          <w:lang w:eastAsia="pt-BR"/>
        </w:rPr>
        <w:t xml:space="preserve">        IV - </w:t>
      </w:r>
      <w:r w:rsidRPr="006416DC">
        <w:rPr>
          <w:rFonts w:ascii="Book Antiqua" w:eastAsia="Times New Roman" w:hAnsi="Book Antiqua" w:cs="Times New Roman"/>
          <w:b/>
          <w:caps/>
          <w:sz w:val="19"/>
          <w:szCs w:val="19"/>
          <w:highlight w:val="green"/>
          <w:lang w:eastAsia="pt-BR"/>
        </w:rPr>
        <w:t>expedir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diploma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aos eleitos</w:t>
      </w:r>
      <w:r w:rsidRPr="006416DC">
        <w:rPr>
          <w:rFonts w:ascii="Book Antiqua" w:eastAsia="Times New Roman" w:hAnsi="Book Antiqua" w:cs="Times New Roman"/>
          <w:b/>
          <w:sz w:val="19"/>
          <w:szCs w:val="19"/>
          <w:lang w:eastAsia="pt-BR"/>
        </w:rPr>
        <w:t xml:space="preserve"> para </w:t>
      </w:r>
      <w:r w:rsidRPr="006416DC">
        <w:rPr>
          <w:rFonts w:ascii="Book Antiqua" w:eastAsia="Times New Roman" w:hAnsi="Book Antiqua" w:cs="Times New Roman"/>
          <w:b/>
          <w:caps/>
          <w:sz w:val="19"/>
          <w:szCs w:val="19"/>
          <w:shd w:val="clear" w:color="auto" w:fill="F7CAAC" w:themeFill="accent2" w:themeFillTint="66"/>
          <w:lang w:eastAsia="pt-BR"/>
        </w:rPr>
        <w:t>cargos municipais</w:t>
      </w:r>
      <w:r w:rsidRPr="0091266B">
        <w:rPr>
          <w:rFonts w:ascii="Book Antiqua" w:eastAsia="Times New Roman" w:hAnsi="Book Antiqua" w:cs="Times New Roman"/>
          <w:sz w:val="16"/>
          <w:szCs w:val="16"/>
          <w:lang w:eastAsia="pt-BR"/>
        </w:rPr>
        <w:t>.</w:t>
      </w:r>
      <w:r w:rsidR="00481CDA" w:rsidRPr="0091266B">
        <w:rPr>
          <w:rFonts w:ascii="Book Antiqua" w:eastAsia="Times New Roman" w:hAnsi="Book Antiqua" w:cs="Times New Roman"/>
          <w:sz w:val="16"/>
          <w:szCs w:val="16"/>
          <w:lang w:eastAsia="pt-BR"/>
        </w:rPr>
        <w:t xml:space="preserve"> </w:t>
      </w:r>
      <w:r w:rsidR="00481CDA" w:rsidRPr="0091266B">
        <w:rPr>
          <w:rFonts w:ascii="Book Antiqua" w:hAnsi="Book Antiqua"/>
          <w:b/>
          <w:bCs/>
          <w:color w:val="FF0000"/>
          <w:sz w:val="16"/>
          <w:szCs w:val="16"/>
          <w:u w:val="single"/>
        </w:rPr>
        <w:t>(MPCE-2011)</w:t>
      </w:r>
      <w:r w:rsidR="0036085E" w:rsidRPr="0091266B">
        <w:rPr>
          <w:rFonts w:ascii="Book Antiqua" w:hAnsi="Book Antiqua"/>
          <w:b/>
          <w:bCs/>
          <w:color w:val="FF0000"/>
          <w:sz w:val="16"/>
          <w:szCs w:val="16"/>
        </w:rPr>
        <w:t xml:space="preserve"> </w:t>
      </w:r>
      <w:r w:rsidR="0036085E" w:rsidRPr="0091266B">
        <w:rPr>
          <w:rFonts w:ascii="Book Antiqua" w:eastAsia="Times New Roman" w:hAnsi="Book Antiqua" w:cs="Times New Roman"/>
          <w:b/>
          <w:bCs/>
          <w:color w:val="FF0000"/>
          <w:sz w:val="16"/>
          <w:szCs w:val="16"/>
          <w:u w:val="single"/>
          <w:lang w:eastAsia="pt-BR"/>
        </w:rPr>
        <w:t>(MPAL-2012)</w:t>
      </w:r>
      <w:r w:rsidR="00982CF7" w:rsidRPr="0091266B">
        <w:rPr>
          <w:rFonts w:ascii="Book Antiqua" w:eastAsia="Times New Roman" w:hAnsi="Book Antiqua" w:cs="Times New Roman"/>
          <w:b/>
          <w:bCs/>
          <w:color w:val="FF0000"/>
          <w:sz w:val="16"/>
          <w:szCs w:val="16"/>
          <w:lang w:eastAsia="pt-BR"/>
        </w:rPr>
        <w:t xml:space="preserve"> </w:t>
      </w:r>
      <w:r w:rsidR="00982CF7" w:rsidRPr="0091266B">
        <w:rPr>
          <w:rFonts w:ascii="Book Antiqua" w:hAnsi="Book Antiqua" w:cs="Times New Roman"/>
          <w:b/>
          <w:color w:val="FF0000"/>
          <w:sz w:val="16"/>
          <w:szCs w:val="16"/>
          <w:u w:val="single"/>
        </w:rPr>
        <w:t>(MPF-2012)</w:t>
      </w:r>
      <w:r w:rsidR="002545FA" w:rsidRPr="0091266B">
        <w:rPr>
          <w:rFonts w:ascii="Book Antiqua" w:eastAsia="Times New Roman" w:hAnsi="Book Antiqua" w:cs="Times New Roman"/>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r w:rsidR="0091266B">
        <w:rPr>
          <w:rFonts w:ascii="Book Antiqua" w:eastAsia="Times New Roman" w:hAnsi="Book Antiqua" w:cs="Times New Roman"/>
          <w:b/>
          <w:color w:val="FF0000"/>
          <w:sz w:val="16"/>
          <w:szCs w:val="16"/>
          <w:lang w:eastAsia="pt-BR"/>
        </w:rPr>
        <w:t xml:space="preserve"> </w:t>
      </w:r>
      <w:r w:rsidR="0091266B">
        <w:rPr>
          <w:rFonts w:ascii="Book Antiqua" w:eastAsia="Times New Roman" w:hAnsi="Book Antiqua" w:cs="Times New Roman"/>
          <w:b/>
          <w:color w:val="FF0000"/>
          <w:sz w:val="16"/>
          <w:szCs w:val="16"/>
          <w:u w:val="single"/>
          <w:lang w:eastAsia="pt-BR"/>
        </w:rPr>
        <w:t>(PCPE-2016)</w:t>
      </w:r>
      <w:r w:rsidR="00261E44" w:rsidRPr="0091266B">
        <w:rPr>
          <w:rFonts w:ascii="Book Antiqua" w:eastAsia="Times New Roman" w:hAnsi="Book Antiqua" w:cs="Times New Roman"/>
          <w:b/>
          <w:color w:val="FF0000"/>
          <w:sz w:val="16"/>
          <w:szCs w:val="16"/>
          <w:lang w:eastAsia="pt-BR"/>
        </w:rPr>
        <w:t xml:space="preserve"> </w:t>
      </w:r>
      <w:r w:rsidR="00261E44" w:rsidRPr="0091266B">
        <w:rPr>
          <w:rFonts w:ascii="Book Antiqua" w:eastAsia="Times New Roman" w:hAnsi="Book Antiqua" w:cs="Times New Roman"/>
          <w:b/>
          <w:color w:val="FF0000"/>
          <w:sz w:val="16"/>
          <w:szCs w:val="16"/>
          <w:u w:val="single"/>
          <w:lang w:eastAsia="pt-BR"/>
        </w:rPr>
        <w:t>(TJCE-2018)</w:t>
      </w:r>
      <w:r w:rsidR="00D93DF9" w:rsidRPr="0091266B">
        <w:rPr>
          <w:rFonts w:ascii="Book Antiqua" w:eastAsia="Times New Roman" w:hAnsi="Book Antiqua" w:cs="Times New Roman"/>
          <w:b/>
          <w:color w:val="FF0000"/>
          <w:sz w:val="16"/>
          <w:szCs w:val="16"/>
          <w:lang w:eastAsia="pt-BR"/>
        </w:rPr>
        <w:t xml:space="preserve"> </w:t>
      </w:r>
      <w:r w:rsidR="00D93DF9" w:rsidRPr="0091266B">
        <w:rPr>
          <w:rFonts w:ascii="Book Antiqua" w:eastAsia="Times New Roman" w:hAnsi="Book Antiqua" w:cs="Times New Roman"/>
          <w:b/>
          <w:color w:val="FF0000"/>
          <w:sz w:val="16"/>
          <w:szCs w:val="16"/>
          <w:u w:val="single"/>
          <w:lang w:eastAsia="pt-BR"/>
        </w:rPr>
        <w:t>(PCBA-2018)</w:t>
      </w:r>
      <w:r w:rsidR="00610C20">
        <w:rPr>
          <w:rFonts w:ascii="Book Antiqua" w:eastAsia="Times New Roman" w:hAnsi="Book Antiqua" w:cs="Times New Roman"/>
          <w:b/>
          <w:color w:val="FF0000"/>
          <w:sz w:val="16"/>
          <w:szCs w:val="16"/>
          <w:lang w:eastAsia="pt-BR"/>
        </w:rPr>
        <w:t xml:space="preserve"> </w:t>
      </w:r>
      <w:r w:rsidR="00610C20">
        <w:rPr>
          <w:rFonts w:ascii="Book Antiqua" w:eastAsia="Times New Roman" w:hAnsi="Book Antiqua" w:cs="Times New Roman"/>
          <w:b/>
          <w:color w:val="FF0000"/>
          <w:sz w:val="16"/>
          <w:szCs w:val="16"/>
          <w:u w:val="single"/>
          <w:lang w:eastAsia="pt-BR"/>
        </w:rPr>
        <w:t>(PCGO-2018)</w:t>
      </w:r>
    </w:p>
    <w:p w14:paraId="2ECC80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Nos municípios onde houver mais de uma junta eleitoral a expedição dos diplomas será feita pelo que for presidida pelo juiz eleitoral mais antigo, à qual as demais enviarão os documentos da eleição.</w:t>
      </w:r>
    </w:p>
    <w:p w14:paraId="2ECC80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41. Nas zonas eleitorais em que for autorizada a contagem prévia dos votos pelas mesas receptoras, compete à Junta Eleitoral tomar as providências mencionadas no Art. 195.</w:t>
      </w:r>
    </w:p>
    <w:p w14:paraId="2ECC803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PARTE TERCEIRA</w:t>
      </w:r>
    </w:p>
    <w:p w14:paraId="2ECC803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DO ALISTAMENTO</w:t>
      </w:r>
    </w:p>
    <w:p w14:paraId="2ECC803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w:t>
      </w:r>
    </w:p>
    <w:p w14:paraId="2ECC803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QUALIFICAÇÃO E INSCRIÇÃO</w:t>
      </w:r>
    </w:p>
    <w:p w14:paraId="2ECC803F" w14:textId="7B69B7D5" w:rsidR="00004CBB" w:rsidRPr="00164FF1"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42</w:t>
      </w:r>
      <w:r w:rsidRPr="006416DC">
        <w:rPr>
          <w:rFonts w:ascii="Book Antiqua" w:eastAsia="Times New Roman" w:hAnsi="Book Antiqua" w:cs="Times New Roman"/>
          <w:sz w:val="19"/>
          <w:szCs w:val="19"/>
          <w:lang w:eastAsia="pt-BR"/>
        </w:rPr>
        <w:t xml:space="preserve">. </w:t>
      </w:r>
      <w:r w:rsidRPr="00164FF1">
        <w:rPr>
          <w:rFonts w:ascii="Book Antiqua" w:eastAsia="Times New Roman" w:hAnsi="Book Antiqua" w:cs="Times New Roman"/>
          <w:b/>
          <w:bCs/>
          <w:sz w:val="19"/>
          <w:szCs w:val="19"/>
          <w:lang w:eastAsia="pt-BR"/>
        </w:rPr>
        <w:t xml:space="preserve">O </w:t>
      </w:r>
      <w:r w:rsidRPr="00164FF1">
        <w:rPr>
          <w:rFonts w:ascii="Book Antiqua" w:eastAsia="Times New Roman" w:hAnsi="Book Antiqua" w:cs="Times New Roman"/>
          <w:b/>
          <w:bCs/>
          <w:caps/>
          <w:sz w:val="19"/>
          <w:szCs w:val="19"/>
          <w:shd w:val="clear" w:color="auto" w:fill="F7CAAC" w:themeFill="accent2" w:themeFillTint="66"/>
          <w:lang w:eastAsia="pt-BR"/>
        </w:rPr>
        <w:t>alistamento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se faz</w:t>
      </w:r>
      <w:r w:rsidRPr="00164FF1">
        <w:rPr>
          <w:rFonts w:ascii="Book Antiqua" w:eastAsia="Times New Roman" w:hAnsi="Book Antiqua" w:cs="Times New Roman"/>
          <w:b/>
          <w:bCs/>
          <w:sz w:val="19"/>
          <w:szCs w:val="19"/>
          <w:lang w:eastAsia="pt-BR"/>
        </w:rPr>
        <w:t xml:space="preserve"> mediante a </w:t>
      </w:r>
      <w:r w:rsidRPr="00164FF1">
        <w:rPr>
          <w:rFonts w:ascii="Book Antiqua" w:eastAsia="Times New Roman" w:hAnsi="Book Antiqua" w:cs="Times New Roman"/>
          <w:b/>
          <w:bCs/>
          <w:sz w:val="19"/>
          <w:szCs w:val="19"/>
          <w:highlight w:val="cyan"/>
          <w:lang w:eastAsia="pt-BR"/>
        </w:rPr>
        <w:t>qualificação</w:t>
      </w:r>
      <w:r w:rsidRPr="00164FF1">
        <w:rPr>
          <w:rFonts w:ascii="Book Antiqua" w:eastAsia="Times New Roman" w:hAnsi="Book Antiqua" w:cs="Times New Roman"/>
          <w:b/>
          <w:bCs/>
          <w:sz w:val="19"/>
          <w:szCs w:val="19"/>
          <w:lang w:eastAsia="pt-BR"/>
        </w:rPr>
        <w:t xml:space="preserve"> e </w:t>
      </w:r>
      <w:r w:rsidRPr="00164FF1">
        <w:rPr>
          <w:rFonts w:ascii="Book Antiqua" w:eastAsia="Times New Roman" w:hAnsi="Book Antiqua" w:cs="Times New Roman"/>
          <w:b/>
          <w:bCs/>
          <w:sz w:val="19"/>
          <w:szCs w:val="19"/>
          <w:highlight w:val="cyan"/>
          <w:lang w:eastAsia="pt-BR"/>
        </w:rPr>
        <w:t>inscrição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do eleitor</w:t>
      </w:r>
      <w:r w:rsidRPr="00164FF1">
        <w:rPr>
          <w:rFonts w:ascii="Book Antiqua" w:eastAsia="Times New Roman" w:hAnsi="Book Antiqua" w:cs="Times New Roman"/>
          <w:b/>
          <w:bCs/>
          <w:sz w:val="16"/>
          <w:szCs w:val="16"/>
          <w:lang w:eastAsia="pt-BR"/>
        </w:rPr>
        <w:t>.</w:t>
      </w:r>
      <w:r w:rsidR="00670E04" w:rsidRPr="00164FF1">
        <w:rPr>
          <w:rFonts w:ascii="Book Antiqua" w:eastAsia="Times New Roman" w:hAnsi="Book Antiqua" w:cs="Times New Roman"/>
          <w:b/>
          <w:bCs/>
          <w:sz w:val="16"/>
          <w:szCs w:val="16"/>
          <w:lang w:eastAsia="pt-BR"/>
        </w:rPr>
        <w:t xml:space="preserve"> </w:t>
      </w:r>
      <w:r w:rsidR="00670E04" w:rsidRPr="00164FF1">
        <w:rPr>
          <w:rFonts w:ascii="Book Antiqua" w:hAnsi="Book Antiqua"/>
          <w:b/>
          <w:bCs/>
          <w:color w:val="FF0000"/>
          <w:sz w:val="16"/>
          <w:szCs w:val="16"/>
          <w:u w:val="single"/>
        </w:rPr>
        <w:t>(MPF-2005</w:t>
      </w:r>
      <w:r w:rsidR="00DF47E8" w:rsidRPr="00164FF1">
        <w:rPr>
          <w:rFonts w:ascii="Book Antiqua" w:hAnsi="Book Antiqua"/>
          <w:b/>
          <w:bCs/>
          <w:color w:val="FF0000"/>
          <w:sz w:val="16"/>
          <w:szCs w:val="16"/>
          <w:u w:val="single"/>
        </w:rPr>
        <w:t>/2008</w:t>
      </w:r>
      <w:r w:rsidR="00670E04" w:rsidRPr="00164FF1">
        <w:rPr>
          <w:rFonts w:ascii="Book Antiqua" w:hAnsi="Book Antiqua"/>
          <w:b/>
          <w:bCs/>
          <w:color w:val="FF0000"/>
          <w:sz w:val="16"/>
          <w:szCs w:val="16"/>
          <w:u w:val="single"/>
        </w:rPr>
        <w:t>)</w:t>
      </w:r>
      <w:r w:rsidR="009F3233" w:rsidRPr="00164FF1">
        <w:rPr>
          <w:rFonts w:ascii="Book Antiqua" w:eastAsia="Times New Roman" w:hAnsi="Book Antiqua" w:cs="Times New Roman"/>
          <w:b/>
          <w:bCs/>
          <w:sz w:val="16"/>
          <w:szCs w:val="16"/>
          <w:lang w:eastAsia="pt-BR"/>
        </w:rPr>
        <w:t xml:space="preserve"> </w:t>
      </w:r>
      <w:r w:rsidR="009F3233" w:rsidRPr="00164FF1">
        <w:rPr>
          <w:rFonts w:ascii="Book Antiqua" w:hAnsi="Book Antiqua"/>
          <w:b/>
          <w:bCs/>
          <w:color w:val="FF0000"/>
          <w:sz w:val="16"/>
          <w:szCs w:val="16"/>
          <w:u w:val="single"/>
        </w:rPr>
        <w:t>(MPPR-2008)</w:t>
      </w:r>
      <w:r w:rsidR="00B65C2C" w:rsidRPr="00164FF1">
        <w:rPr>
          <w:rFonts w:ascii="Book Antiqua" w:eastAsia="Times New Roman" w:hAnsi="Book Antiqua" w:cs="Times New Roman"/>
          <w:b/>
          <w:bCs/>
          <w:sz w:val="16"/>
          <w:szCs w:val="16"/>
          <w:lang w:eastAsia="pt-BR"/>
        </w:rPr>
        <w:t xml:space="preserve"> </w:t>
      </w:r>
      <w:r w:rsidR="00B65C2C" w:rsidRPr="00164FF1">
        <w:rPr>
          <w:rFonts w:ascii="Book Antiqua" w:hAnsi="Book Antiqua"/>
          <w:b/>
          <w:bCs/>
          <w:color w:val="FF0000"/>
          <w:sz w:val="16"/>
          <w:szCs w:val="16"/>
          <w:u w:val="single"/>
        </w:rPr>
        <w:t>(TJPR-2011)</w:t>
      </w:r>
      <w:r w:rsidR="00527304" w:rsidRPr="00164FF1">
        <w:rPr>
          <w:rFonts w:ascii="Book Antiqua" w:hAnsi="Book Antiqua"/>
          <w:b/>
          <w:bCs/>
          <w:color w:val="FF0000"/>
          <w:sz w:val="16"/>
          <w:szCs w:val="16"/>
        </w:rPr>
        <w:t xml:space="preserve"> </w:t>
      </w:r>
      <w:r w:rsidR="00527304" w:rsidRPr="00164FF1">
        <w:rPr>
          <w:rFonts w:ascii="Book Antiqua" w:hAnsi="Book Antiqua"/>
          <w:b/>
          <w:bCs/>
          <w:color w:val="FF0000"/>
          <w:sz w:val="16"/>
          <w:szCs w:val="16"/>
          <w:u w:val="single"/>
        </w:rPr>
        <w:t>(TJGO-2012)</w:t>
      </w:r>
      <w:r w:rsidR="00757955" w:rsidRPr="00164FF1">
        <w:rPr>
          <w:rFonts w:ascii="Book Antiqua" w:hAnsi="Book Antiqua"/>
          <w:b/>
          <w:bCs/>
          <w:color w:val="FF0000"/>
          <w:sz w:val="16"/>
          <w:szCs w:val="16"/>
        </w:rPr>
        <w:t xml:space="preserve"> </w:t>
      </w:r>
      <w:r w:rsidR="00757955" w:rsidRPr="00164FF1">
        <w:rPr>
          <w:rFonts w:ascii="Book Antiqua" w:eastAsia="Times New Roman" w:hAnsi="Book Antiqua" w:cs="Times New Roman"/>
          <w:b/>
          <w:bCs/>
          <w:color w:val="FF0000"/>
          <w:sz w:val="16"/>
          <w:szCs w:val="16"/>
          <w:u w:val="single"/>
          <w:lang w:eastAsia="pt-BR"/>
        </w:rPr>
        <w:t>(DPU-2015)</w:t>
      </w:r>
      <w:r w:rsidR="00BA478B" w:rsidRPr="00164FF1">
        <w:rPr>
          <w:rFonts w:ascii="Book Antiqua" w:hAnsi="Book Antiqua"/>
          <w:b/>
          <w:bCs/>
          <w:color w:val="FF0000"/>
          <w:sz w:val="16"/>
          <w:szCs w:val="16"/>
        </w:rPr>
        <w:t xml:space="preserve"> </w:t>
      </w:r>
      <w:r w:rsidR="00BA478B" w:rsidRPr="00164FF1">
        <w:rPr>
          <w:rFonts w:ascii="Book Antiqua" w:hAnsi="Book Antiqua"/>
          <w:b/>
          <w:bCs/>
          <w:color w:val="FF0000"/>
          <w:sz w:val="16"/>
          <w:szCs w:val="16"/>
          <w:u w:val="single"/>
        </w:rPr>
        <w:t>(TJPR-2019)</w:t>
      </w:r>
      <w:r w:rsidR="00870693" w:rsidRPr="00164FF1">
        <w:rPr>
          <w:rFonts w:ascii="Book Antiqua" w:hAnsi="Book Antiqua"/>
          <w:b/>
          <w:bCs/>
          <w:color w:val="FF0000"/>
          <w:sz w:val="16"/>
          <w:szCs w:val="16"/>
        </w:rPr>
        <w:t xml:space="preserve"> </w:t>
      </w:r>
      <w:r w:rsidR="00164FF1">
        <w:rPr>
          <w:rFonts w:ascii="Book Antiqua" w:hAnsi="Book Antiqua"/>
          <w:b/>
          <w:bCs/>
          <w:color w:val="FF0000"/>
          <w:sz w:val="16"/>
          <w:szCs w:val="16"/>
          <w:u w:val="single"/>
        </w:rPr>
        <w:t>(PCGO-2022)</w:t>
      </w:r>
    </w:p>
    <w:p w14:paraId="2ECC8040" w14:textId="6219E480" w:rsidR="00004CBB" w:rsidRPr="00164FF1"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magenta"/>
          <w:lang w:eastAsia="pt-BR"/>
        </w:rPr>
        <w:t>Parágrafo único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Para o efeito da inscrição</w:t>
      </w:r>
      <w:r w:rsidRPr="00164FF1">
        <w:rPr>
          <w:rFonts w:ascii="Book Antiqua" w:eastAsia="Times New Roman" w:hAnsi="Book Antiqua" w:cs="Times New Roman"/>
          <w:b/>
          <w:bCs/>
          <w:sz w:val="19"/>
          <w:szCs w:val="19"/>
          <w:lang w:eastAsia="pt-BR"/>
        </w:rPr>
        <w:t xml:space="preserve">, é </w:t>
      </w:r>
      <w:r w:rsidRPr="00164FF1">
        <w:rPr>
          <w:rFonts w:ascii="Book Antiqua" w:eastAsia="Times New Roman" w:hAnsi="Book Antiqua" w:cs="Times New Roman"/>
          <w:b/>
          <w:bCs/>
          <w:caps/>
          <w:sz w:val="19"/>
          <w:szCs w:val="19"/>
          <w:shd w:val="clear" w:color="auto" w:fill="F7CAAC" w:themeFill="accent2" w:themeFillTint="66"/>
          <w:lang w:eastAsia="pt-BR"/>
        </w:rPr>
        <w:t>domicílio eleitoral</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o lugar de residência</w:t>
      </w:r>
      <w:r w:rsidRPr="00164FF1">
        <w:rPr>
          <w:rFonts w:ascii="Book Antiqua" w:eastAsia="Times New Roman" w:hAnsi="Book Antiqua" w:cs="Times New Roman"/>
          <w:b/>
          <w:bCs/>
          <w:sz w:val="19"/>
          <w:szCs w:val="19"/>
          <w:lang w:eastAsia="pt-BR"/>
        </w:rPr>
        <w:t xml:space="preserve"> ou </w:t>
      </w:r>
      <w:r w:rsidRPr="00164FF1">
        <w:rPr>
          <w:rFonts w:ascii="Book Antiqua" w:eastAsia="Times New Roman" w:hAnsi="Book Antiqua" w:cs="Times New Roman"/>
          <w:b/>
          <w:bCs/>
          <w:sz w:val="19"/>
          <w:szCs w:val="19"/>
          <w:highlight w:val="cyan"/>
          <w:lang w:eastAsia="pt-BR"/>
        </w:rPr>
        <w:t>moradia</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do requerente</w:t>
      </w:r>
      <w:r w:rsidRPr="00164FF1">
        <w:rPr>
          <w:rFonts w:ascii="Book Antiqua" w:eastAsia="Times New Roman" w:hAnsi="Book Antiqua" w:cs="Times New Roman"/>
          <w:b/>
          <w:bCs/>
          <w:sz w:val="19"/>
          <w:szCs w:val="19"/>
          <w:lang w:eastAsia="pt-BR"/>
        </w:rPr>
        <w:t xml:space="preserve">, e, </w:t>
      </w:r>
      <w:r w:rsidRPr="00164FF1">
        <w:rPr>
          <w:rFonts w:ascii="Book Antiqua" w:eastAsia="Times New Roman" w:hAnsi="Book Antiqua" w:cs="Times New Roman"/>
          <w:b/>
          <w:bCs/>
          <w:caps/>
          <w:sz w:val="19"/>
          <w:szCs w:val="19"/>
          <w:highlight w:val="green"/>
          <w:lang w:eastAsia="pt-BR"/>
        </w:rPr>
        <w:t>verificado ter</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o alistando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mais de uma</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considerar-se-á</w:t>
      </w:r>
      <w:r w:rsidRPr="00164FF1">
        <w:rPr>
          <w:rFonts w:ascii="Book Antiqua" w:eastAsia="Times New Roman" w:hAnsi="Book Antiqua" w:cs="Times New Roman"/>
          <w:b/>
          <w:bCs/>
          <w:caps/>
          <w:sz w:val="19"/>
          <w:szCs w:val="19"/>
          <w:lang w:eastAsia="pt-BR"/>
        </w:rPr>
        <w:t xml:space="preserve"> </w:t>
      </w:r>
      <w:r w:rsidRPr="00164FF1">
        <w:rPr>
          <w:rFonts w:ascii="Book Antiqua" w:eastAsia="Times New Roman" w:hAnsi="Book Antiqua" w:cs="Times New Roman"/>
          <w:b/>
          <w:bCs/>
          <w:caps/>
          <w:sz w:val="19"/>
          <w:szCs w:val="19"/>
          <w:shd w:val="clear" w:color="auto" w:fill="F7CAAC" w:themeFill="accent2" w:themeFillTint="66"/>
          <w:lang w:eastAsia="pt-BR"/>
        </w:rPr>
        <w:t>domicílio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qualquer delas</w:t>
      </w:r>
      <w:r w:rsidRPr="00164FF1">
        <w:rPr>
          <w:rFonts w:ascii="Book Antiqua" w:eastAsia="Times New Roman" w:hAnsi="Book Antiqua" w:cs="Times New Roman"/>
          <w:b/>
          <w:bCs/>
          <w:sz w:val="16"/>
          <w:szCs w:val="16"/>
          <w:lang w:eastAsia="pt-BR"/>
        </w:rPr>
        <w:t>.</w:t>
      </w:r>
      <w:r w:rsidR="00670E04" w:rsidRPr="00164FF1">
        <w:rPr>
          <w:rFonts w:ascii="Book Antiqua" w:eastAsia="Times New Roman" w:hAnsi="Book Antiqua" w:cs="Times New Roman"/>
          <w:b/>
          <w:bCs/>
          <w:sz w:val="16"/>
          <w:szCs w:val="16"/>
          <w:lang w:eastAsia="pt-BR"/>
        </w:rPr>
        <w:t xml:space="preserve"> </w:t>
      </w:r>
      <w:r w:rsidR="00670E04" w:rsidRPr="00164FF1">
        <w:rPr>
          <w:rFonts w:ascii="Book Antiqua" w:hAnsi="Book Antiqua"/>
          <w:b/>
          <w:bCs/>
          <w:color w:val="FF0000"/>
          <w:sz w:val="16"/>
          <w:szCs w:val="16"/>
          <w:u w:val="single"/>
        </w:rPr>
        <w:t>(MPF-2005</w:t>
      </w:r>
      <w:r w:rsidR="00DF47E8" w:rsidRPr="00164FF1">
        <w:rPr>
          <w:rFonts w:ascii="Book Antiqua" w:hAnsi="Book Antiqua"/>
          <w:b/>
          <w:bCs/>
          <w:color w:val="FF0000"/>
          <w:sz w:val="16"/>
          <w:szCs w:val="16"/>
          <w:u w:val="single"/>
        </w:rPr>
        <w:t>/2008</w:t>
      </w:r>
      <w:r w:rsidR="00670E04" w:rsidRPr="00164FF1">
        <w:rPr>
          <w:rFonts w:ascii="Book Antiqua" w:hAnsi="Book Antiqua"/>
          <w:b/>
          <w:bCs/>
          <w:color w:val="FF0000"/>
          <w:sz w:val="16"/>
          <w:szCs w:val="16"/>
          <w:u w:val="single"/>
        </w:rPr>
        <w:t>)</w:t>
      </w:r>
      <w:r w:rsidR="00B20CF9" w:rsidRPr="00164FF1">
        <w:rPr>
          <w:rFonts w:ascii="Book Antiqua" w:hAnsi="Book Antiqua"/>
          <w:b/>
          <w:bCs/>
          <w:color w:val="FF0000"/>
          <w:sz w:val="16"/>
          <w:szCs w:val="16"/>
        </w:rPr>
        <w:t xml:space="preserve"> </w:t>
      </w:r>
      <w:r w:rsidR="00B20CF9" w:rsidRPr="00164FF1">
        <w:rPr>
          <w:rFonts w:ascii="Book Antiqua" w:hAnsi="Book Antiqua"/>
          <w:b/>
          <w:bCs/>
          <w:color w:val="FF0000"/>
          <w:sz w:val="16"/>
          <w:szCs w:val="16"/>
          <w:u w:val="single"/>
        </w:rPr>
        <w:t>(TJMS-2008)</w:t>
      </w:r>
      <w:r w:rsidR="009F3233" w:rsidRPr="00164FF1">
        <w:rPr>
          <w:rFonts w:ascii="Book Antiqua" w:eastAsia="Times New Roman" w:hAnsi="Book Antiqua" w:cs="Times New Roman"/>
          <w:b/>
          <w:bCs/>
          <w:sz w:val="16"/>
          <w:szCs w:val="16"/>
          <w:lang w:eastAsia="pt-BR"/>
        </w:rPr>
        <w:t xml:space="preserve"> </w:t>
      </w:r>
      <w:r w:rsidR="009F3233" w:rsidRPr="00164FF1">
        <w:rPr>
          <w:rFonts w:ascii="Book Antiqua" w:hAnsi="Book Antiqua"/>
          <w:b/>
          <w:bCs/>
          <w:color w:val="FF0000"/>
          <w:sz w:val="16"/>
          <w:szCs w:val="16"/>
          <w:u w:val="single"/>
        </w:rPr>
        <w:t>(MPPR-2008)</w:t>
      </w:r>
      <w:r w:rsidR="00B65C2C" w:rsidRPr="00164FF1">
        <w:rPr>
          <w:rFonts w:ascii="Book Antiqua" w:eastAsia="Times New Roman" w:hAnsi="Book Antiqua" w:cs="Times New Roman"/>
          <w:b/>
          <w:bCs/>
          <w:sz w:val="16"/>
          <w:szCs w:val="16"/>
          <w:lang w:eastAsia="pt-BR"/>
        </w:rPr>
        <w:t xml:space="preserve"> </w:t>
      </w:r>
      <w:r w:rsidR="00527304" w:rsidRPr="00164FF1">
        <w:rPr>
          <w:rFonts w:ascii="Book Antiqua" w:hAnsi="Book Antiqua"/>
          <w:b/>
          <w:bCs/>
          <w:color w:val="FF0000"/>
          <w:sz w:val="16"/>
          <w:szCs w:val="16"/>
          <w:u w:val="single"/>
        </w:rPr>
        <w:t>(TJGO-2012)</w:t>
      </w:r>
      <w:r w:rsidR="003D0FA6" w:rsidRPr="00164FF1">
        <w:rPr>
          <w:rFonts w:ascii="Book Antiqua" w:eastAsia="Times New Roman" w:hAnsi="Book Antiqua" w:cs="Times New Roman"/>
          <w:b/>
          <w:bCs/>
          <w:sz w:val="16"/>
          <w:szCs w:val="16"/>
          <w:lang w:eastAsia="pt-BR"/>
        </w:rPr>
        <w:t xml:space="preserve"> </w:t>
      </w:r>
      <w:r w:rsidR="003D0FA6" w:rsidRPr="00164FF1">
        <w:rPr>
          <w:rFonts w:ascii="Book Antiqua" w:eastAsia="Times New Roman" w:hAnsi="Book Antiqua" w:cs="Times New Roman"/>
          <w:b/>
          <w:bCs/>
          <w:color w:val="FF0000"/>
          <w:sz w:val="16"/>
          <w:szCs w:val="16"/>
          <w:u w:val="single"/>
          <w:lang w:eastAsia="pt-BR"/>
        </w:rPr>
        <w:t>(TJDFT-2014)</w:t>
      </w:r>
      <w:r w:rsidR="00757955" w:rsidRPr="00164FF1">
        <w:rPr>
          <w:rFonts w:ascii="Book Antiqua" w:eastAsia="Times New Roman" w:hAnsi="Book Antiqua" w:cs="Times New Roman"/>
          <w:b/>
          <w:bCs/>
          <w:color w:val="FF0000"/>
          <w:sz w:val="16"/>
          <w:szCs w:val="16"/>
          <w:lang w:eastAsia="pt-BR"/>
        </w:rPr>
        <w:t xml:space="preserve"> </w:t>
      </w:r>
      <w:r w:rsidR="00757955" w:rsidRPr="00164FF1">
        <w:rPr>
          <w:rFonts w:ascii="Book Antiqua" w:eastAsia="Times New Roman" w:hAnsi="Book Antiqua" w:cs="Times New Roman"/>
          <w:b/>
          <w:bCs/>
          <w:color w:val="FF0000"/>
          <w:sz w:val="16"/>
          <w:szCs w:val="16"/>
          <w:u w:val="single"/>
          <w:lang w:eastAsia="pt-BR"/>
        </w:rPr>
        <w:t>(DPU-2015)</w:t>
      </w:r>
      <w:r w:rsidR="00BA478B" w:rsidRPr="00164FF1">
        <w:rPr>
          <w:rFonts w:ascii="Book Antiqua" w:eastAsia="Times New Roman" w:hAnsi="Book Antiqua" w:cs="Times New Roman"/>
          <w:b/>
          <w:bCs/>
          <w:color w:val="FF0000"/>
          <w:sz w:val="16"/>
          <w:szCs w:val="16"/>
          <w:lang w:eastAsia="pt-BR"/>
        </w:rPr>
        <w:t xml:space="preserve"> </w:t>
      </w:r>
      <w:r w:rsidR="00BA478B" w:rsidRPr="00164FF1">
        <w:rPr>
          <w:rFonts w:ascii="Book Antiqua" w:hAnsi="Book Antiqua"/>
          <w:b/>
          <w:bCs/>
          <w:color w:val="FF0000"/>
          <w:sz w:val="16"/>
          <w:szCs w:val="16"/>
          <w:u w:val="single"/>
        </w:rPr>
        <w:t>(TJPR-2011/2019)</w:t>
      </w:r>
      <w:r w:rsidR="00870693" w:rsidRPr="00164FF1">
        <w:rPr>
          <w:rFonts w:ascii="Book Antiqua" w:hAnsi="Book Antiqua"/>
          <w:b/>
          <w:bCs/>
          <w:color w:val="FF0000"/>
          <w:sz w:val="16"/>
          <w:szCs w:val="16"/>
        </w:rPr>
        <w:t xml:space="preserve"> </w:t>
      </w:r>
      <w:r w:rsidR="00870693" w:rsidRPr="00164FF1">
        <w:rPr>
          <w:rFonts w:ascii="Book Antiqua" w:hAnsi="Book Antiqua"/>
          <w:b/>
          <w:bCs/>
          <w:color w:val="FF0000"/>
          <w:sz w:val="16"/>
          <w:szCs w:val="16"/>
          <w:u w:val="single"/>
        </w:rPr>
        <w:t>(TJPA-2019)</w:t>
      </w:r>
      <w:r w:rsidR="004500EE" w:rsidRPr="00164FF1">
        <w:rPr>
          <w:rFonts w:ascii="Book Antiqua" w:eastAsia="Times New Roman" w:hAnsi="Book Antiqua" w:cs="Times New Roman"/>
          <w:b/>
          <w:bCs/>
          <w:color w:val="FF0000"/>
          <w:sz w:val="16"/>
          <w:szCs w:val="16"/>
          <w:lang w:eastAsia="pt-BR"/>
        </w:rPr>
        <w:t xml:space="preserve"> </w:t>
      </w:r>
      <w:r w:rsidR="004500EE" w:rsidRPr="00164FF1">
        <w:rPr>
          <w:rFonts w:ascii="Book Antiqua" w:eastAsia="Times New Roman" w:hAnsi="Book Antiqua" w:cs="Times New Roman"/>
          <w:b/>
          <w:bCs/>
          <w:color w:val="FF0000"/>
          <w:sz w:val="16"/>
          <w:szCs w:val="16"/>
          <w:u w:val="single"/>
          <w:lang w:eastAsia="pt-BR"/>
        </w:rPr>
        <w:t>(TJMS-</w:t>
      </w:r>
      <w:r w:rsidR="005E6583" w:rsidRPr="00164FF1">
        <w:rPr>
          <w:rFonts w:ascii="Book Antiqua" w:eastAsia="Times New Roman" w:hAnsi="Book Antiqua" w:cs="Times New Roman"/>
          <w:b/>
          <w:bCs/>
          <w:color w:val="FF0000"/>
          <w:sz w:val="16"/>
          <w:szCs w:val="16"/>
          <w:u w:val="single"/>
          <w:lang w:eastAsia="pt-BR"/>
        </w:rPr>
        <w:t>2008/</w:t>
      </w:r>
      <w:r w:rsidR="004500EE" w:rsidRPr="00164FF1">
        <w:rPr>
          <w:rFonts w:ascii="Book Antiqua" w:eastAsia="Times New Roman" w:hAnsi="Book Antiqua" w:cs="Times New Roman"/>
          <w:b/>
          <w:bCs/>
          <w:color w:val="FF0000"/>
          <w:sz w:val="16"/>
          <w:szCs w:val="16"/>
          <w:u w:val="single"/>
          <w:lang w:eastAsia="pt-BR"/>
        </w:rPr>
        <w:t>2020)</w:t>
      </w:r>
      <w:r w:rsidR="00164FF1">
        <w:rPr>
          <w:rFonts w:ascii="Book Antiqua" w:eastAsia="Times New Roman" w:hAnsi="Book Antiqua" w:cs="Times New Roman"/>
          <w:b/>
          <w:bCs/>
          <w:color w:val="FF0000"/>
          <w:sz w:val="16"/>
          <w:szCs w:val="16"/>
          <w:lang w:eastAsia="pt-BR"/>
        </w:rPr>
        <w:t xml:space="preserve"> </w:t>
      </w:r>
      <w:r w:rsidR="00164FF1">
        <w:rPr>
          <w:rFonts w:ascii="Book Antiqua" w:hAnsi="Book Antiqua"/>
          <w:b/>
          <w:bCs/>
          <w:color w:val="FF0000"/>
          <w:sz w:val="16"/>
          <w:szCs w:val="16"/>
          <w:u w:val="single"/>
        </w:rPr>
        <w:t>(PCGO-2022)</w:t>
      </w:r>
      <w:r w:rsidR="00D638C7" w:rsidRPr="00164FF1">
        <w:rPr>
          <w:rFonts w:ascii="Book Antiqua" w:eastAsia="Times New Roman" w:hAnsi="Book Antiqua" w:cs="Times New Roman"/>
          <w:b/>
          <w:bCs/>
          <w:color w:val="FF0000"/>
          <w:sz w:val="16"/>
          <w:szCs w:val="16"/>
          <w:lang w:eastAsia="pt-BR"/>
        </w:rPr>
        <w:t xml:space="preserve"> </w:t>
      </w:r>
      <w:r w:rsidR="00D638C7" w:rsidRPr="00164FF1">
        <w:rPr>
          <w:rFonts w:ascii="Book Antiqua" w:eastAsia="Times New Roman" w:hAnsi="Book Antiqua" w:cs="Times New Roman"/>
          <w:b/>
          <w:bCs/>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3A72AF" w:rsidRPr="006416DC" w14:paraId="2ECC8044" w14:textId="77777777" w:rsidTr="003A72AF">
        <w:tc>
          <w:tcPr>
            <w:tcW w:w="8494" w:type="dxa"/>
            <w:shd w:val="clear" w:color="auto" w:fill="CCFFFF"/>
          </w:tcPr>
          <w:p w14:paraId="2ECC8041" w14:textId="4A748BDD" w:rsidR="003A72AF" w:rsidRPr="00670E04" w:rsidRDefault="003A72AF" w:rsidP="003A72AF">
            <w:pPr>
              <w:ind w:right="-1"/>
              <w:jc w:val="both"/>
              <w:rPr>
                <w:rFonts w:ascii="Book Antiqua" w:hAnsi="Book Antiqua" w:cs="Times New Roman"/>
                <w:b/>
                <w:bCs/>
                <w:sz w:val="19"/>
                <w:szCs w:val="19"/>
              </w:rPr>
            </w:pPr>
            <w:r w:rsidRPr="006416DC">
              <w:rPr>
                <w:rFonts w:ascii="Book Antiqua" w:hAnsi="Book Antiqua" w:cs="Times New Roman"/>
                <w:b/>
                <w:sz w:val="19"/>
                <w:szCs w:val="19"/>
                <w:highlight w:val="yellow"/>
              </w:rPr>
              <w:t>(TJMS</w:t>
            </w:r>
            <w:r w:rsidR="003D0FA6" w:rsidRPr="006416DC">
              <w:rPr>
                <w:rFonts w:ascii="Book Antiqua" w:hAnsi="Book Antiqua" w:cs="Times New Roman"/>
                <w:b/>
                <w:sz w:val="19"/>
                <w:szCs w:val="19"/>
                <w:highlight w:val="yellow"/>
              </w:rPr>
              <w:t>-</w:t>
            </w:r>
            <w:r w:rsidRPr="006416DC">
              <w:rPr>
                <w:rFonts w:ascii="Book Antiqua" w:hAnsi="Book Antiqua" w:cs="Times New Roman"/>
                <w:b/>
                <w:sz w:val="19"/>
                <w:szCs w:val="19"/>
                <w:highlight w:val="yellow"/>
              </w:rPr>
              <w:t>2008</w:t>
            </w:r>
            <w:r w:rsidR="003D0FA6" w:rsidRPr="006416DC">
              <w:rPr>
                <w:rFonts w:ascii="Book Antiqua" w:hAnsi="Book Antiqua" w:cs="Times New Roman"/>
                <w:b/>
                <w:sz w:val="19"/>
                <w:szCs w:val="19"/>
                <w:highlight w:val="yellow"/>
              </w:rPr>
              <w:t>-</w:t>
            </w:r>
            <w:r w:rsidRPr="006416DC">
              <w:rPr>
                <w:rFonts w:ascii="Book Antiqua" w:hAnsi="Book Antiqua" w:cs="Times New Roman"/>
                <w:b/>
                <w:sz w:val="19"/>
                <w:szCs w:val="19"/>
                <w:highlight w:val="yellow"/>
              </w:rPr>
              <w:t>FCC</w:t>
            </w:r>
            <w:r w:rsidRPr="00164FF1">
              <w:rPr>
                <w:rFonts w:ascii="Book Antiqua" w:hAnsi="Book Antiqua" w:cs="Times New Roman"/>
                <w:b/>
                <w:sz w:val="19"/>
                <w:szCs w:val="19"/>
              </w:rPr>
              <w:t>)</w:t>
            </w:r>
            <w:r w:rsidRPr="00164FF1">
              <w:rPr>
                <w:rFonts w:ascii="Book Antiqua" w:hAnsi="Book Antiqua" w:cs="Times New Roman"/>
                <w:bCs/>
                <w:sz w:val="19"/>
                <w:szCs w:val="19"/>
              </w:rPr>
              <w:t>: O d</w:t>
            </w:r>
            <w:r w:rsidRPr="006416DC">
              <w:rPr>
                <w:rFonts w:ascii="Book Antiqua" w:hAnsi="Book Antiqua" w:cs="Times New Roman"/>
                <w:sz w:val="19"/>
                <w:szCs w:val="19"/>
              </w:rPr>
              <w:t xml:space="preserve">omicílio eleitoral </w:t>
            </w:r>
            <w:proofErr w:type="spellStart"/>
            <w:r w:rsidRPr="006416DC">
              <w:rPr>
                <w:rFonts w:ascii="Book Antiqua" w:hAnsi="Book Antiqua" w:cs="Times New Roman"/>
                <w:sz w:val="19"/>
                <w:szCs w:val="19"/>
              </w:rPr>
              <w:t>subsume-se</w:t>
            </w:r>
            <w:proofErr w:type="spellEnd"/>
            <w:r w:rsidRPr="006416DC">
              <w:rPr>
                <w:rFonts w:ascii="Book Antiqua" w:hAnsi="Book Antiqua" w:cs="Times New Roman"/>
                <w:sz w:val="19"/>
                <w:szCs w:val="19"/>
              </w:rPr>
              <w:t xml:space="preserve"> ao local em que a pessoa tenha vínculos sociais e empresariais. </w:t>
            </w:r>
            <w:r w:rsidR="00670E04">
              <w:rPr>
                <w:rFonts w:ascii="Book Antiqua" w:hAnsi="Book Antiqua" w:cs="Times New Roman"/>
                <w:b/>
                <w:bCs/>
                <w:sz w:val="19"/>
                <w:szCs w:val="19"/>
              </w:rPr>
              <w:t>BL: art. 42, § único, CE.</w:t>
            </w:r>
          </w:p>
          <w:p w14:paraId="2ECC8042" w14:textId="77777777" w:rsidR="003A72AF" w:rsidRPr="006416DC" w:rsidRDefault="003A72AF" w:rsidP="003A72AF">
            <w:pPr>
              <w:ind w:right="-1"/>
              <w:jc w:val="both"/>
              <w:rPr>
                <w:rFonts w:ascii="Book Antiqua" w:hAnsi="Book Antiqua" w:cs="Times New Roman"/>
                <w:sz w:val="19"/>
                <w:szCs w:val="19"/>
              </w:rPr>
            </w:pPr>
          </w:p>
          <w:p w14:paraId="347918F0" w14:textId="5E466E76" w:rsidR="003A72AF" w:rsidRDefault="00670E04" w:rsidP="00422B3F">
            <w:pPr>
              <w:ind w:right="-1"/>
              <w:jc w:val="both"/>
              <w:rPr>
                <w:rFonts w:ascii="Book Antiqua" w:hAnsi="Book Antiqua" w:cs="Times New Roman"/>
                <w:b/>
                <w:sz w:val="19"/>
                <w:szCs w:val="19"/>
              </w:rPr>
            </w:pPr>
            <w:r w:rsidRPr="00670E04">
              <w:rPr>
                <w:rFonts w:ascii="Book Antiqua" w:hAnsi="Book Antiqua" w:cs="Times New Roman"/>
                <w:b/>
                <w:bCs/>
                <w:i/>
                <w:iCs/>
                <w:color w:val="FF0000"/>
                <w:sz w:val="19"/>
                <w:szCs w:val="19"/>
              </w:rPr>
              <w:t>#</w:t>
            </w:r>
            <w:r w:rsidRPr="00670E04">
              <w:rPr>
                <w:rFonts w:ascii="Book Antiqua" w:hAnsi="Book Antiqua" w:cs="Times New Roman"/>
                <w:b/>
                <w:bCs/>
                <w:i/>
                <w:iCs/>
                <w:color w:val="FF0000"/>
                <w:sz w:val="19"/>
                <w:szCs w:val="19"/>
                <w:highlight w:val="green"/>
              </w:rPr>
              <w:t>Atenção</w:t>
            </w:r>
            <w:r w:rsidR="004500EE">
              <w:rPr>
                <w:rFonts w:ascii="Book Antiqua" w:hAnsi="Book Antiqua" w:cs="Times New Roman"/>
                <w:b/>
                <w:bCs/>
                <w:i/>
                <w:iCs/>
                <w:color w:val="FF0000"/>
                <w:sz w:val="19"/>
                <w:szCs w:val="19"/>
              </w:rPr>
              <w:t>: #</w:t>
            </w:r>
            <w:r w:rsidR="004500EE" w:rsidRPr="004500EE">
              <w:rPr>
                <w:rFonts w:ascii="Book Antiqua" w:hAnsi="Book Antiqua" w:cs="Times New Roman"/>
                <w:b/>
                <w:bCs/>
                <w:i/>
                <w:iCs/>
                <w:color w:val="FF0000"/>
                <w:sz w:val="19"/>
                <w:szCs w:val="19"/>
                <w:highlight w:val="green"/>
              </w:rPr>
              <w:t>TSE</w:t>
            </w:r>
            <w:r w:rsidR="003A72AF" w:rsidRPr="006416DC">
              <w:rPr>
                <w:rFonts w:ascii="Book Antiqua" w:hAnsi="Book Antiqua" w:cs="Times New Roman"/>
                <w:sz w:val="19"/>
                <w:szCs w:val="19"/>
              </w:rPr>
              <w:t xml:space="preserve">: De acordo com § único do art. 42 do CE, o domicílio eleitoral é “o lugar de residência ou moradia do requerente e, verificado ter o alistando mais de uma, considerar-se-á domiciliado qualquer delas”. Segundo jurisprudência consolidada do TSE (Ac. 18124/00, TSE), o </w:t>
            </w:r>
            <w:r w:rsidR="003A72AF" w:rsidRPr="004500EE">
              <w:rPr>
                <w:rFonts w:ascii="Book Antiqua" w:hAnsi="Book Antiqua" w:cs="Times New Roman"/>
                <w:b/>
                <w:bCs/>
                <w:sz w:val="19"/>
                <w:szCs w:val="19"/>
                <w:shd w:val="clear" w:color="auto" w:fill="F7CAAC" w:themeFill="accent2" w:themeFillTint="66"/>
              </w:rPr>
              <w:t>domicílio eleitoral</w:t>
            </w:r>
            <w:r w:rsidR="003A72AF" w:rsidRPr="006416DC">
              <w:rPr>
                <w:rFonts w:ascii="Book Antiqua" w:hAnsi="Book Antiqua" w:cs="Times New Roman"/>
                <w:sz w:val="19"/>
                <w:szCs w:val="19"/>
              </w:rPr>
              <w:t xml:space="preserve"> </w:t>
            </w:r>
            <w:r w:rsidR="003A72AF" w:rsidRPr="004500EE">
              <w:rPr>
                <w:rFonts w:ascii="Book Antiqua" w:hAnsi="Book Antiqua" w:cs="Times New Roman"/>
                <w:b/>
                <w:bCs/>
                <w:sz w:val="19"/>
                <w:szCs w:val="19"/>
                <w:highlight w:val="yellow"/>
              </w:rPr>
              <w:t>não se confunde, necessariamente</w:t>
            </w:r>
            <w:r w:rsidR="003A72AF" w:rsidRPr="006416DC">
              <w:rPr>
                <w:rFonts w:ascii="Book Antiqua" w:hAnsi="Book Antiqua" w:cs="Times New Roman"/>
                <w:sz w:val="19"/>
                <w:szCs w:val="19"/>
              </w:rPr>
              <w:t xml:space="preserve">, </w:t>
            </w:r>
            <w:r w:rsidR="003A72AF" w:rsidRPr="004500EE">
              <w:rPr>
                <w:rFonts w:ascii="Book Antiqua" w:hAnsi="Book Antiqua" w:cs="Times New Roman"/>
                <w:b/>
                <w:bCs/>
                <w:sz w:val="19"/>
                <w:szCs w:val="19"/>
                <w:shd w:val="clear" w:color="auto" w:fill="F7CAAC" w:themeFill="accent2" w:themeFillTint="66"/>
              </w:rPr>
              <w:t>com o domicílio civil</w:t>
            </w:r>
            <w:r w:rsidR="003A72AF" w:rsidRPr="006416DC">
              <w:rPr>
                <w:rFonts w:ascii="Book Antiqua" w:hAnsi="Book Antiqua" w:cs="Times New Roman"/>
                <w:sz w:val="19"/>
                <w:szCs w:val="19"/>
              </w:rPr>
              <w:t xml:space="preserve">. Assim, o fato de o eleitor residir em determinado município não constitui óbice para que o mesmo se aliste como eleitor de outro, desde que com este outro mantenha vínculos (negócios, propriedades, atividades políticas, etc.). É o chamado </w:t>
            </w:r>
            <w:r w:rsidR="003A72AF" w:rsidRPr="006416DC">
              <w:rPr>
                <w:rFonts w:ascii="Book Antiqua" w:hAnsi="Book Antiqua" w:cs="Times New Roman"/>
                <w:b/>
                <w:sz w:val="19"/>
                <w:szCs w:val="19"/>
              </w:rPr>
              <w:t>domicílio eleitoral afetivo.</w:t>
            </w:r>
          </w:p>
          <w:p w14:paraId="3A45BE1E" w14:textId="77777777" w:rsidR="004500EE" w:rsidRDefault="004500EE" w:rsidP="00422B3F">
            <w:pPr>
              <w:ind w:right="-1"/>
              <w:jc w:val="both"/>
              <w:rPr>
                <w:rFonts w:ascii="Book Antiqua" w:hAnsi="Book Antiqua" w:cs="Times New Roman"/>
                <w:sz w:val="19"/>
                <w:szCs w:val="19"/>
              </w:rPr>
            </w:pPr>
          </w:p>
          <w:p w14:paraId="2ECC8043" w14:textId="2A0BDED0" w:rsidR="004500EE" w:rsidRPr="006416DC" w:rsidRDefault="004500EE" w:rsidP="00870693">
            <w:pPr>
              <w:ind w:right="-1"/>
              <w:jc w:val="both"/>
              <w:rPr>
                <w:rFonts w:ascii="Book Antiqua" w:hAnsi="Book Antiqua" w:cs="Times New Roman"/>
                <w:sz w:val="19"/>
                <w:szCs w:val="19"/>
              </w:rPr>
            </w:pPr>
            <w:r w:rsidRPr="00670E04">
              <w:rPr>
                <w:rFonts w:ascii="Book Antiqua" w:hAnsi="Book Antiqua" w:cs="Times New Roman"/>
                <w:b/>
                <w:bCs/>
                <w:i/>
                <w:iCs/>
                <w:color w:val="FF0000"/>
                <w:sz w:val="19"/>
                <w:szCs w:val="19"/>
              </w:rPr>
              <w:t>#</w:t>
            </w:r>
            <w:r w:rsidRPr="00670E04">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4500EE">
              <w:rPr>
                <w:rFonts w:ascii="Book Antiqua" w:hAnsi="Book Antiqua" w:cs="Times New Roman"/>
                <w:b/>
                <w:bCs/>
                <w:i/>
                <w:iCs/>
                <w:color w:val="FF0000"/>
                <w:sz w:val="19"/>
                <w:szCs w:val="19"/>
                <w:highlight w:val="green"/>
              </w:rPr>
              <w:t>TSE</w:t>
            </w:r>
            <w:r w:rsidR="00870693">
              <w:rPr>
                <w:rFonts w:ascii="Book Antiqua" w:hAnsi="Book Antiqua" w:cs="Times New Roman"/>
                <w:b/>
                <w:bCs/>
                <w:i/>
                <w:iCs/>
                <w:color w:val="FF0000"/>
                <w:sz w:val="19"/>
                <w:szCs w:val="19"/>
              </w:rPr>
              <w:t>: #</w:t>
            </w:r>
            <w:r w:rsidR="00870693" w:rsidRPr="00870693">
              <w:rPr>
                <w:rFonts w:ascii="Book Antiqua" w:hAnsi="Book Antiqua" w:cs="Times New Roman"/>
                <w:b/>
                <w:bCs/>
                <w:i/>
                <w:iCs/>
                <w:color w:val="FF0000"/>
                <w:sz w:val="19"/>
                <w:szCs w:val="19"/>
                <w:highlight w:val="green"/>
              </w:rPr>
              <w:t>TJPA-2019</w:t>
            </w:r>
            <w:r w:rsidR="00870693">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4500EE">
              <w:rPr>
                <w:rFonts w:ascii="Book Antiqua" w:hAnsi="Book Antiqua" w:cs="Times New Roman"/>
                <w:b/>
                <w:bCs/>
                <w:i/>
                <w:iCs/>
                <w:color w:val="FF0000"/>
                <w:sz w:val="19"/>
                <w:szCs w:val="19"/>
                <w:highlight w:val="green"/>
              </w:rPr>
              <w:t>TJMS-2020</w:t>
            </w:r>
            <w:r w:rsidR="00B02B7C">
              <w:rPr>
                <w:rFonts w:ascii="Book Antiqua" w:hAnsi="Book Antiqua" w:cs="Times New Roman"/>
                <w:b/>
                <w:bCs/>
                <w:i/>
                <w:iCs/>
                <w:color w:val="FF0000"/>
                <w:sz w:val="19"/>
                <w:szCs w:val="19"/>
              </w:rPr>
              <w:t>: #</w:t>
            </w:r>
            <w:r w:rsidR="00B02B7C" w:rsidRPr="00B02B7C">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4500EE">
              <w:rPr>
                <w:rFonts w:ascii="Book Antiqua" w:hAnsi="Book Antiqua" w:cs="Times New Roman"/>
                <w:b/>
                <w:bCs/>
                <w:i/>
                <w:iCs/>
                <w:color w:val="FF0000"/>
                <w:sz w:val="19"/>
                <w:szCs w:val="19"/>
                <w:highlight w:val="green"/>
              </w:rPr>
              <w:t>FCC</w:t>
            </w:r>
            <w:r w:rsidRPr="006416DC">
              <w:rPr>
                <w:rFonts w:ascii="Book Antiqua" w:hAnsi="Book Antiqua" w:cs="Times New Roman"/>
                <w:sz w:val="19"/>
                <w:szCs w:val="19"/>
              </w:rPr>
              <w:t>:</w:t>
            </w:r>
            <w:r>
              <w:rPr>
                <w:rFonts w:ascii="Book Antiqua" w:hAnsi="Book Antiqua" w:cs="Times New Roman"/>
                <w:sz w:val="19"/>
                <w:szCs w:val="19"/>
              </w:rPr>
              <w:t xml:space="preserve"> </w:t>
            </w:r>
            <w:r w:rsidRPr="004500EE">
              <w:rPr>
                <w:rFonts w:ascii="Book Antiqua" w:hAnsi="Book Antiqua" w:cs="Times New Roman"/>
                <w:sz w:val="19"/>
                <w:szCs w:val="19"/>
              </w:rPr>
              <w:t>O conceito de domicílio eleitoral não se confunde com o de domicílio do direito comum, regido pelo Direito Civil. Mais flexível e elástico, identifica-se com a residência e o lugar onde o interessado tem vínculos políticos, sociais, patrimoniais e de negócios</w:t>
            </w:r>
            <w:r>
              <w:rPr>
                <w:rFonts w:ascii="Book Antiqua" w:hAnsi="Book Antiqua" w:cs="Times New Roman"/>
                <w:sz w:val="19"/>
                <w:szCs w:val="19"/>
              </w:rPr>
              <w:t>.</w:t>
            </w:r>
            <w:r w:rsidRPr="004500EE">
              <w:rPr>
                <w:rFonts w:ascii="Book Antiqua" w:hAnsi="Book Antiqua" w:cs="Times New Roman"/>
                <w:sz w:val="19"/>
                <w:szCs w:val="19"/>
              </w:rPr>
              <w:t xml:space="preserve"> (TSE, Respe. nº 37481, rel. Min. Marco Aurélio, red. designado Min. Dias Toffoli, j. 18.2.14).</w:t>
            </w:r>
            <w:r w:rsidR="00870693">
              <w:rPr>
                <w:rFonts w:ascii="Book Antiqua" w:hAnsi="Book Antiqua" w:cs="Times New Roman"/>
                <w:sz w:val="19"/>
                <w:szCs w:val="19"/>
              </w:rPr>
              <w:t xml:space="preserve"> (...) </w:t>
            </w:r>
            <w:r w:rsidR="00870693" w:rsidRPr="00870693">
              <w:rPr>
                <w:rFonts w:ascii="Book Antiqua" w:hAnsi="Book Antiqua" w:cs="Times New Roman"/>
                <w:sz w:val="19"/>
                <w:szCs w:val="19"/>
              </w:rPr>
              <w:t>O TSE já decidiu que o conceito de domicílio no Direito Eleitoral é mais elástico do que no Direito Civil e satisfaz-se com a demonstração de vínculo político, social ou afetivo. (</w:t>
            </w:r>
            <w:r w:rsidR="00870693">
              <w:rPr>
                <w:rFonts w:ascii="Book Antiqua" w:hAnsi="Book Antiqua" w:cs="Times New Roman"/>
                <w:sz w:val="19"/>
                <w:szCs w:val="19"/>
              </w:rPr>
              <w:t>TSE AI</w:t>
            </w:r>
            <w:r w:rsidR="00870693" w:rsidRPr="00870693">
              <w:rPr>
                <w:rFonts w:ascii="Book Antiqua" w:hAnsi="Book Antiqua" w:cs="Times New Roman"/>
                <w:sz w:val="19"/>
                <w:szCs w:val="19"/>
              </w:rPr>
              <w:t xml:space="preserve"> nº 7286, Acórdão, Rel</w:t>
            </w:r>
            <w:r w:rsidR="00870693">
              <w:rPr>
                <w:rFonts w:ascii="Book Antiqua" w:hAnsi="Book Antiqua" w:cs="Times New Roman"/>
                <w:sz w:val="19"/>
                <w:szCs w:val="19"/>
              </w:rPr>
              <w:t>.</w:t>
            </w:r>
            <w:r w:rsidR="00870693" w:rsidRPr="00870693">
              <w:rPr>
                <w:rFonts w:ascii="Book Antiqua" w:hAnsi="Book Antiqua" w:cs="Times New Roman"/>
                <w:sz w:val="19"/>
                <w:szCs w:val="19"/>
              </w:rPr>
              <w:t xml:space="preserve"> Min. Nancy Andrighi, </w:t>
            </w:r>
            <w:r w:rsidR="00870693">
              <w:rPr>
                <w:rFonts w:ascii="Book Antiqua" w:hAnsi="Book Antiqua" w:cs="Times New Roman"/>
                <w:sz w:val="19"/>
                <w:szCs w:val="19"/>
              </w:rPr>
              <w:t>j</w:t>
            </w:r>
            <w:r w:rsidR="00870693" w:rsidRPr="00870693">
              <w:rPr>
                <w:rFonts w:ascii="Book Antiqua" w:hAnsi="Book Antiqua" w:cs="Times New Roman"/>
                <w:sz w:val="19"/>
                <w:szCs w:val="19"/>
              </w:rPr>
              <w:t xml:space="preserve"> 14/03/13)</w:t>
            </w:r>
            <w:r w:rsidR="00870693">
              <w:rPr>
                <w:rFonts w:ascii="Book Antiqua" w:hAnsi="Book Antiqua" w:cs="Times New Roman"/>
                <w:sz w:val="19"/>
                <w:szCs w:val="19"/>
              </w:rPr>
              <w:t>.</w:t>
            </w:r>
          </w:p>
        </w:tc>
      </w:tr>
    </w:tbl>
    <w:p w14:paraId="2ECC8045" w14:textId="79BF62CE" w:rsidR="00004CBB" w:rsidRDefault="00004CBB" w:rsidP="00004CBB">
      <w:pPr>
        <w:spacing w:before="100" w:beforeAutospacing="1" w:after="100" w:afterAutospacing="1" w:line="240" w:lineRule="auto"/>
        <w:jc w:val="both"/>
        <w:rPr>
          <w:rFonts w:ascii="Book Antiqua" w:hAnsi="Book Antiqua"/>
          <w:b/>
          <w:bCs/>
          <w:color w:val="FF0000"/>
          <w:sz w:val="16"/>
          <w:szCs w:val="16"/>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43</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O alistando apresentará em cartório ou local previamente designado, requerimento em fórmula que obedecerá ao modelo aprovado pelo Tribunal Superior</w:t>
      </w:r>
      <w:r w:rsidRPr="00B20CF9">
        <w:rPr>
          <w:rFonts w:ascii="Book Antiqua" w:eastAsia="Times New Roman" w:hAnsi="Book Antiqua" w:cs="Times New Roman"/>
          <w:sz w:val="16"/>
          <w:szCs w:val="16"/>
          <w:lang w:eastAsia="pt-BR"/>
        </w:rPr>
        <w:t>.</w:t>
      </w:r>
      <w:r w:rsidR="00527304" w:rsidRPr="00B20CF9">
        <w:rPr>
          <w:rFonts w:ascii="Book Antiqua" w:eastAsia="Times New Roman" w:hAnsi="Book Antiqua" w:cs="Times New Roman"/>
          <w:sz w:val="16"/>
          <w:szCs w:val="16"/>
          <w:lang w:eastAsia="pt-BR"/>
        </w:rPr>
        <w:t xml:space="preserve"> </w:t>
      </w:r>
      <w:r w:rsidR="00527304" w:rsidRPr="00B20CF9">
        <w:rPr>
          <w:rFonts w:ascii="Book Antiqua" w:hAnsi="Book Antiqua"/>
          <w:b/>
          <w:bCs/>
          <w:color w:val="FF0000"/>
          <w:sz w:val="16"/>
          <w:szCs w:val="16"/>
          <w:u w:val="single"/>
        </w:rPr>
        <w:t>(TJGO-2012)</w:t>
      </w:r>
      <w:r w:rsidR="00164FF1">
        <w:rPr>
          <w:rFonts w:ascii="Book Antiqua" w:hAnsi="Book Antiqua"/>
          <w:b/>
          <w:bCs/>
          <w:color w:val="FF0000"/>
          <w:sz w:val="16"/>
          <w:szCs w:val="16"/>
        </w:rPr>
        <w:t xml:space="preserve"> </w:t>
      </w:r>
      <w:bookmarkStart w:id="21" w:name="_Hlk174015024"/>
      <w:r w:rsidR="00164FF1">
        <w:rPr>
          <w:rFonts w:ascii="Book Antiqua" w:hAnsi="Book Antiqua"/>
          <w:b/>
          <w:bCs/>
          <w:color w:val="FF0000"/>
          <w:sz w:val="16"/>
          <w:szCs w:val="16"/>
          <w:u w:val="single"/>
        </w:rPr>
        <w:t>(PCGO-2022)</w:t>
      </w:r>
      <w:bookmarkEnd w:id="21"/>
    </w:p>
    <w:tbl>
      <w:tblPr>
        <w:tblStyle w:val="Tabelacomgrade"/>
        <w:tblW w:w="0" w:type="auto"/>
        <w:tblLook w:val="04A0" w:firstRow="1" w:lastRow="0" w:firstColumn="1" w:lastColumn="0" w:noHBand="0" w:noVBand="1"/>
      </w:tblPr>
      <w:tblGrid>
        <w:gridCol w:w="8494"/>
      </w:tblGrid>
      <w:tr w:rsidR="00164FF1" w:rsidRPr="006416DC" w14:paraId="1EB6F9D8" w14:textId="77777777" w:rsidTr="00CF186A">
        <w:tc>
          <w:tcPr>
            <w:tcW w:w="8494" w:type="dxa"/>
            <w:shd w:val="clear" w:color="auto" w:fill="CCFFFF"/>
          </w:tcPr>
          <w:p w14:paraId="4978147E" w14:textId="674CDABB" w:rsidR="00164FF1" w:rsidRPr="00164FF1" w:rsidRDefault="00164FF1" w:rsidP="00CF186A">
            <w:pPr>
              <w:ind w:right="-1"/>
              <w:jc w:val="both"/>
              <w:rPr>
                <w:rFonts w:ascii="Book Antiqua" w:hAnsi="Book Antiqua" w:cs="Times New Roman"/>
                <w:b/>
                <w:bCs/>
                <w:sz w:val="19"/>
                <w:szCs w:val="19"/>
              </w:rPr>
            </w:pPr>
            <w:r w:rsidRPr="006416DC">
              <w:rPr>
                <w:rFonts w:ascii="Book Antiqua" w:hAnsi="Book Antiqua" w:cs="Times New Roman"/>
                <w:b/>
                <w:sz w:val="19"/>
                <w:szCs w:val="19"/>
                <w:highlight w:val="yellow"/>
              </w:rPr>
              <w:t>(</w:t>
            </w:r>
            <w:r>
              <w:rPr>
                <w:rFonts w:ascii="Book Antiqua" w:hAnsi="Book Antiqua" w:cs="Times New Roman"/>
                <w:b/>
                <w:sz w:val="19"/>
                <w:szCs w:val="19"/>
                <w:highlight w:val="yellow"/>
              </w:rPr>
              <w:t>PCGO-2022-AOCP</w:t>
            </w:r>
            <w:r w:rsidRPr="00164FF1">
              <w:rPr>
                <w:rFonts w:ascii="Book Antiqua" w:hAnsi="Book Antiqua" w:cs="Times New Roman"/>
                <w:b/>
                <w:sz w:val="19"/>
                <w:szCs w:val="19"/>
              </w:rPr>
              <w:t>)</w:t>
            </w:r>
            <w:r w:rsidRPr="00164FF1">
              <w:rPr>
                <w:rFonts w:ascii="Book Antiqua" w:hAnsi="Book Antiqua" w:cs="Times New Roman"/>
                <w:bCs/>
                <w:sz w:val="19"/>
                <w:szCs w:val="19"/>
              </w:rPr>
              <w:t>: Assinale a alternativa correta quanto ao alistamento eleitoral disposto na Lei nº 4.737/1965</w:t>
            </w:r>
            <w:r>
              <w:rPr>
                <w:rFonts w:ascii="Book Antiqua" w:hAnsi="Book Antiqua" w:cs="Times New Roman"/>
                <w:bCs/>
                <w:sz w:val="19"/>
                <w:szCs w:val="19"/>
              </w:rPr>
              <w:t>:</w:t>
            </w:r>
            <w:r>
              <w:t xml:space="preserve"> </w:t>
            </w:r>
            <w:r w:rsidRPr="00164FF1">
              <w:rPr>
                <w:rFonts w:ascii="Book Antiqua" w:hAnsi="Book Antiqua" w:cs="Times New Roman"/>
                <w:bCs/>
                <w:sz w:val="19"/>
                <w:szCs w:val="19"/>
              </w:rPr>
              <w:t>O alistando apresentará, em cartório ou local previamente designado, requerimento em fórmula que obedecerá ao modelo aprovado pelo Tribunal Superior.</w:t>
            </w:r>
            <w:r w:rsidRPr="006416DC">
              <w:rPr>
                <w:rFonts w:ascii="Book Antiqua" w:hAnsi="Book Antiqua" w:cs="Times New Roman"/>
                <w:sz w:val="19"/>
                <w:szCs w:val="19"/>
              </w:rPr>
              <w:t xml:space="preserve"> </w:t>
            </w:r>
            <w:r>
              <w:rPr>
                <w:rFonts w:ascii="Book Antiqua" w:hAnsi="Book Antiqua" w:cs="Times New Roman"/>
                <w:b/>
                <w:bCs/>
                <w:sz w:val="19"/>
                <w:szCs w:val="19"/>
              </w:rPr>
              <w:t>BL: art. 43, CE.</w:t>
            </w:r>
          </w:p>
        </w:tc>
      </w:tr>
    </w:tbl>
    <w:p w14:paraId="2ECC8046" w14:textId="65101DCC"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magenta"/>
          <w:lang w:eastAsia="pt-BR"/>
        </w:rPr>
        <w:t>Art. 44</w:t>
      </w:r>
      <w:r w:rsidRPr="00164FF1">
        <w:rPr>
          <w:rFonts w:ascii="Book Antiqua" w:eastAsia="Times New Roman" w:hAnsi="Book Antiqua" w:cs="Times New Roman"/>
          <w:b/>
          <w:bCs/>
          <w:sz w:val="19"/>
          <w:szCs w:val="19"/>
          <w:lang w:eastAsia="pt-BR"/>
        </w:rPr>
        <w:t xml:space="preserve">. O </w:t>
      </w:r>
      <w:r w:rsidRPr="00164FF1">
        <w:rPr>
          <w:rFonts w:ascii="Book Antiqua" w:eastAsia="Times New Roman" w:hAnsi="Book Antiqua" w:cs="Times New Roman"/>
          <w:b/>
          <w:bCs/>
          <w:caps/>
          <w:sz w:val="19"/>
          <w:szCs w:val="19"/>
          <w:shd w:val="clear" w:color="auto" w:fill="F7CAAC" w:themeFill="accent2" w:themeFillTint="66"/>
          <w:lang w:eastAsia="pt-BR"/>
        </w:rPr>
        <w:t>requerimento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acompanhado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de 3 (três) retratos</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será instruído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com um dos seguintes documentos</w:t>
      </w:r>
      <w:r w:rsidRPr="00164FF1">
        <w:rPr>
          <w:rFonts w:ascii="Book Antiqua" w:eastAsia="Times New Roman" w:hAnsi="Book Antiqua" w:cs="Times New Roman"/>
          <w:b/>
          <w:bCs/>
          <w:sz w:val="19"/>
          <w:szCs w:val="19"/>
          <w:lang w:eastAsia="pt-BR"/>
        </w:rPr>
        <w:t xml:space="preserve">, que </w:t>
      </w:r>
      <w:r w:rsidRPr="00164FF1">
        <w:rPr>
          <w:rFonts w:ascii="Book Antiqua" w:eastAsia="Times New Roman" w:hAnsi="Book Antiqua" w:cs="Times New Roman"/>
          <w:b/>
          <w:bCs/>
          <w:caps/>
          <w:sz w:val="19"/>
          <w:szCs w:val="19"/>
          <w:highlight w:val="green"/>
          <w:lang w:eastAsia="pt-BR"/>
        </w:rPr>
        <w:t>não poderão ser supridos</w:t>
      </w:r>
      <w:r w:rsidRPr="00164FF1">
        <w:rPr>
          <w:rFonts w:ascii="Book Antiqua" w:eastAsia="Times New Roman" w:hAnsi="Book Antiqua" w:cs="Times New Roman"/>
          <w:b/>
          <w:bCs/>
          <w:sz w:val="19"/>
          <w:szCs w:val="19"/>
          <w:lang w:eastAsia="pt-BR"/>
        </w:rPr>
        <w:t xml:space="preserve"> mediante </w:t>
      </w:r>
      <w:r w:rsidRPr="00164FF1">
        <w:rPr>
          <w:rFonts w:ascii="Book Antiqua" w:eastAsia="Times New Roman" w:hAnsi="Book Antiqua" w:cs="Times New Roman"/>
          <w:b/>
          <w:bCs/>
          <w:sz w:val="19"/>
          <w:szCs w:val="19"/>
          <w:highlight w:val="cyan"/>
          <w:lang w:eastAsia="pt-BR"/>
        </w:rPr>
        <w:t>justificação</w:t>
      </w:r>
      <w:r w:rsidRPr="006416DC">
        <w:rPr>
          <w:rFonts w:ascii="Book Antiqua" w:eastAsia="Times New Roman" w:hAnsi="Book Antiqua" w:cs="Times New Roman"/>
          <w:sz w:val="19"/>
          <w:szCs w:val="19"/>
          <w:lang w:eastAsia="pt-BR"/>
        </w:rPr>
        <w:t>:</w:t>
      </w:r>
      <w:r w:rsidR="00164FF1">
        <w:rPr>
          <w:rFonts w:ascii="Book Antiqua" w:eastAsia="Times New Roman" w:hAnsi="Book Antiqua" w:cs="Times New Roman"/>
          <w:sz w:val="19"/>
          <w:szCs w:val="19"/>
          <w:lang w:eastAsia="pt-BR"/>
        </w:rPr>
        <w:t xml:space="preserve"> </w:t>
      </w:r>
      <w:r w:rsidR="00164FF1">
        <w:rPr>
          <w:rFonts w:ascii="Book Antiqua" w:hAnsi="Book Antiqua"/>
          <w:b/>
          <w:bCs/>
          <w:color w:val="FF0000"/>
          <w:sz w:val="16"/>
          <w:szCs w:val="16"/>
          <w:u w:val="single"/>
        </w:rPr>
        <w:t>(PCGO-2022)</w:t>
      </w:r>
    </w:p>
    <w:p w14:paraId="2ECC8047" w14:textId="7F2A8A18" w:rsidR="00004CBB" w:rsidRPr="00164FF1"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64FF1">
        <w:rPr>
          <w:rFonts w:ascii="Book Antiqua" w:eastAsia="Times New Roman" w:hAnsi="Book Antiqua" w:cs="Times New Roman"/>
          <w:b/>
          <w:bCs/>
          <w:sz w:val="19"/>
          <w:szCs w:val="19"/>
          <w:lang w:eastAsia="pt-BR"/>
        </w:rPr>
        <w:lastRenderedPageBreak/>
        <w:t xml:space="preserve">        I - </w:t>
      </w:r>
      <w:proofErr w:type="gramStart"/>
      <w:r w:rsidRPr="00164FF1">
        <w:rPr>
          <w:rFonts w:ascii="Book Antiqua" w:eastAsia="Times New Roman" w:hAnsi="Book Antiqua" w:cs="Times New Roman"/>
          <w:b/>
          <w:bCs/>
          <w:sz w:val="19"/>
          <w:szCs w:val="19"/>
          <w:lang w:eastAsia="pt-BR"/>
        </w:rPr>
        <w:t>carteira</w:t>
      </w:r>
      <w:proofErr w:type="gramEnd"/>
      <w:r w:rsidRPr="00164FF1">
        <w:rPr>
          <w:rFonts w:ascii="Book Antiqua" w:eastAsia="Times New Roman" w:hAnsi="Book Antiqua" w:cs="Times New Roman"/>
          <w:b/>
          <w:bCs/>
          <w:sz w:val="19"/>
          <w:szCs w:val="19"/>
          <w:lang w:eastAsia="pt-BR"/>
        </w:rPr>
        <w:t xml:space="preserve"> de identidade expedida pelo órgão competente do Distrito Federal ou dos Estados;</w:t>
      </w:r>
      <w:r w:rsidR="00164FF1" w:rsidRPr="00164FF1">
        <w:rPr>
          <w:rFonts w:ascii="Book Antiqua" w:eastAsia="Times New Roman" w:hAnsi="Book Antiqua" w:cs="Times New Roman"/>
          <w:b/>
          <w:bCs/>
          <w:sz w:val="19"/>
          <w:szCs w:val="19"/>
          <w:lang w:eastAsia="pt-BR"/>
        </w:rPr>
        <w:t xml:space="preserve"> </w:t>
      </w:r>
      <w:r w:rsidR="00164FF1" w:rsidRPr="00164FF1">
        <w:rPr>
          <w:rFonts w:ascii="Book Antiqua" w:hAnsi="Book Antiqua"/>
          <w:b/>
          <w:bCs/>
          <w:color w:val="FF0000"/>
          <w:sz w:val="16"/>
          <w:szCs w:val="16"/>
          <w:u w:val="single"/>
        </w:rPr>
        <w:t>(PCGO-2022)</w:t>
      </w:r>
    </w:p>
    <w:p w14:paraId="2ECC80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certificado</w:t>
      </w:r>
      <w:proofErr w:type="gramEnd"/>
      <w:r w:rsidRPr="006416DC">
        <w:rPr>
          <w:rFonts w:ascii="Book Antiqua" w:eastAsia="Times New Roman" w:hAnsi="Book Antiqua" w:cs="Times New Roman"/>
          <w:sz w:val="19"/>
          <w:szCs w:val="19"/>
          <w:lang w:eastAsia="pt-BR"/>
        </w:rPr>
        <w:t xml:space="preserve"> de quitação do serviço militar;</w:t>
      </w:r>
    </w:p>
    <w:p w14:paraId="2ECC80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certidão de idade extraída do Registro Civil;</w:t>
      </w:r>
    </w:p>
    <w:p w14:paraId="2ECC804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instrumento</w:t>
      </w:r>
      <w:proofErr w:type="gramEnd"/>
      <w:r w:rsidRPr="006416DC">
        <w:rPr>
          <w:rFonts w:ascii="Book Antiqua" w:eastAsia="Times New Roman" w:hAnsi="Book Antiqua" w:cs="Times New Roman"/>
          <w:sz w:val="19"/>
          <w:szCs w:val="19"/>
          <w:lang w:eastAsia="pt-BR"/>
        </w:rPr>
        <w:t xml:space="preserve"> público do qual se </w:t>
      </w:r>
      <w:proofErr w:type="spellStart"/>
      <w:r w:rsidRPr="006416DC">
        <w:rPr>
          <w:rFonts w:ascii="Book Antiqua" w:eastAsia="Times New Roman" w:hAnsi="Book Antiqua" w:cs="Times New Roman"/>
          <w:sz w:val="19"/>
          <w:szCs w:val="19"/>
          <w:lang w:eastAsia="pt-BR"/>
        </w:rPr>
        <w:t>infirá</w:t>
      </w:r>
      <w:proofErr w:type="spellEnd"/>
      <w:r w:rsidRPr="006416DC">
        <w:rPr>
          <w:rFonts w:ascii="Book Antiqua" w:eastAsia="Times New Roman" w:hAnsi="Book Antiqua" w:cs="Times New Roman"/>
          <w:sz w:val="19"/>
          <w:szCs w:val="19"/>
          <w:lang w:eastAsia="pt-BR"/>
        </w:rPr>
        <w:t>, por direito ter o requerente idade superior a dezoito anos e do qual conste, também, os demais elementos necessários à sua qualificação;</w:t>
      </w:r>
    </w:p>
    <w:p w14:paraId="2ECC804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documento</w:t>
      </w:r>
      <w:proofErr w:type="gramEnd"/>
      <w:r w:rsidRPr="006416DC">
        <w:rPr>
          <w:rFonts w:ascii="Book Antiqua" w:eastAsia="Times New Roman" w:hAnsi="Book Antiqua" w:cs="Times New Roman"/>
          <w:sz w:val="19"/>
          <w:szCs w:val="19"/>
          <w:lang w:eastAsia="pt-BR"/>
        </w:rPr>
        <w:t xml:space="preserve"> do qual se infira a nacionalidade brasileira, originária ou adquirida, do requerente.</w:t>
      </w:r>
    </w:p>
    <w:p w14:paraId="2ECC804C" w14:textId="32B15A70"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magenta"/>
          <w:lang w:eastAsia="pt-BR"/>
        </w:rPr>
        <w:t>Parágrafo único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Será devolvido</w:t>
      </w:r>
      <w:r w:rsidRPr="00164FF1">
        <w:rPr>
          <w:rFonts w:ascii="Book Antiqua" w:eastAsia="Times New Roman" w:hAnsi="Book Antiqua" w:cs="Times New Roman"/>
          <w:b/>
          <w:bCs/>
          <w:sz w:val="19"/>
          <w:szCs w:val="19"/>
          <w:lang w:eastAsia="pt-BR"/>
        </w:rPr>
        <w:t xml:space="preserve"> o </w:t>
      </w:r>
      <w:r w:rsidRPr="00164FF1">
        <w:rPr>
          <w:rFonts w:ascii="Book Antiqua" w:eastAsia="Times New Roman" w:hAnsi="Book Antiqua" w:cs="Times New Roman"/>
          <w:b/>
          <w:bCs/>
          <w:caps/>
          <w:sz w:val="19"/>
          <w:szCs w:val="19"/>
          <w:shd w:val="clear" w:color="auto" w:fill="F7CAAC" w:themeFill="accent2" w:themeFillTint="66"/>
          <w:lang w:eastAsia="pt-BR"/>
        </w:rPr>
        <w:t>requerimento</w:t>
      </w:r>
      <w:r w:rsidRPr="00164FF1">
        <w:rPr>
          <w:rFonts w:ascii="Book Antiqua" w:eastAsia="Times New Roman" w:hAnsi="Book Antiqua" w:cs="Times New Roman"/>
          <w:b/>
          <w:bCs/>
          <w:sz w:val="19"/>
          <w:szCs w:val="19"/>
          <w:lang w:eastAsia="pt-BR"/>
        </w:rPr>
        <w:t xml:space="preserve"> que </w:t>
      </w:r>
      <w:r w:rsidRPr="00164FF1">
        <w:rPr>
          <w:rFonts w:ascii="Book Antiqua" w:eastAsia="Times New Roman" w:hAnsi="Book Antiqua" w:cs="Times New Roman"/>
          <w:b/>
          <w:bCs/>
          <w:caps/>
          <w:sz w:val="19"/>
          <w:szCs w:val="19"/>
          <w:highlight w:val="green"/>
          <w:lang w:eastAsia="pt-BR"/>
        </w:rPr>
        <w:t>não contenta</w:t>
      </w:r>
      <w:r w:rsidRPr="00164FF1">
        <w:rPr>
          <w:rFonts w:ascii="Book Antiqua" w:eastAsia="Times New Roman" w:hAnsi="Book Antiqua" w:cs="Times New Roman"/>
          <w:b/>
          <w:bCs/>
          <w:sz w:val="19"/>
          <w:szCs w:val="19"/>
          <w:lang w:eastAsia="pt-BR"/>
        </w:rPr>
        <w:t xml:space="preserve"> os dados constantes do modelo oficial, na mesma ordem, e em caracteres inequívocos</w:t>
      </w:r>
      <w:r w:rsidRPr="006416DC">
        <w:rPr>
          <w:rFonts w:ascii="Book Antiqua" w:eastAsia="Times New Roman" w:hAnsi="Book Antiqua" w:cs="Times New Roman"/>
          <w:sz w:val="19"/>
          <w:szCs w:val="19"/>
          <w:lang w:eastAsia="pt-BR"/>
        </w:rPr>
        <w:t>.</w:t>
      </w:r>
      <w:r w:rsidR="00164FF1">
        <w:rPr>
          <w:rFonts w:ascii="Book Antiqua" w:eastAsia="Times New Roman" w:hAnsi="Book Antiqua" w:cs="Times New Roman"/>
          <w:sz w:val="19"/>
          <w:szCs w:val="19"/>
          <w:lang w:eastAsia="pt-BR"/>
        </w:rPr>
        <w:t xml:space="preserve"> </w:t>
      </w:r>
      <w:r w:rsidR="00164FF1">
        <w:rPr>
          <w:rFonts w:ascii="Book Antiqua" w:hAnsi="Book Antiqua"/>
          <w:b/>
          <w:bCs/>
          <w:color w:val="FF0000"/>
          <w:sz w:val="16"/>
          <w:szCs w:val="16"/>
          <w:u w:val="single"/>
        </w:rPr>
        <w:t>(PCGO-2022)</w:t>
      </w:r>
    </w:p>
    <w:p w14:paraId="2ECC804D" w14:textId="3BE015E5"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45</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O escrivão, o funcionário ou o preparador recebendo a fórmula e documentos determinará que o alistando date e assine a petição e em ato contínuo atestará terem sido a data e a assinatura lançados na sua presença; em seguida, tomará a assinatura do requerente na folha individual de votação" e nas duas vias do título eleitoral, dando recibo da petição e do documento</w:t>
      </w:r>
      <w:r w:rsidRPr="00B20CF9">
        <w:rPr>
          <w:rFonts w:ascii="Book Antiqua" w:eastAsia="Times New Roman" w:hAnsi="Book Antiqua" w:cs="Times New Roman"/>
          <w:sz w:val="16"/>
          <w:szCs w:val="16"/>
          <w:lang w:eastAsia="pt-BR"/>
        </w:rPr>
        <w:t>.</w:t>
      </w:r>
      <w:r w:rsidR="00DE6CF4" w:rsidRPr="00B20CF9">
        <w:rPr>
          <w:rFonts w:ascii="Book Antiqua" w:eastAsia="Times New Roman" w:hAnsi="Book Antiqua" w:cs="Times New Roman"/>
          <w:sz w:val="16"/>
          <w:szCs w:val="16"/>
          <w:lang w:eastAsia="pt-BR"/>
        </w:rPr>
        <w:t xml:space="preserve"> </w:t>
      </w:r>
      <w:r w:rsidR="00DE6CF4" w:rsidRPr="00B20CF9">
        <w:rPr>
          <w:rFonts w:ascii="Book Antiqua" w:hAnsi="Book Antiqua"/>
          <w:b/>
          <w:bCs/>
          <w:color w:val="FF0000"/>
          <w:sz w:val="16"/>
          <w:szCs w:val="16"/>
          <w:u w:val="single"/>
        </w:rPr>
        <w:t>(TJGO-2012)</w:t>
      </w:r>
    </w:p>
    <w:p w14:paraId="2ECC804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requerimento será submetido ao despacho do juiz nas 48 (quarenta e oito), horas seguintes.</w:t>
      </w:r>
    </w:p>
    <w:p w14:paraId="2ECC804F" w14:textId="01A22450"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Poderá o juiz se tiver dúvida quanto a identidade do requerente ou sobre qualquer outro requisito para o alistamento, converter o julgamento em diligência para que o alistando esclareça ou complete a prova ou, se for necessário, compareça pessoalmente à sua presença</w:t>
      </w:r>
      <w:r w:rsidRPr="00B20CF9">
        <w:rPr>
          <w:rFonts w:ascii="Book Antiqua" w:eastAsia="Times New Roman" w:hAnsi="Book Antiqua" w:cs="Times New Roman"/>
          <w:sz w:val="16"/>
          <w:szCs w:val="16"/>
          <w:lang w:eastAsia="pt-BR"/>
        </w:rPr>
        <w:t>.</w:t>
      </w:r>
      <w:r w:rsidR="00DE6CF4" w:rsidRPr="00B20CF9">
        <w:rPr>
          <w:rFonts w:ascii="Book Antiqua" w:eastAsia="Times New Roman" w:hAnsi="Book Antiqua" w:cs="Times New Roman"/>
          <w:sz w:val="16"/>
          <w:szCs w:val="16"/>
          <w:lang w:eastAsia="pt-BR"/>
        </w:rPr>
        <w:t xml:space="preserve"> </w:t>
      </w:r>
      <w:r w:rsidR="00DE6CF4" w:rsidRPr="00B20CF9">
        <w:rPr>
          <w:rFonts w:ascii="Book Antiqua" w:hAnsi="Book Antiqua"/>
          <w:b/>
          <w:bCs/>
          <w:color w:val="FF0000"/>
          <w:sz w:val="16"/>
          <w:szCs w:val="16"/>
          <w:u w:val="single"/>
        </w:rPr>
        <w:t>(TJGO-2012)</w:t>
      </w:r>
    </w:p>
    <w:p w14:paraId="2ECC805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Se se tratar de qualquer omissão ou irregularidade que possa ser sanada, fixará o juiz para isso prazo razoável.</w:t>
      </w:r>
    </w:p>
    <w:p w14:paraId="2ECC8051" w14:textId="455D5ECC"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4º Deferido o pedido, no prazo de cinco dias, o título e o documento que instruiu o pedido serão entregues pelo juiz, escrivão, funcionário ou preparador. A entrega far-se-á ao próprio eleitor, mediante recibo, ou a quem o eleitor autorizar por escrito o recebimento, cancelando-se o título cuja assinatura não for idêntica à do requerimento de inscrição e à do recibo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58" w:anchor="art12" w:history="1">
        <w:r w:rsidRPr="00B20CF9">
          <w:rPr>
            <w:rFonts w:ascii="Book Antiqua" w:eastAsia="Times New Roman" w:hAnsi="Book Antiqua" w:cs="Times New Roman"/>
            <w:color w:val="0000FF"/>
            <w:sz w:val="16"/>
            <w:szCs w:val="16"/>
            <w:u w:val="single"/>
            <w:lang w:eastAsia="pt-BR"/>
          </w:rPr>
          <w:t>(Redação dada pela Lei nº 4.961, de 1966)</w:t>
        </w:r>
      </w:hyperlink>
    </w:p>
    <w:p w14:paraId="2ECC8052" w14:textId="4C2F7B34"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O recibo será obrigatoriamente anexado ao processo eleitoral, incorrendo o juiz que não o fizer na multa de um a cinco salários-mínimos regionais na qual incorrerão ainda o escrivão, funcionário ou preparador, se responsáveis bem como qualquer deles, se entregarem ao eleitor o título cuja assinatura não for idêntica à do requerimento de inscrição e do recibo ou o fizerem a pessoa não autorizada por escrito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59" w:anchor="art12" w:history="1">
        <w:r w:rsidRPr="00B20CF9">
          <w:rPr>
            <w:rFonts w:ascii="Book Antiqua" w:eastAsia="Times New Roman" w:hAnsi="Book Antiqua" w:cs="Times New Roman"/>
            <w:color w:val="0000FF"/>
            <w:sz w:val="16"/>
            <w:szCs w:val="16"/>
            <w:u w:val="single"/>
            <w:lang w:eastAsia="pt-BR"/>
          </w:rPr>
          <w:t xml:space="preserve">(Redação </w:t>
        </w:r>
        <w:proofErr w:type="gramStart"/>
        <w:r w:rsidRPr="00B20CF9">
          <w:rPr>
            <w:rFonts w:ascii="Book Antiqua" w:eastAsia="Times New Roman" w:hAnsi="Book Antiqua" w:cs="Times New Roman"/>
            <w:color w:val="0000FF"/>
            <w:sz w:val="16"/>
            <w:szCs w:val="16"/>
            <w:u w:val="single"/>
            <w:lang w:eastAsia="pt-BR"/>
          </w:rPr>
          <w:t>dada  pela</w:t>
        </w:r>
        <w:proofErr w:type="gramEnd"/>
        <w:r w:rsidRPr="00B20CF9">
          <w:rPr>
            <w:rFonts w:ascii="Book Antiqua" w:eastAsia="Times New Roman" w:hAnsi="Book Antiqua" w:cs="Times New Roman"/>
            <w:color w:val="0000FF"/>
            <w:sz w:val="16"/>
            <w:szCs w:val="16"/>
            <w:u w:val="single"/>
            <w:lang w:eastAsia="pt-BR"/>
          </w:rPr>
          <w:t xml:space="preserve"> Lei nº 4.961, de 1966)</w:t>
        </w:r>
      </w:hyperlink>
    </w:p>
    <w:p w14:paraId="2ECC805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color w:val="0000FF"/>
          <w:sz w:val="19"/>
          <w:szCs w:val="19"/>
          <w:lang w:eastAsia="pt-BR"/>
        </w:rPr>
        <w:t xml:space="preserve">        </w:t>
      </w:r>
      <w:r w:rsidRPr="006416DC">
        <w:rPr>
          <w:rFonts w:ascii="Book Antiqua" w:eastAsia="Times New Roman" w:hAnsi="Book Antiqua" w:cs="Times New Roman"/>
          <w:sz w:val="19"/>
          <w:szCs w:val="19"/>
          <w:lang w:eastAsia="pt-BR"/>
        </w:rPr>
        <w:t>§ 5º A restituição de qualquer documento não poderá ser feita antes de despachado o pedido de alistamento pelo juiz eleitoral.</w:t>
      </w:r>
    </w:p>
    <w:p w14:paraId="2ECC805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Quinzenalmente o juiz eleitoral fará publicar pela imprensa, onde houver ou por editais, a lista dos pedidos de inscrição, mencionando os deferidos, os indeferidos e os convertidos em diligência, contando-se dessa publicação o prazo para os recursos a que se refere o parágrafo seguinte.</w:t>
      </w:r>
    </w:p>
    <w:p w14:paraId="2ECC805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Do despacho que indeferir o requerimento de inscrição caberá recurso interposto pelo alistando, e do que o deferir poderá recorrer qualquer delegado de partido.</w:t>
      </w:r>
    </w:p>
    <w:p w14:paraId="2ECC805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8º Os recursos referidos no parágrafo anterior serão julgados pelo Tribunal Regional Eleitoral dentro de 5 (cinco) dias.</w:t>
      </w:r>
    </w:p>
    <w:p w14:paraId="2ECC80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9º Findo esse prazo, sem que o alistando se manifeste, ou logo que seja desprovido o recurso em instância superior, o juiz inutilizará a folha individual de votação assinada pelo requerente, a qual ficará fazendo parte integrante do processo e não poderá, em qualquer tempo, se substituída, nem dele retirada, sob pena de incorrer o responsável nas sanções previstas no Art. 293.</w:t>
      </w:r>
    </w:p>
    <w:p w14:paraId="2ECC80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10. No caso de indeferimento do pedido, o Cartório devolverá ao requerente, mediante recibo, as fotografias e o documento com que houver instruído o seu requerimento.</w:t>
      </w:r>
    </w:p>
    <w:p w14:paraId="2ECC8059" w14:textId="392409F4"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11. O título eleitoral e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w:t>
      </w:r>
      <w:proofErr w:type="spellStart"/>
      <w:r w:rsidRPr="006416DC">
        <w:rPr>
          <w:rFonts w:ascii="Book Antiqua" w:eastAsia="Times New Roman" w:hAnsi="Book Antiqua" w:cs="Times New Roman"/>
          <w:sz w:val="19"/>
          <w:szCs w:val="19"/>
          <w:lang w:eastAsia="pt-BR"/>
        </w:rPr>
        <w:t>sòmente</w:t>
      </w:r>
      <w:proofErr w:type="spellEnd"/>
      <w:r w:rsidRPr="006416DC">
        <w:rPr>
          <w:rFonts w:ascii="Book Antiqua" w:eastAsia="Times New Roman" w:hAnsi="Book Antiqua" w:cs="Times New Roman"/>
          <w:sz w:val="19"/>
          <w:szCs w:val="19"/>
          <w:lang w:eastAsia="pt-BR"/>
        </w:rPr>
        <w:t xml:space="preserve"> serão assinados pelo juiz eleitoral depois de preenchidos pelo cartório e de deferido o pedido, sob as penas do artigo 293</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0" w:anchor="art12" w:history="1">
        <w:r w:rsidRPr="00B20CF9">
          <w:rPr>
            <w:rFonts w:ascii="Book Antiqua" w:eastAsia="Times New Roman" w:hAnsi="Book Antiqua" w:cs="Times New Roman"/>
            <w:color w:val="0000FF"/>
            <w:sz w:val="16"/>
            <w:szCs w:val="16"/>
            <w:u w:val="single"/>
            <w:lang w:eastAsia="pt-BR"/>
          </w:rPr>
          <w:t xml:space="preserve">(Redação </w:t>
        </w:r>
        <w:proofErr w:type="gramStart"/>
        <w:r w:rsidRPr="00B20CF9">
          <w:rPr>
            <w:rFonts w:ascii="Book Antiqua" w:eastAsia="Times New Roman" w:hAnsi="Book Antiqua" w:cs="Times New Roman"/>
            <w:color w:val="0000FF"/>
            <w:sz w:val="16"/>
            <w:szCs w:val="16"/>
            <w:u w:val="single"/>
            <w:lang w:eastAsia="pt-BR"/>
          </w:rPr>
          <w:t>dada  pela</w:t>
        </w:r>
        <w:proofErr w:type="gramEnd"/>
        <w:r w:rsidRPr="00B20CF9">
          <w:rPr>
            <w:rFonts w:ascii="Book Antiqua" w:eastAsia="Times New Roman" w:hAnsi="Book Antiqua" w:cs="Times New Roman"/>
            <w:color w:val="0000FF"/>
            <w:sz w:val="16"/>
            <w:szCs w:val="16"/>
            <w:u w:val="single"/>
            <w:lang w:eastAsia="pt-BR"/>
          </w:rPr>
          <w:t xml:space="preserve"> Lei nº 4.961, de 1966)</w:t>
        </w:r>
      </w:hyperlink>
    </w:p>
    <w:p w14:paraId="2ECC805A" w14:textId="4F7CC60D"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12. É obrigatória a remessa ao Tribunal Regional da ficha do eleitor, após a expedição do seu título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1" w:anchor="art13" w:history="1">
        <w:r w:rsidRPr="00B20CF9">
          <w:rPr>
            <w:rFonts w:ascii="Book Antiqua" w:eastAsia="Times New Roman" w:hAnsi="Book Antiqua" w:cs="Times New Roman"/>
            <w:color w:val="0000FF"/>
            <w:sz w:val="16"/>
            <w:szCs w:val="16"/>
            <w:u w:val="single"/>
            <w:lang w:eastAsia="pt-BR"/>
          </w:rPr>
          <w:t>(Incluído pela Lei nº 4.961, de 1966)</w:t>
        </w:r>
      </w:hyperlink>
    </w:p>
    <w:p w14:paraId="2ECC805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02B7C">
        <w:rPr>
          <w:rFonts w:ascii="Book Antiqua" w:eastAsia="Times New Roman" w:hAnsi="Book Antiqua" w:cs="Times New Roman"/>
          <w:b/>
          <w:bCs/>
          <w:sz w:val="19"/>
          <w:szCs w:val="19"/>
          <w:highlight w:val="magenta"/>
          <w:lang w:eastAsia="pt-BR"/>
        </w:rPr>
        <w:t>Art. 46</w:t>
      </w:r>
      <w:r w:rsidRPr="006416DC">
        <w:rPr>
          <w:rFonts w:ascii="Book Antiqua" w:eastAsia="Times New Roman" w:hAnsi="Book Antiqua" w:cs="Times New Roman"/>
          <w:sz w:val="19"/>
          <w:szCs w:val="19"/>
          <w:lang w:eastAsia="pt-BR"/>
        </w:rPr>
        <w:t>. As folhas individuais de votação e os títulos serão confeccionados de acordo com o modelo aprovado pelo Tribunal, Superior Eleitoral.</w:t>
      </w:r>
    </w:p>
    <w:p w14:paraId="2ECC80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Da folha individual de votação e do título eleitoral constará a indicação da seção em que o eleitor tiver sido inscrito a qual será localizada dentro do distrito judiciário ou administrativo de sua residência e o mais próximo dela, considerados a distância e os meios de transporte.</w:t>
      </w:r>
    </w:p>
    <w:p w14:paraId="2ECC805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As folhas individuais de votação serão conservadas em pastas, uma para cada seção eleitoral; às mesas receptoras serão por estas encaminhadas com a urna e os demais documentos da eleição às juntas eleitorais, que as devolverão, findos os trabalhos da apuração, ao respectivo cartório, onde ficarão guardadas.</w:t>
      </w:r>
    </w:p>
    <w:p w14:paraId="2ECC805E" w14:textId="13DEB35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02B7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B02B7C">
        <w:rPr>
          <w:rFonts w:ascii="Book Antiqua" w:eastAsia="Times New Roman" w:hAnsi="Book Antiqua" w:cs="Times New Roman"/>
          <w:b/>
          <w:bCs/>
          <w:sz w:val="19"/>
          <w:szCs w:val="19"/>
          <w:lang w:eastAsia="pt-BR"/>
        </w:rPr>
        <w:t xml:space="preserve">O eleitor ficará vinculado permanentemente à seção eleitoral indicada no seu título, </w:t>
      </w:r>
      <w:r w:rsidRPr="00B02B7C">
        <w:rPr>
          <w:rFonts w:ascii="Book Antiqua" w:eastAsia="Times New Roman" w:hAnsi="Book Antiqua" w:cs="Times New Roman"/>
          <w:b/>
          <w:bCs/>
          <w:caps/>
          <w:sz w:val="19"/>
          <w:szCs w:val="19"/>
          <w:highlight w:val="green"/>
          <w:lang w:eastAsia="pt-BR"/>
        </w:rPr>
        <w:t>salvo</w:t>
      </w:r>
      <w:r w:rsidRPr="006416DC">
        <w:rPr>
          <w:rFonts w:ascii="Book Antiqua" w:eastAsia="Times New Roman" w:hAnsi="Book Antiqua" w:cs="Times New Roman"/>
          <w:sz w:val="19"/>
          <w:szCs w:val="19"/>
          <w:lang w:eastAsia="pt-BR"/>
        </w:rPr>
        <w:t>:</w:t>
      </w:r>
      <w:r w:rsidR="00B02B7C">
        <w:rPr>
          <w:rFonts w:ascii="Book Antiqua" w:eastAsia="Times New Roman" w:hAnsi="Book Antiqua" w:cs="Times New Roman"/>
          <w:sz w:val="19"/>
          <w:szCs w:val="19"/>
          <w:lang w:eastAsia="pt-BR"/>
        </w:rPr>
        <w:t xml:space="preserve"> </w:t>
      </w:r>
      <w:r w:rsidR="00B02B7C">
        <w:rPr>
          <w:rFonts w:ascii="Book Antiqua" w:eastAsia="Times New Roman" w:hAnsi="Book Antiqua" w:cs="Times New Roman"/>
          <w:b/>
          <w:color w:val="FF0000"/>
          <w:sz w:val="16"/>
          <w:szCs w:val="16"/>
          <w:u w:val="single"/>
          <w:lang w:eastAsia="pt-BR"/>
        </w:rPr>
        <w:t>(PCPE-2016)</w:t>
      </w:r>
    </w:p>
    <w:p w14:paraId="2ECC805F" w14:textId="5742623F" w:rsidR="00004CBB" w:rsidRPr="00B02B7C"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2B7C">
        <w:rPr>
          <w:rFonts w:ascii="Book Antiqua" w:eastAsia="Times New Roman" w:hAnsi="Book Antiqua" w:cs="Times New Roman"/>
          <w:b/>
          <w:bCs/>
          <w:sz w:val="19"/>
          <w:szCs w:val="19"/>
          <w:lang w:eastAsia="pt-BR"/>
        </w:rPr>
        <w:t xml:space="preserve">        I - </w:t>
      </w:r>
      <w:proofErr w:type="gramStart"/>
      <w:r w:rsidRPr="00B02B7C">
        <w:rPr>
          <w:rFonts w:ascii="Book Antiqua" w:eastAsia="Times New Roman" w:hAnsi="Book Antiqua" w:cs="Times New Roman"/>
          <w:b/>
          <w:bCs/>
          <w:sz w:val="19"/>
          <w:szCs w:val="19"/>
          <w:lang w:eastAsia="pt-BR"/>
        </w:rPr>
        <w:t>se</w:t>
      </w:r>
      <w:proofErr w:type="gramEnd"/>
      <w:r w:rsidRPr="00B02B7C">
        <w:rPr>
          <w:rFonts w:ascii="Book Antiqua" w:eastAsia="Times New Roman" w:hAnsi="Book Antiqua" w:cs="Times New Roman"/>
          <w:b/>
          <w:bCs/>
          <w:sz w:val="19"/>
          <w:szCs w:val="19"/>
          <w:lang w:eastAsia="pt-BR"/>
        </w:rPr>
        <w:t xml:space="preserve"> se transferir de zona ou Município hipótese em que deverá requerer transferência.</w:t>
      </w:r>
      <w:r w:rsidR="00B02B7C" w:rsidRPr="00B02B7C">
        <w:rPr>
          <w:rFonts w:ascii="Book Antiqua" w:eastAsia="Times New Roman" w:hAnsi="Book Antiqua" w:cs="Times New Roman"/>
          <w:b/>
          <w:bCs/>
          <w:sz w:val="19"/>
          <w:szCs w:val="19"/>
          <w:lang w:eastAsia="pt-BR"/>
        </w:rPr>
        <w:t xml:space="preserve"> </w:t>
      </w:r>
      <w:r w:rsidR="00B02B7C" w:rsidRPr="00B02B7C">
        <w:rPr>
          <w:rFonts w:ascii="Book Antiqua" w:eastAsia="Times New Roman" w:hAnsi="Book Antiqua" w:cs="Times New Roman"/>
          <w:b/>
          <w:bCs/>
          <w:color w:val="FF0000"/>
          <w:sz w:val="16"/>
          <w:szCs w:val="16"/>
          <w:u w:val="single"/>
          <w:lang w:eastAsia="pt-BR"/>
        </w:rPr>
        <w:t>(PCPE-2016)</w:t>
      </w:r>
    </w:p>
    <w:p w14:paraId="2ECC8060" w14:textId="6768663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B02B7C">
        <w:rPr>
          <w:rFonts w:ascii="Book Antiqua" w:eastAsia="Times New Roman" w:hAnsi="Book Antiqua" w:cs="Times New Roman"/>
          <w:b/>
          <w:bCs/>
          <w:sz w:val="19"/>
          <w:szCs w:val="19"/>
          <w:lang w:eastAsia="pt-BR"/>
        </w:rPr>
        <w:t xml:space="preserve">        II - </w:t>
      </w:r>
      <w:proofErr w:type="gramStart"/>
      <w:r w:rsidRPr="00B02B7C">
        <w:rPr>
          <w:rFonts w:ascii="Book Antiqua" w:eastAsia="Times New Roman" w:hAnsi="Book Antiqua" w:cs="Times New Roman"/>
          <w:b/>
          <w:bCs/>
          <w:sz w:val="19"/>
          <w:szCs w:val="19"/>
          <w:lang w:eastAsia="pt-BR"/>
        </w:rPr>
        <w:t>se</w:t>
      </w:r>
      <w:proofErr w:type="gramEnd"/>
      <w:r w:rsidRPr="00B02B7C">
        <w:rPr>
          <w:rFonts w:ascii="Book Antiqua" w:eastAsia="Times New Roman" w:hAnsi="Book Antiqua" w:cs="Times New Roman"/>
          <w:b/>
          <w:bCs/>
          <w:sz w:val="19"/>
          <w:szCs w:val="19"/>
          <w:lang w:eastAsia="pt-BR"/>
        </w:rPr>
        <w:t>, até 100 (cem) dias antes da eleição, provar, perante o Juiz Eleitoral, que mudou de residência dentro do mesmo Município, de um distrito para outro ou para lugar muito distante da seção em que se acha inscrito, caso em que serão feitas na folha de votação e no título eleitoral, para esse fim exibido as alterações correspondentes, devidamente autenticadas pela autoridade judiciária</w:t>
      </w:r>
      <w:r w:rsidRPr="006416DC">
        <w:rPr>
          <w:rFonts w:ascii="Book Antiqua" w:eastAsia="Times New Roman" w:hAnsi="Book Antiqua" w:cs="Times New Roman"/>
          <w:sz w:val="19"/>
          <w:szCs w:val="19"/>
          <w:lang w:eastAsia="pt-BR"/>
        </w:rPr>
        <w:t>.</w:t>
      </w:r>
      <w:r w:rsidR="00B02B7C">
        <w:rPr>
          <w:rFonts w:ascii="Book Antiqua" w:eastAsia="Times New Roman" w:hAnsi="Book Antiqua" w:cs="Times New Roman"/>
          <w:sz w:val="19"/>
          <w:szCs w:val="19"/>
          <w:lang w:eastAsia="pt-BR"/>
        </w:rPr>
        <w:t xml:space="preserve"> </w:t>
      </w:r>
      <w:r w:rsidR="00B02B7C">
        <w:rPr>
          <w:rFonts w:ascii="Book Antiqua" w:eastAsia="Times New Roman" w:hAnsi="Book Antiqua" w:cs="Times New Roman"/>
          <w:b/>
          <w:color w:val="FF0000"/>
          <w:sz w:val="16"/>
          <w:szCs w:val="16"/>
          <w:u w:val="single"/>
          <w:lang w:eastAsia="pt-BR"/>
        </w:rPr>
        <w:t>(PCPE-2016)</w:t>
      </w:r>
    </w:p>
    <w:p w14:paraId="2ECC8061" w14:textId="53B36C7C"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4º O eleitor poderá, a qualquer tempo requerer ao juiz eleitoral a retificação de seu título eleitoral ou de sua folha individual de votação, quando neles constar erro evidente, ou indicação de seção diferente daquela a que devesse corresponder a residência indicada no pedido de inscrição ou transferência</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2" w:anchor="art14" w:history="1">
        <w:r w:rsidRPr="00B20CF9">
          <w:rPr>
            <w:rFonts w:ascii="Book Antiqua" w:eastAsia="Times New Roman" w:hAnsi="Book Antiqua" w:cs="Times New Roman"/>
            <w:color w:val="0000FF"/>
            <w:sz w:val="16"/>
            <w:szCs w:val="16"/>
            <w:u w:val="single"/>
            <w:lang w:eastAsia="pt-BR"/>
          </w:rPr>
          <w:t>(Incluído pela Lei nº 4.961, de 1966)</w:t>
        </w:r>
      </w:hyperlink>
    </w:p>
    <w:p w14:paraId="2ECC8062" w14:textId="77777777"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O título eleitoral servirá de prova de que o eleitor está inscrito na seção em que deve votar. E, uma vez datado e assinado pelo presidente da mesa receptora, servirá também de prova de haver o eleitor votado</w:t>
      </w:r>
      <w:r w:rsidRPr="00B20CF9">
        <w:rPr>
          <w:rFonts w:ascii="Book Antiqua" w:eastAsia="Times New Roman" w:hAnsi="Book Antiqua" w:cs="Times New Roman"/>
          <w:sz w:val="16"/>
          <w:szCs w:val="16"/>
          <w:lang w:eastAsia="pt-BR"/>
        </w:rPr>
        <w:t>.  </w:t>
      </w:r>
      <w:hyperlink r:id="rId63" w:anchor="art14" w:history="1">
        <w:r w:rsidRPr="00B20CF9">
          <w:rPr>
            <w:rFonts w:ascii="Book Antiqua" w:eastAsia="Times New Roman" w:hAnsi="Book Antiqua" w:cs="Times New Roman"/>
            <w:color w:val="0000FF"/>
            <w:sz w:val="16"/>
            <w:szCs w:val="16"/>
            <w:u w:val="single"/>
            <w:lang w:eastAsia="pt-BR"/>
          </w:rPr>
          <w:t>(Renumerado do § 4º pela Lei nº 4.961, de 1966)</w:t>
        </w:r>
      </w:hyperlink>
    </w:p>
    <w:p w14:paraId="2ECC806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47. As certidões de nascimento ou casamento, quando destinadas ao alistamento eleitoral, serão fornecidas gratuitamente, segundo a ordem dos pedidos apresentados em cartório pelos </w:t>
      </w:r>
      <w:proofErr w:type="spellStart"/>
      <w:r w:rsidRPr="006416DC">
        <w:rPr>
          <w:rFonts w:ascii="Book Antiqua" w:eastAsia="Times New Roman" w:hAnsi="Book Antiqua" w:cs="Times New Roman"/>
          <w:sz w:val="19"/>
          <w:szCs w:val="19"/>
          <w:lang w:eastAsia="pt-BR"/>
        </w:rPr>
        <w:t>alistandos</w:t>
      </w:r>
      <w:proofErr w:type="spellEnd"/>
      <w:r w:rsidRPr="006416DC">
        <w:rPr>
          <w:rFonts w:ascii="Book Antiqua" w:eastAsia="Times New Roman" w:hAnsi="Book Antiqua" w:cs="Times New Roman"/>
          <w:sz w:val="19"/>
          <w:szCs w:val="19"/>
          <w:lang w:eastAsia="pt-BR"/>
        </w:rPr>
        <w:t xml:space="preserve"> ou delegados de partido.</w:t>
      </w:r>
    </w:p>
    <w:p w14:paraId="2ECC8064" w14:textId="77777777"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§1º Os cartórios de Registro Civil farão, ainda, gratuitamente, o registro de nascimento visando ao fornecimento de certidão aos </w:t>
      </w:r>
      <w:proofErr w:type="spellStart"/>
      <w:r w:rsidRPr="006416DC">
        <w:rPr>
          <w:rFonts w:ascii="Book Antiqua" w:eastAsia="Times New Roman" w:hAnsi="Book Antiqua" w:cs="Times New Roman"/>
          <w:sz w:val="19"/>
          <w:szCs w:val="19"/>
          <w:lang w:eastAsia="pt-BR"/>
        </w:rPr>
        <w:t>alistandos</w:t>
      </w:r>
      <w:proofErr w:type="spellEnd"/>
      <w:r w:rsidRPr="006416DC">
        <w:rPr>
          <w:rFonts w:ascii="Book Antiqua" w:eastAsia="Times New Roman" w:hAnsi="Book Antiqua" w:cs="Times New Roman"/>
          <w:sz w:val="19"/>
          <w:szCs w:val="19"/>
          <w:lang w:eastAsia="pt-BR"/>
        </w:rPr>
        <w:t>, desde que provem carência de recursos, ou aos Delegados de Partido, para fins eleitorais</w:t>
      </w:r>
      <w:r w:rsidRPr="00B20CF9">
        <w:rPr>
          <w:rFonts w:ascii="Book Antiqua" w:eastAsia="Times New Roman" w:hAnsi="Book Antiqua" w:cs="Times New Roman"/>
          <w:sz w:val="16"/>
          <w:szCs w:val="16"/>
          <w:lang w:eastAsia="pt-BR"/>
        </w:rPr>
        <w:t>.   </w:t>
      </w:r>
      <w:hyperlink r:id="rId64" w:anchor="art2" w:history="1">
        <w:r w:rsidRPr="00B20CF9">
          <w:rPr>
            <w:rFonts w:ascii="Book Antiqua" w:eastAsia="Times New Roman" w:hAnsi="Book Antiqua" w:cs="Times New Roman"/>
            <w:color w:val="0000FF"/>
            <w:sz w:val="16"/>
            <w:szCs w:val="16"/>
            <w:u w:val="single"/>
            <w:lang w:eastAsia="pt-BR"/>
          </w:rPr>
          <w:t xml:space="preserve">(Incluído </w:t>
        </w:r>
        <w:proofErr w:type="gramStart"/>
        <w:r w:rsidRPr="00B20CF9">
          <w:rPr>
            <w:rFonts w:ascii="Book Antiqua" w:eastAsia="Times New Roman" w:hAnsi="Book Antiqua" w:cs="Times New Roman"/>
            <w:color w:val="0000FF"/>
            <w:sz w:val="16"/>
            <w:szCs w:val="16"/>
            <w:u w:val="single"/>
            <w:lang w:eastAsia="pt-BR"/>
          </w:rPr>
          <w:t>pela  Lei</w:t>
        </w:r>
        <w:proofErr w:type="gramEnd"/>
        <w:r w:rsidRPr="00B20CF9">
          <w:rPr>
            <w:rFonts w:ascii="Book Antiqua" w:eastAsia="Times New Roman" w:hAnsi="Book Antiqua" w:cs="Times New Roman"/>
            <w:color w:val="0000FF"/>
            <w:sz w:val="16"/>
            <w:szCs w:val="16"/>
            <w:u w:val="single"/>
            <w:lang w:eastAsia="pt-BR"/>
          </w:rPr>
          <w:t xml:space="preserve"> nº 6.018, de 1974)</w:t>
        </w:r>
      </w:hyperlink>
    </w:p>
    <w:p w14:paraId="2ECC8065" w14:textId="268AE14E"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2</w:t>
      </w:r>
      <w:r w:rsidRPr="006416DC">
        <w:rPr>
          <w:rFonts w:ascii="Book Antiqua" w:eastAsia="Times New Roman" w:hAnsi="Book Antiqua" w:cs="Times New Roman"/>
          <w:b/>
          <w:bCs/>
          <w:sz w:val="19"/>
          <w:szCs w:val="19"/>
          <w:lang w:eastAsia="pt-BR"/>
        </w:rPr>
        <w:t>º</w:t>
      </w:r>
      <w:r w:rsidRPr="006416DC">
        <w:rPr>
          <w:rFonts w:ascii="Book Antiqua" w:eastAsia="Times New Roman" w:hAnsi="Book Antiqua" w:cs="Times New Roman"/>
          <w:sz w:val="19"/>
          <w:szCs w:val="19"/>
          <w:lang w:eastAsia="pt-BR"/>
        </w:rPr>
        <w:t xml:space="preserve"> Em cada Cartório de Registro Civil haverá um livro especial aberto e rubricado pelo Juiz Eleitoral, onde o cidadão ou o delegado de partido deixará expresso o pedido de certidão para fins eleitorais, datando-o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5" w:anchor="art15" w:history="1">
        <w:r w:rsidRPr="00B20CF9">
          <w:rPr>
            <w:rFonts w:ascii="Book Antiqua" w:eastAsia="Times New Roman" w:hAnsi="Book Antiqua" w:cs="Times New Roman"/>
            <w:color w:val="0000FF"/>
            <w:sz w:val="16"/>
            <w:szCs w:val="16"/>
            <w:u w:val="single"/>
            <w:lang w:eastAsia="pt-BR"/>
          </w:rPr>
          <w:t>(Incluído como § 1º pela Lei nº 4.961, de 1966</w:t>
        </w:r>
      </w:hyperlink>
      <w:r w:rsidRPr="00B20CF9">
        <w:rPr>
          <w:rFonts w:ascii="Book Antiqua" w:eastAsia="Times New Roman" w:hAnsi="Book Antiqua" w:cs="Times New Roman"/>
          <w:sz w:val="16"/>
          <w:szCs w:val="16"/>
          <w:lang w:eastAsia="pt-BR"/>
        </w:rPr>
        <w:t xml:space="preserve"> e  </w:t>
      </w:r>
      <w:hyperlink r:id="rId66" w:anchor="art2" w:history="1">
        <w:r w:rsidRPr="00B20CF9">
          <w:rPr>
            <w:rFonts w:ascii="Book Antiqua" w:eastAsia="Times New Roman" w:hAnsi="Book Antiqua" w:cs="Times New Roman"/>
            <w:color w:val="0000FF"/>
            <w:sz w:val="16"/>
            <w:szCs w:val="16"/>
            <w:u w:val="single"/>
            <w:lang w:eastAsia="pt-BR"/>
          </w:rPr>
          <w:t>renumerado do § 1º pela Lei nº 6.018, de 1974)</w:t>
        </w:r>
      </w:hyperlink>
    </w:p>
    <w:p w14:paraId="2ECC8066" w14:textId="0DD007C4"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3</w:t>
      </w:r>
      <w:r w:rsidRPr="006416DC">
        <w:rPr>
          <w:rFonts w:ascii="Book Antiqua" w:eastAsia="Times New Roman" w:hAnsi="Book Antiqua" w:cs="Times New Roman"/>
          <w:b/>
          <w:bCs/>
          <w:sz w:val="19"/>
          <w:szCs w:val="19"/>
          <w:lang w:eastAsia="pt-BR"/>
        </w:rPr>
        <w:t>º</w:t>
      </w:r>
      <w:r w:rsidRPr="006416DC">
        <w:rPr>
          <w:rFonts w:ascii="Book Antiqua" w:eastAsia="Times New Roman" w:hAnsi="Book Antiqua" w:cs="Times New Roman"/>
          <w:sz w:val="19"/>
          <w:szCs w:val="19"/>
          <w:lang w:eastAsia="pt-BR"/>
        </w:rPr>
        <w:t xml:space="preserve"> O escrivão, dentro de quinze dias da data do pedido, concederá a certidão, ou justificará, perante o Juiz Eleitoral por que deixa de fazê-lo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7" w:anchor="art15" w:history="1">
        <w:r w:rsidRPr="00B20CF9">
          <w:rPr>
            <w:rFonts w:ascii="Book Antiqua" w:eastAsia="Times New Roman" w:hAnsi="Book Antiqua" w:cs="Times New Roman"/>
            <w:color w:val="0000FF"/>
            <w:sz w:val="16"/>
            <w:szCs w:val="16"/>
            <w:u w:val="single"/>
            <w:lang w:eastAsia="pt-BR"/>
          </w:rPr>
          <w:t>(Incluído como § 2º pela Lei nº 4.961, de 1966</w:t>
        </w:r>
      </w:hyperlink>
      <w:r w:rsidRPr="00B20CF9">
        <w:rPr>
          <w:rFonts w:ascii="Book Antiqua" w:eastAsia="Times New Roman" w:hAnsi="Book Antiqua" w:cs="Times New Roman"/>
          <w:sz w:val="16"/>
          <w:szCs w:val="16"/>
          <w:lang w:eastAsia="pt-BR"/>
        </w:rPr>
        <w:t xml:space="preserve"> e  </w:t>
      </w:r>
      <w:hyperlink r:id="rId68" w:anchor="art2" w:history="1">
        <w:r w:rsidRPr="00B20CF9">
          <w:rPr>
            <w:rFonts w:ascii="Book Antiqua" w:eastAsia="Times New Roman" w:hAnsi="Book Antiqua" w:cs="Times New Roman"/>
            <w:color w:val="0000FF"/>
            <w:sz w:val="16"/>
            <w:szCs w:val="16"/>
            <w:u w:val="single"/>
            <w:lang w:eastAsia="pt-BR"/>
          </w:rPr>
          <w:t>renumerado do § 2º pela Lei nº 6.018, de 1974</w:t>
        </w:r>
      </w:hyperlink>
      <w:r w:rsidRPr="00B20CF9">
        <w:rPr>
          <w:rFonts w:ascii="Book Antiqua" w:eastAsia="Times New Roman" w:hAnsi="Book Antiqua" w:cs="Times New Roman"/>
          <w:sz w:val="16"/>
          <w:szCs w:val="16"/>
          <w:lang w:eastAsia="pt-BR"/>
        </w:rPr>
        <w:t>)</w:t>
      </w:r>
    </w:p>
    <w:p w14:paraId="2ECC8067" w14:textId="1A7B4C15"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lang w:eastAsia="pt-BR"/>
        </w:rPr>
        <w:lastRenderedPageBreak/>
        <w:t xml:space="preserve">        </w:t>
      </w:r>
      <w:r w:rsidRPr="006416DC">
        <w:rPr>
          <w:rFonts w:ascii="Book Antiqua" w:eastAsia="Times New Roman" w:hAnsi="Book Antiqua" w:cs="Times New Roman"/>
          <w:sz w:val="19"/>
          <w:szCs w:val="19"/>
          <w:lang w:eastAsia="pt-BR"/>
        </w:rPr>
        <w:t>§ 4</w:t>
      </w:r>
      <w:r w:rsidRPr="006416DC">
        <w:rPr>
          <w:rFonts w:ascii="Book Antiqua" w:eastAsia="Times New Roman" w:hAnsi="Book Antiqua" w:cs="Times New Roman"/>
          <w:b/>
          <w:bCs/>
          <w:sz w:val="19"/>
          <w:szCs w:val="19"/>
          <w:lang w:eastAsia="pt-BR"/>
        </w:rPr>
        <w:t>º</w:t>
      </w:r>
      <w:r w:rsidRPr="006416DC">
        <w:rPr>
          <w:rFonts w:ascii="Book Antiqua" w:eastAsia="Times New Roman" w:hAnsi="Book Antiqua" w:cs="Times New Roman"/>
          <w:sz w:val="19"/>
          <w:szCs w:val="19"/>
          <w:lang w:eastAsia="pt-BR"/>
        </w:rPr>
        <w:t xml:space="preserve"> A infração ao disposto neste artigo sujeitará o escrivão às penas do Art. 293</w:t>
      </w:r>
      <w:r w:rsidRPr="00B20CF9">
        <w:rPr>
          <w:rFonts w:ascii="Book Antiqua" w:eastAsia="Times New Roman" w:hAnsi="Book Antiqua" w:cs="Times New Roman"/>
          <w:sz w:val="16"/>
          <w:szCs w:val="16"/>
          <w:lang w:eastAsia="pt-BR"/>
        </w:rPr>
        <w:t xml:space="preserve">. </w:t>
      </w:r>
      <w:hyperlink r:id="rId69" w:anchor="art15" w:history="1">
        <w:r w:rsidRPr="00B20CF9">
          <w:rPr>
            <w:rFonts w:ascii="Book Antiqua" w:eastAsia="Times New Roman" w:hAnsi="Book Antiqua" w:cs="Times New Roman"/>
            <w:color w:val="0000FF"/>
            <w:sz w:val="16"/>
            <w:szCs w:val="16"/>
            <w:u w:val="single"/>
            <w:lang w:eastAsia="pt-BR"/>
          </w:rPr>
          <w:t>(Incluído como § 3º pela Lei nº 4.961, de 1966</w:t>
        </w:r>
      </w:hyperlink>
      <w:r w:rsidRPr="00B20CF9">
        <w:rPr>
          <w:rFonts w:ascii="Book Antiqua" w:eastAsia="Times New Roman" w:hAnsi="Book Antiqua" w:cs="Times New Roman"/>
          <w:sz w:val="16"/>
          <w:szCs w:val="16"/>
          <w:lang w:eastAsia="pt-BR"/>
        </w:rPr>
        <w:t xml:space="preserve"> e  </w:t>
      </w:r>
      <w:hyperlink r:id="rId70" w:anchor="art2" w:history="1">
        <w:r w:rsidRPr="00B20CF9">
          <w:rPr>
            <w:rFonts w:ascii="Book Antiqua" w:eastAsia="Times New Roman" w:hAnsi="Book Antiqua" w:cs="Times New Roman"/>
            <w:color w:val="0000FF"/>
            <w:sz w:val="16"/>
            <w:szCs w:val="16"/>
            <w:u w:val="single"/>
            <w:lang w:eastAsia="pt-BR"/>
          </w:rPr>
          <w:t>renumerado do § 3º pela Lei nº 6.018, de 1974</w:t>
        </w:r>
      </w:hyperlink>
      <w:r w:rsidRPr="00B20CF9">
        <w:rPr>
          <w:rFonts w:ascii="Book Antiqua" w:eastAsia="Times New Roman" w:hAnsi="Book Antiqua" w:cs="Times New Roman"/>
          <w:sz w:val="16"/>
          <w:szCs w:val="16"/>
          <w:lang w:eastAsia="pt-BR"/>
        </w:rPr>
        <w:t>)</w:t>
      </w:r>
    </w:p>
    <w:p w14:paraId="2ECC806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48. O empregado mediante comunicação com 48 (quarenta e oito) horas de antecedência, poderá deixar de comparecer ao serviço, sem prejuízo do salário e por tempo não excedente a 2 (dois) dias, para o fim de se alistar eleitor ou requerer transferência.</w:t>
      </w:r>
    </w:p>
    <w:p w14:paraId="2ECC8069" w14:textId="7EB502EE"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49</w:t>
      </w:r>
      <w:r w:rsidRPr="00176EEF">
        <w:rPr>
          <w:rFonts w:ascii="Book Antiqua" w:eastAsia="Times New Roman" w:hAnsi="Book Antiqua" w:cs="Times New Roman"/>
          <w:b/>
          <w:bCs/>
          <w:sz w:val="19"/>
          <w:szCs w:val="19"/>
          <w:lang w:eastAsia="pt-BR"/>
        </w:rPr>
        <w:t>. Os cegos alfabetizados pelo sistema "Braille", que reunirem as demais condições de alistamento, podem qualificar-se mediante o preenchimento da fórmula impressa e a aposição do nome com as letras do referido alfabeto</w:t>
      </w:r>
      <w:r w:rsidRPr="00B20CF9">
        <w:rPr>
          <w:rFonts w:ascii="Book Antiqua" w:eastAsia="Times New Roman" w:hAnsi="Book Antiqua" w:cs="Times New Roman"/>
          <w:sz w:val="16"/>
          <w:szCs w:val="16"/>
          <w:lang w:eastAsia="pt-BR"/>
        </w:rPr>
        <w:t>.</w:t>
      </w:r>
      <w:r w:rsidR="00DE6CF4" w:rsidRPr="00B20CF9">
        <w:rPr>
          <w:rFonts w:ascii="Book Antiqua" w:eastAsia="Times New Roman" w:hAnsi="Book Antiqua" w:cs="Times New Roman"/>
          <w:sz w:val="16"/>
          <w:szCs w:val="16"/>
          <w:lang w:eastAsia="pt-BR"/>
        </w:rPr>
        <w:t xml:space="preserve"> </w:t>
      </w:r>
      <w:r w:rsidR="00DE6CF4" w:rsidRPr="00B20CF9">
        <w:rPr>
          <w:rFonts w:ascii="Book Antiqua" w:hAnsi="Book Antiqua"/>
          <w:b/>
          <w:bCs/>
          <w:color w:val="FF0000"/>
          <w:sz w:val="16"/>
          <w:szCs w:val="16"/>
          <w:u w:val="single"/>
        </w:rPr>
        <w:t>(TJGO-2012)</w:t>
      </w:r>
    </w:p>
    <w:p w14:paraId="2ECC80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De forma idêntica serão assinadas a folha individual de votação e as vias do título.</w:t>
      </w:r>
    </w:p>
    <w:p w14:paraId="2ECC806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Esses atos serão feitos na presença também de funcionários de estabelecimento especializado de amparo e proteção de cegos, conhecedor do sistema "Braille", que subscreverá, com o Escrivão ou funcionário designado, </w:t>
      </w:r>
      <w:proofErr w:type="gramStart"/>
      <w:r w:rsidRPr="006416DC">
        <w:rPr>
          <w:rFonts w:ascii="Book Antiqua" w:eastAsia="Times New Roman" w:hAnsi="Book Antiqua" w:cs="Times New Roman"/>
          <w:sz w:val="19"/>
          <w:szCs w:val="19"/>
          <w:lang w:eastAsia="pt-BR"/>
        </w:rPr>
        <w:t>o seguinte declaração</w:t>
      </w:r>
      <w:proofErr w:type="gramEnd"/>
      <w:r w:rsidRPr="006416DC">
        <w:rPr>
          <w:rFonts w:ascii="Book Antiqua" w:eastAsia="Times New Roman" w:hAnsi="Book Antiqua" w:cs="Times New Roman"/>
          <w:sz w:val="19"/>
          <w:szCs w:val="19"/>
          <w:lang w:eastAsia="pt-BR"/>
        </w:rPr>
        <w:t xml:space="preserve"> a ser lançada no modelo de requerimento; "Atestamos que a presente fórmula bem como a folha individual de votação e vias do título foram subscritas pelo próprio, em nossa presença".</w:t>
      </w:r>
    </w:p>
    <w:p w14:paraId="2ECC806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50. O juiz eleitoral providenciará para que se proceda ao alistamento nas próprias sedes dos estabelecimentos de proteção aos cegos, marcando previamente, dia e hora para tal fim, podendo se inscrever na zona eleitoral correspondente todos os cegos do município.</w:t>
      </w:r>
    </w:p>
    <w:p w14:paraId="2ECC806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eleitores inscritos em tais condições deverão ser localizados em uma mesma seção da respectiva zona.</w:t>
      </w:r>
    </w:p>
    <w:p w14:paraId="2ECC80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no alistamento realizado pela forma prevista nos artigos anteriores, o número de eleitores não alcançar o mínimo exigido, este se completará com a inclusão de outros ainda que não sejam cegos.</w:t>
      </w:r>
    </w:p>
    <w:p w14:paraId="2ECC806F" w14:textId="77777777"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20CF9">
        <w:rPr>
          <w:rFonts w:ascii="Book Antiqua" w:eastAsia="Times New Roman" w:hAnsi="Book Antiqua" w:cs="Times New Roman"/>
          <w:color w:val="008000"/>
          <w:sz w:val="16"/>
          <w:szCs w:val="16"/>
          <w:lang w:eastAsia="pt-BR"/>
        </w:rPr>
        <w:t xml:space="preserve">        </w:t>
      </w:r>
      <w:r w:rsidRPr="00B20CF9">
        <w:rPr>
          <w:rFonts w:ascii="Book Antiqua" w:eastAsia="Times New Roman" w:hAnsi="Book Antiqua" w:cs="Times New Roman"/>
          <w:sz w:val="16"/>
          <w:szCs w:val="16"/>
          <w:lang w:eastAsia="pt-BR"/>
        </w:rPr>
        <w:t xml:space="preserve">Art. 51. </w:t>
      </w:r>
      <w:hyperlink r:id="rId71" w:anchor="art1" w:history="1">
        <w:r w:rsidRPr="00B20CF9">
          <w:rPr>
            <w:rFonts w:ascii="Book Antiqua" w:eastAsia="Times New Roman" w:hAnsi="Book Antiqua" w:cs="Times New Roman"/>
            <w:color w:val="0000FF"/>
            <w:sz w:val="16"/>
            <w:szCs w:val="16"/>
            <w:u w:val="single"/>
            <w:lang w:eastAsia="pt-BR"/>
          </w:rPr>
          <w:t>(Revogado pela Lei nº 7.914, de 1989)</w:t>
        </w:r>
      </w:hyperlink>
    </w:p>
    <w:p w14:paraId="2ECC807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07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SEGUNDA VIA</w:t>
      </w:r>
    </w:p>
    <w:p w14:paraId="2ECC8072" w14:textId="5C7042CC" w:rsidR="00004CBB" w:rsidRPr="00F9382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52</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 xml:space="preserve">No caso de perda ou extravio de seu título, requererá o eleitor ao juiz do seu domicílio eleitoral, </w:t>
      </w:r>
      <w:r w:rsidRPr="00176EEF">
        <w:rPr>
          <w:rFonts w:ascii="Book Antiqua" w:eastAsia="Times New Roman" w:hAnsi="Book Antiqua" w:cs="Times New Roman"/>
          <w:b/>
          <w:bCs/>
          <w:sz w:val="19"/>
          <w:szCs w:val="19"/>
          <w:highlight w:val="cyan"/>
          <w:lang w:eastAsia="pt-BR"/>
        </w:rPr>
        <w:t>até 10 (dez) dias antes da eleição</w:t>
      </w:r>
      <w:r w:rsidRPr="00176EEF">
        <w:rPr>
          <w:rFonts w:ascii="Book Antiqua" w:eastAsia="Times New Roman" w:hAnsi="Book Antiqua" w:cs="Times New Roman"/>
          <w:b/>
          <w:bCs/>
          <w:sz w:val="19"/>
          <w:szCs w:val="19"/>
          <w:lang w:eastAsia="pt-BR"/>
        </w:rPr>
        <w:t>, que lhe expeça segunda via</w:t>
      </w:r>
      <w:r w:rsidRPr="007853E5">
        <w:rPr>
          <w:rFonts w:ascii="Book Antiqua" w:eastAsia="Times New Roman" w:hAnsi="Book Antiqua" w:cs="Times New Roman"/>
          <w:b/>
          <w:bCs/>
          <w:sz w:val="16"/>
          <w:szCs w:val="16"/>
          <w:lang w:eastAsia="pt-BR"/>
        </w:rPr>
        <w:t>.</w:t>
      </w:r>
      <w:r w:rsidR="00012802" w:rsidRPr="007853E5">
        <w:rPr>
          <w:rFonts w:ascii="Book Antiqua" w:eastAsia="Times New Roman" w:hAnsi="Book Antiqua" w:cs="Times New Roman"/>
          <w:b/>
          <w:bCs/>
          <w:sz w:val="16"/>
          <w:szCs w:val="16"/>
          <w:lang w:eastAsia="pt-BR"/>
        </w:rPr>
        <w:t xml:space="preserve"> </w:t>
      </w:r>
      <w:r w:rsidR="00012802" w:rsidRPr="007853E5">
        <w:rPr>
          <w:rFonts w:ascii="Book Antiqua" w:hAnsi="Book Antiqua"/>
          <w:b/>
          <w:bCs/>
          <w:color w:val="FF0000"/>
          <w:sz w:val="16"/>
          <w:szCs w:val="16"/>
          <w:u w:val="single"/>
        </w:rPr>
        <w:t>(MPF-2005)</w:t>
      </w:r>
      <w:r w:rsidR="00E265E7" w:rsidRPr="007853E5">
        <w:rPr>
          <w:rFonts w:ascii="Book Antiqua" w:eastAsia="Times New Roman" w:hAnsi="Book Antiqua" w:cs="Times New Roman"/>
          <w:b/>
          <w:bCs/>
          <w:sz w:val="16"/>
          <w:szCs w:val="16"/>
          <w:lang w:eastAsia="pt-BR"/>
        </w:rPr>
        <w:t xml:space="preserve"> </w:t>
      </w:r>
      <w:r w:rsidR="00E265E7" w:rsidRPr="007853E5">
        <w:rPr>
          <w:rFonts w:ascii="Book Antiqua" w:eastAsia="Times New Roman" w:hAnsi="Book Antiqua" w:cs="Times New Roman"/>
          <w:b/>
          <w:bCs/>
          <w:color w:val="FF0000"/>
          <w:sz w:val="16"/>
          <w:szCs w:val="16"/>
          <w:u w:val="single"/>
          <w:lang w:eastAsia="pt-BR"/>
        </w:rPr>
        <w:t>(TJCE-2012)</w:t>
      </w:r>
      <w:r w:rsidR="00B02B7C">
        <w:rPr>
          <w:rFonts w:ascii="Book Antiqua" w:eastAsia="Times New Roman" w:hAnsi="Book Antiqua" w:cs="Times New Roman"/>
          <w:b/>
          <w:bCs/>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r w:rsidR="00F9382D">
        <w:rPr>
          <w:rFonts w:ascii="Book Antiqua" w:eastAsia="Times New Roman" w:hAnsi="Book Antiqua" w:cs="Times New Roman"/>
          <w:b/>
          <w:color w:val="FF0000"/>
          <w:sz w:val="16"/>
          <w:szCs w:val="16"/>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073" w14:textId="29AE0564"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176EEF">
        <w:rPr>
          <w:rFonts w:ascii="Book Antiqua" w:eastAsia="Times New Roman" w:hAnsi="Book Antiqua" w:cs="Times New Roman"/>
          <w:b/>
          <w:bCs/>
          <w:sz w:val="19"/>
          <w:szCs w:val="19"/>
          <w:lang w:eastAsia="pt-BR"/>
        </w:rPr>
        <w:t xml:space="preserve">        </w:t>
      </w:r>
      <w:r w:rsidRPr="00176EEF">
        <w:rPr>
          <w:rFonts w:ascii="Book Antiqua" w:eastAsia="Times New Roman" w:hAnsi="Book Antiqua" w:cs="Times New Roman"/>
          <w:b/>
          <w:bCs/>
          <w:sz w:val="19"/>
          <w:szCs w:val="19"/>
          <w:highlight w:val="magenta"/>
          <w:lang w:eastAsia="pt-BR"/>
        </w:rPr>
        <w:t>§ 1º</w:t>
      </w:r>
      <w:r w:rsidRPr="00176EEF">
        <w:rPr>
          <w:rFonts w:ascii="Book Antiqua" w:eastAsia="Times New Roman" w:hAnsi="Book Antiqua" w:cs="Times New Roman"/>
          <w:b/>
          <w:bCs/>
          <w:sz w:val="19"/>
          <w:szCs w:val="19"/>
          <w:lang w:eastAsia="pt-BR"/>
        </w:rPr>
        <w:t xml:space="preserve"> O pedido de segunda via será apresentado em cartório, pessoalmente, pelo eleitor, instruído o requerimento, no caso de inutilização ou dilaceração, com a primeira via do título</w:t>
      </w:r>
      <w:r w:rsidRPr="007853E5">
        <w:rPr>
          <w:rFonts w:ascii="Book Antiqua" w:eastAsia="Times New Roman" w:hAnsi="Book Antiqua" w:cs="Times New Roman"/>
          <w:sz w:val="16"/>
          <w:szCs w:val="16"/>
          <w:lang w:eastAsia="pt-BR"/>
        </w:rPr>
        <w:t>.</w:t>
      </w:r>
      <w:r w:rsidR="00670E04" w:rsidRPr="007853E5">
        <w:rPr>
          <w:rFonts w:ascii="Book Antiqua" w:eastAsia="Times New Roman" w:hAnsi="Book Antiqua" w:cs="Times New Roman"/>
          <w:sz w:val="16"/>
          <w:szCs w:val="16"/>
          <w:lang w:eastAsia="pt-BR"/>
        </w:rPr>
        <w:t xml:space="preserve"> </w:t>
      </w:r>
      <w:r w:rsidR="00670E04" w:rsidRPr="007853E5">
        <w:rPr>
          <w:rFonts w:ascii="Book Antiqua" w:hAnsi="Book Antiqua"/>
          <w:b/>
          <w:bCs/>
          <w:color w:val="FF0000"/>
          <w:sz w:val="16"/>
          <w:szCs w:val="16"/>
          <w:u w:val="single"/>
        </w:rPr>
        <w:t>(MPF-2005)</w:t>
      </w:r>
    </w:p>
    <w:p w14:paraId="2ECC807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caso de perda ou extravio do título, o juiz, após receber o requerimento de segunda via, fará publicar, pelo prazo de 5 (cinco) dias, pela imprensa, onde houver, ou por editais, a notícia do extravio ou perda e do requerimento de segunda via, deferindo o pedido, findo este prazo, se não houver impugnação.</w:t>
      </w:r>
    </w:p>
    <w:p w14:paraId="2ECC8075" w14:textId="17B77758" w:rsidR="00004CBB" w:rsidRPr="00F9382D"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853E5">
        <w:rPr>
          <w:rFonts w:ascii="Book Antiqua" w:eastAsia="Times New Roman" w:hAnsi="Book Antiqua" w:cs="Times New Roman"/>
          <w:b/>
          <w:bCs/>
          <w:sz w:val="19"/>
          <w:szCs w:val="19"/>
          <w:lang w:eastAsia="pt-BR"/>
        </w:rPr>
        <w:t xml:space="preserve">        </w:t>
      </w:r>
      <w:r w:rsidRPr="007853E5">
        <w:rPr>
          <w:rFonts w:ascii="Book Antiqua" w:eastAsia="Times New Roman" w:hAnsi="Book Antiqua" w:cs="Times New Roman"/>
          <w:b/>
          <w:bCs/>
          <w:sz w:val="19"/>
          <w:szCs w:val="19"/>
          <w:highlight w:val="magenta"/>
          <w:lang w:eastAsia="pt-BR"/>
        </w:rPr>
        <w:t>Art. 53</w:t>
      </w:r>
      <w:r w:rsidRPr="007853E5">
        <w:rPr>
          <w:rFonts w:ascii="Book Antiqua" w:eastAsia="Times New Roman" w:hAnsi="Book Antiqua" w:cs="Times New Roman"/>
          <w:b/>
          <w:bCs/>
          <w:sz w:val="19"/>
          <w:szCs w:val="19"/>
          <w:lang w:eastAsia="pt-BR"/>
        </w:rPr>
        <w:t xml:space="preserve">. Se o eleitor estiver fora do seu domicílio eleitoral </w:t>
      </w:r>
      <w:r w:rsidRPr="007853E5">
        <w:rPr>
          <w:rFonts w:ascii="Book Antiqua" w:eastAsia="Times New Roman" w:hAnsi="Book Antiqua" w:cs="Times New Roman"/>
          <w:b/>
          <w:bCs/>
          <w:caps/>
          <w:sz w:val="19"/>
          <w:szCs w:val="19"/>
          <w:highlight w:val="green"/>
          <w:lang w:eastAsia="pt-BR"/>
        </w:rPr>
        <w:t>poderá requerer</w:t>
      </w:r>
      <w:r w:rsidRPr="007853E5">
        <w:rPr>
          <w:rFonts w:ascii="Book Antiqua" w:eastAsia="Times New Roman" w:hAnsi="Book Antiqua" w:cs="Times New Roman"/>
          <w:b/>
          <w:bCs/>
          <w:sz w:val="19"/>
          <w:szCs w:val="19"/>
          <w:lang w:eastAsia="pt-BR"/>
        </w:rPr>
        <w:t xml:space="preserve"> a segunda via ao juiz da zona em que se encontrar, esclarecendo se vai recebê-la na sua zona ou </w:t>
      </w:r>
      <w:proofErr w:type="spellStart"/>
      <w:r w:rsidRPr="007853E5">
        <w:rPr>
          <w:rFonts w:ascii="Book Antiqua" w:eastAsia="Times New Roman" w:hAnsi="Book Antiqua" w:cs="Times New Roman"/>
          <w:b/>
          <w:bCs/>
          <w:sz w:val="19"/>
          <w:szCs w:val="19"/>
          <w:lang w:eastAsia="pt-BR"/>
        </w:rPr>
        <w:t>na</w:t>
      </w:r>
      <w:proofErr w:type="spellEnd"/>
      <w:r w:rsidRPr="007853E5">
        <w:rPr>
          <w:rFonts w:ascii="Book Antiqua" w:eastAsia="Times New Roman" w:hAnsi="Book Antiqua" w:cs="Times New Roman"/>
          <w:b/>
          <w:bCs/>
          <w:sz w:val="19"/>
          <w:szCs w:val="19"/>
          <w:lang w:eastAsia="pt-BR"/>
        </w:rPr>
        <w:t xml:space="preserve"> em que requereu.</w:t>
      </w:r>
      <w:r w:rsidR="007853E5" w:rsidRPr="007853E5">
        <w:rPr>
          <w:rFonts w:ascii="Book Antiqua" w:eastAsia="Times New Roman" w:hAnsi="Book Antiqua" w:cs="Times New Roman"/>
          <w:b/>
          <w:bCs/>
          <w:sz w:val="19"/>
          <w:szCs w:val="19"/>
          <w:lang w:eastAsia="pt-BR"/>
        </w:rPr>
        <w:t xml:space="preserve"> </w:t>
      </w:r>
      <w:r w:rsidR="007853E5" w:rsidRPr="007853E5">
        <w:rPr>
          <w:rFonts w:ascii="Book Antiqua" w:eastAsia="Times New Roman" w:hAnsi="Book Antiqua" w:cs="Times New Roman"/>
          <w:b/>
          <w:bCs/>
          <w:color w:val="FF0000"/>
          <w:sz w:val="16"/>
          <w:szCs w:val="16"/>
          <w:u w:val="single"/>
          <w:lang w:eastAsia="pt-BR"/>
        </w:rPr>
        <w:t>(PCPE-2016)</w:t>
      </w:r>
      <w:r w:rsidR="00F9382D">
        <w:rPr>
          <w:rFonts w:ascii="Book Antiqua" w:eastAsia="Times New Roman" w:hAnsi="Book Antiqua" w:cs="Times New Roman"/>
          <w:b/>
          <w:bCs/>
          <w:color w:val="FF0000"/>
          <w:sz w:val="16"/>
          <w:szCs w:val="16"/>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07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requerimento, acompanhado de um novo título assinado pelo eleitor na presença do escrivão ou de funcionário designado e de uma fotografia, será encaminhado ao juiz da zona do eleitor.</w:t>
      </w:r>
    </w:p>
    <w:p w14:paraId="2ECC80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Antes de processar o pedido, na forma prevista no artigo anterior, o juiz determinará que se confira a assinatura constante do novo título com a da folha individual de votação ou do requerimento de inscrição.</w:t>
      </w:r>
    </w:p>
    <w:p w14:paraId="2ECC8078" w14:textId="54E71150" w:rsidR="00004CBB" w:rsidRPr="00F9382D" w:rsidRDefault="00004CBB" w:rsidP="00F9382D">
      <w:pPr>
        <w:tabs>
          <w:tab w:val="left" w:pos="142"/>
        </w:tabs>
        <w:spacing w:before="100" w:beforeAutospacing="1" w:after="100" w:afterAutospacing="1" w:line="240" w:lineRule="auto"/>
        <w:jc w:val="both"/>
        <w:rPr>
          <w:rFonts w:ascii="Book Antiqua" w:eastAsia="Times New Roman" w:hAnsi="Book Antiqua" w:cs="Times New Roman"/>
          <w:b/>
          <w:bCs/>
          <w:sz w:val="19"/>
          <w:szCs w:val="19"/>
          <w:lang w:eastAsia="pt-BR"/>
        </w:rPr>
      </w:pPr>
      <w:r w:rsidRPr="00F9382D">
        <w:rPr>
          <w:rFonts w:ascii="Book Antiqua" w:eastAsia="Times New Roman" w:hAnsi="Book Antiqua" w:cs="Times New Roman"/>
          <w:b/>
          <w:bCs/>
          <w:sz w:val="19"/>
          <w:szCs w:val="19"/>
          <w:lang w:eastAsia="pt-BR"/>
        </w:rPr>
        <w:lastRenderedPageBreak/>
        <w:t xml:space="preserve">        </w:t>
      </w:r>
      <w:r w:rsidRPr="00F9382D">
        <w:rPr>
          <w:rFonts w:ascii="Book Antiqua" w:eastAsia="Times New Roman" w:hAnsi="Book Antiqua" w:cs="Times New Roman"/>
          <w:b/>
          <w:bCs/>
          <w:sz w:val="19"/>
          <w:szCs w:val="19"/>
          <w:highlight w:val="magenta"/>
          <w:lang w:eastAsia="pt-BR"/>
        </w:rPr>
        <w:t>§ 3º</w:t>
      </w:r>
      <w:r w:rsidRPr="00F9382D">
        <w:rPr>
          <w:rFonts w:ascii="Book Antiqua" w:eastAsia="Times New Roman" w:hAnsi="Book Antiqua" w:cs="Times New Roman"/>
          <w:b/>
          <w:bCs/>
          <w:sz w:val="19"/>
          <w:szCs w:val="19"/>
          <w:lang w:eastAsia="pt-BR"/>
        </w:rPr>
        <w:t xml:space="preserve"> Deferido o pedido, o título será enviado ao juiz da Zona que remeteu o requerimento, caso o eleitor haja solicitado essa providência, ou ficará em cartório aguardando que o interessado o procure.</w:t>
      </w:r>
      <w:r w:rsidR="00F9382D" w:rsidRPr="00F9382D">
        <w:rPr>
          <w:rFonts w:ascii="Book Antiqua" w:eastAsia="Times New Roman" w:hAnsi="Book Antiqua" w:cs="Times New Roman"/>
          <w:b/>
          <w:bCs/>
          <w:sz w:val="19"/>
          <w:szCs w:val="19"/>
          <w:lang w:eastAsia="pt-BR"/>
        </w:rPr>
        <w:t xml:space="preserve"> </w:t>
      </w:r>
      <w:r w:rsidR="00F9382D" w:rsidRPr="00F9382D">
        <w:rPr>
          <w:rFonts w:ascii="Book Antiqua" w:eastAsia="Times New Roman" w:hAnsi="Book Antiqua" w:cs="Times New Roman"/>
          <w:b/>
          <w:bCs/>
          <w:color w:val="FF0000"/>
          <w:sz w:val="16"/>
          <w:szCs w:val="16"/>
          <w:u w:val="single"/>
          <w:lang w:eastAsia="pt-BR"/>
        </w:rPr>
        <w:t>(MPTO-2022)</w:t>
      </w:r>
    </w:p>
    <w:p w14:paraId="2ECC8079" w14:textId="722C4D2F" w:rsidR="00004CBB" w:rsidRPr="00F9382D" w:rsidRDefault="00004CBB" w:rsidP="00F9382D">
      <w:pPr>
        <w:tabs>
          <w:tab w:val="left" w:pos="142"/>
        </w:tabs>
        <w:spacing w:before="100" w:beforeAutospacing="1" w:after="100" w:afterAutospacing="1" w:line="240" w:lineRule="auto"/>
        <w:jc w:val="both"/>
        <w:rPr>
          <w:rFonts w:ascii="Book Antiqua" w:eastAsia="Times New Roman" w:hAnsi="Book Antiqua" w:cs="Times New Roman"/>
          <w:b/>
          <w:bCs/>
          <w:sz w:val="19"/>
          <w:szCs w:val="19"/>
          <w:lang w:eastAsia="pt-BR"/>
        </w:rPr>
      </w:pPr>
      <w:r w:rsidRPr="00F9382D">
        <w:rPr>
          <w:rFonts w:ascii="Book Antiqua" w:eastAsia="Times New Roman" w:hAnsi="Book Antiqua" w:cs="Times New Roman"/>
          <w:b/>
          <w:bCs/>
          <w:sz w:val="19"/>
          <w:szCs w:val="19"/>
          <w:lang w:eastAsia="pt-BR"/>
        </w:rPr>
        <w:t xml:space="preserve">        </w:t>
      </w:r>
      <w:r w:rsidRPr="00F9382D">
        <w:rPr>
          <w:rFonts w:ascii="Book Antiqua" w:eastAsia="Times New Roman" w:hAnsi="Book Antiqua" w:cs="Times New Roman"/>
          <w:b/>
          <w:bCs/>
          <w:sz w:val="19"/>
          <w:szCs w:val="19"/>
          <w:highlight w:val="magenta"/>
          <w:lang w:eastAsia="pt-BR"/>
        </w:rPr>
        <w:t>§ 4º</w:t>
      </w:r>
      <w:r w:rsidRPr="00F9382D">
        <w:rPr>
          <w:rFonts w:ascii="Book Antiqua" w:eastAsia="Times New Roman" w:hAnsi="Book Antiqua" w:cs="Times New Roman"/>
          <w:b/>
          <w:bCs/>
          <w:sz w:val="19"/>
          <w:szCs w:val="19"/>
          <w:lang w:eastAsia="pt-BR"/>
        </w:rPr>
        <w:t xml:space="preserve"> O pedido de </w:t>
      </w:r>
      <w:proofErr w:type="spellStart"/>
      <w:r w:rsidRPr="00F9382D">
        <w:rPr>
          <w:rFonts w:ascii="Book Antiqua" w:eastAsia="Times New Roman" w:hAnsi="Book Antiqua" w:cs="Times New Roman"/>
          <w:b/>
          <w:bCs/>
          <w:sz w:val="19"/>
          <w:szCs w:val="19"/>
          <w:lang w:eastAsia="pt-BR"/>
        </w:rPr>
        <w:t>segunda-via</w:t>
      </w:r>
      <w:proofErr w:type="spellEnd"/>
      <w:r w:rsidRPr="00F9382D">
        <w:rPr>
          <w:rFonts w:ascii="Book Antiqua" w:eastAsia="Times New Roman" w:hAnsi="Book Antiqua" w:cs="Times New Roman"/>
          <w:b/>
          <w:bCs/>
          <w:sz w:val="19"/>
          <w:szCs w:val="19"/>
          <w:lang w:eastAsia="pt-BR"/>
        </w:rPr>
        <w:t xml:space="preserve"> formulado nos termos deste artigo só poderá ser recebido até 60 (sessenta) dias antes do pleito.</w:t>
      </w:r>
      <w:r w:rsidR="00F9382D" w:rsidRPr="00F9382D">
        <w:rPr>
          <w:rFonts w:ascii="Book Antiqua" w:eastAsia="Times New Roman" w:hAnsi="Book Antiqua" w:cs="Times New Roman"/>
          <w:b/>
          <w:bCs/>
          <w:sz w:val="19"/>
          <w:szCs w:val="19"/>
          <w:lang w:eastAsia="pt-BR"/>
        </w:rPr>
        <w:t xml:space="preserve"> </w:t>
      </w:r>
      <w:r w:rsidR="00F9382D" w:rsidRPr="00F9382D">
        <w:rPr>
          <w:rFonts w:ascii="Book Antiqua" w:eastAsia="Times New Roman" w:hAnsi="Book Antiqua" w:cs="Times New Roman"/>
          <w:b/>
          <w:bCs/>
          <w:color w:val="FF0000"/>
          <w:sz w:val="16"/>
          <w:szCs w:val="16"/>
          <w:u w:val="single"/>
          <w:lang w:eastAsia="pt-BR"/>
        </w:rPr>
        <w:t>(MPTO-2022)</w:t>
      </w:r>
    </w:p>
    <w:p w14:paraId="2ECC807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54. O requerimento de </w:t>
      </w:r>
      <w:proofErr w:type="spellStart"/>
      <w:r w:rsidRPr="006416DC">
        <w:rPr>
          <w:rFonts w:ascii="Book Antiqua" w:eastAsia="Times New Roman" w:hAnsi="Book Antiqua" w:cs="Times New Roman"/>
          <w:sz w:val="19"/>
          <w:szCs w:val="19"/>
          <w:lang w:eastAsia="pt-BR"/>
        </w:rPr>
        <w:t>segunda-via</w:t>
      </w:r>
      <w:proofErr w:type="spellEnd"/>
      <w:r w:rsidRPr="006416DC">
        <w:rPr>
          <w:rFonts w:ascii="Book Antiqua" w:eastAsia="Times New Roman" w:hAnsi="Book Antiqua" w:cs="Times New Roman"/>
          <w:sz w:val="19"/>
          <w:szCs w:val="19"/>
          <w:lang w:eastAsia="pt-BR"/>
        </w:rPr>
        <w:t>, em qualquer das hipóteses, deverá ser assinado sobre selos federais, correspondentes a 2% (dois por cento) do salário-mínimo da zona eleitoral de inscrição.</w:t>
      </w:r>
    </w:p>
    <w:p w14:paraId="2ECC80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Somente será expedida </w:t>
      </w:r>
      <w:proofErr w:type="spellStart"/>
      <w:r w:rsidRPr="006416DC">
        <w:rPr>
          <w:rFonts w:ascii="Book Antiqua" w:eastAsia="Times New Roman" w:hAnsi="Book Antiqua" w:cs="Times New Roman"/>
          <w:sz w:val="19"/>
          <w:szCs w:val="19"/>
          <w:lang w:eastAsia="pt-BR"/>
        </w:rPr>
        <w:t>segunda-via</w:t>
      </w:r>
      <w:proofErr w:type="spellEnd"/>
      <w:r w:rsidRPr="006416DC">
        <w:rPr>
          <w:rFonts w:ascii="Book Antiqua" w:eastAsia="Times New Roman" w:hAnsi="Book Antiqua" w:cs="Times New Roman"/>
          <w:sz w:val="19"/>
          <w:szCs w:val="19"/>
          <w:lang w:eastAsia="pt-BR"/>
        </w:rPr>
        <w:t xml:space="preserve"> a eleitor que estiver quite com a Justiça Eleitoral, exigindo-se, para o que foi multado e ainda não liquidou a dívida, o prévio pagamento, através de </w:t>
      </w:r>
      <w:proofErr w:type="spellStart"/>
      <w:r w:rsidRPr="006416DC">
        <w:rPr>
          <w:rFonts w:ascii="Book Antiqua" w:eastAsia="Times New Roman" w:hAnsi="Book Antiqua" w:cs="Times New Roman"/>
          <w:sz w:val="19"/>
          <w:szCs w:val="19"/>
          <w:lang w:eastAsia="pt-BR"/>
        </w:rPr>
        <w:t>sêlo</w:t>
      </w:r>
      <w:proofErr w:type="spellEnd"/>
      <w:r w:rsidRPr="006416DC">
        <w:rPr>
          <w:rFonts w:ascii="Book Antiqua" w:eastAsia="Times New Roman" w:hAnsi="Book Antiqua" w:cs="Times New Roman"/>
          <w:sz w:val="19"/>
          <w:szCs w:val="19"/>
          <w:lang w:eastAsia="pt-BR"/>
        </w:rPr>
        <w:t xml:space="preserve"> federal inutilizado nos autos.</w:t>
      </w:r>
    </w:p>
    <w:p w14:paraId="2ECC807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07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TRANSFERÊNCIA</w:t>
      </w:r>
    </w:p>
    <w:p w14:paraId="2ECC807E" w14:textId="7361BD23"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55</w:t>
      </w:r>
      <w:r w:rsidRPr="006416DC">
        <w:rPr>
          <w:rFonts w:ascii="Book Antiqua" w:eastAsia="Times New Roman" w:hAnsi="Book Antiqua" w:cs="Times New Roman"/>
          <w:sz w:val="19"/>
          <w:szCs w:val="19"/>
          <w:lang w:eastAsia="pt-BR"/>
        </w:rPr>
        <w:t xml:space="preserve">. Em caso de </w:t>
      </w:r>
      <w:r w:rsidRPr="00870693">
        <w:rPr>
          <w:rFonts w:ascii="Book Antiqua" w:eastAsia="Times New Roman" w:hAnsi="Book Antiqua" w:cs="Times New Roman"/>
          <w:b/>
          <w:bCs/>
          <w:caps/>
          <w:sz w:val="19"/>
          <w:szCs w:val="19"/>
          <w:shd w:val="clear" w:color="auto" w:fill="F7CAAC" w:themeFill="accent2" w:themeFillTint="66"/>
          <w:lang w:eastAsia="pt-BR"/>
        </w:rPr>
        <w:t>mudança de domicílio</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highlight w:val="green"/>
          <w:lang w:eastAsia="pt-BR"/>
        </w:rPr>
        <w:t>cabe</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yellow"/>
          <w:lang w:eastAsia="pt-BR"/>
        </w:rPr>
        <w:t>ao eleitor</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highlight w:val="green"/>
          <w:lang w:eastAsia="pt-BR"/>
        </w:rPr>
        <w:t>requerer</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yellow"/>
          <w:lang w:eastAsia="pt-BR"/>
        </w:rPr>
        <w:t>ao juiz</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shd w:val="clear" w:color="auto" w:fill="F7CAAC" w:themeFill="accent2" w:themeFillTint="66"/>
          <w:lang w:eastAsia="pt-BR"/>
        </w:rPr>
        <w:t>do novo domicílio</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cyan"/>
          <w:lang w:eastAsia="pt-BR"/>
        </w:rPr>
        <w:t>sua transferência</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highlight w:val="green"/>
          <w:lang w:eastAsia="pt-BR"/>
        </w:rPr>
        <w:t>juntando</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cyan"/>
          <w:lang w:eastAsia="pt-BR"/>
        </w:rPr>
        <w:t>o título anterior</w:t>
      </w:r>
      <w:r w:rsidRPr="007853E5">
        <w:rPr>
          <w:rFonts w:ascii="Book Antiqua" w:eastAsia="Times New Roman" w:hAnsi="Book Antiqua" w:cs="Times New Roman"/>
          <w:sz w:val="16"/>
          <w:szCs w:val="16"/>
          <w:lang w:eastAsia="pt-BR"/>
        </w:rPr>
        <w:t>.</w:t>
      </w:r>
      <w:r w:rsidR="00B02B7C">
        <w:rPr>
          <w:rFonts w:ascii="Book Antiqua" w:eastAsia="Times New Roman" w:hAnsi="Book Antiqua" w:cs="Times New Roman"/>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r w:rsidR="00870693" w:rsidRPr="007853E5">
        <w:rPr>
          <w:rFonts w:ascii="Book Antiqua" w:eastAsia="Times New Roman" w:hAnsi="Book Antiqua" w:cs="Times New Roman"/>
          <w:sz w:val="16"/>
          <w:szCs w:val="16"/>
          <w:lang w:eastAsia="pt-BR"/>
        </w:rPr>
        <w:t xml:space="preserve"> </w:t>
      </w:r>
      <w:r w:rsidR="00870693" w:rsidRPr="007853E5">
        <w:rPr>
          <w:rFonts w:ascii="Book Antiqua" w:eastAsia="Times New Roman" w:hAnsi="Book Antiqua" w:cs="Times New Roman"/>
          <w:b/>
          <w:bCs/>
          <w:color w:val="FF0000"/>
          <w:sz w:val="16"/>
          <w:szCs w:val="16"/>
          <w:u w:val="single"/>
          <w:lang w:eastAsia="pt-BR"/>
        </w:rPr>
        <w:t>(TJPA-2019)</w:t>
      </w:r>
    </w:p>
    <w:p w14:paraId="2ECC80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transferência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só será admitida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satisfeitas as seguintes exigências</w:t>
      </w:r>
      <w:r w:rsidRPr="006416DC">
        <w:rPr>
          <w:rFonts w:ascii="Book Antiqua" w:eastAsia="Times New Roman" w:hAnsi="Book Antiqua" w:cs="Times New Roman"/>
          <w:sz w:val="19"/>
          <w:szCs w:val="19"/>
          <w:lang w:eastAsia="pt-BR"/>
        </w:rPr>
        <w:t>:</w:t>
      </w:r>
    </w:p>
    <w:p w14:paraId="2ECC8080" w14:textId="68148215" w:rsidR="00004CBB" w:rsidRPr="00B02B7C"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sz w:val="19"/>
          <w:szCs w:val="19"/>
          <w:lang w:eastAsia="pt-BR"/>
        </w:rPr>
        <w:t xml:space="preserve">        I - </w:t>
      </w:r>
      <w:proofErr w:type="gramStart"/>
      <w:r w:rsidRPr="006416DC">
        <w:rPr>
          <w:rFonts w:ascii="Book Antiqua" w:eastAsia="Times New Roman" w:hAnsi="Book Antiqua" w:cs="Times New Roman"/>
          <w:b/>
          <w:sz w:val="19"/>
          <w:szCs w:val="19"/>
          <w:lang w:eastAsia="pt-BR"/>
        </w:rPr>
        <w:t>entrada</w:t>
      </w:r>
      <w:proofErr w:type="gramEnd"/>
      <w:r w:rsidRPr="006416DC">
        <w:rPr>
          <w:rFonts w:ascii="Book Antiqua" w:eastAsia="Times New Roman" w:hAnsi="Book Antiqua" w:cs="Times New Roman"/>
          <w:b/>
          <w:sz w:val="19"/>
          <w:szCs w:val="19"/>
          <w:lang w:eastAsia="pt-BR"/>
        </w:rPr>
        <w:t xml:space="preserve"> do requerimento no cartório eleitoral do novo domicílio até </w:t>
      </w:r>
      <w:r w:rsidRPr="006416DC">
        <w:rPr>
          <w:rFonts w:ascii="Book Antiqua" w:eastAsia="Times New Roman" w:hAnsi="Book Antiqua" w:cs="Times New Roman"/>
          <w:b/>
          <w:strike/>
          <w:color w:val="FF0000"/>
          <w:sz w:val="19"/>
          <w:szCs w:val="19"/>
          <w:lang w:eastAsia="pt-BR"/>
        </w:rPr>
        <w:t>100 (cem)</w:t>
      </w:r>
      <w:r w:rsidRPr="006416DC">
        <w:rPr>
          <w:rFonts w:ascii="Book Antiqua" w:eastAsia="Times New Roman" w:hAnsi="Book Antiqua" w:cs="Times New Roman"/>
          <w:b/>
          <w:color w:val="FF0000"/>
          <w:sz w:val="19"/>
          <w:szCs w:val="19"/>
          <w:lang w:eastAsia="pt-BR"/>
        </w:rPr>
        <w:t xml:space="preserve"> </w:t>
      </w:r>
      <w:r w:rsidRPr="006416DC">
        <w:rPr>
          <w:rFonts w:ascii="Book Antiqua" w:eastAsia="Times New Roman" w:hAnsi="Book Antiqua" w:cs="Times New Roman"/>
          <w:b/>
          <w:sz w:val="19"/>
          <w:szCs w:val="19"/>
          <w:lang w:eastAsia="pt-BR"/>
        </w:rPr>
        <w:t>dias antes da data da eleição</w:t>
      </w:r>
      <w:r w:rsidRPr="007853E5">
        <w:rPr>
          <w:rFonts w:ascii="Book Antiqua" w:eastAsia="Times New Roman" w:hAnsi="Book Antiqua" w:cs="Times New Roman"/>
          <w:sz w:val="16"/>
          <w:szCs w:val="16"/>
          <w:lang w:eastAsia="pt-BR"/>
        </w:rPr>
        <w:t>.</w:t>
      </w:r>
      <w:r w:rsidR="00D51871" w:rsidRPr="007853E5">
        <w:rPr>
          <w:rFonts w:ascii="Book Antiqua" w:eastAsia="Times New Roman" w:hAnsi="Book Antiqua" w:cs="Times New Roman"/>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r w:rsidR="00B02B7C">
        <w:rPr>
          <w:rFonts w:ascii="Book Antiqua" w:eastAsia="Times New Roman" w:hAnsi="Book Antiqua" w:cs="Times New Roman"/>
          <w:b/>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p>
    <w:tbl>
      <w:tblPr>
        <w:tblStyle w:val="Tabelacomgrade"/>
        <w:tblW w:w="0" w:type="auto"/>
        <w:tblLook w:val="04A0" w:firstRow="1" w:lastRow="0" w:firstColumn="1" w:lastColumn="0" w:noHBand="0" w:noVBand="1"/>
      </w:tblPr>
      <w:tblGrid>
        <w:gridCol w:w="8494"/>
      </w:tblGrid>
      <w:tr w:rsidR="00DC2643" w:rsidRPr="006416DC" w14:paraId="2ECC8082" w14:textId="77777777" w:rsidTr="00AD1884">
        <w:tc>
          <w:tcPr>
            <w:tcW w:w="8494" w:type="dxa"/>
            <w:shd w:val="clear" w:color="auto" w:fill="CCFFFF"/>
          </w:tcPr>
          <w:p w14:paraId="2ECC8081" w14:textId="0A2BCCAB" w:rsidR="00DC2643" w:rsidRPr="006416DC" w:rsidRDefault="00501ECF" w:rsidP="00501ECF">
            <w:pPr>
              <w:ind w:right="-1"/>
              <w:jc w:val="both"/>
              <w:rPr>
                <w:rFonts w:ascii="Book Antiqua" w:hAnsi="Book Antiqua" w:cs="Times New Roman"/>
                <w:sz w:val="19"/>
                <w:szCs w:val="19"/>
              </w:rPr>
            </w:pPr>
            <w:r w:rsidRPr="00501ECF">
              <w:rPr>
                <w:rFonts w:ascii="Book Antiqua" w:hAnsi="Book Antiqua" w:cs="Times New Roman"/>
                <w:b/>
                <w:i/>
                <w:iCs/>
                <w:color w:val="FF0000"/>
                <w:sz w:val="19"/>
                <w:szCs w:val="19"/>
              </w:rPr>
              <w:t>#</w:t>
            </w:r>
            <w:r w:rsidRPr="00501ECF">
              <w:rPr>
                <w:rFonts w:ascii="Book Antiqua" w:hAnsi="Book Antiqua" w:cs="Times New Roman"/>
                <w:b/>
                <w:i/>
                <w:iCs/>
                <w:color w:val="FF0000"/>
                <w:sz w:val="19"/>
                <w:szCs w:val="19"/>
                <w:highlight w:val="green"/>
              </w:rPr>
              <w:t>Atenção</w:t>
            </w:r>
            <w:r w:rsidR="00DC2643" w:rsidRPr="006416DC">
              <w:rPr>
                <w:rFonts w:ascii="Book Antiqua" w:hAnsi="Book Antiqua" w:cs="Times New Roman"/>
                <w:b/>
                <w:sz w:val="19"/>
                <w:szCs w:val="19"/>
              </w:rPr>
              <w:t>:</w:t>
            </w:r>
            <w:r w:rsidR="00DC2643" w:rsidRPr="006416DC">
              <w:rPr>
                <w:rFonts w:ascii="Book Antiqua" w:hAnsi="Book Antiqua" w:cs="Times New Roman"/>
                <w:sz w:val="19"/>
                <w:szCs w:val="19"/>
              </w:rPr>
              <w:t xml:space="preserve"> </w:t>
            </w:r>
            <w:r w:rsidRPr="00501ECF">
              <w:rPr>
                <w:rFonts w:ascii="Book Antiqua" w:hAnsi="Book Antiqua" w:cs="Times New Roman"/>
                <w:sz w:val="19"/>
                <w:szCs w:val="19"/>
              </w:rPr>
              <w:t xml:space="preserve">V. Lei nº 9.504/97, art. 91, caput: </w:t>
            </w:r>
            <w:r>
              <w:rPr>
                <w:rFonts w:ascii="Book Antiqua" w:hAnsi="Book Antiqua" w:cs="Times New Roman"/>
                <w:sz w:val="19"/>
                <w:szCs w:val="19"/>
              </w:rPr>
              <w:t xml:space="preserve">fixação em </w:t>
            </w:r>
            <w:r w:rsidRPr="00501ECF">
              <w:rPr>
                <w:rFonts w:ascii="Book Antiqua" w:hAnsi="Book Antiqua" w:cs="Times New Roman"/>
                <w:sz w:val="19"/>
                <w:szCs w:val="19"/>
              </w:rPr>
              <w:t>150 dias</w:t>
            </w:r>
            <w:r>
              <w:rPr>
                <w:rFonts w:ascii="Book Antiqua" w:hAnsi="Book Antiqua" w:cs="Times New Roman"/>
                <w:sz w:val="19"/>
                <w:szCs w:val="19"/>
              </w:rPr>
              <w:t>: “</w:t>
            </w:r>
            <w:r w:rsidRPr="00501ECF">
              <w:rPr>
                <w:rFonts w:ascii="Book Antiqua" w:hAnsi="Book Antiqua" w:cs="Times New Roman"/>
                <w:i/>
                <w:iCs/>
                <w:sz w:val="19"/>
                <w:szCs w:val="19"/>
              </w:rPr>
              <w:t xml:space="preserve">Art. 91. Nenhum requerimento de inscrição eleitoral ou de transferência será recebido </w:t>
            </w:r>
            <w:r w:rsidRPr="00501ECF">
              <w:rPr>
                <w:rFonts w:ascii="Book Antiqua" w:hAnsi="Book Antiqua" w:cs="Times New Roman"/>
                <w:b/>
                <w:bCs/>
                <w:i/>
                <w:iCs/>
                <w:sz w:val="19"/>
                <w:szCs w:val="19"/>
                <w:highlight w:val="yellow"/>
              </w:rPr>
              <w:t xml:space="preserve">dentro dos cento e </w:t>
            </w:r>
            <w:proofErr w:type="spellStart"/>
            <w:r w:rsidRPr="00501ECF">
              <w:rPr>
                <w:rFonts w:ascii="Book Antiqua" w:hAnsi="Book Antiqua" w:cs="Times New Roman"/>
                <w:b/>
                <w:bCs/>
                <w:i/>
                <w:iCs/>
                <w:sz w:val="19"/>
                <w:szCs w:val="19"/>
                <w:highlight w:val="yellow"/>
              </w:rPr>
              <w:t>cinqüenta</w:t>
            </w:r>
            <w:proofErr w:type="spellEnd"/>
            <w:r w:rsidRPr="00501ECF">
              <w:rPr>
                <w:rFonts w:ascii="Book Antiqua" w:hAnsi="Book Antiqua" w:cs="Times New Roman"/>
                <w:b/>
                <w:bCs/>
                <w:i/>
                <w:iCs/>
                <w:sz w:val="19"/>
                <w:szCs w:val="19"/>
                <w:highlight w:val="yellow"/>
              </w:rPr>
              <w:t xml:space="preserve"> dias</w:t>
            </w:r>
            <w:r w:rsidRPr="00501ECF">
              <w:rPr>
                <w:rFonts w:ascii="Book Antiqua" w:hAnsi="Book Antiqua" w:cs="Times New Roman"/>
                <w:i/>
                <w:iCs/>
                <w:sz w:val="19"/>
                <w:szCs w:val="19"/>
              </w:rPr>
              <w:t xml:space="preserve"> anteriores à data da eleição.”</w:t>
            </w:r>
          </w:p>
        </w:tc>
      </w:tr>
    </w:tbl>
    <w:p w14:paraId="2ECC8083" w14:textId="2E4BEF2F" w:rsidR="00004CBB" w:rsidRPr="00B02B7C"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b/>
          <w:bCs/>
          <w:sz w:val="19"/>
          <w:szCs w:val="19"/>
          <w:highlight w:val="yellow"/>
          <w:lang w:eastAsia="pt-BR"/>
        </w:rPr>
        <w:t>transcorrência</w:t>
      </w:r>
      <w:proofErr w:type="gramEnd"/>
      <w:r w:rsidRPr="006416DC">
        <w:rPr>
          <w:rFonts w:ascii="Book Antiqua" w:eastAsia="Times New Roman" w:hAnsi="Book Antiqua" w:cs="Times New Roman"/>
          <w:b/>
          <w:bCs/>
          <w:sz w:val="19"/>
          <w:szCs w:val="19"/>
          <w:highlight w:val="yellow"/>
          <w:lang w:eastAsia="pt-BR"/>
        </w:rPr>
        <w:t xml:space="preserve"> 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pelo menos 1 (um) ano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da inscrição primitiva</w:t>
      </w:r>
      <w:r w:rsidRPr="007853E5">
        <w:rPr>
          <w:rFonts w:ascii="Book Antiqua" w:eastAsia="Times New Roman" w:hAnsi="Book Antiqua" w:cs="Times New Roman"/>
          <w:sz w:val="16"/>
          <w:szCs w:val="16"/>
          <w:lang w:eastAsia="pt-BR"/>
        </w:rPr>
        <w:t>;</w:t>
      </w:r>
      <w:r w:rsidR="0099085C" w:rsidRPr="007853E5">
        <w:rPr>
          <w:rFonts w:ascii="Book Antiqua" w:eastAsia="Times New Roman" w:hAnsi="Book Antiqua" w:cs="Times New Roman"/>
          <w:sz w:val="16"/>
          <w:szCs w:val="16"/>
          <w:lang w:eastAsia="pt-BR"/>
        </w:rPr>
        <w:t xml:space="preserve"> </w:t>
      </w:r>
      <w:r w:rsidR="0099085C" w:rsidRPr="007853E5">
        <w:rPr>
          <w:rFonts w:ascii="Book Antiqua" w:eastAsia="Times New Roman" w:hAnsi="Book Antiqua" w:cs="Times New Roman"/>
          <w:b/>
          <w:bCs/>
          <w:color w:val="FF0000"/>
          <w:sz w:val="16"/>
          <w:szCs w:val="16"/>
          <w:u w:val="single"/>
          <w:lang w:eastAsia="pt-BR"/>
        </w:rPr>
        <w:t>(TJRO-2011)</w:t>
      </w:r>
      <w:r w:rsidR="00B02B7C">
        <w:rPr>
          <w:rFonts w:ascii="Book Antiqua" w:eastAsia="Times New Roman" w:hAnsi="Book Antiqua" w:cs="Times New Roman"/>
          <w:b/>
          <w:bCs/>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p>
    <w:p w14:paraId="2ECC8084" w14:textId="1CC9BAE9"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III - </w:t>
      </w:r>
      <w:r w:rsidRPr="004500EE">
        <w:rPr>
          <w:rFonts w:ascii="Book Antiqua" w:eastAsia="Times New Roman" w:hAnsi="Book Antiqua" w:cs="Times New Roman"/>
          <w:b/>
          <w:sz w:val="19"/>
          <w:szCs w:val="19"/>
          <w:highlight w:val="yellow"/>
          <w:lang w:eastAsia="pt-BR"/>
        </w:rPr>
        <w:t>residência</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sz w:val="19"/>
          <w:szCs w:val="19"/>
          <w:highlight w:val="cyan"/>
          <w:lang w:eastAsia="pt-BR"/>
        </w:rPr>
        <w:t>mínima de 3 (três) meses no novo domicílio</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caps/>
          <w:sz w:val="19"/>
          <w:szCs w:val="19"/>
          <w:highlight w:val="green"/>
          <w:lang w:eastAsia="pt-BR"/>
        </w:rPr>
        <w:t>atestada</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sz w:val="19"/>
          <w:szCs w:val="19"/>
          <w:highlight w:val="yellow"/>
          <w:lang w:eastAsia="pt-BR"/>
        </w:rPr>
        <w:t>pela autoridade policial</w:t>
      </w:r>
      <w:r w:rsidRPr="006416DC">
        <w:rPr>
          <w:rFonts w:ascii="Book Antiqua" w:eastAsia="Times New Roman" w:hAnsi="Book Antiqua" w:cs="Times New Roman"/>
          <w:b/>
          <w:sz w:val="19"/>
          <w:szCs w:val="19"/>
          <w:lang w:eastAsia="pt-BR"/>
        </w:rPr>
        <w:t xml:space="preserve"> ou </w:t>
      </w:r>
      <w:r w:rsidRPr="004500EE">
        <w:rPr>
          <w:rFonts w:ascii="Book Antiqua" w:eastAsia="Times New Roman" w:hAnsi="Book Antiqua" w:cs="Times New Roman"/>
          <w:b/>
          <w:caps/>
          <w:sz w:val="19"/>
          <w:szCs w:val="19"/>
          <w:highlight w:val="green"/>
          <w:lang w:eastAsia="pt-BR"/>
        </w:rPr>
        <w:t>provada</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sz w:val="19"/>
          <w:szCs w:val="19"/>
          <w:highlight w:val="yellow"/>
          <w:lang w:eastAsia="pt-BR"/>
        </w:rPr>
        <w:t>por outros meios convincentes</w:t>
      </w:r>
      <w:r w:rsidRPr="007853E5">
        <w:rPr>
          <w:rFonts w:ascii="Book Antiqua" w:eastAsia="Times New Roman" w:hAnsi="Book Antiqua" w:cs="Times New Roman"/>
          <w:sz w:val="16"/>
          <w:szCs w:val="16"/>
          <w:lang w:eastAsia="pt-BR"/>
        </w:rPr>
        <w:t>.</w:t>
      </w:r>
      <w:r w:rsidR="00D51871" w:rsidRPr="007853E5">
        <w:rPr>
          <w:rFonts w:ascii="Book Antiqua" w:eastAsia="Times New Roman" w:hAnsi="Book Antiqua" w:cs="Times New Roman"/>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r w:rsidR="00B02B7C">
        <w:rPr>
          <w:rFonts w:ascii="Book Antiqua" w:eastAsia="Times New Roman" w:hAnsi="Book Antiqua" w:cs="Times New Roman"/>
          <w:b/>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r w:rsidR="004500EE" w:rsidRPr="007853E5">
        <w:rPr>
          <w:rFonts w:ascii="Book Antiqua" w:eastAsia="Times New Roman" w:hAnsi="Book Antiqua" w:cs="Times New Roman"/>
          <w:b/>
          <w:color w:val="FF0000"/>
          <w:sz w:val="16"/>
          <w:szCs w:val="16"/>
          <w:lang w:eastAsia="pt-BR"/>
        </w:rPr>
        <w:t xml:space="preserve"> </w:t>
      </w:r>
      <w:r w:rsidR="004500EE" w:rsidRPr="007853E5">
        <w:rPr>
          <w:rFonts w:ascii="Book Antiqua" w:eastAsia="Times New Roman" w:hAnsi="Book Antiqua" w:cs="Times New Roman"/>
          <w:b/>
          <w:color w:val="FF0000"/>
          <w:sz w:val="16"/>
          <w:szCs w:val="16"/>
          <w:u w:val="single"/>
          <w:lang w:eastAsia="pt-BR"/>
        </w:rPr>
        <w:t>(TJMS-2020)</w:t>
      </w:r>
    </w:p>
    <w:p w14:paraId="2ECC8085" w14:textId="3EA58DD8" w:rsidR="00004CBB" w:rsidRPr="007853E5"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 disposto </w:t>
      </w:r>
      <w:r w:rsidRPr="006416DC">
        <w:rPr>
          <w:rFonts w:ascii="Book Antiqua" w:eastAsia="Times New Roman" w:hAnsi="Book Antiqua" w:cs="Times New Roman"/>
          <w:b/>
          <w:sz w:val="19"/>
          <w:szCs w:val="19"/>
          <w:highlight w:val="yellow"/>
          <w:lang w:eastAsia="pt-BR"/>
        </w:rPr>
        <w:t xml:space="preserve">nos </w:t>
      </w:r>
      <w:proofErr w:type="spellStart"/>
      <w:r w:rsidRPr="006416DC">
        <w:rPr>
          <w:rFonts w:ascii="Book Antiqua" w:eastAsia="Times New Roman" w:hAnsi="Book Antiqua" w:cs="Times New Roman"/>
          <w:b/>
          <w:sz w:val="19"/>
          <w:szCs w:val="19"/>
          <w:highlight w:val="yellow"/>
          <w:lang w:eastAsia="pt-BR"/>
        </w:rPr>
        <w:t>nºs</w:t>
      </w:r>
      <w:proofErr w:type="spellEnd"/>
      <w:r w:rsidRPr="006416DC">
        <w:rPr>
          <w:rFonts w:ascii="Book Antiqua" w:eastAsia="Times New Roman" w:hAnsi="Book Antiqua" w:cs="Times New Roman"/>
          <w:b/>
          <w:sz w:val="19"/>
          <w:szCs w:val="19"/>
          <w:highlight w:val="yellow"/>
          <w:lang w:eastAsia="pt-BR"/>
        </w:rPr>
        <w:t xml:space="preserve"> II e III</w:t>
      </w:r>
      <w:r w:rsidRPr="006416DC">
        <w:rPr>
          <w:rFonts w:ascii="Book Antiqua" w:eastAsia="Times New Roman" w:hAnsi="Book Antiqua" w:cs="Times New Roman"/>
          <w:b/>
          <w:sz w:val="19"/>
          <w:szCs w:val="19"/>
          <w:lang w:eastAsia="pt-BR"/>
        </w:rPr>
        <w:t xml:space="preserve">, do parágrafo anterior, </w:t>
      </w:r>
      <w:r w:rsidRPr="006416DC">
        <w:rPr>
          <w:rFonts w:ascii="Book Antiqua" w:eastAsia="Times New Roman" w:hAnsi="Book Antiqua" w:cs="Times New Roman"/>
          <w:b/>
          <w:caps/>
          <w:sz w:val="19"/>
          <w:szCs w:val="19"/>
          <w:highlight w:val="green"/>
          <w:lang w:eastAsia="pt-BR"/>
        </w:rPr>
        <w:t>não se aplica</w:t>
      </w:r>
      <w:r w:rsidRPr="006416DC">
        <w:rPr>
          <w:rFonts w:ascii="Book Antiqua" w:eastAsia="Times New Roman" w:hAnsi="Book Antiqua" w:cs="Times New Roman"/>
          <w:b/>
          <w:sz w:val="19"/>
          <w:szCs w:val="19"/>
          <w:lang w:eastAsia="pt-BR"/>
        </w:rPr>
        <w:t xml:space="preserve"> quando se tratar de </w:t>
      </w:r>
      <w:r w:rsidRPr="006416DC">
        <w:rPr>
          <w:rFonts w:ascii="Book Antiqua" w:eastAsia="Times New Roman" w:hAnsi="Book Antiqua" w:cs="Times New Roman"/>
          <w:b/>
          <w:caps/>
          <w:sz w:val="19"/>
          <w:szCs w:val="19"/>
          <w:shd w:val="clear" w:color="auto" w:fill="F7CAAC" w:themeFill="accent2" w:themeFillTint="66"/>
          <w:lang w:eastAsia="pt-BR"/>
        </w:rPr>
        <w:t>transferência de título eleitoral</w:t>
      </w:r>
      <w:r w:rsidRPr="006416DC">
        <w:rPr>
          <w:rFonts w:ascii="Book Antiqua" w:eastAsia="Times New Roman" w:hAnsi="Book Antiqua" w:cs="Times New Roman"/>
          <w:b/>
          <w:sz w:val="19"/>
          <w:szCs w:val="19"/>
          <w:lang w:eastAsia="pt-BR"/>
        </w:rPr>
        <w:t xml:space="preserve"> de </w:t>
      </w:r>
      <w:r w:rsidRPr="006416DC">
        <w:rPr>
          <w:rFonts w:ascii="Book Antiqua" w:eastAsia="Times New Roman" w:hAnsi="Book Antiqua" w:cs="Times New Roman"/>
          <w:b/>
          <w:sz w:val="19"/>
          <w:szCs w:val="19"/>
          <w:highlight w:val="yellow"/>
          <w:lang w:eastAsia="pt-BR"/>
        </w:rPr>
        <w:t>servidor público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civil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militar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autárquico</w:t>
      </w:r>
      <w:r w:rsidRPr="006416DC">
        <w:rPr>
          <w:rFonts w:ascii="Book Antiqua" w:eastAsia="Times New Roman" w:hAnsi="Book Antiqua" w:cs="Times New Roman"/>
          <w:b/>
          <w:sz w:val="19"/>
          <w:szCs w:val="19"/>
          <w:lang w:eastAsia="pt-BR"/>
        </w:rPr>
        <w:t xml:space="preserve">, ou de </w:t>
      </w:r>
      <w:r w:rsidRPr="006416DC">
        <w:rPr>
          <w:rFonts w:ascii="Book Antiqua" w:eastAsia="Times New Roman" w:hAnsi="Book Antiqua" w:cs="Times New Roman"/>
          <w:b/>
          <w:sz w:val="19"/>
          <w:szCs w:val="19"/>
          <w:highlight w:val="yellow"/>
          <w:lang w:eastAsia="pt-BR"/>
        </w:rPr>
        <w:t>membro de sua família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por motivo de remoção</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transferência</w:t>
      </w:r>
      <w:r w:rsidRPr="007853E5">
        <w:rPr>
          <w:rFonts w:ascii="Book Antiqua" w:eastAsia="Times New Roman" w:hAnsi="Book Antiqua" w:cs="Times New Roman"/>
          <w:sz w:val="16"/>
          <w:szCs w:val="16"/>
          <w:lang w:eastAsia="pt-BR"/>
        </w:rPr>
        <w:t>.</w:t>
      </w:r>
      <w:r w:rsidRPr="007853E5">
        <w:rPr>
          <w:rFonts w:ascii="Book Antiqua" w:eastAsia="Times New Roman" w:hAnsi="Book Antiqua" w:cs="Times New Roman"/>
          <w:i/>
          <w:iCs/>
          <w:color w:val="0000FF"/>
          <w:sz w:val="16"/>
          <w:szCs w:val="16"/>
          <w:lang w:eastAsia="pt-BR"/>
        </w:rPr>
        <w:t xml:space="preserve"> </w:t>
      </w:r>
      <w:hyperlink r:id="rId72" w:anchor="art16" w:history="1">
        <w:r w:rsidRPr="007853E5">
          <w:rPr>
            <w:rFonts w:ascii="Book Antiqua" w:eastAsia="Times New Roman" w:hAnsi="Book Antiqua" w:cs="Times New Roman"/>
            <w:color w:val="0000FF"/>
            <w:sz w:val="16"/>
            <w:szCs w:val="16"/>
            <w:u w:val="single"/>
            <w:lang w:eastAsia="pt-BR"/>
          </w:rPr>
          <w:t>(Redação dada pela Lei nº 4.961, de 1966)</w:t>
        </w:r>
      </w:hyperlink>
      <w:r w:rsidR="00670E04" w:rsidRPr="007853E5">
        <w:rPr>
          <w:rFonts w:ascii="Book Antiqua" w:eastAsia="Times New Roman" w:hAnsi="Book Antiqua" w:cs="Times New Roman"/>
          <w:color w:val="0000FF"/>
          <w:sz w:val="16"/>
          <w:szCs w:val="16"/>
          <w:lang w:eastAsia="pt-BR"/>
        </w:rPr>
        <w:t xml:space="preserve"> </w:t>
      </w:r>
      <w:r w:rsidR="00670E04" w:rsidRPr="007853E5">
        <w:rPr>
          <w:rFonts w:ascii="Book Antiqua" w:hAnsi="Book Antiqua"/>
          <w:b/>
          <w:bCs/>
          <w:color w:val="FF0000"/>
          <w:sz w:val="16"/>
          <w:szCs w:val="16"/>
          <w:u w:val="single"/>
        </w:rPr>
        <w:t>(MPF-2005)</w:t>
      </w:r>
      <w:r w:rsidR="0099085C" w:rsidRPr="007853E5">
        <w:rPr>
          <w:rFonts w:ascii="Book Antiqua" w:eastAsia="Times New Roman" w:hAnsi="Book Antiqua" w:cs="Times New Roman"/>
          <w:color w:val="0000FF"/>
          <w:sz w:val="16"/>
          <w:szCs w:val="16"/>
          <w:lang w:eastAsia="pt-BR"/>
        </w:rPr>
        <w:t xml:space="preserve"> </w:t>
      </w:r>
      <w:r w:rsidR="0099085C" w:rsidRPr="007853E5">
        <w:rPr>
          <w:rFonts w:ascii="Book Antiqua" w:eastAsia="Times New Roman" w:hAnsi="Book Antiqua" w:cs="Times New Roman"/>
          <w:b/>
          <w:bCs/>
          <w:color w:val="FF0000"/>
          <w:sz w:val="16"/>
          <w:szCs w:val="16"/>
          <w:u w:val="single"/>
          <w:lang w:eastAsia="pt-BR"/>
        </w:rPr>
        <w:t>(TJRO-2011)</w:t>
      </w:r>
      <w:r w:rsidR="00693B84" w:rsidRPr="007853E5">
        <w:rPr>
          <w:rFonts w:ascii="Book Antiqua" w:eastAsia="Times New Roman" w:hAnsi="Book Antiqua" w:cs="Times New Roman"/>
          <w:b/>
          <w:bCs/>
          <w:color w:val="FF0000"/>
          <w:sz w:val="16"/>
          <w:szCs w:val="16"/>
          <w:lang w:eastAsia="pt-BR"/>
        </w:rPr>
        <w:t xml:space="preserve"> </w:t>
      </w:r>
      <w:r w:rsidR="00693B84" w:rsidRPr="007853E5">
        <w:rPr>
          <w:rFonts w:ascii="Book Antiqua" w:eastAsia="Times New Roman" w:hAnsi="Book Antiqua" w:cs="Times New Roman"/>
          <w:b/>
          <w:bCs/>
          <w:color w:val="FF0000"/>
          <w:sz w:val="16"/>
          <w:szCs w:val="16"/>
          <w:u w:val="single"/>
          <w:lang w:eastAsia="pt-BR"/>
        </w:rPr>
        <w:t>(TJES-2011)</w:t>
      </w:r>
      <w:r w:rsidR="00D51871" w:rsidRPr="007853E5">
        <w:rPr>
          <w:rFonts w:ascii="Book Antiqua" w:eastAsia="Times New Roman" w:hAnsi="Book Antiqua" w:cs="Times New Roman"/>
          <w:color w:val="0000FF"/>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EE6B70" w14:paraId="21CE368E" w14:textId="77777777" w:rsidTr="00EE6B70">
        <w:tc>
          <w:tcPr>
            <w:tcW w:w="8494" w:type="dxa"/>
            <w:shd w:val="clear" w:color="auto" w:fill="CCFFFF"/>
          </w:tcPr>
          <w:p w14:paraId="523A4DF9" w14:textId="23B70F89" w:rsidR="00EE6B70" w:rsidRPr="00EE6B70" w:rsidRDefault="00EE6B70"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E6B70">
              <w:rPr>
                <w:rFonts w:ascii="Book Antiqua" w:eastAsia="Times New Roman" w:hAnsi="Book Antiqua" w:cs="Times New Roman"/>
                <w:b/>
                <w:bCs/>
                <w:sz w:val="19"/>
                <w:szCs w:val="19"/>
                <w:highlight w:val="yellow"/>
                <w:lang w:eastAsia="pt-BR"/>
              </w:rPr>
              <w:t>TJMS-2020-FCC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6B70">
              <w:rPr>
                <w:rFonts w:ascii="Book Antiqua" w:eastAsia="Times New Roman" w:hAnsi="Book Antiqua" w:cs="Times New Roman"/>
                <w:sz w:val="19"/>
                <w:szCs w:val="19"/>
                <w:lang w:eastAsia="pt-BR"/>
              </w:rPr>
              <w:t xml:space="preserve">Consideradas a disciplina normativa e a jurisprudência do </w:t>
            </w:r>
            <w:r>
              <w:rPr>
                <w:rFonts w:ascii="Book Antiqua" w:eastAsia="Times New Roman" w:hAnsi="Book Antiqua" w:cs="Times New Roman"/>
                <w:sz w:val="19"/>
                <w:szCs w:val="19"/>
                <w:lang w:eastAsia="pt-BR"/>
              </w:rPr>
              <w:t>TSE</w:t>
            </w:r>
            <w:r w:rsidRPr="00EE6B70">
              <w:rPr>
                <w:rFonts w:ascii="Book Antiqua" w:eastAsia="Times New Roman" w:hAnsi="Book Antiqua" w:cs="Times New Roman"/>
                <w:sz w:val="19"/>
                <w:szCs w:val="19"/>
                <w:lang w:eastAsia="pt-BR"/>
              </w:rPr>
              <w:t xml:space="preserve"> a respeito do alistamento, da transferência do eleitor, do domicílio eleitoral e do cancelamento da inscrição,</w:t>
            </w:r>
            <w:r>
              <w:rPr>
                <w:rFonts w:ascii="Book Antiqua" w:eastAsia="Times New Roman" w:hAnsi="Book Antiqua" w:cs="Times New Roman"/>
                <w:sz w:val="19"/>
                <w:szCs w:val="19"/>
                <w:lang w:eastAsia="pt-BR"/>
              </w:rPr>
              <w:t xml:space="preserve"> </w:t>
            </w:r>
            <w:r w:rsidRPr="00EE6B70">
              <w:rPr>
                <w:rFonts w:ascii="Book Antiqua" w:eastAsia="Times New Roman" w:hAnsi="Book Antiqua" w:cs="Times New Roman"/>
                <w:sz w:val="19"/>
                <w:szCs w:val="19"/>
                <w:lang w:eastAsia="pt-BR"/>
              </w:rPr>
              <w:t>a transferência de título eleitoral de servidor público civil, militar, autárquico, ou de membro de sua família, por motivo de remoção ou transferência, não exige o transcurso de, pelo menos, 1 (um) ano do alistamento ou da última transferência.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§2º, CE.</w:t>
            </w:r>
          </w:p>
        </w:tc>
      </w:tr>
    </w:tbl>
    <w:p w14:paraId="2ECC808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56. No caso de perda ou extravio do título anterior declarado esse fato na petição de transferência, o juiz do novo domicílio, como ato preliminar, requisitará, por telegrama, a confirmação do alegado à Zona Eleitoral onde o requerente se achava inscrito.</w:t>
      </w:r>
    </w:p>
    <w:p w14:paraId="2ECC808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Juiz do antigo domicílio, no prazo de 5 (cinco) dias, responderá por ofício ou telegrama, esclarecendo se o interessado é realmente eleitor, se a inscrição está em vigor, e, ainda, qual o número e a data da inscrição respectiva.</w:t>
      </w:r>
    </w:p>
    <w:p w14:paraId="2ECC808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informação mencionada no parágrafo anterior, suprirá a falta do título extraviado, ou perdido, para o efeito da transferência, devendo fazer parte integrante do processo.</w:t>
      </w:r>
    </w:p>
    <w:p w14:paraId="2ECC8089" w14:textId="77777777"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57. O requerimento de transferência de domicílio eleitoral será imediatamente publicado na imprensa oficial na Capital, e em cartório nas demais localidades, podendo os interessados impugná-lo no prazo de dez dias</w:t>
      </w:r>
      <w:r w:rsidRPr="007853E5">
        <w:rPr>
          <w:rFonts w:ascii="Book Antiqua" w:eastAsia="Times New Roman" w:hAnsi="Book Antiqua" w:cs="Times New Roman"/>
          <w:sz w:val="16"/>
          <w:szCs w:val="16"/>
          <w:lang w:eastAsia="pt-BR"/>
        </w:rPr>
        <w:t xml:space="preserve">. </w:t>
      </w:r>
      <w:hyperlink r:id="rId73" w:anchor="art17" w:history="1">
        <w:r w:rsidRPr="007853E5">
          <w:rPr>
            <w:rFonts w:ascii="Book Antiqua" w:eastAsia="Times New Roman" w:hAnsi="Book Antiqua" w:cs="Times New Roman"/>
            <w:color w:val="0000FF"/>
            <w:sz w:val="16"/>
            <w:szCs w:val="16"/>
            <w:u w:val="single"/>
            <w:lang w:eastAsia="pt-BR"/>
          </w:rPr>
          <w:t>(Redação dada pela Lei nº 4.961, de 1966)</w:t>
        </w:r>
      </w:hyperlink>
    </w:p>
    <w:p w14:paraId="2ECC808A" w14:textId="63AF3D09"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 1º Certificado o cumprimento do disposto neste artigo o pedido deverá ser desde logo decidido, devendo o despacho do juiz ser publicado pela mesma forma</w:t>
      </w:r>
      <w:r w:rsidRPr="007853E5">
        <w:rPr>
          <w:rFonts w:ascii="Book Antiqua" w:eastAsia="Times New Roman" w:hAnsi="Book Antiqua" w:cs="Times New Roman"/>
          <w:sz w:val="16"/>
          <w:szCs w:val="16"/>
          <w:lang w:eastAsia="pt-BR"/>
        </w:rPr>
        <w:t>.</w:t>
      </w:r>
      <w:r w:rsidR="00176EEF" w:rsidRPr="007853E5">
        <w:rPr>
          <w:rFonts w:ascii="Book Antiqua" w:eastAsia="Times New Roman" w:hAnsi="Book Antiqua" w:cs="Times New Roman"/>
          <w:sz w:val="16"/>
          <w:szCs w:val="16"/>
          <w:lang w:eastAsia="pt-BR"/>
        </w:rPr>
        <w:t xml:space="preserve"> </w:t>
      </w:r>
      <w:hyperlink r:id="rId74" w:anchor="art17" w:history="1">
        <w:r w:rsidRPr="007853E5">
          <w:rPr>
            <w:rFonts w:ascii="Book Antiqua" w:eastAsia="Times New Roman" w:hAnsi="Book Antiqua" w:cs="Times New Roman"/>
            <w:color w:val="0000FF"/>
            <w:sz w:val="16"/>
            <w:szCs w:val="16"/>
            <w:u w:val="single"/>
            <w:lang w:eastAsia="pt-BR"/>
          </w:rPr>
          <w:t>(Redação dada pela Lei nº 4.961, de 1966</w:t>
        </w:r>
      </w:hyperlink>
      <w:hyperlink r:id="rId75" w:anchor="art17" w:history="1">
        <w:r w:rsidRPr="007853E5">
          <w:rPr>
            <w:rFonts w:ascii="Book Antiqua" w:eastAsia="Times New Roman" w:hAnsi="Book Antiqua" w:cs="Times New Roman"/>
            <w:color w:val="0000FF"/>
            <w:sz w:val="16"/>
            <w:szCs w:val="16"/>
            <w:u w:val="single"/>
            <w:lang w:eastAsia="pt-BR"/>
          </w:rPr>
          <w:t>)</w:t>
        </w:r>
      </w:hyperlink>
    </w:p>
    <w:p w14:paraId="2ECC808B" w14:textId="7226283A"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b/>
          <w:sz w:val="19"/>
          <w:szCs w:val="19"/>
          <w:lang w:eastAsia="pt-BR"/>
        </w:rPr>
        <w:t xml:space="preserve"> Poderá recorrer para o Tribunal Regional Eleitoral, no prazo de 3 (três) dias, o eleitor que pediu a transferência, sendo-lhe a mesma negada, ou qualquer delegado de partido, quando o pedido for deferido</w:t>
      </w:r>
      <w:r w:rsidRPr="007853E5">
        <w:rPr>
          <w:rFonts w:ascii="Book Antiqua" w:eastAsia="Times New Roman" w:hAnsi="Book Antiqua" w:cs="Times New Roman"/>
          <w:sz w:val="18"/>
          <w:szCs w:val="18"/>
          <w:lang w:eastAsia="pt-BR"/>
        </w:rPr>
        <w:t>.</w:t>
      </w:r>
      <w:r w:rsidR="00176EEF" w:rsidRPr="007853E5">
        <w:rPr>
          <w:rFonts w:ascii="Book Antiqua" w:eastAsia="Times New Roman" w:hAnsi="Book Antiqua" w:cs="Times New Roman"/>
          <w:sz w:val="18"/>
          <w:szCs w:val="18"/>
          <w:lang w:eastAsia="pt-BR"/>
        </w:rPr>
        <w:t xml:space="preserve"> </w:t>
      </w:r>
      <w:r w:rsidR="00176EEF" w:rsidRPr="007853E5">
        <w:rPr>
          <w:rFonts w:ascii="Book Antiqua" w:eastAsia="Times New Roman" w:hAnsi="Book Antiqua" w:cs="Times New Roman"/>
          <w:b/>
          <w:color w:val="FF0000"/>
          <w:sz w:val="16"/>
          <w:szCs w:val="16"/>
          <w:u w:val="single"/>
          <w:lang w:eastAsia="pt-BR"/>
        </w:rPr>
        <w:t>(TJPI-2015)</w:t>
      </w:r>
    </w:p>
    <w:tbl>
      <w:tblPr>
        <w:tblStyle w:val="Tabelacomgrade"/>
        <w:tblW w:w="0" w:type="auto"/>
        <w:shd w:val="clear" w:color="auto" w:fill="CCFFFF"/>
        <w:tblLook w:val="04A0" w:firstRow="1" w:lastRow="0" w:firstColumn="1" w:lastColumn="0" w:noHBand="0" w:noVBand="1"/>
      </w:tblPr>
      <w:tblGrid>
        <w:gridCol w:w="8494"/>
      </w:tblGrid>
      <w:tr w:rsidR="00D51871" w:rsidRPr="006416DC" w14:paraId="2ECC808D" w14:textId="77777777" w:rsidTr="00D51871">
        <w:tc>
          <w:tcPr>
            <w:tcW w:w="8494" w:type="dxa"/>
            <w:shd w:val="clear" w:color="auto" w:fill="CCFFFF"/>
          </w:tcPr>
          <w:p w14:paraId="2ECC808C" w14:textId="77777777" w:rsidR="00D51871" w:rsidRPr="006416DC" w:rsidRDefault="00D51871" w:rsidP="006205E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TJPI</w:t>
            </w:r>
            <w:r w:rsidR="006205E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2015</w:t>
            </w:r>
            <w:r w:rsidR="006205E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 transferência de domicílio eleitoral cabe ser objeto de recurso por qualquer Delegado de partido, caso deferida pelo juiz eleitoral. </w:t>
            </w:r>
            <w:r w:rsidRPr="006416DC">
              <w:rPr>
                <w:rFonts w:ascii="Book Antiqua" w:hAnsi="Book Antiqua" w:cs="Times New Roman"/>
                <w:b/>
                <w:sz w:val="19"/>
                <w:szCs w:val="19"/>
              </w:rPr>
              <w:t>BL: art. 57, §2º do CE.</w:t>
            </w:r>
          </w:p>
        </w:tc>
      </w:tr>
    </w:tbl>
    <w:p w14:paraId="2ECC808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Dentro de 5 (cinco) dias, o Tribunal Regional Eleitoral decidirá do recurso interposto nos </w:t>
      </w:r>
      <w:proofErr w:type="spellStart"/>
      <w:r w:rsidRPr="006416DC">
        <w:rPr>
          <w:rFonts w:ascii="Book Antiqua" w:eastAsia="Times New Roman" w:hAnsi="Book Antiqua" w:cs="Times New Roman"/>
          <w:sz w:val="19"/>
          <w:szCs w:val="19"/>
          <w:lang w:eastAsia="pt-BR"/>
        </w:rPr>
        <w:t>têrmos</w:t>
      </w:r>
      <w:proofErr w:type="spellEnd"/>
      <w:r w:rsidRPr="006416DC">
        <w:rPr>
          <w:rFonts w:ascii="Book Antiqua" w:eastAsia="Times New Roman" w:hAnsi="Book Antiqua" w:cs="Times New Roman"/>
          <w:sz w:val="19"/>
          <w:szCs w:val="19"/>
          <w:lang w:eastAsia="pt-BR"/>
        </w:rPr>
        <w:t xml:space="preserve"> do parágrafo anterior.</w:t>
      </w:r>
    </w:p>
    <w:p w14:paraId="2ECC808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4º Só será expedido 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título decorridos os prazos previstos neste artigo e respectivos parágrafos.</w:t>
      </w:r>
    </w:p>
    <w:p w14:paraId="2ECC809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58. Expedido 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título o juiz comunicará a transferência ao Tribunal Regional competente, no prazo de 10 (dez) dias, enviando-lhe o título eleitoral, se houver, ou documento a que se refere o § 1º do artigo 56.</w:t>
      </w:r>
    </w:p>
    <w:p w14:paraId="2ECC80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Na mesma data comunicará ao juiz da zona de origem a concessão da transferência e requisitará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w:t>
      </w:r>
    </w:p>
    <w:p w14:paraId="2ECC809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Na nova folha individual de votação ficará consignado, na coluna destinada a "anotações", que a inscrição foi obtida por transferência, e,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os elementos constantes do título primitivo, qual o </w:t>
      </w:r>
      <w:proofErr w:type="spellStart"/>
      <w:r w:rsidRPr="006416DC">
        <w:rPr>
          <w:rFonts w:ascii="Book Antiqua" w:eastAsia="Times New Roman" w:hAnsi="Book Antiqua" w:cs="Times New Roman"/>
          <w:sz w:val="19"/>
          <w:szCs w:val="19"/>
          <w:lang w:eastAsia="pt-BR"/>
        </w:rPr>
        <w:t>ultimo</w:t>
      </w:r>
      <w:proofErr w:type="spellEnd"/>
      <w:r w:rsidRPr="006416DC">
        <w:rPr>
          <w:rFonts w:ascii="Book Antiqua" w:eastAsia="Times New Roman" w:hAnsi="Book Antiqua" w:cs="Times New Roman"/>
          <w:sz w:val="19"/>
          <w:szCs w:val="19"/>
          <w:lang w:eastAsia="pt-BR"/>
        </w:rPr>
        <w:t xml:space="preserve"> pleito em que o eleitor transferido votou. Essa anotação constará também, de seu título.</w:t>
      </w:r>
    </w:p>
    <w:p w14:paraId="2ECC809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O processo de transferência só será arquivado após o recebimento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da Zona de origem, que </w:t>
      </w:r>
      <w:proofErr w:type="spellStart"/>
      <w:r w:rsidRPr="006416DC">
        <w:rPr>
          <w:rFonts w:ascii="Book Antiqua" w:eastAsia="Times New Roman" w:hAnsi="Book Antiqua" w:cs="Times New Roman"/>
          <w:sz w:val="19"/>
          <w:szCs w:val="19"/>
          <w:lang w:eastAsia="pt-BR"/>
        </w:rPr>
        <w:t>dêle</w:t>
      </w:r>
      <w:proofErr w:type="spellEnd"/>
      <w:r w:rsidRPr="006416DC">
        <w:rPr>
          <w:rFonts w:ascii="Book Antiqua" w:eastAsia="Times New Roman" w:hAnsi="Book Antiqua" w:cs="Times New Roman"/>
          <w:sz w:val="19"/>
          <w:szCs w:val="19"/>
          <w:lang w:eastAsia="pt-BR"/>
        </w:rPr>
        <w:t xml:space="preserve"> ficará constando, devidamente inutilizada, mediante aposição de carimbo a tinta vermelha.</w:t>
      </w:r>
    </w:p>
    <w:p w14:paraId="2ECC809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4º No caso de transferência de município ou distrito dentro da mesma zona, deferido o pedido, o juiz determinará a transposição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para a pasta correspondente ao novo domicílio, a anotação de mudança no título eleitoral e comunicará ao Tribunal Regional para a necessária averbação na ficha do eleitor.</w:t>
      </w:r>
    </w:p>
    <w:p w14:paraId="2ECC809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59. Na Zona de origem, recebida do juiz do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domicílio a comunicação de transferência, o juiz tomará as seguintes providencias:</w:t>
      </w:r>
    </w:p>
    <w:p w14:paraId="2ECC809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determinará</w:t>
      </w:r>
      <w:proofErr w:type="gramEnd"/>
      <w:r w:rsidRPr="006416DC">
        <w:rPr>
          <w:rFonts w:ascii="Book Antiqua" w:eastAsia="Times New Roman" w:hAnsi="Book Antiqua" w:cs="Times New Roman"/>
          <w:sz w:val="19"/>
          <w:szCs w:val="19"/>
          <w:lang w:eastAsia="pt-BR"/>
        </w:rPr>
        <w:t xml:space="preserve"> o cancelamento da inscrição do transferido e a remessa dentro de três dias,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ao juiz requisitante;</w:t>
      </w:r>
    </w:p>
    <w:p w14:paraId="2ECC80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ordenará</w:t>
      </w:r>
      <w:proofErr w:type="gramEnd"/>
      <w:r w:rsidRPr="006416DC">
        <w:rPr>
          <w:rFonts w:ascii="Book Antiqua" w:eastAsia="Times New Roman" w:hAnsi="Book Antiqua" w:cs="Times New Roman"/>
          <w:sz w:val="19"/>
          <w:szCs w:val="19"/>
          <w:lang w:eastAsia="pt-BR"/>
        </w:rPr>
        <w:t xml:space="preserve"> a retirada do fichário da segunda parte do título;</w:t>
      </w:r>
    </w:p>
    <w:p w14:paraId="2ECC809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comunicará o cancelamento ao Tribunal Regional a que estiver subordinado, que fará a devida anotação na ficha de seus arquivos;</w:t>
      </w:r>
    </w:p>
    <w:p w14:paraId="2ECC80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o eleitor havia assinado ficha de registro de partido, comunicará ao juiz do novo domicílio e, ainda, ao Tribunal Regional, se a transferência foi concedida para outro Estado. </w:t>
      </w:r>
    </w:p>
    <w:p w14:paraId="2ECC809A" w14:textId="08D8BF13"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magenta"/>
          <w:lang w:eastAsia="pt-BR"/>
        </w:rPr>
        <w:t>Art. 60</w:t>
      </w:r>
      <w:r w:rsidRPr="006416DC">
        <w:rPr>
          <w:rFonts w:ascii="Book Antiqua" w:eastAsia="Times New Roman" w:hAnsi="Book Antiqua" w:cs="Times New Roman"/>
          <w:sz w:val="19"/>
          <w:szCs w:val="19"/>
          <w:lang w:eastAsia="pt-BR"/>
        </w:rPr>
        <w:t xml:space="preserve">. O </w:t>
      </w:r>
      <w:r w:rsidRPr="004500EE">
        <w:rPr>
          <w:rFonts w:ascii="Book Antiqua" w:eastAsia="Times New Roman" w:hAnsi="Book Antiqua" w:cs="Times New Roman"/>
          <w:b/>
          <w:bCs/>
          <w:sz w:val="19"/>
          <w:szCs w:val="19"/>
          <w:highlight w:val="yellow"/>
          <w:lang w:eastAsia="pt-BR"/>
        </w:rPr>
        <w:t>eleitor transferido</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caps/>
          <w:sz w:val="19"/>
          <w:szCs w:val="19"/>
          <w:highlight w:val="green"/>
          <w:lang w:eastAsia="pt-BR"/>
        </w:rPr>
        <w:t>não poderá votar</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cyan"/>
          <w:lang w:eastAsia="pt-BR"/>
        </w:rPr>
        <w:t xml:space="preserve">no </w:t>
      </w:r>
      <w:r w:rsidR="004500EE" w:rsidRPr="004500EE">
        <w:rPr>
          <w:rFonts w:ascii="Book Antiqua" w:eastAsia="Times New Roman" w:hAnsi="Book Antiqua" w:cs="Times New Roman"/>
          <w:b/>
          <w:bCs/>
          <w:sz w:val="19"/>
          <w:szCs w:val="19"/>
          <w:highlight w:val="cyan"/>
          <w:lang w:eastAsia="pt-BR"/>
        </w:rPr>
        <w:t>novo</w:t>
      </w:r>
      <w:r w:rsidRPr="004500EE">
        <w:rPr>
          <w:rFonts w:ascii="Book Antiqua" w:eastAsia="Times New Roman" w:hAnsi="Book Antiqua" w:cs="Times New Roman"/>
          <w:b/>
          <w:bCs/>
          <w:sz w:val="19"/>
          <w:szCs w:val="19"/>
          <w:highlight w:val="cyan"/>
          <w:lang w:eastAsia="pt-BR"/>
        </w:rPr>
        <w:t xml:space="preserve"> domicílio eleitoral</w:t>
      </w:r>
      <w:r w:rsidRPr="006416DC">
        <w:rPr>
          <w:rFonts w:ascii="Book Antiqua" w:eastAsia="Times New Roman" w:hAnsi="Book Antiqua" w:cs="Times New Roman"/>
          <w:sz w:val="19"/>
          <w:szCs w:val="19"/>
          <w:lang w:eastAsia="pt-BR"/>
        </w:rPr>
        <w:t xml:space="preserve"> em </w:t>
      </w:r>
      <w:r w:rsidRPr="004500EE">
        <w:rPr>
          <w:rFonts w:ascii="Book Antiqua" w:eastAsia="Times New Roman" w:hAnsi="Book Antiqua" w:cs="Times New Roman"/>
          <w:b/>
          <w:bCs/>
          <w:caps/>
          <w:sz w:val="19"/>
          <w:szCs w:val="19"/>
          <w:shd w:val="clear" w:color="auto" w:fill="F7CAAC" w:themeFill="accent2" w:themeFillTint="66"/>
          <w:lang w:eastAsia="pt-BR"/>
        </w:rPr>
        <w:t>eleição suplementar</w:t>
      </w:r>
      <w:r w:rsidRPr="006416DC">
        <w:rPr>
          <w:rFonts w:ascii="Book Antiqua" w:eastAsia="Times New Roman" w:hAnsi="Book Antiqua" w:cs="Times New Roman"/>
          <w:sz w:val="19"/>
          <w:szCs w:val="19"/>
          <w:lang w:eastAsia="pt-BR"/>
        </w:rPr>
        <w:t xml:space="preserve"> à que </w:t>
      </w:r>
      <w:r w:rsidRPr="004500EE">
        <w:rPr>
          <w:rFonts w:ascii="Book Antiqua" w:eastAsia="Times New Roman" w:hAnsi="Book Antiqua" w:cs="Times New Roman"/>
          <w:b/>
          <w:bCs/>
          <w:caps/>
          <w:sz w:val="19"/>
          <w:szCs w:val="19"/>
          <w:highlight w:val="green"/>
          <w:lang w:eastAsia="pt-BR"/>
        </w:rPr>
        <w:t>tiver sido realizada</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cyan"/>
          <w:lang w:eastAsia="pt-BR"/>
        </w:rPr>
        <w:t>antes de sua transferência</w:t>
      </w:r>
      <w:r w:rsidRPr="007853E5">
        <w:rPr>
          <w:rFonts w:ascii="Book Antiqua" w:eastAsia="Times New Roman" w:hAnsi="Book Antiqua" w:cs="Times New Roman"/>
          <w:sz w:val="16"/>
          <w:szCs w:val="16"/>
          <w:lang w:eastAsia="pt-BR"/>
        </w:rPr>
        <w:t>.</w:t>
      </w:r>
      <w:r w:rsidR="00176EEF" w:rsidRPr="007853E5">
        <w:rPr>
          <w:rFonts w:ascii="Book Antiqua" w:eastAsia="Times New Roman" w:hAnsi="Book Antiqua" w:cs="Times New Roman"/>
          <w:sz w:val="16"/>
          <w:szCs w:val="16"/>
          <w:lang w:eastAsia="pt-BR"/>
        </w:rPr>
        <w:t xml:space="preserve"> </w:t>
      </w:r>
      <w:r w:rsidR="00176EEF" w:rsidRPr="007853E5">
        <w:rPr>
          <w:rFonts w:ascii="Book Antiqua" w:eastAsia="Times New Roman" w:hAnsi="Book Antiqua" w:cs="Times New Roman"/>
          <w:b/>
          <w:bCs/>
          <w:color w:val="FF0000"/>
          <w:sz w:val="16"/>
          <w:szCs w:val="16"/>
          <w:u w:val="single"/>
          <w:lang w:eastAsia="pt-BR"/>
        </w:rPr>
        <w:t>(TJPA-2019)</w:t>
      </w:r>
      <w:r w:rsidR="004500EE" w:rsidRPr="007853E5">
        <w:rPr>
          <w:rFonts w:ascii="Book Antiqua" w:eastAsia="Times New Roman" w:hAnsi="Book Antiqua" w:cs="Times New Roman"/>
          <w:sz w:val="16"/>
          <w:szCs w:val="16"/>
          <w:lang w:eastAsia="pt-BR"/>
        </w:rPr>
        <w:t xml:space="preserve"> </w:t>
      </w:r>
      <w:r w:rsidR="004500EE" w:rsidRPr="007853E5">
        <w:rPr>
          <w:rFonts w:ascii="Book Antiqua" w:eastAsia="Times New Roman" w:hAnsi="Book Antiqua" w:cs="Times New Roman"/>
          <w:b/>
          <w:bCs/>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870693" w14:paraId="7322943D" w14:textId="77777777" w:rsidTr="00870693">
        <w:tc>
          <w:tcPr>
            <w:tcW w:w="8494" w:type="dxa"/>
            <w:shd w:val="clear" w:color="auto" w:fill="CCFFFF"/>
          </w:tcPr>
          <w:p w14:paraId="74156076" w14:textId="7B84CC95" w:rsidR="00870693" w:rsidRPr="00870693" w:rsidRDefault="00870693" w:rsidP="0087069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70693">
              <w:rPr>
                <w:rFonts w:ascii="Book Antiqua" w:eastAsia="Times New Roman" w:hAnsi="Book Antiqua" w:cs="Times New Roman"/>
                <w:b/>
                <w:bCs/>
                <w:sz w:val="19"/>
                <w:szCs w:val="19"/>
                <w:highlight w:val="yellow"/>
                <w:lang w:eastAsia="pt-BR"/>
              </w:rPr>
              <w:t>TJPA-2019-CESPE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sz w:val="19"/>
                <w:szCs w:val="19"/>
                <w:lang w:eastAsia="pt-BR"/>
              </w:rPr>
              <w:t>Com relação ao domicílio eleitoral, assinale a opção correta</w:t>
            </w:r>
            <w:r>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sz w:val="19"/>
                <w:szCs w:val="19"/>
                <w:lang w:eastAsia="pt-BR"/>
              </w:rPr>
              <w:t>O eleitor transferido não poderá votar no novo domicílio eleitoral em eleição</w:t>
            </w:r>
            <w:r>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sz w:val="19"/>
                <w:szCs w:val="19"/>
                <w:lang w:eastAsia="pt-BR"/>
              </w:rPr>
              <w:t>suplementar à que tiver sido realizada antes de sua transferência.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CE.</w:t>
            </w:r>
          </w:p>
        </w:tc>
      </w:tr>
    </w:tbl>
    <w:p w14:paraId="2ECC809B" w14:textId="77777777" w:rsidR="00004CBB" w:rsidRPr="007853E5"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61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Somente será concedida transferência ao eleitor que estiver quite com a Justiça Eleitoral</w:t>
      </w:r>
      <w:r w:rsidRPr="007853E5">
        <w:rPr>
          <w:rFonts w:ascii="Book Antiqua" w:eastAsia="Times New Roman" w:hAnsi="Book Antiqua" w:cs="Times New Roman"/>
          <w:sz w:val="16"/>
          <w:szCs w:val="16"/>
          <w:lang w:eastAsia="pt-BR"/>
        </w:rPr>
        <w:t>.</w:t>
      </w:r>
      <w:r w:rsidR="00D51871" w:rsidRPr="007853E5">
        <w:rPr>
          <w:rFonts w:ascii="Book Antiqua" w:eastAsia="Times New Roman" w:hAnsi="Book Antiqua" w:cs="Times New Roman"/>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p>
    <w:p w14:paraId="2ECC80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Se o requerente não instruir o pedido de transferência com o título anterior, o juiz do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domicílio, ao solicitar informação ao da zona de origem, indagará se o eleitor está quite com a Justiça Eleitoral, ou não o estando, qual a importância da multa imposta e não paga.</w:t>
      </w:r>
    </w:p>
    <w:p w14:paraId="2ECC80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Instruído o pedido com o título, e verificado que o eleitor não votou em eleição anterior, o juiz do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domicílio solicitará informações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 valor da multa arbitrada na zona de origem, salvo se o eleitor não quiser aguardar a resposta, hipótese em que pagará o máximo previsto.</w:t>
      </w:r>
    </w:p>
    <w:p w14:paraId="2ECC80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pagamento da multa, em qualquer das hipóteses dos parágrafos anteriores, será comunicado ao juízo de origem para as necessárias anotações.</w:t>
      </w:r>
    </w:p>
    <w:p w14:paraId="2ECC809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0A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PREPARADORES</w:t>
      </w:r>
    </w:p>
    <w:p w14:paraId="2ECC80A1"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sz w:val="16"/>
          <w:szCs w:val="16"/>
          <w:lang w:eastAsia="pt-BR"/>
        </w:rPr>
        <w:t xml:space="preserve">        Art. 62.  </w:t>
      </w:r>
      <w:hyperlink r:id="rId76"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2"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color w:val="008000"/>
          <w:sz w:val="16"/>
          <w:szCs w:val="16"/>
          <w:lang w:eastAsia="pt-BR"/>
        </w:rPr>
        <w:t xml:space="preserve">        </w:t>
      </w:r>
      <w:r w:rsidRPr="007853E5">
        <w:rPr>
          <w:rFonts w:ascii="Book Antiqua" w:eastAsia="Times New Roman" w:hAnsi="Book Antiqua" w:cs="Times New Roman"/>
          <w:sz w:val="16"/>
          <w:szCs w:val="16"/>
          <w:lang w:eastAsia="pt-BR"/>
        </w:rPr>
        <w:t xml:space="preserve">Art. 63.  </w:t>
      </w:r>
      <w:hyperlink r:id="rId77"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3"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color w:val="008000"/>
          <w:sz w:val="16"/>
          <w:szCs w:val="16"/>
          <w:lang w:eastAsia="pt-BR"/>
        </w:rPr>
        <w:t xml:space="preserve">        </w:t>
      </w:r>
      <w:r w:rsidRPr="007853E5">
        <w:rPr>
          <w:rFonts w:ascii="Book Antiqua" w:eastAsia="Times New Roman" w:hAnsi="Book Antiqua" w:cs="Times New Roman"/>
          <w:sz w:val="16"/>
          <w:szCs w:val="16"/>
          <w:lang w:eastAsia="pt-BR"/>
        </w:rPr>
        <w:t xml:space="preserve">Art. 64.  </w:t>
      </w:r>
      <w:hyperlink r:id="rId78"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4"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sz w:val="16"/>
          <w:szCs w:val="16"/>
          <w:lang w:eastAsia="pt-BR"/>
        </w:rPr>
        <w:t>        Art. 65.  </w:t>
      </w:r>
      <w:hyperlink r:id="rId79"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IV</w:t>
      </w:r>
    </w:p>
    <w:p w14:paraId="2ECC80A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DELEGADOS DE PARTIDO PERANTE O ALISTAMENTO</w:t>
      </w:r>
    </w:p>
    <w:p w14:paraId="2ECC80A7" w14:textId="77777777" w:rsidR="00004CBB" w:rsidRPr="00176EEF"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66</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É licito aos partidos políticos, por seus delegados:</w:t>
      </w:r>
    </w:p>
    <w:p w14:paraId="2ECC80A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acompanhar</w:t>
      </w:r>
      <w:proofErr w:type="gramEnd"/>
      <w:r w:rsidRPr="006416DC">
        <w:rPr>
          <w:rFonts w:ascii="Book Antiqua" w:eastAsia="Times New Roman" w:hAnsi="Book Antiqua" w:cs="Times New Roman"/>
          <w:sz w:val="19"/>
          <w:szCs w:val="19"/>
          <w:lang w:eastAsia="pt-BR"/>
        </w:rPr>
        <w:t xml:space="preserve"> os processos de inscrição;</w:t>
      </w:r>
    </w:p>
    <w:p w14:paraId="2ECC80A9" w14:textId="3FD33C8A"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176EEF">
        <w:rPr>
          <w:rFonts w:ascii="Book Antiqua" w:eastAsia="Times New Roman" w:hAnsi="Book Antiqua" w:cs="Times New Roman"/>
          <w:b/>
          <w:bCs/>
          <w:sz w:val="19"/>
          <w:szCs w:val="19"/>
          <w:lang w:eastAsia="pt-BR"/>
        </w:rPr>
        <w:t xml:space="preserve">        II - </w:t>
      </w:r>
      <w:proofErr w:type="gramStart"/>
      <w:r w:rsidRPr="00176EEF">
        <w:rPr>
          <w:rFonts w:ascii="Book Antiqua" w:eastAsia="Times New Roman" w:hAnsi="Book Antiqua" w:cs="Times New Roman"/>
          <w:b/>
          <w:bCs/>
          <w:sz w:val="19"/>
          <w:szCs w:val="19"/>
          <w:lang w:eastAsia="pt-BR"/>
        </w:rPr>
        <w:t>promover</w:t>
      </w:r>
      <w:proofErr w:type="gramEnd"/>
      <w:r w:rsidRPr="00176EEF">
        <w:rPr>
          <w:rFonts w:ascii="Book Antiqua" w:eastAsia="Times New Roman" w:hAnsi="Book Antiqua" w:cs="Times New Roman"/>
          <w:b/>
          <w:bCs/>
          <w:sz w:val="19"/>
          <w:szCs w:val="19"/>
          <w:lang w:eastAsia="pt-BR"/>
        </w:rPr>
        <w:t xml:space="preserve"> a exclusão de qualquer eleitor inscrito ilegalmente e assumir a defesa do eleitor cuja exclusão esteja sendo promovida</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E265E7" w:rsidRPr="00EE44E6">
        <w:rPr>
          <w:rFonts w:ascii="Book Antiqua" w:eastAsia="Times New Roman" w:hAnsi="Book Antiqua" w:cs="Times New Roman"/>
          <w:b/>
          <w:bCs/>
          <w:color w:val="FF0000"/>
          <w:sz w:val="16"/>
          <w:szCs w:val="16"/>
          <w:u w:val="single"/>
          <w:lang w:eastAsia="pt-BR"/>
        </w:rPr>
        <w:t>(TJCE-2012)</w:t>
      </w:r>
    </w:p>
    <w:p w14:paraId="2ECC80A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examinar, sem perturbação do serviço e em presença dos servidores designados, os documentos relativos ao alistamento eleitoral, podendo </w:t>
      </w:r>
      <w:proofErr w:type="spellStart"/>
      <w:r w:rsidRPr="006416DC">
        <w:rPr>
          <w:rFonts w:ascii="Book Antiqua" w:eastAsia="Times New Roman" w:hAnsi="Book Antiqua" w:cs="Times New Roman"/>
          <w:sz w:val="19"/>
          <w:szCs w:val="19"/>
          <w:lang w:eastAsia="pt-BR"/>
        </w:rPr>
        <w:t>dêles</w:t>
      </w:r>
      <w:proofErr w:type="spellEnd"/>
      <w:r w:rsidRPr="006416DC">
        <w:rPr>
          <w:rFonts w:ascii="Book Antiqua" w:eastAsia="Times New Roman" w:hAnsi="Book Antiqua" w:cs="Times New Roman"/>
          <w:sz w:val="19"/>
          <w:szCs w:val="19"/>
          <w:lang w:eastAsia="pt-BR"/>
        </w:rPr>
        <w:t xml:space="preserve"> tirar cópias ou fotocópias.</w:t>
      </w:r>
    </w:p>
    <w:p w14:paraId="2ECC80A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Perante o juízo eleitoral, cada partido poderá nomear 3 (três) delegados.</w:t>
      </w:r>
    </w:p>
    <w:p w14:paraId="2ECC80A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Perante os preparadores, cada partido poderá nomear até 2 (dois) delegados, que assistam e fiscalizem os seus atos.</w:t>
      </w:r>
    </w:p>
    <w:p w14:paraId="2ECC80A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Os delegados a que se refere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artigo serão registrados perante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a requerimento do presidente do Diretório Municipal.</w:t>
      </w:r>
    </w:p>
    <w:p w14:paraId="2ECC80A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O delegado credenciado junto ao Tribunal Regional Eleitoral poderá representar o partido junto a qualquer juízo ou preparador do Estado, assim como o delegado credenciado perante o Tribunal Superior Eleitoral poderá representar o partido perante qualquer Tribunal Regional, juízo ou preparador.</w:t>
      </w:r>
    </w:p>
    <w:p w14:paraId="2ECC80A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V</w:t>
      </w:r>
    </w:p>
    <w:p w14:paraId="2ECC80B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ENCERRAMENTO DO ALISTAMENTO</w:t>
      </w:r>
    </w:p>
    <w:p w14:paraId="2ECC80B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67. Nenhum requerimento de inscrição eleitoral ou de transferência será recebido dentro dos 100 (cem) dias anteriores à data da eleição.</w:t>
      </w:r>
    </w:p>
    <w:p w14:paraId="2ECC80B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68. Em audiência pública, que se realizará às 14 (quatorze) horas do 69 (sexagésimo nono) dia anterior à eleição, o juiz eleitoral declarará encerrada a inscrição de eleitores na respectiva zona e proclamará o número dos inscritos até as 18 (dezoito) horas do dia anterior, o que comunicará incontinente ao Tribunal Regional Eleitoral, por telegrama, e fará público em edital, imediatamente afixado no lugar próprio do juízo e divulgado pela imprensa, onde houver, declarando nele o nome do último eleitor inscrito e o número do respectivo título, fornecendo aos diretórios municipais dos partidos cópia autêntica desse edital.</w:t>
      </w:r>
    </w:p>
    <w:p w14:paraId="2ECC80B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Na mesma data será encerrada a transferência de eleitores, devendo constar do telegrama do juiz eleitoral ao Tribunal Regional Eleitoral, do edital e da cópia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fornecida aos diretórios municipais dos partidos e da publicação da imprensa, os nomes dos 10 (dez) últimos eleitores, cujos processos de transferência estejam definitivamente ultimados e o número dos respectivos títulos eleitorais.</w:t>
      </w:r>
    </w:p>
    <w:p w14:paraId="2ECC80B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despacho de pedido de inscrição, transferência, ou segunda via, proferido após esgotado o prazo legal, sujeita o juiz eleitoral às penas do Art. 291.</w:t>
      </w:r>
    </w:p>
    <w:p w14:paraId="2ECC80B5" w14:textId="54532D81" w:rsidR="00004CBB" w:rsidRPr="00F9382D"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F9382D">
        <w:rPr>
          <w:rFonts w:ascii="Book Antiqua" w:eastAsia="Times New Roman" w:hAnsi="Book Antiqua" w:cs="Times New Roman"/>
          <w:b/>
          <w:bCs/>
          <w:sz w:val="19"/>
          <w:szCs w:val="19"/>
          <w:highlight w:val="magenta"/>
          <w:lang w:eastAsia="pt-BR"/>
        </w:rPr>
        <w:t>Art. 69</w:t>
      </w:r>
      <w:r w:rsidRPr="00F9382D">
        <w:rPr>
          <w:rFonts w:ascii="Book Antiqua" w:eastAsia="Times New Roman" w:hAnsi="Book Antiqua" w:cs="Times New Roman"/>
          <w:b/>
          <w:bCs/>
          <w:sz w:val="19"/>
          <w:szCs w:val="19"/>
          <w:lang w:eastAsia="pt-BR"/>
        </w:rPr>
        <w:t xml:space="preserve">. Os títulos eleitorais resultantes dos pedidos de inscrição ou de transferência serão entregues até </w:t>
      </w:r>
      <w:r w:rsidRPr="00F9382D">
        <w:rPr>
          <w:rFonts w:ascii="Book Antiqua" w:eastAsia="Times New Roman" w:hAnsi="Book Antiqua" w:cs="Times New Roman"/>
          <w:b/>
          <w:bCs/>
          <w:sz w:val="19"/>
          <w:szCs w:val="19"/>
          <w:highlight w:val="cyan"/>
          <w:lang w:eastAsia="pt-BR"/>
        </w:rPr>
        <w:t>30 (trinta) dias antes</w:t>
      </w:r>
      <w:r w:rsidRPr="00F9382D">
        <w:rPr>
          <w:rFonts w:ascii="Book Antiqua" w:eastAsia="Times New Roman" w:hAnsi="Book Antiqua" w:cs="Times New Roman"/>
          <w:b/>
          <w:bCs/>
          <w:sz w:val="19"/>
          <w:szCs w:val="19"/>
          <w:lang w:eastAsia="pt-BR"/>
        </w:rPr>
        <w:t xml:space="preserve"> da eleição.</w:t>
      </w:r>
      <w:r w:rsidR="00F9382D" w:rsidRPr="00F9382D">
        <w:rPr>
          <w:rFonts w:ascii="Book Antiqua" w:eastAsia="Times New Roman" w:hAnsi="Book Antiqua" w:cs="Times New Roman"/>
          <w:b/>
          <w:bCs/>
          <w:sz w:val="19"/>
          <w:szCs w:val="19"/>
          <w:lang w:eastAsia="pt-BR"/>
        </w:rPr>
        <w:t xml:space="preserve"> </w:t>
      </w:r>
      <w:r w:rsidR="00F9382D" w:rsidRPr="00F9382D">
        <w:rPr>
          <w:rFonts w:ascii="Book Antiqua" w:eastAsia="Times New Roman" w:hAnsi="Book Antiqua" w:cs="Times New Roman"/>
          <w:b/>
          <w:bCs/>
          <w:color w:val="FF0000"/>
          <w:sz w:val="16"/>
          <w:szCs w:val="16"/>
          <w:u w:val="single"/>
          <w:lang w:eastAsia="pt-BR"/>
        </w:rPr>
        <w:t>(MPTO-2022)</w:t>
      </w:r>
    </w:p>
    <w:p w14:paraId="2ECC80B6" w14:textId="1034D018"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F9382D">
        <w:rPr>
          <w:rFonts w:ascii="Book Antiqua" w:eastAsia="Times New Roman" w:hAnsi="Book Antiqua" w:cs="Times New Roman"/>
          <w:b/>
          <w:bCs/>
          <w:sz w:val="19"/>
          <w:szCs w:val="19"/>
          <w:lang w:eastAsia="pt-BR"/>
        </w:rPr>
        <w:t xml:space="preserve">        </w:t>
      </w:r>
      <w:r w:rsidRPr="00F9382D">
        <w:rPr>
          <w:rFonts w:ascii="Book Antiqua" w:eastAsia="Times New Roman" w:hAnsi="Book Antiqua" w:cs="Times New Roman"/>
          <w:b/>
          <w:bCs/>
          <w:sz w:val="19"/>
          <w:szCs w:val="19"/>
          <w:highlight w:val="magenta"/>
          <w:lang w:eastAsia="pt-BR"/>
        </w:rPr>
        <w:t>Parágrafo único</w:t>
      </w:r>
      <w:r w:rsidRPr="00F9382D">
        <w:rPr>
          <w:rFonts w:ascii="Book Antiqua" w:eastAsia="Times New Roman" w:hAnsi="Book Antiqua" w:cs="Times New Roman"/>
          <w:b/>
          <w:bCs/>
          <w:sz w:val="19"/>
          <w:szCs w:val="19"/>
          <w:lang w:eastAsia="pt-BR"/>
        </w:rPr>
        <w:t xml:space="preserve">. A segunda via poderá ser entregue ao eleitor </w:t>
      </w:r>
      <w:r w:rsidRPr="00F9382D">
        <w:rPr>
          <w:rFonts w:ascii="Book Antiqua" w:eastAsia="Times New Roman" w:hAnsi="Book Antiqua" w:cs="Times New Roman"/>
          <w:b/>
          <w:bCs/>
          <w:sz w:val="19"/>
          <w:szCs w:val="19"/>
          <w:highlight w:val="cyan"/>
          <w:lang w:eastAsia="pt-BR"/>
        </w:rPr>
        <w:t>até a véspera do pleito</w:t>
      </w:r>
      <w:r w:rsidRPr="00F9382D">
        <w:rPr>
          <w:rFonts w:ascii="Book Antiqua" w:eastAsia="Times New Roman" w:hAnsi="Book Antiqua" w:cs="Times New Roman"/>
          <w:b/>
          <w:bCs/>
          <w:sz w:val="19"/>
          <w:szCs w:val="19"/>
          <w:lang w:eastAsia="pt-BR"/>
        </w:rPr>
        <w:t>.</w:t>
      </w:r>
      <w:r w:rsidR="00F9382D">
        <w:rPr>
          <w:rFonts w:ascii="Book Antiqua" w:eastAsia="Times New Roman" w:hAnsi="Book Antiqua" w:cs="Times New Roman"/>
          <w:sz w:val="19"/>
          <w:szCs w:val="19"/>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0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70. O alistamento reabrir-se-á em cada zona, logo que estejam concluídos os trabalhos da sua junta eleitoral.</w:t>
      </w:r>
    </w:p>
    <w:p w14:paraId="2ECC80B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w:t>
      </w:r>
    </w:p>
    <w:p w14:paraId="2ECC80B9"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CANCELAMENTO E DA EXCLUSÃO</w:t>
      </w:r>
    </w:p>
    <w:p w14:paraId="2ECC80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71</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iCs/>
          <w:caps/>
          <w:sz w:val="19"/>
          <w:szCs w:val="19"/>
          <w:highlight w:val="green"/>
          <w:lang w:eastAsia="pt-BR"/>
        </w:rPr>
        <w:t>São</w:t>
      </w:r>
      <w:r w:rsidRPr="004500EE">
        <w:rPr>
          <w:rFonts w:ascii="Book Antiqua" w:eastAsia="Times New Roman" w:hAnsi="Book Antiqua" w:cs="Times New Roman"/>
          <w:b/>
          <w:iCs/>
          <w:sz w:val="19"/>
          <w:szCs w:val="19"/>
          <w:lang w:eastAsia="pt-BR"/>
        </w:rPr>
        <w:t xml:space="preserve"> </w:t>
      </w:r>
      <w:r w:rsidRPr="004500EE">
        <w:rPr>
          <w:rFonts w:ascii="Book Antiqua" w:eastAsia="Times New Roman" w:hAnsi="Book Antiqua" w:cs="Times New Roman"/>
          <w:b/>
          <w:iCs/>
          <w:caps/>
          <w:sz w:val="19"/>
          <w:szCs w:val="19"/>
          <w:shd w:val="clear" w:color="auto" w:fill="F7CAAC" w:themeFill="accent2" w:themeFillTint="66"/>
          <w:lang w:eastAsia="pt-BR"/>
        </w:rPr>
        <w:t>causas de cancelamento</w:t>
      </w:r>
      <w:r w:rsidRPr="006416DC">
        <w:rPr>
          <w:rFonts w:ascii="Book Antiqua" w:eastAsia="Times New Roman" w:hAnsi="Book Antiqua" w:cs="Times New Roman"/>
          <w:sz w:val="19"/>
          <w:szCs w:val="19"/>
          <w:lang w:eastAsia="pt-BR"/>
        </w:rPr>
        <w:t>:</w:t>
      </w:r>
    </w:p>
    <w:p w14:paraId="2ECC80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infração dos artigos. 5º e 42;</w:t>
      </w:r>
    </w:p>
    <w:p w14:paraId="2ECC80BC" w14:textId="13CF2C3F"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II - </w:t>
      </w:r>
      <w:proofErr w:type="gramStart"/>
      <w:r w:rsidRPr="004500EE">
        <w:rPr>
          <w:rFonts w:ascii="Book Antiqua" w:eastAsia="Times New Roman" w:hAnsi="Book Antiqua" w:cs="Times New Roman"/>
          <w:b/>
          <w:bCs/>
          <w:sz w:val="19"/>
          <w:szCs w:val="19"/>
          <w:highlight w:val="cyan"/>
          <w:lang w:eastAsia="pt-BR"/>
        </w:rPr>
        <w:t>a</w:t>
      </w:r>
      <w:proofErr w:type="gramEnd"/>
      <w:r w:rsidRPr="004500EE">
        <w:rPr>
          <w:rFonts w:ascii="Book Antiqua" w:eastAsia="Times New Roman" w:hAnsi="Book Antiqua" w:cs="Times New Roman"/>
          <w:b/>
          <w:bCs/>
          <w:sz w:val="19"/>
          <w:szCs w:val="19"/>
          <w:highlight w:val="cyan"/>
          <w:lang w:eastAsia="pt-BR"/>
        </w:rPr>
        <w:t xml:space="preserve"> suspensão</w:t>
      </w:r>
      <w:r w:rsidRPr="006416DC">
        <w:rPr>
          <w:rFonts w:ascii="Book Antiqua" w:eastAsia="Times New Roman" w:hAnsi="Book Antiqua" w:cs="Times New Roman"/>
          <w:sz w:val="19"/>
          <w:szCs w:val="19"/>
          <w:lang w:eastAsia="pt-BR"/>
        </w:rPr>
        <w:t xml:space="preserve"> ou </w:t>
      </w:r>
      <w:r w:rsidRPr="004500EE">
        <w:rPr>
          <w:rFonts w:ascii="Book Antiqua" w:eastAsia="Times New Roman" w:hAnsi="Book Antiqua" w:cs="Times New Roman"/>
          <w:b/>
          <w:bCs/>
          <w:sz w:val="19"/>
          <w:szCs w:val="19"/>
          <w:highlight w:val="cyan"/>
          <w:lang w:eastAsia="pt-BR"/>
        </w:rPr>
        <w:t>perda</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yellow"/>
          <w:lang w:eastAsia="pt-BR"/>
        </w:rPr>
        <w:t>dos direitos políticos</w:t>
      </w:r>
      <w:r w:rsidRPr="007853E5">
        <w:rPr>
          <w:rFonts w:ascii="Book Antiqua" w:eastAsia="Times New Roman" w:hAnsi="Book Antiqua" w:cs="Times New Roman"/>
          <w:sz w:val="16"/>
          <w:szCs w:val="16"/>
          <w:lang w:eastAsia="pt-BR"/>
        </w:rPr>
        <w:t>;</w:t>
      </w:r>
      <w:r w:rsidR="009F0626">
        <w:rPr>
          <w:rFonts w:ascii="Book Antiqua" w:eastAsia="Times New Roman" w:hAnsi="Book Antiqua" w:cs="Times New Roman"/>
          <w:sz w:val="16"/>
          <w:szCs w:val="16"/>
          <w:lang w:eastAsia="pt-BR"/>
        </w:rPr>
        <w:t xml:space="preserve"> </w:t>
      </w:r>
      <w:r w:rsidR="009F0626">
        <w:rPr>
          <w:rFonts w:ascii="Book Antiqua" w:eastAsia="Times New Roman" w:hAnsi="Book Antiqua" w:cs="Times New Roman"/>
          <w:b/>
          <w:color w:val="FF0000"/>
          <w:sz w:val="16"/>
          <w:szCs w:val="16"/>
          <w:u w:val="single"/>
          <w:lang w:eastAsia="pt-BR"/>
        </w:rPr>
        <w:t>(MPMS-2011)</w:t>
      </w:r>
      <w:r w:rsidR="00E265E7" w:rsidRPr="007853E5">
        <w:rPr>
          <w:rFonts w:ascii="Book Antiqua" w:eastAsia="Times New Roman" w:hAnsi="Book Antiqua" w:cs="Times New Roman"/>
          <w:sz w:val="16"/>
          <w:szCs w:val="16"/>
          <w:lang w:eastAsia="pt-BR"/>
        </w:rPr>
        <w:t xml:space="preserve"> </w:t>
      </w:r>
      <w:r w:rsidR="00E265E7" w:rsidRPr="007853E5">
        <w:rPr>
          <w:rFonts w:ascii="Book Antiqua" w:eastAsia="Times New Roman" w:hAnsi="Book Antiqua" w:cs="Times New Roman"/>
          <w:b/>
          <w:bCs/>
          <w:color w:val="FF0000"/>
          <w:sz w:val="16"/>
          <w:szCs w:val="16"/>
          <w:u w:val="single"/>
          <w:lang w:eastAsia="pt-BR"/>
        </w:rPr>
        <w:t>(TJCE-2012)</w:t>
      </w:r>
      <w:r w:rsidR="00080C81" w:rsidRPr="007853E5">
        <w:rPr>
          <w:rFonts w:ascii="Book Antiqua" w:eastAsia="Times New Roman" w:hAnsi="Book Antiqua" w:cs="Times New Roman"/>
          <w:b/>
          <w:bCs/>
          <w:color w:val="FF0000"/>
          <w:sz w:val="16"/>
          <w:szCs w:val="16"/>
          <w:lang w:eastAsia="pt-BR"/>
        </w:rPr>
        <w:t xml:space="preserve"> </w:t>
      </w:r>
      <w:r w:rsidR="00080C81" w:rsidRPr="007853E5">
        <w:rPr>
          <w:rFonts w:ascii="Book Antiqua" w:hAnsi="Book Antiqua"/>
          <w:b/>
          <w:color w:val="FF0000"/>
          <w:sz w:val="16"/>
          <w:szCs w:val="16"/>
          <w:u w:val="single"/>
        </w:rPr>
        <w:t>(MPMA-2014)</w:t>
      </w:r>
      <w:r w:rsidR="009F0626">
        <w:rPr>
          <w:rFonts w:ascii="Book Antiqua" w:hAnsi="Book Antiqua"/>
          <w:b/>
          <w:color w:val="FF0000"/>
          <w:sz w:val="16"/>
          <w:szCs w:val="16"/>
        </w:rPr>
        <w:t xml:space="preserve"> </w:t>
      </w:r>
      <w:r w:rsidR="009F0626">
        <w:rPr>
          <w:rFonts w:ascii="Book Antiqua" w:eastAsia="Times New Roman" w:hAnsi="Book Antiqua" w:cs="Times New Roman"/>
          <w:b/>
          <w:color w:val="FF0000"/>
          <w:sz w:val="16"/>
          <w:szCs w:val="16"/>
          <w:u w:val="single"/>
          <w:lang w:eastAsia="pt-BR"/>
        </w:rPr>
        <w:t>(PCGO-2018)</w:t>
      </w:r>
      <w:r w:rsidR="004500EE" w:rsidRPr="007853E5">
        <w:rPr>
          <w:rFonts w:ascii="Book Antiqua" w:eastAsia="Times New Roman" w:hAnsi="Book Antiqua" w:cs="Times New Roman"/>
          <w:b/>
          <w:bCs/>
          <w:color w:val="FF0000"/>
          <w:sz w:val="16"/>
          <w:szCs w:val="16"/>
          <w:lang w:eastAsia="pt-BR"/>
        </w:rPr>
        <w:t xml:space="preserve"> </w:t>
      </w:r>
      <w:r w:rsidR="004500EE" w:rsidRPr="007853E5">
        <w:rPr>
          <w:rFonts w:ascii="Book Antiqua" w:eastAsia="Times New Roman" w:hAnsi="Book Antiqua" w:cs="Times New Roman"/>
          <w:b/>
          <w:bCs/>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E04069" w14:paraId="2D680E00" w14:textId="77777777" w:rsidTr="00E04069">
        <w:tc>
          <w:tcPr>
            <w:tcW w:w="8494" w:type="dxa"/>
            <w:shd w:val="clear" w:color="auto" w:fill="CCFFFF"/>
          </w:tcPr>
          <w:p w14:paraId="070A338B" w14:textId="18CAEF44" w:rsidR="00E04069" w:rsidRPr="00BA478B" w:rsidRDefault="00E04069" w:rsidP="00E0406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4069">
              <w:rPr>
                <w:rFonts w:ascii="Book Antiqua" w:eastAsia="Times New Roman" w:hAnsi="Book Antiqua" w:cs="Times New Roman"/>
                <w:bCs/>
                <w:sz w:val="19"/>
                <w:szCs w:val="19"/>
                <w:lang w:eastAsia="pt-BR"/>
              </w:rPr>
              <w:t>Uma das consequências jurídicas da perda ou a suspensão de direitos políticos é o cancelamento do alistamento.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71, II, CE.</w:t>
            </w:r>
          </w:p>
        </w:tc>
      </w:tr>
    </w:tbl>
    <w:p w14:paraId="2ECC80B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 pluralidade de inscrição;</w:t>
      </w:r>
    </w:p>
    <w:p w14:paraId="2ECC80B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falecimento do eleitor; </w:t>
      </w:r>
    </w:p>
    <w:p w14:paraId="2ECC80BF" w14:textId="2D398C77" w:rsidR="00004CBB" w:rsidRPr="007853E5"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V - </w:t>
      </w:r>
      <w:proofErr w:type="gramStart"/>
      <w:r w:rsidRPr="00BA478B">
        <w:rPr>
          <w:rFonts w:ascii="Book Antiqua" w:eastAsia="Times New Roman" w:hAnsi="Book Antiqua" w:cs="Times New Roman"/>
          <w:b/>
          <w:bCs/>
          <w:sz w:val="19"/>
          <w:szCs w:val="19"/>
          <w:highlight w:val="yellow"/>
          <w:lang w:eastAsia="pt-BR"/>
        </w:rPr>
        <w:t>deixar</w:t>
      </w:r>
      <w:proofErr w:type="gramEnd"/>
      <w:r w:rsidRPr="00BA478B">
        <w:rPr>
          <w:rFonts w:ascii="Book Antiqua" w:eastAsia="Times New Roman" w:hAnsi="Book Antiqua" w:cs="Times New Roman"/>
          <w:b/>
          <w:bCs/>
          <w:sz w:val="19"/>
          <w:szCs w:val="19"/>
          <w:highlight w:val="yellow"/>
          <w:lang w:eastAsia="pt-BR"/>
        </w:rPr>
        <w:t xml:space="preserve"> de votar</w:t>
      </w:r>
      <w:r w:rsidRPr="006416DC">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b/>
          <w:bCs/>
          <w:sz w:val="19"/>
          <w:szCs w:val="19"/>
          <w:highlight w:val="cyan"/>
          <w:lang w:eastAsia="pt-BR"/>
        </w:rPr>
        <w:t>em 3 (três) eleições consecutivas</w:t>
      </w:r>
      <w:r w:rsidRPr="007853E5">
        <w:rPr>
          <w:rFonts w:ascii="Book Antiqua" w:eastAsia="Times New Roman" w:hAnsi="Book Antiqua" w:cs="Times New Roman"/>
          <w:sz w:val="16"/>
          <w:szCs w:val="16"/>
          <w:lang w:eastAsia="pt-BR"/>
        </w:rPr>
        <w:t>. </w:t>
      </w:r>
      <w:hyperlink r:id="rId80" w:anchor="art2" w:history="1">
        <w:r w:rsidRPr="007853E5">
          <w:rPr>
            <w:rFonts w:ascii="Book Antiqua" w:eastAsia="Times New Roman" w:hAnsi="Book Antiqua" w:cs="Times New Roman"/>
            <w:color w:val="0000FF"/>
            <w:sz w:val="16"/>
            <w:szCs w:val="16"/>
            <w:u w:val="single"/>
            <w:lang w:eastAsia="pt-BR"/>
          </w:rPr>
          <w:t>(Redação dada pela Lei nº 7.663, de 27.5.1988)</w:t>
        </w:r>
      </w:hyperlink>
      <w:r w:rsidR="003E1D28" w:rsidRPr="007853E5">
        <w:rPr>
          <w:rFonts w:ascii="Book Antiqua" w:eastAsia="Times New Roman" w:hAnsi="Book Antiqua" w:cs="Times New Roman"/>
          <w:color w:val="0000FF"/>
          <w:sz w:val="16"/>
          <w:szCs w:val="16"/>
          <w:lang w:eastAsia="pt-BR"/>
        </w:rPr>
        <w:t xml:space="preserve"> </w:t>
      </w:r>
      <w:r w:rsidR="003E1D28" w:rsidRPr="007853E5">
        <w:rPr>
          <w:rFonts w:ascii="Book Antiqua" w:eastAsia="Times New Roman" w:hAnsi="Book Antiqua" w:cs="Times New Roman"/>
          <w:b/>
          <w:color w:val="FF0000"/>
          <w:sz w:val="16"/>
          <w:szCs w:val="16"/>
          <w:u w:val="single"/>
          <w:lang w:eastAsia="pt-BR"/>
        </w:rPr>
        <w:t>(MPRN-2009)</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(PCBA-2013)</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(TJPR-2019)</w:t>
      </w:r>
    </w:p>
    <w:tbl>
      <w:tblPr>
        <w:tblStyle w:val="Tabelacomgrade"/>
        <w:tblW w:w="0" w:type="auto"/>
        <w:tblLook w:val="04A0" w:firstRow="1" w:lastRow="0" w:firstColumn="1" w:lastColumn="0" w:noHBand="0" w:noVBand="1"/>
      </w:tblPr>
      <w:tblGrid>
        <w:gridCol w:w="8494"/>
      </w:tblGrid>
      <w:tr w:rsidR="00BA478B" w14:paraId="79FD037C" w14:textId="77777777" w:rsidTr="00BA478B">
        <w:tc>
          <w:tcPr>
            <w:tcW w:w="8494" w:type="dxa"/>
            <w:shd w:val="clear" w:color="auto" w:fill="CCFFFF"/>
          </w:tcPr>
          <w:p w14:paraId="075C462E" w14:textId="24072623" w:rsidR="00BA478B" w:rsidRPr="00BA478B" w:rsidRDefault="00BA478B" w:rsidP="00004C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A478B">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478B">
              <w:rPr>
                <w:rFonts w:ascii="Book Antiqua" w:eastAsia="Times New Roman" w:hAnsi="Book Antiqua" w:cs="Times New Roman"/>
                <w:bCs/>
                <w:sz w:val="19"/>
                <w:szCs w:val="19"/>
                <w:lang w:eastAsia="pt-BR"/>
              </w:rPr>
              <w:t>Assinale a opção que indica uma causa legalmente amparada para o cancelamento do alistamento eleitoral</w:t>
            </w:r>
            <w:r>
              <w:rPr>
                <w:rFonts w:ascii="Book Antiqua" w:eastAsia="Times New Roman" w:hAnsi="Book Antiqua" w:cs="Times New Roman"/>
                <w:bCs/>
                <w:sz w:val="19"/>
                <w:szCs w:val="19"/>
                <w:lang w:eastAsia="pt-BR"/>
              </w:rPr>
              <w:t xml:space="preserve">: </w:t>
            </w:r>
            <w:r w:rsidRPr="00BA478B">
              <w:rPr>
                <w:rFonts w:ascii="Book Antiqua" w:eastAsia="Times New Roman" w:hAnsi="Book Antiqua" w:cs="Times New Roman"/>
                <w:bCs/>
                <w:sz w:val="19"/>
                <w:szCs w:val="19"/>
                <w:lang w:eastAsia="pt-BR"/>
              </w:rPr>
              <w:t>não comparecimento do eleitor em três eleições consecutivas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71, V c/c art. 7º, §3º, CE.</w:t>
            </w:r>
            <w:r>
              <w:rPr>
                <w:rStyle w:val="Refdenotaderodap"/>
                <w:rFonts w:ascii="Book Antiqua" w:eastAsia="Times New Roman" w:hAnsi="Book Antiqua" w:cs="Times New Roman"/>
                <w:b/>
                <w:sz w:val="19"/>
                <w:szCs w:val="19"/>
                <w:lang w:eastAsia="pt-BR"/>
              </w:rPr>
              <w:footnoteReference w:id="6"/>
            </w:r>
          </w:p>
        </w:tc>
      </w:tr>
    </w:tbl>
    <w:p w14:paraId="2ECC80C0" w14:textId="7DDC7FF4"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7853E5">
        <w:rPr>
          <w:rFonts w:ascii="Book Antiqua" w:eastAsia="Times New Roman" w:hAnsi="Book Antiqua" w:cs="Times New Roman"/>
          <w:b/>
          <w:bCs/>
          <w:sz w:val="19"/>
          <w:szCs w:val="19"/>
          <w:lang w:eastAsia="pt-BR"/>
        </w:rPr>
        <w:t xml:space="preserve">A ocorrência de qualquer das causas enumeradas neste artigo acarretará a exclusão do eleitor, que poderá ser promovida </w:t>
      </w:r>
      <w:proofErr w:type="spellStart"/>
      <w:r w:rsidRPr="007853E5">
        <w:rPr>
          <w:rFonts w:ascii="Book Antiqua" w:eastAsia="Times New Roman" w:hAnsi="Book Antiqua" w:cs="Times New Roman"/>
          <w:b/>
          <w:bCs/>
          <w:i/>
          <w:iCs/>
          <w:sz w:val="19"/>
          <w:szCs w:val="19"/>
          <w:lang w:eastAsia="pt-BR"/>
        </w:rPr>
        <w:t>ex</w:t>
      </w:r>
      <w:proofErr w:type="spellEnd"/>
      <w:r w:rsidRPr="007853E5">
        <w:rPr>
          <w:rFonts w:ascii="Book Antiqua" w:eastAsia="Times New Roman" w:hAnsi="Book Antiqua" w:cs="Times New Roman"/>
          <w:b/>
          <w:bCs/>
          <w:i/>
          <w:iCs/>
          <w:sz w:val="19"/>
          <w:szCs w:val="19"/>
          <w:lang w:eastAsia="pt-BR"/>
        </w:rPr>
        <w:t xml:space="preserve"> </w:t>
      </w:r>
      <w:proofErr w:type="spellStart"/>
      <w:r w:rsidRPr="007853E5">
        <w:rPr>
          <w:rFonts w:ascii="Book Antiqua" w:eastAsia="Times New Roman" w:hAnsi="Book Antiqua" w:cs="Times New Roman"/>
          <w:b/>
          <w:bCs/>
          <w:i/>
          <w:iCs/>
          <w:sz w:val="19"/>
          <w:szCs w:val="19"/>
          <w:lang w:eastAsia="pt-BR"/>
        </w:rPr>
        <w:t>officio</w:t>
      </w:r>
      <w:proofErr w:type="spellEnd"/>
      <w:r w:rsidRPr="007853E5">
        <w:rPr>
          <w:rFonts w:ascii="Book Antiqua" w:eastAsia="Times New Roman" w:hAnsi="Book Antiqua" w:cs="Times New Roman"/>
          <w:b/>
          <w:bCs/>
          <w:sz w:val="19"/>
          <w:szCs w:val="19"/>
          <w:lang w:eastAsia="pt-BR"/>
        </w:rPr>
        <w:t>, a requerimento de delegado de partido ou de qualquer eleitor</w:t>
      </w:r>
      <w:r w:rsidRPr="007853E5">
        <w:rPr>
          <w:rFonts w:ascii="Book Antiqua" w:eastAsia="Times New Roman" w:hAnsi="Book Antiqua" w:cs="Times New Roman"/>
          <w:b/>
          <w:bCs/>
          <w:sz w:val="16"/>
          <w:szCs w:val="16"/>
          <w:lang w:eastAsia="pt-BR"/>
        </w:rPr>
        <w:t>.</w:t>
      </w:r>
      <w:r w:rsidR="007853E5">
        <w:rPr>
          <w:rFonts w:ascii="Book Antiqua" w:eastAsia="Times New Roman" w:hAnsi="Book Antiqua" w:cs="Times New Roman"/>
          <w:b/>
          <w:bCs/>
          <w:sz w:val="16"/>
          <w:szCs w:val="16"/>
          <w:lang w:eastAsia="pt-BR"/>
        </w:rPr>
        <w:t xml:space="preserve"> </w:t>
      </w:r>
      <w:r w:rsidR="003E1D28" w:rsidRPr="007853E5">
        <w:rPr>
          <w:rFonts w:ascii="Book Antiqua" w:eastAsia="Times New Roman" w:hAnsi="Book Antiqua" w:cs="Times New Roman"/>
          <w:b/>
          <w:bCs/>
          <w:color w:val="FF0000"/>
          <w:sz w:val="16"/>
          <w:szCs w:val="16"/>
          <w:u w:val="single"/>
          <w:lang w:eastAsia="pt-BR"/>
        </w:rPr>
        <w:t>(MPRN-2009)</w:t>
      </w:r>
      <w:r w:rsidR="00080C81" w:rsidRPr="007853E5">
        <w:rPr>
          <w:rFonts w:ascii="Book Antiqua" w:eastAsia="Times New Roman" w:hAnsi="Book Antiqua" w:cs="Times New Roman"/>
          <w:b/>
          <w:bCs/>
          <w:color w:val="FF0000"/>
          <w:sz w:val="16"/>
          <w:szCs w:val="16"/>
          <w:lang w:eastAsia="pt-BR"/>
        </w:rPr>
        <w:t xml:space="preserve"> </w:t>
      </w:r>
      <w:r w:rsidR="00080C81" w:rsidRPr="007853E5">
        <w:rPr>
          <w:rFonts w:ascii="Book Antiqua" w:hAnsi="Book Antiqua"/>
          <w:b/>
          <w:bCs/>
          <w:color w:val="FF0000"/>
          <w:sz w:val="16"/>
          <w:szCs w:val="16"/>
          <w:u w:val="single"/>
        </w:rPr>
        <w:t>(MPMA-2014)</w:t>
      </w:r>
      <w:r w:rsidR="007853E5">
        <w:rPr>
          <w:rFonts w:ascii="Book Antiqua" w:hAnsi="Book Antiqua"/>
          <w:b/>
          <w:bCs/>
          <w:color w:val="FF0000"/>
          <w:sz w:val="16"/>
          <w:szCs w:val="16"/>
        </w:rPr>
        <w:t xml:space="preserve"> </w:t>
      </w:r>
      <w:r w:rsidR="007853E5">
        <w:rPr>
          <w:rFonts w:ascii="Book Antiqua" w:eastAsia="Times New Roman" w:hAnsi="Book Antiqua" w:cs="Times New Roman"/>
          <w:b/>
          <w:color w:val="FF0000"/>
          <w:sz w:val="16"/>
          <w:szCs w:val="16"/>
          <w:u w:val="single"/>
          <w:lang w:eastAsia="pt-BR"/>
        </w:rPr>
        <w:t>(PCPE-2016)</w:t>
      </w:r>
    </w:p>
    <w:p w14:paraId="2ECC80C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No caso de ser algum cidadão maior de 18 (dezoito) anos privado temporária ou definitivamente dos direitos políticos, a autoridade que impuser essa pena providenciará para que o fato seja comunicado ao juiz eleitoral ou ao Tribunal Regional da circunscrição em que residir o réu.</w:t>
      </w:r>
    </w:p>
    <w:p w14:paraId="2ECC80C2" w14:textId="121AA65A" w:rsidR="00004CBB" w:rsidRPr="007853E5"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Os </w:t>
      </w:r>
      <w:r w:rsidRPr="006416DC">
        <w:rPr>
          <w:rFonts w:ascii="Book Antiqua" w:eastAsia="Times New Roman" w:hAnsi="Book Antiqua" w:cs="Times New Roman"/>
          <w:b/>
          <w:sz w:val="19"/>
          <w:szCs w:val="19"/>
          <w:highlight w:val="yellow"/>
          <w:lang w:eastAsia="pt-BR"/>
        </w:rPr>
        <w:t>oficiais de Registro Civil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 xml:space="preserve">sob as penas do </w:t>
      </w:r>
      <w:r w:rsidR="00253005" w:rsidRPr="006416DC">
        <w:rPr>
          <w:rFonts w:ascii="Book Antiqua" w:eastAsia="Times New Roman" w:hAnsi="Book Antiqua" w:cs="Times New Roman"/>
          <w:b/>
          <w:sz w:val="19"/>
          <w:szCs w:val="19"/>
          <w:highlight w:val="cyan"/>
          <w:lang w:eastAsia="pt-BR"/>
        </w:rPr>
        <w:t>a</w:t>
      </w:r>
      <w:r w:rsidRPr="006416DC">
        <w:rPr>
          <w:rFonts w:ascii="Book Antiqua" w:eastAsia="Times New Roman" w:hAnsi="Book Antiqua" w:cs="Times New Roman"/>
          <w:b/>
          <w:sz w:val="19"/>
          <w:szCs w:val="19"/>
          <w:highlight w:val="cyan"/>
          <w:lang w:eastAsia="pt-BR"/>
        </w:rPr>
        <w:t>rt. 293</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enviarão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até o dia 15 (quinze) de cada mês</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sz w:val="19"/>
          <w:szCs w:val="19"/>
          <w:highlight w:val="yellow"/>
          <w:lang w:eastAsia="pt-BR"/>
        </w:rPr>
        <w:t>juiz eleitoral da zona em que oficiarem</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comunicação dos óbitos de cidadãos alistáveis</w:t>
      </w:r>
      <w:r w:rsidRPr="006416DC">
        <w:rPr>
          <w:rFonts w:ascii="Book Antiqua" w:eastAsia="Times New Roman" w:hAnsi="Book Antiqua" w:cs="Times New Roman"/>
          <w:b/>
          <w:sz w:val="19"/>
          <w:szCs w:val="19"/>
          <w:lang w:eastAsia="pt-BR"/>
        </w:rPr>
        <w:t xml:space="preserve">, ocorridos no mês anterior, </w:t>
      </w:r>
      <w:r w:rsidRPr="006416DC">
        <w:rPr>
          <w:rFonts w:ascii="Book Antiqua" w:eastAsia="Times New Roman" w:hAnsi="Book Antiqua" w:cs="Times New Roman"/>
          <w:b/>
          <w:sz w:val="19"/>
          <w:szCs w:val="19"/>
          <w:highlight w:val="cyan"/>
          <w:lang w:eastAsia="pt-BR"/>
        </w:rPr>
        <w:t>para cancelamento das inscrições</w:t>
      </w:r>
      <w:r w:rsidRPr="007853E5">
        <w:rPr>
          <w:rFonts w:ascii="Book Antiqua" w:eastAsia="Times New Roman" w:hAnsi="Book Antiqua" w:cs="Times New Roman"/>
          <w:sz w:val="16"/>
          <w:szCs w:val="16"/>
          <w:lang w:eastAsia="pt-BR"/>
        </w:rPr>
        <w:t>.</w:t>
      </w:r>
      <w:r w:rsidR="003E1D28" w:rsidRPr="007853E5">
        <w:rPr>
          <w:rFonts w:ascii="Book Antiqua" w:eastAsia="Times New Roman" w:hAnsi="Book Antiqua" w:cs="Times New Roman"/>
          <w:sz w:val="16"/>
          <w:szCs w:val="16"/>
          <w:lang w:eastAsia="pt-BR"/>
        </w:rPr>
        <w:t xml:space="preserve"> </w:t>
      </w:r>
      <w:r w:rsidR="00253005" w:rsidRPr="007853E5">
        <w:rPr>
          <w:rFonts w:ascii="Book Antiqua" w:eastAsia="Times New Roman" w:hAnsi="Book Antiqua" w:cs="Times New Roman"/>
          <w:b/>
          <w:color w:val="FF0000"/>
          <w:sz w:val="16"/>
          <w:szCs w:val="16"/>
          <w:u w:val="single"/>
          <w:lang w:eastAsia="pt-BR"/>
        </w:rPr>
        <w:t>(TJMT-2009)</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(MPRN-2009)</w:t>
      </w:r>
    </w:p>
    <w:p w14:paraId="2ECC80C3" w14:textId="1463CB2A" w:rsidR="00004CBB" w:rsidRPr="003C05B4"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Quando houver denúncia fundamentada de fraude no alistamento de uma zona ou município, o Tribunal Regional poderá determinar a realização de correição e, provada a fraude em proporção comprometedora, ordenará a revisão do eleitorado obedecidas as Instruções do Tribunal Superior e as recomendações que, subsidiariamente, baixar, com o cancelamento de ofício das inscrições correspondentes aos títulos que não forem apresentados à revisão</w:t>
      </w:r>
      <w:r w:rsidRPr="007853E5">
        <w:rPr>
          <w:rFonts w:ascii="Book Antiqua" w:eastAsia="Times New Roman" w:hAnsi="Book Antiqua" w:cs="Times New Roman"/>
          <w:sz w:val="16"/>
          <w:szCs w:val="16"/>
          <w:lang w:eastAsia="pt-BR"/>
        </w:rPr>
        <w:t>. </w:t>
      </w:r>
      <w:hyperlink r:id="rId81" w:anchor="art19" w:history="1">
        <w:r w:rsidRPr="007853E5">
          <w:rPr>
            <w:rFonts w:ascii="Book Antiqua" w:eastAsia="Times New Roman" w:hAnsi="Book Antiqua" w:cs="Times New Roman"/>
            <w:color w:val="0000FF"/>
            <w:sz w:val="16"/>
            <w:szCs w:val="16"/>
            <w:u w:val="single"/>
            <w:lang w:eastAsia="pt-BR"/>
          </w:rPr>
          <w:t>(Incluído pela Lei nº 4.961, de 4.5.1966)</w:t>
        </w:r>
      </w:hyperlink>
      <w:r w:rsidR="00E265E7" w:rsidRPr="007853E5">
        <w:rPr>
          <w:rFonts w:ascii="Book Antiqua" w:eastAsia="Times New Roman" w:hAnsi="Book Antiqua" w:cs="Times New Roman"/>
          <w:color w:val="0000FF"/>
          <w:sz w:val="16"/>
          <w:szCs w:val="16"/>
          <w:lang w:eastAsia="pt-BR"/>
        </w:rPr>
        <w:t xml:space="preserve"> </w:t>
      </w:r>
      <w:bookmarkStart w:id="22" w:name="_Hlk24221500"/>
      <w:r w:rsidR="00E265E7" w:rsidRPr="007853E5">
        <w:rPr>
          <w:rFonts w:ascii="Book Antiqua" w:eastAsia="Times New Roman" w:hAnsi="Book Antiqua" w:cs="Times New Roman"/>
          <w:b/>
          <w:bCs/>
          <w:color w:val="FF0000"/>
          <w:sz w:val="16"/>
          <w:szCs w:val="16"/>
          <w:u w:val="single"/>
          <w:lang w:eastAsia="pt-BR"/>
        </w:rPr>
        <w:t>(TJCE-2012)</w:t>
      </w:r>
      <w:bookmarkEnd w:id="22"/>
      <w:r w:rsidR="00CA60AF" w:rsidRPr="007853E5">
        <w:rPr>
          <w:rFonts w:ascii="Book Antiqua" w:eastAsia="Times New Roman" w:hAnsi="Book Antiqua" w:cs="Times New Roman"/>
          <w:b/>
          <w:bCs/>
          <w:color w:val="FF0000"/>
          <w:sz w:val="16"/>
          <w:szCs w:val="16"/>
          <w:lang w:eastAsia="pt-BR"/>
        </w:rPr>
        <w:t xml:space="preserve"> </w:t>
      </w:r>
      <w:r w:rsidR="00CA60AF" w:rsidRPr="007853E5">
        <w:rPr>
          <w:rFonts w:ascii="Book Antiqua" w:eastAsia="Times New Roman" w:hAnsi="Book Antiqua" w:cs="Times New Roman"/>
          <w:b/>
          <w:bCs/>
          <w:color w:val="FF0000"/>
          <w:sz w:val="16"/>
          <w:szCs w:val="16"/>
          <w:u w:val="single"/>
        </w:rPr>
        <w:t>(MPAP-2012)</w:t>
      </w:r>
      <w:r w:rsidR="00014166">
        <w:rPr>
          <w:rFonts w:ascii="Book Antiqua" w:eastAsia="Times New Roman" w:hAnsi="Book Antiqua" w:cs="Times New Roman"/>
          <w:b/>
          <w:bCs/>
          <w:color w:val="FF0000"/>
          <w:sz w:val="16"/>
          <w:szCs w:val="16"/>
        </w:rPr>
        <w:t xml:space="preserve"> </w:t>
      </w:r>
      <w:r w:rsidR="00014166">
        <w:rPr>
          <w:rFonts w:ascii="Book Antiqua" w:eastAsia="Times New Roman" w:hAnsi="Book Antiqua" w:cs="Times New Roman"/>
          <w:b/>
          <w:color w:val="FF0000"/>
          <w:sz w:val="16"/>
          <w:szCs w:val="16"/>
          <w:u w:val="single"/>
          <w:lang w:eastAsia="pt-BR"/>
        </w:rPr>
        <w:t>(PCPE-2016)</w:t>
      </w:r>
      <w:r w:rsidR="002C3C9A" w:rsidRPr="007853E5">
        <w:rPr>
          <w:rFonts w:ascii="Book Antiqua" w:eastAsia="Times New Roman" w:hAnsi="Book Antiqua" w:cs="Times New Roman"/>
          <w:b/>
          <w:bCs/>
          <w:color w:val="FF0000"/>
          <w:sz w:val="16"/>
          <w:szCs w:val="16"/>
          <w:lang w:eastAsia="pt-BR"/>
        </w:rPr>
        <w:t xml:space="preserve"> </w:t>
      </w:r>
      <w:r w:rsidR="002C3C9A" w:rsidRPr="007853E5">
        <w:rPr>
          <w:rFonts w:ascii="Book Antiqua" w:eastAsia="Times New Roman" w:hAnsi="Book Antiqua" w:cs="Times New Roman"/>
          <w:b/>
          <w:bCs/>
          <w:color w:val="FF0000"/>
          <w:sz w:val="16"/>
          <w:szCs w:val="16"/>
          <w:u w:val="single"/>
          <w:lang w:eastAsia="pt-BR"/>
        </w:rPr>
        <w:t>(TJBA-2019)</w:t>
      </w:r>
      <w:r w:rsidR="003C05B4">
        <w:rPr>
          <w:rFonts w:ascii="Book Antiqua" w:eastAsia="Times New Roman" w:hAnsi="Book Antiqua" w:cs="Times New Roman"/>
          <w:b/>
          <w:bCs/>
          <w:color w:val="FF0000"/>
          <w:sz w:val="16"/>
          <w:szCs w:val="16"/>
          <w:lang w:eastAsia="pt-BR"/>
        </w:rPr>
        <w:t xml:space="preserve"> </w:t>
      </w:r>
      <w:r w:rsidR="003C05B4">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2C3C9A" w:rsidRPr="006416DC" w14:paraId="74E66890" w14:textId="77777777" w:rsidTr="00AD7B82">
        <w:tc>
          <w:tcPr>
            <w:tcW w:w="8494" w:type="dxa"/>
            <w:shd w:val="clear" w:color="auto" w:fill="CCFFFF"/>
          </w:tcPr>
          <w:p w14:paraId="0084776E" w14:textId="2F55D1D3" w:rsidR="002C3C9A" w:rsidRPr="006416DC" w:rsidRDefault="002C3C9A" w:rsidP="00AD7B8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b/>
                <w:bCs/>
                <w:i/>
                <w:iCs/>
                <w:color w:val="FF0000"/>
                <w:sz w:val="19"/>
                <w:szCs w:val="19"/>
                <w:highlight w:val="green"/>
                <w:lang w:eastAsia="pt-BR"/>
              </w:rPr>
              <w:t>Atenção</w:t>
            </w:r>
            <w:r w:rsidRPr="006416DC">
              <w:rPr>
                <w:rFonts w:ascii="Book Antiqua" w:eastAsia="Times New Roman" w:hAnsi="Book Antiqua" w:cs="Times New Roman"/>
                <w:b/>
                <w:bCs/>
                <w:i/>
                <w:iCs/>
                <w:color w:val="FF0000"/>
                <w:sz w:val="19"/>
                <w:szCs w:val="19"/>
                <w:lang w:eastAsia="pt-BR"/>
              </w:rPr>
              <w:t>: #</w:t>
            </w:r>
            <w:r w:rsidRPr="006416DC">
              <w:rPr>
                <w:rFonts w:ascii="Book Antiqua" w:eastAsia="Times New Roman" w:hAnsi="Book Antiqua" w:cs="Times New Roman"/>
                <w:b/>
                <w:bCs/>
                <w:i/>
                <w:iCs/>
                <w:color w:val="FF0000"/>
                <w:sz w:val="19"/>
                <w:szCs w:val="19"/>
                <w:highlight w:val="green"/>
                <w:lang w:eastAsia="pt-BR"/>
              </w:rPr>
              <w:t>TJBA-2019</w:t>
            </w:r>
            <w:r w:rsidRPr="006416DC">
              <w:rPr>
                <w:rFonts w:ascii="Book Antiqua" w:eastAsia="Times New Roman" w:hAnsi="Book Antiqua" w:cs="Times New Roman"/>
                <w:b/>
                <w:bCs/>
                <w:i/>
                <w:iCs/>
                <w:color w:val="FF0000"/>
                <w:sz w:val="19"/>
                <w:szCs w:val="19"/>
                <w:lang w:eastAsia="pt-BR"/>
              </w:rPr>
              <w:t>: #</w:t>
            </w:r>
            <w:r w:rsidRPr="006416DC">
              <w:rPr>
                <w:rFonts w:ascii="Book Antiqua" w:eastAsia="Times New Roman" w:hAnsi="Book Antiqua" w:cs="Times New Roman"/>
                <w:b/>
                <w:bCs/>
                <w:i/>
                <w:iCs/>
                <w:color w:val="FF0000"/>
                <w:sz w:val="19"/>
                <w:szCs w:val="19"/>
                <w:highlight w:val="green"/>
                <w:lang w:eastAsia="pt-BR"/>
              </w:rPr>
              <w:t>CESPE</w:t>
            </w:r>
            <w:r w:rsidRPr="006416DC">
              <w:rPr>
                <w:rFonts w:ascii="Book Antiqua" w:eastAsia="Times New Roman" w:hAnsi="Book Antiqua" w:cs="Times New Roman"/>
                <w:sz w:val="19"/>
                <w:szCs w:val="19"/>
                <w:lang w:eastAsia="pt-BR"/>
              </w:rPr>
              <w:t>: Muito antes de o cadastramento biométrico existir, eleitores de todo o País eram chamados a participar da “</w:t>
            </w:r>
            <w:r w:rsidRPr="006416DC">
              <w:rPr>
                <w:rFonts w:ascii="Book Antiqua" w:eastAsia="Times New Roman" w:hAnsi="Book Antiqua" w:cs="Times New Roman"/>
                <w:b/>
                <w:bCs/>
                <w:sz w:val="19"/>
                <w:szCs w:val="19"/>
                <w:shd w:val="clear" w:color="auto" w:fill="F7CAAC" w:themeFill="accent2" w:themeFillTint="66"/>
                <w:lang w:eastAsia="pt-BR"/>
              </w:rPr>
              <w:t>revisão do eleitorado</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medida que, ainda hoje, tem por objetivo manter íntegro e atualizado o cadastro de brasileiros aptos a votar. </w:t>
            </w:r>
            <w:r w:rsidRPr="006416DC">
              <w:rPr>
                <w:rFonts w:ascii="Book Antiqua" w:eastAsia="Times New Roman" w:hAnsi="Book Antiqua" w:cs="Times New Roman"/>
                <w:b/>
                <w:bCs/>
                <w:sz w:val="19"/>
                <w:szCs w:val="19"/>
                <w:lang w:eastAsia="pt-BR"/>
              </w:rPr>
              <w:t>Prevista no Código Eleitoral</w:t>
            </w:r>
            <w:r w:rsidR="003D4399" w:rsidRPr="006416DC">
              <w:rPr>
                <w:rFonts w:ascii="Book Antiqua" w:eastAsia="Times New Roman" w:hAnsi="Book Antiqua" w:cs="Times New Roman"/>
                <w:b/>
                <w:bCs/>
                <w:sz w:val="19"/>
                <w:szCs w:val="19"/>
                <w:lang w:eastAsia="pt-BR"/>
              </w:rPr>
              <w:t xml:space="preserve"> no </w:t>
            </w:r>
            <w:r w:rsidRPr="006416DC">
              <w:rPr>
                <w:rFonts w:ascii="Book Antiqua" w:eastAsia="Times New Roman" w:hAnsi="Book Antiqua" w:cs="Times New Roman"/>
                <w:b/>
                <w:bCs/>
                <w:sz w:val="19"/>
                <w:szCs w:val="19"/>
                <w:lang w:eastAsia="pt-BR"/>
              </w:rPr>
              <w:t>art. 71, § 4º há mais de 50 anos</w:t>
            </w:r>
            <w:r w:rsidRPr="006416DC">
              <w:rPr>
                <w:rFonts w:ascii="Book Antiqua" w:eastAsia="Times New Roman" w:hAnsi="Book Antiqua" w:cs="Times New Roman"/>
                <w:sz w:val="19"/>
                <w:szCs w:val="19"/>
                <w:lang w:eastAsia="pt-BR"/>
              </w:rPr>
              <w:t>, a iniciativa é uma responsabilidade da Justiça Eleitoral para garantir a unicidade do voto de cada cidadão, mitigando o risco de erros e fraudes nas eleições.</w:t>
            </w:r>
            <w:r w:rsidR="00657E64" w:rsidRPr="006416DC">
              <w:rPr>
                <w:rFonts w:ascii="Book Antiqua" w:eastAsia="Times New Roman" w:hAnsi="Book Antiqua" w:cs="Times New Roman"/>
                <w:sz w:val="19"/>
                <w:szCs w:val="19"/>
                <w:lang w:eastAsia="pt-BR"/>
              </w:rPr>
              <w:t xml:space="preserve"> Diferentemente do que se poderia supor, a revisão do eleitorado não acontece de modo simultâneo em todas as unidades da Federação. Embora constitua procedimento corriqueiro, realizado ao longo de todo ano não eleitoral, critérios previstos em lei definem em que situações a Justiça Eleitoral deve fazer essa convocação ao eleitor. (Fonte: </w:t>
            </w:r>
            <w:hyperlink r:id="rId82" w:history="1">
              <w:r w:rsidR="00657E64" w:rsidRPr="006416DC">
                <w:rPr>
                  <w:rStyle w:val="Hyperlink"/>
                  <w:rFonts w:ascii="Book Antiqua" w:eastAsia="Times New Roman" w:hAnsi="Book Antiqua" w:cs="Times New Roman"/>
                  <w:sz w:val="19"/>
                  <w:szCs w:val="19"/>
                  <w:lang w:eastAsia="pt-BR"/>
                </w:rPr>
                <w:t>http://www.tse.jus.br/imprensa/noticias-tse/2018/Outubro/saiba-em-que-situacoes-a-justica-eleitoral-realiza-a-revisao-do-eleitorado</w:t>
              </w:r>
            </w:hyperlink>
            <w:r w:rsidR="00657E64" w:rsidRPr="006416DC">
              <w:rPr>
                <w:rFonts w:ascii="Book Antiqua" w:eastAsia="Times New Roman" w:hAnsi="Book Antiqua" w:cs="Times New Roman"/>
                <w:sz w:val="19"/>
                <w:szCs w:val="19"/>
                <w:lang w:eastAsia="pt-BR"/>
              </w:rPr>
              <w:t xml:space="preserve">). </w:t>
            </w:r>
          </w:p>
        </w:tc>
      </w:tr>
    </w:tbl>
    <w:p w14:paraId="2ECC80C4" w14:textId="0F616FF2" w:rsidR="00004CBB" w:rsidRPr="009F062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72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Durante o processo e até a exclusão pode o eleitor votar validamente</w:t>
      </w:r>
      <w:r w:rsidRPr="007853E5">
        <w:rPr>
          <w:rFonts w:ascii="Book Antiqua" w:eastAsia="Times New Roman" w:hAnsi="Book Antiqua" w:cs="Times New Roman"/>
          <w:sz w:val="16"/>
          <w:szCs w:val="16"/>
          <w:lang w:eastAsia="pt-BR"/>
        </w:rPr>
        <w:t>.</w:t>
      </w:r>
      <w:r w:rsidR="003E1D28" w:rsidRPr="007853E5">
        <w:rPr>
          <w:rFonts w:ascii="Book Antiqua" w:eastAsia="Times New Roman" w:hAnsi="Book Antiqua" w:cs="Times New Roman"/>
          <w:sz w:val="16"/>
          <w:szCs w:val="16"/>
          <w:lang w:eastAsia="pt-BR"/>
        </w:rPr>
        <w:t xml:space="preserve"> </w:t>
      </w:r>
      <w:r w:rsidR="003E1D28" w:rsidRPr="007853E5">
        <w:rPr>
          <w:rFonts w:ascii="Book Antiqua" w:eastAsia="Times New Roman" w:hAnsi="Book Antiqua" w:cs="Times New Roman"/>
          <w:b/>
          <w:color w:val="FF0000"/>
          <w:sz w:val="16"/>
          <w:szCs w:val="16"/>
          <w:u w:val="single"/>
          <w:lang w:eastAsia="pt-BR"/>
        </w:rPr>
        <w:t>(MPRN-2009)</w:t>
      </w:r>
      <w:r w:rsidR="007853E5">
        <w:rPr>
          <w:rFonts w:ascii="Book Antiqua" w:eastAsia="Times New Roman" w:hAnsi="Book Antiqua" w:cs="Times New Roman"/>
          <w:b/>
          <w:color w:val="FF0000"/>
          <w:sz w:val="16"/>
          <w:szCs w:val="16"/>
          <w:lang w:eastAsia="pt-BR"/>
        </w:rPr>
        <w:t xml:space="preserve"> </w:t>
      </w:r>
      <w:r w:rsidR="007853E5">
        <w:rPr>
          <w:rFonts w:ascii="Book Antiqua" w:eastAsia="Times New Roman" w:hAnsi="Book Antiqua" w:cs="Times New Roman"/>
          <w:b/>
          <w:color w:val="FF0000"/>
          <w:sz w:val="16"/>
          <w:szCs w:val="16"/>
          <w:u w:val="single"/>
          <w:lang w:eastAsia="pt-BR"/>
        </w:rPr>
        <w:t>(PCPE-2016)</w:t>
      </w:r>
      <w:r w:rsidR="009F0626">
        <w:rPr>
          <w:rFonts w:ascii="Book Antiqua" w:eastAsia="Times New Roman" w:hAnsi="Book Antiqua" w:cs="Times New Roman"/>
          <w:b/>
          <w:color w:val="FF0000"/>
          <w:sz w:val="16"/>
          <w:szCs w:val="16"/>
          <w:lang w:eastAsia="pt-BR"/>
        </w:rPr>
        <w:t xml:space="preserve"> </w:t>
      </w:r>
      <w:r w:rsidR="009F0626">
        <w:rPr>
          <w:rFonts w:ascii="Book Antiqua" w:eastAsia="Times New Roman" w:hAnsi="Book Antiqua" w:cs="Times New Roman"/>
          <w:b/>
          <w:color w:val="FF0000"/>
          <w:sz w:val="16"/>
          <w:szCs w:val="16"/>
          <w:u w:val="single"/>
          <w:lang w:eastAsia="pt-BR"/>
        </w:rPr>
        <w:t>(PCGO-2018)</w:t>
      </w:r>
    </w:p>
    <w:tbl>
      <w:tblPr>
        <w:tblStyle w:val="Tabelacomgrade"/>
        <w:tblW w:w="0" w:type="auto"/>
        <w:tblLook w:val="04A0" w:firstRow="1" w:lastRow="0" w:firstColumn="1" w:lastColumn="0" w:noHBand="0" w:noVBand="1"/>
      </w:tblPr>
      <w:tblGrid>
        <w:gridCol w:w="8494"/>
      </w:tblGrid>
      <w:tr w:rsidR="00B20CF9" w14:paraId="14E11E54" w14:textId="77777777" w:rsidTr="00B20CF9">
        <w:tc>
          <w:tcPr>
            <w:tcW w:w="8494" w:type="dxa"/>
            <w:shd w:val="clear" w:color="auto" w:fill="CCFFFF"/>
          </w:tcPr>
          <w:p w14:paraId="3AB6E0F6" w14:textId="7FB11CD7" w:rsidR="00B20CF9" w:rsidRPr="00B20CF9" w:rsidRDefault="00B20CF9"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20CF9">
              <w:rPr>
                <w:rFonts w:ascii="Book Antiqua" w:eastAsia="Times New Roman" w:hAnsi="Book Antiqua" w:cs="Times New Roman"/>
                <w:b/>
                <w:bCs/>
                <w:sz w:val="19"/>
                <w:szCs w:val="19"/>
                <w:highlight w:val="yellow"/>
                <w:lang w:eastAsia="pt-BR"/>
              </w:rPr>
              <w:t>PCPE-2016-CESPE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20CF9">
              <w:rPr>
                <w:rFonts w:ascii="Book Antiqua" w:eastAsia="Times New Roman" w:hAnsi="Book Antiqua" w:cs="Times New Roman"/>
                <w:sz w:val="19"/>
                <w:szCs w:val="19"/>
                <w:lang w:eastAsia="pt-BR"/>
              </w:rPr>
              <w:t>Com relação ao alistamento eleitoral, assinale a opção correta à luz do Código Eleitoral</w:t>
            </w:r>
            <w:r>
              <w:rPr>
                <w:rFonts w:ascii="Book Antiqua" w:eastAsia="Times New Roman" w:hAnsi="Book Antiqua" w:cs="Times New Roman"/>
                <w:sz w:val="19"/>
                <w:szCs w:val="19"/>
                <w:lang w:eastAsia="pt-BR"/>
              </w:rPr>
              <w:t xml:space="preserve">: </w:t>
            </w:r>
            <w:r w:rsidRPr="00B20CF9">
              <w:rPr>
                <w:rFonts w:ascii="Book Antiqua" w:eastAsia="Times New Roman" w:hAnsi="Book Antiqua" w:cs="Times New Roman"/>
                <w:sz w:val="19"/>
                <w:szCs w:val="19"/>
                <w:lang w:eastAsia="pt-BR"/>
              </w:rPr>
              <w:t>O código eleitoral elenca as causas de cancelamento da inscrição eleitoral; a ocorrência de uma dessas causas gerará a exclusão do eleitor, que poderá votar de forma válida até que se processe a sua exclusão.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c/c art. 72,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CE.</w:t>
            </w:r>
          </w:p>
        </w:tc>
      </w:tr>
    </w:tbl>
    <w:p w14:paraId="2ECC80C5" w14:textId="07228D9C"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Tratando-se de inscrições contra as quais hajam sido interpostos recursos das decisões que as deferiram, desde que tais recursos venham a ser providos pelo Tribunal Regional ou Tribunal Superior, serão nulos os votos se o seu número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suficiente para alterar qualquer representação partidária ou classificação de candidato eleito pelo princípio maioritário.</w:t>
      </w:r>
    </w:p>
    <w:p w14:paraId="2ECC80C6" w14:textId="6AC6BAEB"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73</w:t>
      </w:r>
      <w:r w:rsidRPr="006416DC">
        <w:rPr>
          <w:rFonts w:ascii="Book Antiqua" w:eastAsia="Times New Roman" w:hAnsi="Book Antiqua" w:cs="Times New Roman"/>
          <w:sz w:val="19"/>
          <w:szCs w:val="19"/>
          <w:lang w:eastAsia="pt-BR"/>
        </w:rPr>
        <w:t xml:space="preserve">. No caso de </w:t>
      </w:r>
      <w:r w:rsidRPr="006416DC">
        <w:rPr>
          <w:rFonts w:ascii="Book Antiqua" w:eastAsia="Times New Roman" w:hAnsi="Book Antiqua" w:cs="Times New Roman"/>
          <w:b/>
          <w:bCs/>
          <w:caps/>
          <w:sz w:val="19"/>
          <w:szCs w:val="19"/>
          <w:shd w:val="clear" w:color="auto" w:fill="F7CAAC" w:themeFill="accent2" w:themeFillTint="66"/>
          <w:lang w:eastAsia="pt-BR"/>
        </w:rPr>
        <w:t>exclusão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defesa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 ser feita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pelo interessado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por outro eleitor</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ou </w:t>
      </w:r>
      <w:r w:rsidRPr="006416DC">
        <w:rPr>
          <w:rFonts w:ascii="Book Antiqua" w:eastAsia="Times New Roman" w:hAnsi="Book Antiqua" w:cs="Times New Roman"/>
          <w:b/>
          <w:bCs/>
          <w:sz w:val="19"/>
          <w:szCs w:val="19"/>
          <w:highlight w:val="yellow"/>
          <w:lang w:eastAsia="pt-BR"/>
        </w:rPr>
        <w:t>por delegado de partido</w:t>
      </w:r>
      <w:r w:rsidRPr="007853E5">
        <w:rPr>
          <w:rFonts w:ascii="Book Antiqua" w:eastAsia="Times New Roman" w:hAnsi="Book Antiqua" w:cs="Times New Roman"/>
          <w:sz w:val="16"/>
          <w:szCs w:val="16"/>
          <w:lang w:eastAsia="pt-BR"/>
        </w:rPr>
        <w:t>.</w:t>
      </w:r>
      <w:r w:rsidR="00E265E7" w:rsidRPr="007853E5">
        <w:rPr>
          <w:rFonts w:ascii="Book Antiqua" w:eastAsia="Times New Roman" w:hAnsi="Book Antiqua" w:cs="Times New Roman"/>
          <w:sz w:val="16"/>
          <w:szCs w:val="16"/>
          <w:lang w:eastAsia="pt-BR"/>
        </w:rPr>
        <w:t xml:space="preserve"> </w:t>
      </w:r>
      <w:r w:rsidR="00E265E7" w:rsidRPr="007853E5">
        <w:rPr>
          <w:rFonts w:ascii="Book Antiqua" w:eastAsia="Times New Roman" w:hAnsi="Book Antiqua" w:cs="Times New Roman"/>
          <w:b/>
          <w:bCs/>
          <w:color w:val="FF0000"/>
          <w:sz w:val="16"/>
          <w:szCs w:val="16"/>
          <w:u w:val="single"/>
          <w:lang w:eastAsia="pt-BR"/>
        </w:rPr>
        <w:t>(TJCE-2012)</w:t>
      </w:r>
      <w:r w:rsidR="008026C5" w:rsidRPr="007853E5">
        <w:rPr>
          <w:rFonts w:ascii="Book Antiqua" w:eastAsia="Times New Roman" w:hAnsi="Book Antiqua" w:cs="Times New Roman"/>
          <w:b/>
          <w:bCs/>
          <w:color w:val="FF0000"/>
          <w:sz w:val="16"/>
          <w:szCs w:val="16"/>
          <w:lang w:eastAsia="pt-BR"/>
        </w:rPr>
        <w:t xml:space="preserve"> </w:t>
      </w:r>
      <w:bookmarkStart w:id="23" w:name="_Hlk29218466"/>
      <w:r w:rsidR="008026C5" w:rsidRPr="007853E5">
        <w:rPr>
          <w:rFonts w:ascii="Book Antiqua" w:eastAsia="Times New Roman" w:hAnsi="Book Antiqua" w:cs="Times New Roman"/>
          <w:b/>
          <w:bCs/>
          <w:color w:val="FF0000"/>
          <w:sz w:val="16"/>
          <w:szCs w:val="16"/>
          <w:u w:val="single"/>
          <w:lang w:eastAsia="pt-BR"/>
        </w:rPr>
        <w:t>(TJPI-2012)</w:t>
      </w:r>
      <w:bookmarkEnd w:id="23"/>
    </w:p>
    <w:p w14:paraId="2ECC80C7" w14:textId="79B3535C"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74</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exclusão</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highlight w:val="green"/>
          <w:lang w:eastAsia="pt-BR"/>
        </w:rPr>
        <w:t>será mandada processar</w:t>
      </w:r>
      <w:r w:rsidRPr="006416DC">
        <w:rPr>
          <w:rFonts w:ascii="Book Antiqua" w:eastAsia="Times New Roman" w:hAnsi="Book Antiqua" w:cs="Times New Roman"/>
          <w:sz w:val="19"/>
          <w:szCs w:val="19"/>
          <w:lang w:eastAsia="pt-BR"/>
        </w:rPr>
        <w:t xml:space="preserve"> "</w:t>
      </w:r>
      <w:proofErr w:type="spellStart"/>
      <w:r w:rsidRPr="006416DC">
        <w:rPr>
          <w:rFonts w:ascii="Book Antiqua" w:eastAsia="Times New Roman" w:hAnsi="Book Antiqua" w:cs="Times New Roman"/>
          <w:b/>
          <w:bCs/>
          <w:sz w:val="19"/>
          <w:szCs w:val="19"/>
          <w:highlight w:val="cyan"/>
          <w:lang w:eastAsia="pt-BR"/>
        </w:rPr>
        <w:t>ex</w:t>
      </w:r>
      <w:proofErr w:type="spellEnd"/>
      <w:r w:rsidRPr="006416DC">
        <w:rPr>
          <w:rFonts w:ascii="Book Antiqua" w:eastAsia="Times New Roman" w:hAnsi="Book Antiqua" w:cs="Times New Roman"/>
          <w:b/>
          <w:bCs/>
          <w:sz w:val="19"/>
          <w:szCs w:val="19"/>
          <w:highlight w:val="cyan"/>
          <w:lang w:eastAsia="pt-BR"/>
        </w:rPr>
        <w:t xml:space="preserve"> </w:t>
      </w:r>
      <w:proofErr w:type="spellStart"/>
      <w:r w:rsidRPr="006416DC">
        <w:rPr>
          <w:rFonts w:ascii="Book Antiqua" w:eastAsia="Times New Roman" w:hAnsi="Book Antiqua" w:cs="Times New Roman"/>
          <w:b/>
          <w:bCs/>
          <w:sz w:val="19"/>
          <w:szCs w:val="19"/>
          <w:highlight w:val="cyan"/>
          <w:lang w:eastAsia="pt-BR"/>
        </w:rPr>
        <w:t>officio</w:t>
      </w:r>
      <w:proofErr w:type="spell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pelo 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sempre que tiver conhecimento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alguma das causas do cancelamento</w:t>
      </w:r>
      <w:r w:rsidRPr="007853E5">
        <w:rPr>
          <w:rFonts w:ascii="Book Antiqua" w:eastAsia="Times New Roman" w:hAnsi="Book Antiqua" w:cs="Times New Roman"/>
          <w:sz w:val="16"/>
          <w:szCs w:val="16"/>
          <w:lang w:eastAsia="pt-BR"/>
        </w:rPr>
        <w:t>.</w:t>
      </w:r>
      <w:r w:rsidR="00EC1257" w:rsidRPr="007853E5">
        <w:rPr>
          <w:rFonts w:ascii="Book Antiqua" w:eastAsia="Times New Roman" w:hAnsi="Book Antiqua" w:cs="Times New Roman"/>
          <w:sz w:val="16"/>
          <w:szCs w:val="16"/>
          <w:lang w:eastAsia="pt-BR"/>
        </w:rPr>
        <w:t xml:space="preserve"> </w:t>
      </w:r>
      <w:bookmarkStart w:id="24" w:name="_Hlk19452698"/>
      <w:r w:rsidR="00EC1257" w:rsidRPr="007853E5">
        <w:rPr>
          <w:rFonts w:ascii="Book Antiqua" w:eastAsia="Times New Roman" w:hAnsi="Book Antiqua" w:cs="Times New Roman"/>
          <w:b/>
          <w:bCs/>
          <w:color w:val="FF0000"/>
          <w:sz w:val="16"/>
          <w:szCs w:val="16"/>
          <w:u w:val="single"/>
          <w:lang w:eastAsia="pt-BR"/>
        </w:rPr>
        <w:t>(TJES-2011)</w:t>
      </w:r>
      <w:bookmarkEnd w:id="24"/>
    </w:p>
    <w:p w14:paraId="2ECC80C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75. O Tribunal Regional, tomando conhecimento através de seu fichário, da inscrição do mesmo eleitor em mais de uma zona sob sua jurisdição, comunicará o fato ao juiz competente para o cancelamento, que de preferência deverá recair:</w:t>
      </w:r>
    </w:p>
    <w:p w14:paraId="2ECC80C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na</w:t>
      </w:r>
      <w:proofErr w:type="gramEnd"/>
      <w:r w:rsidRPr="006416DC">
        <w:rPr>
          <w:rFonts w:ascii="Book Antiqua" w:eastAsia="Times New Roman" w:hAnsi="Book Antiqua" w:cs="Times New Roman"/>
          <w:sz w:val="19"/>
          <w:szCs w:val="19"/>
          <w:lang w:eastAsia="pt-BR"/>
        </w:rPr>
        <w:t xml:space="preserve"> inscrição que não corresponda ao domicílio eleitoral;</w:t>
      </w:r>
    </w:p>
    <w:p w14:paraId="2ECC80C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naquela</w:t>
      </w:r>
      <w:proofErr w:type="gramEnd"/>
      <w:r w:rsidRPr="006416DC">
        <w:rPr>
          <w:rFonts w:ascii="Book Antiqua" w:eastAsia="Times New Roman" w:hAnsi="Book Antiqua" w:cs="Times New Roman"/>
          <w:sz w:val="19"/>
          <w:szCs w:val="19"/>
          <w:lang w:eastAsia="pt-BR"/>
        </w:rPr>
        <w:t xml:space="preserve"> cujo título não haja sido entregue ao eleitor;</w:t>
      </w:r>
    </w:p>
    <w:p w14:paraId="2ECC80C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w:t>
      </w:r>
      <w:proofErr w:type="gramStart"/>
      <w:r w:rsidRPr="006416DC">
        <w:rPr>
          <w:rFonts w:ascii="Book Antiqua" w:eastAsia="Times New Roman" w:hAnsi="Book Antiqua" w:cs="Times New Roman"/>
          <w:sz w:val="19"/>
          <w:szCs w:val="19"/>
          <w:lang w:eastAsia="pt-BR"/>
        </w:rPr>
        <w:t>naquela cujo título</w:t>
      </w:r>
      <w:proofErr w:type="gramEnd"/>
      <w:r w:rsidRPr="006416DC">
        <w:rPr>
          <w:rFonts w:ascii="Book Antiqua" w:eastAsia="Times New Roman" w:hAnsi="Book Antiqua" w:cs="Times New Roman"/>
          <w:sz w:val="19"/>
          <w:szCs w:val="19"/>
          <w:lang w:eastAsia="pt-BR"/>
        </w:rPr>
        <w:t xml:space="preserve"> não haja sido utilizado para o exercício do voto na última eleição;</w:t>
      </w:r>
    </w:p>
    <w:p w14:paraId="2ECC80C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na</w:t>
      </w:r>
      <w:proofErr w:type="gramEnd"/>
      <w:r w:rsidRPr="006416DC">
        <w:rPr>
          <w:rFonts w:ascii="Book Antiqua" w:eastAsia="Times New Roman" w:hAnsi="Book Antiqua" w:cs="Times New Roman"/>
          <w:sz w:val="19"/>
          <w:szCs w:val="19"/>
          <w:lang w:eastAsia="pt-BR"/>
        </w:rPr>
        <w:t xml:space="preserve"> mais antiga.</w:t>
      </w:r>
    </w:p>
    <w:p w14:paraId="2ECC80C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76. Qualquer irregularidade determinante de exclusão será comunicada por escrito e por iniciativa de qualquer interessado ao juiz eleitoral, que observará o processo estabelecido no artigo seguinte.</w:t>
      </w:r>
    </w:p>
    <w:p w14:paraId="2ECC80CE" w14:textId="687D90F4"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77</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O juiz eleitoral processará a exclusão pela forma seguinte</w:t>
      </w:r>
      <w:r w:rsidRPr="007853E5">
        <w:rPr>
          <w:rFonts w:ascii="Book Antiqua" w:eastAsia="Times New Roman" w:hAnsi="Book Antiqua" w:cs="Times New Roman"/>
          <w:b/>
          <w:bCs/>
          <w:sz w:val="16"/>
          <w:szCs w:val="16"/>
          <w:lang w:eastAsia="pt-BR"/>
        </w:rPr>
        <w:t>:</w:t>
      </w:r>
      <w:r w:rsidR="00D77B13" w:rsidRPr="007853E5">
        <w:rPr>
          <w:rFonts w:ascii="Book Antiqua" w:eastAsia="Times New Roman" w:hAnsi="Book Antiqua" w:cs="Times New Roman"/>
          <w:b/>
          <w:bCs/>
          <w:sz w:val="16"/>
          <w:szCs w:val="16"/>
          <w:lang w:eastAsia="pt-BR"/>
        </w:rPr>
        <w:t xml:space="preserve"> </w:t>
      </w:r>
      <w:r w:rsidR="00D77B13" w:rsidRPr="007853E5">
        <w:rPr>
          <w:rFonts w:ascii="Book Antiqua" w:eastAsia="Times New Roman" w:hAnsi="Book Antiqua" w:cs="Times New Roman"/>
          <w:b/>
          <w:bCs/>
          <w:color w:val="FF0000"/>
          <w:sz w:val="16"/>
          <w:szCs w:val="16"/>
          <w:u w:val="single"/>
          <w:lang w:eastAsia="pt-BR"/>
        </w:rPr>
        <w:t>(TJES-2011)</w:t>
      </w:r>
      <w:r w:rsidR="00E04069" w:rsidRPr="007853E5">
        <w:rPr>
          <w:rFonts w:ascii="Book Antiqua" w:eastAsia="Times New Roman" w:hAnsi="Book Antiqua" w:cs="Times New Roman"/>
          <w:b/>
          <w:bCs/>
          <w:color w:val="FF0000"/>
          <w:sz w:val="16"/>
          <w:szCs w:val="16"/>
          <w:lang w:eastAsia="pt-BR"/>
        </w:rPr>
        <w:t xml:space="preserve"> </w:t>
      </w:r>
    </w:p>
    <w:p w14:paraId="2ECC80C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mandará</w:t>
      </w:r>
      <w:proofErr w:type="gramEnd"/>
      <w:r w:rsidRPr="006416DC">
        <w:rPr>
          <w:rFonts w:ascii="Book Antiqua" w:eastAsia="Times New Roman" w:hAnsi="Book Antiqua" w:cs="Times New Roman"/>
          <w:sz w:val="19"/>
          <w:szCs w:val="19"/>
          <w:lang w:eastAsia="pt-BR"/>
        </w:rPr>
        <w:t xml:space="preserve"> autuar a petição ou representação com os documentos que a instruírem:</w:t>
      </w:r>
    </w:p>
    <w:p w14:paraId="2ECC80D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fará</w:t>
      </w:r>
      <w:proofErr w:type="gramEnd"/>
      <w:r w:rsidRPr="006416DC">
        <w:rPr>
          <w:rFonts w:ascii="Book Antiqua" w:eastAsia="Times New Roman" w:hAnsi="Book Antiqua" w:cs="Times New Roman"/>
          <w:sz w:val="19"/>
          <w:szCs w:val="19"/>
          <w:lang w:eastAsia="pt-BR"/>
        </w:rPr>
        <w:t xml:space="preserve"> publicar edital com prazo de 10 (dez) dias para ciência dos interessados, que poderão contestar dentro de 5 (cinco) dias;</w:t>
      </w:r>
    </w:p>
    <w:p w14:paraId="2ECC80D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concederá dilação probatória de 5 (cinco) a 10 (dez) dias, se requerida;</w:t>
      </w:r>
    </w:p>
    <w:p w14:paraId="2ECC80D2" w14:textId="342ECA0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decidirá</w:t>
      </w:r>
      <w:proofErr w:type="gramEnd"/>
      <w:r w:rsidRPr="006416DC">
        <w:rPr>
          <w:rFonts w:ascii="Book Antiqua" w:eastAsia="Times New Roman" w:hAnsi="Book Antiqua" w:cs="Times New Roman"/>
          <w:sz w:val="19"/>
          <w:szCs w:val="19"/>
          <w:lang w:eastAsia="pt-BR"/>
        </w:rPr>
        <w:t xml:space="preserve"> no prazo de 5 (cinco) dias.</w:t>
      </w:r>
    </w:p>
    <w:tbl>
      <w:tblPr>
        <w:tblStyle w:val="Tabelacomgrade"/>
        <w:tblW w:w="0" w:type="auto"/>
        <w:tblLook w:val="04A0" w:firstRow="1" w:lastRow="0" w:firstColumn="1" w:lastColumn="0" w:noHBand="0" w:noVBand="1"/>
      </w:tblPr>
      <w:tblGrid>
        <w:gridCol w:w="8494"/>
      </w:tblGrid>
      <w:tr w:rsidR="00E04069" w14:paraId="7E3F3392" w14:textId="77777777" w:rsidTr="00E04069">
        <w:tc>
          <w:tcPr>
            <w:tcW w:w="8494" w:type="dxa"/>
            <w:shd w:val="clear" w:color="auto" w:fill="CCFFFF"/>
          </w:tcPr>
          <w:p w14:paraId="0D5C1D5E" w14:textId="77777777" w:rsidR="00E04069" w:rsidRDefault="00E04069"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4069">
              <w:rPr>
                <w:rFonts w:ascii="Book Antiqua" w:eastAsia="Times New Roman" w:hAnsi="Book Antiqua" w:cs="Times New Roman"/>
                <w:b/>
                <w:bCs/>
                <w:sz w:val="19"/>
                <w:szCs w:val="19"/>
                <w:highlight w:val="yellow"/>
                <w:lang w:eastAsia="pt-BR"/>
              </w:rPr>
              <w:t>MPMS-2011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4069">
              <w:rPr>
                <w:rFonts w:ascii="Book Antiqua" w:eastAsia="Times New Roman" w:hAnsi="Book Antiqua" w:cs="Times New Roman"/>
                <w:sz w:val="19"/>
                <w:szCs w:val="19"/>
                <w:lang w:eastAsia="pt-BR"/>
              </w:rPr>
              <w:t>Não é automática a exclusão do corpo de eleitores, em caso de perda ou suspensão dos direitos políticos, devendo seguir um procedimento próprio junto da Justiça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CE.</w:t>
            </w:r>
          </w:p>
          <w:p w14:paraId="4714A65E" w14:textId="0A5F5C94" w:rsidR="00E04069" w:rsidRPr="00E04069" w:rsidRDefault="00E04069" w:rsidP="00004CBB">
            <w:pPr>
              <w:spacing w:before="100" w:beforeAutospacing="1" w:after="100" w:afterAutospacing="1"/>
              <w:jc w:val="both"/>
              <w:rPr>
                <w:rFonts w:ascii="Book Antiqua" w:eastAsia="Times New Roman" w:hAnsi="Book Antiqua" w:cs="Times New Roman"/>
                <w:b/>
                <w:bCs/>
                <w:sz w:val="19"/>
                <w:szCs w:val="19"/>
                <w:lang w:eastAsia="pt-BR"/>
              </w:rPr>
            </w:pPr>
            <w:r w:rsidRPr="00E04069">
              <w:rPr>
                <w:rFonts w:ascii="Book Antiqua" w:eastAsia="Times New Roman" w:hAnsi="Book Antiqua" w:cs="Times New Roman"/>
                <w:b/>
                <w:bCs/>
                <w:i/>
                <w:iCs/>
                <w:color w:val="FF0000"/>
                <w:sz w:val="19"/>
                <w:szCs w:val="19"/>
                <w:lang w:eastAsia="pt-BR"/>
              </w:rPr>
              <w:t>#</w:t>
            </w:r>
            <w:r w:rsidRPr="00E0406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A</w:t>
            </w:r>
            <w:r w:rsidRPr="00E04069">
              <w:rPr>
                <w:rFonts w:ascii="Book Antiqua" w:eastAsia="Times New Roman" w:hAnsi="Book Antiqua" w:cs="Times New Roman"/>
                <w:sz w:val="19"/>
                <w:szCs w:val="19"/>
                <w:lang w:eastAsia="pt-BR"/>
              </w:rPr>
              <w:t xml:space="preserve"> exclusão do corpo de eleitores não é automática, devendo ser observado o procedimento traçado no art</w:t>
            </w:r>
            <w:r>
              <w:rPr>
                <w:rFonts w:ascii="Book Antiqua" w:eastAsia="Times New Roman" w:hAnsi="Book Antiqua" w:cs="Times New Roman"/>
                <w:sz w:val="19"/>
                <w:szCs w:val="19"/>
                <w:lang w:eastAsia="pt-BR"/>
              </w:rPr>
              <w:t>.</w:t>
            </w:r>
            <w:r w:rsidRPr="00E04069">
              <w:rPr>
                <w:rFonts w:ascii="Book Antiqua" w:eastAsia="Times New Roman" w:hAnsi="Book Antiqua" w:cs="Times New Roman"/>
                <w:sz w:val="19"/>
                <w:szCs w:val="19"/>
                <w:lang w:eastAsia="pt-BR"/>
              </w:rPr>
              <w:t xml:space="preserve"> 77 do Código Eleitoral, porém, uma vez cessada a causa do cancelamento, poderá o interessado requerer novamente sua qualificação e inscrição no corpo eleitoral (Código Eleitoral, art. 81), recuperando, assim, sua cidadania.</w:t>
            </w:r>
          </w:p>
        </w:tc>
      </w:tr>
    </w:tbl>
    <w:p w14:paraId="2ECC80D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78. Determinado, por sentença, </w:t>
      </w:r>
      <w:proofErr w:type="gramStart"/>
      <w:r w:rsidRPr="006416DC">
        <w:rPr>
          <w:rFonts w:ascii="Book Antiqua" w:eastAsia="Times New Roman" w:hAnsi="Book Antiqua" w:cs="Times New Roman"/>
          <w:sz w:val="19"/>
          <w:szCs w:val="19"/>
          <w:lang w:eastAsia="pt-BR"/>
        </w:rPr>
        <w:t>o cancelamento, o cartório tomará</w:t>
      </w:r>
      <w:proofErr w:type="gramEnd"/>
      <w:r w:rsidRPr="006416DC">
        <w:rPr>
          <w:rFonts w:ascii="Book Antiqua" w:eastAsia="Times New Roman" w:hAnsi="Book Antiqua" w:cs="Times New Roman"/>
          <w:sz w:val="19"/>
          <w:szCs w:val="19"/>
          <w:lang w:eastAsia="pt-BR"/>
        </w:rPr>
        <w:t xml:space="preserve"> as seguintes providências:</w:t>
      </w:r>
    </w:p>
    <w:p w14:paraId="2ECC80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retirará</w:t>
      </w:r>
      <w:proofErr w:type="gramEnd"/>
      <w:r w:rsidRPr="006416DC">
        <w:rPr>
          <w:rFonts w:ascii="Book Antiqua" w:eastAsia="Times New Roman" w:hAnsi="Book Antiqua" w:cs="Times New Roman"/>
          <w:sz w:val="19"/>
          <w:szCs w:val="19"/>
          <w:lang w:eastAsia="pt-BR"/>
        </w:rPr>
        <w:t xml:space="preserve">, da respectiva pasta,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 votação, registrará a ocorrência no local próprio para "</w:t>
      </w:r>
      <w:proofErr w:type="spellStart"/>
      <w:r w:rsidRPr="006416DC">
        <w:rPr>
          <w:rFonts w:ascii="Book Antiqua" w:eastAsia="Times New Roman" w:hAnsi="Book Antiqua" w:cs="Times New Roman"/>
          <w:sz w:val="19"/>
          <w:szCs w:val="19"/>
          <w:lang w:eastAsia="pt-BR"/>
        </w:rPr>
        <w:t>Anotações"e</w:t>
      </w:r>
      <w:proofErr w:type="spellEnd"/>
      <w:r w:rsidRPr="006416DC">
        <w:rPr>
          <w:rFonts w:ascii="Book Antiqua" w:eastAsia="Times New Roman" w:hAnsi="Book Antiqua" w:cs="Times New Roman"/>
          <w:sz w:val="19"/>
          <w:szCs w:val="19"/>
          <w:lang w:eastAsia="pt-BR"/>
        </w:rPr>
        <w:t xml:space="preserve"> juntá-la-á ao processo de cancelamento;</w:t>
      </w:r>
    </w:p>
    <w:p w14:paraId="2ECC80D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registrará</w:t>
      </w:r>
      <w:proofErr w:type="gramEnd"/>
      <w:r w:rsidRPr="006416DC">
        <w:rPr>
          <w:rFonts w:ascii="Book Antiqua" w:eastAsia="Times New Roman" w:hAnsi="Book Antiqua" w:cs="Times New Roman"/>
          <w:sz w:val="19"/>
          <w:szCs w:val="19"/>
          <w:lang w:eastAsia="pt-BR"/>
        </w:rPr>
        <w:t xml:space="preserve"> a ocorrência na coluna de "observações" do livro de inscrição;</w:t>
      </w:r>
    </w:p>
    <w:p w14:paraId="2ECC80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excluirá dos fichários as respectivas fichas, colecionando-as à parte;</w:t>
      </w:r>
    </w:p>
    <w:p w14:paraId="2ECC80D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anotará</w:t>
      </w:r>
      <w:proofErr w:type="gramEnd"/>
      <w:r w:rsidRPr="006416DC">
        <w:rPr>
          <w:rFonts w:ascii="Book Antiqua" w:eastAsia="Times New Roman" w:hAnsi="Book Antiqua" w:cs="Times New Roman"/>
          <w:sz w:val="19"/>
          <w:szCs w:val="19"/>
          <w:lang w:eastAsia="pt-BR"/>
        </w:rPr>
        <w:t>, de forma sistemática, os claros abertos na pasta de votação para o oportuno preenchimento dos mesmos;</w:t>
      </w:r>
    </w:p>
    <w:p w14:paraId="2ECC80D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comunicará</w:t>
      </w:r>
      <w:proofErr w:type="gramEnd"/>
      <w:r w:rsidRPr="006416DC">
        <w:rPr>
          <w:rFonts w:ascii="Book Antiqua" w:eastAsia="Times New Roman" w:hAnsi="Book Antiqua" w:cs="Times New Roman"/>
          <w:sz w:val="19"/>
          <w:szCs w:val="19"/>
          <w:lang w:eastAsia="pt-BR"/>
        </w:rPr>
        <w:t xml:space="preserve"> o cancelamento ao Tribunal Regional para anotação no seu fichário.</w:t>
      </w:r>
    </w:p>
    <w:p w14:paraId="2ECC80D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79. No caso de exclusão por falecimento, tratando-se de caso notório, serão dispensadas as formalidades previstas nos </w:t>
      </w:r>
      <w:proofErr w:type="spellStart"/>
      <w:r w:rsidRPr="006416DC">
        <w:rPr>
          <w:rFonts w:ascii="Book Antiqua" w:eastAsia="Times New Roman" w:hAnsi="Book Antiqua" w:cs="Times New Roman"/>
          <w:sz w:val="19"/>
          <w:szCs w:val="19"/>
          <w:lang w:eastAsia="pt-BR"/>
        </w:rPr>
        <w:t>nºs</w:t>
      </w:r>
      <w:proofErr w:type="spellEnd"/>
      <w:r w:rsidRPr="006416DC">
        <w:rPr>
          <w:rFonts w:ascii="Book Antiqua" w:eastAsia="Times New Roman" w:hAnsi="Book Antiqua" w:cs="Times New Roman"/>
          <w:sz w:val="19"/>
          <w:szCs w:val="19"/>
          <w:lang w:eastAsia="pt-BR"/>
        </w:rPr>
        <w:t>. II e III do artigo 77.</w:t>
      </w:r>
    </w:p>
    <w:p w14:paraId="2ECC80DA" w14:textId="2EA3EF4A"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80</w:t>
      </w:r>
      <w:r w:rsidRPr="006416DC">
        <w:rPr>
          <w:rFonts w:ascii="Book Antiqua" w:eastAsia="Times New Roman" w:hAnsi="Book Antiqua" w:cs="Times New Roman"/>
          <w:sz w:val="19"/>
          <w:szCs w:val="19"/>
          <w:lang w:eastAsia="pt-BR"/>
        </w:rPr>
        <w:t xml:space="preserve">. Da decisão do juiz eleitoral caberá </w:t>
      </w:r>
      <w:r w:rsidRPr="006416DC">
        <w:rPr>
          <w:rFonts w:ascii="Book Antiqua" w:eastAsia="Times New Roman" w:hAnsi="Book Antiqua" w:cs="Times New Roman"/>
          <w:b/>
          <w:bCs/>
          <w:sz w:val="19"/>
          <w:szCs w:val="19"/>
          <w:highlight w:val="cyan"/>
          <w:lang w:eastAsia="pt-BR"/>
        </w:rPr>
        <w:t>recurso no prazo de 3 (três) dias</w:t>
      </w:r>
      <w:r w:rsidRPr="006416DC">
        <w:rPr>
          <w:rFonts w:ascii="Book Antiqua" w:eastAsia="Times New Roman" w:hAnsi="Book Antiqua" w:cs="Times New Roman"/>
          <w:sz w:val="19"/>
          <w:szCs w:val="19"/>
          <w:lang w:eastAsia="pt-BR"/>
        </w:rPr>
        <w:t xml:space="preserve">, para o Tribunal Regional, interposto </w:t>
      </w:r>
      <w:r w:rsidRPr="006416DC">
        <w:rPr>
          <w:rFonts w:ascii="Book Antiqua" w:eastAsia="Times New Roman" w:hAnsi="Book Antiqua" w:cs="Times New Roman"/>
          <w:b/>
          <w:bCs/>
          <w:sz w:val="19"/>
          <w:szCs w:val="19"/>
          <w:highlight w:val="yellow"/>
          <w:lang w:eastAsia="pt-BR"/>
        </w:rPr>
        <w:t xml:space="preserve">pelo </w:t>
      </w:r>
      <w:proofErr w:type="spellStart"/>
      <w:r w:rsidRPr="006416DC">
        <w:rPr>
          <w:rFonts w:ascii="Book Antiqua" w:eastAsia="Times New Roman" w:hAnsi="Book Antiqua" w:cs="Times New Roman"/>
          <w:b/>
          <w:bCs/>
          <w:sz w:val="19"/>
          <w:szCs w:val="19"/>
          <w:highlight w:val="yellow"/>
          <w:lang w:eastAsia="pt-BR"/>
        </w:rPr>
        <w:t>excluendo</w:t>
      </w:r>
      <w:proofErr w:type="spellEnd"/>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por delegado de partido</w:t>
      </w:r>
      <w:r w:rsidRPr="007853E5">
        <w:rPr>
          <w:rFonts w:ascii="Book Antiqua" w:eastAsia="Times New Roman" w:hAnsi="Book Antiqua" w:cs="Times New Roman"/>
          <w:sz w:val="16"/>
          <w:szCs w:val="16"/>
          <w:lang w:eastAsia="pt-BR"/>
        </w:rPr>
        <w:t>.</w:t>
      </w:r>
      <w:r w:rsidR="0099085C" w:rsidRPr="007853E5">
        <w:rPr>
          <w:rFonts w:ascii="Book Antiqua" w:eastAsia="Times New Roman" w:hAnsi="Book Antiqua" w:cs="Times New Roman"/>
          <w:sz w:val="16"/>
          <w:szCs w:val="16"/>
          <w:lang w:eastAsia="pt-BR"/>
        </w:rPr>
        <w:t xml:space="preserve"> </w:t>
      </w:r>
      <w:r w:rsidR="0099085C" w:rsidRPr="007853E5">
        <w:rPr>
          <w:rFonts w:ascii="Book Antiqua" w:eastAsia="Times New Roman" w:hAnsi="Book Antiqua" w:cs="Times New Roman"/>
          <w:b/>
          <w:bCs/>
          <w:color w:val="FF0000"/>
          <w:sz w:val="16"/>
          <w:szCs w:val="16"/>
          <w:u w:val="single"/>
          <w:lang w:eastAsia="pt-BR"/>
        </w:rPr>
        <w:t>(TJRO-2011)</w:t>
      </w:r>
    </w:p>
    <w:p w14:paraId="2ECC80DB" w14:textId="37E64383"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E04069">
        <w:rPr>
          <w:rFonts w:ascii="Book Antiqua" w:eastAsia="Times New Roman" w:hAnsi="Book Antiqua" w:cs="Times New Roman"/>
          <w:b/>
          <w:bCs/>
          <w:sz w:val="19"/>
          <w:szCs w:val="19"/>
          <w:highlight w:val="magenta"/>
          <w:lang w:eastAsia="pt-BR"/>
        </w:rPr>
        <w:t>Art. 81</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Cessada a causa do cancelamento, poderá o interessado requerer novamente a sua qualificação e inscrição</w:t>
      </w:r>
      <w:r w:rsidRPr="007853E5">
        <w:rPr>
          <w:rFonts w:ascii="Book Antiqua" w:eastAsia="Times New Roman" w:hAnsi="Book Antiqua" w:cs="Times New Roman"/>
          <w:sz w:val="16"/>
          <w:szCs w:val="16"/>
          <w:lang w:eastAsia="pt-BR"/>
        </w:rPr>
        <w:t>.</w:t>
      </w:r>
      <w:r w:rsidR="00E04069" w:rsidRPr="007853E5">
        <w:rPr>
          <w:rFonts w:ascii="Book Antiqua" w:eastAsia="Times New Roman" w:hAnsi="Book Antiqua" w:cs="Times New Roman"/>
          <w:sz w:val="16"/>
          <w:szCs w:val="16"/>
          <w:lang w:eastAsia="pt-BR"/>
        </w:rPr>
        <w:t xml:space="preserve"> </w:t>
      </w:r>
      <w:r w:rsidR="00E04069" w:rsidRPr="007853E5">
        <w:rPr>
          <w:rFonts w:ascii="Book Antiqua" w:eastAsia="Times New Roman" w:hAnsi="Book Antiqua" w:cs="Times New Roman"/>
          <w:b/>
          <w:bCs/>
          <w:color w:val="FF0000"/>
          <w:sz w:val="16"/>
          <w:szCs w:val="16"/>
          <w:u w:val="single"/>
          <w:lang w:eastAsia="pt-BR"/>
        </w:rPr>
        <w:t>(MPMS-2011)</w:t>
      </w:r>
    </w:p>
    <w:p w14:paraId="2ECC80D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PARTE QUARTA</w:t>
      </w:r>
    </w:p>
    <w:p w14:paraId="2ECC80D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DAS ELEIÇÕES</w:t>
      </w:r>
    </w:p>
    <w:p w14:paraId="2ECC80D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w:t>
      </w:r>
    </w:p>
    <w:p w14:paraId="2ECC80D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SISTEMA ELEITORAL</w:t>
      </w:r>
    </w:p>
    <w:p w14:paraId="2ECC80E0" w14:textId="77777777" w:rsidR="00004CBB" w:rsidRPr="006416DC" w:rsidRDefault="00004CBB" w:rsidP="002F7473">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82. O sufrágio e universal e direto; o voto, obrigatório e secreto.</w:t>
      </w:r>
    </w:p>
    <w:p w14:paraId="2ECC80E1" w14:textId="7CA44E61" w:rsidR="00004CBB" w:rsidRPr="00EE44E6" w:rsidRDefault="00004CBB" w:rsidP="00CB64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83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 eleição direta para o Senado Federal, para Prefeito e Vice-Prefeito, adotar-se-á o </w:t>
      </w:r>
      <w:r w:rsidRPr="00CB6445">
        <w:rPr>
          <w:rFonts w:ascii="Book Antiqua" w:eastAsia="Times New Roman" w:hAnsi="Book Antiqua" w:cs="Times New Roman"/>
          <w:b/>
          <w:caps/>
          <w:sz w:val="19"/>
          <w:szCs w:val="19"/>
          <w:shd w:val="clear" w:color="auto" w:fill="F7CAAC" w:themeFill="accent2" w:themeFillTint="66"/>
          <w:lang w:eastAsia="pt-BR"/>
        </w:rPr>
        <w:t>princípio majoritário</w:t>
      </w:r>
      <w:r w:rsidRPr="00EE44E6">
        <w:rPr>
          <w:rFonts w:ascii="Book Antiqua" w:eastAsia="Times New Roman" w:hAnsi="Book Antiqua" w:cs="Times New Roman"/>
          <w:sz w:val="16"/>
          <w:szCs w:val="16"/>
          <w:lang w:eastAsia="pt-BR"/>
        </w:rPr>
        <w:t>. </w:t>
      </w:r>
      <w:hyperlink r:id="rId83" w:anchor="art5" w:history="1">
        <w:r w:rsidRPr="00EE44E6">
          <w:rPr>
            <w:rFonts w:ascii="Book Antiqua" w:eastAsia="Times New Roman" w:hAnsi="Book Antiqua" w:cs="Times New Roman"/>
            <w:color w:val="0000FF"/>
            <w:sz w:val="16"/>
            <w:szCs w:val="16"/>
            <w:u w:val="single"/>
            <w:lang w:eastAsia="pt-BR"/>
          </w:rPr>
          <w:t>(Redação dada pela Lei nº 6.534, de 26.5.1978)</w:t>
        </w:r>
      </w:hyperlink>
      <w:r w:rsidR="003D0FA6" w:rsidRPr="00EE44E6">
        <w:rPr>
          <w:rFonts w:ascii="Book Antiqua" w:eastAsia="Times New Roman" w:hAnsi="Book Antiqua" w:cs="Times New Roman"/>
          <w:color w:val="0000FF"/>
          <w:sz w:val="16"/>
          <w:szCs w:val="16"/>
          <w:lang w:eastAsia="pt-BR"/>
        </w:rPr>
        <w:t xml:space="preserve"> </w:t>
      </w:r>
      <w:r w:rsidR="003D0FA6" w:rsidRPr="00EE44E6">
        <w:rPr>
          <w:rFonts w:ascii="Book Antiqua" w:eastAsia="Times New Roman" w:hAnsi="Book Antiqua" w:cs="Times New Roman"/>
          <w:b/>
          <w:color w:val="FF0000"/>
          <w:sz w:val="16"/>
          <w:szCs w:val="16"/>
          <w:u w:val="single"/>
          <w:lang w:eastAsia="pt-BR"/>
        </w:rPr>
        <w:t>(</w:t>
      </w:r>
      <w:r w:rsidR="00343B49" w:rsidRPr="00EE44E6">
        <w:rPr>
          <w:rFonts w:ascii="Book Antiqua" w:eastAsia="Times New Roman" w:hAnsi="Book Antiqua" w:cs="Times New Roman"/>
          <w:b/>
          <w:color w:val="FF0000"/>
          <w:sz w:val="16"/>
          <w:szCs w:val="16"/>
          <w:u w:val="single"/>
          <w:lang w:eastAsia="pt-BR"/>
        </w:rPr>
        <w:t>DPESC-2012</w:t>
      </w:r>
      <w:r w:rsidR="003D0FA6" w:rsidRPr="00EE44E6">
        <w:rPr>
          <w:rFonts w:ascii="Book Antiqua" w:eastAsia="Times New Roman" w:hAnsi="Book Antiqua" w:cs="Times New Roman"/>
          <w:b/>
          <w:color w:val="FF0000"/>
          <w:sz w:val="16"/>
          <w:szCs w:val="16"/>
          <w:u w:val="single"/>
          <w:lang w:eastAsia="pt-BR"/>
        </w:rPr>
        <w:t>)</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(TJMT-2018)</w:t>
      </w:r>
      <w:r w:rsidR="006C48B1" w:rsidRPr="00EE44E6">
        <w:rPr>
          <w:rFonts w:ascii="Book Antiqua" w:eastAsia="Times New Roman" w:hAnsi="Book Antiqua" w:cs="Times New Roman"/>
          <w:b/>
          <w:color w:val="FF0000"/>
          <w:sz w:val="16"/>
          <w:szCs w:val="16"/>
          <w:lang w:eastAsia="pt-BR"/>
        </w:rPr>
        <w:t xml:space="preserve"> </w:t>
      </w:r>
      <w:r w:rsidR="006C48B1" w:rsidRPr="00EE44E6">
        <w:rPr>
          <w:rFonts w:ascii="Book Antiqua" w:hAnsi="Book Antiqua"/>
          <w:b/>
          <w:color w:val="FF0000"/>
          <w:sz w:val="16"/>
          <w:szCs w:val="16"/>
          <w:u w:val="single"/>
        </w:rPr>
        <w:t>(PGESP-2018)</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(MPPI-2019)</w:t>
      </w:r>
      <w:r w:rsidR="00FF4372" w:rsidRPr="00EE44E6">
        <w:rPr>
          <w:rFonts w:ascii="Book Antiqua" w:eastAsia="Times New Roman" w:hAnsi="Book Antiqua" w:cs="Times New Roman"/>
          <w:b/>
          <w:color w:val="FF0000"/>
          <w:sz w:val="16"/>
          <w:szCs w:val="16"/>
          <w:lang w:eastAsia="pt-BR"/>
        </w:rPr>
        <w:t xml:space="preserve"> </w:t>
      </w:r>
      <w:r w:rsidR="00FF4372" w:rsidRPr="00EE44E6">
        <w:rPr>
          <w:rFonts w:ascii="Book Antiqua" w:hAnsi="Book Antiqua"/>
          <w:b/>
          <w:color w:val="FF0000"/>
          <w:sz w:val="16"/>
          <w:szCs w:val="16"/>
          <w:u w:val="single"/>
        </w:rPr>
        <w:t>(PGEAL-2021)</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(TJMG-2014/2022)</w:t>
      </w:r>
      <w:r w:rsidR="00EC3BC3" w:rsidRPr="00EE44E6">
        <w:rPr>
          <w:rFonts w:ascii="Book Antiqua" w:eastAsia="Times New Roman" w:hAnsi="Book Antiqua" w:cs="Times New Roman"/>
          <w:b/>
          <w:color w:val="FF0000"/>
          <w:sz w:val="16"/>
          <w:szCs w:val="16"/>
          <w:lang w:eastAsia="pt-BR"/>
        </w:rPr>
        <w:t xml:space="preserve"> </w:t>
      </w:r>
      <w:r w:rsidR="00EC3BC3" w:rsidRPr="00EE44E6">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CB6445" w:rsidRPr="006416DC" w14:paraId="757FAE4B" w14:textId="77777777" w:rsidTr="00BA478B">
        <w:tc>
          <w:tcPr>
            <w:tcW w:w="8494" w:type="dxa"/>
            <w:shd w:val="clear" w:color="auto" w:fill="CCFFFF"/>
          </w:tcPr>
          <w:p w14:paraId="3E2C5437" w14:textId="0BEE6267" w:rsidR="00E23F92" w:rsidRPr="00834878" w:rsidRDefault="00E23F92" w:rsidP="00E23F92">
            <w:pPr>
              <w:jc w:val="both"/>
              <w:rPr>
                <w:rFonts w:ascii="Book Antiqua" w:hAnsi="Book Antiqua"/>
                <w:bCs/>
                <w:sz w:val="19"/>
                <w:szCs w:val="19"/>
              </w:rPr>
            </w:pPr>
            <w:r>
              <w:rPr>
                <w:rFonts w:ascii="Book Antiqua" w:hAnsi="Book Antiqua"/>
                <w:b/>
                <w:sz w:val="19"/>
                <w:szCs w:val="19"/>
              </w:rPr>
              <w:lastRenderedPageBreak/>
              <w:t>(</w:t>
            </w:r>
            <w:r w:rsidRPr="0084450B">
              <w:rPr>
                <w:rFonts w:ascii="Book Antiqua" w:hAnsi="Book Antiqua"/>
                <w:b/>
                <w:sz w:val="19"/>
                <w:szCs w:val="19"/>
                <w:highlight w:val="yellow"/>
              </w:rPr>
              <w:t>MPPI-2019-CESPE</w:t>
            </w:r>
            <w:r>
              <w:rPr>
                <w:rFonts w:ascii="Book Antiqua" w:hAnsi="Book Antiqua"/>
                <w:b/>
                <w:sz w:val="19"/>
                <w:szCs w:val="19"/>
              </w:rPr>
              <w:t>)</w:t>
            </w:r>
            <w:r>
              <w:rPr>
                <w:rFonts w:ascii="Book Antiqua" w:hAnsi="Book Antiqua"/>
                <w:bCs/>
                <w:sz w:val="19"/>
                <w:szCs w:val="19"/>
              </w:rPr>
              <w:t xml:space="preserve">: </w:t>
            </w:r>
            <w:r w:rsidRPr="00834878">
              <w:rPr>
                <w:rFonts w:ascii="Book Antiqua" w:hAnsi="Book Antiqua"/>
                <w:bCs/>
                <w:sz w:val="19"/>
                <w:szCs w:val="19"/>
              </w:rPr>
              <w:t>Acerca de aspectos relativos aos sistemas eleitorais, é correto afirmar que</w:t>
            </w:r>
            <w:r>
              <w:rPr>
                <w:rFonts w:ascii="Book Antiqua" w:hAnsi="Book Antiqua"/>
                <w:bCs/>
                <w:sz w:val="19"/>
                <w:szCs w:val="19"/>
              </w:rPr>
              <w:t xml:space="preserve"> </w:t>
            </w:r>
            <w:r w:rsidRPr="00834878">
              <w:rPr>
                <w:rFonts w:ascii="Book Antiqua" w:hAnsi="Book Antiqua"/>
                <w:bCs/>
                <w:sz w:val="19"/>
                <w:szCs w:val="19"/>
              </w:rPr>
              <w:t>o sistema majoritário simples é usado para definir as eleições de senador da República e de prefeito de municípios com menos de duzentos mil eleitores.</w:t>
            </w:r>
            <w:r>
              <w:rPr>
                <w:rFonts w:ascii="Book Antiqua" w:hAnsi="Book Antiqua"/>
                <w:bCs/>
                <w:sz w:val="19"/>
                <w:szCs w:val="19"/>
              </w:rPr>
              <w:t xml:space="preserve"> </w:t>
            </w:r>
            <w:r>
              <w:rPr>
                <w:rFonts w:ascii="Book Antiqua" w:hAnsi="Book Antiqua"/>
                <w:b/>
                <w:sz w:val="19"/>
                <w:szCs w:val="19"/>
              </w:rPr>
              <w:t>BL: art. 29, II c/c art. 46, CF.</w:t>
            </w:r>
            <w:r>
              <w:rPr>
                <w:rStyle w:val="Refdenotaderodap"/>
                <w:rFonts w:ascii="Book Antiqua" w:hAnsi="Book Antiqua"/>
                <w:b/>
                <w:sz w:val="19"/>
                <w:szCs w:val="19"/>
              </w:rPr>
              <w:footnoteReference w:id="7"/>
            </w:r>
          </w:p>
          <w:p w14:paraId="45A78E55" w14:textId="77777777" w:rsidR="00E23F92" w:rsidRDefault="00E23F92" w:rsidP="00E23F92">
            <w:pPr>
              <w:jc w:val="both"/>
              <w:rPr>
                <w:rFonts w:ascii="Book Antiqua" w:hAnsi="Book Antiqua"/>
                <w:b/>
                <w:sz w:val="19"/>
                <w:szCs w:val="19"/>
              </w:rPr>
            </w:pPr>
          </w:p>
          <w:p w14:paraId="10E45E2D" w14:textId="0EECEB89" w:rsidR="00CB6445" w:rsidRDefault="00E23F92" w:rsidP="00CB6445">
            <w:pPr>
              <w:jc w:val="both"/>
              <w:rPr>
                <w:rFonts w:ascii="Book Antiqua" w:hAnsi="Book Antiqua"/>
                <w:bCs/>
                <w:sz w:val="19"/>
                <w:szCs w:val="19"/>
              </w:rPr>
            </w:pPr>
            <w:r w:rsidRPr="00DC1D01">
              <w:rPr>
                <w:rFonts w:ascii="Book Antiqua" w:hAnsi="Book Antiqua"/>
                <w:b/>
                <w:i/>
                <w:iCs/>
                <w:color w:val="FF0000"/>
                <w:sz w:val="19"/>
                <w:szCs w:val="19"/>
              </w:rPr>
              <w:t>#</w:t>
            </w:r>
            <w:r w:rsidRPr="00DC1D01">
              <w:rPr>
                <w:rFonts w:ascii="Book Antiqua" w:hAnsi="Book Antiqua"/>
                <w:b/>
                <w:i/>
                <w:iCs/>
                <w:color w:val="FF0000"/>
                <w:sz w:val="19"/>
                <w:szCs w:val="19"/>
                <w:highlight w:val="green"/>
              </w:rPr>
              <w:t>Atenção</w:t>
            </w:r>
            <w:r w:rsidR="005431DD">
              <w:rPr>
                <w:rFonts w:ascii="Book Antiqua" w:hAnsi="Book Antiqua"/>
                <w:b/>
                <w:i/>
                <w:iCs/>
                <w:color w:val="FF0000"/>
                <w:sz w:val="19"/>
                <w:szCs w:val="19"/>
              </w:rPr>
              <w:t>: #</w:t>
            </w:r>
            <w:r w:rsidR="005431DD" w:rsidRPr="005431DD">
              <w:rPr>
                <w:rFonts w:ascii="Book Antiqua" w:hAnsi="Book Antiqua"/>
                <w:b/>
                <w:i/>
                <w:iCs/>
                <w:color w:val="FF0000"/>
                <w:sz w:val="19"/>
                <w:szCs w:val="19"/>
                <w:highlight w:val="green"/>
              </w:rPr>
              <w:t>DPESC-2012</w:t>
            </w:r>
            <w:r>
              <w:rPr>
                <w:rFonts w:ascii="Book Antiqua" w:hAnsi="Book Antiqua"/>
                <w:b/>
                <w:i/>
                <w:iCs/>
                <w:color w:val="FF0000"/>
                <w:sz w:val="19"/>
                <w:szCs w:val="19"/>
              </w:rPr>
              <w:t>: #</w:t>
            </w:r>
            <w:r w:rsidRPr="00834878">
              <w:rPr>
                <w:rFonts w:ascii="Book Antiqua" w:hAnsi="Book Antiqua"/>
                <w:b/>
                <w:i/>
                <w:iCs/>
                <w:color w:val="FF0000"/>
                <w:sz w:val="19"/>
                <w:szCs w:val="19"/>
                <w:highlight w:val="green"/>
              </w:rPr>
              <w:t>TJMT-2018</w:t>
            </w:r>
            <w:r w:rsidR="006C48B1">
              <w:rPr>
                <w:rFonts w:ascii="Book Antiqua" w:hAnsi="Book Antiqua"/>
                <w:b/>
                <w:i/>
                <w:iCs/>
                <w:color w:val="FF0000"/>
                <w:sz w:val="19"/>
                <w:szCs w:val="19"/>
              </w:rPr>
              <w:t>: #</w:t>
            </w:r>
            <w:r w:rsidR="006C48B1" w:rsidRPr="006C48B1">
              <w:rPr>
                <w:rFonts w:ascii="Book Antiqua" w:hAnsi="Book Antiqua"/>
                <w:b/>
                <w:i/>
                <w:iCs/>
                <w:color w:val="FF0000"/>
                <w:sz w:val="19"/>
                <w:szCs w:val="19"/>
                <w:highlight w:val="green"/>
              </w:rPr>
              <w:t>PGESP-2018</w:t>
            </w:r>
            <w:r>
              <w:rPr>
                <w:rFonts w:ascii="Book Antiqua" w:hAnsi="Book Antiqua"/>
                <w:b/>
                <w:i/>
                <w:iCs/>
                <w:color w:val="FF0000"/>
                <w:sz w:val="19"/>
                <w:szCs w:val="19"/>
              </w:rPr>
              <w:t>: #</w:t>
            </w:r>
            <w:r w:rsidRPr="00834878">
              <w:rPr>
                <w:rFonts w:ascii="Book Antiqua" w:hAnsi="Book Antiqua"/>
                <w:b/>
                <w:i/>
                <w:iCs/>
                <w:color w:val="FF0000"/>
                <w:sz w:val="19"/>
                <w:szCs w:val="19"/>
                <w:highlight w:val="green"/>
              </w:rPr>
              <w:t>MPPI-2019</w:t>
            </w:r>
            <w:r w:rsidR="00FF4372">
              <w:rPr>
                <w:rFonts w:ascii="Book Antiqua" w:hAnsi="Book Antiqua"/>
                <w:b/>
                <w:i/>
                <w:iCs/>
                <w:color w:val="FF0000"/>
                <w:sz w:val="19"/>
                <w:szCs w:val="19"/>
              </w:rPr>
              <w:t>: #</w:t>
            </w:r>
            <w:r w:rsidR="00FF4372" w:rsidRPr="00FF4372">
              <w:rPr>
                <w:rFonts w:ascii="Book Antiqua" w:hAnsi="Book Antiqua"/>
                <w:b/>
                <w:i/>
                <w:iCs/>
                <w:color w:val="FF0000"/>
                <w:sz w:val="19"/>
                <w:szCs w:val="19"/>
                <w:highlight w:val="green"/>
              </w:rPr>
              <w:t>PGEAL-2021</w:t>
            </w:r>
            <w:r w:rsidR="00343B49">
              <w:rPr>
                <w:rFonts w:ascii="Book Antiqua" w:hAnsi="Book Antiqua"/>
                <w:b/>
                <w:i/>
                <w:iCs/>
                <w:color w:val="FF0000"/>
                <w:sz w:val="19"/>
                <w:szCs w:val="19"/>
              </w:rPr>
              <w:t>: #</w:t>
            </w:r>
            <w:r w:rsidR="00343B49" w:rsidRPr="00343B49">
              <w:rPr>
                <w:rFonts w:ascii="Book Antiqua" w:hAnsi="Book Antiqua"/>
                <w:b/>
                <w:i/>
                <w:iCs/>
                <w:color w:val="FF0000"/>
                <w:sz w:val="19"/>
                <w:szCs w:val="19"/>
                <w:highlight w:val="green"/>
              </w:rPr>
              <w:t>TJMG-2014/2022</w:t>
            </w:r>
            <w:r w:rsidR="00EC3BC3">
              <w:rPr>
                <w:rFonts w:ascii="Book Antiqua" w:hAnsi="Book Antiqua"/>
                <w:b/>
                <w:i/>
                <w:iCs/>
                <w:color w:val="FF0000"/>
                <w:sz w:val="19"/>
                <w:szCs w:val="19"/>
              </w:rPr>
              <w:t>: #</w:t>
            </w:r>
            <w:r w:rsidR="00EC3BC3" w:rsidRPr="00EC3BC3">
              <w:rPr>
                <w:rFonts w:ascii="Book Antiqua" w:hAnsi="Book Antiqua"/>
                <w:b/>
                <w:i/>
                <w:iCs/>
                <w:color w:val="FF0000"/>
                <w:sz w:val="19"/>
                <w:szCs w:val="19"/>
                <w:highlight w:val="green"/>
              </w:rPr>
              <w:t>TJMA-2022</w:t>
            </w:r>
            <w:r>
              <w:rPr>
                <w:rFonts w:ascii="Book Antiqua" w:hAnsi="Book Antiqua"/>
                <w:b/>
                <w:i/>
                <w:iCs/>
                <w:color w:val="FF0000"/>
                <w:sz w:val="19"/>
                <w:szCs w:val="19"/>
              </w:rPr>
              <w:t>: #</w:t>
            </w:r>
            <w:r w:rsidRPr="00834878">
              <w:rPr>
                <w:rFonts w:ascii="Book Antiqua" w:hAnsi="Book Antiqua"/>
                <w:b/>
                <w:i/>
                <w:iCs/>
                <w:color w:val="FF0000"/>
                <w:sz w:val="19"/>
                <w:szCs w:val="19"/>
                <w:highlight w:val="green"/>
              </w:rPr>
              <w:t>CESPE</w:t>
            </w:r>
            <w:r w:rsidR="00343B49">
              <w:rPr>
                <w:rFonts w:ascii="Book Antiqua" w:hAnsi="Book Antiqua"/>
                <w:b/>
                <w:i/>
                <w:iCs/>
                <w:color w:val="FF0000"/>
                <w:sz w:val="19"/>
                <w:szCs w:val="19"/>
              </w:rPr>
              <w:t>: #</w:t>
            </w:r>
            <w:r w:rsidR="00343B49" w:rsidRPr="00343B49">
              <w:rPr>
                <w:rFonts w:ascii="Book Antiqua" w:hAnsi="Book Antiqua"/>
                <w:b/>
                <w:i/>
                <w:iCs/>
                <w:color w:val="FF0000"/>
                <w:sz w:val="19"/>
                <w:szCs w:val="19"/>
                <w:highlight w:val="green"/>
              </w:rPr>
              <w:t>FGV</w:t>
            </w:r>
            <w:r w:rsidR="005431DD">
              <w:rPr>
                <w:rFonts w:ascii="Book Antiqua" w:hAnsi="Book Antiqua"/>
                <w:b/>
                <w:i/>
                <w:iCs/>
                <w:color w:val="FF0000"/>
                <w:sz w:val="19"/>
                <w:szCs w:val="19"/>
              </w:rPr>
              <w:t>: #</w:t>
            </w:r>
            <w:r w:rsidR="005431DD" w:rsidRPr="00834878">
              <w:rPr>
                <w:rFonts w:ascii="Book Antiqua" w:hAnsi="Book Antiqua"/>
                <w:b/>
                <w:i/>
                <w:iCs/>
                <w:color w:val="FF0000"/>
                <w:sz w:val="19"/>
                <w:szCs w:val="19"/>
                <w:highlight w:val="green"/>
              </w:rPr>
              <w:t>VUNESP</w:t>
            </w:r>
            <w:r>
              <w:rPr>
                <w:rFonts w:ascii="Book Antiqua" w:hAnsi="Book Antiqua"/>
                <w:bCs/>
                <w:sz w:val="19"/>
                <w:szCs w:val="19"/>
              </w:rPr>
              <w:t xml:space="preserve">: </w:t>
            </w:r>
            <w:r w:rsidR="00CB6445">
              <w:rPr>
                <w:rFonts w:ascii="Book Antiqua" w:hAnsi="Book Antiqua"/>
                <w:bCs/>
                <w:sz w:val="19"/>
                <w:szCs w:val="19"/>
              </w:rPr>
              <w:t xml:space="preserve">No direito brasileiro, temos dois sistemas eleitorais, a saber: </w:t>
            </w:r>
            <w:r w:rsidR="00CB6445" w:rsidRPr="00DC1D01">
              <w:rPr>
                <w:rFonts w:ascii="Book Antiqua" w:hAnsi="Book Antiqua"/>
                <w:b/>
                <w:sz w:val="19"/>
                <w:szCs w:val="19"/>
                <w:shd w:val="clear" w:color="auto" w:fill="F7CAAC" w:themeFill="accent2" w:themeFillTint="66"/>
              </w:rPr>
              <w:t>I) sistema majoritário</w:t>
            </w:r>
            <w:r w:rsidR="00CB6445" w:rsidRPr="00DC1D01">
              <w:rPr>
                <w:rFonts w:ascii="Book Antiqua" w:hAnsi="Book Antiqua"/>
                <w:bCs/>
                <w:sz w:val="19"/>
                <w:szCs w:val="19"/>
              </w:rPr>
              <w:t>: subdivide-se em:</w:t>
            </w:r>
            <w:r w:rsidR="00CB6445">
              <w:rPr>
                <w:rFonts w:ascii="Book Antiqua" w:hAnsi="Book Antiqua"/>
                <w:bCs/>
                <w:sz w:val="19"/>
                <w:szCs w:val="19"/>
              </w:rPr>
              <w:t xml:space="preserve"> </w:t>
            </w:r>
            <w:r w:rsidR="00CB6445" w:rsidRPr="00F378B2">
              <w:rPr>
                <w:rFonts w:ascii="Book Antiqua" w:hAnsi="Book Antiqua"/>
                <w:b/>
                <w:sz w:val="19"/>
                <w:szCs w:val="19"/>
                <w:shd w:val="clear" w:color="auto" w:fill="FBE4D5" w:themeFill="accent2" w:themeFillTint="33"/>
              </w:rPr>
              <w:t>I.1) sistema majoritário absoluto</w:t>
            </w:r>
            <w:r w:rsidR="00CB6445" w:rsidRPr="00DC1D01">
              <w:rPr>
                <w:rFonts w:ascii="Book Antiqua" w:hAnsi="Book Antiqua"/>
                <w:bCs/>
                <w:sz w:val="19"/>
                <w:szCs w:val="19"/>
              </w:rPr>
              <w:t xml:space="preserve">: para estar eleito no primeiro turno de votação, o candidato </w:t>
            </w:r>
            <w:r w:rsidR="00CB6445" w:rsidRPr="00F378B2">
              <w:rPr>
                <w:rFonts w:ascii="Book Antiqua" w:hAnsi="Book Antiqua"/>
                <w:b/>
                <w:sz w:val="19"/>
                <w:szCs w:val="19"/>
                <w:highlight w:val="yellow"/>
              </w:rPr>
              <w:t>precisa obter a maioria dos votos válidos</w:t>
            </w:r>
            <w:r w:rsidR="00CB6445" w:rsidRPr="00DC1D01">
              <w:rPr>
                <w:rFonts w:ascii="Book Antiqua" w:hAnsi="Book Antiqua"/>
                <w:bCs/>
                <w:sz w:val="19"/>
                <w:szCs w:val="19"/>
              </w:rPr>
              <w:t xml:space="preserve"> (50% + 1, excluindo-se da contagem os votos nulos e os em branco) (se não obtiver a maioria absoluta dos votos, haverá um segundo turno de votação entre os dois candidatos mais votados); </w:t>
            </w:r>
            <w:r w:rsidR="00CB6445" w:rsidRPr="00F378B2">
              <w:rPr>
                <w:rFonts w:ascii="Book Antiqua" w:hAnsi="Book Antiqua"/>
                <w:b/>
                <w:sz w:val="19"/>
                <w:szCs w:val="19"/>
                <w:highlight w:val="green"/>
              </w:rPr>
              <w:t>é adotado tal sistema</w:t>
            </w:r>
            <w:r w:rsidR="00CB6445" w:rsidRPr="00DC1D01">
              <w:rPr>
                <w:rFonts w:ascii="Book Antiqua" w:hAnsi="Book Antiqua"/>
                <w:bCs/>
                <w:sz w:val="19"/>
                <w:szCs w:val="19"/>
              </w:rPr>
              <w:t xml:space="preserve"> para </w:t>
            </w:r>
            <w:r w:rsidR="00CB6445" w:rsidRPr="00F378B2">
              <w:rPr>
                <w:rFonts w:ascii="Book Antiqua" w:hAnsi="Book Antiqua"/>
                <w:b/>
                <w:sz w:val="19"/>
                <w:szCs w:val="19"/>
                <w:highlight w:val="yellow"/>
              </w:rPr>
              <w:t>Presidente da República</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Governador de Estado</w:t>
            </w:r>
            <w:r w:rsidR="00CB6445" w:rsidRPr="00F378B2">
              <w:rPr>
                <w:rFonts w:ascii="Book Antiqua" w:hAnsi="Book Antiqua"/>
                <w:b/>
                <w:sz w:val="19"/>
                <w:szCs w:val="19"/>
              </w:rPr>
              <w:t xml:space="preserve"> e </w:t>
            </w:r>
            <w:r w:rsidR="00CB6445" w:rsidRPr="00F378B2">
              <w:rPr>
                <w:rFonts w:ascii="Book Antiqua" w:hAnsi="Book Antiqua"/>
                <w:b/>
                <w:sz w:val="19"/>
                <w:szCs w:val="19"/>
                <w:highlight w:val="yellow"/>
              </w:rPr>
              <w:t>do Distrito Federal</w:t>
            </w:r>
            <w:r w:rsidR="00CB6445" w:rsidRPr="00F378B2">
              <w:rPr>
                <w:rFonts w:ascii="Book Antiqua" w:hAnsi="Book Antiqua"/>
                <w:b/>
                <w:sz w:val="19"/>
                <w:szCs w:val="19"/>
              </w:rPr>
              <w:t xml:space="preserve"> e </w:t>
            </w:r>
            <w:r w:rsidR="00CB6445" w:rsidRPr="00F378B2">
              <w:rPr>
                <w:rFonts w:ascii="Book Antiqua" w:hAnsi="Book Antiqua"/>
                <w:b/>
                <w:sz w:val="19"/>
                <w:szCs w:val="19"/>
                <w:highlight w:val="yellow"/>
              </w:rPr>
              <w:t>Prefeitos de municípios com mais de duzentos mil eleitores</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com seus respectivos vices</w:t>
            </w:r>
            <w:r w:rsidR="00CB6445" w:rsidRPr="00DC1D01">
              <w:rPr>
                <w:rFonts w:ascii="Book Antiqua" w:hAnsi="Book Antiqua"/>
                <w:bCs/>
                <w:sz w:val="19"/>
                <w:szCs w:val="19"/>
              </w:rPr>
              <w:t>;</w:t>
            </w:r>
            <w:r w:rsidR="00CB6445">
              <w:rPr>
                <w:rFonts w:ascii="Book Antiqua" w:hAnsi="Book Antiqua"/>
                <w:bCs/>
                <w:sz w:val="19"/>
                <w:szCs w:val="19"/>
              </w:rPr>
              <w:t xml:space="preserve"> </w:t>
            </w:r>
            <w:r w:rsidR="00CB6445" w:rsidRPr="00F378B2">
              <w:rPr>
                <w:rFonts w:ascii="Book Antiqua" w:hAnsi="Book Antiqua"/>
                <w:b/>
                <w:sz w:val="19"/>
                <w:szCs w:val="19"/>
                <w:shd w:val="clear" w:color="auto" w:fill="FBE4D5" w:themeFill="accent2" w:themeFillTint="33"/>
              </w:rPr>
              <w:t>I.2) sistema majoritário relativ</w:t>
            </w:r>
            <w:r>
              <w:rPr>
                <w:rFonts w:ascii="Book Antiqua" w:hAnsi="Book Antiqua"/>
                <w:b/>
                <w:sz w:val="19"/>
                <w:szCs w:val="19"/>
                <w:shd w:val="clear" w:color="auto" w:fill="FBE4D5" w:themeFill="accent2" w:themeFillTint="33"/>
              </w:rPr>
              <w:t>o ou simples</w:t>
            </w:r>
            <w:r w:rsidR="00CB6445" w:rsidRPr="00DC1D01">
              <w:rPr>
                <w:rFonts w:ascii="Book Antiqua" w:hAnsi="Book Antiqua"/>
                <w:bCs/>
                <w:sz w:val="19"/>
                <w:szCs w:val="19"/>
              </w:rPr>
              <w:t xml:space="preserve">: o candidato estará eleito </w:t>
            </w:r>
            <w:r w:rsidR="00CB6445" w:rsidRPr="00F378B2">
              <w:rPr>
                <w:rFonts w:ascii="Book Antiqua" w:hAnsi="Book Antiqua"/>
                <w:b/>
                <w:sz w:val="19"/>
                <w:szCs w:val="19"/>
                <w:highlight w:val="yellow"/>
              </w:rPr>
              <w:t>se obtiver a maioria simples dos votos</w:t>
            </w:r>
            <w:r w:rsidR="00CB6445" w:rsidRPr="00DC1D01">
              <w:rPr>
                <w:rFonts w:ascii="Book Antiqua" w:hAnsi="Book Antiqua"/>
                <w:bCs/>
                <w:sz w:val="19"/>
                <w:szCs w:val="19"/>
              </w:rPr>
              <w:t xml:space="preserve"> (não se exige a obtenção de 50% + 1 dos votos válidos) (não há previsão de segundo turno); </w:t>
            </w:r>
            <w:r w:rsidR="00CB6445" w:rsidRPr="00F378B2">
              <w:rPr>
                <w:rFonts w:ascii="Book Antiqua" w:hAnsi="Book Antiqua"/>
                <w:b/>
                <w:sz w:val="19"/>
                <w:szCs w:val="19"/>
                <w:highlight w:val="green"/>
              </w:rPr>
              <w:t>é acolhido tal sistema na eleição</w:t>
            </w:r>
            <w:r w:rsidR="00CB6445" w:rsidRPr="00DC1D01">
              <w:rPr>
                <w:rFonts w:ascii="Book Antiqua" w:hAnsi="Book Antiqua"/>
                <w:bCs/>
                <w:sz w:val="19"/>
                <w:szCs w:val="19"/>
              </w:rPr>
              <w:t xml:space="preserve"> de </w:t>
            </w:r>
            <w:r w:rsidR="00CB6445" w:rsidRPr="00F378B2">
              <w:rPr>
                <w:rFonts w:ascii="Book Antiqua" w:hAnsi="Book Antiqua"/>
                <w:b/>
                <w:sz w:val="19"/>
                <w:szCs w:val="19"/>
                <w:highlight w:val="yellow"/>
              </w:rPr>
              <w:t>Senadores da República</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com seus respectivos suplentes</w:t>
            </w:r>
            <w:r w:rsidR="00CB6445" w:rsidRPr="00DC1D01">
              <w:rPr>
                <w:rFonts w:ascii="Book Antiqua" w:hAnsi="Book Antiqua"/>
                <w:bCs/>
                <w:sz w:val="19"/>
                <w:szCs w:val="19"/>
              </w:rPr>
              <w:t xml:space="preserve">, bem como </w:t>
            </w:r>
            <w:r w:rsidR="00CB6445" w:rsidRPr="00F378B2">
              <w:rPr>
                <w:rFonts w:ascii="Book Antiqua" w:hAnsi="Book Antiqua"/>
                <w:b/>
                <w:sz w:val="19"/>
                <w:szCs w:val="19"/>
                <w:highlight w:val="yellow"/>
              </w:rPr>
              <w:t>para Prefeitos</w:t>
            </w:r>
            <w:r w:rsidR="00CB6445" w:rsidRPr="00DC1D01">
              <w:rPr>
                <w:rFonts w:ascii="Book Antiqua" w:hAnsi="Book Antiqua"/>
                <w:bCs/>
                <w:sz w:val="19"/>
                <w:szCs w:val="19"/>
              </w:rPr>
              <w:t xml:space="preserve"> e </w:t>
            </w:r>
            <w:r w:rsidR="00CB6445" w:rsidRPr="00F378B2">
              <w:rPr>
                <w:rFonts w:ascii="Book Antiqua" w:hAnsi="Book Antiqua"/>
                <w:b/>
                <w:sz w:val="19"/>
                <w:szCs w:val="19"/>
                <w:highlight w:val="yellow"/>
              </w:rPr>
              <w:t>vice-prefeitos municipais</w:t>
            </w:r>
            <w:r w:rsidR="00CB6445" w:rsidRPr="00DC1D01">
              <w:rPr>
                <w:rFonts w:ascii="Book Antiqua" w:hAnsi="Book Antiqua"/>
                <w:bCs/>
                <w:sz w:val="19"/>
                <w:szCs w:val="19"/>
              </w:rPr>
              <w:t xml:space="preserve">, </w:t>
            </w:r>
            <w:r w:rsidR="00CB6445" w:rsidRPr="00F378B2">
              <w:rPr>
                <w:rFonts w:ascii="Book Antiqua" w:hAnsi="Book Antiqua"/>
                <w:b/>
                <w:sz w:val="19"/>
                <w:szCs w:val="19"/>
                <w:highlight w:val="yellow"/>
              </w:rPr>
              <w:t>em municípios com menos de duzentos mil eleitores</w:t>
            </w:r>
            <w:r w:rsidR="00CB6445" w:rsidRPr="00DC1D01">
              <w:rPr>
                <w:rFonts w:ascii="Book Antiqua" w:hAnsi="Book Antiqua"/>
                <w:bCs/>
                <w:sz w:val="19"/>
                <w:szCs w:val="19"/>
              </w:rPr>
              <w:t>; e</w:t>
            </w:r>
            <w:r w:rsidR="00CB6445">
              <w:rPr>
                <w:rFonts w:ascii="Book Antiqua" w:hAnsi="Book Antiqua"/>
                <w:bCs/>
                <w:sz w:val="19"/>
                <w:szCs w:val="19"/>
              </w:rPr>
              <w:t xml:space="preserve"> </w:t>
            </w:r>
            <w:r w:rsidR="00CB6445" w:rsidRPr="00F378B2">
              <w:rPr>
                <w:rFonts w:ascii="Book Antiqua" w:hAnsi="Book Antiqua"/>
                <w:b/>
                <w:sz w:val="19"/>
                <w:szCs w:val="19"/>
                <w:shd w:val="clear" w:color="auto" w:fill="FBE4D5" w:themeFill="accent2" w:themeFillTint="33"/>
              </w:rPr>
              <w:t>II) sistema proporcional</w:t>
            </w:r>
            <w:r w:rsidR="00CB6445" w:rsidRPr="00DC1D01">
              <w:rPr>
                <w:rFonts w:ascii="Book Antiqua" w:hAnsi="Book Antiqua"/>
                <w:bCs/>
                <w:sz w:val="19"/>
                <w:szCs w:val="19"/>
              </w:rPr>
              <w:t xml:space="preserve">: esse sistema tem por objetivo </w:t>
            </w:r>
            <w:r w:rsidR="00CB6445" w:rsidRPr="00F378B2">
              <w:rPr>
                <w:rFonts w:ascii="Book Antiqua" w:hAnsi="Book Antiqua"/>
                <w:b/>
                <w:sz w:val="19"/>
                <w:szCs w:val="19"/>
                <w:highlight w:val="yellow"/>
              </w:rPr>
              <w:t>assegurar às diversas agremiações partidárias um número de lugares no parlamento proporcional às suas respectivas forças junto ao eleitorado</w:t>
            </w:r>
            <w:r w:rsidR="00CB6445" w:rsidRPr="00DC1D01">
              <w:rPr>
                <w:rFonts w:ascii="Book Antiqua" w:hAnsi="Book Antiqua"/>
                <w:bCs/>
                <w:sz w:val="19"/>
                <w:szCs w:val="19"/>
              </w:rPr>
              <w:t xml:space="preserve"> (proporção de votos e vagas no parlamento); </w:t>
            </w:r>
            <w:r w:rsidR="00CB6445" w:rsidRPr="00F378B2">
              <w:rPr>
                <w:rFonts w:ascii="Book Antiqua" w:hAnsi="Book Antiqua"/>
                <w:b/>
                <w:sz w:val="19"/>
                <w:szCs w:val="19"/>
                <w:highlight w:val="yellow"/>
              </w:rPr>
              <w:t>para se saber o número de candidatos eleitos por partido político</w:t>
            </w:r>
            <w:r w:rsidR="00CB6445" w:rsidRPr="00DC1D01">
              <w:rPr>
                <w:rFonts w:ascii="Book Antiqua" w:hAnsi="Book Antiqua"/>
                <w:bCs/>
                <w:sz w:val="19"/>
                <w:szCs w:val="19"/>
              </w:rPr>
              <w:t xml:space="preserve">, </w:t>
            </w:r>
            <w:r w:rsidR="00CB6445" w:rsidRPr="00F378B2">
              <w:rPr>
                <w:rFonts w:ascii="Book Antiqua" w:hAnsi="Book Antiqua"/>
                <w:b/>
                <w:sz w:val="19"/>
                <w:szCs w:val="19"/>
                <w:highlight w:val="green"/>
              </w:rPr>
              <w:t>há de se passar pelo cálculo</w:t>
            </w:r>
            <w:r w:rsidR="00CB6445" w:rsidRPr="00F378B2">
              <w:rPr>
                <w:rFonts w:ascii="Book Antiqua" w:hAnsi="Book Antiqua"/>
                <w:b/>
                <w:sz w:val="19"/>
                <w:szCs w:val="19"/>
              </w:rPr>
              <w:t xml:space="preserve"> do </w:t>
            </w:r>
            <w:r w:rsidR="00CB6445" w:rsidRPr="00F378B2">
              <w:rPr>
                <w:rFonts w:ascii="Book Antiqua" w:hAnsi="Book Antiqua"/>
                <w:b/>
                <w:sz w:val="19"/>
                <w:szCs w:val="19"/>
                <w:highlight w:val="yellow"/>
              </w:rPr>
              <w:t>quociente eleitoral</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cálculo do quociente partidário</w:t>
            </w:r>
            <w:r w:rsidR="00CB6445" w:rsidRPr="00F378B2">
              <w:rPr>
                <w:rFonts w:ascii="Book Antiqua" w:hAnsi="Book Antiqua"/>
                <w:b/>
                <w:sz w:val="19"/>
                <w:szCs w:val="19"/>
              </w:rPr>
              <w:t xml:space="preserve"> </w:t>
            </w:r>
            <w:r w:rsidR="00CB6445" w:rsidRPr="00DC1D01">
              <w:rPr>
                <w:rFonts w:ascii="Book Antiqua" w:hAnsi="Book Antiqua"/>
                <w:bCs/>
                <w:sz w:val="19"/>
                <w:szCs w:val="19"/>
              </w:rPr>
              <w:t xml:space="preserve">e </w:t>
            </w:r>
            <w:r w:rsidR="00CB6445" w:rsidRPr="00F378B2">
              <w:rPr>
                <w:rFonts w:ascii="Book Antiqua" w:hAnsi="Book Antiqua"/>
                <w:b/>
                <w:sz w:val="19"/>
                <w:szCs w:val="19"/>
                <w:highlight w:val="green"/>
              </w:rPr>
              <w:t>se promover, ao final</w:t>
            </w:r>
            <w:r w:rsidR="00CB6445" w:rsidRPr="00DC1D01">
              <w:rPr>
                <w:rFonts w:ascii="Book Antiqua" w:hAnsi="Book Antiqua"/>
                <w:bCs/>
                <w:sz w:val="19"/>
                <w:szCs w:val="19"/>
              </w:rPr>
              <w:t xml:space="preserve">, a </w:t>
            </w:r>
            <w:r w:rsidR="00CB6445" w:rsidRPr="00F378B2">
              <w:rPr>
                <w:rFonts w:ascii="Book Antiqua" w:hAnsi="Book Antiqua"/>
                <w:b/>
                <w:sz w:val="19"/>
                <w:szCs w:val="19"/>
                <w:highlight w:val="yellow"/>
              </w:rPr>
              <w:t>distribuição das sobras</w:t>
            </w:r>
            <w:r w:rsidR="00CB6445" w:rsidRPr="00DC1D01">
              <w:rPr>
                <w:rFonts w:ascii="Book Antiqua" w:hAnsi="Book Antiqua"/>
                <w:bCs/>
                <w:sz w:val="19"/>
                <w:szCs w:val="19"/>
              </w:rPr>
              <w:t xml:space="preserve">; </w:t>
            </w:r>
            <w:r w:rsidR="00CB6445" w:rsidRPr="00F378B2">
              <w:rPr>
                <w:rFonts w:ascii="Book Antiqua" w:hAnsi="Book Antiqua"/>
                <w:b/>
                <w:sz w:val="19"/>
                <w:szCs w:val="19"/>
                <w:highlight w:val="green"/>
              </w:rPr>
              <w:t>é adotado em eleições</w:t>
            </w:r>
            <w:r w:rsidR="00CB6445" w:rsidRPr="00DC1D01">
              <w:rPr>
                <w:rFonts w:ascii="Book Antiqua" w:hAnsi="Book Antiqua"/>
                <w:bCs/>
                <w:sz w:val="19"/>
                <w:szCs w:val="19"/>
              </w:rPr>
              <w:t xml:space="preserve"> para </w:t>
            </w:r>
            <w:r w:rsidR="00CB6445" w:rsidRPr="00F378B2">
              <w:rPr>
                <w:rFonts w:ascii="Book Antiqua" w:hAnsi="Book Antiqua"/>
                <w:b/>
                <w:sz w:val="19"/>
                <w:szCs w:val="19"/>
                <w:highlight w:val="yellow"/>
              </w:rPr>
              <w:t>deputado federal</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deputado estadual</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deputado distrital</w:t>
            </w:r>
            <w:r w:rsidR="00CB6445" w:rsidRPr="00F378B2">
              <w:rPr>
                <w:rFonts w:ascii="Book Antiqua" w:hAnsi="Book Antiqua"/>
                <w:b/>
                <w:sz w:val="19"/>
                <w:szCs w:val="19"/>
              </w:rPr>
              <w:t xml:space="preserve"> e </w:t>
            </w:r>
            <w:r w:rsidR="00CB6445" w:rsidRPr="00F378B2">
              <w:rPr>
                <w:rFonts w:ascii="Book Antiqua" w:hAnsi="Book Antiqua"/>
                <w:b/>
                <w:sz w:val="19"/>
                <w:szCs w:val="19"/>
                <w:highlight w:val="yellow"/>
              </w:rPr>
              <w:t>vereador</w:t>
            </w:r>
            <w:r w:rsidR="00CB6445" w:rsidRPr="00DC1D01">
              <w:rPr>
                <w:rFonts w:ascii="Book Antiqua" w:hAnsi="Book Antiqua"/>
                <w:bCs/>
                <w:sz w:val="19"/>
                <w:szCs w:val="19"/>
              </w:rPr>
              <w:t>.</w:t>
            </w:r>
            <w:r w:rsidR="00CB6445">
              <w:rPr>
                <w:rFonts w:ascii="Book Antiqua" w:hAnsi="Book Antiqua"/>
                <w:bCs/>
                <w:sz w:val="19"/>
                <w:szCs w:val="19"/>
              </w:rPr>
              <w:t xml:space="preserve"> </w:t>
            </w:r>
            <w:r w:rsidR="00CB6445" w:rsidRPr="00DC1D01">
              <w:rPr>
                <w:rFonts w:ascii="Book Antiqua" w:hAnsi="Book Antiqua"/>
                <w:bCs/>
                <w:sz w:val="19"/>
                <w:szCs w:val="19"/>
              </w:rPr>
              <w:t xml:space="preserve">(ALMEIDA, Roberto Moreira. Curso de direito eleitoral. 14ª ed. Salvador: </w:t>
            </w:r>
            <w:proofErr w:type="spellStart"/>
            <w:r w:rsidR="00CB6445" w:rsidRPr="00DC1D01">
              <w:rPr>
                <w:rFonts w:ascii="Book Antiqua" w:hAnsi="Book Antiqua"/>
                <w:bCs/>
                <w:sz w:val="19"/>
                <w:szCs w:val="19"/>
              </w:rPr>
              <w:t>JusPodivm</w:t>
            </w:r>
            <w:proofErr w:type="spellEnd"/>
            <w:r w:rsidR="00CB6445" w:rsidRPr="00DC1D01">
              <w:rPr>
                <w:rFonts w:ascii="Book Antiqua" w:hAnsi="Book Antiqua"/>
                <w:bCs/>
                <w:sz w:val="19"/>
                <w:szCs w:val="19"/>
              </w:rPr>
              <w:t>, 2020, p. 503/506).</w:t>
            </w:r>
          </w:p>
          <w:tbl>
            <w:tblPr>
              <w:tblStyle w:val="Tabelacomgrade"/>
              <w:tblW w:w="0" w:type="auto"/>
              <w:tblLook w:val="04A0" w:firstRow="1" w:lastRow="0" w:firstColumn="1" w:lastColumn="0" w:noHBand="0" w:noVBand="1"/>
            </w:tblPr>
            <w:tblGrid>
              <w:gridCol w:w="8268"/>
            </w:tblGrid>
            <w:tr w:rsidR="00E23F92" w:rsidRPr="00E23F92" w14:paraId="6AF4D105" w14:textId="77777777" w:rsidTr="00E23F92">
              <w:tc>
                <w:tcPr>
                  <w:tcW w:w="8268" w:type="dxa"/>
                  <w:shd w:val="clear" w:color="auto" w:fill="FFFFFF" w:themeFill="background1"/>
                </w:tcPr>
                <w:p w14:paraId="6AA3726F" w14:textId="1B69F4B4" w:rsidR="00343B49" w:rsidRDefault="00343B49" w:rsidP="00CB6445">
                  <w:pPr>
                    <w:jc w:val="both"/>
                    <w:rPr>
                      <w:rFonts w:ascii="Book Antiqua" w:hAnsi="Book Antiqua"/>
                      <w:b/>
                      <w:sz w:val="18"/>
                      <w:szCs w:val="18"/>
                    </w:rPr>
                  </w:pPr>
                  <w:r>
                    <w:rPr>
                      <w:rFonts w:ascii="Book Antiqua" w:hAnsi="Book Antiqua"/>
                      <w:b/>
                      <w:sz w:val="18"/>
                      <w:szCs w:val="18"/>
                    </w:rPr>
                    <w:t>(</w:t>
                  </w:r>
                  <w:r w:rsidRPr="00F701EB">
                    <w:rPr>
                      <w:rFonts w:ascii="Book Antiqua" w:hAnsi="Book Antiqua"/>
                      <w:b/>
                      <w:sz w:val="18"/>
                      <w:szCs w:val="18"/>
                      <w:highlight w:val="yellow"/>
                    </w:rPr>
                    <w:t>TJMG-2022-FGV</w:t>
                  </w:r>
                  <w:r>
                    <w:rPr>
                      <w:rFonts w:ascii="Book Antiqua" w:hAnsi="Book Antiqua"/>
                      <w:b/>
                      <w:sz w:val="18"/>
                      <w:szCs w:val="18"/>
                    </w:rPr>
                    <w:t>)</w:t>
                  </w:r>
                  <w:r>
                    <w:rPr>
                      <w:rFonts w:ascii="Book Antiqua" w:hAnsi="Book Antiqua"/>
                      <w:bCs/>
                      <w:sz w:val="18"/>
                      <w:szCs w:val="18"/>
                    </w:rPr>
                    <w:t xml:space="preserve">: Assinale a alternativa correta: </w:t>
                  </w:r>
                  <w:r w:rsidRPr="00F701EB">
                    <w:rPr>
                      <w:rFonts w:ascii="Book Antiqua" w:hAnsi="Book Antiqua"/>
                      <w:bCs/>
                      <w:sz w:val="18"/>
                      <w:szCs w:val="18"/>
                    </w:rPr>
                    <w:t>Conforme a Constituição Federal de 1988, serão eleitos pelo sistema majoritário os prefeitos e vices, governadores e vices, senadores e o presidente da República e vice.</w:t>
                  </w:r>
                </w:p>
                <w:p w14:paraId="1C1EF6F5" w14:textId="31176C53" w:rsidR="00E23F92" w:rsidRPr="00E23F92" w:rsidRDefault="00E23F92" w:rsidP="00CB6445">
                  <w:pPr>
                    <w:jc w:val="both"/>
                    <w:rPr>
                      <w:rFonts w:ascii="Book Antiqua" w:hAnsi="Book Antiqua"/>
                      <w:bCs/>
                      <w:sz w:val="18"/>
                      <w:szCs w:val="18"/>
                    </w:rPr>
                  </w:pPr>
                  <w:r w:rsidRPr="00E23F92">
                    <w:rPr>
                      <w:rFonts w:ascii="Book Antiqua" w:hAnsi="Book Antiqua"/>
                      <w:b/>
                      <w:sz w:val="18"/>
                      <w:szCs w:val="18"/>
                    </w:rPr>
                    <w:t>(</w:t>
                  </w:r>
                  <w:r w:rsidRPr="00E23F92">
                    <w:rPr>
                      <w:rFonts w:ascii="Book Antiqua" w:hAnsi="Book Antiqua"/>
                      <w:b/>
                      <w:sz w:val="18"/>
                      <w:szCs w:val="18"/>
                      <w:highlight w:val="yellow"/>
                    </w:rPr>
                    <w:t>TJMT-2018-VUNESP</w:t>
                  </w:r>
                  <w:r w:rsidRPr="00E23F92">
                    <w:rPr>
                      <w:rFonts w:ascii="Book Antiqua" w:hAnsi="Book Antiqua"/>
                      <w:b/>
                      <w:sz w:val="18"/>
                      <w:szCs w:val="18"/>
                    </w:rPr>
                    <w:t xml:space="preserve">): </w:t>
                  </w:r>
                  <w:r w:rsidRPr="00E23F92">
                    <w:rPr>
                      <w:rFonts w:ascii="Book Antiqua" w:hAnsi="Book Antiqua"/>
                      <w:sz w:val="18"/>
                      <w:szCs w:val="18"/>
                    </w:rPr>
                    <w:t xml:space="preserve">As eleições para Presidente da República, para Governadores e para Prefeitos de municípios com mais de 200 mil eleitores obedecerão ao sistema majoritário absoluto. </w:t>
                  </w:r>
                  <w:r w:rsidRPr="00E23F92">
                    <w:rPr>
                      <w:rFonts w:ascii="Book Antiqua" w:hAnsi="Book Antiqua"/>
                      <w:b/>
                      <w:sz w:val="18"/>
                      <w:szCs w:val="18"/>
                    </w:rPr>
                    <w:t xml:space="preserve">BL: art. 77, </w:t>
                  </w:r>
                  <w:r w:rsidRPr="00E23F92">
                    <w:rPr>
                      <w:rFonts w:ascii="Book Antiqua" w:hAnsi="Book Antiqua"/>
                      <w:b/>
                      <w:sz w:val="18"/>
                      <w:szCs w:val="18"/>
                    </w:rPr>
                    <w:lastRenderedPageBreak/>
                    <w:t>§2º, CF</w:t>
                  </w:r>
                  <w:r w:rsidRPr="00E23F92">
                    <w:rPr>
                      <w:rStyle w:val="Refdenotaderodap"/>
                      <w:rFonts w:ascii="Book Antiqua" w:hAnsi="Book Antiqua"/>
                      <w:b/>
                      <w:sz w:val="18"/>
                      <w:szCs w:val="18"/>
                    </w:rPr>
                    <w:footnoteReference w:id="8"/>
                  </w:r>
                  <w:r w:rsidRPr="00E23F92">
                    <w:rPr>
                      <w:rFonts w:ascii="Book Antiqua" w:hAnsi="Book Antiqua"/>
                      <w:b/>
                      <w:sz w:val="18"/>
                      <w:szCs w:val="18"/>
                    </w:rPr>
                    <w:t xml:space="preserve"> (vide art. 83 do Cód. Eleitoral e </w:t>
                  </w:r>
                  <w:proofErr w:type="spellStart"/>
                  <w:r w:rsidRPr="00E23F92">
                    <w:rPr>
                      <w:rFonts w:ascii="Book Antiqua" w:hAnsi="Book Antiqua"/>
                      <w:b/>
                      <w:sz w:val="18"/>
                      <w:szCs w:val="18"/>
                    </w:rPr>
                    <w:t>arts</w:t>
                  </w:r>
                  <w:proofErr w:type="spellEnd"/>
                  <w:r w:rsidRPr="00E23F92">
                    <w:rPr>
                      <w:rFonts w:ascii="Book Antiqua" w:hAnsi="Book Antiqua"/>
                      <w:b/>
                      <w:sz w:val="18"/>
                      <w:szCs w:val="18"/>
                    </w:rPr>
                    <w:t>. 2º e 3º da Lei das Eleições</w:t>
                  </w:r>
                  <w:r w:rsidRPr="00E23F92">
                    <w:rPr>
                      <w:rStyle w:val="Refdenotaderodap"/>
                      <w:rFonts w:ascii="Book Antiqua" w:hAnsi="Book Antiqua"/>
                      <w:b/>
                      <w:sz w:val="18"/>
                      <w:szCs w:val="18"/>
                    </w:rPr>
                    <w:footnoteReference w:id="9"/>
                  </w:r>
                  <w:r w:rsidRPr="00E23F92">
                    <w:rPr>
                      <w:rFonts w:ascii="Book Antiqua" w:hAnsi="Book Antiqua"/>
                      <w:b/>
                      <w:sz w:val="18"/>
                      <w:szCs w:val="18"/>
                    </w:rPr>
                    <w:t>); art. 28, CF</w:t>
                  </w:r>
                  <w:r w:rsidRPr="00E23F92">
                    <w:rPr>
                      <w:rStyle w:val="Refdenotaderodap"/>
                      <w:rFonts w:ascii="Book Antiqua" w:hAnsi="Book Antiqua"/>
                      <w:b/>
                      <w:sz w:val="18"/>
                      <w:szCs w:val="18"/>
                    </w:rPr>
                    <w:footnoteReference w:id="10"/>
                  </w:r>
                  <w:r w:rsidRPr="00E23F92">
                    <w:rPr>
                      <w:rFonts w:ascii="Book Antiqua" w:hAnsi="Book Antiqua"/>
                      <w:b/>
                      <w:sz w:val="18"/>
                      <w:szCs w:val="18"/>
                    </w:rPr>
                    <w:t xml:space="preserve"> (eleição de Governador); art. 29, II, CF</w:t>
                  </w:r>
                  <w:r w:rsidRPr="00E23F92">
                    <w:rPr>
                      <w:rStyle w:val="Refdenotaderodap"/>
                      <w:rFonts w:ascii="Book Antiqua" w:hAnsi="Book Antiqua"/>
                      <w:b/>
                      <w:sz w:val="18"/>
                      <w:szCs w:val="18"/>
                    </w:rPr>
                    <w:footnoteReference w:id="11"/>
                  </w:r>
                  <w:r w:rsidRPr="00E23F92">
                    <w:rPr>
                      <w:rFonts w:ascii="Book Antiqua" w:hAnsi="Book Antiqua"/>
                      <w:b/>
                      <w:sz w:val="18"/>
                      <w:szCs w:val="18"/>
                    </w:rPr>
                    <w:t xml:space="preserve"> (eleição municipal).</w:t>
                  </w:r>
                </w:p>
              </w:tc>
            </w:tr>
          </w:tbl>
          <w:p w14:paraId="5309A793" w14:textId="346E875F" w:rsidR="00E23F92" w:rsidRDefault="00E23F92" w:rsidP="00CB6445">
            <w:pPr>
              <w:jc w:val="both"/>
              <w:rPr>
                <w:rFonts w:ascii="Book Antiqua" w:hAnsi="Book Antiqua"/>
                <w:bCs/>
                <w:sz w:val="19"/>
                <w:szCs w:val="19"/>
              </w:rPr>
            </w:pPr>
          </w:p>
          <w:p w14:paraId="5F7A64F3" w14:textId="23FD9A00" w:rsidR="00E23F92" w:rsidRPr="00E23F92" w:rsidRDefault="00E23F92" w:rsidP="00CB6445">
            <w:pPr>
              <w:jc w:val="both"/>
              <w:rPr>
                <w:rFonts w:ascii="Book Antiqua" w:hAnsi="Book Antiqua"/>
                <w:b/>
                <w:sz w:val="19"/>
                <w:szCs w:val="19"/>
              </w:rPr>
            </w:pPr>
          </w:p>
        </w:tc>
      </w:tr>
    </w:tbl>
    <w:p w14:paraId="2ECC80E2" w14:textId="78EC2E26" w:rsidR="00004CBB" w:rsidRPr="00EE44E6" w:rsidRDefault="00004CBB" w:rsidP="002F747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84</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eleição</w:t>
      </w:r>
      <w:r w:rsidRPr="006416DC">
        <w:rPr>
          <w:rFonts w:ascii="Book Antiqua" w:eastAsia="Times New Roman" w:hAnsi="Book Antiqua" w:cs="Times New Roman"/>
          <w:sz w:val="19"/>
          <w:szCs w:val="19"/>
          <w:lang w:eastAsia="pt-BR"/>
        </w:rPr>
        <w:t xml:space="preserve"> para a </w:t>
      </w:r>
      <w:r w:rsidRPr="006416DC">
        <w:rPr>
          <w:rFonts w:ascii="Book Antiqua" w:eastAsia="Times New Roman" w:hAnsi="Book Antiqua" w:cs="Times New Roman"/>
          <w:b/>
          <w:bCs/>
          <w:sz w:val="19"/>
          <w:szCs w:val="19"/>
          <w:highlight w:val="yellow"/>
          <w:lang w:eastAsia="pt-BR"/>
        </w:rPr>
        <w:t>Câmara dos Deputados</w:t>
      </w:r>
      <w:r w:rsidRPr="006416DC">
        <w:rPr>
          <w:rFonts w:ascii="Book Antiqua" w:eastAsia="Times New Roman" w:hAnsi="Book Antiqua" w:cs="Times New Roman"/>
          <w:sz w:val="19"/>
          <w:szCs w:val="19"/>
          <w:lang w:eastAsia="pt-BR"/>
        </w:rPr>
        <w:t xml:space="preserve">, </w:t>
      </w:r>
      <w:r w:rsidR="00607210" w:rsidRPr="006416DC">
        <w:rPr>
          <w:rFonts w:ascii="Book Antiqua" w:eastAsia="Times New Roman" w:hAnsi="Book Antiqua" w:cs="Times New Roman"/>
          <w:b/>
          <w:bCs/>
          <w:sz w:val="19"/>
          <w:szCs w:val="19"/>
          <w:highlight w:val="yellow"/>
          <w:lang w:eastAsia="pt-BR"/>
        </w:rPr>
        <w:t>Assembleias</w:t>
      </w:r>
      <w:r w:rsidRPr="006416DC">
        <w:rPr>
          <w:rFonts w:ascii="Book Antiqua" w:eastAsia="Times New Roman" w:hAnsi="Book Antiqua" w:cs="Times New Roman"/>
          <w:b/>
          <w:bCs/>
          <w:sz w:val="19"/>
          <w:szCs w:val="19"/>
          <w:highlight w:val="yellow"/>
          <w:lang w:eastAsia="pt-BR"/>
        </w:rPr>
        <w:t xml:space="preserve"> Legislativas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yellow"/>
          <w:lang w:eastAsia="pt-BR"/>
        </w:rPr>
        <w:t>Câmaras Municipais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obedecerá</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caps/>
          <w:sz w:val="19"/>
          <w:szCs w:val="19"/>
          <w:shd w:val="clear" w:color="auto" w:fill="F7CAAC" w:themeFill="accent2" w:themeFillTint="66"/>
          <w:lang w:eastAsia="pt-BR"/>
        </w:rPr>
        <w:t>princípio da representação proporcional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na forma desta lei</w:t>
      </w:r>
      <w:r w:rsidRPr="00EE44E6">
        <w:rPr>
          <w:rFonts w:ascii="Book Antiqua" w:eastAsia="Times New Roman" w:hAnsi="Book Antiqua" w:cs="Times New Roman"/>
          <w:sz w:val="16"/>
          <w:szCs w:val="16"/>
          <w:lang w:eastAsia="pt-BR"/>
        </w:rPr>
        <w:t>.</w:t>
      </w:r>
      <w:r w:rsidR="00EE44E6">
        <w:rPr>
          <w:rFonts w:ascii="Book Antiqua" w:eastAsia="Times New Roman" w:hAnsi="Book Antiqua" w:cs="Times New Roman"/>
          <w:sz w:val="16"/>
          <w:szCs w:val="16"/>
          <w:lang w:eastAsia="pt-BR"/>
        </w:rPr>
        <w:t xml:space="preserve"> </w:t>
      </w:r>
      <w:r w:rsidR="00EE44E6">
        <w:rPr>
          <w:rFonts w:ascii="Book Antiqua" w:eastAsia="Times New Roman" w:hAnsi="Book Antiqua" w:cs="Times New Roman"/>
          <w:b/>
          <w:color w:val="FF0000"/>
          <w:sz w:val="16"/>
          <w:szCs w:val="16"/>
          <w:u w:val="single"/>
          <w:lang w:eastAsia="pt-BR"/>
        </w:rPr>
        <w:t>(TJRO-2011)</w:t>
      </w:r>
      <w:r w:rsidR="002F7473" w:rsidRPr="00EE44E6">
        <w:rPr>
          <w:rFonts w:ascii="Book Antiqua" w:eastAsia="Times New Roman" w:hAnsi="Book Antiqua" w:cs="Times New Roman"/>
          <w:sz w:val="16"/>
          <w:szCs w:val="16"/>
          <w:lang w:eastAsia="pt-BR"/>
        </w:rPr>
        <w:t xml:space="preserve"> </w:t>
      </w:r>
      <w:r w:rsidR="002F7473" w:rsidRPr="00EE44E6">
        <w:rPr>
          <w:rFonts w:ascii="Book Antiqua" w:eastAsia="Times New Roman" w:hAnsi="Book Antiqua" w:cs="Times New Roman"/>
          <w:b/>
          <w:color w:val="FF0000"/>
          <w:sz w:val="16"/>
          <w:szCs w:val="16"/>
          <w:u w:val="single"/>
          <w:lang w:eastAsia="pt-BR"/>
        </w:rPr>
        <w:t>(TJBA-2012)</w:t>
      </w:r>
    </w:p>
    <w:tbl>
      <w:tblPr>
        <w:tblStyle w:val="Tabelacomgrade"/>
        <w:tblW w:w="0" w:type="auto"/>
        <w:shd w:val="clear" w:color="auto" w:fill="CCFFFF"/>
        <w:tblLook w:val="04A0" w:firstRow="1" w:lastRow="0" w:firstColumn="1" w:lastColumn="0" w:noHBand="0" w:noVBand="1"/>
      </w:tblPr>
      <w:tblGrid>
        <w:gridCol w:w="8494"/>
      </w:tblGrid>
      <w:tr w:rsidR="00607210" w:rsidRPr="006416DC" w14:paraId="7D83AF18" w14:textId="77777777" w:rsidTr="00607210">
        <w:tc>
          <w:tcPr>
            <w:tcW w:w="8494" w:type="dxa"/>
            <w:shd w:val="clear" w:color="auto" w:fill="CCFFFF"/>
          </w:tcPr>
          <w:p w14:paraId="2819B6B9" w14:textId="55392D9A" w:rsidR="00607210" w:rsidRPr="006416DC" w:rsidRDefault="00607210" w:rsidP="0060721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TJRO-2011</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O sistema eleitoral proporcional, também adotado no Brasil, aplica- se, inclusive, à eleição para a Câmara dos Deputados. </w:t>
            </w:r>
            <w:r w:rsidRPr="006416DC">
              <w:rPr>
                <w:rFonts w:ascii="Book Antiqua" w:hAnsi="Book Antiqua" w:cs="Times New Roman"/>
                <w:b/>
                <w:sz w:val="19"/>
                <w:szCs w:val="19"/>
              </w:rPr>
              <w:t>BL: art. 84, CE.</w:t>
            </w:r>
          </w:p>
        </w:tc>
      </w:tr>
    </w:tbl>
    <w:p w14:paraId="2ECC80E3" w14:textId="77777777" w:rsidR="00004CBB" w:rsidRPr="006416DC" w:rsidRDefault="00004CBB" w:rsidP="002F7473">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85. A eleição para deputados federais, senadores e suplentes, presidente e vice-presidente da República, governadores, vice-governadores e deputados estaduais far-se-á, </w:t>
      </w:r>
      <w:proofErr w:type="spellStart"/>
      <w:r w:rsidRPr="006416DC">
        <w:rPr>
          <w:rFonts w:ascii="Book Antiqua" w:eastAsia="Times New Roman" w:hAnsi="Book Antiqua" w:cs="Times New Roman"/>
          <w:sz w:val="19"/>
          <w:szCs w:val="19"/>
          <w:lang w:eastAsia="pt-BR"/>
        </w:rPr>
        <w:t>simultâneamente</w:t>
      </w:r>
      <w:proofErr w:type="spellEnd"/>
      <w:r w:rsidRPr="006416DC">
        <w:rPr>
          <w:rFonts w:ascii="Book Antiqua" w:eastAsia="Times New Roman" w:hAnsi="Book Antiqua" w:cs="Times New Roman"/>
          <w:sz w:val="19"/>
          <w:szCs w:val="19"/>
          <w:lang w:eastAsia="pt-BR"/>
        </w:rPr>
        <w:t xml:space="preserve">, em todo o País. </w:t>
      </w:r>
    </w:p>
    <w:p w14:paraId="2ECC80E4" w14:textId="7F7D572B" w:rsidR="00004CBB" w:rsidRPr="002D1CCC" w:rsidRDefault="00004CBB" w:rsidP="002F7473">
      <w:pPr>
        <w:spacing w:before="100" w:beforeAutospacing="1" w:after="100" w:afterAutospacing="1" w:line="240" w:lineRule="auto"/>
        <w:jc w:val="both"/>
        <w:rPr>
          <w:rFonts w:ascii="Book Antiqua" w:hAnsi="Book Antiqua"/>
          <w:b/>
          <w:color w:val="FF0000"/>
          <w:sz w:val="16"/>
          <w:szCs w:val="16"/>
          <w:u w:val="single"/>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86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Nas </w:t>
      </w:r>
      <w:r w:rsidRPr="00430826">
        <w:rPr>
          <w:rFonts w:ascii="Book Antiqua" w:eastAsia="Times New Roman" w:hAnsi="Book Antiqua" w:cs="Times New Roman"/>
          <w:b/>
          <w:caps/>
          <w:sz w:val="19"/>
          <w:szCs w:val="19"/>
          <w:shd w:val="clear" w:color="auto" w:fill="F7CAAC" w:themeFill="accent2" w:themeFillTint="66"/>
          <w:lang w:eastAsia="pt-BR"/>
        </w:rPr>
        <w:t>eleições presidenciais</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yellow"/>
          <w:lang w:eastAsia="pt-BR"/>
        </w:rPr>
        <w:t>a circunscrição</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caps/>
          <w:sz w:val="19"/>
          <w:szCs w:val="19"/>
          <w:highlight w:val="green"/>
          <w:lang w:eastAsia="pt-BR"/>
        </w:rPr>
        <w:t>serão</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cyan"/>
          <w:lang w:eastAsia="pt-BR"/>
        </w:rPr>
        <w:t>País</w:t>
      </w:r>
      <w:r w:rsidRPr="006416DC">
        <w:rPr>
          <w:rFonts w:ascii="Book Antiqua" w:eastAsia="Times New Roman" w:hAnsi="Book Antiqua" w:cs="Times New Roman"/>
          <w:b/>
          <w:sz w:val="19"/>
          <w:szCs w:val="19"/>
          <w:lang w:eastAsia="pt-BR"/>
        </w:rPr>
        <w:t xml:space="preserve">; nas </w:t>
      </w:r>
      <w:r w:rsidRPr="00430826">
        <w:rPr>
          <w:rFonts w:ascii="Book Antiqua" w:eastAsia="Times New Roman" w:hAnsi="Book Antiqua" w:cs="Times New Roman"/>
          <w:b/>
          <w:caps/>
          <w:sz w:val="19"/>
          <w:szCs w:val="19"/>
          <w:shd w:val="clear" w:color="auto" w:fill="F7CAAC" w:themeFill="accent2" w:themeFillTint="66"/>
          <w:lang w:eastAsia="pt-BR"/>
        </w:rPr>
        <w:t>eleições federais</w:t>
      </w:r>
      <w:r w:rsidRPr="006416DC">
        <w:rPr>
          <w:rFonts w:ascii="Book Antiqua" w:eastAsia="Times New Roman" w:hAnsi="Book Antiqua" w:cs="Times New Roman"/>
          <w:b/>
          <w:sz w:val="19"/>
          <w:szCs w:val="19"/>
          <w:lang w:eastAsia="pt-BR"/>
        </w:rPr>
        <w:t xml:space="preserve"> e </w:t>
      </w:r>
      <w:r w:rsidRPr="00430826">
        <w:rPr>
          <w:rFonts w:ascii="Book Antiqua" w:eastAsia="Times New Roman" w:hAnsi="Book Antiqua" w:cs="Times New Roman"/>
          <w:b/>
          <w:caps/>
          <w:sz w:val="19"/>
          <w:szCs w:val="19"/>
          <w:shd w:val="clear" w:color="auto" w:fill="F7CAAC" w:themeFill="accent2" w:themeFillTint="66"/>
          <w:lang w:eastAsia="pt-BR"/>
        </w:rPr>
        <w:t>estaduais</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cyan"/>
          <w:lang w:eastAsia="pt-BR"/>
        </w:rPr>
        <w:t>o Estado</w:t>
      </w:r>
      <w:r w:rsidRPr="006416DC">
        <w:rPr>
          <w:rFonts w:ascii="Book Antiqua" w:eastAsia="Times New Roman" w:hAnsi="Book Antiqua" w:cs="Times New Roman"/>
          <w:b/>
          <w:sz w:val="19"/>
          <w:szCs w:val="19"/>
          <w:lang w:eastAsia="pt-BR"/>
        </w:rPr>
        <w:t xml:space="preserve">; e </w:t>
      </w:r>
      <w:r w:rsidRPr="00430826">
        <w:rPr>
          <w:rFonts w:ascii="Book Antiqua" w:eastAsia="Times New Roman" w:hAnsi="Book Antiqua" w:cs="Times New Roman"/>
          <w:b/>
          <w:caps/>
          <w:sz w:val="19"/>
          <w:szCs w:val="19"/>
          <w:shd w:val="clear" w:color="auto" w:fill="F7CAAC" w:themeFill="accent2" w:themeFillTint="66"/>
          <w:lang w:eastAsia="pt-BR"/>
        </w:rPr>
        <w:t>nas municipais</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cyan"/>
          <w:lang w:eastAsia="pt-BR"/>
        </w:rPr>
        <w:t>o respectivo município</w:t>
      </w:r>
      <w:r w:rsidRPr="00EE44E6">
        <w:rPr>
          <w:rFonts w:ascii="Book Antiqua" w:eastAsia="Times New Roman" w:hAnsi="Book Antiqua" w:cs="Times New Roman"/>
          <w:sz w:val="16"/>
          <w:szCs w:val="16"/>
          <w:lang w:eastAsia="pt-BR"/>
        </w:rPr>
        <w:t>.</w:t>
      </w:r>
      <w:r w:rsidR="002A3124" w:rsidRPr="00EE44E6">
        <w:rPr>
          <w:rFonts w:ascii="Book Antiqua" w:eastAsia="Times New Roman" w:hAnsi="Book Antiqua" w:cs="Times New Roman"/>
          <w:sz w:val="16"/>
          <w:szCs w:val="16"/>
          <w:lang w:eastAsia="pt-BR"/>
        </w:rPr>
        <w:t xml:space="preserve"> </w:t>
      </w:r>
      <w:r w:rsidR="002A3124" w:rsidRPr="00EE44E6">
        <w:rPr>
          <w:rFonts w:ascii="Book Antiqua" w:hAnsi="Book Antiqua"/>
          <w:b/>
          <w:bCs/>
          <w:color w:val="FF0000"/>
          <w:sz w:val="16"/>
          <w:szCs w:val="16"/>
          <w:u w:val="single"/>
        </w:rPr>
        <w:t>(MPMT-2008)</w:t>
      </w:r>
      <w:r w:rsidR="00C12C20" w:rsidRPr="00EE44E6">
        <w:rPr>
          <w:rFonts w:ascii="Book Antiqua" w:eastAsia="Times New Roman" w:hAnsi="Book Antiqua" w:cs="Times New Roman"/>
          <w:sz w:val="16"/>
          <w:szCs w:val="16"/>
          <w:lang w:eastAsia="pt-BR"/>
        </w:rPr>
        <w:t xml:space="preserve"> </w:t>
      </w:r>
      <w:r w:rsidR="00C12C20" w:rsidRPr="00EE44E6">
        <w:rPr>
          <w:rFonts w:ascii="Book Antiqua" w:hAnsi="Book Antiqua"/>
          <w:b/>
          <w:bCs/>
          <w:color w:val="FF0000"/>
          <w:sz w:val="16"/>
          <w:szCs w:val="16"/>
          <w:u w:val="single"/>
        </w:rPr>
        <w:t>(MPCE-2009)</w:t>
      </w:r>
      <w:r w:rsidR="00430826" w:rsidRPr="00EE44E6">
        <w:rPr>
          <w:rFonts w:ascii="Book Antiqua" w:hAnsi="Book Antiqua"/>
          <w:b/>
          <w:bCs/>
          <w:color w:val="FF0000"/>
          <w:sz w:val="16"/>
          <w:szCs w:val="16"/>
        </w:rPr>
        <w:t xml:space="preserve"> </w:t>
      </w:r>
      <w:r w:rsidR="00430826" w:rsidRPr="00EE44E6">
        <w:rPr>
          <w:rFonts w:ascii="Book Antiqua" w:eastAsia="Times New Roman" w:hAnsi="Book Antiqua" w:cs="Times New Roman"/>
          <w:b/>
          <w:bCs/>
          <w:color w:val="FF0000"/>
          <w:sz w:val="16"/>
          <w:szCs w:val="16"/>
          <w:u w:val="single"/>
          <w:lang w:eastAsia="pt-BR"/>
        </w:rPr>
        <w:t>(MPF-2013)</w:t>
      </w:r>
      <w:r w:rsidR="003D0FA6" w:rsidRPr="00EE44E6">
        <w:rPr>
          <w:rFonts w:ascii="Book Antiqua" w:eastAsia="Times New Roman" w:hAnsi="Book Antiqua" w:cs="Times New Roman"/>
          <w:sz w:val="16"/>
          <w:szCs w:val="16"/>
          <w:lang w:eastAsia="pt-BR"/>
        </w:rPr>
        <w:t xml:space="preserve"> </w:t>
      </w:r>
      <w:r w:rsidR="003D0FA6" w:rsidRPr="00EE44E6">
        <w:rPr>
          <w:rFonts w:ascii="Book Antiqua" w:eastAsia="Times New Roman" w:hAnsi="Book Antiqua" w:cs="Times New Roman"/>
          <w:b/>
          <w:color w:val="FF0000"/>
          <w:sz w:val="16"/>
          <w:szCs w:val="16"/>
          <w:u w:val="single"/>
          <w:lang w:eastAsia="pt-BR"/>
        </w:rPr>
        <w:t>(TJDFT-2014)</w:t>
      </w:r>
      <w:r w:rsidR="0006101C" w:rsidRPr="00EE44E6">
        <w:rPr>
          <w:rFonts w:ascii="Book Antiqua" w:eastAsia="Times New Roman" w:hAnsi="Book Antiqua" w:cs="Times New Roman"/>
          <w:b/>
          <w:color w:val="FF0000"/>
          <w:sz w:val="16"/>
          <w:szCs w:val="16"/>
          <w:lang w:eastAsia="pt-BR"/>
        </w:rPr>
        <w:t xml:space="preserve"> </w:t>
      </w:r>
      <w:r w:rsidR="0006101C" w:rsidRPr="00EE44E6">
        <w:rPr>
          <w:rFonts w:ascii="Book Antiqua" w:eastAsia="Times New Roman" w:hAnsi="Book Antiqua" w:cs="Times New Roman"/>
          <w:b/>
          <w:color w:val="FF0000"/>
          <w:sz w:val="16"/>
          <w:szCs w:val="16"/>
          <w:u w:val="single"/>
          <w:lang w:eastAsia="pt-BR"/>
        </w:rPr>
        <w:t>(TJMG-2022)</w:t>
      </w:r>
      <w:r w:rsidR="00362D8A">
        <w:rPr>
          <w:rFonts w:ascii="Book Antiqua" w:eastAsia="Times New Roman" w:hAnsi="Book Antiqua" w:cs="Times New Roman"/>
          <w:b/>
          <w:color w:val="FF0000"/>
          <w:sz w:val="16"/>
          <w:szCs w:val="16"/>
          <w:lang w:eastAsia="pt-BR"/>
        </w:rPr>
        <w:t xml:space="preserve"> </w:t>
      </w:r>
      <w:r w:rsidR="00362D8A">
        <w:rPr>
          <w:rFonts w:ascii="Book Antiqua" w:hAnsi="Book Antiqua"/>
          <w:b/>
          <w:color w:val="FF0000"/>
          <w:sz w:val="16"/>
          <w:szCs w:val="16"/>
          <w:u w:val="single"/>
        </w:rPr>
        <w:t>(MPMS-2022)</w:t>
      </w:r>
      <w:r w:rsidR="00485998">
        <w:rPr>
          <w:rFonts w:ascii="Book Antiqua" w:hAnsi="Book Antiqua"/>
          <w:b/>
          <w:color w:val="FF0000"/>
          <w:sz w:val="16"/>
          <w:szCs w:val="16"/>
        </w:rPr>
        <w:t xml:space="preserve"> </w:t>
      </w:r>
      <w:bookmarkStart w:id="25" w:name="_Hlk173846626"/>
      <w:r w:rsidR="00485998">
        <w:rPr>
          <w:rFonts w:ascii="Book Antiqua" w:hAnsi="Book Antiqua"/>
          <w:b/>
          <w:color w:val="FF0000"/>
          <w:sz w:val="16"/>
          <w:szCs w:val="16"/>
          <w:u w:val="single"/>
        </w:rPr>
        <w:t>(MPSE-2022)</w:t>
      </w:r>
      <w:bookmarkEnd w:id="25"/>
      <w:r w:rsidR="00D54154">
        <w:rPr>
          <w:rFonts w:ascii="Book Antiqua" w:hAnsi="Book Antiqua"/>
          <w:b/>
          <w:color w:val="FF0000"/>
          <w:sz w:val="16"/>
          <w:szCs w:val="16"/>
        </w:rPr>
        <w:t xml:space="preserve"> </w:t>
      </w:r>
      <w:r w:rsidR="00D54154" w:rsidRPr="00804E95">
        <w:rPr>
          <w:rFonts w:ascii="Book Antiqua" w:hAnsi="Book Antiqua"/>
          <w:b/>
          <w:color w:val="FF0000"/>
          <w:sz w:val="16"/>
          <w:szCs w:val="16"/>
          <w:u w:val="single"/>
        </w:rPr>
        <w:t>(TJRJ-20</w:t>
      </w:r>
      <w:r w:rsidR="00D54154">
        <w:rPr>
          <w:rFonts w:ascii="Book Antiqua" w:hAnsi="Book Antiqua"/>
          <w:b/>
          <w:color w:val="FF0000"/>
          <w:sz w:val="16"/>
          <w:szCs w:val="16"/>
          <w:u w:val="single"/>
        </w:rPr>
        <w:t>23</w:t>
      </w:r>
      <w:r w:rsidR="00D54154" w:rsidRPr="00804E95">
        <w:rPr>
          <w:rFonts w:ascii="Book Antiqua" w:hAnsi="Book Antiqua"/>
          <w:b/>
          <w:color w:val="FF0000"/>
          <w:sz w:val="16"/>
          <w:szCs w:val="16"/>
          <w:u w:val="single"/>
        </w:rPr>
        <w:t>)</w:t>
      </w:r>
      <w:r w:rsidR="002D1CCC">
        <w:rPr>
          <w:rFonts w:ascii="Book Antiqua" w:hAnsi="Book Antiqua"/>
          <w:b/>
          <w:color w:val="FF0000"/>
          <w:sz w:val="16"/>
          <w:szCs w:val="16"/>
        </w:rPr>
        <w:t xml:space="preserve"> </w:t>
      </w:r>
      <w:r w:rsidR="002D1CCC">
        <w:rPr>
          <w:rFonts w:ascii="Book Antiqua" w:hAnsi="Book Antiqua"/>
          <w:b/>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D54154" w14:paraId="1CC01FB8" w14:textId="77777777" w:rsidTr="00A47B0D">
        <w:tc>
          <w:tcPr>
            <w:tcW w:w="8494" w:type="dxa"/>
            <w:shd w:val="clear" w:color="auto" w:fill="CCFFFF"/>
          </w:tcPr>
          <w:p w14:paraId="36880F4F" w14:textId="0AC528CE" w:rsidR="00D54154" w:rsidRPr="00E04069" w:rsidRDefault="00D54154" w:rsidP="00A47B0D">
            <w:pPr>
              <w:spacing w:before="100" w:beforeAutospacing="1" w:after="100" w:afterAutospacing="1"/>
              <w:jc w:val="both"/>
              <w:rPr>
                <w:rFonts w:ascii="Book Antiqua" w:eastAsia="Times New Roman" w:hAnsi="Book Antiqua" w:cs="Times New Roman"/>
                <w:b/>
                <w:bCs/>
                <w:sz w:val="19"/>
                <w:szCs w:val="19"/>
                <w:lang w:eastAsia="pt-BR"/>
              </w:rPr>
            </w:pPr>
            <w:r w:rsidRPr="004E5740">
              <w:rPr>
                <w:rFonts w:ascii="Book Antiqua" w:hAnsi="Book Antiqua"/>
                <w:b/>
                <w:i/>
                <w:iCs/>
                <w:color w:val="FF0000"/>
                <w:sz w:val="19"/>
                <w:szCs w:val="19"/>
              </w:rPr>
              <w:t>#</w:t>
            </w:r>
            <w:r w:rsidRPr="004E574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02D26">
              <w:rPr>
                <w:rFonts w:ascii="Book Antiqua" w:hAnsi="Book Antiqua"/>
                <w:b/>
                <w:i/>
                <w:iCs/>
                <w:color w:val="FF0000"/>
                <w:sz w:val="19"/>
                <w:szCs w:val="19"/>
                <w:highlight w:val="green"/>
              </w:rPr>
              <w:t>TSE</w:t>
            </w:r>
            <w:r>
              <w:rPr>
                <w:rFonts w:ascii="Book Antiqua" w:hAnsi="Book Antiqua"/>
                <w:b/>
                <w:i/>
                <w:iCs/>
                <w:color w:val="FF0000"/>
                <w:sz w:val="19"/>
                <w:szCs w:val="19"/>
              </w:rPr>
              <w:t>: #</w:t>
            </w:r>
            <w:r w:rsidRPr="00402D26">
              <w:rPr>
                <w:rFonts w:ascii="Book Antiqua" w:hAnsi="Book Antiqua"/>
                <w:b/>
                <w:i/>
                <w:iCs/>
                <w:color w:val="FF0000"/>
                <w:sz w:val="19"/>
                <w:szCs w:val="19"/>
                <w:highlight w:val="green"/>
              </w:rPr>
              <w:t>TJRJ-2023</w:t>
            </w:r>
            <w:r>
              <w:rPr>
                <w:rFonts w:ascii="Book Antiqua" w:hAnsi="Book Antiqua"/>
                <w:b/>
                <w:i/>
                <w:iCs/>
                <w:color w:val="FF0000"/>
                <w:sz w:val="19"/>
                <w:szCs w:val="19"/>
              </w:rPr>
              <w:t>: #</w:t>
            </w:r>
            <w:r w:rsidRPr="00402D26">
              <w:rPr>
                <w:rFonts w:ascii="Book Antiqua" w:hAnsi="Book Antiqua"/>
                <w:b/>
                <w:i/>
                <w:iCs/>
                <w:color w:val="FF0000"/>
                <w:sz w:val="19"/>
                <w:szCs w:val="19"/>
                <w:highlight w:val="green"/>
              </w:rPr>
              <w:t>VUNESP</w:t>
            </w:r>
            <w:r w:rsidRPr="00B77042">
              <w:rPr>
                <w:rFonts w:ascii="Book Antiqua" w:hAnsi="Book Antiqua"/>
                <w:sz w:val="19"/>
                <w:szCs w:val="19"/>
              </w:rPr>
              <w:t>:</w:t>
            </w:r>
            <w:r>
              <w:rPr>
                <w:rFonts w:ascii="Book Antiqua" w:hAnsi="Book Antiqua"/>
                <w:sz w:val="19"/>
                <w:szCs w:val="19"/>
              </w:rPr>
              <w:t xml:space="preserve"> </w:t>
            </w:r>
            <w:r w:rsidRPr="00402D26">
              <w:rPr>
                <w:rFonts w:ascii="Book Antiqua" w:hAnsi="Book Antiqua"/>
                <w:sz w:val="19"/>
                <w:szCs w:val="19"/>
              </w:rPr>
              <w:t xml:space="preserve">Ac.-TSE, de 18.9.2008, no </w:t>
            </w:r>
            <w:proofErr w:type="spellStart"/>
            <w:r w:rsidRPr="00402D26">
              <w:rPr>
                <w:rFonts w:ascii="Book Antiqua" w:hAnsi="Book Antiqua"/>
                <w:sz w:val="19"/>
                <w:szCs w:val="19"/>
              </w:rPr>
              <w:t>REspe</w:t>
            </w:r>
            <w:proofErr w:type="spellEnd"/>
            <w:r w:rsidRPr="00402D26">
              <w:rPr>
                <w:rFonts w:ascii="Book Antiqua" w:hAnsi="Book Antiqua"/>
                <w:sz w:val="19"/>
                <w:szCs w:val="19"/>
              </w:rPr>
              <w:t xml:space="preserve"> nº 29730: o vocábulo jurisdição, inserido no art. 14, § 7º, da CF/1988, que dispõe sobre inelegibilidade reflexa, deve ser interpretado no sentido do termo </w:t>
            </w:r>
            <w:r w:rsidRPr="00402D26">
              <w:rPr>
                <w:rFonts w:ascii="Book Antiqua" w:hAnsi="Book Antiqua"/>
                <w:b/>
                <w:bCs/>
                <w:i/>
                <w:iCs/>
                <w:sz w:val="19"/>
                <w:szCs w:val="19"/>
              </w:rPr>
              <w:t>circunscrição</w:t>
            </w:r>
            <w:r w:rsidRPr="00402D26">
              <w:rPr>
                <w:rFonts w:ascii="Book Antiqua" w:hAnsi="Book Antiqua"/>
                <w:sz w:val="19"/>
                <w:szCs w:val="19"/>
              </w:rPr>
              <w:t xml:space="preserve"> constante neste dispositivo, de forma a corresponder à área de atuação do titular do Poder Executivo.</w:t>
            </w:r>
          </w:p>
        </w:tc>
      </w:tr>
    </w:tbl>
    <w:p w14:paraId="2ECC80E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DE REGISTRO DOS CANDIDATOS</w:t>
      </w:r>
    </w:p>
    <w:p w14:paraId="2ECC80E6" w14:textId="70BBDC54"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87</w:t>
      </w:r>
      <w:r w:rsidRPr="006416DC">
        <w:rPr>
          <w:rFonts w:ascii="Book Antiqua" w:eastAsia="Times New Roman" w:hAnsi="Book Antiqua" w:cs="Times New Roman"/>
          <w:sz w:val="19"/>
          <w:szCs w:val="19"/>
          <w:lang w:eastAsia="pt-BR"/>
        </w:rPr>
        <w:t xml:space="preserve">. </w:t>
      </w:r>
      <w:r w:rsidRPr="0006101C">
        <w:rPr>
          <w:rFonts w:ascii="Book Antiqua" w:eastAsia="Times New Roman" w:hAnsi="Book Antiqua" w:cs="Times New Roman"/>
          <w:b/>
          <w:bCs/>
          <w:sz w:val="19"/>
          <w:szCs w:val="19"/>
          <w:lang w:eastAsia="pt-BR"/>
        </w:rPr>
        <w:t>Somente podem concorrer às eleições candidatos registrados por partidos</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r w:rsidR="005676EC" w:rsidRPr="00EE44E6">
        <w:rPr>
          <w:rFonts w:ascii="Book Antiqua" w:eastAsia="Times New Roman" w:hAnsi="Book Antiqua" w:cs="Times New Roman"/>
          <w:b/>
          <w:bCs/>
          <w:color w:val="FF0000"/>
          <w:sz w:val="16"/>
          <w:szCs w:val="16"/>
          <w:u w:val="single"/>
          <w:lang w:eastAsia="pt-BR"/>
        </w:rPr>
        <w:t>(TJMS-2010)</w:t>
      </w:r>
      <w:r w:rsidR="000B6421" w:rsidRPr="00EE44E6">
        <w:rPr>
          <w:rFonts w:ascii="Book Antiqua" w:eastAsia="Times New Roman" w:hAnsi="Book Antiqua" w:cs="Times New Roman"/>
          <w:b/>
          <w:bCs/>
          <w:color w:val="FF0000"/>
          <w:sz w:val="16"/>
          <w:szCs w:val="16"/>
          <w:lang w:eastAsia="pt-BR"/>
        </w:rPr>
        <w:t xml:space="preserve"> </w:t>
      </w:r>
      <w:r w:rsidR="000B6421" w:rsidRPr="00EE44E6">
        <w:rPr>
          <w:rFonts w:ascii="Book Antiqua" w:eastAsia="Times New Roman" w:hAnsi="Book Antiqua" w:cs="Times New Roman"/>
          <w:b/>
          <w:bCs/>
          <w:color w:val="FF0000"/>
          <w:sz w:val="16"/>
          <w:szCs w:val="16"/>
          <w:u w:val="single"/>
          <w:lang w:eastAsia="pt-BR"/>
        </w:rPr>
        <w:t>(MPCE-2011)</w:t>
      </w:r>
    </w:p>
    <w:p w14:paraId="2ECC80E7" w14:textId="1969F598"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Parágrafo único</w:t>
      </w:r>
      <w:r w:rsidRPr="0006101C">
        <w:rPr>
          <w:rFonts w:ascii="Book Antiqua" w:eastAsia="Times New Roman" w:hAnsi="Book Antiqua" w:cs="Times New Roman"/>
          <w:b/>
          <w:bCs/>
          <w:sz w:val="19"/>
          <w:szCs w:val="19"/>
          <w:lang w:eastAsia="pt-BR"/>
        </w:rPr>
        <w:t xml:space="preserve">. Nenhum registro será admitido </w:t>
      </w:r>
      <w:r w:rsidRPr="0006101C">
        <w:rPr>
          <w:rFonts w:ascii="Book Antiqua" w:eastAsia="Times New Roman" w:hAnsi="Book Antiqua" w:cs="Times New Roman"/>
          <w:b/>
          <w:bCs/>
          <w:sz w:val="19"/>
          <w:szCs w:val="19"/>
          <w:highlight w:val="cyan"/>
          <w:lang w:eastAsia="pt-BR"/>
        </w:rPr>
        <w:t>fora do período de 6 (seis) meses</w:t>
      </w:r>
      <w:r w:rsidRPr="0006101C">
        <w:rPr>
          <w:rFonts w:ascii="Book Antiqua" w:eastAsia="Times New Roman" w:hAnsi="Book Antiqua" w:cs="Times New Roman"/>
          <w:b/>
          <w:bCs/>
          <w:sz w:val="19"/>
          <w:szCs w:val="19"/>
          <w:lang w:eastAsia="pt-BR"/>
        </w:rPr>
        <w:t xml:space="preserve"> antes da eleição</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r w:rsidR="005676EC" w:rsidRPr="00EE44E6">
        <w:rPr>
          <w:rFonts w:ascii="Book Antiqua" w:eastAsia="Times New Roman" w:hAnsi="Book Antiqua" w:cs="Times New Roman"/>
          <w:b/>
          <w:bCs/>
          <w:color w:val="FF0000"/>
          <w:sz w:val="16"/>
          <w:szCs w:val="16"/>
          <w:u w:val="single"/>
          <w:lang w:eastAsia="pt-BR"/>
        </w:rPr>
        <w:t>(TJMS-2010)</w:t>
      </w:r>
      <w:r w:rsidR="000B6421" w:rsidRPr="00EE44E6">
        <w:rPr>
          <w:rFonts w:ascii="Book Antiqua" w:eastAsia="Times New Roman" w:hAnsi="Book Antiqua" w:cs="Times New Roman"/>
          <w:b/>
          <w:bCs/>
          <w:color w:val="FF0000"/>
          <w:sz w:val="16"/>
          <w:szCs w:val="16"/>
          <w:lang w:eastAsia="pt-BR"/>
        </w:rPr>
        <w:t xml:space="preserve"> </w:t>
      </w:r>
      <w:r w:rsidR="000B6421" w:rsidRPr="00EE44E6">
        <w:rPr>
          <w:rFonts w:ascii="Book Antiqua" w:eastAsia="Times New Roman" w:hAnsi="Book Antiqua" w:cs="Times New Roman"/>
          <w:b/>
          <w:bCs/>
          <w:color w:val="FF0000"/>
          <w:sz w:val="16"/>
          <w:szCs w:val="16"/>
          <w:u w:val="single"/>
          <w:lang w:eastAsia="pt-BR"/>
        </w:rPr>
        <w:t>(MPCE-2011)</w:t>
      </w:r>
    </w:p>
    <w:p w14:paraId="2ECC80E8" w14:textId="6C3CF2FC"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Art. 88</w:t>
      </w:r>
      <w:r w:rsidRPr="0006101C">
        <w:rPr>
          <w:rFonts w:ascii="Book Antiqua" w:eastAsia="Times New Roman" w:hAnsi="Book Antiqua" w:cs="Times New Roman"/>
          <w:b/>
          <w:bCs/>
          <w:sz w:val="19"/>
          <w:szCs w:val="19"/>
          <w:lang w:eastAsia="pt-BR"/>
        </w:rPr>
        <w:t>. Não é permitido registro de candidato embora para cargos diferentes, por mais de uma circunscrição ou para mais de um cargo na mesma circunscrição</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r w:rsidR="005676EC" w:rsidRPr="00EE44E6">
        <w:rPr>
          <w:rFonts w:ascii="Book Antiqua" w:eastAsia="Times New Roman" w:hAnsi="Book Antiqua" w:cs="Times New Roman"/>
          <w:b/>
          <w:bCs/>
          <w:color w:val="FF0000"/>
          <w:sz w:val="16"/>
          <w:szCs w:val="16"/>
          <w:u w:val="single"/>
          <w:lang w:eastAsia="pt-BR"/>
        </w:rPr>
        <w:t>(TJMS-2010)</w:t>
      </w:r>
    </w:p>
    <w:p w14:paraId="2ECC80E9" w14:textId="3B8A94CA"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Parágrafo único</w:t>
      </w:r>
      <w:r w:rsidRPr="0006101C">
        <w:rPr>
          <w:rFonts w:ascii="Book Antiqua" w:eastAsia="Times New Roman" w:hAnsi="Book Antiqua" w:cs="Times New Roman"/>
          <w:b/>
          <w:bCs/>
          <w:sz w:val="19"/>
          <w:szCs w:val="19"/>
          <w:lang w:eastAsia="pt-BR"/>
        </w:rPr>
        <w:t xml:space="preserve">. Nas eleições realizadas pelo </w:t>
      </w:r>
      <w:r w:rsidRPr="0006101C">
        <w:rPr>
          <w:rFonts w:ascii="Book Antiqua" w:eastAsia="Times New Roman" w:hAnsi="Book Antiqua" w:cs="Times New Roman"/>
          <w:b/>
          <w:bCs/>
          <w:sz w:val="19"/>
          <w:szCs w:val="19"/>
          <w:highlight w:val="cyan"/>
          <w:lang w:eastAsia="pt-BR"/>
        </w:rPr>
        <w:t>sistema proporcional</w:t>
      </w:r>
      <w:r w:rsidRPr="0006101C">
        <w:rPr>
          <w:rFonts w:ascii="Book Antiqua" w:eastAsia="Times New Roman" w:hAnsi="Book Antiqua" w:cs="Times New Roman"/>
          <w:b/>
          <w:bCs/>
          <w:sz w:val="19"/>
          <w:szCs w:val="19"/>
          <w:lang w:eastAsia="pt-BR"/>
        </w:rPr>
        <w:t xml:space="preserve"> o candidato deverá ser filiado ao partido, na circunscrição em que concorrer, pelo tempo que </w:t>
      </w:r>
      <w:proofErr w:type="spellStart"/>
      <w:r w:rsidRPr="0006101C">
        <w:rPr>
          <w:rFonts w:ascii="Book Antiqua" w:eastAsia="Times New Roman" w:hAnsi="Book Antiqua" w:cs="Times New Roman"/>
          <w:b/>
          <w:bCs/>
          <w:sz w:val="19"/>
          <w:szCs w:val="19"/>
          <w:lang w:eastAsia="pt-BR"/>
        </w:rPr>
        <w:t>fôr</w:t>
      </w:r>
      <w:proofErr w:type="spellEnd"/>
      <w:r w:rsidRPr="0006101C">
        <w:rPr>
          <w:rFonts w:ascii="Book Antiqua" w:eastAsia="Times New Roman" w:hAnsi="Book Antiqua" w:cs="Times New Roman"/>
          <w:b/>
          <w:bCs/>
          <w:sz w:val="19"/>
          <w:szCs w:val="19"/>
          <w:lang w:eastAsia="pt-BR"/>
        </w:rPr>
        <w:t xml:space="preserve"> fixado nos respectivos estatutos</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bookmarkStart w:id="26" w:name="_Hlk9260220"/>
      <w:r w:rsidR="005676EC" w:rsidRPr="00EE44E6">
        <w:rPr>
          <w:rFonts w:ascii="Book Antiqua" w:eastAsia="Times New Roman" w:hAnsi="Book Antiqua" w:cs="Times New Roman"/>
          <w:b/>
          <w:bCs/>
          <w:color w:val="FF0000"/>
          <w:sz w:val="16"/>
          <w:szCs w:val="16"/>
          <w:u w:val="single"/>
          <w:lang w:eastAsia="pt-BR"/>
        </w:rPr>
        <w:t>(TJMS-2010)</w:t>
      </w:r>
      <w:bookmarkEnd w:id="26"/>
    </w:p>
    <w:p w14:paraId="2ECC80EA" w14:textId="59B0E878"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Art. 89</w:t>
      </w: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caps/>
          <w:sz w:val="19"/>
          <w:szCs w:val="19"/>
          <w:highlight w:val="green"/>
          <w:lang w:eastAsia="pt-BR"/>
        </w:rPr>
        <w:t>Serão registrados</w:t>
      </w:r>
      <w:r w:rsidRPr="00EE44E6">
        <w:rPr>
          <w:rFonts w:ascii="Book Antiqua" w:eastAsia="Times New Roman" w:hAnsi="Book Antiqua" w:cs="Times New Roman"/>
          <w:b/>
          <w:bCs/>
          <w:sz w:val="16"/>
          <w:szCs w:val="16"/>
          <w:lang w:eastAsia="pt-BR"/>
        </w:rPr>
        <w:t>:</w:t>
      </w:r>
      <w:r w:rsidR="003E4F17" w:rsidRPr="00EE44E6">
        <w:rPr>
          <w:rFonts w:ascii="Book Antiqua" w:eastAsia="Times New Roman" w:hAnsi="Book Antiqua" w:cs="Times New Roman"/>
          <w:b/>
          <w:bCs/>
          <w:sz w:val="16"/>
          <w:szCs w:val="16"/>
          <w:lang w:eastAsia="pt-BR"/>
        </w:rPr>
        <w:t xml:space="preserve"> </w:t>
      </w:r>
      <w:r w:rsidR="003E4F17" w:rsidRPr="00EE44E6">
        <w:rPr>
          <w:rFonts w:ascii="Book Antiqua" w:hAnsi="Book Antiqua"/>
          <w:b/>
          <w:bCs/>
          <w:color w:val="FF0000"/>
          <w:sz w:val="16"/>
          <w:szCs w:val="16"/>
          <w:u w:val="single"/>
        </w:rPr>
        <w:t>(MPAC-2014)</w:t>
      </w:r>
      <w:r w:rsidR="007B6243" w:rsidRPr="00EE44E6">
        <w:rPr>
          <w:rFonts w:ascii="Book Antiqua" w:eastAsia="Times New Roman" w:hAnsi="Book Antiqua" w:cs="Times New Roman"/>
          <w:b/>
          <w:bCs/>
          <w:sz w:val="16"/>
          <w:szCs w:val="16"/>
          <w:lang w:eastAsia="pt-BR"/>
        </w:rPr>
        <w:t xml:space="preserve"> </w:t>
      </w:r>
      <w:r w:rsidR="007B6243" w:rsidRPr="00EE44E6">
        <w:rPr>
          <w:rFonts w:ascii="Book Antiqua" w:eastAsia="Times New Roman" w:hAnsi="Book Antiqua" w:cs="Times New Roman"/>
          <w:b/>
          <w:bCs/>
          <w:color w:val="FF0000"/>
          <w:sz w:val="16"/>
          <w:szCs w:val="16"/>
          <w:u w:val="single"/>
          <w:lang w:eastAsia="pt-BR"/>
        </w:rPr>
        <w:t>(MPSC-2014)</w:t>
      </w:r>
    </w:p>
    <w:p w14:paraId="2ECC80EB" w14:textId="3BC48A91" w:rsidR="00004CBB" w:rsidRPr="00EE44E6" w:rsidRDefault="00004CBB" w:rsidP="00955EF4">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no Tribunal Superior Eleitoral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candidatos</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cyan"/>
          <w:lang w:eastAsia="pt-BR"/>
        </w:rPr>
        <w:t>presidente</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vice-presidente da República</w:t>
      </w:r>
      <w:r w:rsidRPr="003966E0">
        <w:rPr>
          <w:rFonts w:ascii="Book Antiqua" w:eastAsia="Times New Roman" w:hAnsi="Book Antiqua" w:cs="Times New Roman"/>
          <w:b/>
          <w:sz w:val="18"/>
          <w:szCs w:val="18"/>
          <w:lang w:eastAsia="pt-BR"/>
        </w:rPr>
        <w:t>;</w:t>
      </w:r>
      <w:r w:rsidR="003E4F17" w:rsidRPr="003966E0">
        <w:rPr>
          <w:rFonts w:ascii="Book Antiqua" w:eastAsia="Times New Roman" w:hAnsi="Book Antiqua" w:cs="Times New Roman"/>
          <w:b/>
          <w:sz w:val="18"/>
          <w:szCs w:val="18"/>
          <w:lang w:eastAsia="pt-BR"/>
        </w:rPr>
        <w:t xml:space="preserve"> </w:t>
      </w:r>
      <w:r w:rsidR="003E4F17" w:rsidRPr="00EE44E6">
        <w:rPr>
          <w:rFonts w:ascii="Book Antiqua" w:hAnsi="Book Antiqua"/>
          <w:b/>
          <w:bCs/>
          <w:color w:val="FF0000"/>
          <w:sz w:val="16"/>
          <w:szCs w:val="16"/>
          <w:u w:val="single"/>
        </w:rPr>
        <w:t>(MPAC-2014)</w:t>
      </w:r>
    </w:p>
    <w:p w14:paraId="2ECC80EC" w14:textId="57DCE0C9" w:rsidR="00004CBB" w:rsidRPr="00EE44E6" w:rsidRDefault="00004CBB" w:rsidP="00955EF4">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nos Tribunais Regionais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candidatos</w:t>
      </w:r>
      <w:r w:rsidRPr="006416DC">
        <w:rPr>
          <w:rFonts w:ascii="Book Antiqua" w:eastAsia="Times New Roman" w:hAnsi="Book Antiqua" w:cs="Times New Roman"/>
          <w:b/>
          <w:sz w:val="19"/>
          <w:szCs w:val="19"/>
          <w:lang w:eastAsia="pt-BR"/>
        </w:rPr>
        <w:t xml:space="preserve"> a senador, deputado federal, governador e vice-governador e deputado estadual</w:t>
      </w:r>
      <w:r w:rsidRPr="00EE44E6">
        <w:rPr>
          <w:rFonts w:ascii="Book Antiqua" w:eastAsia="Times New Roman" w:hAnsi="Book Antiqua" w:cs="Times New Roman"/>
          <w:b/>
          <w:sz w:val="16"/>
          <w:szCs w:val="16"/>
          <w:lang w:eastAsia="pt-BR"/>
        </w:rPr>
        <w:t>;</w:t>
      </w:r>
      <w:r w:rsidR="003E4F17" w:rsidRPr="00EE44E6">
        <w:rPr>
          <w:rFonts w:ascii="Book Antiqua" w:eastAsia="Times New Roman" w:hAnsi="Book Antiqua" w:cs="Times New Roman"/>
          <w:b/>
          <w:sz w:val="16"/>
          <w:szCs w:val="16"/>
          <w:lang w:eastAsia="pt-BR"/>
        </w:rPr>
        <w:t xml:space="preserve"> </w:t>
      </w:r>
      <w:r w:rsidR="003E4F17" w:rsidRPr="00EE44E6">
        <w:rPr>
          <w:rFonts w:ascii="Book Antiqua" w:hAnsi="Book Antiqua"/>
          <w:b/>
          <w:bCs/>
          <w:color w:val="FF0000"/>
          <w:sz w:val="16"/>
          <w:szCs w:val="16"/>
          <w:u w:val="single"/>
        </w:rPr>
        <w:t>(MPAC-2014)</w:t>
      </w:r>
    </w:p>
    <w:p w14:paraId="2ECC80ED" w14:textId="4B8B54B1" w:rsidR="00004CBB" w:rsidRPr="00EE44E6" w:rsidRDefault="00004CBB" w:rsidP="00955EF4">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III - </w:t>
      </w:r>
      <w:r w:rsidRPr="006416DC">
        <w:rPr>
          <w:rFonts w:ascii="Book Antiqua" w:eastAsia="Times New Roman" w:hAnsi="Book Antiqua" w:cs="Times New Roman"/>
          <w:b/>
          <w:caps/>
          <w:sz w:val="19"/>
          <w:szCs w:val="19"/>
          <w:shd w:val="clear" w:color="auto" w:fill="F7CAAC" w:themeFill="accent2" w:themeFillTint="66"/>
          <w:lang w:eastAsia="pt-BR"/>
        </w:rPr>
        <w:t>nos Juízos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candidatos</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cyan"/>
          <w:lang w:eastAsia="pt-BR"/>
        </w:rPr>
        <w:t>vereador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prefeito</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vice-prefeito</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juiz de paz</w:t>
      </w:r>
      <w:r w:rsidRPr="00EE44E6">
        <w:rPr>
          <w:rFonts w:ascii="Book Antiqua" w:eastAsia="Times New Roman" w:hAnsi="Book Antiqua" w:cs="Times New Roman"/>
          <w:b/>
          <w:sz w:val="16"/>
          <w:szCs w:val="16"/>
          <w:lang w:eastAsia="pt-BR"/>
        </w:rPr>
        <w:t>.</w:t>
      </w:r>
      <w:r w:rsidR="00F700EC" w:rsidRPr="00EE44E6">
        <w:rPr>
          <w:rFonts w:ascii="Book Antiqua" w:eastAsia="Times New Roman" w:hAnsi="Book Antiqua" w:cs="Times New Roman"/>
          <w:b/>
          <w:sz w:val="16"/>
          <w:szCs w:val="16"/>
          <w:lang w:eastAsia="pt-BR"/>
        </w:rPr>
        <w:t xml:space="preserve"> </w:t>
      </w:r>
      <w:r w:rsidR="00F700EC" w:rsidRPr="00EE44E6">
        <w:rPr>
          <w:rFonts w:ascii="Book Antiqua" w:eastAsia="Times New Roman" w:hAnsi="Book Antiqua" w:cs="Times New Roman"/>
          <w:b/>
          <w:color w:val="FF0000"/>
          <w:sz w:val="16"/>
          <w:szCs w:val="16"/>
          <w:u w:val="single"/>
          <w:lang w:eastAsia="pt-BR"/>
        </w:rPr>
        <w:t>(TJRN-2013)</w:t>
      </w:r>
      <w:r w:rsidR="003E4F17" w:rsidRPr="00EE44E6">
        <w:rPr>
          <w:rFonts w:ascii="Book Antiqua" w:eastAsia="Times New Roman" w:hAnsi="Book Antiqua" w:cs="Times New Roman"/>
          <w:b/>
          <w:color w:val="FF0000"/>
          <w:sz w:val="16"/>
          <w:szCs w:val="16"/>
          <w:lang w:eastAsia="pt-BR"/>
        </w:rPr>
        <w:t xml:space="preserve"> </w:t>
      </w:r>
      <w:r w:rsidR="003E4F17" w:rsidRPr="00EE44E6">
        <w:rPr>
          <w:rFonts w:ascii="Book Antiqua" w:hAnsi="Book Antiqua"/>
          <w:b/>
          <w:bCs/>
          <w:color w:val="FF0000"/>
          <w:sz w:val="16"/>
          <w:szCs w:val="16"/>
          <w:u w:val="single"/>
        </w:rPr>
        <w:t>(MPAC-2014)</w:t>
      </w:r>
    </w:p>
    <w:p w14:paraId="2ECC80EE" w14:textId="76DF1259"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90</w:t>
      </w:r>
      <w:r w:rsidRPr="006416DC">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b/>
          <w:bCs/>
          <w:sz w:val="19"/>
          <w:szCs w:val="19"/>
          <w:lang w:eastAsia="pt-BR"/>
        </w:rPr>
        <w:t>Somente poderão inscrever candidatos os partidos que possuam diretório devidamente registrado na circunscrição em que se realizar a eleição</w:t>
      </w:r>
      <w:r w:rsidRPr="00EE44E6">
        <w:rPr>
          <w:rFonts w:ascii="Book Antiqua" w:eastAsia="Times New Roman" w:hAnsi="Book Antiqua" w:cs="Times New Roman"/>
          <w:sz w:val="16"/>
          <w:szCs w:val="16"/>
          <w:lang w:eastAsia="pt-BR"/>
        </w:rPr>
        <w:t>.</w:t>
      </w:r>
      <w:r w:rsidR="005676EC" w:rsidRPr="00EE44E6">
        <w:rPr>
          <w:rFonts w:ascii="Book Antiqua" w:eastAsia="Times New Roman" w:hAnsi="Book Antiqua" w:cs="Times New Roman"/>
          <w:sz w:val="16"/>
          <w:szCs w:val="16"/>
          <w:lang w:eastAsia="pt-BR"/>
        </w:rPr>
        <w:t xml:space="preserve"> </w:t>
      </w:r>
      <w:r w:rsidR="005676EC" w:rsidRPr="00EE44E6">
        <w:rPr>
          <w:rFonts w:ascii="Book Antiqua" w:eastAsia="Times New Roman" w:hAnsi="Book Antiqua" w:cs="Times New Roman"/>
          <w:b/>
          <w:color w:val="FF0000"/>
          <w:sz w:val="16"/>
          <w:szCs w:val="16"/>
          <w:u w:val="single"/>
          <w:lang w:eastAsia="pt-BR"/>
        </w:rPr>
        <w:t>(TJMS-2010)</w:t>
      </w:r>
      <w:r w:rsidR="000B6421" w:rsidRPr="00EE44E6">
        <w:rPr>
          <w:rFonts w:ascii="Book Antiqua" w:eastAsia="Times New Roman" w:hAnsi="Book Antiqua" w:cs="Times New Roman"/>
          <w:b/>
          <w:color w:val="FF0000"/>
          <w:sz w:val="16"/>
          <w:szCs w:val="16"/>
          <w:lang w:eastAsia="pt-BR"/>
        </w:rPr>
        <w:t xml:space="preserve"> </w:t>
      </w:r>
      <w:bookmarkStart w:id="27" w:name="_Hlk62993574"/>
      <w:r w:rsidR="000B6421" w:rsidRPr="00EE44E6">
        <w:rPr>
          <w:rFonts w:ascii="Book Antiqua" w:eastAsia="Times New Roman" w:hAnsi="Book Antiqua" w:cs="Times New Roman"/>
          <w:b/>
          <w:color w:val="FF0000"/>
          <w:sz w:val="16"/>
          <w:szCs w:val="16"/>
          <w:u w:val="single"/>
          <w:lang w:eastAsia="pt-BR"/>
        </w:rPr>
        <w:t>(MPCE-2011)</w:t>
      </w:r>
      <w:bookmarkEnd w:id="27"/>
    </w:p>
    <w:p w14:paraId="2ECC80EF" w14:textId="4DEBC20A"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b/>
          <w:bCs/>
          <w:sz w:val="19"/>
          <w:szCs w:val="19"/>
          <w:highlight w:val="magenta"/>
          <w:lang w:eastAsia="pt-BR"/>
        </w:rPr>
        <w:t>Art. 91</w:t>
      </w:r>
      <w:r w:rsidRPr="006416DC">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b/>
          <w:bCs/>
          <w:sz w:val="19"/>
          <w:szCs w:val="19"/>
          <w:lang w:eastAsia="pt-BR"/>
        </w:rPr>
        <w:t xml:space="preserve">O registro de candidatos a presidente e vice-presidente, governador e vice-governador, ou prefeito e vice-prefeito, far-se-á sempre em </w:t>
      </w:r>
      <w:r w:rsidRPr="000701A7">
        <w:rPr>
          <w:rFonts w:ascii="Book Antiqua" w:eastAsia="Times New Roman" w:hAnsi="Book Antiqua" w:cs="Times New Roman"/>
          <w:b/>
          <w:bCs/>
          <w:sz w:val="19"/>
          <w:szCs w:val="19"/>
          <w:highlight w:val="cyan"/>
          <w:lang w:eastAsia="pt-BR"/>
        </w:rPr>
        <w:t>chapa única</w:t>
      </w:r>
      <w:r w:rsidRPr="000701A7">
        <w:rPr>
          <w:rFonts w:ascii="Book Antiqua" w:eastAsia="Times New Roman" w:hAnsi="Book Antiqua" w:cs="Times New Roman"/>
          <w:b/>
          <w:bCs/>
          <w:sz w:val="19"/>
          <w:szCs w:val="19"/>
          <w:lang w:eastAsia="pt-BR"/>
        </w:rPr>
        <w:t xml:space="preserve"> e indivisível, ainda que resulte a indicação de aliança de partidos</w:t>
      </w:r>
      <w:r w:rsidRPr="00EE44E6">
        <w:rPr>
          <w:rFonts w:ascii="Book Antiqua" w:eastAsia="Times New Roman" w:hAnsi="Book Antiqua" w:cs="Times New Roman"/>
          <w:sz w:val="16"/>
          <w:szCs w:val="16"/>
          <w:lang w:eastAsia="pt-BR"/>
        </w:rPr>
        <w:t>.</w:t>
      </w:r>
      <w:r w:rsidR="00055E51" w:rsidRPr="00EE44E6">
        <w:rPr>
          <w:rFonts w:ascii="Book Antiqua" w:eastAsia="Times New Roman" w:hAnsi="Book Antiqua" w:cs="Times New Roman"/>
          <w:sz w:val="16"/>
          <w:szCs w:val="16"/>
          <w:lang w:eastAsia="pt-BR"/>
        </w:rPr>
        <w:t xml:space="preserve"> </w:t>
      </w:r>
      <w:r w:rsidR="00055E51" w:rsidRPr="00EE44E6">
        <w:rPr>
          <w:rFonts w:ascii="Book Antiqua" w:eastAsia="Times New Roman" w:hAnsi="Book Antiqua" w:cs="Times New Roman"/>
          <w:b/>
          <w:bCs/>
          <w:color w:val="FF0000"/>
          <w:sz w:val="16"/>
          <w:szCs w:val="16"/>
          <w:u w:val="single"/>
          <w:lang w:eastAsia="pt-BR"/>
        </w:rPr>
        <w:t>(TJCE-2018)</w:t>
      </w:r>
    </w:p>
    <w:tbl>
      <w:tblPr>
        <w:tblStyle w:val="Tabelacomgrade"/>
        <w:tblW w:w="0" w:type="auto"/>
        <w:shd w:val="clear" w:color="auto" w:fill="CCFFFF"/>
        <w:tblLook w:val="04A0" w:firstRow="1" w:lastRow="0" w:firstColumn="1" w:lastColumn="0" w:noHBand="0" w:noVBand="1"/>
      </w:tblPr>
      <w:tblGrid>
        <w:gridCol w:w="8494"/>
      </w:tblGrid>
      <w:tr w:rsidR="00055E51" w14:paraId="23885109" w14:textId="77777777" w:rsidTr="00055E51">
        <w:tc>
          <w:tcPr>
            <w:tcW w:w="8494" w:type="dxa"/>
            <w:shd w:val="clear" w:color="auto" w:fill="CCFFFF"/>
          </w:tcPr>
          <w:p w14:paraId="739B2FDE" w14:textId="3751522B" w:rsidR="00055E51" w:rsidRPr="00055E51" w:rsidRDefault="00055E51" w:rsidP="00055E51">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Ac.-TSE, de 16.11.16, nos ED-</w:t>
            </w:r>
            <w:proofErr w:type="spellStart"/>
            <w:r w:rsidRPr="00055E51">
              <w:rPr>
                <w:rFonts w:ascii="Book Antiqua" w:eastAsia="Times New Roman" w:hAnsi="Book Antiqua" w:cs="Times New Roman"/>
                <w:sz w:val="19"/>
                <w:szCs w:val="19"/>
                <w:lang w:eastAsia="pt-BR"/>
              </w:rPr>
              <w:t>REspe</w:t>
            </w:r>
            <w:proofErr w:type="spellEnd"/>
            <w:r w:rsidRPr="00055E51">
              <w:rPr>
                <w:rFonts w:ascii="Book Antiqua" w:eastAsia="Times New Roman" w:hAnsi="Book Antiqua" w:cs="Times New Roman"/>
                <w:sz w:val="19"/>
                <w:szCs w:val="19"/>
                <w:lang w:eastAsia="pt-BR"/>
              </w:rPr>
              <w:t xml:space="preserve"> nº 121:</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a cassação do diploma do titular da chapa</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também recai sobre o vice, ainda que ele em</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nada tenha contribuído para o fato.</w:t>
            </w:r>
          </w:p>
        </w:tc>
      </w:tr>
    </w:tbl>
    <w:p w14:paraId="2ECC80F0"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registro de candidatos a senador far-se-á com o do suplente partidário.</w:t>
      </w:r>
    </w:p>
    <w:p w14:paraId="2ECC80F1" w14:textId="74271021" w:rsidR="00004CBB"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Nos Territórios far-se-á o registro do candidato a deputado com o do suplente.</w:t>
      </w:r>
    </w:p>
    <w:p w14:paraId="19A2B8FA" w14:textId="27EE1489" w:rsidR="00A93530" w:rsidRPr="00EE44E6" w:rsidRDefault="00A93530" w:rsidP="00A9353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3530">
        <w:rPr>
          <w:rFonts w:ascii="Book Antiqua" w:eastAsia="Times New Roman" w:hAnsi="Book Antiqua" w:cs="Times New Roman"/>
          <w:sz w:val="19"/>
          <w:szCs w:val="19"/>
          <w:lang w:eastAsia="pt-BR"/>
        </w:rPr>
        <w:t>§ 3º É facultado aos partidos políticos celebrar coligações no registro de candidatos às eleições majoritárias</w:t>
      </w:r>
      <w:r w:rsidRPr="00EE44E6">
        <w:rPr>
          <w:rFonts w:ascii="Book Antiqua" w:eastAsia="Times New Roman" w:hAnsi="Book Antiqua" w:cs="Times New Roman"/>
          <w:sz w:val="16"/>
          <w:szCs w:val="16"/>
          <w:lang w:eastAsia="pt-BR"/>
        </w:rPr>
        <w:t xml:space="preserve">. </w:t>
      </w:r>
      <w:hyperlink r:id="rId84" w:anchor="art1" w:history="1">
        <w:r w:rsidRPr="00EE44E6">
          <w:rPr>
            <w:rStyle w:val="Hyperlink"/>
            <w:rFonts w:ascii="Book Antiqua" w:eastAsia="Times New Roman" w:hAnsi="Book Antiqua" w:cs="Times New Roman"/>
            <w:sz w:val="16"/>
            <w:szCs w:val="16"/>
            <w:lang w:eastAsia="pt-BR"/>
          </w:rPr>
          <w:t>(Incluído pela Lei nº14.211, de 2021)</w:t>
        </w:r>
      </w:hyperlink>
    </w:p>
    <w:p w14:paraId="2ECC80F2"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EE44E6">
        <w:rPr>
          <w:rFonts w:ascii="Book Antiqua" w:eastAsia="Times New Roman" w:hAnsi="Book Antiqua" w:cs="Times New Roman"/>
          <w:color w:val="008000"/>
          <w:sz w:val="16"/>
          <w:szCs w:val="16"/>
          <w:lang w:eastAsia="pt-BR"/>
        </w:rPr>
        <w:t xml:space="preserve">        </w:t>
      </w:r>
      <w:r w:rsidRPr="00EE44E6">
        <w:rPr>
          <w:rFonts w:ascii="Book Antiqua" w:eastAsia="Times New Roman" w:hAnsi="Book Antiqua" w:cs="Times New Roman"/>
          <w:sz w:val="16"/>
          <w:szCs w:val="16"/>
          <w:lang w:eastAsia="pt-BR"/>
        </w:rPr>
        <w:t xml:space="preserve">Art. 92. </w:t>
      </w:r>
      <w:r w:rsidRPr="00EE44E6">
        <w:rPr>
          <w:rFonts w:ascii="Book Antiqua" w:eastAsia="Times New Roman" w:hAnsi="Book Antiqua" w:cs="Times New Roman"/>
          <w:color w:val="008000"/>
          <w:sz w:val="16"/>
          <w:szCs w:val="16"/>
          <w:lang w:eastAsia="pt-BR"/>
        </w:rPr>
        <w:t> </w:t>
      </w:r>
      <w:hyperlink r:id="rId85" w:anchor="art107" w:history="1">
        <w:r w:rsidRPr="00EE44E6">
          <w:rPr>
            <w:rFonts w:ascii="Book Antiqua" w:eastAsia="Times New Roman" w:hAnsi="Book Antiqua" w:cs="Times New Roman"/>
            <w:color w:val="0000FF"/>
            <w:sz w:val="16"/>
            <w:szCs w:val="16"/>
            <w:u w:val="single"/>
            <w:lang w:eastAsia="pt-BR"/>
          </w:rPr>
          <w:t>(Revogado pela Lei nº 9.504, de 30.9.1997)</w:t>
        </w:r>
      </w:hyperlink>
    </w:p>
    <w:p w14:paraId="2ECC80F3" w14:textId="77777777" w:rsidR="003D1859" w:rsidRPr="00EE44E6" w:rsidRDefault="003D1859"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Arial"/>
          <w:b/>
          <w:bCs/>
          <w:color w:val="0000FF"/>
          <w:sz w:val="19"/>
          <w:szCs w:val="19"/>
          <w:lang w:eastAsia="pt-BR"/>
        </w:rPr>
        <w:t>    </w:t>
      </w: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color w:val="000000"/>
          <w:sz w:val="19"/>
          <w:szCs w:val="19"/>
          <w:lang w:eastAsia="pt-BR"/>
        </w:rPr>
        <w:t>Art. 93.  O prazo de entrada em cartório ou na Secretaria do Tribunal, conforme o caso, de requerimento de registro de candidato a cargo eletivo terminará, improrrogavelmente, às dezenove horas do dia 15 de agosto do ano em que se realizarem as eleições</w:t>
      </w:r>
      <w:r w:rsidRPr="00EE44E6">
        <w:rPr>
          <w:rFonts w:ascii="Book Antiqua" w:eastAsia="Times New Roman" w:hAnsi="Book Antiqua" w:cs="Times New Roman"/>
          <w:color w:val="000000"/>
          <w:sz w:val="16"/>
          <w:szCs w:val="16"/>
          <w:lang w:eastAsia="pt-BR"/>
        </w:rPr>
        <w:t xml:space="preserve">. </w:t>
      </w:r>
      <w:hyperlink r:id="rId86"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2ECC80F4" w14:textId="77777777" w:rsidR="003D1859" w:rsidRPr="00EE44E6" w:rsidRDefault="003D1859" w:rsidP="00955EF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1</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Até</w:t>
      </w:r>
      <w:proofErr w:type="gramEnd"/>
      <w:r w:rsidRPr="006416DC">
        <w:rPr>
          <w:rFonts w:ascii="Book Antiqua" w:eastAsia="Times New Roman" w:hAnsi="Book Antiqua" w:cs="Times New Roman"/>
          <w:color w:val="000000"/>
          <w:sz w:val="19"/>
          <w:szCs w:val="19"/>
          <w:lang w:eastAsia="pt-BR"/>
        </w:rPr>
        <w:t xml:space="preserve"> vinte dias antes da data das eleições, todos os requerimentos, inclusive os que tiverem sido impugnados, devem estar julgados pelas instâncias ordinárias, e publicadas as decisões a eles relativas</w:t>
      </w:r>
      <w:r w:rsidRPr="00EE44E6">
        <w:rPr>
          <w:rFonts w:ascii="Book Antiqua" w:eastAsia="Times New Roman" w:hAnsi="Book Antiqua" w:cs="Times New Roman"/>
          <w:color w:val="000000"/>
          <w:sz w:val="16"/>
          <w:szCs w:val="16"/>
          <w:lang w:eastAsia="pt-BR"/>
        </w:rPr>
        <w:t xml:space="preserve">. </w:t>
      </w:r>
      <w:hyperlink r:id="rId87"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2ECC80F5" w14:textId="77777777" w:rsidR="003D1859" w:rsidRPr="00EE44E6" w:rsidRDefault="003D1859" w:rsidP="00955EF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2</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As</w:t>
      </w:r>
      <w:proofErr w:type="gramEnd"/>
      <w:r w:rsidRPr="006416DC">
        <w:rPr>
          <w:rFonts w:ascii="Book Antiqua" w:eastAsia="Times New Roman" w:hAnsi="Book Antiqua" w:cs="Times New Roman"/>
          <w:color w:val="000000"/>
          <w:sz w:val="19"/>
          <w:szCs w:val="19"/>
          <w:lang w:eastAsia="pt-BR"/>
        </w:rPr>
        <w:t xml:space="preserve"> convenções partidárias para a escolha dos candidatos serão realizadas, no máximo, até 5 de agosto do ano em que se realizarem as eleições</w:t>
      </w:r>
      <w:r w:rsidRPr="003966E0">
        <w:rPr>
          <w:rFonts w:ascii="Book Antiqua" w:eastAsia="Times New Roman" w:hAnsi="Book Antiqua" w:cs="Times New Roman"/>
          <w:color w:val="000000"/>
          <w:sz w:val="18"/>
          <w:szCs w:val="18"/>
          <w:lang w:eastAsia="pt-BR"/>
        </w:rPr>
        <w:t xml:space="preserve">. </w:t>
      </w:r>
      <w:hyperlink r:id="rId88"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2ECC80F6" w14:textId="77777777" w:rsidR="003D1859" w:rsidRPr="006416DC" w:rsidRDefault="003D1859"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Nesse caso, se se tratar de eleição municipal, o juiz eleitoral deverá apresentar a sentença no prazo de 2 (dois) dias, podendo o recorrente, nos 2 (dois) dias seguintes, aditar as razões do recurso; no caso de registro feito perante o Tribunal, se o relator não apresentar o acórdão no prazo de 2 (dois) dias, será designado outro relator, na ordem da votação, o qual deverá lavrar o acórdão do prazo de 3 (três) dias, podendo o recorrente, nesse mesmo prazo, aditar as suas razões.</w:t>
      </w:r>
    </w:p>
    <w:p w14:paraId="2ECC80F7" w14:textId="6C7AD4EB"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w:t>
      </w:r>
      <w:r w:rsidRPr="000701A7">
        <w:rPr>
          <w:rFonts w:ascii="Book Antiqua" w:eastAsia="Times New Roman" w:hAnsi="Book Antiqua" w:cs="Times New Roman"/>
          <w:b/>
          <w:bCs/>
          <w:sz w:val="19"/>
          <w:szCs w:val="19"/>
          <w:highlight w:val="magenta"/>
          <w:lang w:eastAsia="pt-BR"/>
        </w:rPr>
        <w:t>Art. 94</w:t>
      </w:r>
      <w:r w:rsidRPr="006416DC">
        <w:rPr>
          <w:rFonts w:ascii="Book Antiqua" w:eastAsia="Times New Roman" w:hAnsi="Book Antiqua" w:cs="Times New Roman"/>
          <w:sz w:val="19"/>
          <w:szCs w:val="19"/>
          <w:lang w:eastAsia="pt-BR"/>
        </w:rPr>
        <w:t>.</w:t>
      </w:r>
      <w:r w:rsidR="000701A7">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O registro pode ser promovido por delegado de partido, autorizado em documento autêntico, inclusive telegrama de quem responda pela direção partidária e sempre com assinatura reconhecida por tabelião.</w:t>
      </w:r>
    </w:p>
    <w:p w14:paraId="2ECC80F8" w14:textId="77777777" w:rsidR="00004CBB" w:rsidRPr="000701A7" w:rsidRDefault="00004CBB" w:rsidP="00955EF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701A7">
        <w:rPr>
          <w:rFonts w:ascii="Book Antiqua" w:eastAsia="Times New Roman" w:hAnsi="Book Antiqua" w:cs="Times New Roman"/>
          <w:b/>
          <w:bCs/>
          <w:sz w:val="19"/>
          <w:szCs w:val="19"/>
          <w:lang w:eastAsia="pt-BR"/>
        </w:rPr>
        <w:t xml:space="preserve">        </w:t>
      </w:r>
      <w:r w:rsidRPr="000701A7">
        <w:rPr>
          <w:rFonts w:ascii="Book Antiqua" w:eastAsia="Times New Roman" w:hAnsi="Book Antiqua" w:cs="Times New Roman"/>
          <w:b/>
          <w:bCs/>
          <w:sz w:val="19"/>
          <w:szCs w:val="19"/>
          <w:highlight w:val="magenta"/>
          <w:lang w:eastAsia="pt-BR"/>
        </w:rPr>
        <w:t>§ 1º</w:t>
      </w:r>
      <w:r w:rsidRPr="000701A7">
        <w:rPr>
          <w:rFonts w:ascii="Book Antiqua" w:eastAsia="Times New Roman" w:hAnsi="Book Antiqua" w:cs="Times New Roman"/>
          <w:b/>
          <w:bCs/>
          <w:sz w:val="19"/>
          <w:szCs w:val="19"/>
          <w:lang w:eastAsia="pt-BR"/>
        </w:rPr>
        <w:t xml:space="preserve"> O requerimento de registro deverá ser instruído:</w:t>
      </w:r>
    </w:p>
    <w:p w14:paraId="2ECC80F9" w14:textId="533E3084"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0701A7">
        <w:rPr>
          <w:rFonts w:ascii="Book Antiqua" w:eastAsia="Times New Roman" w:hAnsi="Book Antiqua" w:cs="Times New Roman"/>
          <w:b/>
          <w:bCs/>
          <w:sz w:val="19"/>
          <w:szCs w:val="19"/>
          <w:lang w:eastAsia="pt-BR"/>
        </w:rPr>
        <w:t xml:space="preserve">        I - </w:t>
      </w:r>
      <w:proofErr w:type="gramStart"/>
      <w:r w:rsidRPr="000701A7">
        <w:rPr>
          <w:rFonts w:ascii="Book Antiqua" w:eastAsia="Times New Roman" w:hAnsi="Book Antiqua" w:cs="Times New Roman"/>
          <w:b/>
          <w:bCs/>
          <w:sz w:val="19"/>
          <w:szCs w:val="19"/>
          <w:lang w:eastAsia="pt-BR"/>
        </w:rPr>
        <w:t>com</w:t>
      </w:r>
      <w:proofErr w:type="gramEnd"/>
      <w:r w:rsidRPr="000701A7">
        <w:rPr>
          <w:rFonts w:ascii="Book Antiqua" w:eastAsia="Times New Roman" w:hAnsi="Book Antiqua" w:cs="Times New Roman"/>
          <w:b/>
          <w:bCs/>
          <w:sz w:val="19"/>
          <w:szCs w:val="19"/>
          <w:lang w:eastAsia="pt-BR"/>
        </w:rPr>
        <w:t xml:space="preserve"> a cópia autêntica da ata da convenção que houver feito a escolha do candidato, a qual deverá ser conferida com o original na Secretaria do Tribunal ou no cartório eleitoral</w:t>
      </w:r>
      <w:r w:rsidRPr="00EE44E6">
        <w:rPr>
          <w:rFonts w:ascii="Book Antiqua" w:eastAsia="Times New Roman" w:hAnsi="Book Antiqua" w:cs="Times New Roman"/>
          <w:sz w:val="16"/>
          <w:szCs w:val="16"/>
          <w:lang w:eastAsia="pt-BR"/>
        </w:rPr>
        <w:t>;</w:t>
      </w:r>
      <w:r w:rsidR="000701A7" w:rsidRPr="00EE44E6">
        <w:rPr>
          <w:rFonts w:ascii="Book Antiqua" w:eastAsia="Times New Roman" w:hAnsi="Book Antiqua" w:cs="Times New Roman"/>
          <w:sz w:val="16"/>
          <w:szCs w:val="16"/>
          <w:lang w:eastAsia="pt-BR"/>
        </w:rPr>
        <w:t xml:space="preserve"> </w:t>
      </w:r>
      <w:r w:rsidR="000701A7" w:rsidRPr="00EE44E6">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0701A7" w14:paraId="36059B05" w14:textId="77777777" w:rsidTr="00191B9D">
        <w:tc>
          <w:tcPr>
            <w:tcW w:w="8494" w:type="dxa"/>
            <w:shd w:val="clear" w:color="auto" w:fill="CCFFFF"/>
          </w:tcPr>
          <w:p w14:paraId="3301ACEE" w14:textId="724DF0EE" w:rsidR="000701A7" w:rsidRDefault="000701A7" w:rsidP="000701A7">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“Registro. Candidato não escolhido pela convenção. [...]” NE: O nome do postulante não consta da ata da convenção. Trecho do voto do relator: “[...] a Ata da Convenção Partidária, que escolheu os candidatos às eleições proporcionais [...] não menciona o</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recorrente entre os candidatos homologados para concorrer à Deputado Federal. Falta, assim, requisito essencial à pretensa candidatura – escolha pelos convencionais. [...]”</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 xml:space="preserve">(Ac. de 27.7.94 no </w:t>
            </w:r>
            <w:proofErr w:type="spellStart"/>
            <w:r w:rsidRPr="000701A7">
              <w:rPr>
                <w:rFonts w:ascii="Book Antiqua" w:eastAsia="Times New Roman" w:hAnsi="Book Antiqua" w:cs="Times New Roman"/>
                <w:sz w:val="19"/>
                <w:szCs w:val="19"/>
                <w:lang w:eastAsia="pt-BR"/>
              </w:rPr>
              <w:t>REspe</w:t>
            </w:r>
            <w:proofErr w:type="spellEnd"/>
            <w:r w:rsidRPr="000701A7">
              <w:rPr>
                <w:rFonts w:ascii="Book Antiqua" w:eastAsia="Times New Roman" w:hAnsi="Book Antiqua" w:cs="Times New Roman"/>
                <w:sz w:val="19"/>
                <w:szCs w:val="19"/>
                <w:lang w:eastAsia="pt-BR"/>
              </w:rPr>
              <w:t xml:space="preserve"> nº 11989, rel. Min. Diniz de Andrada.</w:t>
            </w:r>
            <w:r>
              <w:rPr>
                <w:rFonts w:ascii="Book Antiqua" w:eastAsia="Times New Roman" w:hAnsi="Book Antiqua" w:cs="Times New Roman"/>
                <w:sz w:val="19"/>
                <w:szCs w:val="19"/>
                <w:lang w:eastAsia="pt-BR"/>
              </w:rPr>
              <w:t>).</w:t>
            </w:r>
          </w:p>
          <w:p w14:paraId="46B2020E" w14:textId="6B21DDF6" w:rsidR="0029073B" w:rsidRPr="00055E51" w:rsidRDefault="0029073B" w:rsidP="0029073B">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 I – Para registrar candidatura, é indispensável a comprovação da escolha do interessado em convenção partidária, por meio da respectiva ata, documento exigido por lei e resolução. [...]”</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 xml:space="preserve">(Ac. de 3.10.02 no </w:t>
            </w:r>
            <w:proofErr w:type="spellStart"/>
            <w:r w:rsidRPr="0029073B">
              <w:rPr>
                <w:rFonts w:ascii="Book Antiqua" w:eastAsia="Times New Roman" w:hAnsi="Book Antiqua" w:cs="Times New Roman"/>
                <w:sz w:val="19"/>
                <w:szCs w:val="19"/>
                <w:lang w:eastAsia="pt-BR"/>
              </w:rPr>
              <w:t>AEDclREspe</w:t>
            </w:r>
            <w:proofErr w:type="spellEnd"/>
            <w:r w:rsidRPr="0029073B">
              <w:rPr>
                <w:rFonts w:ascii="Book Antiqua" w:eastAsia="Times New Roman" w:hAnsi="Book Antiqua" w:cs="Times New Roman"/>
                <w:sz w:val="19"/>
                <w:szCs w:val="19"/>
                <w:lang w:eastAsia="pt-BR"/>
              </w:rPr>
              <w:t xml:space="preserve"> nº 20216, rel. Min. Sálvio de Figueiredo.)</w:t>
            </w:r>
          </w:p>
        </w:tc>
      </w:tr>
    </w:tbl>
    <w:p w14:paraId="2ECC80FA"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com</w:t>
      </w:r>
      <w:proofErr w:type="gramEnd"/>
      <w:r w:rsidRPr="006416DC">
        <w:rPr>
          <w:rFonts w:ascii="Book Antiqua" w:eastAsia="Times New Roman" w:hAnsi="Book Antiqua" w:cs="Times New Roman"/>
          <w:sz w:val="19"/>
          <w:szCs w:val="19"/>
          <w:lang w:eastAsia="pt-BR"/>
        </w:rPr>
        <w:t xml:space="preserve"> autorização do candidato, em documento com a assinatura reconhecida por tabelião;</w:t>
      </w:r>
    </w:p>
    <w:p w14:paraId="2ECC80FB"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com certidão fornecida pelo cartório eleitoral da zona de inscrição, em que conste que o registrando é eleitor;</w:t>
      </w:r>
    </w:p>
    <w:p w14:paraId="2ECC80FC"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com</w:t>
      </w:r>
      <w:proofErr w:type="gramEnd"/>
      <w:r w:rsidRPr="006416DC">
        <w:rPr>
          <w:rFonts w:ascii="Book Antiqua" w:eastAsia="Times New Roman" w:hAnsi="Book Antiqua" w:cs="Times New Roman"/>
          <w:sz w:val="19"/>
          <w:szCs w:val="19"/>
          <w:lang w:eastAsia="pt-BR"/>
        </w:rPr>
        <w:t xml:space="preserve"> prova de filiação partidária, salvo para os candidatos a presidente e vice-presidente, senador e respectivo suplente, governador e vice-governador, prefeito e vice-prefeito;</w:t>
      </w:r>
    </w:p>
    <w:p w14:paraId="2ECC80FD"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V - com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-corrida fornecida pelos cartórios competentes, para que se verifique se o candidato está no gozo dos direitos políticos (</w:t>
      </w:r>
      <w:hyperlink r:id="rId89" w:anchor="art132iii" w:history="1">
        <w:r w:rsidRPr="006416DC">
          <w:rPr>
            <w:rFonts w:ascii="Book Antiqua" w:eastAsia="Times New Roman" w:hAnsi="Book Antiqua" w:cs="Times New Roman"/>
            <w:color w:val="0000FF"/>
            <w:sz w:val="19"/>
            <w:szCs w:val="19"/>
            <w:u w:val="single"/>
            <w:lang w:eastAsia="pt-BR"/>
          </w:rPr>
          <w:t>Art. 132, III</w:t>
        </w:r>
      </w:hyperlink>
      <w:r w:rsidRPr="006416DC">
        <w:rPr>
          <w:rFonts w:ascii="Book Antiqua" w:eastAsia="Times New Roman" w:hAnsi="Book Antiqua" w:cs="Times New Roman"/>
          <w:sz w:val="19"/>
          <w:szCs w:val="19"/>
          <w:lang w:eastAsia="pt-BR"/>
        </w:rPr>
        <w:t xml:space="preserve">, e </w:t>
      </w:r>
      <w:hyperlink r:id="rId90" w:anchor="art135" w:history="1">
        <w:r w:rsidRPr="006416DC">
          <w:rPr>
            <w:rFonts w:ascii="Book Antiqua" w:eastAsia="Times New Roman" w:hAnsi="Book Antiqua" w:cs="Times New Roman"/>
            <w:color w:val="0000FF"/>
            <w:sz w:val="19"/>
            <w:szCs w:val="19"/>
            <w:u w:val="single"/>
            <w:lang w:eastAsia="pt-BR"/>
          </w:rPr>
          <w:t>135 da Constituição Federal</w:t>
        </w:r>
      </w:hyperlink>
      <w:r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color w:val="0000FF"/>
          <w:sz w:val="19"/>
          <w:szCs w:val="19"/>
          <w:lang w:eastAsia="pt-BR"/>
        </w:rPr>
        <w:t xml:space="preserve"> </w:t>
      </w:r>
      <w:r w:rsidRPr="006416DC">
        <w:rPr>
          <w:rFonts w:ascii="Book Antiqua" w:eastAsia="Times New Roman" w:hAnsi="Book Antiqua" w:cs="Times New Roman"/>
          <w:sz w:val="19"/>
          <w:szCs w:val="19"/>
          <w:lang w:eastAsia="pt-BR"/>
        </w:rPr>
        <w:t> </w:t>
      </w:r>
      <w:hyperlink r:id="rId91" w:anchor="art20" w:history="1">
        <w:r w:rsidRPr="00EE44E6">
          <w:rPr>
            <w:rFonts w:ascii="Book Antiqua" w:eastAsia="Times New Roman" w:hAnsi="Book Antiqua" w:cs="Times New Roman"/>
            <w:color w:val="0000FF"/>
            <w:sz w:val="16"/>
            <w:szCs w:val="16"/>
            <w:u w:val="single"/>
            <w:lang w:eastAsia="pt-BR"/>
          </w:rPr>
          <w:t>(Redação dada pela Lei nº 4.961, de 4.5.1966)</w:t>
        </w:r>
      </w:hyperlink>
    </w:p>
    <w:p w14:paraId="2ECC80FE"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com</w:t>
      </w:r>
      <w:proofErr w:type="gramEnd"/>
      <w:r w:rsidRPr="006416DC">
        <w:rPr>
          <w:rFonts w:ascii="Book Antiqua" w:eastAsia="Times New Roman" w:hAnsi="Book Antiqua" w:cs="Times New Roman"/>
          <w:sz w:val="19"/>
          <w:szCs w:val="19"/>
          <w:lang w:eastAsia="pt-BR"/>
        </w:rPr>
        <w:t xml:space="preserve"> declaração de bens, </w:t>
      </w:r>
      <w:r w:rsidRPr="006416DC">
        <w:rPr>
          <w:rFonts w:ascii="Book Antiqua" w:eastAsia="Times New Roman" w:hAnsi="Book Antiqua" w:cs="Times New Roman"/>
          <w:strike/>
          <w:color w:val="FF0000"/>
          <w:sz w:val="19"/>
          <w:szCs w:val="19"/>
          <w:lang w:eastAsia="pt-BR"/>
        </w:rPr>
        <w:t>de que constem a origem e as mutações patrimoniais</w:t>
      </w:r>
      <w:r w:rsidRPr="006416DC">
        <w:rPr>
          <w:rFonts w:ascii="Book Antiqua" w:eastAsia="Times New Roman" w:hAnsi="Book Antiqua" w:cs="Times New Roman"/>
          <w:sz w:val="19"/>
          <w:szCs w:val="19"/>
          <w:lang w:eastAsia="pt-BR"/>
        </w:rPr>
        <w:t>.</w:t>
      </w:r>
      <w:r w:rsidR="00AD1884" w:rsidRPr="006416DC">
        <w:rPr>
          <w:rFonts w:ascii="Book Antiqua" w:eastAsia="Times New Roman" w:hAnsi="Book Antiqua" w:cs="Times New Roman"/>
          <w:sz w:val="19"/>
          <w:szCs w:val="19"/>
          <w:lang w:eastAsia="pt-BR"/>
        </w:rPr>
        <w:t xml:space="preserve"> </w:t>
      </w:r>
      <w:r w:rsidR="00AD1884" w:rsidRPr="006416DC">
        <w:rPr>
          <w:rFonts w:ascii="Book Antiqua" w:eastAsia="Times New Roman" w:hAnsi="Book Antiqua" w:cs="Times New Roman"/>
          <w:b/>
          <w:color w:val="FF0000"/>
          <w:sz w:val="19"/>
          <w:szCs w:val="19"/>
          <w:lang w:eastAsia="pt-BR"/>
        </w:rPr>
        <w:t>(parte final tacitamente revogada pelo art. 11, §1º, IV da Lei 9504/97)</w:t>
      </w:r>
    </w:p>
    <w:p w14:paraId="2ECC80FF"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autorização do candidato pode ser dirigida diretamente ao órgão ou juiz competente para o registro.</w:t>
      </w:r>
    </w:p>
    <w:p w14:paraId="2ECC8100"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95. O candidato poderá ser registrado sem o prenome, ou com o nome abreviado, desde que a supressão não estabeleça dúvida quanto à sua identidade.</w:t>
      </w:r>
    </w:p>
    <w:p w14:paraId="2ECC8101"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96. Será negado o registro a candidato que, pública ou ostensivamente faça parte, ou seja adepto de partido político cujo registro tenha sido cassado com fundamento no </w:t>
      </w:r>
      <w:hyperlink r:id="rId92" w:anchor="art141§13" w:history="1">
        <w:r w:rsidRPr="006416DC">
          <w:rPr>
            <w:rFonts w:ascii="Book Antiqua" w:eastAsia="Times New Roman" w:hAnsi="Book Antiqua" w:cs="Times New Roman"/>
            <w:color w:val="0000FF"/>
            <w:sz w:val="19"/>
            <w:szCs w:val="19"/>
            <w:u w:val="single"/>
            <w:lang w:eastAsia="pt-BR"/>
          </w:rPr>
          <w:t>artigo 141, § 13, da Constituição Federal</w:t>
        </w:r>
      </w:hyperlink>
      <w:r w:rsidRPr="006416DC">
        <w:rPr>
          <w:rFonts w:ascii="Book Antiqua" w:eastAsia="Times New Roman" w:hAnsi="Book Antiqua" w:cs="Times New Roman"/>
          <w:sz w:val="19"/>
          <w:szCs w:val="19"/>
          <w:lang w:eastAsia="pt-BR"/>
        </w:rPr>
        <w:t>.</w:t>
      </w:r>
    </w:p>
    <w:p w14:paraId="2ECC8102"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97</w:t>
      </w:r>
      <w:r w:rsidRPr="006416DC">
        <w:rPr>
          <w:rFonts w:ascii="Book Antiqua" w:eastAsia="Times New Roman" w:hAnsi="Book Antiqua" w:cs="Times New Roman"/>
          <w:sz w:val="19"/>
          <w:szCs w:val="19"/>
          <w:lang w:eastAsia="pt-BR"/>
        </w:rPr>
        <w:t>. Protocolado o requerimento de registro, o presidente do Tribunal ou o juiz eleitoral, no caso de eleição municipal ou distrital, fará publicar imediatamente edital para ciência dos interessados.</w:t>
      </w:r>
    </w:p>
    <w:p w14:paraId="2ECC8103"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edital será publicado na Imprensa Oficial, nas capitais, e afixado em cartório, no local de costume, nas demais zonas.</w:t>
      </w:r>
    </w:p>
    <w:p w14:paraId="2ECC8104"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Do pedido de registro caberá, </w:t>
      </w:r>
      <w:r w:rsidRPr="006416DC">
        <w:rPr>
          <w:rFonts w:ascii="Book Antiqua" w:eastAsia="Times New Roman" w:hAnsi="Book Antiqua" w:cs="Times New Roman"/>
          <w:b/>
          <w:sz w:val="19"/>
          <w:szCs w:val="19"/>
          <w:highlight w:val="cyan"/>
          <w:lang w:eastAsia="pt-BR"/>
        </w:rPr>
        <w:t>no prazo de 2 (dois) dias</w:t>
      </w:r>
      <w:r w:rsidRPr="006416DC">
        <w:rPr>
          <w:rFonts w:ascii="Book Antiqua" w:eastAsia="Times New Roman" w:hAnsi="Book Antiqua" w:cs="Times New Roman"/>
          <w:b/>
          <w:sz w:val="19"/>
          <w:szCs w:val="19"/>
          <w:lang w:eastAsia="pt-BR"/>
        </w:rPr>
        <w:t>, a contar da publicação ou afixação do edital, impugnação articulada por parte de candidato ou de partido político</w:t>
      </w:r>
      <w:r w:rsidRPr="00EE44E6">
        <w:rPr>
          <w:rFonts w:ascii="Book Antiqua" w:eastAsia="Times New Roman" w:hAnsi="Book Antiqua" w:cs="Times New Roman"/>
          <w:sz w:val="16"/>
          <w:szCs w:val="16"/>
          <w:lang w:eastAsia="pt-BR"/>
        </w:rPr>
        <w:t>.</w:t>
      </w:r>
      <w:r w:rsidR="00955EF4" w:rsidRPr="00EE44E6">
        <w:rPr>
          <w:rFonts w:ascii="Book Antiqua" w:eastAsia="Times New Roman" w:hAnsi="Book Antiqua" w:cs="Times New Roman"/>
          <w:sz w:val="16"/>
          <w:szCs w:val="16"/>
          <w:lang w:eastAsia="pt-BR"/>
        </w:rPr>
        <w:t xml:space="preserve"> </w:t>
      </w:r>
      <w:r w:rsidR="00955EF4" w:rsidRPr="00EE44E6">
        <w:rPr>
          <w:rFonts w:ascii="Book Antiqua" w:eastAsia="Times New Roman" w:hAnsi="Book Antiqua" w:cs="Times New Roman"/>
          <w:b/>
          <w:color w:val="FF0000"/>
          <w:sz w:val="16"/>
          <w:szCs w:val="16"/>
          <w:u w:val="single"/>
          <w:lang w:eastAsia="pt-BR"/>
        </w:rPr>
        <w:t>(TJRJ-2016)</w:t>
      </w:r>
    </w:p>
    <w:p w14:paraId="2ECC8105" w14:textId="796914E0"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Poderá, também, qualquer eleitor, com fundamento em inelegibilidade ou incompatibilidade do candidato ou na incidência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no artigo 96 impugnar o pedido de registro, </w:t>
      </w:r>
      <w:r w:rsidRPr="006416DC">
        <w:rPr>
          <w:rFonts w:ascii="Book Antiqua" w:eastAsia="Times New Roman" w:hAnsi="Book Antiqua" w:cs="Times New Roman"/>
          <w:b/>
          <w:bCs/>
          <w:sz w:val="19"/>
          <w:szCs w:val="19"/>
          <w:highlight w:val="cyan"/>
          <w:lang w:eastAsia="pt-BR"/>
        </w:rPr>
        <w:t>dentro do mesmo prazo</w:t>
      </w:r>
      <w:r w:rsidRPr="006416DC">
        <w:rPr>
          <w:rFonts w:ascii="Book Antiqua" w:eastAsia="Times New Roman" w:hAnsi="Book Antiqua" w:cs="Times New Roman"/>
          <w:sz w:val="19"/>
          <w:szCs w:val="19"/>
          <w:lang w:eastAsia="pt-BR"/>
        </w:rPr>
        <w:t>, oferecendo prova do alegado</w:t>
      </w:r>
      <w:r w:rsidRPr="00EE44E6">
        <w:rPr>
          <w:rFonts w:ascii="Book Antiqua" w:eastAsia="Times New Roman" w:hAnsi="Book Antiqua" w:cs="Times New Roman"/>
          <w:sz w:val="16"/>
          <w:szCs w:val="16"/>
          <w:lang w:eastAsia="pt-BR"/>
        </w:rPr>
        <w:t>.</w:t>
      </w:r>
      <w:r w:rsidR="00542DAA" w:rsidRPr="00EE44E6">
        <w:rPr>
          <w:rFonts w:ascii="Book Antiqua" w:eastAsia="Times New Roman" w:hAnsi="Book Antiqua" w:cs="Times New Roman"/>
          <w:sz w:val="16"/>
          <w:szCs w:val="16"/>
          <w:lang w:eastAsia="pt-BR"/>
        </w:rPr>
        <w:t xml:space="preserve"> </w:t>
      </w:r>
      <w:r w:rsidR="00542DAA" w:rsidRPr="00EE44E6">
        <w:rPr>
          <w:rFonts w:ascii="Book Antiqua" w:hAnsi="Book Antiqua"/>
          <w:b/>
          <w:color w:val="FF0000"/>
          <w:sz w:val="16"/>
          <w:szCs w:val="16"/>
        </w:rPr>
        <w:t>(</w:t>
      </w:r>
      <w:r w:rsidR="00542DAA" w:rsidRPr="00EE44E6">
        <w:rPr>
          <w:rFonts w:ascii="Book Antiqua" w:hAnsi="Book Antiqua"/>
          <w:b/>
          <w:color w:val="FF0000"/>
          <w:sz w:val="16"/>
          <w:szCs w:val="16"/>
          <w:u w:val="single"/>
        </w:rPr>
        <w:t>TJPR-2013</w:t>
      </w:r>
      <w:r w:rsidR="00542DAA" w:rsidRPr="00EE44E6">
        <w:rPr>
          <w:rFonts w:ascii="Book Antiqua" w:hAnsi="Book Antiqua"/>
          <w:b/>
          <w:color w:val="FF0000"/>
          <w:sz w:val="16"/>
          <w:szCs w:val="16"/>
        </w:rPr>
        <w:t>)</w:t>
      </w:r>
    </w:p>
    <w:p w14:paraId="2ECC8106"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4º Havendo impugnação, o partido requerente do registro terá vista dos autos, por 2 (dois) dias, para falar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mesma, feita a respectiva intimação na forma do § 1º.</w:t>
      </w:r>
    </w:p>
    <w:p w14:paraId="2ECC8107"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98. Os militares alistáveis são elegíveis, atendidas as seguintes condições:</w:t>
      </w:r>
    </w:p>
    <w:p w14:paraId="2ECC8108"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militar que tiver menos de 5 (cinco) anos de serviço, será, ao se candidatar a cargo eletivo, excluído do serviço ativo; </w:t>
      </w:r>
    </w:p>
    <w:p w14:paraId="2ECC8109"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 - o militar em atividade com 5 (cinco) ou mais anos de serviço ao se candidatar a cargo eletivo, será afastado, temporariamente, do serviço ativo, como agregado, para tratar de interesse particular</w:t>
      </w:r>
      <w:r w:rsidRPr="00EE44E6">
        <w:rPr>
          <w:rFonts w:ascii="Book Antiqua" w:eastAsia="Times New Roman" w:hAnsi="Book Antiqua" w:cs="Times New Roman"/>
          <w:sz w:val="16"/>
          <w:szCs w:val="16"/>
          <w:lang w:eastAsia="pt-BR"/>
        </w:rPr>
        <w:t xml:space="preserve">; </w:t>
      </w:r>
      <w:hyperlink r:id="rId93" w:anchor="14§8I" w:history="1">
        <w:r w:rsidRPr="00EE44E6">
          <w:rPr>
            <w:rFonts w:ascii="Book Antiqua" w:eastAsia="Times New Roman" w:hAnsi="Book Antiqua" w:cs="Times New Roman"/>
            <w:color w:val="0000FF"/>
            <w:sz w:val="16"/>
            <w:szCs w:val="16"/>
            <w:u w:val="single"/>
            <w:lang w:eastAsia="pt-BR"/>
          </w:rPr>
          <w:t>(Vide Constituição art. 14, § 8º, I</w:t>
        </w:r>
      </w:hyperlink>
      <w:r w:rsidRPr="00EE44E6">
        <w:rPr>
          <w:rFonts w:ascii="Book Antiqua" w:eastAsia="Times New Roman" w:hAnsi="Book Antiqua" w:cs="Times New Roman"/>
          <w:sz w:val="16"/>
          <w:szCs w:val="16"/>
          <w:lang w:eastAsia="pt-BR"/>
        </w:rPr>
        <w:t>)</w:t>
      </w:r>
    </w:p>
    <w:p w14:paraId="2ECC810A"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o militar não excluído e que vier a ser eleito será, no ato da diplomação, transferido para a reserva ou reformado</w:t>
      </w:r>
      <w:r w:rsidRPr="00EE44E6">
        <w:rPr>
          <w:rFonts w:ascii="Book Antiqua" w:eastAsia="Times New Roman" w:hAnsi="Book Antiqua" w:cs="Times New Roman"/>
          <w:sz w:val="16"/>
          <w:szCs w:val="16"/>
          <w:lang w:eastAsia="pt-BR"/>
        </w:rPr>
        <w:t>. (</w:t>
      </w:r>
      <w:hyperlink r:id="rId94" w:anchor="art82" w:history="1">
        <w:r w:rsidRPr="00EE44E6">
          <w:rPr>
            <w:rFonts w:ascii="Book Antiqua" w:eastAsia="Times New Roman" w:hAnsi="Book Antiqua" w:cs="Times New Roman"/>
            <w:color w:val="0000FF"/>
            <w:sz w:val="16"/>
            <w:szCs w:val="16"/>
            <w:u w:val="single"/>
            <w:lang w:eastAsia="pt-BR"/>
          </w:rPr>
          <w:t>Vide Lei nº 6.880, de 9.12.80</w:t>
        </w:r>
      </w:hyperlink>
      <w:r w:rsidRPr="00EE44E6">
        <w:rPr>
          <w:rFonts w:ascii="Book Antiqua" w:eastAsia="Times New Roman" w:hAnsi="Book Antiqua" w:cs="Times New Roman"/>
          <w:sz w:val="16"/>
          <w:szCs w:val="16"/>
          <w:lang w:eastAsia="pt-BR"/>
        </w:rPr>
        <w:t>)</w:t>
      </w:r>
    </w:p>
    <w:p w14:paraId="2ECC810B"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 Juízo ou Tribunal que deferir o registro de militar candidato a cargo eletivo comunicará imediatamente a decisão à autoridade a que o mesmo estiver subordinado, cabendo igual obrigação ao partido, quando lançar a candidatura.</w:t>
      </w:r>
    </w:p>
    <w:p w14:paraId="2ECC810C"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99. Nas eleições majoritárias poderá qualquer partido registrar na mesma circunscrição candidato já por outro registrado, desde que o outro partido e o candidato o consintam por escrito até 10 (dez) dias antes da eleição, observadas as formalidades do Art. 94.</w:t>
      </w:r>
    </w:p>
    <w:p w14:paraId="2ECC810D"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falta de consentimento expresso acarretará a anulação do registro promovido, podendo o partido prejudicado requerê-la ou recorrer da resolução que ordenar o registro.</w:t>
      </w:r>
    </w:p>
    <w:p w14:paraId="2ECC810E"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100. Nas eleições realizadas pelo sistema proporcional, o Tribunal Superior Eleitoral, até 6 (seis) meses antes do pleito, reservará para cada Partido, por sorteio, em sessão realizada com a presença dos Delegados de Partido, uma série de números a partir de 100 (cem). </w:t>
      </w:r>
      <w:hyperlink r:id="rId95"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0F"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1º A sessão a que se refere o caput deste artigo será anunciada aos Partidos com antecedência mínima de 5 (cinco) dias</w:t>
      </w:r>
      <w:r w:rsidRPr="00EE44E6">
        <w:rPr>
          <w:rFonts w:ascii="Book Antiqua" w:eastAsia="Times New Roman" w:hAnsi="Book Antiqua" w:cs="Times New Roman"/>
          <w:sz w:val="16"/>
          <w:szCs w:val="16"/>
          <w:lang w:eastAsia="pt-BR"/>
        </w:rPr>
        <w:t xml:space="preserve">.    </w:t>
      </w:r>
      <w:hyperlink r:id="rId96"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10" w14:textId="61C2AACC"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As convenções partidárias para escolha dos candidatos sortearão, por sua vez, em cada Estado e município, os números que devam corresponder a cada candidato</w:t>
      </w:r>
      <w:r w:rsidRPr="00EE44E6">
        <w:rPr>
          <w:rFonts w:ascii="Book Antiqua" w:eastAsia="Times New Roman" w:hAnsi="Book Antiqua" w:cs="Times New Roman"/>
          <w:sz w:val="16"/>
          <w:szCs w:val="16"/>
          <w:lang w:eastAsia="pt-BR"/>
        </w:rPr>
        <w:t xml:space="preserve">. </w:t>
      </w:r>
      <w:hyperlink r:id="rId97"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11" w14:textId="05669679"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Nas eleições para Deputado Federal, se o número de Partidos não for superior a 9 (nove), a cada um corresponderá obrigatoriamente uma centena, devendo a numeração dos candidatos ser sorteada a partir da unidade, para que ao primeiro candidato do primeiro Partido corresponda o número 101 (cento e um), ao do segundo Partido 201 (duzentos e um), e assim sucessivamente</w:t>
      </w:r>
      <w:r w:rsidRPr="00EE44E6">
        <w:rPr>
          <w:rFonts w:ascii="Book Antiqua" w:eastAsia="Times New Roman" w:hAnsi="Book Antiqua" w:cs="Times New Roman"/>
          <w:sz w:val="16"/>
          <w:szCs w:val="16"/>
          <w:lang w:eastAsia="pt-BR"/>
        </w:rPr>
        <w:t xml:space="preserve">. </w:t>
      </w:r>
      <w:hyperlink r:id="rId98"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12" w14:textId="1B1DFD9D"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4º Concorrendo 10 (dez) ou </w:t>
      </w:r>
      <w:proofErr w:type="gramStart"/>
      <w:r w:rsidRPr="006416DC">
        <w:rPr>
          <w:rFonts w:ascii="Book Antiqua" w:eastAsia="Times New Roman" w:hAnsi="Book Antiqua" w:cs="Times New Roman"/>
          <w:sz w:val="19"/>
          <w:szCs w:val="19"/>
          <w:lang w:eastAsia="pt-BR"/>
        </w:rPr>
        <w:t>mais Partidos</w:t>
      </w:r>
      <w:proofErr w:type="gramEnd"/>
      <w:r w:rsidRPr="006416DC">
        <w:rPr>
          <w:rFonts w:ascii="Book Antiqua" w:eastAsia="Times New Roman" w:hAnsi="Book Antiqua" w:cs="Times New Roman"/>
          <w:sz w:val="19"/>
          <w:szCs w:val="19"/>
          <w:lang w:eastAsia="pt-BR"/>
        </w:rPr>
        <w:t>, a cada um corresponderá uma centena a partir de 1.101 (um mil cento e um), de maneira que a todos os candidatos sejam atribuídos sempre 4 (quatro) algarismos, suprimindo-se a numeração correspondente à série 2.001 (dois mil e um) a 2.100 (dois mil e cem), para reiniciá-la em 2.101 (dois mil cento e um), a partir do décimo Partido</w:t>
      </w:r>
      <w:r w:rsidRPr="00EE44E6">
        <w:rPr>
          <w:rFonts w:ascii="Book Antiqua" w:eastAsia="Times New Roman" w:hAnsi="Book Antiqua" w:cs="Times New Roman"/>
          <w:sz w:val="16"/>
          <w:szCs w:val="16"/>
          <w:lang w:eastAsia="pt-BR"/>
        </w:rPr>
        <w:t xml:space="preserve">. </w:t>
      </w:r>
      <w:hyperlink r:id="rId99"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13" w14:textId="61F9E700"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Na mesma sessão, o Tribunal Superior Eleitoral sorteará as séries correspondentes aos Deputados Estaduais e Vereadores, observando, no que couber, as normas constantes dos parágrafos anteriores, e de maneira que a todos os candidatos sejam atribuídos sempre número de 4 (quatro) algarismos</w:t>
      </w:r>
      <w:r w:rsidRPr="00EE44E6">
        <w:rPr>
          <w:rFonts w:ascii="Book Antiqua" w:eastAsia="Times New Roman" w:hAnsi="Book Antiqua" w:cs="Times New Roman"/>
          <w:sz w:val="16"/>
          <w:szCs w:val="16"/>
          <w:lang w:eastAsia="pt-BR"/>
        </w:rPr>
        <w:t>.</w:t>
      </w:r>
      <w:r w:rsidR="00EE44E6">
        <w:rPr>
          <w:rFonts w:ascii="Book Antiqua" w:eastAsia="Times New Roman" w:hAnsi="Book Antiqua" w:cs="Times New Roman"/>
          <w:sz w:val="16"/>
          <w:szCs w:val="16"/>
          <w:lang w:eastAsia="pt-BR"/>
        </w:rPr>
        <w:t xml:space="preserve"> </w:t>
      </w:r>
      <w:hyperlink r:id="rId100"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14"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101. Pode qualquer candidato requerer, em petição com firma reconhecida, o cancelamento do registro do seu nome</w:t>
      </w:r>
      <w:r w:rsidRPr="00EE44E6">
        <w:rPr>
          <w:rFonts w:ascii="Book Antiqua" w:eastAsia="Times New Roman" w:hAnsi="Book Antiqua" w:cs="Times New Roman"/>
          <w:sz w:val="16"/>
          <w:szCs w:val="16"/>
          <w:lang w:eastAsia="pt-BR"/>
        </w:rPr>
        <w:t>.</w:t>
      </w:r>
      <w:r w:rsidRPr="00EE44E6">
        <w:rPr>
          <w:rFonts w:ascii="Book Antiqua" w:eastAsia="Times New Roman" w:hAnsi="Book Antiqua" w:cs="Times New Roman"/>
          <w:color w:val="0000FF"/>
          <w:sz w:val="16"/>
          <w:szCs w:val="16"/>
          <w:lang w:eastAsia="pt-BR"/>
        </w:rPr>
        <w:t xml:space="preserve">     </w:t>
      </w:r>
      <w:hyperlink r:id="rId101" w:anchor="art1" w:history="1">
        <w:r w:rsidRPr="00EE44E6">
          <w:rPr>
            <w:rFonts w:ascii="Book Antiqua" w:eastAsia="Times New Roman" w:hAnsi="Book Antiqua" w:cs="Times New Roman"/>
            <w:color w:val="0000FF"/>
            <w:sz w:val="16"/>
            <w:szCs w:val="16"/>
            <w:u w:val="single"/>
            <w:lang w:eastAsia="pt-BR"/>
          </w:rPr>
          <w:t>(Redação dada pela Lei nº 6.553, de 19.8.1978)</w:t>
        </w:r>
      </w:hyperlink>
    </w:p>
    <w:p w14:paraId="2ECC8115"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Desse fato, o presidente do Tribunal ou o juiz, conforme o caso, dará ciência imediata ao partido que tenha feito a inscrição, ao qual ficará ressalvado o direito de substituir por outro o nome </w:t>
      </w:r>
      <w:r w:rsidRPr="006416DC">
        <w:rPr>
          <w:rFonts w:ascii="Book Antiqua" w:eastAsia="Times New Roman" w:hAnsi="Book Antiqua" w:cs="Times New Roman"/>
          <w:sz w:val="19"/>
          <w:szCs w:val="19"/>
          <w:lang w:eastAsia="pt-BR"/>
        </w:rPr>
        <w:lastRenderedPageBreak/>
        <w:t xml:space="preserve">cancelado, observadas </w:t>
      </w:r>
      <w:proofErr w:type="spellStart"/>
      <w:r w:rsidRPr="006416DC">
        <w:rPr>
          <w:rFonts w:ascii="Book Antiqua" w:eastAsia="Times New Roman" w:hAnsi="Book Antiqua" w:cs="Times New Roman"/>
          <w:sz w:val="19"/>
          <w:szCs w:val="19"/>
          <w:lang w:eastAsia="pt-BR"/>
        </w:rPr>
        <w:t>tôdas</w:t>
      </w:r>
      <w:proofErr w:type="spellEnd"/>
      <w:r w:rsidRPr="006416DC">
        <w:rPr>
          <w:rFonts w:ascii="Book Antiqua" w:eastAsia="Times New Roman" w:hAnsi="Book Antiqua" w:cs="Times New Roman"/>
          <w:sz w:val="19"/>
          <w:szCs w:val="19"/>
          <w:lang w:eastAsia="pt-BR"/>
        </w:rPr>
        <w:t xml:space="preserve"> as formalidades exigidas para o registro e desde que 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pedido seja apresentado até 60 (sessenta) dias antes do pleito.</w:t>
      </w:r>
    </w:p>
    <w:p w14:paraId="2ECC8116"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Nas eleições majoritárias, se o candidato vier a falecer ou renunciar dentro do período de 60 (sessenta) dias mencionados no parágrafo anterior, o partido poderá substitui-lo; se o registro do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candidato estiver deferido até 30 (trinta) dias antes do pleito serão utilizadas as já impressas, computando-se para 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candidato os votos dados ao anteriormente registrado.</w:t>
      </w:r>
    </w:p>
    <w:p w14:paraId="2ECC8117"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§3º Considerar-se-á nulo o voto dado ao candidato que haja pedido o cancelamento de sua inscrição salvo na hipótese prevista no parágrafo anterior, in fine.</w:t>
      </w:r>
    </w:p>
    <w:p w14:paraId="2ECC8118"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Nas eleições proporcionais, ocorrendo a hipótese prevista neste artigo, ao substituto será atribuído o número anteriormente dado ao candidato cujo registro foi cancelado.</w:t>
      </w:r>
    </w:p>
    <w:p w14:paraId="2ECC8119"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5º Em caso de morte, renúncia, inelegibilidade e preenchimento de vagas existentes nas respectivas chapas, tanto em eleições proporcionais quanto majoritárias, as substituições e indicações se processarão pelas Comissões Executivas</w:t>
      </w:r>
      <w:r w:rsidRPr="00EE44E6">
        <w:rPr>
          <w:rFonts w:ascii="Book Antiqua" w:eastAsia="Times New Roman" w:hAnsi="Book Antiqua" w:cs="Times New Roman"/>
          <w:sz w:val="16"/>
          <w:szCs w:val="16"/>
          <w:lang w:eastAsia="pt-BR"/>
        </w:rPr>
        <w:t xml:space="preserve">.      </w:t>
      </w:r>
      <w:hyperlink r:id="rId102" w:anchor="art101§5" w:history="1">
        <w:r w:rsidRPr="00EE44E6">
          <w:rPr>
            <w:rFonts w:ascii="Book Antiqua" w:eastAsia="Times New Roman" w:hAnsi="Book Antiqua" w:cs="Times New Roman"/>
            <w:color w:val="0000FF"/>
            <w:sz w:val="16"/>
            <w:szCs w:val="16"/>
            <w:u w:val="single"/>
            <w:lang w:eastAsia="pt-BR"/>
          </w:rPr>
          <w:t>(</w:t>
        </w:r>
      </w:hyperlink>
      <w:hyperlink r:id="rId103" w:anchor="art1" w:history="1">
        <w:r w:rsidRPr="00EE44E6">
          <w:rPr>
            <w:rFonts w:ascii="Book Antiqua" w:eastAsia="Times New Roman" w:hAnsi="Book Antiqua" w:cs="Times New Roman"/>
            <w:color w:val="0000FF"/>
            <w:sz w:val="16"/>
            <w:szCs w:val="16"/>
            <w:u w:val="single"/>
            <w:lang w:eastAsia="pt-BR"/>
          </w:rPr>
          <w:t>Incluído pela Lei nº 6.553, de 19.8.1978)</w:t>
        </w:r>
      </w:hyperlink>
    </w:p>
    <w:p w14:paraId="2ECC811A"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102. Os registros efetuados pelo Tribunal Superior serão imediatamente comunicados aos Tribunais Regionais e por estes aos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w:t>
      </w:r>
    </w:p>
    <w:p w14:paraId="2ECC811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11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VOTO SECRETO</w:t>
      </w:r>
    </w:p>
    <w:p w14:paraId="2ECC811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EE44E6">
        <w:rPr>
          <w:rFonts w:ascii="Book Antiqua" w:eastAsia="Times New Roman" w:hAnsi="Book Antiqua" w:cs="Times New Roman"/>
          <w:bCs/>
          <w:sz w:val="19"/>
          <w:szCs w:val="19"/>
          <w:lang w:eastAsia="pt-BR"/>
        </w:rPr>
        <w:t>Art. 103.</w:t>
      </w:r>
      <w:r w:rsidRPr="006416DC">
        <w:rPr>
          <w:rFonts w:ascii="Book Antiqua" w:eastAsia="Times New Roman" w:hAnsi="Book Antiqua" w:cs="Times New Roman"/>
          <w:sz w:val="19"/>
          <w:szCs w:val="19"/>
          <w:lang w:eastAsia="pt-BR"/>
        </w:rPr>
        <w:t xml:space="preserve"> O sigilo do voto é assegurado mediante as seguintes providências:</w:t>
      </w:r>
    </w:p>
    <w:p w14:paraId="2ECC811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uso</w:t>
      </w:r>
      <w:proofErr w:type="gramEnd"/>
      <w:r w:rsidRPr="006416DC">
        <w:rPr>
          <w:rFonts w:ascii="Book Antiqua" w:eastAsia="Times New Roman" w:hAnsi="Book Antiqua" w:cs="Times New Roman"/>
          <w:sz w:val="19"/>
          <w:szCs w:val="19"/>
          <w:lang w:eastAsia="pt-BR"/>
        </w:rPr>
        <w:t xml:space="preserve"> de cédulas oficiais em todas as eleições,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aprovado pelo Tribunal Superior;</w:t>
      </w:r>
    </w:p>
    <w:p w14:paraId="2ECC811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EE44E6">
        <w:rPr>
          <w:rFonts w:ascii="Book Antiqua" w:eastAsia="Times New Roman" w:hAnsi="Book Antiqua" w:cs="Times New Roman"/>
          <w:sz w:val="19"/>
          <w:szCs w:val="19"/>
          <w:lang w:eastAsia="pt-BR"/>
        </w:rPr>
        <w:t xml:space="preserve">        II - </w:t>
      </w:r>
      <w:proofErr w:type="gramStart"/>
      <w:r w:rsidRPr="00EE44E6">
        <w:rPr>
          <w:rFonts w:ascii="Book Antiqua" w:eastAsia="Times New Roman" w:hAnsi="Book Antiqua" w:cs="Times New Roman"/>
          <w:sz w:val="19"/>
          <w:szCs w:val="19"/>
          <w:lang w:eastAsia="pt-BR"/>
        </w:rPr>
        <w:t>isolamento</w:t>
      </w:r>
      <w:proofErr w:type="gramEnd"/>
      <w:r w:rsidRPr="00EE44E6">
        <w:rPr>
          <w:rFonts w:ascii="Book Antiqua" w:eastAsia="Times New Roman" w:hAnsi="Book Antiqua" w:cs="Times New Roman"/>
          <w:sz w:val="19"/>
          <w:szCs w:val="19"/>
          <w:lang w:eastAsia="pt-BR"/>
        </w:rPr>
        <w:t xml:space="preserve"> do eleitor em cabine indevassável</w:t>
      </w:r>
      <w:r w:rsidRPr="006416DC">
        <w:rPr>
          <w:rFonts w:ascii="Book Antiqua" w:eastAsia="Times New Roman" w:hAnsi="Book Antiqua" w:cs="Times New Roman"/>
          <w:sz w:val="19"/>
          <w:szCs w:val="19"/>
          <w:lang w:eastAsia="pt-BR"/>
        </w:rPr>
        <w:t xml:space="preserve"> para o só efeito de assinalar na cédula o candidato de sua escolha e, em seguida, fechá-la;</w:t>
      </w:r>
    </w:p>
    <w:p w14:paraId="2ECC812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verificação da autenticidade da cédula oficial à vista das rubricas;</w:t>
      </w:r>
    </w:p>
    <w:p w14:paraId="2ECC81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emprego</w:t>
      </w:r>
      <w:proofErr w:type="gramEnd"/>
      <w:r w:rsidRPr="006416DC">
        <w:rPr>
          <w:rFonts w:ascii="Book Antiqua" w:eastAsia="Times New Roman" w:hAnsi="Book Antiqua" w:cs="Times New Roman"/>
          <w:sz w:val="19"/>
          <w:szCs w:val="19"/>
          <w:lang w:eastAsia="pt-BR"/>
        </w:rPr>
        <w:t xml:space="preserve"> de urna que assegure a inviolabilidade do sufrágio e seja suficientemente ampla para que não se acumulem as cédulas na ordem que forem introduzidas.</w:t>
      </w:r>
    </w:p>
    <w:p w14:paraId="2ECC812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12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CÉDULA OFICIAL</w:t>
      </w:r>
    </w:p>
    <w:p w14:paraId="2ECC812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104. As cédulas oficiais serão confeccionadas e distribuídas exclusivamente pela Justiça Eleitoral, devendo ser impressas em papel branco, opaco e pouco absorvente. A impressão será em tinta preta, com tipos uniformes de letra.</w:t>
      </w:r>
    </w:p>
    <w:p w14:paraId="2ECC812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nomes dos candidatos para as eleições majoritárias devem figurar na ordem determinada por sorteio.</w:t>
      </w:r>
    </w:p>
    <w:p w14:paraId="2ECC812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O sorteio será realizado após o deferimento do último pedido de registro, em audiência presidida pelo juiz ou presidente do Tribunal, na presença dos candidatos e delegados de partido. </w:t>
      </w:r>
    </w:p>
    <w:p w14:paraId="2ECC81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A realização da audiência será anunciada com 3 (três) dias de antecedência, no mesmo dia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deferido o último pedido de registro, devendo os delegados de partido ser intimados por ofício sob protocolo.</w:t>
      </w:r>
    </w:p>
    <w:p w14:paraId="2ECC81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Havendo substituição de candidatos após o sorteio, o nome do novo candidato deverá figurar na cédula na seguinte ordem:</w:t>
      </w:r>
    </w:p>
    <w:p w14:paraId="2ECC81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forem apenas 2 (dois), em último lugar;</w:t>
      </w:r>
    </w:p>
    <w:p w14:paraId="2ECC81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forem 3 (três), em segundo lugar;</w:t>
      </w:r>
    </w:p>
    <w:p w14:paraId="2ECC81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se forem mais de 3 (três), em penúltimo lugar;</w:t>
      </w:r>
    </w:p>
    <w:p w14:paraId="2ECC812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permanecer apenas 1 (um) candidato e forem substituídos 2 (dois) ou mais, aquele ficará em primeiro lugar, sendo realizado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sorteio em relação aos demais.</w:t>
      </w:r>
    </w:p>
    <w:p w14:paraId="2ECC812F"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Para as eleições realizadas pelo sistema proporcional a cédula conterá espaço para que o eleitor escreva o nome ou o número do candidato de sua preferência e indique a sigla do partido</w:t>
      </w:r>
      <w:r w:rsidRPr="00EE44E6">
        <w:rPr>
          <w:rFonts w:ascii="Book Antiqua" w:eastAsia="Times New Roman" w:hAnsi="Book Antiqua" w:cs="Times New Roman"/>
          <w:sz w:val="16"/>
          <w:szCs w:val="16"/>
          <w:lang w:eastAsia="pt-BR"/>
        </w:rPr>
        <w:t xml:space="preserve">. </w:t>
      </w:r>
      <w:hyperlink r:id="rId104" w:anchor="art1" w:history="1">
        <w:r w:rsidRPr="00EE44E6">
          <w:rPr>
            <w:rFonts w:ascii="Book Antiqua" w:eastAsia="Times New Roman" w:hAnsi="Book Antiqua" w:cs="Times New Roman"/>
            <w:color w:val="0000FF"/>
            <w:sz w:val="16"/>
            <w:szCs w:val="16"/>
            <w:u w:val="single"/>
            <w:lang w:eastAsia="pt-BR"/>
          </w:rPr>
          <w:t>(Vide Ato Complementar nº 20, de 1966)</w:t>
        </w:r>
      </w:hyperlink>
    </w:p>
    <w:p w14:paraId="2ECC813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As cédulas oficiais serão confeccionadas de maneira tal que, dobradas, resguardem o sigilo do voto, sem que seja necessário o emprego de cola para fechá-las.</w:t>
      </w:r>
    </w:p>
    <w:p w14:paraId="2ECC813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IV</w:t>
      </w:r>
    </w:p>
    <w:p w14:paraId="2ECC813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REPRESENTAÇÃO PROPORCIONAL</w:t>
      </w:r>
    </w:p>
    <w:p w14:paraId="2ECC8133" w14:textId="76692170"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EE44E6">
        <w:rPr>
          <w:rFonts w:ascii="Book Antiqua" w:eastAsia="Times New Roman" w:hAnsi="Book Antiqua" w:cs="Times New Roman"/>
          <w:sz w:val="16"/>
          <w:szCs w:val="16"/>
          <w:lang w:eastAsia="pt-BR"/>
        </w:rPr>
        <w:t>Art. 105.  </w:t>
      </w:r>
      <w:hyperlink r:id="rId105" w:anchor="art3" w:history="1">
        <w:r w:rsidR="00D806CA" w:rsidRPr="00EE44E6">
          <w:rPr>
            <w:rStyle w:val="Hyperlink"/>
            <w:rFonts w:ascii="Book Antiqua" w:eastAsia="Times New Roman" w:hAnsi="Book Antiqua" w:cs="Times New Roman"/>
            <w:sz w:val="16"/>
            <w:szCs w:val="16"/>
            <w:lang w:eastAsia="pt-BR"/>
          </w:rPr>
          <w:t>(Revogado pela Lei nº 14.211, de 2021)</w:t>
        </w:r>
      </w:hyperlink>
    </w:p>
    <w:p w14:paraId="2ECC8134" w14:textId="344F9849"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EE44E6">
        <w:rPr>
          <w:rFonts w:ascii="Book Antiqua" w:eastAsia="Times New Roman" w:hAnsi="Book Antiqua" w:cs="Times New Roman"/>
          <w:sz w:val="16"/>
          <w:szCs w:val="16"/>
          <w:lang w:eastAsia="pt-BR"/>
        </w:rPr>
        <w:t>        § 1º</w:t>
      </w:r>
      <w:r w:rsidR="00D806CA" w:rsidRPr="00EE44E6">
        <w:rPr>
          <w:rFonts w:ascii="Book Antiqua" w:eastAsia="Times New Roman" w:hAnsi="Book Antiqua" w:cs="Times New Roman"/>
          <w:sz w:val="16"/>
          <w:szCs w:val="16"/>
          <w:lang w:eastAsia="pt-BR"/>
        </w:rPr>
        <w:t>.</w:t>
      </w:r>
      <w:r w:rsidRPr="00EE44E6">
        <w:rPr>
          <w:rFonts w:ascii="Book Antiqua" w:eastAsia="Times New Roman" w:hAnsi="Book Antiqua" w:cs="Times New Roman"/>
          <w:sz w:val="16"/>
          <w:szCs w:val="16"/>
          <w:lang w:eastAsia="pt-BR"/>
        </w:rPr>
        <w:t xml:space="preserve"> </w:t>
      </w:r>
      <w:hyperlink r:id="rId106" w:anchor="art3" w:history="1">
        <w:r w:rsidR="00D806CA" w:rsidRPr="00EE44E6">
          <w:rPr>
            <w:rStyle w:val="Hyperlink"/>
            <w:rFonts w:ascii="Book Antiqua" w:eastAsia="Times New Roman" w:hAnsi="Book Antiqua" w:cs="Times New Roman"/>
            <w:sz w:val="16"/>
            <w:szCs w:val="16"/>
            <w:lang w:eastAsia="pt-BR"/>
          </w:rPr>
          <w:t>(Revogado pela Lei nº 14.211, de 2021)</w:t>
        </w:r>
      </w:hyperlink>
      <w:r w:rsidR="00D806CA" w:rsidRPr="00EE44E6">
        <w:rPr>
          <w:rFonts w:ascii="Book Antiqua" w:eastAsia="Times New Roman" w:hAnsi="Book Antiqua" w:cs="Times New Roman"/>
          <w:sz w:val="16"/>
          <w:szCs w:val="16"/>
          <w:lang w:eastAsia="pt-BR"/>
        </w:rPr>
        <w:t xml:space="preserve"> </w:t>
      </w:r>
    </w:p>
    <w:p w14:paraId="2ECC8135" w14:textId="418927A2"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EE44E6">
        <w:rPr>
          <w:rFonts w:ascii="Book Antiqua" w:eastAsia="Times New Roman" w:hAnsi="Book Antiqua" w:cs="Times New Roman"/>
          <w:sz w:val="16"/>
          <w:szCs w:val="16"/>
          <w:lang w:eastAsia="pt-BR"/>
        </w:rPr>
        <w:t>        § 2º</w:t>
      </w:r>
      <w:r w:rsidR="00D806CA" w:rsidRPr="00EE44E6">
        <w:rPr>
          <w:rFonts w:ascii="Book Antiqua" w:eastAsia="Times New Roman" w:hAnsi="Book Antiqua" w:cs="Times New Roman"/>
          <w:sz w:val="16"/>
          <w:szCs w:val="16"/>
          <w:lang w:eastAsia="pt-BR"/>
        </w:rPr>
        <w:t xml:space="preserve">. </w:t>
      </w:r>
      <w:hyperlink r:id="rId107" w:anchor="art3" w:history="1">
        <w:r w:rsidR="00D806CA" w:rsidRPr="00EE44E6">
          <w:rPr>
            <w:rStyle w:val="Hyperlink"/>
            <w:rFonts w:ascii="Book Antiqua" w:eastAsia="Times New Roman" w:hAnsi="Book Antiqua" w:cs="Times New Roman"/>
            <w:sz w:val="16"/>
            <w:szCs w:val="16"/>
            <w:lang w:eastAsia="pt-BR"/>
          </w:rPr>
          <w:t>(Revogado pela Lei nº 14.211, de 2021)</w:t>
        </w:r>
      </w:hyperlink>
    </w:p>
    <w:p w14:paraId="2ECC8136" w14:textId="1AC7A958" w:rsidR="00004CB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106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Determina-se</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caps/>
          <w:sz w:val="19"/>
          <w:szCs w:val="19"/>
          <w:shd w:val="clear" w:color="auto" w:fill="F7CAAC" w:themeFill="accent2" w:themeFillTint="66"/>
          <w:lang w:eastAsia="pt-BR"/>
        </w:rPr>
        <w:t>quociente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dividindo-se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o número</w:t>
      </w:r>
      <w:r w:rsidRPr="006416DC">
        <w:rPr>
          <w:rFonts w:ascii="Book Antiqua" w:eastAsia="Times New Roman" w:hAnsi="Book Antiqua" w:cs="Times New Roman"/>
          <w:b/>
          <w:sz w:val="19"/>
          <w:szCs w:val="19"/>
          <w:highlight w:val="cyan"/>
          <w:lang w:eastAsia="pt-BR"/>
        </w:rPr>
        <w:t xml:space="preserve"> de votos válidos</w:t>
      </w:r>
      <w:r w:rsidRPr="006416DC">
        <w:rPr>
          <w:rFonts w:ascii="Book Antiqua" w:eastAsia="Times New Roman" w:hAnsi="Book Antiqua" w:cs="Times New Roman"/>
          <w:b/>
          <w:sz w:val="19"/>
          <w:szCs w:val="19"/>
          <w:lang w:eastAsia="pt-BR"/>
        </w:rPr>
        <w:t xml:space="preserve"> apurados pelo de lugares a preencher em cada circunscrição eleitoral, desprezada a fração se igual ou inferior a meio, equivalente a um, se superior</w:t>
      </w:r>
      <w:r w:rsidRPr="00EE44E6">
        <w:rPr>
          <w:rFonts w:ascii="Book Antiqua" w:eastAsia="Times New Roman" w:hAnsi="Book Antiqua" w:cs="Times New Roman"/>
          <w:sz w:val="16"/>
          <w:szCs w:val="16"/>
          <w:lang w:eastAsia="pt-BR"/>
        </w:rPr>
        <w:t>.</w:t>
      </w:r>
      <w:r w:rsidR="00343B49" w:rsidRPr="00EE44E6">
        <w:rPr>
          <w:rFonts w:ascii="Book Antiqua" w:eastAsia="Times New Roman" w:hAnsi="Book Antiqua" w:cs="Times New Roman"/>
          <w:sz w:val="16"/>
          <w:szCs w:val="16"/>
          <w:lang w:eastAsia="pt-BR"/>
        </w:rPr>
        <w:t xml:space="preserve"> </w:t>
      </w:r>
      <w:r w:rsidR="00343B49" w:rsidRPr="00EE44E6">
        <w:rPr>
          <w:rFonts w:ascii="Book Antiqua" w:eastAsia="Times New Roman" w:hAnsi="Book Antiqua" w:cs="Times New Roman"/>
          <w:b/>
          <w:bCs/>
          <w:color w:val="FF0000"/>
          <w:sz w:val="16"/>
          <w:szCs w:val="16"/>
          <w:u w:val="single"/>
          <w:lang w:eastAsia="pt-BR"/>
        </w:rPr>
        <w:t>(MPRR-2008)</w:t>
      </w:r>
      <w:r w:rsidR="007359BC" w:rsidRPr="00EE44E6">
        <w:rPr>
          <w:rFonts w:ascii="Book Antiqua" w:eastAsia="Times New Roman" w:hAnsi="Book Antiqua" w:cs="Times New Roman"/>
          <w:sz w:val="16"/>
          <w:szCs w:val="16"/>
          <w:lang w:eastAsia="pt-BR"/>
        </w:rPr>
        <w:t xml:space="preserve"> </w:t>
      </w:r>
      <w:r w:rsidR="00CE31A1" w:rsidRPr="00EE44E6">
        <w:rPr>
          <w:rFonts w:ascii="Book Antiqua" w:eastAsia="Times New Roman" w:hAnsi="Book Antiqua" w:cs="Times New Roman"/>
          <w:b/>
          <w:color w:val="FF0000"/>
          <w:sz w:val="16"/>
          <w:szCs w:val="16"/>
          <w:u w:val="single"/>
          <w:lang w:eastAsia="pt-BR"/>
        </w:rPr>
        <w:t>(MPRN-2009)</w:t>
      </w:r>
      <w:r w:rsidR="00C12C20" w:rsidRPr="00EE44E6">
        <w:rPr>
          <w:rFonts w:ascii="Book Antiqua" w:eastAsia="Times New Roman" w:hAnsi="Book Antiqua" w:cs="Times New Roman"/>
          <w:b/>
          <w:color w:val="FF0000"/>
          <w:sz w:val="16"/>
          <w:szCs w:val="16"/>
          <w:lang w:eastAsia="pt-BR"/>
        </w:rPr>
        <w:t xml:space="preserve"> </w:t>
      </w:r>
      <w:bookmarkStart w:id="28" w:name="_Hlk29843729"/>
      <w:r w:rsidR="00C12C20" w:rsidRPr="00EE44E6">
        <w:rPr>
          <w:rFonts w:ascii="Book Antiqua" w:hAnsi="Book Antiqua"/>
          <w:b/>
          <w:bCs/>
          <w:color w:val="FF0000"/>
          <w:sz w:val="16"/>
          <w:szCs w:val="16"/>
          <w:u w:val="single"/>
        </w:rPr>
        <w:t>(MPCE-2009)</w:t>
      </w:r>
      <w:bookmarkEnd w:id="28"/>
      <w:r w:rsidR="00C12C20" w:rsidRPr="00EE44E6">
        <w:rPr>
          <w:rFonts w:ascii="Book Antiqua" w:hAnsi="Book Antiqua"/>
          <w:b/>
          <w:bCs/>
          <w:color w:val="FF0000"/>
          <w:sz w:val="16"/>
          <w:szCs w:val="16"/>
        </w:rPr>
        <w:t xml:space="preserve"> </w:t>
      </w:r>
      <w:r w:rsidR="00C12C20" w:rsidRPr="00EE44E6">
        <w:rPr>
          <w:rFonts w:ascii="Book Antiqua" w:eastAsia="Times New Roman" w:hAnsi="Book Antiqua" w:cs="Times New Roman"/>
          <w:b/>
          <w:color w:val="FF0000"/>
          <w:sz w:val="16"/>
          <w:szCs w:val="16"/>
          <w:u w:val="single"/>
          <w:lang w:eastAsia="pt-BR"/>
        </w:rPr>
        <w:t>(MPES-2010)</w:t>
      </w:r>
      <w:r w:rsidR="00DA506C" w:rsidRPr="00EE44E6">
        <w:rPr>
          <w:rFonts w:ascii="Book Antiqua" w:eastAsia="Times New Roman" w:hAnsi="Book Antiqua" w:cs="Times New Roman"/>
          <w:b/>
          <w:color w:val="FF0000"/>
          <w:sz w:val="16"/>
          <w:szCs w:val="16"/>
          <w:lang w:eastAsia="pt-BR"/>
        </w:rPr>
        <w:t xml:space="preserve"> </w:t>
      </w:r>
      <w:r w:rsidR="00DA506C" w:rsidRPr="00EE44E6">
        <w:rPr>
          <w:rFonts w:ascii="Book Antiqua" w:eastAsia="Times New Roman" w:hAnsi="Book Antiqua" w:cs="Times New Roman"/>
          <w:b/>
          <w:color w:val="FF0000"/>
          <w:sz w:val="16"/>
          <w:szCs w:val="16"/>
          <w:u w:val="single"/>
          <w:lang w:eastAsia="pt-BR"/>
        </w:rPr>
        <w:t>(TJMA-2013)</w:t>
      </w:r>
      <w:r w:rsidR="00731B01" w:rsidRPr="00EE44E6">
        <w:rPr>
          <w:rFonts w:ascii="Book Antiqua" w:eastAsia="Times New Roman" w:hAnsi="Book Antiqua" w:cs="Times New Roman"/>
          <w:b/>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r w:rsidR="00343B49" w:rsidRPr="00EE44E6">
        <w:rPr>
          <w:rFonts w:ascii="Book Antiqua" w:eastAsia="Times New Roman" w:hAnsi="Book Antiqua" w:cs="Times New Roman"/>
          <w:b/>
          <w:bCs/>
          <w:color w:val="FF0000"/>
          <w:sz w:val="16"/>
          <w:szCs w:val="16"/>
          <w:lang w:eastAsia="pt-BR"/>
        </w:rPr>
        <w:t xml:space="preserve"> </w:t>
      </w:r>
      <w:r w:rsidR="00343B49" w:rsidRPr="00EE44E6">
        <w:rPr>
          <w:rFonts w:ascii="Book Antiqua" w:eastAsia="Times New Roman" w:hAnsi="Book Antiqua" w:cs="Times New Roman"/>
          <w:b/>
          <w:bCs/>
          <w:color w:val="FF0000"/>
          <w:sz w:val="16"/>
          <w:szCs w:val="16"/>
          <w:u w:val="single"/>
          <w:lang w:eastAsia="pt-BR"/>
        </w:rPr>
        <w:t>(TJMT-2014)</w:t>
      </w:r>
      <w:r w:rsidR="00C12C20" w:rsidRPr="00EE44E6">
        <w:rPr>
          <w:rFonts w:ascii="Book Antiqua" w:hAnsi="Book Antiqua"/>
          <w:b/>
          <w:bCs/>
          <w:color w:val="FF0000"/>
          <w:sz w:val="16"/>
          <w:szCs w:val="16"/>
        </w:rPr>
        <w:t xml:space="preserve"> </w:t>
      </w:r>
      <w:r w:rsidR="00C12C20" w:rsidRPr="00EE44E6">
        <w:rPr>
          <w:rFonts w:ascii="Book Antiqua" w:eastAsia="Times New Roman" w:hAnsi="Book Antiqua" w:cs="Times New Roman"/>
          <w:b/>
          <w:color w:val="FF0000"/>
          <w:sz w:val="16"/>
          <w:szCs w:val="16"/>
          <w:u w:val="single"/>
          <w:lang w:eastAsia="pt-BR"/>
        </w:rPr>
        <w:t>(TJMS-2015)</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(TJPE-2015)</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(TJRJ-2016)</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bCs/>
          <w:color w:val="FF0000"/>
          <w:sz w:val="16"/>
          <w:szCs w:val="16"/>
          <w:u w:val="single"/>
          <w:lang w:eastAsia="pt-BR"/>
        </w:rPr>
        <w:t>(TJMG-2022)</w:t>
      </w:r>
      <w:r w:rsidR="000D4476">
        <w:rPr>
          <w:rFonts w:ascii="Book Antiqua" w:eastAsia="Times New Roman" w:hAnsi="Book Antiqua" w:cs="Times New Roman"/>
          <w:b/>
          <w:bCs/>
          <w:color w:val="FF0000"/>
          <w:sz w:val="16"/>
          <w:szCs w:val="16"/>
          <w:lang w:eastAsia="pt-BR"/>
        </w:rPr>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420FF8" w:rsidRPr="006416DC" w14:paraId="6D403C49" w14:textId="77777777" w:rsidTr="00723A2A">
        <w:tc>
          <w:tcPr>
            <w:tcW w:w="8494" w:type="dxa"/>
            <w:shd w:val="clear" w:color="auto" w:fill="CCFFFF"/>
          </w:tcPr>
          <w:p w14:paraId="70F71BA3" w14:textId="398A9CF8" w:rsidR="00420FF8" w:rsidRPr="00420FF8" w:rsidRDefault="00420FF8" w:rsidP="00420FF8">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Ac.-TSE, de 30.11.16, no MS nº 060172510: o arredondamento previsto neste artigo diz respeito às eleições proporcionais e não pode ser aplicado em eleição majoritária.</w:t>
            </w:r>
          </w:p>
          <w:p w14:paraId="4D91CBB2" w14:textId="66D3C22F" w:rsidR="00420FF8" w:rsidRPr="00420FF8" w:rsidRDefault="00420FF8" w:rsidP="00420FF8">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Lei nº 9.504/1997, art. 5º: nas eleições proporcionais, contam-se como votos válidos apenas os votos dados aos candidatos regularmente inscritos e às legendas partidárias.</w:t>
            </w:r>
          </w:p>
        </w:tc>
      </w:tr>
    </w:tbl>
    <w:p w14:paraId="3A21F80A" w14:textId="77777777" w:rsidR="00420FF8" w:rsidRPr="00420FF8" w:rsidRDefault="00420FF8" w:rsidP="00420FF8">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359BC" w:rsidRPr="006416DC" w14:paraId="2ECC815A" w14:textId="77777777" w:rsidTr="007359BC">
        <w:tc>
          <w:tcPr>
            <w:tcW w:w="8494" w:type="dxa"/>
            <w:shd w:val="clear" w:color="auto" w:fill="CCFFFF"/>
          </w:tcPr>
          <w:p w14:paraId="2ECC8137" w14:textId="77777777" w:rsidR="00955EF4" w:rsidRPr="006416DC" w:rsidRDefault="00955EF4" w:rsidP="007359BC">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TJRJ-2016-VUNESP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quociente eleitoral é instrumento do sistema proporcional, sendo determinado dividindo-se o número de votos válidos apurados pelo de lugares a preencher em cada circunscrição eleitoral, desprezada a fração se igual ou inferior a meio, equivalente a um, se superior. </w:t>
            </w:r>
            <w:r w:rsidRPr="006416DC">
              <w:rPr>
                <w:rFonts w:ascii="Book Antiqua" w:eastAsia="Times New Roman" w:hAnsi="Book Antiqua" w:cs="Times New Roman"/>
                <w:b/>
                <w:sz w:val="19"/>
                <w:szCs w:val="19"/>
                <w:lang w:eastAsia="pt-BR"/>
              </w:rPr>
              <w:t>BL: art. 106, CE.</w:t>
            </w:r>
          </w:p>
          <w:p w14:paraId="2ECC8138" w14:textId="77777777" w:rsidR="00A1298E" w:rsidRPr="006416DC" w:rsidRDefault="00A1298E" w:rsidP="007359BC">
            <w:pPr>
              <w:jc w:val="both"/>
              <w:rPr>
                <w:rFonts w:ascii="Book Antiqua" w:eastAsia="Times New Roman" w:hAnsi="Book Antiqua" w:cs="Times New Roman"/>
                <w:b/>
                <w:sz w:val="19"/>
                <w:szCs w:val="19"/>
                <w:lang w:eastAsia="pt-BR"/>
              </w:rPr>
            </w:pPr>
          </w:p>
          <w:p w14:paraId="2ECC8139"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TJPE-2015-FCC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Em certo estado-membro brasileiro que tem o número mínimo de cadeiras na Câmara de Deputados, três partidos políticos apresentaram candidatos a Deputado Federal. Compareceram para votar trezentos e vinte mil eleitores. Somados, os votos em branco e os nulos perfizeram um total de oitenta mil votos. O primeiro partido obteve cento e setenta mil votos. O segundo partido obteve trinta e nove mil votos. O terceiro partido obteve trinta e um mil votos.  Neste contexto, é correto afirmar que serão declarados eleitos os seis candidatos mais votados do primeiro partido, o mais votado do segundo partido e o mais votado do terceiro partido.</w:t>
            </w:r>
          </w:p>
          <w:p w14:paraId="2ECC813A" w14:textId="77777777" w:rsidR="00A1298E" w:rsidRPr="006416DC" w:rsidRDefault="00A1298E" w:rsidP="00A1298E">
            <w:pPr>
              <w:jc w:val="both"/>
              <w:rPr>
                <w:rFonts w:ascii="Book Antiqua" w:eastAsia="Times New Roman" w:hAnsi="Book Antiqua" w:cs="Times New Roman"/>
                <w:sz w:val="19"/>
                <w:szCs w:val="19"/>
                <w:lang w:eastAsia="pt-BR"/>
              </w:rPr>
            </w:pPr>
          </w:p>
          <w:p w14:paraId="2ECC813B"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i/>
                <w:sz w:val="19"/>
                <w:szCs w:val="19"/>
                <w:u w:val="single"/>
                <w:lang w:eastAsia="pt-BR"/>
              </w:rPr>
              <w:t>Explicação</w:t>
            </w:r>
            <w:r w:rsidRPr="006416DC">
              <w:rPr>
                <w:rFonts w:ascii="Book Antiqua" w:eastAsia="Times New Roman" w:hAnsi="Book Antiqua" w:cs="Times New Roman"/>
                <w:sz w:val="19"/>
                <w:szCs w:val="19"/>
                <w:lang w:eastAsia="pt-BR"/>
              </w:rPr>
              <w:t xml:space="preserve">: </w:t>
            </w:r>
          </w:p>
          <w:p w14:paraId="2ECC813C"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votos= 320 mil. Brancos+ nulos = 80 mil.</w:t>
            </w:r>
          </w:p>
          <w:p w14:paraId="2ECC813D"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votos válidos= 320mil - 80mil = 240 mil.</w:t>
            </w:r>
          </w:p>
          <w:p w14:paraId="2ECC813E"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vagas = mínimo de cadeiras, que é igual a 8 (conforme o art. 45, §1º, CF)</w:t>
            </w:r>
          </w:p>
          <w:p w14:paraId="2ECC813F"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nº de votos do Partido A = 170.000          </w:t>
            </w:r>
          </w:p>
          <w:p w14:paraId="2ECC8140"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nº de votos do Partido B = 39.000        </w:t>
            </w:r>
          </w:p>
          <w:p w14:paraId="2ECC8141"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nº de votos do Partido C = 31.000</w:t>
            </w:r>
          </w:p>
          <w:p w14:paraId="2ECC8142"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Quociente Eleitoral = [nº de votos válidos / número de vagas] --&gt; ou seja, 240.000 / 8 = 30 mil.</w:t>
            </w:r>
          </w:p>
          <w:p w14:paraId="2ECC8143"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Quociente Partidário = [número de votos do Partido / Quociente eleitoral] ....</w:t>
            </w:r>
          </w:p>
          <w:p w14:paraId="2ECC8144"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Daí:</w:t>
            </w:r>
          </w:p>
          <w:p w14:paraId="2ECC8145"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quociente partidário A = 170.000/30.000 = 5,6 = 5 (despreza-se as frações)</w:t>
            </w:r>
          </w:p>
          <w:p w14:paraId="2ECC8146"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Quociente </w:t>
            </w:r>
            <w:proofErr w:type="spellStart"/>
            <w:r w:rsidRPr="006416DC">
              <w:rPr>
                <w:rFonts w:ascii="Book Antiqua" w:eastAsia="Times New Roman" w:hAnsi="Book Antiqua" w:cs="Times New Roman"/>
                <w:sz w:val="19"/>
                <w:szCs w:val="19"/>
                <w:lang w:eastAsia="pt-BR"/>
              </w:rPr>
              <w:t>Partidario</w:t>
            </w:r>
            <w:proofErr w:type="spellEnd"/>
            <w:r w:rsidRPr="006416DC">
              <w:rPr>
                <w:rFonts w:ascii="Book Antiqua" w:eastAsia="Times New Roman" w:hAnsi="Book Antiqua" w:cs="Times New Roman"/>
                <w:sz w:val="19"/>
                <w:szCs w:val="19"/>
                <w:lang w:eastAsia="pt-BR"/>
              </w:rPr>
              <w:t xml:space="preserve"> B= 39.000/30 = 1,3 = 1 (despreza-se as frações)</w:t>
            </w:r>
          </w:p>
          <w:p w14:paraId="2ECC8147"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Quociente </w:t>
            </w:r>
            <w:proofErr w:type="spellStart"/>
            <w:r w:rsidRPr="006416DC">
              <w:rPr>
                <w:rFonts w:ascii="Book Antiqua" w:eastAsia="Times New Roman" w:hAnsi="Book Antiqua" w:cs="Times New Roman"/>
                <w:sz w:val="19"/>
                <w:szCs w:val="19"/>
                <w:lang w:eastAsia="pt-BR"/>
              </w:rPr>
              <w:t>Partidario</w:t>
            </w:r>
            <w:proofErr w:type="spellEnd"/>
            <w:r w:rsidRPr="006416DC">
              <w:rPr>
                <w:rFonts w:ascii="Book Antiqua" w:eastAsia="Times New Roman" w:hAnsi="Book Antiqua" w:cs="Times New Roman"/>
                <w:sz w:val="19"/>
                <w:szCs w:val="19"/>
                <w:lang w:eastAsia="pt-BR"/>
              </w:rPr>
              <w:t xml:space="preserve"> C= 31.000/30 = 1,03 = 1 (despreza-se as frações). </w:t>
            </w:r>
          </w:p>
          <w:p w14:paraId="2ECC8148"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vagas preenchidas: 5+1+1 = 7. Portanto, ainda sobre 1 vaga! Então, aplica-se o art. 109, CE:</w:t>
            </w:r>
          </w:p>
          <w:p w14:paraId="2ECC8149" w14:textId="77777777" w:rsidR="00A1298E" w:rsidRPr="006416DC" w:rsidRDefault="00A1298E" w:rsidP="00A1298E">
            <w:pPr>
              <w:jc w:val="both"/>
              <w:rPr>
                <w:rFonts w:ascii="Book Antiqua" w:eastAsia="Times New Roman" w:hAnsi="Book Antiqua" w:cs="Times New Roman"/>
                <w:sz w:val="19"/>
                <w:szCs w:val="19"/>
                <w:lang w:eastAsia="pt-BR"/>
              </w:rPr>
            </w:pPr>
            <w:proofErr w:type="spellStart"/>
            <w:r w:rsidRPr="006416DC">
              <w:rPr>
                <w:rFonts w:ascii="Book Antiqua" w:eastAsia="Times New Roman" w:hAnsi="Book Antiqua" w:cs="Times New Roman"/>
                <w:sz w:val="19"/>
                <w:szCs w:val="19"/>
                <w:lang w:eastAsia="pt-BR"/>
              </w:rPr>
              <w:t>Cálcula</w:t>
            </w:r>
            <w:proofErr w:type="spellEnd"/>
            <w:r w:rsidRPr="006416DC">
              <w:rPr>
                <w:rFonts w:ascii="Book Antiqua" w:eastAsia="Times New Roman" w:hAnsi="Book Antiqua" w:cs="Times New Roman"/>
                <w:sz w:val="19"/>
                <w:szCs w:val="19"/>
                <w:lang w:eastAsia="pt-BR"/>
              </w:rPr>
              <w:t xml:space="preserve"> da sobra = [nº de votos para o Partido / nº de vagas preenchidas pelo partido + (1)] --&gt; quem tirar a maior média, nesse cálculo, tem direito a preencher mais 1 vaga. Então:</w:t>
            </w:r>
          </w:p>
          <w:p w14:paraId="2ECC814A"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Partido A = 170/ 5+1 = 170/6 = 28,333 --&gt; perceba que o A teve a maior média, por isso poderá ocupar mais 1 vaga.</w:t>
            </w:r>
          </w:p>
          <w:p w14:paraId="2ECC814B"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Partido B= 39/1+1 = 39/2 = 19,5</w:t>
            </w:r>
          </w:p>
          <w:p w14:paraId="2ECC814C"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Partido C = 31/1+1 = 31/2= 15,5</w:t>
            </w:r>
          </w:p>
          <w:p w14:paraId="2ECC814D"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Resultado: A: 6 vagas, B: 1 vaga, C: 1 vaga. Letra D</w:t>
            </w:r>
          </w:p>
          <w:p w14:paraId="2ECC814E" w14:textId="77777777" w:rsidR="00A02F73" w:rsidRPr="006416DC" w:rsidRDefault="00A02F73" w:rsidP="00A1298E">
            <w:pPr>
              <w:jc w:val="both"/>
              <w:rPr>
                <w:rFonts w:ascii="Book Antiqua" w:eastAsia="Times New Roman" w:hAnsi="Book Antiqua" w:cs="Times New Roman"/>
                <w:sz w:val="19"/>
                <w:szCs w:val="19"/>
                <w:lang w:eastAsia="pt-BR"/>
              </w:rPr>
            </w:pPr>
          </w:p>
          <w:p w14:paraId="2ECC814F" w14:textId="77777777" w:rsidR="00A02F73" w:rsidRPr="006416DC" w:rsidRDefault="00A02F73" w:rsidP="00A02F73">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TJMT-2014-FMP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Quanto ao “quociente eleitoral”, é correto afirmar que se trata do número mínimo de votos que um partido ou coligação deve obter para ter direito à eleição de seus candidatos.</w:t>
            </w:r>
          </w:p>
          <w:p w14:paraId="2ECC8150" w14:textId="77777777" w:rsidR="00CE31A1" w:rsidRPr="006416DC" w:rsidRDefault="00CE31A1" w:rsidP="00A1298E">
            <w:pPr>
              <w:jc w:val="both"/>
              <w:rPr>
                <w:rFonts w:ascii="Book Antiqua" w:eastAsia="Times New Roman" w:hAnsi="Book Antiqua" w:cs="Times New Roman"/>
                <w:sz w:val="19"/>
                <w:szCs w:val="19"/>
                <w:lang w:eastAsia="pt-BR"/>
              </w:rPr>
            </w:pPr>
          </w:p>
          <w:p w14:paraId="2ECC8151" w14:textId="77777777" w:rsidR="00CE31A1" w:rsidRPr="006416DC" w:rsidRDefault="00CE31A1" w:rsidP="00A1298E">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MPRR-2008-CESPE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No sistema proporcional de lista aberta, o eleitor, ao votar em um candidato, contribui para a eleição de todos os demais candidatos do mesmo partido. </w:t>
            </w:r>
            <w:r w:rsidRPr="006416DC">
              <w:rPr>
                <w:rFonts w:ascii="Book Antiqua" w:eastAsia="Times New Roman" w:hAnsi="Book Antiqua" w:cs="Times New Roman"/>
                <w:b/>
                <w:sz w:val="19"/>
                <w:szCs w:val="19"/>
                <w:lang w:eastAsia="pt-BR"/>
              </w:rPr>
              <w:t>BL: art. 106, CE.</w:t>
            </w:r>
          </w:p>
          <w:p w14:paraId="2ECC8152" w14:textId="77777777" w:rsidR="00955EF4" w:rsidRPr="006416DC" w:rsidRDefault="00955EF4" w:rsidP="007359BC">
            <w:pPr>
              <w:jc w:val="both"/>
              <w:rPr>
                <w:rFonts w:ascii="Book Antiqua" w:eastAsia="Times New Roman" w:hAnsi="Book Antiqua" w:cs="Times New Roman"/>
                <w:b/>
                <w:sz w:val="19"/>
                <w:szCs w:val="19"/>
                <w:u w:val="single"/>
                <w:lang w:eastAsia="pt-BR"/>
              </w:rPr>
            </w:pPr>
          </w:p>
          <w:p w14:paraId="2ECC8157" w14:textId="755BB4AE" w:rsidR="007359BC" w:rsidRPr="006416DC" w:rsidRDefault="007359BC" w:rsidP="007359BC">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u w:val="single"/>
                <w:lang w:eastAsia="pt-BR"/>
              </w:rPr>
              <w:t>OBS</w:t>
            </w:r>
            <w:r w:rsidR="00A93530">
              <w:rPr>
                <w:rFonts w:ascii="Book Antiqua" w:eastAsia="Times New Roman" w:hAnsi="Book Antiqua" w:cs="Times New Roman"/>
                <w:b/>
                <w:sz w:val="19"/>
                <w:szCs w:val="19"/>
                <w:u w:val="single"/>
                <w:lang w:eastAsia="pt-BR"/>
              </w:rPr>
              <w:t>1</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Art. 106, CE: Os votos nulos e brancos não são considerados votos válidos, o que os exclui do cálculo do quociente eleitoral.</w:t>
            </w:r>
          </w:p>
          <w:p w14:paraId="2ECC8158" w14:textId="77777777" w:rsidR="007359BC" w:rsidRPr="006416DC" w:rsidRDefault="007359BC" w:rsidP="007359BC">
            <w:pPr>
              <w:jc w:val="both"/>
              <w:rPr>
                <w:rFonts w:ascii="Book Antiqua" w:eastAsia="Times New Roman" w:hAnsi="Book Antiqua" w:cs="Times New Roman"/>
                <w:sz w:val="19"/>
                <w:szCs w:val="19"/>
                <w:lang w:eastAsia="pt-BR"/>
              </w:rPr>
            </w:pPr>
          </w:p>
          <w:p w14:paraId="2ECC8159" w14:textId="5E6DF997" w:rsidR="007359BC" w:rsidRPr="006416DC" w:rsidRDefault="007359BC" w:rsidP="007359BC">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u w:val="single"/>
                <w:lang w:eastAsia="pt-BR"/>
              </w:rPr>
              <w:t>OBS</w:t>
            </w:r>
            <w:r w:rsidR="00A93530">
              <w:rPr>
                <w:rFonts w:ascii="Book Antiqua" w:eastAsia="Times New Roman" w:hAnsi="Book Antiqua" w:cs="Times New Roman"/>
                <w:b/>
                <w:sz w:val="19"/>
                <w:szCs w:val="19"/>
                <w:u w:val="single"/>
                <w:lang w:eastAsia="pt-BR"/>
              </w:rPr>
              <w:t>2</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O quociente partidário indica a quantidade de vagas obtidas pelo partido, antes do cálculo das sobras. Para isso, divide-se o total de votos obtidos pela coligação ou partido pelo quociente eleitoral (art. 107, CE).</w:t>
            </w:r>
          </w:p>
        </w:tc>
      </w:tr>
    </w:tbl>
    <w:p w14:paraId="2ECC815B" w14:textId="7F25F8AC" w:rsidR="00004CBB" w:rsidRPr="00EE44E6"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EE44E6">
        <w:rPr>
          <w:rFonts w:ascii="Book Antiqua" w:eastAsia="Times New Roman" w:hAnsi="Book Antiqua" w:cs="Times New Roman"/>
          <w:sz w:val="16"/>
          <w:szCs w:val="16"/>
          <w:lang w:eastAsia="pt-BR"/>
        </w:rPr>
        <w:lastRenderedPageBreak/>
        <w:t xml:space="preserve">        Parágrafo único.  </w:t>
      </w:r>
      <w:hyperlink r:id="rId108" w:anchor="art107" w:history="1">
        <w:r w:rsidRPr="00EE44E6">
          <w:rPr>
            <w:rFonts w:ascii="Book Antiqua" w:eastAsia="Times New Roman" w:hAnsi="Book Antiqua" w:cs="Times New Roman"/>
            <w:color w:val="0000FF"/>
            <w:sz w:val="16"/>
            <w:szCs w:val="16"/>
            <w:u w:val="single"/>
            <w:lang w:eastAsia="pt-BR"/>
          </w:rPr>
          <w:t>(Revogado pela Lei nº 9.504, de 30.9.1997)</w:t>
        </w:r>
      </w:hyperlink>
    </w:p>
    <w:p w14:paraId="00F37A5C" w14:textId="44036B0A" w:rsidR="00A93530" w:rsidRPr="000D4476" w:rsidRDefault="00A93530" w:rsidP="00A9353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43B49">
        <w:rPr>
          <w:rFonts w:ascii="Book Antiqua" w:eastAsia="Times New Roman" w:hAnsi="Book Antiqua" w:cs="Times New Roman"/>
          <w:b/>
          <w:bCs/>
          <w:sz w:val="19"/>
          <w:szCs w:val="19"/>
          <w:highlight w:val="magenta"/>
          <w:lang w:eastAsia="pt-BR"/>
        </w:rPr>
        <w:t>Art. 107</w:t>
      </w:r>
      <w:r w:rsidRPr="00A93530">
        <w:rPr>
          <w:rFonts w:ascii="Book Antiqua" w:eastAsia="Times New Roman" w:hAnsi="Book Antiqua" w:cs="Times New Roman"/>
          <w:sz w:val="19"/>
          <w:szCs w:val="19"/>
          <w:lang w:eastAsia="pt-BR"/>
        </w:rPr>
        <w:t xml:space="preserve">. </w:t>
      </w:r>
      <w:r w:rsidRPr="00343B49">
        <w:rPr>
          <w:rFonts w:ascii="Book Antiqua" w:eastAsia="Times New Roman" w:hAnsi="Book Antiqua" w:cs="Times New Roman"/>
          <w:b/>
          <w:bCs/>
          <w:sz w:val="19"/>
          <w:szCs w:val="19"/>
          <w:lang w:eastAsia="pt-BR"/>
        </w:rPr>
        <w:t>Determina-se para cada partido o quociente partidário dividindo-se pelo quociente eleitoral o número de votos válidos dados sob a mesma legenda, desprezada a fração</w:t>
      </w:r>
      <w:r w:rsidRPr="00EE44E6">
        <w:rPr>
          <w:rFonts w:ascii="Book Antiqua" w:eastAsia="Times New Roman" w:hAnsi="Book Antiqua" w:cs="Times New Roman"/>
          <w:sz w:val="16"/>
          <w:szCs w:val="16"/>
          <w:lang w:eastAsia="pt-BR"/>
        </w:rPr>
        <w:t>. </w:t>
      </w:r>
      <w:hyperlink r:id="rId109" w:anchor="art1" w:history="1">
        <w:r w:rsidRPr="00EE44E6">
          <w:rPr>
            <w:rStyle w:val="Hyperlink"/>
            <w:rFonts w:ascii="Book Antiqua" w:eastAsia="Times New Roman" w:hAnsi="Book Antiqua" w:cs="Times New Roman"/>
            <w:sz w:val="16"/>
            <w:szCs w:val="16"/>
            <w:lang w:eastAsia="pt-BR"/>
          </w:rPr>
          <w:t>(Redação dada pela Lei nº14.211, de 2021)</w:t>
        </w:r>
      </w:hyperlink>
      <w:r w:rsidR="00343B49" w:rsidRPr="00EE44E6">
        <w:rPr>
          <w:rStyle w:val="Hyperlink"/>
          <w:rFonts w:ascii="Book Antiqua" w:eastAsia="Times New Roman" w:hAnsi="Book Antiqua" w:cs="Times New Roman"/>
          <w:sz w:val="16"/>
          <w:szCs w:val="16"/>
          <w:u w:val="none"/>
          <w:lang w:eastAsia="pt-BR"/>
        </w:rPr>
        <w:t xml:space="preserve"> </w:t>
      </w:r>
      <w:r w:rsidR="00343B49" w:rsidRPr="00EE44E6">
        <w:rPr>
          <w:rFonts w:ascii="Book Antiqua" w:eastAsia="Times New Roman" w:hAnsi="Book Antiqua" w:cs="Times New Roman"/>
          <w:b/>
          <w:bCs/>
          <w:color w:val="FF0000"/>
          <w:sz w:val="16"/>
          <w:szCs w:val="16"/>
          <w:u w:val="single"/>
          <w:lang w:eastAsia="pt-BR"/>
        </w:rPr>
        <w:t>(TJMG-2022)</w:t>
      </w:r>
      <w:r w:rsidR="000D4476">
        <w:rPr>
          <w:rFonts w:ascii="Book Antiqua" w:eastAsia="Times New Roman" w:hAnsi="Book Antiqua" w:cs="Times New Roman"/>
          <w:b/>
          <w:bCs/>
          <w:color w:val="FF0000"/>
          <w:sz w:val="16"/>
          <w:szCs w:val="16"/>
          <w:lang w:eastAsia="pt-BR"/>
        </w:rPr>
        <w:t xml:space="preserve"> </w:t>
      </w:r>
      <w:r w:rsidR="000D4476">
        <w:rPr>
          <w:rFonts w:ascii="Book Antiqua" w:eastAsia="Times New Roman" w:hAnsi="Book Antiqua" w:cs="Times New Roman"/>
          <w:b/>
          <w:color w:val="FF0000"/>
          <w:sz w:val="16"/>
          <w:szCs w:val="16"/>
          <w:u w:val="single"/>
          <w:lang w:eastAsia="pt-BR"/>
        </w:rPr>
        <w:t>(MPBA-2023)</w:t>
      </w:r>
    </w:p>
    <w:p w14:paraId="1584ED23" w14:textId="514CE8C0" w:rsidR="00A93530" w:rsidRDefault="00A93530" w:rsidP="00A93530">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A61594">
        <w:rPr>
          <w:rFonts w:ascii="Book Antiqua" w:eastAsia="Times New Roman" w:hAnsi="Book Antiqua" w:cs="Times New Roman"/>
          <w:b/>
          <w:bCs/>
          <w:sz w:val="19"/>
          <w:szCs w:val="19"/>
          <w:highlight w:val="magenta"/>
          <w:lang w:eastAsia="pt-BR"/>
        </w:rPr>
        <w:t>Art. 108</w:t>
      </w:r>
      <w:r w:rsidRPr="00A93530">
        <w:rPr>
          <w:rFonts w:ascii="Book Antiqua" w:eastAsia="Times New Roman" w:hAnsi="Book Antiqua" w:cs="Times New Roman"/>
          <w:sz w:val="19"/>
          <w:szCs w:val="19"/>
          <w:lang w:eastAsia="pt-BR"/>
        </w:rPr>
        <w:t xml:space="preserve">. </w:t>
      </w:r>
      <w:r w:rsidRPr="00A61594">
        <w:rPr>
          <w:rFonts w:ascii="Book Antiqua" w:eastAsia="Times New Roman" w:hAnsi="Book Antiqua" w:cs="Times New Roman"/>
          <w:b/>
          <w:bCs/>
          <w:sz w:val="19"/>
          <w:szCs w:val="19"/>
          <w:lang w:eastAsia="pt-BR"/>
        </w:rPr>
        <w:t>Estarão eleitos, entre os candidatos registrados por um partido que tenham obtido votos em número igual ou superior a 10% (dez por cento) do quociente eleitoral, tantos quantos o respectivo quociente partidário indicar, na ordem da votação nominal que cada um tenha recebido</w:t>
      </w:r>
      <w:r w:rsidRPr="00EE44E6">
        <w:rPr>
          <w:rFonts w:ascii="Book Antiqua" w:eastAsia="Times New Roman" w:hAnsi="Book Antiqua" w:cs="Times New Roman"/>
          <w:sz w:val="16"/>
          <w:szCs w:val="16"/>
          <w:lang w:eastAsia="pt-BR"/>
        </w:rPr>
        <w:t>.</w:t>
      </w:r>
      <w:r w:rsidR="00EE44E6">
        <w:rPr>
          <w:rFonts w:ascii="Book Antiqua" w:eastAsia="Times New Roman" w:hAnsi="Book Antiqua" w:cs="Times New Roman"/>
          <w:sz w:val="16"/>
          <w:szCs w:val="16"/>
          <w:lang w:eastAsia="pt-BR"/>
        </w:rPr>
        <w:t xml:space="preserve"> </w:t>
      </w:r>
      <w:hyperlink r:id="rId110" w:anchor="art1" w:history="1">
        <w:r w:rsidRPr="00EE44E6">
          <w:rPr>
            <w:rStyle w:val="Hyperlink"/>
            <w:rFonts w:ascii="Book Antiqua" w:eastAsia="Times New Roman" w:hAnsi="Book Antiqua" w:cs="Times New Roman"/>
            <w:sz w:val="16"/>
            <w:szCs w:val="16"/>
            <w:lang w:eastAsia="pt-BR"/>
          </w:rPr>
          <w:t>(Redação dada pela Lei nº14.211, de 2021)</w:t>
        </w:r>
      </w:hyperlink>
      <w:r w:rsidR="00A61594" w:rsidRPr="00EE44E6">
        <w:rPr>
          <w:rStyle w:val="Hyperlink"/>
          <w:rFonts w:ascii="Book Antiqua" w:eastAsia="Times New Roman" w:hAnsi="Book Antiqua" w:cs="Times New Roman"/>
          <w:sz w:val="16"/>
          <w:szCs w:val="16"/>
          <w:u w:val="none"/>
          <w:lang w:eastAsia="pt-BR"/>
        </w:rPr>
        <w:t xml:space="preserve"> </w:t>
      </w:r>
      <w:bookmarkStart w:id="29" w:name="_Hlk126936413"/>
      <w:r w:rsidR="00A61594" w:rsidRPr="00EE44E6">
        <w:rPr>
          <w:rStyle w:val="Hyperlink"/>
          <w:rFonts w:ascii="Book Antiqua" w:eastAsia="Times New Roman" w:hAnsi="Book Antiqua" w:cs="Times New Roman"/>
          <w:b/>
          <w:bCs/>
          <w:color w:val="FF0000"/>
          <w:sz w:val="16"/>
          <w:szCs w:val="16"/>
          <w:lang w:eastAsia="pt-BR"/>
        </w:rPr>
        <w:t>(MPF-2022)</w:t>
      </w:r>
      <w:bookmarkEnd w:id="29"/>
      <w:r w:rsidR="000D4476">
        <w:rPr>
          <w:rStyle w:val="Hyperlink"/>
          <w:rFonts w:ascii="Book Antiqua" w:eastAsia="Times New Roman" w:hAnsi="Book Antiqua" w:cs="Times New Roman"/>
          <w:b/>
          <w:bCs/>
          <w:color w:val="FF0000"/>
          <w:sz w:val="16"/>
          <w:szCs w:val="16"/>
          <w:u w:val="none"/>
          <w:lang w:eastAsia="pt-BR"/>
        </w:rPr>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420FF8" w:rsidRPr="006416DC" w14:paraId="2AF05FD1" w14:textId="77777777" w:rsidTr="00723A2A">
        <w:tc>
          <w:tcPr>
            <w:tcW w:w="8494" w:type="dxa"/>
            <w:shd w:val="clear" w:color="auto" w:fill="CCFFFF"/>
          </w:tcPr>
          <w:p w14:paraId="07CEFDEF" w14:textId="6748191D" w:rsidR="00420FF8" w:rsidRPr="00420FF8" w:rsidRDefault="00420FF8"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 xml:space="preserve">Ac.-TSE, de 16.5.2023, no </w:t>
            </w:r>
            <w:proofErr w:type="spellStart"/>
            <w:r w:rsidRPr="00420FF8">
              <w:rPr>
                <w:rFonts w:ascii="Book Antiqua" w:eastAsia="Times New Roman" w:hAnsi="Book Antiqua" w:cs="Times New Roman"/>
                <w:sz w:val="19"/>
                <w:szCs w:val="19"/>
                <w:lang w:eastAsia="pt-BR"/>
              </w:rPr>
              <w:t>AgR-REspEl</w:t>
            </w:r>
            <w:proofErr w:type="spellEnd"/>
            <w:r w:rsidRPr="00420FF8">
              <w:rPr>
                <w:rFonts w:ascii="Book Antiqua" w:eastAsia="Times New Roman" w:hAnsi="Book Antiqua" w:cs="Times New Roman"/>
                <w:sz w:val="19"/>
                <w:szCs w:val="19"/>
                <w:lang w:eastAsia="pt-BR"/>
              </w:rPr>
              <w:t xml:space="preserve"> nº 060089097: a cláusula de desempenho individual prevista neste artigo é de observação obrigatória, seja no preenchimento das vagas por aplicação do quociente partidário, seja na distribuição dos lugares remanescentes, nos termos deste dispositivo e do art. 109, inciso I, do CE.</w:t>
            </w:r>
          </w:p>
        </w:tc>
      </w:tr>
    </w:tbl>
    <w:p w14:paraId="2ECC8161" w14:textId="77777777" w:rsidR="003D1859" w:rsidRPr="00EE44E6"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xml:space="preserve">Parágrafo único.  Os lugares não preenchidos em razão da exigência de votação nominal mínima a que se refere o </w:t>
      </w:r>
      <w:r w:rsidRPr="006416DC">
        <w:rPr>
          <w:rFonts w:ascii="Book Antiqua" w:eastAsia="Times New Roman" w:hAnsi="Book Antiqua" w:cs="Times New Roman"/>
          <w:b/>
          <w:bCs/>
          <w:color w:val="000000"/>
          <w:sz w:val="19"/>
          <w:szCs w:val="19"/>
          <w:lang w:eastAsia="pt-BR"/>
        </w:rPr>
        <w:t>caput</w:t>
      </w:r>
      <w:r w:rsidRPr="006416DC">
        <w:rPr>
          <w:rFonts w:ascii="Book Antiqua" w:eastAsia="Times New Roman" w:hAnsi="Book Antiqua" w:cs="Times New Roman"/>
          <w:color w:val="000000"/>
          <w:sz w:val="19"/>
          <w:szCs w:val="19"/>
          <w:lang w:eastAsia="pt-BR"/>
        </w:rPr>
        <w:t xml:space="preserve"> serão distribuídos de acordo com as regras do art. 109</w:t>
      </w:r>
      <w:r w:rsidRPr="00EE44E6">
        <w:rPr>
          <w:rFonts w:ascii="Book Antiqua" w:eastAsia="Times New Roman" w:hAnsi="Book Antiqua" w:cs="Times New Roman"/>
          <w:color w:val="000000"/>
          <w:sz w:val="16"/>
          <w:szCs w:val="16"/>
          <w:lang w:eastAsia="pt-BR"/>
        </w:rPr>
        <w:t xml:space="preserve">. </w:t>
      </w:r>
      <w:hyperlink r:id="rId111" w:anchor="art4" w:history="1">
        <w:r w:rsidRPr="00EE44E6">
          <w:rPr>
            <w:rFonts w:ascii="Book Antiqua" w:eastAsia="Times New Roman" w:hAnsi="Book Antiqua" w:cs="Times New Roman"/>
            <w:color w:val="0000FF"/>
            <w:sz w:val="16"/>
            <w:szCs w:val="16"/>
            <w:u w:val="single"/>
            <w:lang w:eastAsia="pt-BR"/>
          </w:rPr>
          <w:t>(Incluído pela Lei nº 13.165, de 2015)</w:t>
        </w:r>
      </w:hyperlink>
    </w:p>
    <w:p w14:paraId="2ECC8162" w14:textId="754E8A4D" w:rsidR="003D1859" w:rsidRPr="00EE44E6"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FF"/>
          <w:sz w:val="19"/>
          <w:szCs w:val="19"/>
          <w:lang w:eastAsia="pt-BR"/>
        </w:rPr>
        <w:t xml:space="preserve">        </w:t>
      </w:r>
      <w:r w:rsidRPr="006416DC">
        <w:rPr>
          <w:rFonts w:ascii="Book Antiqua" w:eastAsia="Times New Roman" w:hAnsi="Book Antiqua" w:cs="Times New Roman"/>
          <w:b/>
          <w:color w:val="000000"/>
          <w:sz w:val="19"/>
          <w:szCs w:val="19"/>
          <w:highlight w:val="magenta"/>
          <w:lang w:eastAsia="pt-BR"/>
        </w:rPr>
        <w:t>Art. 109</w:t>
      </w:r>
      <w:r w:rsidRPr="006416DC">
        <w:rPr>
          <w:rFonts w:ascii="Book Antiqua" w:eastAsia="Times New Roman" w:hAnsi="Book Antiqua" w:cs="Times New Roman"/>
          <w:color w:val="000000"/>
          <w:sz w:val="19"/>
          <w:szCs w:val="19"/>
          <w:lang w:eastAsia="pt-BR"/>
        </w:rPr>
        <w:t xml:space="preserve">.  </w:t>
      </w:r>
      <w:r w:rsidRPr="006416DC">
        <w:rPr>
          <w:rFonts w:ascii="Book Antiqua" w:eastAsia="Times New Roman" w:hAnsi="Book Antiqua" w:cs="Times New Roman"/>
          <w:b/>
          <w:color w:val="000000"/>
          <w:sz w:val="19"/>
          <w:szCs w:val="19"/>
          <w:lang w:eastAsia="pt-BR"/>
        </w:rPr>
        <w:t>Os lugares não preenchidos com a aplicação dos quocientes partidários e em razão da exigência de votação nominal mínima a que se refere o art. 108 serão distribuídos de acordo com as seguintes regras</w:t>
      </w:r>
      <w:r w:rsidRPr="00EE44E6">
        <w:rPr>
          <w:rFonts w:ascii="Book Antiqua" w:eastAsia="Times New Roman" w:hAnsi="Book Antiqua" w:cs="Times New Roman"/>
          <w:color w:val="000000"/>
          <w:sz w:val="16"/>
          <w:szCs w:val="16"/>
          <w:lang w:eastAsia="pt-BR"/>
        </w:rPr>
        <w:t xml:space="preserve">: </w:t>
      </w:r>
      <w:hyperlink r:id="rId112"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73BD418D" w14:textId="2ADEAE24" w:rsidR="00A93530" w:rsidRDefault="00A93530" w:rsidP="003D1859">
      <w:pPr>
        <w:spacing w:before="100" w:beforeAutospacing="1" w:after="100" w:afterAutospacing="1" w:line="240" w:lineRule="auto"/>
        <w:ind w:firstLine="525"/>
        <w:jc w:val="both"/>
      </w:pPr>
      <w:r w:rsidRPr="00A93530">
        <w:rPr>
          <w:rFonts w:ascii="Book Antiqua" w:eastAsia="Times New Roman" w:hAnsi="Book Antiqua" w:cs="Times New Roman"/>
          <w:color w:val="000000"/>
          <w:sz w:val="19"/>
          <w:szCs w:val="19"/>
          <w:lang w:eastAsia="pt-BR"/>
        </w:rPr>
        <w:t>I - dividir-se-á o número de votos válidos atribuídos a cada partido pelo número de lugares por ele obtido mais 1 (um), cabendo ao partido que apresentar a maior média um dos lugares a preencher, desde que tenha candidato que atenda à exigência de votação nominal mínima</w:t>
      </w:r>
      <w:r w:rsidRPr="00EE44E6">
        <w:rPr>
          <w:rFonts w:ascii="Book Antiqua" w:eastAsia="Times New Roman" w:hAnsi="Book Antiqua" w:cs="Times New Roman"/>
          <w:color w:val="000000"/>
          <w:sz w:val="16"/>
          <w:szCs w:val="16"/>
          <w:lang w:eastAsia="pt-BR"/>
        </w:rPr>
        <w:t>;    </w:t>
      </w:r>
      <w:hyperlink r:id="rId113" w:anchor="art1" w:history="1">
        <w:r w:rsidRPr="00EE44E6">
          <w:rPr>
            <w:rStyle w:val="Hyperlink"/>
            <w:rFonts w:ascii="Book Antiqua" w:eastAsia="Times New Roman" w:hAnsi="Book Antiqua" w:cs="Times New Roman"/>
            <w:sz w:val="16"/>
            <w:szCs w:val="16"/>
            <w:lang w:eastAsia="pt-BR"/>
          </w:rPr>
          <w:t>(Redação dada pela Lei nº14.211, de 2021)</w:t>
        </w:r>
      </w:hyperlink>
    </w:p>
    <w:tbl>
      <w:tblPr>
        <w:tblStyle w:val="Tabelacomgrade"/>
        <w:tblW w:w="0" w:type="auto"/>
        <w:shd w:val="clear" w:color="auto" w:fill="CCFFFF"/>
        <w:tblLook w:val="04A0" w:firstRow="1" w:lastRow="0" w:firstColumn="1" w:lastColumn="0" w:noHBand="0" w:noVBand="1"/>
      </w:tblPr>
      <w:tblGrid>
        <w:gridCol w:w="8494"/>
      </w:tblGrid>
      <w:tr w:rsidR="00A13CD6" w:rsidRPr="006416DC" w14:paraId="3CB4942E" w14:textId="77777777" w:rsidTr="00AC2E37">
        <w:tc>
          <w:tcPr>
            <w:tcW w:w="8494" w:type="dxa"/>
            <w:shd w:val="clear" w:color="auto" w:fill="CCFFFF"/>
          </w:tcPr>
          <w:p w14:paraId="740FC012" w14:textId="74624908" w:rsidR="00E50DA4" w:rsidRDefault="00E50DA4" w:rsidP="00E50DA4">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Ac.-STF, de 4.3.20, na ADI nº 5420: mantém o critério de cálculo vigente antes da edição da Lei nº 13.165/2015, que previa “</w:t>
            </w:r>
            <w:r w:rsidRPr="00E50DA4">
              <w:rPr>
                <w:rFonts w:ascii="Book Antiqua" w:eastAsia="Times New Roman" w:hAnsi="Book Antiqua" w:cs="Times New Roman"/>
                <w:i/>
                <w:iCs/>
                <w:sz w:val="19"/>
                <w:szCs w:val="19"/>
                <w:lang w:eastAsia="pt-BR"/>
              </w:rPr>
              <w:t>pelo número de lugares por ele obtido</w:t>
            </w:r>
            <w:r w:rsidRPr="00E50DA4">
              <w:rPr>
                <w:rFonts w:ascii="Book Antiqua" w:eastAsia="Times New Roman" w:hAnsi="Book Antiqua" w:cs="Times New Roman"/>
                <w:sz w:val="19"/>
                <w:szCs w:val="19"/>
                <w:lang w:eastAsia="pt-BR"/>
              </w:rPr>
              <w:t>”.</w:t>
            </w:r>
          </w:p>
          <w:p w14:paraId="7B332497" w14:textId="1B485F43" w:rsidR="00E50DA4" w:rsidRDefault="00E50DA4" w:rsidP="00E50DA4">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 xml:space="preserve">V. nota ao art. 111 deste código sobre o Ac.-STF, de 28/2/24, nas </w:t>
            </w:r>
            <w:proofErr w:type="spellStart"/>
            <w:r w:rsidRPr="00E50DA4">
              <w:rPr>
                <w:rFonts w:ascii="Book Antiqua" w:eastAsia="Times New Roman" w:hAnsi="Book Antiqua" w:cs="Times New Roman"/>
                <w:sz w:val="19"/>
                <w:szCs w:val="19"/>
                <w:lang w:eastAsia="pt-BR"/>
              </w:rPr>
              <w:t>ADIs</w:t>
            </w:r>
            <w:proofErr w:type="spellEnd"/>
            <w:r w:rsidRPr="00E50DA4">
              <w:rPr>
                <w:rFonts w:ascii="Book Antiqua" w:eastAsia="Times New Roman" w:hAnsi="Book Antiqua" w:cs="Times New Roman"/>
                <w:sz w:val="19"/>
                <w:szCs w:val="19"/>
                <w:lang w:eastAsia="pt-BR"/>
              </w:rPr>
              <w:t xml:space="preserve"> n. 7228, 7263 e 7325.</w:t>
            </w:r>
          </w:p>
          <w:p w14:paraId="242BBB13" w14:textId="03C016B1" w:rsidR="00A13CD6" w:rsidRPr="006416DC" w:rsidRDefault="00A13CD6" w:rsidP="00A13CD6">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lastRenderedPageBreak/>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A13CD6">
              <w:rPr>
                <w:rFonts w:ascii="Book Antiqua" w:eastAsia="Times New Roman" w:hAnsi="Book Antiqua" w:cs="Times New Roman"/>
                <w:b/>
                <w:i/>
                <w:iCs/>
                <w:sz w:val="19"/>
                <w:szCs w:val="19"/>
                <w:u w:val="single"/>
                <w:lang w:eastAsia="pt-BR"/>
              </w:rPr>
              <w:t>É inconstitucional a expressão “número de lugares definido para o partido pelo cálculo do quociente partidário do art. 107”, prevista no inciso I do art. 109 do Código Eleitoral, com redação dada pela Lei 13.165/15</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 xml:space="preserve">É inconstitucional a expressão “número de lugares definido para o partido pelo cálculo do quociente partidário do art. 107”, prevista no inciso I do art. 109 do Código Eleitoral, com redação dada pela Lei </w:t>
            </w:r>
            <w:r>
              <w:rPr>
                <w:rFonts w:ascii="Book Antiqua" w:eastAsia="Times New Roman" w:hAnsi="Book Antiqua" w:cs="Times New Roman"/>
                <w:b/>
                <w:sz w:val="19"/>
                <w:szCs w:val="19"/>
                <w:lang w:eastAsia="pt-BR"/>
              </w:rPr>
              <w:t>1</w:t>
            </w:r>
            <w:r w:rsidRPr="00A13CD6">
              <w:rPr>
                <w:rFonts w:ascii="Book Antiqua" w:eastAsia="Times New Roman" w:hAnsi="Book Antiqua" w:cs="Times New Roman"/>
                <w:b/>
                <w:sz w:val="19"/>
                <w:szCs w:val="19"/>
                <w:lang w:eastAsia="pt-BR"/>
              </w:rPr>
              <w:t>3.165/</w:t>
            </w:r>
            <w:r>
              <w:rPr>
                <w:rFonts w:ascii="Book Antiqua" w:eastAsia="Times New Roman" w:hAnsi="Book Antiqua" w:cs="Times New Roman"/>
                <w:b/>
                <w:sz w:val="19"/>
                <w:szCs w:val="19"/>
                <w:lang w:eastAsia="pt-BR"/>
              </w:rPr>
              <w:t>1</w:t>
            </w:r>
            <w:r w:rsidRPr="00A13CD6">
              <w:rPr>
                <w:rFonts w:ascii="Book Antiqua" w:eastAsia="Times New Roman" w:hAnsi="Book Antiqua" w:cs="Times New Roman"/>
                <w:b/>
                <w:sz w:val="19"/>
                <w:szCs w:val="19"/>
                <w:lang w:eastAsia="pt-BR"/>
              </w:rPr>
              <w:t>5.</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Com a declaração de inconstitucionalidade dessa expressão, deve-se adotar o critério de cálculo anterior, ou seja, o que vigorava antes da Lei 13.165/15.</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Cs/>
                <w:sz w:val="19"/>
                <w:szCs w:val="19"/>
                <w:lang w:eastAsia="pt-BR"/>
              </w:rPr>
              <w:t>STF. Plenário. ADI 5420/DF, Rel. Min. Dias Toffoli, j</w:t>
            </w:r>
            <w:r>
              <w:rPr>
                <w:rFonts w:ascii="Book Antiqua" w:eastAsia="Times New Roman" w:hAnsi="Book Antiqua" w:cs="Times New Roman"/>
                <w:bCs/>
                <w:sz w:val="19"/>
                <w:szCs w:val="19"/>
                <w:lang w:eastAsia="pt-BR"/>
              </w:rPr>
              <w:t>.</w:t>
            </w:r>
            <w:r w:rsidRPr="00A13CD6">
              <w:rPr>
                <w:rFonts w:ascii="Book Antiqua" w:eastAsia="Times New Roman" w:hAnsi="Book Antiqua" w:cs="Times New Roman"/>
                <w:bCs/>
                <w:sz w:val="19"/>
                <w:szCs w:val="19"/>
                <w:lang w:eastAsia="pt-BR"/>
              </w:rPr>
              <w:t xml:space="preserve"> 4/3/20</w:t>
            </w:r>
            <w:r w:rsidRPr="00A13CD6">
              <w:rPr>
                <w:rFonts w:ascii="Book Antiqua" w:eastAsia="Times New Roman" w:hAnsi="Book Antiqua" w:cs="Times New Roman"/>
                <w:b/>
                <w:sz w:val="19"/>
                <w:szCs w:val="19"/>
                <w:lang w:eastAsia="pt-BR"/>
              </w:rPr>
              <w:t xml:space="preserve"> (Info 968).</w:t>
            </w:r>
            <w:r>
              <w:rPr>
                <w:rFonts w:ascii="Book Antiqua" w:eastAsia="Times New Roman" w:hAnsi="Book Antiqua" w:cs="Times New Roman"/>
                <w:b/>
                <w:sz w:val="19"/>
                <w:szCs w:val="19"/>
                <w:lang w:eastAsia="pt-BR"/>
              </w:rPr>
              <w:t xml:space="preserve"> </w:t>
            </w:r>
            <w:proofErr w:type="spellStart"/>
            <w:r w:rsidRPr="00A13CD6">
              <w:rPr>
                <w:rFonts w:ascii="Book Antiqua" w:eastAsia="Times New Roman" w:hAnsi="Book Antiqua" w:cs="Times New Roman"/>
                <w:b/>
                <w:i/>
                <w:iCs/>
                <w:sz w:val="19"/>
                <w:szCs w:val="19"/>
                <w:highlight w:val="magenta"/>
                <w:lang w:eastAsia="pt-BR"/>
              </w:rPr>
              <w:t>Obs</w:t>
            </w:r>
            <w:proofErr w:type="spellEnd"/>
            <w:r w:rsidRPr="00A13CD6">
              <w:rPr>
                <w:rFonts w:ascii="Book Antiqua" w:eastAsia="Times New Roman" w:hAnsi="Book Antiqua" w:cs="Times New Roman"/>
                <w:b/>
                <w:sz w:val="19"/>
                <w:szCs w:val="19"/>
                <w:lang w:eastAsia="pt-BR"/>
              </w:rPr>
              <w:t>: a Lei 14.211/21 alterou a redação do inciso I do art. 109 do Código Eleitoral, suprimindo essa expressão. Confira a redação atual: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lang w:eastAsia="pt-BR"/>
              </w:rPr>
              <w:t>“Art. 109. Os lugares não preenchidos com a aplicação dos quocientes partidários e em razão da exigência de votação nominal mínima a que se refere o art. 108 serão distribuídos de acordo com as seguintes regras: I - dividir-se-á o número de votos válidos atribuídos a cada partido pelo número de lugares por ele obtido mais 1 (um), cabendo ao partido que apresentar a maior média um dos lugares a preencher, desde que tenha candidato que atenda à exigência de votação nominal mínima; (Redação dada pela Lei nº14.211, de 2021) (...)”</w:t>
            </w:r>
          </w:p>
        </w:tc>
      </w:tr>
    </w:tbl>
    <w:p w14:paraId="2ECC8164" w14:textId="06291A5E" w:rsidR="003D1859" w:rsidRPr="00EE44E6"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lastRenderedPageBreak/>
        <w:t xml:space="preserve">II - </w:t>
      </w:r>
      <w:proofErr w:type="gramStart"/>
      <w:r w:rsidRPr="006416DC">
        <w:rPr>
          <w:rFonts w:ascii="Book Antiqua" w:eastAsia="Times New Roman" w:hAnsi="Book Antiqua" w:cs="Times New Roman"/>
          <w:color w:val="000000"/>
          <w:sz w:val="19"/>
          <w:szCs w:val="19"/>
          <w:lang w:eastAsia="pt-BR"/>
        </w:rPr>
        <w:t>repetir-se-á</w:t>
      </w:r>
      <w:proofErr w:type="gramEnd"/>
      <w:r w:rsidRPr="006416DC">
        <w:rPr>
          <w:rFonts w:ascii="Book Antiqua" w:eastAsia="Times New Roman" w:hAnsi="Book Antiqua" w:cs="Times New Roman"/>
          <w:color w:val="000000"/>
          <w:sz w:val="19"/>
          <w:szCs w:val="19"/>
          <w:lang w:eastAsia="pt-BR"/>
        </w:rPr>
        <w:t xml:space="preserve"> a operação para cada um dos lugares a preencher</w:t>
      </w:r>
      <w:r w:rsidRPr="00EE44E6">
        <w:rPr>
          <w:rFonts w:ascii="Book Antiqua" w:eastAsia="Times New Roman" w:hAnsi="Book Antiqua" w:cs="Times New Roman"/>
          <w:color w:val="000000"/>
          <w:sz w:val="16"/>
          <w:szCs w:val="16"/>
          <w:lang w:eastAsia="pt-BR"/>
        </w:rPr>
        <w:t xml:space="preserve">; </w:t>
      </w:r>
      <w:hyperlink r:id="rId114"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4D6C781E" w14:textId="3766D611" w:rsidR="00A93530" w:rsidRDefault="00A93530" w:rsidP="003D1859">
      <w:pPr>
        <w:spacing w:before="100" w:beforeAutospacing="1" w:after="100" w:afterAutospacing="1" w:line="240" w:lineRule="auto"/>
        <w:ind w:firstLine="525"/>
        <w:jc w:val="both"/>
      </w:pPr>
      <w:r w:rsidRPr="00A93530">
        <w:rPr>
          <w:rFonts w:ascii="Book Antiqua" w:eastAsia="Times New Roman" w:hAnsi="Book Antiqua" w:cs="Times New Roman"/>
          <w:color w:val="000000"/>
          <w:sz w:val="19"/>
          <w:szCs w:val="19"/>
          <w:lang w:eastAsia="pt-BR"/>
        </w:rPr>
        <w:t>III - quando não houver mais partidos com candidatos que atendam às duas exigências do inciso I deste caput, as cadeiras serão distribuídas aos partidos que apresentarem as maiores médias.</w:t>
      </w:r>
      <w:r>
        <w:rPr>
          <w:rFonts w:ascii="Book Antiqua" w:eastAsia="Times New Roman" w:hAnsi="Book Antiqua" w:cs="Times New Roman"/>
          <w:color w:val="000000"/>
          <w:sz w:val="19"/>
          <w:szCs w:val="19"/>
          <w:lang w:eastAsia="pt-BR"/>
        </w:rPr>
        <w:t xml:space="preserve"> </w:t>
      </w:r>
      <w:hyperlink r:id="rId115" w:anchor="art1" w:history="1">
        <w:r w:rsidRPr="00EE44E6">
          <w:rPr>
            <w:rStyle w:val="Hyperlink"/>
            <w:rFonts w:ascii="Book Antiqua" w:eastAsia="Times New Roman" w:hAnsi="Book Antiqua" w:cs="Times New Roman"/>
            <w:sz w:val="16"/>
            <w:szCs w:val="16"/>
            <w:lang w:eastAsia="pt-BR"/>
          </w:rPr>
          <w:t>(Redação dada pela Lei nº14.211, de 2021)</w:t>
        </w:r>
      </w:hyperlink>
    </w:p>
    <w:tbl>
      <w:tblPr>
        <w:tblStyle w:val="Tabelacomgrade"/>
        <w:tblW w:w="0" w:type="auto"/>
        <w:tblLook w:val="04A0" w:firstRow="1" w:lastRow="0" w:firstColumn="1" w:lastColumn="0" w:noHBand="0" w:noVBand="1"/>
      </w:tblPr>
      <w:tblGrid>
        <w:gridCol w:w="8494"/>
      </w:tblGrid>
      <w:tr w:rsidR="00E50DA4" w14:paraId="55C94774" w14:textId="77777777" w:rsidTr="00723A2A">
        <w:tc>
          <w:tcPr>
            <w:tcW w:w="8494" w:type="dxa"/>
            <w:shd w:val="clear" w:color="auto" w:fill="CCFFFF"/>
          </w:tcPr>
          <w:p w14:paraId="2B82D8F0" w14:textId="77777777" w:rsidR="00E50DA4" w:rsidRPr="00BA478B" w:rsidRDefault="00E50DA4" w:rsidP="00723A2A">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 xml:space="preserve">V. nota ao art. 111 deste código sobre o Ac.-STF, de 28/2/24, nas </w:t>
            </w:r>
            <w:proofErr w:type="spellStart"/>
            <w:r w:rsidRPr="00E50DA4">
              <w:rPr>
                <w:rFonts w:ascii="Book Antiqua" w:eastAsia="Times New Roman" w:hAnsi="Book Antiqua" w:cs="Times New Roman"/>
                <w:sz w:val="19"/>
                <w:szCs w:val="19"/>
                <w:lang w:eastAsia="pt-BR"/>
              </w:rPr>
              <w:t>ADIs</w:t>
            </w:r>
            <w:proofErr w:type="spellEnd"/>
            <w:r w:rsidRPr="00E50DA4">
              <w:rPr>
                <w:rFonts w:ascii="Book Antiqua" w:eastAsia="Times New Roman" w:hAnsi="Book Antiqua" w:cs="Times New Roman"/>
                <w:sz w:val="19"/>
                <w:szCs w:val="19"/>
                <w:lang w:eastAsia="pt-BR"/>
              </w:rPr>
              <w:t xml:space="preserve"> n. 7228, 7263 e 7325.</w:t>
            </w:r>
          </w:p>
        </w:tc>
      </w:tr>
    </w:tbl>
    <w:p w14:paraId="4DF005D9" w14:textId="062B1BC2" w:rsidR="00A93530" w:rsidRPr="00EE44E6" w:rsidRDefault="00A93530" w:rsidP="003D185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3530">
        <w:rPr>
          <w:rFonts w:ascii="Book Antiqua" w:eastAsia="Times New Roman" w:hAnsi="Book Antiqua" w:cs="Times New Roman"/>
          <w:color w:val="000000"/>
          <w:sz w:val="19"/>
          <w:szCs w:val="19"/>
          <w:lang w:eastAsia="pt-BR"/>
        </w:rPr>
        <w:t>§ 1º O preenchimento dos lugares com que cada partido for contemplado far-se-á segundo a ordem de votação recebida por seus candidatos</w:t>
      </w:r>
      <w:r w:rsidRPr="00EE44E6">
        <w:rPr>
          <w:rFonts w:ascii="Book Antiqua" w:eastAsia="Times New Roman" w:hAnsi="Book Antiqua" w:cs="Times New Roman"/>
          <w:color w:val="000000"/>
          <w:sz w:val="16"/>
          <w:szCs w:val="16"/>
          <w:lang w:eastAsia="pt-BR"/>
        </w:rPr>
        <w:t>.    </w:t>
      </w:r>
      <w:hyperlink r:id="rId116" w:anchor="art1" w:history="1">
        <w:r w:rsidRPr="00EE44E6">
          <w:rPr>
            <w:rStyle w:val="Hyperlink"/>
            <w:rFonts w:ascii="Book Antiqua" w:eastAsia="Times New Roman" w:hAnsi="Book Antiqua" w:cs="Times New Roman"/>
            <w:sz w:val="16"/>
            <w:szCs w:val="16"/>
            <w:lang w:eastAsia="pt-BR"/>
          </w:rPr>
          <w:t>(Redação dada pela Lei nº14.211, de 2021)</w:t>
        </w:r>
      </w:hyperlink>
    </w:p>
    <w:p w14:paraId="6A48B050" w14:textId="504AE1DF" w:rsidR="00A93530" w:rsidRDefault="00A93530" w:rsidP="003D1859">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0D4476">
        <w:rPr>
          <w:rFonts w:ascii="Book Antiqua" w:eastAsia="Times New Roman" w:hAnsi="Book Antiqua" w:cs="Times New Roman"/>
          <w:b/>
          <w:bCs/>
          <w:color w:val="000000"/>
          <w:sz w:val="19"/>
          <w:szCs w:val="19"/>
          <w:highlight w:val="magenta"/>
          <w:lang w:eastAsia="pt-BR"/>
        </w:rPr>
        <w:t>§ 2º</w:t>
      </w:r>
      <w:r w:rsidRPr="000D4476">
        <w:rPr>
          <w:rFonts w:ascii="Book Antiqua" w:eastAsia="Times New Roman" w:hAnsi="Book Antiqua" w:cs="Times New Roman"/>
          <w:b/>
          <w:bCs/>
          <w:color w:val="000000"/>
          <w:sz w:val="19"/>
          <w:szCs w:val="19"/>
          <w:lang w:eastAsia="pt-BR"/>
        </w:rPr>
        <w:t xml:space="preserve"> Poderão concorrer à distribuição dos lugares todos os partidos que participaram do pleito, desde que tenham obtido pelo menos 80% (oitenta por cento) do quociente eleitoral, e os candidatos que tenham obtido votos em número igual ou superior a 20% (vinte por cento) desse quociente</w:t>
      </w:r>
      <w:r w:rsidRPr="000D4476">
        <w:rPr>
          <w:rFonts w:ascii="Book Antiqua" w:eastAsia="Times New Roman" w:hAnsi="Book Antiqua" w:cs="Times New Roman"/>
          <w:b/>
          <w:bCs/>
          <w:color w:val="000000"/>
          <w:sz w:val="18"/>
          <w:szCs w:val="18"/>
          <w:lang w:eastAsia="pt-BR"/>
        </w:rPr>
        <w:t>.</w:t>
      </w:r>
      <w:r w:rsidRPr="00EE44E6">
        <w:rPr>
          <w:rFonts w:ascii="Book Antiqua" w:eastAsia="Times New Roman" w:hAnsi="Book Antiqua" w:cs="Times New Roman"/>
          <w:color w:val="000000"/>
          <w:sz w:val="18"/>
          <w:szCs w:val="18"/>
          <w:lang w:eastAsia="pt-BR"/>
        </w:rPr>
        <w:t xml:space="preserve"> </w:t>
      </w:r>
      <w:hyperlink r:id="rId117" w:anchor="art1" w:history="1">
        <w:r w:rsidRPr="00EE44E6">
          <w:rPr>
            <w:rStyle w:val="Hyperlink"/>
            <w:rFonts w:ascii="Book Antiqua" w:eastAsia="Times New Roman" w:hAnsi="Book Antiqua" w:cs="Times New Roman"/>
            <w:sz w:val="16"/>
            <w:szCs w:val="16"/>
            <w:lang w:eastAsia="pt-BR"/>
          </w:rPr>
          <w:t>(Redação dada pela Lei nº14.211, de 2021)</w:t>
        </w:r>
      </w:hyperlink>
      <w:r w:rsidR="000D4476">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A13CD6" w:rsidRPr="006416DC" w14:paraId="24A1B70E" w14:textId="77777777" w:rsidTr="00AC2E37">
        <w:tc>
          <w:tcPr>
            <w:tcW w:w="8494" w:type="dxa"/>
            <w:shd w:val="clear" w:color="auto" w:fill="CCFFFF"/>
          </w:tcPr>
          <w:p w14:paraId="5B560214" w14:textId="4C73A9EC" w:rsidR="00E50DA4" w:rsidRDefault="00E50DA4" w:rsidP="00E50DA4">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 xml:space="preserve">Ac.-STF, de 28/2/24, nas </w:t>
            </w:r>
            <w:proofErr w:type="spellStart"/>
            <w:r w:rsidRPr="00E50DA4">
              <w:rPr>
                <w:rFonts w:ascii="Book Antiqua" w:eastAsia="Times New Roman" w:hAnsi="Book Antiqua" w:cs="Times New Roman"/>
                <w:sz w:val="19"/>
                <w:szCs w:val="19"/>
                <w:lang w:eastAsia="pt-BR"/>
              </w:rPr>
              <w:t>ADIs</w:t>
            </w:r>
            <w:proofErr w:type="spellEnd"/>
            <w:r w:rsidRPr="00E50DA4">
              <w:rPr>
                <w:rFonts w:ascii="Book Antiqua" w:eastAsia="Times New Roman" w:hAnsi="Book Antiqua" w:cs="Times New Roman"/>
                <w:sz w:val="19"/>
                <w:szCs w:val="19"/>
                <w:lang w:eastAsia="pt-BR"/>
              </w:rPr>
              <w:t xml:space="preserve"> n. 7228, 7263 e 7325: interpretação conforme a CF/88 dada a este parágrafo para permitir que todas as legendas e seus candidatos participem da distribuição das cadeiras remanescentes descrita no inciso III do art. 109 do CE/65, independentemente de terem alcançado a exigência dos 80% e 20% do quociente eleitoral, respectivamente.</w:t>
            </w:r>
          </w:p>
          <w:p w14:paraId="7CADE91A" w14:textId="079ADE7C" w:rsidR="00E50DA4" w:rsidRDefault="00E50DA4" w:rsidP="00E50DA4">
            <w:pPr>
              <w:spacing w:before="100" w:beforeAutospacing="1" w:after="100" w:afterAutospacing="1"/>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E50DA4">
              <w:rPr>
                <w:rFonts w:ascii="Book Antiqua" w:eastAsia="Times New Roman" w:hAnsi="Book Antiqua" w:cs="Times New Roman"/>
                <w:b/>
                <w:i/>
                <w:iCs/>
                <w:sz w:val="19"/>
                <w:szCs w:val="19"/>
                <w:u w:val="single"/>
                <w:lang w:eastAsia="pt-BR"/>
              </w:rPr>
              <w:t>É inconstitucional a restrição de acesso de partidos e candidatos à segunda etapa de distribuição das sobras eleitorais, vagas não preenchidas nas eleições proporcionais; logo, todos os partidos poderão participar da última fase de distribuição dessas vagas, antes reservada aos que atingissem cláusula de desempenho</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 xml:space="preserve">Nas eleições realizadas pelo sistema proporcional, é válida a regra que, na 3ª fase de distribuição de vagas (2ª etapa de distribuição de sobras), restringe a participação aos partidos políticos que tenham obtido número de votos equivalente a 80% do quociente eleitoral? </w:t>
            </w:r>
            <w:r w:rsidRPr="00E50DA4">
              <w:rPr>
                <w:rFonts w:ascii="Book Antiqua" w:eastAsia="Times New Roman" w:hAnsi="Book Antiqua" w:cs="Times New Roman"/>
                <w:b/>
                <w:sz w:val="19"/>
                <w:szCs w:val="19"/>
                <w:highlight w:val="magenta"/>
                <w:lang w:eastAsia="pt-BR"/>
              </w:rPr>
              <w:t>NÃO</w:t>
            </w:r>
            <w:r w:rsidRPr="00E50D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O STF já entendeu que regras que exigem dos partidos um número mínimo de votos para eleger representantes – as chamadas cláusulas de desempenho – são, em princípio, compatíveis com a Constituição, porque buscam desestimular o surgimento de grande número de partidos políticos sem base de representação na sociedade.</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Apesar disso, a regra que diz que o partido precisa alcançar pelo menos 80% do quociente eleitoral para concorrer às vagas na 2ª etapa de distribuição das sobras beneficia os grandes partidos, que têm mais facilidade para alcançar a votação mínima exigida, dificultando em excesso a participação de partidos pequenos. Além disso, como não se exige que os candidatos recebam um número mínimo de votos, parlamentares podem ser eleitos com pouquíssimos votos, apenas por integrarem partidos grandes. Ao mesmo tempo, candidatos com muitos votos podem ficar de fora por pertencerem a partidos que não alcançaram 80% do quociente eleitoral. Por descaracterizar o sistema proporcional previsto na Constituição, essa regra é inválida e todos os partidos que participaram da eleição devem concorrer na 2ª etapa de distribuição das sobras.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 xml:space="preserve">Desse modo, a fim de viabilizar a ocupação dos lugar em por candidatos de partidos pequenos com expressiva votação, a 3ª etapa de distribuições das vagas das eleições proporcionais (sobras eleitorais, quando não mais existam partidos que tenham atingido votação mínima de 80% do quociente eleitoral e que tenham, simultaneamente, candidatos com votação nominal igual ou </w:t>
            </w:r>
            <w:r w:rsidRPr="00E50DA4">
              <w:rPr>
                <w:rFonts w:ascii="Book Antiqua" w:eastAsia="Times New Roman" w:hAnsi="Book Antiqua" w:cs="Times New Roman"/>
                <w:b/>
                <w:sz w:val="19"/>
                <w:szCs w:val="19"/>
                <w:lang w:eastAsia="pt-BR"/>
              </w:rPr>
              <w:lastRenderedPageBreak/>
              <w:t>superior a 20% desse quociente), contará com a participação de todos os partidos políticos, independentemente de terem obtido número de votos equivalente à determinada porcentagem pré-definida do quociente eleitoral.</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É inconstitucional — por ofensa ao caráter proporcional das eleições parlamentares — a regra do Código Eleitoral que prevê que, caso nenhum partido alcance o quociente eleitoral, as vagas devem ser preenchidas pelos candidatos mais votados.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Cs/>
                <w:sz w:val="19"/>
                <w:szCs w:val="19"/>
                <w:lang w:eastAsia="pt-BR"/>
              </w:rPr>
              <w:t xml:space="preserve">STF. Plenário. ADI 7228/DF, ADI 7263/DF e ADI 7325/DF, Rel. Min. Ricardo Lewandowski, redatora do acórdão Min. </w:t>
            </w:r>
            <w:proofErr w:type="spellStart"/>
            <w:r w:rsidRPr="00E50DA4">
              <w:rPr>
                <w:rFonts w:ascii="Book Antiqua" w:eastAsia="Times New Roman" w:hAnsi="Book Antiqua" w:cs="Times New Roman"/>
                <w:bCs/>
                <w:sz w:val="19"/>
                <w:szCs w:val="19"/>
                <w:lang w:eastAsia="pt-BR"/>
              </w:rPr>
              <w:t>Cármen</w:t>
            </w:r>
            <w:proofErr w:type="spellEnd"/>
            <w:r w:rsidRPr="00E50DA4">
              <w:rPr>
                <w:rFonts w:ascii="Book Antiqua" w:eastAsia="Times New Roman" w:hAnsi="Book Antiqua" w:cs="Times New Roman"/>
                <w:bCs/>
                <w:sz w:val="19"/>
                <w:szCs w:val="19"/>
                <w:lang w:eastAsia="pt-BR"/>
              </w:rPr>
              <w:t xml:space="preserve"> Lúcia, j</w:t>
            </w:r>
            <w:r>
              <w:rPr>
                <w:rFonts w:ascii="Book Antiqua" w:eastAsia="Times New Roman" w:hAnsi="Book Antiqua" w:cs="Times New Roman"/>
                <w:bCs/>
                <w:sz w:val="19"/>
                <w:szCs w:val="19"/>
                <w:lang w:eastAsia="pt-BR"/>
              </w:rPr>
              <w:t>.</w:t>
            </w:r>
            <w:r w:rsidRPr="00E50DA4">
              <w:rPr>
                <w:rFonts w:ascii="Book Antiqua" w:eastAsia="Times New Roman" w:hAnsi="Book Antiqua" w:cs="Times New Roman"/>
                <w:bCs/>
                <w:sz w:val="19"/>
                <w:szCs w:val="19"/>
                <w:lang w:eastAsia="pt-BR"/>
              </w:rPr>
              <w:t xml:space="preserve"> 28/02/24</w:t>
            </w:r>
            <w:r w:rsidRPr="00E50DA4">
              <w:rPr>
                <w:rFonts w:ascii="Book Antiqua" w:eastAsia="Times New Roman" w:hAnsi="Book Antiqua" w:cs="Times New Roman"/>
                <w:b/>
                <w:sz w:val="19"/>
                <w:szCs w:val="19"/>
                <w:lang w:eastAsia="pt-BR"/>
              </w:rPr>
              <w:t xml:space="preserve"> (Info 1126).</w:t>
            </w:r>
          </w:p>
          <w:p w14:paraId="7A8A3F0C" w14:textId="0F16E723" w:rsidR="00A13CD6" w:rsidRPr="006416DC" w:rsidRDefault="00A13CD6" w:rsidP="00A13CD6">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A13CD6">
              <w:rPr>
                <w:rFonts w:ascii="Book Antiqua" w:eastAsia="Times New Roman" w:hAnsi="Book Antiqua" w:cs="Times New Roman"/>
                <w:b/>
                <w:i/>
                <w:iCs/>
                <w:sz w:val="19"/>
                <w:szCs w:val="19"/>
                <w:u w:val="single"/>
                <w:lang w:eastAsia="pt-BR"/>
              </w:rPr>
              <w:t>É constitucional o § 2º do art. 109 do CE, com redação dada pela Lei 13.488/17, que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É constitucional o art. 3º da Lei 13.488/17 que deu nova redação do art. 109, § 2º, do Código Eleitoral 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Antes da Lei 13.488/17</w:t>
            </w:r>
            <w:r w:rsidRPr="00A13CD6">
              <w:rPr>
                <w:rFonts w:ascii="Book Antiqua" w:eastAsia="Times New Roman" w:hAnsi="Book Antiqua" w:cs="Times New Roman"/>
                <w:b/>
                <w:sz w:val="19"/>
                <w:szCs w:val="19"/>
                <w:lang w:eastAsia="pt-BR"/>
              </w:rPr>
              <w:t>: somente poderia concorrer à distribuição das sobras eleitorais os partidos ou as coligações que tivessem obtido quociente eleitoral.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Depois da Lei 13.488/17</w:t>
            </w:r>
            <w:r w:rsidRPr="00A13CD6">
              <w:rPr>
                <w:rFonts w:ascii="Book Antiqua" w:eastAsia="Times New Roman" w:hAnsi="Book Antiqua" w:cs="Times New Roman"/>
                <w:b/>
                <w:sz w:val="19"/>
                <w:szCs w:val="19"/>
                <w:lang w:eastAsia="pt-BR"/>
              </w:rPr>
              <w:t>: podem concorrer à distribuição dos lugares todos os partidos e coligações que participaram do pleito.</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Trata-se de uma opção legislativa legítima, que não viola diretamente qualquer dispositivo da Constituição Federal.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Cs/>
                <w:sz w:val="19"/>
                <w:szCs w:val="19"/>
                <w:lang w:eastAsia="pt-BR"/>
              </w:rPr>
              <w:t xml:space="preserve">STF. Plenário. ADI 5947/DF, Rel. Min. Marco Aurélio, julgado em 4/3/20 </w:t>
            </w:r>
            <w:r w:rsidRPr="00A13CD6">
              <w:rPr>
                <w:rFonts w:ascii="Book Antiqua" w:eastAsia="Times New Roman" w:hAnsi="Book Antiqua" w:cs="Times New Roman"/>
                <w:b/>
                <w:sz w:val="19"/>
                <w:szCs w:val="19"/>
                <w:lang w:eastAsia="pt-BR"/>
              </w:rPr>
              <w:t>(Info 968).</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highlight w:val="magenta"/>
                <w:lang w:eastAsia="pt-BR"/>
              </w:rPr>
              <w:t>Obs.:</w:t>
            </w:r>
            <w:r>
              <w:rPr>
                <w:rFonts w:ascii="Book Antiqua" w:eastAsia="Times New Roman" w:hAnsi="Book Antiqua" w:cs="Times New Roman"/>
                <w:b/>
                <w:i/>
                <w:iCs/>
                <w:sz w:val="19"/>
                <w:szCs w:val="19"/>
                <w:lang w:eastAsia="pt-BR"/>
              </w:rPr>
              <w:t xml:space="preserve"> </w:t>
            </w:r>
            <w:r w:rsidRPr="00A13CD6">
              <w:rPr>
                <w:rFonts w:ascii="Book Antiqua" w:eastAsia="Times New Roman" w:hAnsi="Book Antiqua" w:cs="Times New Roman"/>
                <w:b/>
                <w:sz w:val="19"/>
                <w:szCs w:val="19"/>
                <w:lang w:eastAsia="pt-BR"/>
              </w:rPr>
              <w:t>A Lei 14.211/21 também alterou o § 2º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As vagas não preenchidas com a aplicação dos quocientes partidários ou em razão da exigência de votação nominal mínima a que se refere o art. 108, do Código Eleitoral, devem ser distribuídas segundo as regras do art. 109.</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Indaga-se: quais partidos poderão participar dessa distribuição das cadeiras remanescentes? Todos os partidos políticos que disputaram as eleições podem ser beneficiados com essa sobra eleitoral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lang w:eastAsia="pt-BR"/>
              </w:rPr>
              <w:t>“Art. 109 (...) § 2º Poderão concorrer à distribuição dos lugares todos os partidos que participaram do pleito, desde que tenham obtido pelo menos 80% (oitenta por cento) do quociente eleitoral, e os candidatos que tenham obtido votos em número igual ou superior a 20% (vinte por cento) desse quociente. (Redação dada pela Lei nº14.211, de 2021)”</w:t>
            </w:r>
          </w:p>
        </w:tc>
      </w:tr>
    </w:tbl>
    <w:p w14:paraId="2ECC8168" w14:textId="2CA517D6" w:rsidR="00004CBB" w:rsidRPr="00A13CD6" w:rsidRDefault="003D1859" w:rsidP="00004CBB">
      <w:pPr>
        <w:spacing w:before="100" w:beforeAutospacing="1" w:after="100" w:afterAutospacing="1" w:line="240" w:lineRule="auto"/>
        <w:jc w:val="both"/>
        <w:rPr>
          <w:rFonts w:ascii="Book Antiqua" w:eastAsia="Times New Roman" w:hAnsi="Book Antiqua" w:cs="Times New Roman"/>
          <w:b/>
          <w:color w:val="FF0000"/>
          <w:sz w:val="19"/>
          <w:szCs w:val="19"/>
          <w:u w:val="single"/>
          <w:lang w:eastAsia="pt-BR"/>
        </w:rPr>
      </w:pPr>
      <w:r w:rsidRPr="006416DC">
        <w:rPr>
          <w:rFonts w:ascii="Book Antiqua" w:eastAsia="Times New Roman" w:hAnsi="Book Antiqua" w:cs="Times New Roman"/>
          <w:sz w:val="19"/>
          <w:szCs w:val="19"/>
          <w:lang w:eastAsia="pt-BR"/>
        </w:rPr>
        <w:lastRenderedPageBreak/>
        <w:t>       </w:t>
      </w:r>
      <w:r w:rsidR="00004CBB" w:rsidRPr="006416DC">
        <w:rPr>
          <w:rFonts w:ascii="Book Antiqua" w:eastAsia="Times New Roman" w:hAnsi="Book Antiqua" w:cs="Times New Roman"/>
          <w:sz w:val="19"/>
          <w:szCs w:val="19"/>
          <w:lang w:eastAsia="pt-BR"/>
        </w:rPr>
        <w:t xml:space="preserve">   </w:t>
      </w:r>
      <w:r w:rsidR="00004CBB" w:rsidRPr="006416DC">
        <w:rPr>
          <w:rFonts w:ascii="Book Antiqua" w:eastAsia="Times New Roman" w:hAnsi="Book Antiqua" w:cs="Times New Roman"/>
          <w:b/>
          <w:sz w:val="19"/>
          <w:szCs w:val="19"/>
          <w:highlight w:val="magenta"/>
          <w:lang w:eastAsia="pt-BR"/>
        </w:rPr>
        <w:t>Art. 110</w:t>
      </w:r>
      <w:r w:rsidR="00004CBB" w:rsidRPr="006416DC">
        <w:rPr>
          <w:rFonts w:ascii="Book Antiqua" w:eastAsia="Times New Roman" w:hAnsi="Book Antiqua" w:cs="Times New Roman"/>
          <w:sz w:val="19"/>
          <w:szCs w:val="19"/>
          <w:lang w:eastAsia="pt-BR"/>
        </w:rPr>
        <w:t xml:space="preserve">. Em caso de empate, haver-se-á por eleito </w:t>
      </w:r>
      <w:r w:rsidR="00004CBB" w:rsidRPr="006416DC">
        <w:rPr>
          <w:rFonts w:ascii="Book Antiqua" w:eastAsia="Times New Roman" w:hAnsi="Book Antiqua" w:cs="Times New Roman"/>
          <w:b/>
          <w:sz w:val="19"/>
          <w:szCs w:val="19"/>
          <w:lang w:eastAsia="pt-BR"/>
        </w:rPr>
        <w:t>o candidato mais idoso</w:t>
      </w:r>
      <w:r w:rsidR="00004CBB" w:rsidRPr="006416DC">
        <w:rPr>
          <w:rFonts w:ascii="Book Antiqua" w:eastAsia="Times New Roman" w:hAnsi="Book Antiqua" w:cs="Times New Roman"/>
          <w:sz w:val="19"/>
          <w:szCs w:val="19"/>
          <w:lang w:eastAsia="pt-BR"/>
        </w:rPr>
        <w:t>.</w:t>
      </w:r>
      <w:r w:rsidR="00AA6975" w:rsidRPr="006416DC">
        <w:rPr>
          <w:rFonts w:ascii="Book Antiqua" w:eastAsia="Times New Roman" w:hAnsi="Book Antiqua" w:cs="Times New Roman"/>
          <w:sz w:val="19"/>
          <w:szCs w:val="19"/>
          <w:lang w:eastAsia="pt-BR"/>
        </w:rPr>
        <w:t xml:space="preserve"> </w:t>
      </w:r>
      <w:r w:rsidR="00A13CD6" w:rsidRPr="00EE44E6">
        <w:rPr>
          <w:rFonts w:ascii="Book Antiqua" w:eastAsia="Times New Roman" w:hAnsi="Book Antiqua" w:cs="Times New Roman"/>
          <w:b/>
          <w:color w:val="FF0000"/>
          <w:sz w:val="16"/>
          <w:szCs w:val="16"/>
          <w:u w:val="single"/>
          <w:lang w:eastAsia="pt-BR"/>
        </w:rPr>
        <w:t>(TJRR-2015)</w:t>
      </w:r>
      <w:r w:rsidR="00A13CD6">
        <w:rPr>
          <w:rFonts w:ascii="Book Antiqua" w:eastAsia="Times New Roman" w:hAnsi="Book Antiqua" w:cs="Times New Roman"/>
          <w:b/>
          <w:color w:val="FF0000"/>
          <w:sz w:val="16"/>
          <w:szCs w:val="16"/>
          <w:lang w:eastAsia="pt-BR"/>
        </w:rPr>
        <w:t xml:space="preserve"> </w:t>
      </w:r>
      <w:r w:rsidR="00A13CD6">
        <w:rPr>
          <w:rFonts w:ascii="Book Antiqua" w:eastAsia="Times New Roman" w:hAnsi="Book Antiqua" w:cs="Times New Roman"/>
          <w:b/>
          <w:color w:val="FF0000"/>
          <w:sz w:val="16"/>
          <w:szCs w:val="16"/>
          <w:u w:val="single"/>
          <w:lang w:eastAsia="pt-BR"/>
        </w:rPr>
        <w:t>(TJSC-2015)</w:t>
      </w:r>
    </w:p>
    <w:tbl>
      <w:tblPr>
        <w:tblStyle w:val="Tabelacomgrade"/>
        <w:tblW w:w="0" w:type="auto"/>
        <w:shd w:val="clear" w:color="auto" w:fill="CCFFFF"/>
        <w:tblLook w:val="04A0" w:firstRow="1" w:lastRow="0" w:firstColumn="1" w:lastColumn="0" w:noHBand="0" w:noVBand="1"/>
      </w:tblPr>
      <w:tblGrid>
        <w:gridCol w:w="8494"/>
      </w:tblGrid>
      <w:tr w:rsidR="0005380D" w:rsidRPr="006416DC" w14:paraId="2ECC816B" w14:textId="77777777" w:rsidTr="00A13CD6">
        <w:trPr>
          <w:trHeight w:val="1936"/>
        </w:trPr>
        <w:tc>
          <w:tcPr>
            <w:tcW w:w="8494" w:type="dxa"/>
            <w:shd w:val="clear" w:color="auto" w:fill="CCFFFF"/>
          </w:tcPr>
          <w:p w14:paraId="2ECC8169" w14:textId="77777777" w:rsidR="0005380D" w:rsidRPr="006416DC" w:rsidRDefault="0005380D" w:rsidP="0005380D">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yellow"/>
                <w:lang w:eastAsia="pt-BR"/>
              </w:rPr>
              <w:t>(TJSC-2015–FCC)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Conforme o regime legal que dispõe sobre o sistema de representação proporcional, as cadeiras não preenchidas com a aplicação dos quocientes partidários serão distribuídas mediante a observância do sistema de maiores médias. Nesse caso, havendo empate nas médias, prevalece o partido ou coligação com maior votação.  </w:t>
            </w:r>
          </w:p>
          <w:p w14:paraId="2ECC816A" w14:textId="250B4D9B" w:rsidR="0005380D" w:rsidRPr="006416DC" w:rsidRDefault="00A13CD6" w:rsidP="00A56236">
            <w:pPr>
              <w:spacing w:before="100" w:beforeAutospacing="1" w:after="100" w:afterAutospacing="1"/>
              <w:jc w:val="both"/>
              <w:rPr>
                <w:rFonts w:ascii="Book Antiqua" w:eastAsia="Times New Roman" w:hAnsi="Book Antiqua" w:cs="Times New Roman"/>
                <w:b/>
                <w:sz w:val="19"/>
                <w:szCs w:val="19"/>
                <w:lang w:eastAsia="pt-BR"/>
              </w:rPr>
            </w:pPr>
            <w:r w:rsidRPr="00A13CD6">
              <w:rPr>
                <w:rFonts w:ascii="Book Antiqua" w:eastAsia="Times New Roman" w:hAnsi="Book Antiqua" w:cs="Times New Roman"/>
                <w:b/>
                <w:bCs/>
                <w:i/>
                <w:iCs/>
                <w:color w:val="FF0000"/>
                <w:sz w:val="19"/>
                <w:szCs w:val="19"/>
                <w:lang w:eastAsia="pt-BR"/>
              </w:rPr>
              <w:t>#</w:t>
            </w:r>
            <w:r w:rsidRPr="00A13CD6">
              <w:rPr>
                <w:rFonts w:ascii="Book Antiqua" w:eastAsia="Times New Roman" w:hAnsi="Book Antiqua" w:cs="Times New Roman"/>
                <w:b/>
                <w:bCs/>
                <w:i/>
                <w:iCs/>
                <w:color w:val="FF0000"/>
                <w:sz w:val="19"/>
                <w:szCs w:val="19"/>
                <w:highlight w:val="green"/>
                <w:lang w:eastAsia="pt-BR"/>
              </w:rPr>
              <w:t>Atenção</w:t>
            </w:r>
            <w:r w:rsidRPr="00A13CD6">
              <w:rPr>
                <w:rFonts w:ascii="Book Antiqua" w:eastAsia="Times New Roman" w:hAnsi="Book Antiqua" w:cs="Times New Roman"/>
                <w:b/>
                <w:bCs/>
                <w:i/>
                <w:iCs/>
                <w:color w:val="FF0000"/>
                <w:sz w:val="19"/>
                <w:szCs w:val="19"/>
                <w:lang w:eastAsia="pt-BR"/>
              </w:rPr>
              <w:t>: #</w:t>
            </w:r>
            <w:r w:rsidRPr="00A13CD6">
              <w:rPr>
                <w:rFonts w:ascii="Book Antiqua" w:eastAsia="Times New Roman" w:hAnsi="Book Antiqua" w:cs="Times New Roman"/>
                <w:b/>
                <w:bCs/>
                <w:i/>
                <w:iCs/>
                <w:color w:val="FF0000"/>
                <w:sz w:val="19"/>
                <w:szCs w:val="19"/>
                <w:highlight w:val="green"/>
                <w:lang w:eastAsia="pt-BR"/>
              </w:rPr>
              <w:t>TSE</w:t>
            </w:r>
            <w:r w:rsidRPr="00A13CD6">
              <w:rPr>
                <w:rFonts w:ascii="Book Antiqua" w:eastAsia="Times New Roman" w:hAnsi="Book Antiqua" w:cs="Times New Roman"/>
                <w:b/>
                <w:bCs/>
                <w:i/>
                <w:iCs/>
                <w:color w:val="FF0000"/>
                <w:sz w:val="19"/>
                <w:szCs w:val="19"/>
                <w:lang w:eastAsia="pt-BR"/>
              </w:rPr>
              <w:t>: #</w:t>
            </w:r>
            <w:r w:rsidRPr="00A13CD6">
              <w:rPr>
                <w:rFonts w:ascii="Book Antiqua" w:eastAsia="Times New Roman" w:hAnsi="Book Antiqua" w:cs="Times New Roman"/>
                <w:b/>
                <w:bCs/>
                <w:i/>
                <w:iCs/>
                <w:color w:val="FF0000"/>
                <w:sz w:val="19"/>
                <w:szCs w:val="19"/>
                <w:highlight w:val="green"/>
                <w:lang w:eastAsia="pt-BR"/>
              </w:rPr>
              <w:t>TJRR-2015</w:t>
            </w:r>
            <w:r w:rsidRPr="00A13CD6">
              <w:rPr>
                <w:rFonts w:ascii="Book Antiqua" w:eastAsia="Times New Roman" w:hAnsi="Book Antiqua" w:cs="Times New Roman"/>
                <w:b/>
                <w:bCs/>
                <w:i/>
                <w:iCs/>
                <w:color w:val="FF0000"/>
                <w:sz w:val="19"/>
                <w:szCs w:val="19"/>
                <w:lang w:eastAsia="pt-BR"/>
              </w:rPr>
              <w:t xml:space="preserve">: </w:t>
            </w:r>
            <w:r w:rsidRPr="00A13CD6">
              <w:rPr>
                <w:rFonts w:ascii="Book Antiqua" w:eastAsia="Times New Roman" w:hAnsi="Book Antiqua" w:cs="Times New Roman"/>
                <w:b/>
                <w:bCs/>
                <w:i/>
                <w:iCs/>
                <w:color w:val="FF0000"/>
                <w:sz w:val="19"/>
                <w:szCs w:val="19"/>
                <w:highlight w:val="green"/>
                <w:lang w:eastAsia="pt-BR"/>
              </w:rPr>
              <w:t>#TJSC-2015</w:t>
            </w:r>
            <w:r w:rsidRPr="00A13CD6">
              <w:rPr>
                <w:rFonts w:ascii="Book Antiqua" w:eastAsia="Times New Roman" w:hAnsi="Book Antiqua" w:cs="Times New Roman"/>
                <w:b/>
                <w:bCs/>
                <w:i/>
                <w:iCs/>
                <w:color w:val="FF0000"/>
                <w:sz w:val="19"/>
                <w:szCs w:val="19"/>
                <w:lang w:eastAsia="pt-BR"/>
              </w:rPr>
              <w:t>: #</w:t>
            </w:r>
            <w:r w:rsidRPr="00A13CD6">
              <w:rPr>
                <w:rFonts w:ascii="Book Antiqua" w:eastAsia="Times New Roman" w:hAnsi="Book Antiqua" w:cs="Times New Roman"/>
                <w:b/>
                <w:bCs/>
                <w:i/>
                <w:iCs/>
                <w:color w:val="FF0000"/>
                <w:sz w:val="19"/>
                <w:szCs w:val="19"/>
                <w:highlight w:val="green"/>
                <w:lang w:eastAsia="pt-BR"/>
              </w:rPr>
              <w:t>FCC</w:t>
            </w:r>
            <w:r w:rsidR="0005380D" w:rsidRPr="006416DC">
              <w:rPr>
                <w:rFonts w:ascii="Book Antiqua" w:eastAsia="Times New Roman" w:hAnsi="Book Antiqua" w:cs="Times New Roman"/>
                <w:sz w:val="19"/>
                <w:szCs w:val="19"/>
                <w:lang w:eastAsia="pt-BR"/>
              </w:rPr>
              <w:t xml:space="preserve">: Res.-TSE n. 16.844/1990 e Ac.-TSE nos 11.778/1994 e 2.895/2001: no caso de empate na média entre dois ou mais partidos ou coligações, considerar-se-á o partido ou coligação com maior votação, </w:t>
            </w:r>
            <w:r w:rsidR="0005380D" w:rsidRPr="006416DC">
              <w:rPr>
                <w:rFonts w:ascii="Book Antiqua" w:eastAsia="Times New Roman" w:hAnsi="Book Antiqua" w:cs="Times New Roman"/>
                <w:b/>
                <w:sz w:val="19"/>
                <w:szCs w:val="19"/>
                <w:lang w:eastAsia="pt-BR"/>
              </w:rPr>
              <w:t>não s</w:t>
            </w:r>
            <w:r w:rsidR="00A56236" w:rsidRPr="006416DC">
              <w:rPr>
                <w:rFonts w:ascii="Book Antiqua" w:eastAsia="Times New Roman" w:hAnsi="Book Antiqua" w:cs="Times New Roman"/>
                <w:b/>
                <w:sz w:val="19"/>
                <w:szCs w:val="19"/>
                <w:lang w:eastAsia="pt-BR"/>
              </w:rPr>
              <w:t>e aplicando o art. 110 do CE/65</w:t>
            </w:r>
          </w:p>
        </w:tc>
      </w:tr>
    </w:tbl>
    <w:p w14:paraId="5566BEAE" w14:textId="0990E278" w:rsidR="00A93530" w:rsidRDefault="00A93530" w:rsidP="00A9353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0D4476">
        <w:rPr>
          <w:rFonts w:ascii="Book Antiqua" w:eastAsia="Times New Roman" w:hAnsi="Book Antiqua" w:cs="Times New Roman"/>
          <w:b/>
          <w:bCs/>
          <w:sz w:val="19"/>
          <w:szCs w:val="19"/>
          <w:highlight w:val="magenta"/>
          <w:lang w:eastAsia="pt-BR"/>
        </w:rPr>
        <w:t>Art. 111</w:t>
      </w:r>
      <w:r w:rsidRPr="000D4476">
        <w:rPr>
          <w:rFonts w:ascii="Book Antiqua" w:eastAsia="Times New Roman" w:hAnsi="Book Antiqua" w:cs="Times New Roman"/>
          <w:b/>
          <w:bCs/>
          <w:sz w:val="19"/>
          <w:szCs w:val="19"/>
          <w:lang w:eastAsia="pt-BR"/>
        </w:rPr>
        <w:t xml:space="preserve">. </w:t>
      </w:r>
      <w:r w:rsidRPr="00420FF8">
        <w:rPr>
          <w:rFonts w:ascii="Book Antiqua" w:eastAsia="Times New Roman" w:hAnsi="Book Antiqua" w:cs="Times New Roman"/>
          <w:b/>
          <w:bCs/>
          <w:strike/>
          <w:color w:val="FF0000"/>
          <w:sz w:val="19"/>
          <w:szCs w:val="19"/>
          <w:lang w:eastAsia="pt-BR"/>
        </w:rPr>
        <w:t>Se nenhum partido alcançar o quociente eleitoral, considerar-se-ão eleitos, até serem preenchidos todos os lugares, os candidatos mais votados</w:t>
      </w:r>
      <w:r w:rsidRPr="00EE44E6">
        <w:rPr>
          <w:rFonts w:ascii="Book Antiqua" w:eastAsia="Times New Roman" w:hAnsi="Book Antiqua" w:cs="Times New Roman"/>
          <w:sz w:val="16"/>
          <w:szCs w:val="16"/>
          <w:lang w:eastAsia="pt-BR"/>
        </w:rPr>
        <w:t>. </w:t>
      </w:r>
      <w:hyperlink r:id="rId118" w:anchor="art1" w:history="1">
        <w:r w:rsidRPr="00EE44E6">
          <w:rPr>
            <w:rStyle w:val="Hyperlink"/>
            <w:rFonts w:ascii="Book Antiqua" w:eastAsia="Times New Roman" w:hAnsi="Book Antiqua" w:cs="Times New Roman"/>
            <w:sz w:val="16"/>
            <w:szCs w:val="16"/>
            <w:lang w:eastAsia="pt-BR"/>
          </w:rPr>
          <w:t>(Redação dada pela Lei nº14.211, de 2021)</w:t>
        </w:r>
      </w:hyperlink>
      <w:r w:rsidR="000D4476">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E50DA4" w:rsidRPr="006416DC" w14:paraId="78D2B963" w14:textId="77777777" w:rsidTr="00723A2A">
        <w:tc>
          <w:tcPr>
            <w:tcW w:w="8494" w:type="dxa"/>
            <w:shd w:val="clear" w:color="auto" w:fill="CCFFFF"/>
          </w:tcPr>
          <w:p w14:paraId="5F58D181" w14:textId="3BC59206" w:rsidR="00E50DA4" w:rsidRDefault="00E50DA4"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00420FF8" w:rsidRPr="00420FF8">
              <w:rPr>
                <w:rFonts w:ascii="Book Antiqua" w:eastAsia="Times New Roman" w:hAnsi="Book Antiqua" w:cs="Times New Roman"/>
                <w:sz w:val="19"/>
                <w:szCs w:val="19"/>
                <w:lang w:eastAsia="pt-BR"/>
              </w:rPr>
              <w:t xml:space="preserve">Ac.-STF, de 28/2/24, nas </w:t>
            </w:r>
            <w:proofErr w:type="spellStart"/>
            <w:r w:rsidR="00420FF8" w:rsidRPr="00420FF8">
              <w:rPr>
                <w:rFonts w:ascii="Book Antiqua" w:eastAsia="Times New Roman" w:hAnsi="Book Antiqua" w:cs="Times New Roman"/>
                <w:sz w:val="19"/>
                <w:szCs w:val="19"/>
                <w:lang w:eastAsia="pt-BR"/>
              </w:rPr>
              <w:t>ADIs</w:t>
            </w:r>
            <w:proofErr w:type="spellEnd"/>
            <w:r w:rsidR="00420FF8" w:rsidRPr="00420FF8">
              <w:rPr>
                <w:rFonts w:ascii="Book Antiqua" w:eastAsia="Times New Roman" w:hAnsi="Book Antiqua" w:cs="Times New Roman"/>
                <w:sz w:val="19"/>
                <w:szCs w:val="19"/>
                <w:lang w:eastAsia="pt-BR"/>
              </w:rPr>
              <w:t xml:space="preserve"> n. 7228, 7263 e 7325: </w:t>
            </w:r>
            <w:r w:rsidR="00420FF8" w:rsidRPr="00420FF8">
              <w:rPr>
                <w:rFonts w:ascii="Book Antiqua" w:eastAsia="Times New Roman" w:hAnsi="Book Antiqua" w:cs="Times New Roman"/>
                <w:b/>
                <w:bCs/>
                <w:sz w:val="19"/>
                <w:szCs w:val="19"/>
                <w:highlight w:val="yellow"/>
                <w:lang w:eastAsia="pt-BR"/>
              </w:rPr>
              <w:t>declara a inconstitucionalidade deste artigo e do art. 13 da Res.-TSE n. 23677/2021</w:t>
            </w:r>
            <w:r w:rsidR="00420FF8" w:rsidRPr="00420FF8">
              <w:rPr>
                <w:rFonts w:ascii="Book Antiqua" w:eastAsia="Times New Roman" w:hAnsi="Book Antiqua" w:cs="Times New Roman"/>
                <w:sz w:val="19"/>
                <w:szCs w:val="19"/>
                <w:lang w:eastAsia="pt-BR"/>
              </w:rPr>
              <w:t xml:space="preserve"> para que, no caso de nenhum partido alcançar o quociente eleitoral, sejam aplicados, sucessivamente, o inciso I </w:t>
            </w:r>
            <w:proofErr w:type="spellStart"/>
            <w:r w:rsidR="00420FF8" w:rsidRPr="00420FF8">
              <w:rPr>
                <w:rFonts w:ascii="Book Antiqua" w:eastAsia="Times New Roman" w:hAnsi="Book Antiqua" w:cs="Times New Roman"/>
                <w:sz w:val="19"/>
                <w:szCs w:val="19"/>
                <w:lang w:eastAsia="pt-BR"/>
              </w:rPr>
              <w:t>c.c</w:t>
            </w:r>
            <w:proofErr w:type="spellEnd"/>
            <w:r w:rsidR="00420FF8" w:rsidRPr="00420FF8">
              <w:rPr>
                <w:rFonts w:ascii="Book Antiqua" w:eastAsia="Times New Roman" w:hAnsi="Book Antiqua" w:cs="Times New Roman"/>
                <w:sz w:val="19"/>
                <w:szCs w:val="19"/>
                <w:lang w:eastAsia="pt-BR"/>
              </w:rPr>
              <w:t>. o § 2º e, na sequência, o inciso III do art. 109 do CE/</w:t>
            </w:r>
            <w:r w:rsidR="00420FF8">
              <w:rPr>
                <w:rFonts w:ascii="Book Antiqua" w:eastAsia="Times New Roman" w:hAnsi="Book Antiqua" w:cs="Times New Roman"/>
                <w:sz w:val="19"/>
                <w:szCs w:val="19"/>
                <w:lang w:eastAsia="pt-BR"/>
              </w:rPr>
              <w:t>6</w:t>
            </w:r>
            <w:r w:rsidR="00420FF8" w:rsidRPr="00420FF8">
              <w:rPr>
                <w:rFonts w:ascii="Book Antiqua" w:eastAsia="Times New Roman" w:hAnsi="Book Antiqua" w:cs="Times New Roman"/>
                <w:sz w:val="19"/>
                <w:szCs w:val="19"/>
                <w:lang w:eastAsia="pt-BR"/>
              </w:rPr>
              <w:t>5, de maneira que a distribuição das cadeiras ocorra, primeiramente, com a aplicação da cláusula de barreira 80/20, e, quando não houver mais partidos e candidatos que atendam a tal exigência, as cadeiras restantes sejam distribuídas por média, com a participação de todos os partidos, ou seja, nos moldes da 3ª fase, sem exigência da cláusula de desempenho 80%, em estrito respeito ao sistema proporcional.</w:t>
            </w:r>
          </w:p>
          <w:p w14:paraId="6D6A2537" w14:textId="77777777" w:rsidR="00E50DA4" w:rsidRDefault="00E50DA4"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E50DA4">
              <w:rPr>
                <w:rFonts w:ascii="Book Antiqua" w:eastAsia="Times New Roman" w:hAnsi="Book Antiqua" w:cs="Times New Roman"/>
                <w:b/>
                <w:i/>
                <w:iCs/>
                <w:sz w:val="19"/>
                <w:szCs w:val="19"/>
                <w:u w:val="single"/>
                <w:lang w:eastAsia="pt-BR"/>
              </w:rPr>
              <w:t>É inconstitucional a restrição de acesso de partidos e candidatos à segunda etapa de distribuição das sobras eleitorais, vagas não preenchidas nas eleições proporcionais; logo, todos os partidos poderão participar da última fase de distribuição dessas vagas, antes reservada aos que atingissem cláusula de desempenho</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 xml:space="preserve">Nas eleições realizadas pelo sistema proporcional, é válida a regra que, na 3ª fase de distribuição de vagas (2ª etapa de distribuição de sobras), restringe a participação aos partidos políticos que tenham obtido número de votos equivalente a 80% do quociente eleitoral? </w:t>
            </w:r>
            <w:r w:rsidRPr="00E50DA4">
              <w:rPr>
                <w:rFonts w:ascii="Book Antiqua" w:eastAsia="Times New Roman" w:hAnsi="Book Antiqua" w:cs="Times New Roman"/>
                <w:b/>
                <w:sz w:val="19"/>
                <w:szCs w:val="19"/>
                <w:highlight w:val="magenta"/>
                <w:lang w:eastAsia="pt-BR"/>
              </w:rPr>
              <w:t>NÃO</w:t>
            </w:r>
            <w:r w:rsidRPr="00E50D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 xml:space="preserve">O STF já entendeu que regras que exigem dos partidos um número mínimo de votos para eleger representantes – as chamadas cláusulas de desempenho – são, em princípio, compatíveis com a Constituição, porque buscam desestimular o surgimento de grande número de partidos políticos sem base de representação na </w:t>
            </w:r>
            <w:r w:rsidRPr="00E50DA4">
              <w:rPr>
                <w:rFonts w:ascii="Book Antiqua" w:eastAsia="Times New Roman" w:hAnsi="Book Antiqua" w:cs="Times New Roman"/>
                <w:b/>
                <w:sz w:val="19"/>
                <w:szCs w:val="19"/>
                <w:lang w:eastAsia="pt-BR"/>
              </w:rPr>
              <w:lastRenderedPageBreak/>
              <w:t>sociedade.</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Apesar disso, a regra que diz que o partido precisa alcançar pelo menos 80% do quociente eleitoral para concorrer às vagas na 2ª etapa de distribuição das sobras beneficia os grandes partidos, que têm mais facilidade para alcançar a votação mínima exigida, dificultando em excesso a participação de partidos pequenos. Além disso, como não se exige que os candidatos recebam um número mínimo de votos, parlamentares podem ser eleitos com pouquíssimos votos, apenas por integrarem partidos grandes. Ao mesmo tempo, candidatos com muitos votos podem ficar de fora por pertencerem a partidos que não alcançaram 80% do quociente eleitoral. Por descaracterizar o sistema proporcional previsto na Constituição, essa regra é inválida e todos os partidos que participaram da eleição devem concorrer na 2ª etapa de distribuição das sobras.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Desse modo, a fim de viabilizar a ocupação dos lugar em por candidatos de partidos pequenos com expressiva votação, a 3ª etapa de distribuições das vagas das eleições proporcionais (sobras eleitorais, quando não mais existam partidos que tenham atingido votação mínima de 80% do quociente eleitoral e que tenham, simultaneamente, candidatos com votação nominal igual ou superior a 20% desse quociente), contará com a participação de todos os partidos políticos, independentemente de terem obtido número de votos equivalente à determinada porcentagem pré-definida do quociente eleitoral.</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É inconstitucional — por ofensa ao caráter proporcional das eleições parlamentares — a regra do Código Eleitoral que prevê que, caso nenhum partido alcance o quociente eleitoral, as vagas devem ser preenchidas pelos candidatos mais votados.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Cs/>
                <w:sz w:val="19"/>
                <w:szCs w:val="19"/>
                <w:lang w:eastAsia="pt-BR"/>
              </w:rPr>
              <w:t xml:space="preserve">STF. Plenário. ADI 7228/DF, ADI 7263/DF e ADI 7325/DF, Rel. Min. Ricardo Lewandowski, redatora do acórdão Min. </w:t>
            </w:r>
            <w:proofErr w:type="spellStart"/>
            <w:r w:rsidRPr="00E50DA4">
              <w:rPr>
                <w:rFonts w:ascii="Book Antiqua" w:eastAsia="Times New Roman" w:hAnsi="Book Antiqua" w:cs="Times New Roman"/>
                <w:bCs/>
                <w:sz w:val="19"/>
                <w:szCs w:val="19"/>
                <w:lang w:eastAsia="pt-BR"/>
              </w:rPr>
              <w:t>Cármen</w:t>
            </w:r>
            <w:proofErr w:type="spellEnd"/>
            <w:r w:rsidRPr="00E50DA4">
              <w:rPr>
                <w:rFonts w:ascii="Book Antiqua" w:eastAsia="Times New Roman" w:hAnsi="Book Antiqua" w:cs="Times New Roman"/>
                <w:bCs/>
                <w:sz w:val="19"/>
                <w:szCs w:val="19"/>
                <w:lang w:eastAsia="pt-BR"/>
              </w:rPr>
              <w:t xml:space="preserve"> Lúcia, j</w:t>
            </w:r>
            <w:r>
              <w:rPr>
                <w:rFonts w:ascii="Book Antiqua" w:eastAsia="Times New Roman" w:hAnsi="Book Antiqua" w:cs="Times New Roman"/>
                <w:bCs/>
                <w:sz w:val="19"/>
                <w:szCs w:val="19"/>
                <w:lang w:eastAsia="pt-BR"/>
              </w:rPr>
              <w:t>.</w:t>
            </w:r>
            <w:r w:rsidRPr="00E50DA4">
              <w:rPr>
                <w:rFonts w:ascii="Book Antiqua" w:eastAsia="Times New Roman" w:hAnsi="Book Antiqua" w:cs="Times New Roman"/>
                <w:bCs/>
                <w:sz w:val="19"/>
                <w:szCs w:val="19"/>
                <w:lang w:eastAsia="pt-BR"/>
              </w:rPr>
              <w:t xml:space="preserve"> 28/02/24</w:t>
            </w:r>
            <w:r w:rsidRPr="00E50DA4">
              <w:rPr>
                <w:rFonts w:ascii="Book Antiqua" w:eastAsia="Times New Roman" w:hAnsi="Book Antiqua" w:cs="Times New Roman"/>
                <w:b/>
                <w:sz w:val="19"/>
                <w:szCs w:val="19"/>
                <w:lang w:eastAsia="pt-BR"/>
              </w:rPr>
              <w:t xml:space="preserve"> (Info 1126).</w:t>
            </w:r>
          </w:p>
          <w:p w14:paraId="1C22A9A4" w14:textId="77777777" w:rsidR="00E50DA4" w:rsidRPr="006416DC" w:rsidRDefault="00E50DA4" w:rsidP="00723A2A">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A13CD6">
              <w:rPr>
                <w:rFonts w:ascii="Book Antiqua" w:eastAsia="Times New Roman" w:hAnsi="Book Antiqua" w:cs="Times New Roman"/>
                <w:b/>
                <w:i/>
                <w:iCs/>
                <w:sz w:val="19"/>
                <w:szCs w:val="19"/>
                <w:u w:val="single"/>
                <w:lang w:eastAsia="pt-BR"/>
              </w:rPr>
              <w:t>É constitucional o § 2º do art. 109 do CE, com redação dada pela Lei 13.488/17, que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É constitucional o art. 3º da Lei 13.488/17 que deu nova redação do art. 109, § 2º, do Código Eleitoral 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Antes da Lei 13.488/17</w:t>
            </w:r>
            <w:r w:rsidRPr="00A13CD6">
              <w:rPr>
                <w:rFonts w:ascii="Book Antiqua" w:eastAsia="Times New Roman" w:hAnsi="Book Antiqua" w:cs="Times New Roman"/>
                <w:b/>
                <w:sz w:val="19"/>
                <w:szCs w:val="19"/>
                <w:lang w:eastAsia="pt-BR"/>
              </w:rPr>
              <w:t>: somente poderia concorrer à distribuição das sobras eleitorais os partidos ou as coligações que tivessem obtido quociente eleitoral.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Depois da Lei 13.488/17</w:t>
            </w:r>
            <w:r w:rsidRPr="00A13CD6">
              <w:rPr>
                <w:rFonts w:ascii="Book Antiqua" w:eastAsia="Times New Roman" w:hAnsi="Book Antiqua" w:cs="Times New Roman"/>
                <w:b/>
                <w:sz w:val="19"/>
                <w:szCs w:val="19"/>
                <w:lang w:eastAsia="pt-BR"/>
              </w:rPr>
              <w:t>: podem concorrer à distribuição dos lugares todos os partidos e coligações que participaram do pleito.</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Trata-se de uma opção legislativa legítima, que não viola diretamente qualquer dispositivo da Constituição Federal.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Cs/>
                <w:sz w:val="19"/>
                <w:szCs w:val="19"/>
                <w:lang w:eastAsia="pt-BR"/>
              </w:rPr>
              <w:t xml:space="preserve">STF. Plenário. ADI 5947/DF, Rel. Min. Marco Aurélio, julgado em 4/3/20 </w:t>
            </w:r>
            <w:r w:rsidRPr="00A13CD6">
              <w:rPr>
                <w:rFonts w:ascii="Book Antiqua" w:eastAsia="Times New Roman" w:hAnsi="Book Antiqua" w:cs="Times New Roman"/>
                <w:b/>
                <w:sz w:val="19"/>
                <w:szCs w:val="19"/>
                <w:lang w:eastAsia="pt-BR"/>
              </w:rPr>
              <w:t>(Info 968).</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highlight w:val="magenta"/>
                <w:lang w:eastAsia="pt-BR"/>
              </w:rPr>
              <w:t>Obs.:</w:t>
            </w:r>
            <w:r>
              <w:rPr>
                <w:rFonts w:ascii="Book Antiqua" w:eastAsia="Times New Roman" w:hAnsi="Book Antiqua" w:cs="Times New Roman"/>
                <w:b/>
                <w:i/>
                <w:iCs/>
                <w:sz w:val="19"/>
                <w:szCs w:val="19"/>
                <w:lang w:eastAsia="pt-BR"/>
              </w:rPr>
              <w:t xml:space="preserve"> </w:t>
            </w:r>
            <w:r w:rsidRPr="00A13CD6">
              <w:rPr>
                <w:rFonts w:ascii="Book Antiqua" w:eastAsia="Times New Roman" w:hAnsi="Book Antiqua" w:cs="Times New Roman"/>
                <w:b/>
                <w:sz w:val="19"/>
                <w:szCs w:val="19"/>
                <w:lang w:eastAsia="pt-BR"/>
              </w:rPr>
              <w:t>A Lei 14.211/21 também alterou o § 2º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As vagas não preenchidas com a aplicação dos quocientes partidários ou em razão da exigência de votação nominal mínima a que se refere o art. 108, do Código Eleitoral, devem ser distribuídas segundo as regras do art. 109.</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Indaga-se: quais partidos poderão participar dessa distribuição das cadeiras remanescentes? Todos os partidos políticos que disputaram as eleições podem ser beneficiados com essa sobra eleitoral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lang w:eastAsia="pt-BR"/>
              </w:rPr>
              <w:t>“Art. 109 (...) § 2º Poderão concorrer à distribuição dos lugares todos os partidos que participaram do pleito, desde que tenham obtido pelo menos 80% (oitenta por cento) do quociente eleitoral, e os candidatos que tenham obtido votos em número igual ou superior a 20% (vinte por cento) desse quociente. (Redação dada pela Lei nº14.211, de 2021)”</w:t>
            </w:r>
          </w:p>
        </w:tc>
      </w:tr>
    </w:tbl>
    <w:p w14:paraId="127646A3" w14:textId="77777777" w:rsidR="000D4476" w:rsidRDefault="00004CBB" w:rsidP="000D4476">
      <w:pPr>
        <w:pStyle w:val="NormalWeb"/>
        <w:jc w:val="both"/>
      </w:pPr>
      <w:r w:rsidRPr="006416DC">
        <w:rPr>
          <w:rFonts w:ascii="Book Antiqua" w:hAnsi="Book Antiqua"/>
          <w:sz w:val="19"/>
          <w:szCs w:val="19"/>
        </w:rPr>
        <w:lastRenderedPageBreak/>
        <w:t>      </w:t>
      </w:r>
      <w:r w:rsidR="003D1859" w:rsidRPr="006416DC">
        <w:rPr>
          <w:rFonts w:ascii="Book Antiqua" w:hAnsi="Book Antiqua"/>
          <w:sz w:val="19"/>
          <w:szCs w:val="19"/>
        </w:rPr>
        <w:t xml:space="preserve">  </w:t>
      </w:r>
      <w:r w:rsidRPr="006416DC">
        <w:rPr>
          <w:rFonts w:ascii="Book Antiqua" w:hAnsi="Book Antiqua"/>
          <w:sz w:val="19"/>
          <w:szCs w:val="19"/>
        </w:rPr>
        <w:t> </w:t>
      </w:r>
      <w:r w:rsidR="003D1859" w:rsidRPr="000D4476">
        <w:rPr>
          <w:rFonts w:ascii="Book Antiqua" w:hAnsi="Book Antiqua"/>
          <w:b/>
          <w:bCs/>
          <w:sz w:val="19"/>
          <w:szCs w:val="19"/>
          <w:highlight w:val="magenta"/>
        </w:rPr>
        <w:t>Art.</w:t>
      </w:r>
      <w:r w:rsidR="000D4476" w:rsidRPr="000D4476">
        <w:rPr>
          <w:rFonts w:ascii="Book Antiqua" w:hAnsi="Book Antiqua"/>
          <w:b/>
          <w:bCs/>
          <w:sz w:val="19"/>
          <w:szCs w:val="19"/>
          <w:highlight w:val="magenta"/>
        </w:rPr>
        <w:t xml:space="preserve"> </w:t>
      </w:r>
      <w:r w:rsidR="003D1859" w:rsidRPr="000D4476">
        <w:rPr>
          <w:rFonts w:ascii="Book Antiqua" w:hAnsi="Book Antiqua"/>
          <w:b/>
          <w:bCs/>
          <w:sz w:val="19"/>
          <w:szCs w:val="19"/>
          <w:highlight w:val="magenta"/>
        </w:rPr>
        <w:t>112</w:t>
      </w:r>
      <w:r w:rsidR="003D1859" w:rsidRPr="006416DC">
        <w:rPr>
          <w:rFonts w:ascii="Book Antiqua" w:hAnsi="Book Antiqua"/>
          <w:sz w:val="19"/>
          <w:szCs w:val="19"/>
        </w:rPr>
        <w:t>. Considerar-se-ão suplentes da representação partidária:</w:t>
      </w:r>
      <w:r w:rsidR="000D4476" w:rsidRPr="000D4476">
        <w:t xml:space="preserve"> </w:t>
      </w:r>
    </w:p>
    <w:p w14:paraId="3708CBAD" w14:textId="4A3B1EBE" w:rsidR="000D4476" w:rsidRPr="000D4476" w:rsidRDefault="000D4476" w:rsidP="000D4476">
      <w:pPr>
        <w:pStyle w:val="NormalWeb"/>
        <w:jc w:val="both"/>
        <w:rPr>
          <w:rFonts w:ascii="Book Antiqua" w:hAnsi="Book Antiqua"/>
          <w:sz w:val="19"/>
          <w:szCs w:val="19"/>
        </w:rPr>
      </w:pPr>
      <w:r>
        <w:t xml:space="preserve">       </w:t>
      </w:r>
      <w:r w:rsidRPr="000D4476">
        <w:rPr>
          <w:rFonts w:ascii="Book Antiqua" w:hAnsi="Book Antiqua"/>
          <w:sz w:val="19"/>
          <w:szCs w:val="19"/>
        </w:rPr>
        <w:t xml:space="preserve">I - </w:t>
      </w:r>
      <w:proofErr w:type="gramStart"/>
      <w:r w:rsidRPr="000D4476">
        <w:rPr>
          <w:rFonts w:ascii="Book Antiqua" w:hAnsi="Book Antiqua"/>
          <w:sz w:val="19"/>
          <w:szCs w:val="19"/>
        </w:rPr>
        <w:t>os</w:t>
      </w:r>
      <w:proofErr w:type="gramEnd"/>
      <w:r w:rsidRPr="000D4476">
        <w:rPr>
          <w:rFonts w:ascii="Book Antiqua" w:hAnsi="Book Antiqua"/>
          <w:sz w:val="19"/>
          <w:szCs w:val="19"/>
        </w:rPr>
        <w:t xml:space="preserve"> mais votados sob a mesma legenda e não eleitos efetivos das listas dos respectivos partidos;</w:t>
      </w:r>
    </w:p>
    <w:p w14:paraId="2ECC8171" w14:textId="60119D82" w:rsidR="003D1859" w:rsidRPr="006416DC" w:rsidRDefault="000D4476" w:rsidP="000D4476">
      <w:pPr>
        <w:pStyle w:val="NormalWeb"/>
        <w:jc w:val="both"/>
        <w:rPr>
          <w:rFonts w:ascii="Book Antiqua" w:hAnsi="Book Antiqua"/>
          <w:sz w:val="19"/>
          <w:szCs w:val="19"/>
        </w:rPr>
      </w:pPr>
      <w:r w:rsidRPr="000D4476">
        <w:rPr>
          <w:rFonts w:ascii="Book Antiqua" w:hAnsi="Book Antiqua"/>
          <w:sz w:val="19"/>
          <w:szCs w:val="19"/>
        </w:rPr>
        <w:t xml:space="preserve">        II - </w:t>
      </w:r>
      <w:proofErr w:type="gramStart"/>
      <w:r w:rsidRPr="000D4476">
        <w:rPr>
          <w:rFonts w:ascii="Book Antiqua" w:hAnsi="Book Antiqua"/>
          <w:sz w:val="19"/>
          <w:szCs w:val="19"/>
        </w:rPr>
        <w:t>em</w:t>
      </w:r>
      <w:proofErr w:type="gramEnd"/>
      <w:r w:rsidRPr="000D4476">
        <w:rPr>
          <w:rFonts w:ascii="Book Antiqua" w:hAnsi="Book Antiqua"/>
          <w:sz w:val="19"/>
          <w:szCs w:val="19"/>
        </w:rPr>
        <w:t xml:space="preserve"> caso de empate na votação, na ordem decrescente da idade.</w:t>
      </w:r>
    </w:p>
    <w:p w14:paraId="2ECC8172" w14:textId="52A3FBC0" w:rsidR="003D1859" w:rsidRDefault="003D1859" w:rsidP="003D1859">
      <w:pPr>
        <w:spacing w:before="100" w:beforeAutospacing="1" w:after="100" w:afterAutospacing="1" w:line="240" w:lineRule="auto"/>
        <w:jc w:val="both"/>
      </w:pPr>
      <w:r w:rsidRPr="006416DC">
        <w:rPr>
          <w:rFonts w:ascii="Book Antiqua" w:eastAsia="Times New Roman" w:hAnsi="Book Antiqua" w:cs="Times New Roman"/>
          <w:sz w:val="19"/>
          <w:szCs w:val="19"/>
          <w:lang w:eastAsia="pt-BR"/>
        </w:rPr>
        <w:t xml:space="preserve">        </w:t>
      </w:r>
      <w:r w:rsidRPr="000D4476">
        <w:rPr>
          <w:rFonts w:ascii="Book Antiqua" w:eastAsia="Times New Roman" w:hAnsi="Book Antiqua" w:cs="Times New Roman"/>
          <w:b/>
          <w:bCs/>
          <w:color w:val="000000"/>
          <w:sz w:val="19"/>
          <w:szCs w:val="19"/>
          <w:highlight w:val="magenta"/>
          <w:lang w:eastAsia="pt-BR"/>
        </w:rPr>
        <w:t>Parágrafo único</w:t>
      </w:r>
      <w:r w:rsidRPr="000D4476">
        <w:rPr>
          <w:rFonts w:ascii="Book Antiqua" w:eastAsia="Times New Roman" w:hAnsi="Book Antiqua" w:cs="Times New Roman"/>
          <w:b/>
          <w:bCs/>
          <w:color w:val="000000"/>
          <w:sz w:val="19"/>
          <w:szCs w:val="19"/>
          <w:lang w:eastAsia="pt-BR"/>
        </w:rPr>
        <w:t>. Na definição dos suplentes da representação partidária, não há exigência de votação nominal mínima prevista pelo art. 108</w:t>
      </w:r>
      <w:r w:rsidRPr="00EE44E6">
        <w:rPr>
          <w:rFonts w:ascii="Book Antiqua" w:eastAsia="Times New Roman" w:hAnsi="Book Antiqua" w:cs="Times New Roman"/>
          <w:color w:val="000000"/>
          <w:sz w:val="16"/>
          <w:szCs w:val="16"/>
          <w:lang w:eastAsia="pt-BR"/>
        </w:rPr>
        <w:t xml:space="preserve">. </w:t>
      </w:r>
      <w:hyperlink r:id="rId119" w:anchor="art4" w:history="1">
        <w:r w:rsidRPr="00EE44E6">
          <w:rPr>
            <w:rFonts w:ascii="Book Antiqua" w:eastAsia="Times New Roman" w:hAnsi="Book Antiqua" w:cs="Times New Roman"/>
            <w:color w:val="0000FF"/>
            <w:sz w:val="16"/>
            <w:szCs w:val="16"/>
            <w:u w:val="single"/>
            <w:lang w:eastAsia="pt-BR"/>
          </w:rPr>
          <w:t>(Incluído pela Lei nº 13.165, de 2015)</w:t>
        </w:r>
      </w:hyperlink>
      <w:r w:rsidR="000D4476">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0D4476" w:rsidRPr="006416DC" w14:paraId="28B43460" w14:textId="77777777" w:rsidTr="003B77C2">
        <w:tc>
          <w:tcPr>
            <w:tcW w:w="8494" w:type="dxa"/>
            <w:shd w:val="clear" w:color="auto" w:fill="CCFFFF"/>
          </w:tcPr>
          <w:p w14:paraId="005E9FAF" w14:textId="0F5EA34F" w:rsidR="00420FF8" w:rsidRDefault="00420FF8" w:rsidP="000D4476">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Ac.-STF, de 22.2.23, na ADI nº 6.657: declara a constitucionalidade da inexigência de cláusula de desempenho individual para a definição de suplentes de vereador e de deputados federal e estadual.</w:t>
            </w:r>
          </w:p>
          <w:p w14:paraId="05910D34" w14:textId="64071FDF" w:rsidR="000D4476" w:rsidRPr="006416DC" w:rsidRDefault="000D4476" w:rsidP="000D4476">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D4476">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0D4476">
              <w:rPr>
                <w:rFonts w:ascii="Book Antiqua" w:eastAsia="Times New Roman" w:hAnsi="Book Antiqua" w:cs="Times New Roman"/>
                <w:b/>
                <w:i/>
                <w:color w:val="FF0000"/>
                <w:sz w:val="19"/>
                <w:szCs w:val="19"/>
                <w:highlight w:val="green"/>
                <w:lang w:eastAsia="pt-BR"/>
              </w:rPr>
              <w:t>CESPE</w:t>
            </w:r>
            <w:r w:rsidRPr="002E4065">
              <w:rPr>
                <w:rFonts w:ascii="Book Antiqua" w:eastAsia="Times New Roman" w:hAnsi="Book Antiqua" w:cs="Times New Roman"/>
                <w:b/>
                <w:sz w:val="19"/>
                <w:szCs w:val="19"/>
                <w:lang w:eastAsia="pt-BR"/>
              </w:rPr>
              <w:t>:</w:t>
            </w:r>
            <w:r>
              <w:t xml:space="preserve"> </w:t>
            </w:r>
            <w:r w:rsidRPr="000D4476">
              <w:rPr>
                <w:rFonts w:ascii="Book Antiqua" w:eastAsia="Times New Roman" w:hAnsi="Book Antiqua" w:cs="Times New Roman"/>
                <w:b/>
                <w:i/>
                <w:iCs/>
                <w:sz w:val="19"/>
                <w:szCs w:val="19"/>
                <w:u w:val="single"/>
                <w:lang w:eastAsia="pt-BR"/>
              </w:rPr>
              <w:t>É constitucional a dispensa de votação nominal mínima para definição dos suplentes, prevista no parágrafo único do art. 112</w:t>
            </w:r>
            <w:r>
              <w:rPr>
                <w:rFonts w:ascii="Book Antiqua" w:eastAsia="Times New Roman" w:hAnsi="Book Antiqua" w:cs="Times New Roman"/>
                <w:b/>
                <w:i/>
                <w:iCs/>
                <w:sz w:val="19"/>
                <w:szCs w:val="19"/>
                <w:u w:val="single"/>
                <w:lang w:eastAsia="pt-BR"/>
              </w:rPr>
              <w:t xml:space="preserve"> </w:t>
            </w:r>
            <w:r w:rsidRPr="000D4476">
              <w:rPr>
                <w:rFonts w:ascii="Book Antiqua" w:eastAsia="Times New Roman" w:hAnsi="Book Antiqua" w:cs="Times New Roman"/>
                <w:b/>
                <w:i/>
                <w:iCs/>
                <w:sz w:val="19"/>
                <w:szCs w:val="19"/>
                <w:u w:val="single"/>
                <w:lang w:eastAsia="pt-BR"/>
              </w:rPr>
              <w:t>do Código Eleitoral</w:t>
            </w:r>
            <w:r>
              <w:rPr>
                <w:rFonts w:ascii="Book Antiqua" w:eastAsia="Times New Roman" w:hAnsi="Book Antiqua" w:cs="Times New Roman"/>
                <w:b/>
                <w:sz w:val="19"/>
                <w:szCs w:val="19"/>
                <w:lang w:eastAsia="pt-BR"/>
              </w:rPr>
              <w:t xml:space="preserve">: </w:t>
            </w:r>
            <w:r w:rsidRPr="000D4476">
              <w:rPr>
                <w:rFonts w:ascii="Book Antiqua" w:eastAsia="Times New Roman" w:hAnsi="Book Antiqua" w:cs="Times New Roman"/>
                <w:b/>
                <w:sz w:val="19"/>
                <w:szCs w:val="19"/>
                <w:lang w:eastAsia="pt-BR"/>
              </w:rPr>
              <w:t>É constitucional — por ausência de violação ao princípio democrático ou ao sistema proporcional das eleições para o Poder Legislativo — a inexigência de cláusula de desempenho individual para a definição de suplentes de vereador e de deputados federal e estadual.</w:t>
            </w:r>
            <w:r>
              <w:rPr>
                <w:rFonts w:ascii="Book Antiqua" w:eastAsia="Times New Roman" w:hAnsi="Book Antiqua" w:cs="Times New Roman"/>
                <w:b/>
                <w:sz w:val="19"/>
                <w:szCs w:val="19"/>
                <w:lang w:eastAsia="pt-BR"/>
              </w:rPr>
              <w:t xml:space="preserve"> </w:t>
            </w:r>
            <w:r w:rsidRPr="000D4476">
              <w:rPr>
                <w:rFonts w:ascii="Book Antiqua" w:eastAsia="Times New Roman" w:hAnsi="Book Antiqua" w:cs="Times New Roman"/>
                <w:b/>
                <w:sz w:val="19"/>
                <w:szCs w:val="19"/>
                <w:lang w:eastAsia="pt-BR"/>
              </w:rPr>
              <w:t>Tese fixada pelo STF:A exceção à exigência de votação nominal mínima, prevista para a posse de suplentes, constante do art. 112, parágrafo único, do Código Eleitoral, não ofende a Constituição.</w:t>
            </w:r>
            <w:r>
              <w:rPr>
                <w:rFonts w:ascii="Book Antiqua" w:eastAsia="Times New Roman" w:hAnsi="Book Antiqua" w:cs="Times New Roman"/>
                <w:b/>
                <w:sz w:val="19"/>
                <w:szCs w:val="19"/>
                <w:lang w:eastAsia="pt-BR"/>
              </w:rPr>
              <w:t xml:space="preserve"> </w:t>
            </w:r>
            <w:r w:rsidRPr="000D4476">
              <w:rPr>
                <w:rFonts w:ascii="Book Antiqua" w:eastAsia="Times New Roman" w:hAnsi="Book Antiqua" w:cs="Times New Roman"/>
                <w:bCs/>
                <w:sz w:val="19"/>
                <w:szCs w:val="19"/>
                <w:lang w:eastAsia="pt-BR"/>
              </w:rPr>
              <w:t>STF. Plenário. ADI 6657/DF, Rel. Min. Roberto Barroso, j</w:t>
            </w:r>
            <w:r>
              <w:rPr>
                <w:rFonts w:ascii="Book Antiqua" w:eastAsia="Times New Roman" w:hAnsi="Book Antiqua" w:cs="Times New Roman"/>
                <w:bCs/>
                <w:sz w:val="19"/>
                <w:szCs w:val="19"/>
                <w:lang w:eastAsia="pt-BR"/>
              </w:rPr>
              <w:t>.</w:t>
            </w:r>
            <w:r w:rsidRPr="000D4476">
              <w:rPr>
                <w:rFonts w:ascii="Book Antiqua" w:eastAsia="Times New Roman" w:hAnsi="Book Antiqua" w:cs="Times New Roman"/>
                <w:bCs/>
                <w:sz w:val="19"/>
                <w:szCs w:val="19"/>
                <w:lang w:eastAsia="pt-BR"/>
              </w:rPr>
              <w:t xml:space="preserve"> 17/02/23</w:t>
            </w:r>
            <w:r w:rsidRPr="000D4476">
              <w:rPr>
                <w:rFonts w:ascii="Book Antiqua" w:eastAsia="Times New Roman" w:hAnsi="Book Antiqua" w:cs="Times New Roman"/>
                <w:b/>
                <w:sz w:val="19"/>
                <w:szCs w:val="19"/>
                <w:lang w:eastAsia="pt-BR"/>
              </w:rPr>
              <w:t xml:space="preserve"> (Info 1083).</w:t>
            </w:r>
          </w:p>
        </w:tc>
      </w:tr>
    </w:tbl>
    <w:p w14:paraId="2ECC8173" w14:textId="77777777" w:rsidR="003D1859" w:rsidRDefault="003D1859" w:rsidP="003D185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113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 ocorrência de vaga, não havendo suplente para preenchê-la, far-se-á eleição, </w:t>
      </w:r>
      <w:r w:rsidRPr="006416DC">
        <w:rPr>
          <w:rFonts w:ascii="Book Antiqua" w:eastAsia="Times New Roman" w:hAnsi="Book Antiqua" w:cs="Times New Roman"/>
          <w:b/>
          <w:sz w:val="19"/>
          <w:szCs w:val="19"/>
          <w:highlight w:val="green"/>
          <w:lang w:eastAsia="pt-BR"/>
        </w:rPr>
        <w:t>salvo</w:t>
      </w:r>
      <w:r w:rsidRPr="006416DC">
        <w:rPr>
          <w:rFonts w:ascii="Book Antiqua" w:eastAsia="Times New Roman" w:hAnsi="Book Antiqua" w:cs="Times New Roman"/>
          <w:b/>
          <w:sz w:val="19"/>
          <w:szCs w:val="19"/>
          <w:lang w:eastAsia="pt-BR"/>
        </w:rPr>
        <w:t xml:space="preserve"> se faltarem menos de nove meses para findar o período de mandato</w:t>
      </w:r>
      <w:r w:rsidRPr="00EE44E6">
        <w:rPr>
          <w:rFonts w:ascii="Book Antiqua" w:eastAsia="Times New Roman" w:hAnsi="Book Antiqua" w:cs="Times New Roman"/>
          <w:sz w:val="16"/>
          <w:szCs w:val="16"/>
          <w:lang w:eastAsia="pt-BR"/>
        </w:rPr>
        <w:t>.</w:t>
      </w:r>
      <w:r w:rsidRPr="00EE44E6">
        <w:rPr>
          <w:rFonts w:ascii="Book Antiqua" w:eastAsia="Times New Roman" w:hAnsi="Book Antiqua" w:cs="Times New Roman"/>
          <w:b/>
          <w:color w:val="FF0000"/>
          <w:sz w:val="16"/>
          <w:szCs w:val="16"/>
          <w:lang w:eastAsia="pt-BR"/>
        </w:rPr>
        <w:t xml:space="preserve"> </w:t>
      </w:r>
      <w:r w:rsidR="00A1298E" w:rsidRPr="00EE44E6">
        <w:rPr>
          <w:rFonts w:ascii="Book Antiqua" w:eastAsia="Times New Roman" w:hAnsi="Book Antiqua" w:cs="Times New Roman"/>
          <w:b/>
          <w:color w:val="FF0000"/>
          <w:sz w:val="16"/>
          <w:szCs w:val="16"/>
          <w:u w:val="single"/>
          <w:lang w:eastAsia="pt-BR"/>
        </w:rPr>
        <w:t>(TJRR-2015)</w:t>
      </w:r>
    </w:p>
    <w:tbl>
      <w:tblPr>
        <w:tblStyle w:val="Tabelacomgrade"/>
        <w:tblW w:w="0" w:type="auto"/>
        <w:shd w:val="clear" w:color="auto" w:fill="CCFFFF"/>
        <w:tblLook w:val="04A0" w:firstRow="1" w:lastRow="0" w:firstColumn="1" w:lastColumn="0" w:noHBand="0" w:noVBand="1"/>
      </w:tblPr>
      <w:tblGrid>
        <w:gridCol w:w="8494"/>
      </w:tblGrid>
      <w:tr w:rsidR="00420FF8" w:rsidRPr="006416DC" w14:paraId="22E3BD5F" w14:textId="77777777" w:rsidTr="00723A2A">
        <w:tc>
          <w:tcPr>
            <w:tcW w:w="8494" w:type="dxa"/>
            <w:shd w:val="clear" w:color="auto" w:fill="CCFFFF"/>
          </w:tcPr>
          <w:p w14:paraId="00A29EA5" w14:textId="7432F038" w:rsidR="00420FF8" w:rsidRPr="00420FF8" w:rsidRDefault="00420FF8" w:rsidP="00420FF8">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CF/1988, art. 56, § 2º: prazo de 15 meses para renovação de eleições por vacância, inclusive para senador; e art. 81, caput e § 1º (e suas notas): eleição direta se faltarem mais de dois anos e indireta se menos de dois anos para findar o período de mandato, no caso de vacância dos cargos de presidente e vice-presidente da República.</w:t>
            </w:r>
          </w:p>
          <w:p w14:paraId="2528A236" w14:textId="4B08761E" w:rsidR="00420FF8" w:rsidRPr="00420FF8" w:rsidRDefault="00420FF8"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Ac.-TSE, de 16.11.16, nos ED-Pet nº 51859: o § 2º do art. 56 da CF/88 e este artigo não guardam pertinência com a vacância excepcional decorrente da infidelidade partidária.</w:t>
            </w:r>
          </w:p>
        </w:tc>
      </w:tr>
    </w:tbl>
    <w:p w14:paraId="2ECC817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II</w:t>
      </w:r>
    </w:p>
    <w:p w14:paraId="2ECC817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ATOS PREPARATÓRIOS DA VOTAÇÃO</w:t>
      </w:r>
    </w:p>
    <w:p w14:paraId="2ECC8176" w14:textId="036DD503"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F9382D">
        <w:rPr>
          <w:rFonts w:ascii="Book Antiqua" w:eastAsia="Times New Roman" w:hAnsi="Book Antiqua" w:cs="Times New Roman"/>
          <w:b/>
          <w:bCs/>
          <w:sz w:val="19"/>
          <w:szCs w:val="19"/>
          <w:highlight w:val="magenta"/>
          <w:lang w:eastAsia="pt-BR"/>
        </w:rPr>
        <w:t>Art. 114</w:t>
      </w:r>
      <w:r w:rsidRPr="00F9382D">
        <w:rPr>
          <w:rFonts w:ascii="Book Antiqua" w:eastAsia="Times New Roman" w:hAnsi="Book Antiqua" w:cs="Times New Roman"/>
          <w:b/>
          <w:bCs/>
          <w:sz w:val="19"/>
          <w:szCs w:val="19"/>
          <w:lang w:eastAsia="pt-BR"/>
        </w:rPr>
        <w:t xml:space="preserve">. </w:t>
      </w:r>
      <w:r w:rsidRPr="00F9382D">
        <w:rPr>
          <w:rFonts w:ascii="Book Antiqua" w:eastAsia="Times New Roman" w:hAnsi="Book Antiqua" w:cs="Times New Roman"/>
          <w:b/>
          <w:bCs/>
          <w:sz w:val="19"/>
          <w:szCs w:val="19"/>
          <w:highlight w:val="cyan"/>
          <w:lang w:eastAsia="pt-BR"/>
        </w:rPr>
        <w:t>Até 70 (setenta) dias antes da data marcada para a eleição</w:t>
      </w:r>
      <w:r w:rsidRPr="00F9382D">
        <w:rPr>
          <w:rFonts w:ascii="Book Antiqua" w:eastAsia="Times New Roman" w:hAnsi="Book Antiqua" w:cs="Times New Roman"/>
          <w:b/>
          <w:bCs/>
          <w:sz w:val="19"/>
          <w:szCs w:val="19"/>
          <w:lang w:eastAsia="pt-BR"/>
        </w:rPr>
        <w:t>, todos os que requererem inscrição como eleitor, ou transferência, já devem estar devidamente qualificados e os respectivos títulos prontos para a entrega, se deferidos pelo juiz eleitoral</w:t>
      </w:r>
      <w:r w:rsidRPr="006416DC">
        <w:rPr>
          <w:rFonts w:ascii="Book Antiqua" w:eastAsia="Times New Roman" w:hAnsi="Book Antiqua" w:cs="Times New Roman"/>
          <w:sz w:val="19"/>
          <w:szCs w:val="19"/>
          <w:lang w:eastAsia="pt-BR"/>
        </w:rPr>
        <w:t>.</w:t>
      </w:r>
      <w:r w:rsidR="00F9382D">
        <w:rPr>
          <w:rFonts w:ascii="Book Antiqua" w:eastAsia="Times New Roman" w:hAnsi="Book Antiqua" w:cs="Times New Roman"/>
          <w:sz w:val="19"/>
          <w:szCs w:val="19"/>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1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Será punido nos </w:t>
      </w:r>
      <w:proofErr w:type="spellStart"/>
      <w:r w:rsidRPr="006416DC">
        <w:rPr>
          <w:rFonts w:ascii="Book Antiqua" w:eastAsia="Times New Roman" w:hAnsi="Book Antiqua" w:cs="Times New Roman"/>
          <w:sz w:val="19"/>
          <w:szCs w:val="19"/>
          <w:lang w:eastAsia="pt-BR"/>
        </w:rPr>
        <w:t>têrmos</w:t>
      </w:r>
      <w:proofErr w:type="spellEnd"/>
      <w:r w:rsidRPr="006416DC">
        <w:rPr>
          <w:rFonts w:ascii="Book Antiqua" w:eastAsia="Times New Roman" w:hAnsi="Book Antiqua" w:cs="Times New Roman"/>
          <w:sz w:val="19"/>
          <w:szCs w:val="19"/>
          <w:lang w:eastAsia="pt-BR"/>
        </w:rPr>
        <w:t xml:space="preserve"> do art. 293 o juiz eleitoral, o escrivão eleitoral, o preparador ou o funcionário responsável pela transgressão do preceituado neste artigo ou pela não entrega do título pronto ao eleitor que o procurar.</w:t>
      </w:r>
    </w:p>
    <w:p w14:paraId="2ECC817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115. </w:t>
      </w:r>
      <w:proofErr w:type="gramStart"/>
      <w:r w:rsidRPr="006416DC">
        <w:rPr>
          <w:rFonts w:ascii="Book Antiqua" w:eastAsia="Times New Roman" w:hAnsi="Book Antiqua" w:cs="Times New Roman"/>
          <w:sz w:val="19"/>
          <w:szCs w:val="19"/>
          <w:lang w:eastAsia="pt-BR"/>
        </w:rPr>
        <w:t>O s</w:t>
      </w:r>
      <w:proofErr w:type="gramEnd"/>
      <w:r w:rsidRPr="006416DC">
        <w:rPr>
          <w:rFonts w:ascii="Book Antiqua" w:eastAsia="Times New Roman" w:hAnsi="Book Antiqua" w:cs="Times New Roman"/>
          <w:sz w:val="19"/>
          <w:szCs w:val="19"/>
          <w:lang w:eastAsia="pt-BR"/>
        </w:rPr>
        <w:t xml:space="preserve">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sob pena de responsabilidade comunicarão ao Tribunal Regional, até 30 (trinta) dias antes de cada eleição, o número de eleitores alistados.</w:t>
      </w:r>
    </w:p>
    <w:p w14:paraId="2ECC817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116. A Justiça Eleitoral fará ampla divulgação através dos comunicados transmitidos em obediência ao disposto no Art. 250 § 5º pelo rádio e televisão, bem assim por meio de cartazes afixados em lugares públicos, dos nomes dos candidatos registrados, com indicação do partido a que pertençam, bem como do número sob que foram inscritos, no caso dos candidatos a deputado e a vereador.</w:t>
      </w:r>
    </w:p>
    <w:p w14:paraId="2ECC817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17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DAS SEÇÕES ELEITORAIS</w:t>
      </w:r>
    </w:p>
    <w:p w14:paraId="2ECC817C" w14:textId="4357D6DE"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117</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caps/>
          <w:sz w:val="19"/>
          <w:szCs w:val="19"/>
          <w:shd w:val="clear" w:color="auto" w:fill="F7CAAC" w:themeFill="accent2" w:themeFillTint="66"/>
          <w:lang w:eastAsia="pt-BR"/>
        </w:rPr>
        <w:t>seções eleitorais</w:t>
      </w:r>
      <w:r w:rsidRPr="006416DC">
        <w:rPr>
          <w:rFonts w:ascii="Book Antiqua" w:eastAsia="Times New Roman" w:hAnsi="Book Antiqua" w:cs="Times New Roman"/>
          <w:sz w:val="19"/>
          <w:szCs w:val="19"/>
          <w:lang w:eastAsia="pt-BR"/>
        </w:rPr>
        <w:t xml:space="preserve">, organizadas à medida em que forem sendo deferidos os pedidos de inscrição, </w:t>
      </w:r>
      <w:r w:rsidRPr="006416DC">
        <w:rPr>
          <w:rFonts w:ascii="Book Antiqua" w:eastAsia="Times New Roman" w:hAnsi="Book Antiqua" w:cs="Times New Roman"/>
          <w:b/>
          <w:caps/>
          <w:sz w:val="19"/>
          <w:szCs w:val="19"/>
          <w:highlight w:val="green"/>
          <w:lang w:eastAsia="pt-BR"/>
        </w:rPr>
        <w:t>não terão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mais de 400 (quatrocentos) eleitores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nas capitais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de 300 (trezentos)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nas demais localidades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nem</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menos de 50 (</w:t>
      </w:r>
      <w:proofErr w:type="spellStart"/>
      <w:r w:rsidRPr="006416DC">
        <w:rPr>
          <w:rFonts w:ascii="Book Antiqua" w:eastAsia="Times New Roman" w:hAnsi="Book Antiqua" w:cs="Times New Roman"/>
          <w:b/>
          <w:sz w:val="19"/>
          <w:szCs w:val="19"/>
          <w:highlight w:val="cyan"/>
          <w:lang w:eastAsia="pt-BR"/>
        </w:rPr>
        <w:t>cinqüenta</w:t>
      </w:r>
      <w:proofErr w:type="spellEnd"/>
      <w:r w:rsidRPr="006416DC">
        <w:rPr>
          <w:rFonts w:ascii="Book Antiqua" w:eastAsia="Times New Roman" w:hAnsi="Book Antiqua" w:cs="Times New Roman"/>
          <w:b/>
          <w:sz w:val="19"/>
          <w:szCs w:val="19"/>
          <w:highlight w:val="cyan"/>
          <w:lang w:eastAsia="pt-BR"/>
        </w:rPr>
        <w:t>) eleitores</w:t>
      </w:r>
      <w:r w:rsidRPr="003966E0">
        <w:rPr>
          <w:rFonts w:ascii="Book Antiqua" w:eastAsia="Times New Roman" w:hAnsi="Book Antiqua" w:cs="Times New Roman"/>
          <w:sz w:val="18"/>
          <w:szCs w:val="18"/>
          <w:lang w:eastAsia="pt-BR"/>
        </w:rPr>
        <w:t>.</w:t>
      </w:r>
      <w:r w:rsidR="00430826" w:rsidRPr="003966E0">
        <w:rPr>
          <w:rFonts w:ascii="Book Antiqua" w:eastAsia="Times New Roman" w:hAnsi="Book Antiqua" w:cs="Times New Roman"/>
          <w:sz w:val="18"/>
          <w:szCs w:val="18"/>
          <w:lang w:eastAsia="pt-BR"/>
        </w:rPr>
        <w:t xml:space="preserve"> </w:t>
      </w:r>
      <w:r w:rsidR="00430826" w:rsidRPr="00EE44E6">
        <w:rPr>
          <w:rFonts w:ascii="Book Antiqua" w:eastAsia="Times New Roman" w:hAnsi="Book Antiqua" w:cs="Times New Roman"/>
          <w:b/>
          <w:bCs/>
          <w:color w:val="FF0000"/>
          <w:sz w:val="16"/>
          <w:szCs w:val="16"/>
          <w:u w:val="single"/>
          <w:lang w:eastAsia="pt-BR"/>
        </w:rPr>
        <w:t>(MPF-2013)</w:t>
      </w:r>
      <w:r w:rsidR="00410E80" w:rsidRPr="00EE44E6">
        <w:rPr>
          <w:rFonts w:ascii="Book Antiqua" w:eastAsia="Times New Roman" w:hAnsi="Book Antiqua" w:cs="Times New Roman"/>
          <w:sz w:val="16"/>
          <w:szCs w:val="16"/>
          <w:lang w:eastAsia="pt-BR"/>
        </w:rPr>
        <w:t xml:space="preserve"> </w:t>
      </w:r>
      <w:r w:rsidR="00410E80" w:rsidRPr="00EE44E6">
        <w:rPr>
          <w:rFonts w:ascii="Book Antiqua" w:eastAsia="Times New Roman" w:hAnsi="Book Antiqua" w:cs="Times New Roman"/>
          <w:b/>
          <w:color w:val="FF0000"/>
          <w:sz w:val="16"/>
          <w:szCs w:val="16"/>
          <w:u w:val="single"/>
          <w:lang w:eastAsia="pt-BR"/>
        </w:rPr>
        <w:t>(TJPR-2019)</w:t>
      </w:r>
    </w:p>
    <w:p w14:paraId="2ECC81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Em casos excepcionais, devidamente justificados, o Tribunal Regional poderá autorizar que sejam ultrapassados os índices previstos neste artigo desde que essa providência venha facilitar o exercício do voto, aproximando o eleitor do local designado para a votação.</w:t>
      </w:r>
    </w:p>
    <w:p w14:paraId="2ECC81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 em seção destinada aos cegos, o número de eleitores não alcançar o mínimo exigido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se completará com outros, ainda que não sejam cegos.</w:t>
      </w:r>
    </w:p>
    <w:p w14:paraId="2ECC81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118.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organizarão relação de eleitores de cada seção a qual será remetida aos presidentes das mesas receptoras para facilitação do processo de votação.</w:t>
      </w:r>
    </w:p>
    <w:p w14:paraId="2ECC818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18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DAS MESAS RECEPTORAS</w:t>
      </w:r>
    </w:p>
    <w:p w14:paraId="2ECC8182" w14:textId="4C84AA41"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119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 cada seção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corresponde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uma mesa receptora de votos</w:t>
      </w:r>
      <w:r w:rsidRPr="00495FFB">
        <w:rPr>
          <w:rFonts w:ascii="Book Antiqua" w:eastAsia="Times New Roman" w:hAnsi="Book Antiqua" w:cs="Times New Roman"/>
          <w:sz w:val="16"/>
          <w:szCs w:val="16"/>
          <w:lang w:eastAsia="pt-BR"/>
        </w:rPr>
        <w:t>.</w:t>
      </w:r>
      <w:r w:rsidR="00410E80" w:rsidRPr="00495FFB">
        <w:rPr>
          <w:rFonts w:ascii="Book Antiqua" w:eastAsia="Times New Roman" w:hAnsi="Book Antiqua" w:cs="Times New Roman"/>
          <w:sz w:val="16"/>
          <w:szCs w:val="16"/>
          <w:lang w:eastAsia="pt-BR"/>
        </w:rPr>
        <w:t xml:space="preserve"> </w:t>
      </w:r>
      <w:r w:rsidR="00410E80" w:rsidRPr="00495FFB">
        <w:rPr>
          <w:rFonts w:ascii="Book Antiqua" w:eastAsia="Times New Roman" w:hAnsi="Book Antiqua" w:cs="Times New Roman"/>
          <w:b/>
          <w:color w:val="FF0000"/>
          <w:sz w:val="16"/>
          <w:szCs w:val="16"/>
          <w:u w:val="single"/>
          <w:lang w:eastAsia="pt-BR"/>
        </w:rPr>
        <w:t>(TJPR-2019)</w:t>
      </w:r>
    </w:p>
    <w:p w14:paraId="2ECC8183" w14:textId="3301F064"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120</w:t>
      </w:r>
      <w:r w:rsidRPr="006416DC">
        <w:rPr>
          <w:rFonts w:ascii="Book Antiqua" w:eastAsia="Times New Roman" w:hAnsi="Book Antiqua" w:cs="Times New Roman"/>
          <w:sz w:val="19"/>
          <w:szCs w:val="19"/>
          <w:lang w:eastAsia="pt-BR"/>
        </w:rPr>
        <w:t xml:space="preserve">. </w:t>
      </w:r>
      <w:r w:rsidRPr="00D15027">
        <w:rPr>
          <w:rFonts w:ascii="Book Antiqua" w:eastAsia="Times New Roman" w:hAnsi="Book Antiqua" w:cs="Times New Roman"/>
          <w:b/>
          <w:bCs/>
          <w:sz w:val="19"/>
          <w:szCs w:val="19"/>
          <w:lang w:eastAsia="pt-BR"/>
        </w:rPr>
        <w:t xml:space="preserve">Constituem a mesa receptora </w:t>
      </w:r>
      <w:r w:rsidRPr="00D15027">
        <w:rPr>
          <w:rFonts w:ascii="Book Antiqua" w:eastAsia="Times New Roman" w:hAnsi="Book Antiqua" w:cs="Times New Roman"/>
          <w:b/>
          <w:bCs/>
          <w:sz w:val="19"/>
          <w:szCs w:val="19"/>
          <w:highlight w:val="yellow"/>
          <w:lang w:eastAsia="pt-BR"/>
        </w:rPr>
        <w:t>um presidente</w:t>
      </w:r>
      <w:r w:rsidRPr="00D15027">
        <w:rPr>
          <w:rFonts w:ascii="Book Antiqua" w:eastAsia="Times New Roman" w:hAnsi="Book Antiqua" w:cs="Times New Roman"/>
          <w:b/>
          <w:bCs/>
          <w:sz w:val="19"/>
          <w:szCs w:val="19"/>
          <w:lang w:eastAsia="pt-BR"/>
        </w:rPr>
        <w:t xml:space="preserve">, </w:t>
      </w:r>
      <w:r w:rsidRPr="00D15027">
        <w:rPr>
          <w:rFonts w:ascii="Book Antiqua" w:eastAsia="Times New Roman" w:hAnsi="Book Antiqua" w:cs="Times New Roman"/>
          <w:b/>
          <w:bCs/>
          <w:sz w:val="19"/>
          <w:szCs w:val="19"/>
          <w:highlight w:val="yellow"/>
          <w:lang w:eastAsia="pt-BR"/>
        </w:rPr>
        <w:t>um primeiro</w:t>
      </w:r>
      <w:r w:rsidRPr="00D15027">
        <w:rPr>
          <w:rFonts w:ascii="Book Antiqua" w:eastAsia="Times New Roman" w:hAnsi="Book Antiqua" w:cs="Times New Roman"/>
          <w:b/>
          <w:bCs/>
          <w:sz w:val="19"/>
          <w:szCs w:val="19"/>
          <w:lang w:eastAsia="pt-BR"/>
        </w:rPr>
        <w:t xml:space="preserve"> e </w:t>
      </w:r>
      <w:r w:rsidRPr="00D15027">
        <w:rPr>
          <w:rFonts w:ascii="Book Antiqua" w:eastAsia="Times New Roman" w:hAnsi="Book Antiqua" w:cs="Times New Roman"/>
          <w:b/>
          <w:bCs/>
          <w:sz w:val="19"/>
          <w:szCs w:val="19"/>
          <w:highlight w:val="yellow"/>
          <w:lang w:eastAsia="pt-BR"/>
        </w:rPr>
        <w:t>um segundo mesários</w:t>
      </w:r>
      <w:r w:rsidRPr="00D15027">
        <w:rPr>
          <w:rFonts w:ascii="Book Antiqua" w:eastAsia="Times New Roman" w:hAnsi="Book Antiqua" w:cs="Times New Roman"/>
          <w:b/>
          <w:bCs/>
          <w:sz w:val="19"/>
          <w:szCs w:val="19"/>
          <w:lang w:eastAsia="pt-BR"/>
        </w:rPr>
        <w:t xml:space="preserve">, </w:t>
      </w:r>
      <w:r w:rsidRPr="00D15027">
        <w:rPr>
          <w:rFonts w:ascii="Book Antiqua" w:eastAsia="Times New Roman" w:hAnsi="Book Antiqua" w:cs="Times New Roman"/>
          <w:b/>
          <w:bCs/>
          <w:sz w:val="19"/>
          <w:szCs w:val="19"/>
          <w:highlight w:val="yellow"/>
          <w:lang w:eastAsia="pt-BR"/>
        </w:rPr>
        <w:t>dois secretários</w:t>
      </w:r>
      <w:r w:rsidRPr="00D15027">
        <w:rPr>
          <w:rFonts w:ascii="Book Antiqua" w:eastAsia="Times New Roman" w:hAnsi="Book Antiqua" w:cs="Times New Roman"/>
          <w:b/>
          <w:bCs/>
          <w:sz w:val="19"/>
          <w:szCs w:val="19"/>
          <w:lang w:eastAsia="pt-BR"/>
        </w:rPr>
        <w:t xml:space="preserve"> e </w:t>
      </w:r>
      <w:r w:rsidRPr="00D15027">
        <w:rPr>
          <w:rFonts w:ascii="Book Antiqua" w:eastAsia="Times New Roman" w:hAnsi="Book Antiqua" w:cs="Times New Roman"/>
          <w:b/>
          <w:bCs/>
          <w:sz w:val="19"/>
          <w:szCs w:val="19"/>
          <w:highlight w:val="yellow"/>
          <w:lang w:eastAsia="pt-BR"/>
        </w:rPr>
        <w:t>um suplente</w:t>
      </w:r>
      <w:r w:rsidRPr="00D15027">
        <w:rPr>
          <w:rFonts w:ascii="Book Antiqua" w:eastAsia="Times New Roman" w:hAnsi="Book Antiqua" w:cs="Times New Roman"/>
          <w:b/>
          <w:bCs/>
          <w:sz w:val="19"/>
          <w:szCs w:val="19"/>
          <w:lang w:eastAsia="pt-BR"/>
        </w:rPr>
        <w:t xml:space="preserve">, nomeados pelo juiz eleitoral sessenta dias antes da eleição, em </w:t>
      </w:r>
      <w:r w:rsidRPr="00D15027">
        <w:rPr>
          <w:rFonts w:ascii="Book Antiqua" w:eastAsia="Times New Roman" w:hAnsi="Book Antiqua" w:cs="Times New Roman"/>
          <w:b/>
          <w:bCs/>
          <w:sz w:val="19"/>
          <w:szCs w:val="19"/>
          <w:lang w:eastAsia="pt-BR"/>
        </w:rPr>
        <w:lastRenderedPageBreak/>
        <w:t>audiência pública, anunciado pelo menos com cinco dias de antecedência</w:t>
      </w:r>
      <w:r w:rsidRPr="00495FFB">
        <w:rPr>
          <w:rFonts w:ascii="Book Antiqua" w:eastAsia="Times New Roman" w:hAnsi="Book Antiqua" w:cs="Times New Roman"/>
          <w:sz w:val="16"/>
          <w:szCs w:val="16"/>
          <w:lang w:eastAsia="pt-BR"/>
        </w:rPr>
        <w:t xml:space="preserve">. </w:t>
      </w:r>
      <w:hyperlink r:id="rId120" w:anchor="art22" w:history="1">
        <w:r w:rsidRPr="00495FFB">
          <w:rPr>
            <w:rFonts w:ascii="Book Antiqua" w:eastAsia="Times New Roman" w:hAnsi="Book Antiqua" w:cs="Times New Roman"/>
            <w:color w:val="0000FF"/>
            <w:sz w:val="16"/>
            <w:szCs w:val="16"/>
            <w:u w:val="single"/>
            <w:lang w:eastAsia="pt-BR"/>
          </w:rPr>
          <w:t>(Redação dada pela Lei nº 4.961, de 4.5.1966)</w:t>
        </w:r>
      </w:hyperlink>
      <w:r w:rsidR="00BF21B0" w:rsidRPr="00495FFB">
        <w:rPr>
          <w:rFonts w:ascii="Book Antiqua" w:eastAsia="Times New Roman" w:hAnsi="Book Antiqua" w:cs="Times New Roman"/>
          <w:color w:val="0000FF"/>
          <w:sz w:val="16"/>
          <w:szCs w:val="16"/>
          <w:lang w:eastAsia="pt-BR"/>
        </w:rPr>
        <w:t xml:space="preserve"> </w:t>
      </w:r>
      <w:r w:rsidR="00BF21B0" w:rsidRPr="00495FFB">
        <w:rPr>
          <w:rFonts w:ascii="Book Antiqua" w:eastAsia="Times New Roman" w:hAnsi="Book Antiqua" w:cs="Times New Roman"/>
          <w:b/>
          <w:color w:val="FF0000"/>
          <w:sz w:val="16"/>
          <w:szCs w:val="16"/>
          <w:u w:val="single"/>
          <w:lang w:eastAsia="pt-BR"/>
        </w:rPr>
        <w:t>(TJRR-2015)</w:t>
      </w:r>
      <w:r w:rsidR="00C4780B" w:rsidRPr="00495FFB">
        <w:rPr>
          <w:rFonts w:ascii="Book Antiqua" w:eastAsia="Times New Roman" w:hAnsi="Book Antiqua" w:cs="Times New Roman"/>
          <w:b/>
          <w:color w:val="FF0000"/>
          <w:sz w:val="16"/>
          <w:szCs w:val="16"/>
          <w:lang w:eastAsia="pt-BR"/>
        </w:rPr>
        <w:t xml:space="preserve"> </w:t>
      </w:r>
      <w:r w:rsidR="00C4780B" w:rsidRPr="00495FFB">
        <w:rPr>
          <w:rFonts w:ascii="Book Antiqua" w:eastAsia="Times New Roman" w:hAnsi="Book Antiqua" w:cs="Times New Roman"/>
          <w:b/>
          <w:color w:val="FF0000"/>
          <w:sz w:val="16"/>
          <w:szCs w:val="16"/>
          <w:u w:val="single"/>
          <w:lang w:eastAsia="pt-BR"/>
        </w:rPr>
        <w:t>(TJPR-2017</w:t>
      </w:r>
      <w:r w:rsidR="00D95F72" w:rsidRPr="00495FFB">
        <w:rPr>
          <w:rFonts w:ascii="Book Antiqua" w:eastAsia="Times New Roman" w:hAnsi="Book Antiqua" w:cs="Times New Roman"/>
          <w:b/>
          <w:color w:val="FF0000"/>
          <w:sz w:val="16"/>
          <w:szCs w:val="16"/>
          <w:u w:val="single"/>
          <w:lang w:eastAsia="pt-BR"/>
        </w:rPr>
        <w:t>/2019</w:t>
      </w:r>
      <w:r w:rsidR="00C4780B" w:rsidRPr="00495FFB">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95F72" w14:paraId="546647FF" w14:textId="77777777" w:rsidTr="00D95F72">
        <w:tc>
          <w:tcPr>
            <w:tcW w:w="8494" w:type="dxa"/>
            <w:shd w:val="clear" w:color="auto" w:fill="CCFFFF"/>
          </w:tcPr>
          <w:p w14:paraId="235D7BE2" w14:textId="73EF29A1" w:rsidR="00D95F72" w:rsidRPr="00D95F72" w:rsidRDefault="00D95F72" w:rsidP="00D95F72">
            <w:pPr>
              <w:spacing w:before="100" w:beforeAutospacing="1" w:after="100" w:afterAutospacing="1"/>
              <w:jc w:val="both"/>
              <w:rPr>
                <w:rFonts w:ascii="Book Antiqua" w:eastAsia="Times New Roman" w:hAnsi="Book Antiqua" w:cs="Times New Roman"/>
                <w:sz w:val="19"/>
                <w:szCs w:val="19"/>
                <w:lang w:eastAsia="pt-BR"/>
              </w:rPr>
            </w:pPr>
            <w:r w:rsidRPr="00D95F72">
              <w:rPr>
                <w:rFonts w:ascii="Book Antiqua" w:eastAsia="Times New Roman" w:hAnsi="Book Antiqua" w:cs="Times New Roman"/>
                <w:b/>
                <w:bCs/>
                <w:i/>
                <w:iCs/>
                <w:color w:val="FF0000"/>
                <w:sz w:val="19"/>
                <w:szCs w:val="19"/>
                <w:lang w:eastAsia="pt-BR"/>
              </w:rPr>
              <w:t>#</w:t>
            </w:r>
            <w:r w:rsidRPr="00D95F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sz w:val="19"/>
                <w:szCs w:val="19"/>
                <w:lang w:eastAsia="pt-BR"/>
              </w:rPr>
              <w:t>Segundo o art. 16, § 1.º, da Resolução TSE 23.554/17, visando a racionalização de gastos públicos, poderá ser reduzida para quatro membros.</w:t>
            </w:r>
            <w:r>
              <w:rPr>
                <w:rFonts w:ascii="Book Antiqua" w:eastAsia="Times New Roman" w:hAnsi="Book Antiqua" w:cs="Times New Roman"/>
                <w:sz w:val="19"/>
                <w:szCs w:val="19"/>
                <w:lang w:eastAsia="pt-BR"/>
              </w:rPr>
              <w:t xml:space="preserve"> Vejamos: </w:t>
            </w:r>
            <w:r w:rsidRPr="00D95F72">
              <w:rPr>
                <w:rFonts w:ascii="Book Antiqua" w:eastAsia="Times New Roman" w:hAnsi="Book Antiqua" w:cs="Times New Roman"/>
                <w:i/>
                <w:iCs/>
                <w:sz w:val="19"/>
                <w:szCs w:val="19"/>
                <w:lang w:eastAsia="pt-BR"/>
              </w:rPr>
              <w:t xml:space="preserve">“Art. 16. Constituirão as mesas receptoras de votos e as de justificativas um presidente, um primeiro e um segundo mesários, dois secretários e um suplente (Código Eleitoral, art. 120, caput). § 1º Os tribunais regionais eleitorais, </w:t>
            </w:r>
            <w:r w:rsidRPr="00181BD3">
              <w:rPr>
                <w:rFonts w:ascii="Book Antiqua" w:eastAsia="Times New Roman" w:hAnsi="Book Antiqua" w:cs="Times New Roman"/>
                <w:b/>
                <w:bCs/>
                <w:i/>
                <w:iCs/>
                <w:sz w:val="19"/>
                <w:szCs w:val="19"/>
                <w:shd w:val="clear" w:color="auto" w:fill="F7CAAC" w:themeFill="accent2" w:themeFillTint="66"/>
                <w:lang w:eastAsia="pt-BR"/>
              </w:rPr>
              <w:t>visando à racionalização de recursos</w:t>
            </w:r>
            <w:r w:rsidRPr="00D95F72">
              <w:rPr>
                <w:rFonts w:ascii="Book Antiqua" w:eastAsia="Times New Roman" w:hAnsi="Book Antiqua" w:cs="Times New Roman"/>
                <w:i/>
                <w:iCs/>
                <w:sz w:val="19"/>
                <w:szCs w:val="19"/>
                <w:lang w:eastAsia="pt-BR"/>
              </w:rPr>
              <w:t xml:space="preserve">, </w:t>
            </w:r>
            <w:r w:rsidRPr="00181BD3">
              <w:rPr>
                <w:rFonts w:ascii="Book Antiqua" w:eastAsia="Times New Roman" w:hAnsi="Book Antiqua" w:cs="Times New Roman"/>
                <w:b/>
                <w:bCs/>
                <w:i/>
                <w:iCs/>
                <w:sz w:val="19"/>
                <w:szCs w:val="19"/>
                <w:highlight w:val="green"/>
                <w:lang w:eastAsia="pt-BR"/>
              </w:rPr>
              <w:t>poderão dispensar</w:t>
            </w:r>
            <w:r w:rsidRPr="00D95F72">
              <w:rPr>
                <w:rFonts w:ascii="Book Antiqua" w:eastAsia="Times New Roman" w:hAnsi="Book Antiqua" w:cs="Times New Roman"/>
                <w:i/>
                <w:iCs/>
                <w:sz w:val="19"/>
                <w:szCs w:val="19"/>
                <w:lang w:eastAsia="pt-BR"/>
              </w:rPr>
              <w:t xml:space="preserve"> </w:t>
            </w:r>
            <w:r w:rsidRPr="00181BD3">
              <w:rPr>
                <w:rFonts w:ascii="Book Antiqua" w:eastAsia="Times New Roman" w:hAnsi="Book Antiqua" w:cs="Times New Roman"/>
                <w:b/>
                <w:bCs/>
                <w:i/>
                <w:iCs/>
                <w:sz w:val="19"/>
                <w:szCs w:val="19"/>
                <w:highlight w:val="yellow"/>
                <w:lang w:eastAsia="pt-BR"/>
              </w:rPr>
              <w:t>o segundo secretário e o suplente na composição das mesas receptoras de votos</w:t>
            </w:r>
            <w:r w:rsidRPr="00D95F72">
              <w:rPr>
                <w:rFonts w:ascii="Book Antiqua" w:eastAsia="Times New Roman" w:hAnsi="Book Antiqua" w:cs="Times New Roman"/>
                <w:i/>
                <w:iCs/>
                <w:sz w:val="19"/>
                <w:szCs w:val="19"/>
                <w:lang w:eastAsia="pt-BR"/>
              </w:rPr>
              <w:t>.”</w:t>
            </w:r>
          </w:p>
        </w:tc>
      </w:tr>
    </w:tbl>
    <w:p w14:paraId="2ECC8184" w14:textId="3D88471B"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podem ser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nomeados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presidentes</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caps/>
          <w:sz w:val="19"/>
          <w:szCs w:val="19"/>
          <w:shd w:val="clear" w:color="auto" w:fill="F7CAAC" w:themeFill="accent2" w:themeFillTint="66"/>
          <w:lang w:eastAsia="pt-BR"/>
        </w:rPr>
        <w:t>mesários</w:t>
      </w:r>
      <w:r w:rsidRPr="00495FFB">
        <w:rPr>
          <w:rFonts w:ascii="Book Antiqua" w:eastAsia="Times New Roman" w:hAnsi="Book Antiqua" w:cs="Times New Roman"/>
          <w:sz w:val="16"/>
          <w:szCs w:val="16"/>
          <w:lang w:eastAsia="pt-BR"/>
        </w:rPr>
        <w:t>:</w:t>
      </w:r>
      <w:r w:rsidR="00A631C0" w:rsidRPr="00495FFB">
        <w:rPr>
          <w:rFonts w:ascii="Book Antiqua" w:eastAsia="Times New Roman" w:hAnsi="Book Antiqua" w:cs="Times New Roman"/>
          <w:sz w:val="16"/>
          <w:szCs w:val="16"/>
          <w:lang w:eastAsia="pt-BR"/>
        </w:rPr>
        <w:t xml:space="preserve"> </w:t>
      </w:r>
      <w:r w:rsidR="00A631C0" w:rsidRPr="00495FFB">
        <w:rPr>
          <w:rFonts w:ascii="Book Antiqua" w:eastAsia="Times New Roman" w:hAnsi="Book Antiqua" w:cs="Times New Roman"/>
          <w:b/>
          <w:color w:val="FF0000"/>
          <w:sz w:val="16"/>
          <w:szCs w:val="16"/>
          <w:u w:val="single"/>
          <w:lang w:eastAsia="pt-BR"/>
        </w:rPr>
        <w:t>(TJPA-2009)</w:t>
      </w:r>
      <w:r w:rsidR="00BF21B0" w:rsidRPr="00495FFB">
        <w:rPr>
          <w:rFonts w:ascii="Book Antiqua" w:eastAsia="Times New Roman" w:hAnsi="Book Antiqua" w:cs="Times New Roman"/>
          <w:b/>
          <w:color w:val="FF0000"/>
          <w:sz w:val="16"/>
          <w:szCs w:val="16"/>
          <w:lang w:eastAsia="pt-BR"/>
        </w:rPr>
        <w:t xml:space="preserve"> </w:t>
      </w:r>
      <w:r w:rsidR="00BF21B0"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5" w14:textId="622E43D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r w:rsidRPr="00B93148">
        <w:rPr>
          <w:rFonts w:ascii="Book Antiqua" w:eastAsia="Times New Roman" w:hAnsi="Book Antiqua" w:cs="Times New Roman"/>
          <w:b/>
          <w:bCs/>
          <w:sz w:val="19"/>
          <w:szCs w:val="19"/>
          <w:lang w:eastAsia="pt-BR"/>
        </w:rPr>
        <w:t xml:space="preserve">os candidatos e seus </w:t>
      </w:r>
      <w:r w:rsidRPr="00B93148">
        <w:rPr>
          <w:rFonts w:ascii="Book Antiqua" w:eastAsia="Times New Roman" w:hAnsi="Book Antiqua" w:cs="Times New Roman"/>
          <w:b/>
          <w:bCs/>
          <w:sz w:val="19"/>
          <w:szCs w:val="19"/>
          <w:highlight w:val="yellow"/>
          <w:lang w:eastAsia="pt-BR"/>
        </w:rPr>
        <w:t>parentes</w:t>
      </w:r>
      <w:r w:rsidRPr="00B93148">
        <w:rPr>
          <w:rFonts w:ascii="Book Antiqua" w:eastAsia="Times New Roman" w:hAnsi="Book Antiqua" w:cs="Times New Roman"/>
          <w:b/>
          <w:bCs/>
          <w:sz w:val="19"/>
          <w:szCs w:val="19"/>
          <w:lang w:eastAsia="pt-BR"/>
        </w:rPr>
        <w:t xml:space="preserve"> </w:t>
      </w:r>
      <w:r w:rsidRPr="00B93148">
        <w:rPr>
          <w:rFonts w:ascii="Book Antiqua" w:eastAsia="Times New Roman" w:hAnsi="Book Antiqua" w:cs="Times New Roman"/>
          <w:b/>
          <w:bCs/>
          <w:sz w:val="19"/>
          <w:szCs w:val="19"/>
          <w:highlight w:val="cyan"/>
          <w:lang w:eastAsia="pt-BR"/>
        </w:rPr>
        <w:t>ainda que por afinidade</w:t>
      </w:r>
      <w:r w:rsidRPr="00B93148">
        <w:rPr>
          <w:rFonts w:ascii="Book Antiqua" w:eastAsia="Times New Roman" w:hAnsi="Book Antiqua" w:cs="Times New Roman"/>
          <w:b/>
          <w:bCs/>
          <w:sz w:val="19"/>
          <w:szCs w:val="19"/>
          <w:lang w:eastAsia="pt-BR"/>
        </w:rPr>
        <w:t xml:space="preserve">, </w:t>
      </w:r>
      <w:r w:rsidRPr="00B93148">
        <w:rPr>
          <w:rFonts w:ascii="Book Antiqua" w:eastAsia="Times New Roman" w:hAnsi="Book Antiqua" w:cs="Times New Roman"/>
          <w:b/>
          <w:bCs/>
          <w:sz w:val="19"/>
          <w:szCs w:val="19"/>
          <w:highlight w:val="cyan"/>
          <w:lang w:eastAsia="pt-BR"/>
        </w:rPr>
        <w:t>até o segundo grau</w:t>
      </w:r>
      <w:r w:rsidRPr="00B93148">
        <w:rPr>
          <w:rFonts w:ascii="Book Antiqua" w:eastAsia="Times New Roman" w:hAnsi="Book Antiqua" w:cs="Times New Roman"/>
          <w:b/>
          <w:bCs/>
          <w:sz w:val="19"/>
          <w:szCs w:val="19"/>
          <w:lang w:eastAsia="pt-BR"/>
        </w:rPr>
        <w:t>, inclusive, e bem assim o cônjuge</w:t>
      </w:r>
      <w:r w:rsidRPr="00495FFB">
        <w:rPr>
          <w:rFonts w:ascii="Book Antiqua" w:eastAsia="Times New Roman" w:hAnsi="Book Antiqua" w:cs="Times New Roman"/>
          <w:sz w:val="16"/>
          <w:szCs w:val="16"/>
          <w:lang w:eastAsia="pt-BR"/>
        </w:rPr>
        <w:t>;</w:t>
      </w:r>
      <w:r w:rsidR="00F963E9" w:rsidRPr="00495FFB">
        <w:rPr>
          <w:rFonts w:ascii="Book Antiqua" w:eastAsia="Times New Roman" w:hAnsi="Book Antiqua" w:cs="Times New Roman"/>
          <w:sz w:val="16"/>
          <w:szCs w:val="16"/>
          <w:lang w:eastAsia="pt-BR"/>
        </w:rPr>
        <w:t xml:space="preserve"> </w:t>
      </w:r>
      <w:r w:rsidR="00F963E9" w:rsidRPr="00495FFB">
        <w:rPr>
          <w:rFonts w:ascii="Book Antiqua" w:eastAsia="Times New Roman" w:hAnsi="Book Antiqua" w:cs="Times New Roman"/>
          <w:b/>
          <w:color w:val="FF0000"/>
          <w:sz w:val="16"/>
          <w:szCs w:val="16"/>
          <w:u w:val="single"/>
          <w:lang w:eastAsia="pt-BR"/>
        </w:rPr>
        <w:t>(TJGO-2009)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6" w14:textId="1339F33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 - </w:t>
      </w:r>
      <w:proofErr w:type="gramStart"/>
      <w:r w:rsidRPr="00B93148">
        <w:rPr>
          <w:rFonts w:ascii="Book Antiqua" w:eastAsia="Times New Roman" w:hAnsi="Book Antiqua" w:cs="Times New Roman"/>
          <w:b/>
          <w:bCs/>
          <w:sz w:val="19"/>
          <w:szCs w:val="19"/>
          <w:lang w:eastAsia="pt-BR"/>
        </w:rPr>
        <w:t>os</w:t>
      </w:r>
      <w:proofErr w:type="gramEnd"/>
      <w:r w:rsidRPr="00B93148">
        <w:rPr>
          <w:rFonts w:ascii="Book Antiqua" w:eastAsia="Times New Roman" w:hAnsi="Book Antiqua" w:cs="Times New Roman"/>
          <w:b/>
          <w:bCs/>
          <w:sz w:val="19"/>
          <w:szCs w:val="19"/>
          <w:lang w:eastAsia="pt-BR"/>
        </w:rPr>
        <w:t xml:space="preserve"> membros de diretórios de partidos desde que exerça função executiva</w:t>
      </w:r>
      <w:r w:rsidRPr="00495FFB">
        <w:rPr>
          <w:rFonts w:ascii="Book Antiqua" w:eastAsia="Times New Roman" w:hAnsi="Book Antiqua" w:cs="Times New Roman"/>
          <w:sz w:val="18"/>
          <w:szCs w:val="18"/>
          <w:lang w:eastAsia="pt-BR"/>
        </w:rPr>
        <w:t>;</w:t>
      </w:r>
      <w:r w:rsidR="00B93148" w:rsidRPr="00495FFB">
        <w:rPr>
          <w:rFonts w:ascii="Book Antiqua" w:eastAsia="Times New Roman" w:hAnsi="Book Antiqua" w:cs="Times New Roman"/>
          <w:sz w:val="18"/>
          <w:szCs w:val="18"/>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7" w14:textId="6448BB4C"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III - </w:t>
      </w:r>
      <w:r w:rsidRPr="00B93148">
        <w:rPr>
          <w:rFonts w:ascii="Book Antiqua" w:eastAsia="Times New Roman" w:hAnsi="Book Antiqua" w:cs="Times New Roman"/>
          <w:b/>
          <w:bCs/>
          <w:sz w:val="19"/>
          <w:szCs w:val="19"/>
          <w:lang w:eastAsia="pt-BR"/>
        </w:rPr>
        <w:t xml:space="preserve">as autoridades e </w:t>
      </w:r>
      <w:r w:rsidRPr="00B93148">
        <w:rPr>
          <w:rFonts w:ascii="Book Antiqua" w:eastAsia="Times New Roman" w:hAnsi="Book Antiqua" w:cs="Times New Roman"/>
          <w:b/>
          <w:bCs/>
          <w:sz w:val="19"/>
          <w:szCs w:val="19"/>
          <w:highlight w:val="yellow"/>
          <w:lang w:eastAsia="pt-BR"/>
        </w:rPr>
        <w:t>agentes policiais</w:t>
      </w:r>
      <w:r w:rsidRPr="00B93148">
        <w:rPr>
          <w:rFonts w:ascii="Book Antiqua" w:eastAsia="Times New Roman" w:hAnsi="Book Antiqua" w:cs="Times New Roman"/>
          <w:b/>
          <w:bCs/>
          <w:sz w:val="19"/>
          <w:szCs w:val="19"/>
          <w:lang w:eastAsia="pt-BR"/>
        </w:rPr>
        <w:t>, bem como os funcionários no desempenho de cargos de confiança do Executivo</w:t>
      </w:r>
      <w:r w:rsidRPr="00495FFB">
        <w:rPr>
          <w:rFonts w:ascii="Book Antiqua" w:eastAsia="Times New Roman" w:hAnsi="Book Antiqua" w:cs="Times New Roman"/>
          <w:sz w:val="16"/>
          <w:szCs w:val="16"/>
          <w:lang w:eastAsia="pt-BR"/>
        </w:rPr>
        <w:t>;</w:t>
      </w:r>
      <w:r w:rsidR="00F963E9" w:rsidRPr="00495FFB">
        <w:rPr>
          <w:rFonts w:ascii="Book Antiqua" w:eastAsia="Times New Roman" w:hAnsi="Book Antiqua" w:cs="Times New Roman"/>
          <w:sz w:val="16"/>
          <w:szCs w:val="16"/>
          <w:lang w:eastAsia="pt-BR"/>
        </w:rPr>
        <w:t xml:space="preserve"> </w:t>
      </w:r>
      <w:r w:rsidR="00F963E9" w:rsidRPr="00495FFB">
        <w:rPr>
          <w:rFonts w:ascii="Book Antiqua" w:eastAsia="Times New Roman" w:hAnsi="Book Antiqua" w:cs="Times New Roman"/>
          <w:b/>
          <w:color w:val="FF0000"/>
          <w:sz w:val="16"/>
          <w:szCs w:val="16"/>
          <w:u w:val="single"/>
          <w:lang w:eastAsia="pt-BR"/>
        </w:rPr>
        <w:t>(TJGO-2009)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8" w14:textId="0A77876A"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sz w:val="19"/>
          <w:szCs w:val="19"/>
          <w:highlight w:val="yellow"/>
          <w:lang w:eastAsia="pt-BR"/>
        </w:rPr>
        <w:t>pertencerem ao serviço eleitoral</w:t>
      </w:r>
      <w:r w:rsidRPr="00495FFB">
        <w:rPr>
          <w:rFonts w:ascii="Book Antiqua" w:eastAsia="Times New Roman" w:hAnsi="Book Antiqua" w:cs="Times New Roman"/>
          <w:sz w:val="16"/>
          <w:szCs w:val="16"/>
          <w:lang w:eastAsia="pt-BR"/>
        </w:rPr>
        <w:t>.</w:t>
      </w:r>
      <w:r w:rsidR="00A631C0" w:rsidRPr="00495FFB">
        <w:rPr>
          <w:rFonts w:ascii="Book Antiqua" w:eastAsia="Times New Roman" w:hAnsi="Book Antiqua" w:cs="Times New Roman"/>
          <w:sz w:val="16"/>
          <w:szCs w:val="16"/>
          <w:lang w:eastAsia="pt-BR"/>
        </w:rPr>
        <w:t xml:space="preserve"> </w:t>
      </w:r>
      <w:r w:rsidR="00F963E9" w:rsidRPr="00495FFB">
        <w:rPr>
          <w:rFonts w:ascii="Book Antiqua" w:eastAsia="Times New Roman" w:hAnsi="Book Antiqua" w:cs="Times New Roman"/>
          <w:b/>
          <w:color w:val="FF0000"/>
          <w:sz w:val="16"/>
          <w:szCs w:val="16"/>
          <w:u w:val="single"/>
          <w:lang w:eastAsia="pt-BR"/>
        </w:rPr>
        <w:t>(TJGO-2009)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D15027" w14:paraId="60B817CC" w14:textId="77777777" w:rsidTr="00F52E4F">
        <w:tc>
          <w:tcPr>
            <w:tcW w:w="8494" w:type="dxa"/>
            <w:shd w:val="clear" w:color="auto" w:fill="CCFFFF"/>
          </w:tcPr>
          <w:p w14:paraId="3CD55F5C" w14:textId="76FF61E4" w:rsidR="00D15027" w:rsidRPr="00D95F72" w:rsidRDefault="00D15027" w:rsidP="00F52E4F">
            <w:pPr>
              <w:spacing w:before="100" w:beforeAutospacing="1" w:after="100" w:afterAutospacing="1"/>
              <w:jc w:val="both"/>
              <w:rPr>
                <w:rFonts w:ascii="Book Antiqua" w:eastAsia="Times New Roman" w:hAnsi="Book Antiqua" w:cs="Times New Roman"/>
                <w:sz w:val="19"/>
                <w:szCs w:val="19"/>
                <w:lang w:eastAsia="pt-BR"/>
              </w:rPr>
            </w:pPr>
            <w:r w:rsidRPr="00D95F72">
              <w:rPr>
                <w:rFonts w:ascii="Book Antiqua" w:eastAsia="Times New Roman" w:hAnsi="Book Antiqua" w:cs="Times New Roman"/>
                <w:b/>
                <w:bCs/>
                <w:i/>
                <w:iCs/>
                <w:color w:val="FF0000"/>
                <w:sz w:val="19"/>
                <w:szCs w:val="19"/>
                <w:lang w:eastAsia="pt-BR"/>
              </w:rPr>
              <w:t>#</w:t>
            </w:r>
            <w:r w:rsidRPr="00D95F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15027">
              <w:rPr>
                <w:rFonts w:ascii="Book Antiqua" w:eastAsia="Times New Roman" w:hAnsi="Book Antiqua" w:cs="Times New Roman"/>
                <w:b/>
                <w:bCs/>
                <w:i/>
                <w:iCs/>
                <w:color w:val="FF0000"/>
                <w:sz w:val="19"/>
                <w:szCs w:val="19"/>
                <w:highlight w:val="green"/>
                <w:lang w:eastAsia="pt-BR"/>
              </w:rPr>
              <w:t>TJMG-2022</w:t>
            </w:r>
            <w:r>
              <w:rPr>
                <w:rFonts w:ascii="Book Antiqua" w:eastAsia="Times New Roman" w:hAnsi="Book Antiqua" w:cs="Times New Roman"/>
                <w:b/>
                <w:bCs/>
                <w:i/>
                <w:iCs/>
                <w:color w:val="FF0000"/>
                <w:sz w:val="19"/>
                <w:szCs w:val="19"/>
                <w:lang w:eastAsia="pt-BR"/>
              </w:rPr>
              <w:t>: #</w:t>
            </w:r>
            <w:r w:rsidRPr="00D15027">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Os f</w:t>
            </w:r>
            <w:r w:rsidRPr="00D15027">
              <w:rPr>
                <w:rFonts w:ascii="Book Antiqua" w:eastAsia="Times New Roman" w:hAnsi="Book Antiqua" w:cs="Times New Roman"/>
                <w:sz w:val="19"/>
                <w:szCs w:val="19"/>
                <w:lang w:eastAsia="pt-BR"/>
              </w:rPr>
              <w:t>iliados a partidos políticos não se encontram nesse rol</w:t>
            </w:r>
            <w:r>
              <w:rPr>
                <w:rFonts w:ascii="Book Antiqua" w:eastAsia="Times New Roman" w:hAnsi="Book Antiqua" w:cs="Times New Roman"/>
                <w:sz w:val="19"/>
                <w:szCs w:val="19"/>
                <w:lang w:eastAsia="pt-BR"/>
              </w:rPr>
              <w:t>, previsto no §1º do art. 120 do CE.</w:t>
            </w:r>
          </w:p>
        </w:tc>
      </w:tr>
    </w:tbl>
    <w:p w14:paraId="2ECC8189" w14:textId="77B9B314"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Os </w:t>
      </w:r>
      <w:r w:rsidRPr="006416DC">
        <w:rPr>
          <w:rFonts w:ascii="Book Antiqua" w:eastAsia="Times New Roman" w:hAnsi="Book Antiqua" w:cs="Times New Roman"/>
          <w:b/>
          <w:sz w:val="19"/>
          <w:szCs w:val="19"/>
          <w:highlight w:val="yellow"/>
          <w:lang w:eastAsia="pt-BR"/>
        </w:rPr>
        <w:t>mesários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serão nomeados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de preferência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entre os eleitores da própria seção</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yellow"/>
          <w:lang w:eastAsia="pt-BR"/>
        </w:rPr>
        <w:t>dentre estes</w:t>
      </w:r>
      <w:r w:rsidRPr="006416DC">
        <w:rPr>
          <w:rFonts w:ascii="Book Antiqua" w:eastAsia="Times New Roman" w:hAnsi="Book Antiqua" w:cs="Times New Roman"/>
          <w:b/>
          <w:sz w:val="19"/>
          <w:szCs w:val="19"/>
          <w:lang w:eastAsia="pt-BR"/>
        </w:rPr>
        <w:t xml:space="preserve">, os </w:t>
      </w:r>
      <w:r w:rsidRPr="006416DC">
        <w:rPr>
          <w:rFonts w:ascii="Book Antiqua" w:eastAsia="Times New Roman" w:hAnsi="Book Antiqua" w:cs="Times New Roman"/>
          <w:b/>
          <w:sz w:val="19"/>
          <w:szCs w:val="19"/>
          <w:highlight w:val="cyan"/>
          <w:lang w:eastAsia="pt-BR"/>
        </w:rPr>
        <w:t>diplomados em escola superior</w:t>
      </w:r>
      <w:r w:rsidRPr="006416DC">
        <w:rPr>
          <w:rFonts w:ascii="Book Antiqua" w:eastAsia="Times New Roman" w:hAnsi="Book Antiqua" w:cs="Times New Roman"/>
          <w:b/>
          <w:sz w:val="19"/>
          <w:szCs w:val="19"/>
          <w:lang w:eastAsia="pt-BR"/>
        </w:rPr>
        <w:t xml:space="preserve">, os </w:t>
      </w:r>
      <w:r w:rsidRPr="006416DC">
        <w:rPr>
          <w:rFonts w:ascii="Book Antiqua" w:eastAsia="Times New Roman" w:hAnsi="Book Antiqua" w:cs="Times New Roman"/>
          <w:b/>
          <w:sz w:val="19"/>
          <w:szCs w:val="19"/>
          <w:highlight w:val="cyan"/>
          <w:lang w:eastAsia="pt-BR"/>
        </w:rPr>
        <w:t>professores</w:t>
      </w:r>
      <w:r w:rsidRPr="006416DC">
        <w:rPr>
          <w:rFonts w:ascii="Book Antiqua" w:eastAsia="Times New Roman" w:hAnsi="Book Antiqua" w:cs="Times New Roman"/>
          <w:b/>
          <w:sz w:val="19"/>
          <w:szCs w:val="19"/>
          <w:lang w:eastAsia="pt-BR"/>
        </w:rPr>
        <w:t xml:space="preserve"> e os </w:t>
      </w:r>
      <w:r w:rsidRPr="006416DC">
        <w:rPr>
          <w:rFonts w:ascii="Book Antiqua" w:eastAsia="Times New Roman" w:hAnsi="Book Antiqua" w:cs="Times New Roman"/>
          <w:b/>
          <w:sz w:val="19"/>
          <w:szCs w:val="19"/>
          <w:highlight w:val="cyan"/>
          <w:lang w:eastAsia="pt-BR"/>
        </w:rPr>
        <w:t>serventuários da Justiça</w:t>
      </w:r>
      <w:r w:rsidRPr="00495FFB">
        <w:rPr>
          <w:rFonts w:ascii="Book Antiqua" w:eastAsia="Times New Roman" w:hAnsi="Book Antiqua" w:cs="Times New Roman"/>
          <w:sz w:val="16"/>
          <w:szCs w:val="16"/>
          <w:lang w:eastAsia="pt-BR"/>
        </w:rPr>
        <w:t>.</w:t>
      </w:r>
      <w:r w:rsidR="00A631C0" w:rsidRPr="00495FFB">
        <w:rPr>
          <w:rFonts w:ascii="Book Antiqua" w:eastAsia="Times New Roman" w:hAnsi="Book Antiqua" w:cs="Times New Roman"/>
          <w:sz w:val="16"/>
          <w:szCs w:val="16"/>
          <w:lang w:eastAsia="pt-BR"/>
        </w:rPr>
        <w:t xml:space="preserve"> </w:t>
      </w:r>
      <w:r w:rsidR="00A631C0" w:rsidRPr="00495FFB">
        <w:rPr>
          <w:rFonts w:ascii="Book Antiqua" w:eastAsia="Times New Roman" w:hAnsi="Book Antiqua" w:cs="Times New Roman"/>
          <w:b/>
          <w:color w:val="FF0000"/>
          <w:sz w:val="16"/>
          <w:szCs w:val="16"/>
          <w:u w:val="single"/>
          <w:lang w:eastAsia="pt-BR"/>
        </w:rPr>
        <w:t>(TJPA-2009)</w:t>
      </w:r>
      <w:r w:rsidR="00BF21B0" w:rsidRPr="00495FFB">
        <w:rPr>
          <w:rFonts w:ascii="Book Antiqua" w:eastAsia="Times New Roman" w:hAnsi="Book Antiqua" w:cs="Times New Roman"/>
          <w:b/>
          <w:color w:val="FF0000"/>
          <w:sz w:val="16"/>
          <w:szCs w:val="16"/>
          <w:lang w:eastAsia="pt-BR"/>
        </w:rPr>
        <w:t xml:space="preserve"> </w:t>
      </w:r>
      <w:r w:rsidR="00BF21B0" w:rsidRPr="00495FFB">
        <w:rPr>
          <w:rFonts w:ascii="Book Antiqua" w:eastAsia="Times New Roman" w:hAnsi="Book Antiqua" w:cs="Times New Roman"/>
          <w:b/>
          <w:color w:val="FF0000"/>
          <w:sz w:val="16"/>
          <w:szCs w:val="16"/>
          <w:u w:val="single"/>
          <w:lang w:eastAsia="pt-BR"/>
        </w:rPr>
        <w:t>(TJRR-2015)</w:t>
      </w:r>
    </w:p>
    <w:p w14:paraId="2ECC818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juiz eleitoral mandará publicar no jornal oficial, onde houver, e, não havendo, em cartório, as nomeações que tiver feito, e intimará os mesários através dessa publicação, para constituírem as mesas no dia e lugares designados, às 7 horas.</w:t>
      </w:r>
    </w:p>
    <w:p w14:paraId="2ECC818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Os motivos justos que tiverem os nomeados para recusar a nomeação, e que ficarão a livre apreciação do juiz eleitoral, somente poderão ser alegados até 5 (cinco) dias a contar da nomeação, salvo se sobrevindos depois desse prazo.</w:t>
      </w:r>
    </w:p>
    <w:p w14:paraId="2ECC818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Os nomeados que não declararem a existência de qualquer dos impedimentos referidos no § 1º incorrem na pena estabelecida pelo Art. 310.</w:t>
      </w:r>
    </w:p>
    <w:p w14:paraId="2ECC818D" w14:textId="7467C86B"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121</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Da nomeação da mesa receptora qualquer partido poderá reclamar ao juiz eleitoral, </w:t>
      </w:r>
      <w:r w:rsidRPr="003D727E">
        <w:rPr>
          <w:rFonts w:ascii="Book Antiqua" w:eastAsia="Times New Roman" w:hAnsi="Book Antiqua" w:cs="Times New Roman"/>
          <w:b/>
          <w:bCs/>
          <w:sz w:val="19"/>
          <w:szCs w:val="19"/>
          <w:highlight w:val="cyan"/>
          <w:lang w:eastAsia="pt-BR"/>
        </w:rPr>
        <w:t>no prazo de 2 (dois) dias</w:t>
      </w:r>
      <w:r w:rsidRPr="003D727E">
        <w:rPr>
          <w:rFonts w:ascii="Book Antiqua" w:eastAsia="Times New Roman" w:hAnsi="Book Antiqua" w:cs="Times New Roman"/>
          <w:b/>
          <w:bCs/>
          <w:sz w:val="19"/>
          <w:szCs w:val="19"/>
          <w:lang w:eastAsia="pt-BR"/>
        </w:rPr>
        <w:t>, a contar da audiência, devendo a decisão ser proferida em igual prazo</w:t>
      </w:r>
      <w:r w:rsidRPr="00495FFB">
        <w:rPr>
          <w:rFonts w:ascii="Book Antiqua" w:eastAsia="Times New Roman" w:hAnsi="Book Antiqua" w:cs="Times New Roman"/>
          <w:b/>
          <w:bCs/>
          <w:sz w:val="16"/>
          <w:szCs w:val="16"/>
          <w:lang w:eastAsia="pt-BR"/>
        </w:rPr>
        <w:t>.</w:t>
      </w:r>
      <w:r w:rsidR="00CD17C3" w:rsidRPr="00495FFB">
        <w:rPr>
          <w:rFonts w:ascii="Book Antiqua" w:eastAsia="Times New Roman" w:hAnsi="Book Antiqua" w:cs="Times New Roman"/>
          <w:b/>
          <w:bCs/>
          <w:sz w:val="16"/>
          <w:szCs w:val="16"/>
          <w:lang w:eastAsia="pt-BR"/>
        </w:rPr>
        <w:t xml:space="preserve"> </w:t>
      </w:r>
      <w:r w:rsidR="00CD17C3" w:rsidRPr="00495FFB">
        <w:rPr>
          <w:rFonts w:ascii="Book Antiqua" w:eastAsia="Times New Roman" w:hAnsi="Book Antiqua" w:cs="Times New Roman"/>
          <w:b/>
          <w:bCs/>
          <w:color w:val="FF0000"/>
          <w:sz w:val="16"/>
          <w:szCs w:val="16"/>
          <w:u w:val="single"/>
          <w:lang w:eastAsia="pt-BR"/>
        </w:rPr>
        <w:t>(TJPR-2010)</w:t>
      </w:r>
      <w:r w:rsidR="005D0A8F" w:rsidRPr="00495FFB">
        <w:rPr>
          <w:rFonts w:ascii="Book Antiqua" w:eastAsia="Times New Roman" w:hAnsi="Book Antiqua" w:cs="Times New Roman"/>
          <w:b/>
          <w:bCs/>
          <w:color w:val="FF0000"/>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p>
    <w:p w14:paraId="2ECC818E" w14:textId="5A62EEC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1º</w:t>
      </w:r>
      <w:r w:rsidRPr="003D727E">
        <w:rPr>
          <w:rFonts w:ascii="Book Antiqua" w:eastAsia="Times New Roman" w:hAnsi="Book Antiqua" w:cs="Times New Roman"/>
          <w:b/>
          <w:bCs/>
          <w:sz w:val="19"/>
          <w:szCs w:val="19"/>
          <w:lang w:eastAsia="pt-BR"/>
        </w:rPr>
        <w:t xml:space="preserve"> Da decisão do juiz eleitoral caberá recurso para o Tribunal Regional, interposto </w:t>
      </w:r>
      <w:r w:rsidRPr="003D727E">
        <w:rPr>
          <w:rFonts w:ascii="Book Antiqua" w:eastAsia="Times New Roman" w:hAnsi="Book Antiqua" w:cs="Times New Roman"/>
          <w:b/>
          <w:bCs/>
          <w:sz w:val="19"/>
          <w:szCs w:val="19"/>
          <w:highlight w:val="cyan"/>
          <w:lang w:eastAsia="pt-BR"/>
        </w:rPr>
        <w:t>dentro de 3 (três) dias</w:t>
      </w:r>
      <w:r w:rsidRPr="003D727E">
        <w:rPr>
          <w:rFonts w:ascii="Book Antiqua" w:eastAsia="Times New Roman" w:hAnsi="Book Antiqua" w:cs="Times New Roman"/>
          <w:b/>
          <w:bCs/>
          <w:sz w:val="19"/>
          <w:szCs w:val="19"/>
          <w:lang w:eastAsia="pt-BR"/>
        </w:rPr>
        <w:t>, devendo, dentro de igual prazo, ser resolvido</w:t>
      </w:r>
      <w:r w:rsidRPr="00495FFB">
        <w:rPr>
          <w:rFonts w:ascii="Book Antiqua" w:eastAsia="Times New Roman" w:hAnsi="Book Antiqua" w:cs="Times New Roman"/>
          <w:b/>
          <w:bCs/>
          <w:sz w:val="16"/>
          <w:szCs w:val="16"/>
          <w:lang w:eastAsia="pt-BR"/>
        </w:rPr>
        <w:t>.</w:t>
      </w:r>
      <w:r w:rsidR="00CD17C3" w:rsidRPr="00495FFB">
        <w:rPr>
          <w:rFonts w:ascii="Book Antiqua" w:eastAsia="Times New Roman" w:hAnsi="Book Antiqua" w:cs="Times New Roman"/>
          <w:b/>
          <w:bCs/>
          <w:sz w:val="16"/>
          <w:szCs w:val="16"/>
          <w:lang w:eastAsia="pt-BR"/>
        </w:rPr>
        <w:t xml:space="preserve"> </w:t>
      </w:r>
      <w:r w:rsidR="00CD17C3" w:rsidRPr="00495FFB">
        <w:rPr>
          <w:rFonts w:ascii="Book Antiqua" w:eastAsia="Times New Roman" w:hAnsi="Book Antiqua" w:cs="Times New Roman"/>
          <w:b/>
          <w:bCs/>
          <w:color w:val="FF0000"/>
          <w:sz w:val="16"/>
          <w:szCs w:val="16"/>
          <w:u w:val="single"/>
          <w:lang w:eastAsia="pt-BR"/>
        </w:rPr>
        <w:t>(TJPR-2010)</w:t>
      </w:r>
      <w:r w:rsidR="003D727E" w:rsidRPr="00495FFB">
        <w:rPr>
          <w:rFonts w:ascii="Book Antiqua" w:eastAsia="Times New Roman" w:hAnsi="Book Antiqua" w:cs="Times New Roman"/>
          <w:b/>
          <w:bCs/>
          <w:color w:val="FF0000"/>
          <w:sz w:val="16"/>
          <w:szCs w:val="16"/>
          <w:lang w:eastAsia="pt-BR"/>
        </w:rPr>
        <w:t xml:space="preserve"> </w:t>
      </w:r>
      <w:r w:rsidR="003D727E" w:rsidRPr="00495FFB">
        <w:rPr>
          <w:rFonts w:ascii="Book Antiqua" w:eastAsia="Times New Roman" w:hAnsi="Book Antiqua" w:cs="Times New Roman"/>
          <w:b/>
          <w:bCs/>
          <w:color w:val="FF0000"/>
          <w:sz w:val="16"/>
          <w:szCs w:val="16"/>
          <w:u w:val="single"/>
          <w:lang w:eastAsia="pt-BR"/>
        </w:rPr>
        <w:t>(MPRO-2010)</w:t>
      </w:r>
    </w:p>
    <w:tbl>
      <w:tblPr>
        <w:tblStyle w:val="Tabelacomgrade"/>
        <w:tblW w:w="0" w:type="auto"/>
        <w:tblLook w:val="04A0" w:firstRow="1" w:lastRow="0" w:firstColumn="1" w:lastColumn="0" w:noHBand="0" w:noVBand="1"/>
      </w:tblPr>
      <w:tblGrid>
        <w:gridCol w:w="8494"/>
      </w:tblGrid>
      <w:tr w:rsidR="005D0A8F" w14:paraId="2F16A12E" w14:textId="77777777" w:rsidTr="005D0A8F">
        <w:tc>
          <w:tcPr>
            <w:tcW w:w="8494" w:type="dxa"/>
            <w:shd w:val="clear" w:color="auto" w:fill="CCFFFF"/>
          </w:tcPr>
          <w:p w14:paraId="0B113B25" w14:textId="6D224CE2" w:rsidR="005D0A8F" w:rsidRPr="005D0A8F" w:rsidRDefault="005D0A8F"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D0A8F">
              <w:rPr>
                <w:rFonts w:ascii="Book Antiqua" w:eastAsia="Times New Roman" w:hAnsi="Book Antiqua" w:cs="Times New Roman"/>
                <w:b/>
                <w:bCs/>
                <w:sz w:val="19"/>
                <w:szCs w:val="19"/>
                <w:highlight w:val="yellow"/>
                <w:lang w:eastAsia="pt-BR"/>
              </w:rPr>
              <w:t>MPRO-2010-CESPE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0A8F">
              <w:rPr>
                <w:rFonts w:ascii="Book Antiqua" w:eastAsia="Times New Roman" w:hAnsi="Book Antiqua" w:cs="Times New Roman"/>
                <w:sz w:val="19"/>
                <w:szCs w:val="19"/>
                <w:lang w:eastAsia="pt-BR"/>
              </w:rPr>
              <w:t>Acerca das mesas receptoras de votos, assinale a opção correta</w:t>
            </w:r>
            <w:r>
              <w:rPr>
                <w:rFonts w:ascii="Book Antiqua" w:eastAsia="Times New Roman" w:hAnsi="Book Antiqua" w:cs="Times New Roman"/>
                <w:sz w:val="19"/>
                <w:szCs w:val="19"/>
                <w:lang w:eastAsia="pt-BR"/>
              </w:rPr>
              <w:t xml:space="preserve">:  </w:t>
            </w:r>
            <w:r w:rsidRPr="005D0A8F">
              <w:rPr>
                <w:rFonts w:ascii="Book Antiqua" w:eastAsia="Times New Roman" w:hAnsi="Book Antiqua" w:cs="Times New Roman"/>
                <w:sz w:val="19"/>
                <w:szCs w:val="19"/>
                <w:lang w:eastAsia="pt-BR"/>
              </w:rPr>
              <w:t>Cabe recurso de decisão de juiz eleitoral sobre reclamação de nomeação de mesa receptora para o TRE, sendo o prazo para sua interposição de três dias, igual ao prazo para sua resolução.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121, §1º, CE.</w:t>
            </w:r>
          </w:p>
        </w:tc>
      </w:tr>
    </w:tbl>
    <w:p w14:paraId="2ECC818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 o vício da constituição da mesa resultar da incompatibilidade prevista no nº I, do § 1º, do Art. 120, e o registro do candidato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posterior à nomeação do mesário, o prazo para reclamação será contado da publicação dos nomes dos candidatos registrados. Se resultar de qualquer das proibições dos </w:t>
      </w:r>
      <w:proofErr w:type="spellStart"/>
      <w:r w:rsidRPr="006416DC">
        <w:rPr>
          <w:rFonts w:ascii="Book Antiqua" w:eastAsia="Times New Roman" w:hAnsi="Book Antiqua" w:cs="Times New Roman"/>
          <w:sz w:val="19"/>
          <w:szCs w:val="19"/>
          <w:lang w:eastAsia="pt-BR"/>
        </w:rPr>
        <w:t>nºs</w:t>
      </w:r>
      <w:proofErr w:type="spellEnd"/>
      <w:r w:rsidRPr="006416DC">
        <w:rPr>
          <w:rFonts w:ascii="Book Antiqua" w:eastAsia="Times New Roman" w:hAnsi="Book Antiqua" w:cs="Times New Roman"/>
          <w:sz w:val="19"/>
          <w:szCs w:val="19"/>
          <w:lang w:eastAsia="pt-BR"/>
        </w:rPr>
        <w:t xml:space="preserve"> II, III e IV, e em virtude de fato superveniente, o prazo se contará do ato da nomeação ou eleição.</w:t>
      </w:r>
    </w:p>
    <w:p w14:paraId="2ECC8190" w14:textId="18F13CD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5D0A8F">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O partido que não houver reclamado contra a composição da mesa não poderá </w:t>
      </w:r>
      <w:proofErr w:type="spellStart"/>
      <w:r w:rsidRPr="003D727E">
        <w:rPr>
          <w:rFonts w:ascii="Book Antiqua" w:eastAsia="Times New Roman" w:hAnsi="Book Antiqua" w:cs="Times New Roman"/>
          <w:b/>
          <w:bCs/>
          <w:sz w:val="19"/>
          <w:szCs w:val="19"/>
          <w:lang w:eastAsia="pt-BR"/>
        </w:rPr>
        <w:t>argüir</w:t>
      </w:r>
      <w:proofErr w:type="spellEnd"/>
      <w:r w:rsidRPr="003D727E">
        <w:rPr>
          <w:rFonts w:ascii="Book Antiqua" w:eastAsia="Times New Roman" w:hAnsi="Book Antiqua" w:cs="Times New Roman"/>
          <w:b/>
          <w:bCs/>
          <w:sz w:val="19"/>
          <w:szCs w:val="19"/>
          <w:lang w:eastAsia="pt-BR"/>
        </w:rPr>
        <w:t xml:space="preserve"> sob esse fundamento, a nulidade da seção respectiva</w:t>
      </w:r>
      <w:r w:rsidRPr="00495FFB">
        <w:rPr>
          <w:rFonts w:ascii="Book Antiqua" w:eastAsia="Times New Roman" w:hAnsi="Book Antiqua" w:cs="Times New Roman"/>
          <w:b/>
          <w:bCs/>
          <w:sz w:val="16"/>
          <w:szCs w:val="16"/>
          <w:lang w:eastAsia="pt-BR"/>
        </w:rPr>
        <w:t>.</w:t>
      </w:r>
      <w:r w:rsidR="005D0A8F" w:rsidRPr="00495FFB">
        <w:rPr>
          <w:rFonts w:ascii="Book Antiqua" w:eastAsia="Times New Roman" w:hAnsi="Book Antiqua" w:cs="Times New Roman"/>
          <w:b/>
          <w:bCs/>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p>
    <w:p w14:paraId="2ECC81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122.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deverão instruir os mesários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 processo da eleição, em reuniões para esse fim convocadas com a necessária antecedência.</w:t>
      </w:r>
    </w:p>
    <w:p w14:paraId="2ECC8192" w14:textId="32E6D2C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123</w:t>
      </w:r>
      <w:r w:rsidRPr="006416DC">
        <w:rPr>
          <w:rFonts w:ascii="Book Antiqua" w:eastAsia="Times New Roman" w:hAnsi="Book Antiqua" w:cs="Times New Roman"/>
          <w:sz w:val="19"/>
          <w:szCs w:val="19"/>
          <w:lang w:eastAsia="pt-BR"/>
        </w:rPr>
        <w:t xml:space="preserve">. </w:t>
      </w:r>
      <w:r w:rsidRPr="00495FFB">
        <w:rPr>
          <w:rFonts w:ascii="Book Antiqua" w:eastAsia="Times New Roman" w:hAnsi="Book Antiqua" w:cs="Times New Roman"/>
          <w:b/>
          <w:bCs/>
          <w:sz w:val="19"/>
          <w:szCs w:val="19"/>
          <w:lang w:eastAsia="pt-BR"/>
        </w:rPr>
        <w:t>Os mesários substituirão o presidente, de modo que haja sempre quem responda pessoalmente pela ordem e regularidade do processo eleitoral, e assinarão a ata da eleição</w:t>
      </w:r>
      <w:r w:rsidRPr="00495FFB">
        <w:rPr>
          <w:rFonts w:ascii="Book Antiqua" w:eastAsia="Times New Roman" w:hAnsi="Book Antiqua" w:cs="Times New Roman"/>
          <w:sz w:val="16"/>
          <w:szCs w:val="16"/>
          <w:lang w:eastAsia="pt-BR"/>
        </w:rPr>
        <w:t>.</w:t>
      </w:r>
      <w:r w:rsidR="00C4780B" w:rsidRPr="00495FFB">
        <w:rPr>
          <w:rFonts w:ascii="Book Antiqua" w:eastAsia="Times New Roman" w:hAnsi="Book Antiqua" w:cs="Times New Roman"/>
          <w:sz w:val="16"/>
          <w:szCs w:val="16"/>
          <w:lang w:eastAsia="pt-BR"/>
        </w:rPr>
        <w:t xml:space="preserve"> </w:t>
      </w:r>
      <w:r w:rsidR="00C4780B" w:rsidRPr="00495FFB">
        <w:rPr>
          <w:rFonts w:ascii="Book Antiqua" w:eastAsia="Times New Roman" w:hAnsi="Book Antiqua" w:cs="Times New Roman"/>
          <w:b/>
          <w:color w:val="FF0000"/>
          <w:sz w:val="16"/>
          <w:szCs w:val="16"/>
          <w:u w:val="single"/>
          <w:lang w:eastAsia="pt-BR"/>
        </w:rPr>
        <w:t>(TJPR-2017</w:t>
      </w:r>
      <w:r w:rsidR="00181BD3" w:rsidRPr="00495FFB">
        <w:rPr>
          <w:rFonts w:ascii="Book Antiqua" w:eastAsia="Times New Roman" w:hAnsi="Book Antiqua" w:cs="Times New Roman"/>
          <w:b/>
          <w:color w:val="FF0000"/>
          <w:sz w:val="16"/>
          <w:szCs w:val="16"/>
          <w:u w:val="single"/>
          <w:lang w:eastAsia="pt-BR"/>
        </w:rPr>
        <w:t>/2019</w:t>
      </w:r>
      <w:r w:rsidR="00C4780B" w:rsidRPr="00495FFB">
        <w:rPr>
          <w:rFonts w:ascii="Book Antiqua" w:eastAsia="Times New Roman" w:hAnsi="Book Antiqua" w:cs="Times New Roman"/>
          <w:b/>
          <w:color w:val="FF0000"/>
          <w:sz w:val="16"/>
          <w:szCs w:val="16"/>
          <w:u w:val="single"/>
          <w:lang w:eastAsia="pt-BR"/>
        </w:rPr>
        <w:t>)</w:t>
      </w:r>
    </w:p>
    <w:p w14:paraId="2ECC819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deve estar presente ao ato de abertura e de encerramento da eleição, salvo força maior, comunicando o impedimento aos mesários e secretários pelo menos 24 (vinte e quatro) horas antes da abertura dos trabalhos, ou imediatamente, se o impedimento se der dentro desse prazo ou no curso da eleição.</w:t>
      </w:r>
    </w:p>
    <w:p w14:paraId="2ECC8194" w14:textId="487F7538"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C4780B">
        <w:rPr>
          <w:rFonts w:ascii="Book Antiqua" w:eastAsia="Times New Roman" w:hAnsi="Book Antiqua" w:cs="Times New Roman"/>
          <w:b/>
          <w:bCs/>
          <w:sz w:val="19"/>
          <w:szCs w:val="19"/>
          <w:highlight w:val="magenta"/>
          <w:lang w:eastAsia="pt-BR"/>
        </w:rPr>
        <w:t>§ 2º</w:t>
      </w:r>
      <w:r w:rsidRPr="00C4780B">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lang w:eastAsia="pt-BR"/>
        </w:rPr>
        <w:t>Não comparecendo o presidente até as sete horas e trinta minutos, assumirá a presidência o primeiro mesário e, na sua falta ou impedimento, o segundo mesário, um dos secretários ou o suplente</w:t>
      </w:r>
      <w:r w:rsidRPr="00495FFB">
        <w:rPr>
          <w:rFonts w:ascii="Book Antiqua" w:eastAsia="Times New Roman" w:hAnsi="Book Antiqua" w:cs="Times New Roman"/>
          <w:b/>
          <w:bCs/>
          <w:sz w:val="16"/>
          <w:szCs w:val="16"/>
          <w:lang w:eastAsia="pt-BR"/>
        </w:rPr>
        <w:t>.</w:t>
      </w:r>
      <w:r w:rsidR="00C4780B" w:rsidRPr="00495FFB">
        <w:rPr>
          <w:rFonts w:ascii="Book Antiqua" w:eastAsia="Times New Roman" w:hAnsi="Book Antiqua" w:cs="Times New Roman"/>
          <w:b/>
          <w:bCs/>
          <w:sz w:val="16"/>
          <w:szCs w:val="16"/>
          <w:lang w:eastAsia="pt-BR"/>
        </w:rPr>
        <w:t xml:space="preserve"> </w:t>
      </w:r>
      <w:r w:rsidR="00C4780B" w:rsidRPr="00495FFB">
        <w:rPr>
          <w:rFonts w:ascii="Book Antiqua" w:eastAsia="Times New Roman" w:hAnsi="Book Antiqua" w:cs="Times New Roman"/>
          <w:b/>
          <w:bCs/>
          <w:color w:val="FF0000"/>
          <w:sz w:val="16"/>
          <w:szCs w:val="16"/>
          <w:u w:val="single"/>
          <w:lang w:eastAsia="pt-BR"/>
        </w:rPr>
        <w:t>(TJPR-2017)</w:t>
      </w:r>
    </w:p>
    <w:p w14:paraId="2ECC8195" w14:textId="33729CDA"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caps/>
          <w:sz w:val="19"/>
          <w:szCs w:val="19"/>
          <w:highlight w:val="green"/>
          <w:lang w:eastAsia="pt-BR"/>
        </w:rPr>
        <w:t>Poderá</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yellow"/>
          <w:lang w:eastAsia="pt-BR"/>
        </w:rPr>
        <w:t>o presidente</w:t>
      </w:r>
      <w:r w:rsidRPr="006416DC">
        <w:rPr>
          <w:rFonts w:ascii="Book Antiqua" w:eastAsia="Times New Roman" w:hAnsi="Book Antiqua" w:cs="Times New Roman"/>
          <w:sz w:val="19"/>
          <w:szCs w:val="19"/>
          <w:lang w:eastAsia="pt-BR"/>
        </w:rPr>
        <w:t xml:space="preserve">, ou </w:t>
      </w:r>
      <w:r w:rsidRPr="00181BD3">
        <w:rPr>
          <w:rFonts w:ascii="Book Antiqua" w:eastAsia="Times New Roman" w:hAnsi="Book Antiqua" w:cs="Times New Roman"/>
          <w:b/>
          <w:bCs/>
          <w:sz w:val="19"/>
          <w:szCs w:val="19"/>
          <w:highlight w:val="yellow"/>
          <w:lang w:eastAsia="pt-BR"/>
        </w:rPr>
        <w:t>membro da mesa que assumir a presidência</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caps/>
          <w:sz w:val="19"/>
          <w:szCs w:val="19"/>
          <w:highlight w:val="green"/>
          <w:lang w:eastAsia="pt-BR"/>
        </w:rPr>
        <w:t>nomear</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i/>
          <w:iCs/>
          <w:caps/>
          <w:sz w:val="19"/>
          <w:szCs w:val="19"/>
          <w:shd w:val="clear" w:color="auto" w:fill="F7CAAC" w:themeFill="accent2" w:themeFillTint="66"/>
          <w:lang w:eastAsia="pt-BR"/>
        </w:rPr>
        <w:t>ad hoc</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cyan"/>
          <w:lang w:eastAsia="pt-BR"/>
        </w:rPr>
        <w:t>dentre os eleitores presentes</w:t>
      </w:r>
      <w:r w:rsidRPr="006416DC">
        <w:rPr>
          <w:rFonts w:ascii="Book Antiqua" w:eastAsia="Times New Roman" w:hAnsi="Book Antiqua" w:cs="Times New Roman"/>
          <w:sz w:val="19"/>
          <w:szCs w:val="19"/>
          <w:lang w:eastAsia="pt-BR"/>
        </w:rPr>
        <w:t xml:space="preserve"> e obedecidas as prescrições do § 1º, do Art. 120, </w:t>
      </w:r>
      <w:r w:rsidRPr="00181BD3">
        <w:rPr>
          <w:rFonts w:ascii="Book Antiqua" w:eastAsia="Times New Roman" w:hAnsi="Book Antiqua" w:cs="Times New Roman"/>
          <w:b/>
          <w:bCs/>
          <w:sz w:val="19"/>
          <w:szCs w:val="19"/>
          <w:highlight w:val="yellow"/>
          <w:lang w:eastAsia="pt-BR"/>
        </w:rPr>
        <w:t>os que</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caps/>
          <w:sz w:val="19"/>
          <w:szCs w:val="19"/>
          <w:highlight w:val="green"/>
          <w:lang w:eastAsia="pt-BR"/>
        </w:rPr>
        <w:t>forem</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cyan"/>
          <w:lang w:eastAsia="pt-BR"/>
        </w:rPr>
        <w:t>necessários</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yellow"/>
          <w:lang w:eastAsia="pt-BR"/>
        </w:rPr>
        <w:t>para completar a mesa</w:t>
      </w:r>
      <w:r w:rsidRPr="00495FFB">
        <w:rPr>
          <w:rFonts w:ascii="Book Antiqua" w:eastAsia="Times New Roman" w:hAnsi="Book Antiqua" w:cs="Times New Roman"/>
          <w:sz w:val="16"/>
          <w:szCs w:val="16"/>
          <w:lang w:eastAsia="pt-BR"/>
        </w:rPr>
        <w:t>.</w:t>
      </w:r>
      <w:r w:rsidR="003B0AAA" w:rsidRPr="00495FFB">
        <w:rPr>
          <w:rFonts w:ascii="Book Antiqua" w:eastAsia="Times New Roman" w:hAnsi="Book Antiqua" w:cs="Times New Roman"/>
          <w:sz w:val="16"/>
          <w:szCs w:val="16"/>
          <w:lang w:eastAsia="pt-BR"/>
        </w:rPr>
        <w:t xml:space="preserve"> </w:t>
      </w:r>
      <w:r w:rsidR="003B0AAA" w:rsidRPr="00495FFB">
        <w:rPr>
          <w:rFonts w:ascii="Book Antiqua" w:eastAsia="Times New Roman" w:hAnsi="Book Antiqua" w:cs="Times New Roman"/>
          <w:b/>
          <w:bCs/>
          <w:color w:val="FF0000"/>
          <w:sz w:val="16"/>
          <w:szCs w:val="16"/>
          <w:u w:val="single"/>
          <w:lang w:eastAsia="pt-BR"/>
        </w:rPr>
        <w:t>(TJPR-</w:t>
      </w:r>
      <w:r w:rsidR="00C4780B" w:rsidRPr="00495FFB">
        <w:rPr>
          <w:rFonts w:ascii="Book Antiqua" w:eastAsia="Times New Roman" w:hAnsi="Book Antiqua" w:cs="Times New Roman"/>
          <w:b/>
          <w:bCs/>
          <w:color w:val="FF0000"/>
          <w:sz w:val="16"/>
          <w:szCs w:val="16"/>
          <w:u w:val="single"/>
          <w:lang w:eastAsia="pt-BR"/>
        </w:rPr>
        <w:t>2017/</w:t>
      </w:r>
      <w:r w:rsidR="003B0AAA" w:rsidRPr="00495FFB">
        <w:rPr>
          <w:rFonts w:ascii="Book Antiqua" w:eastAsia="Times New Roman" w:hAnsi="Book Antiqua" w:cs="Times New Roman"/>
          <w:b/>
          <w:bCs/>
          <w:color w:val="FF0000"/>
          <w:sz w:val="16"/>
          <w:szCs w:val="16"/>
          <w:u w:val="single"/>
          <w:lang w:eastAsia="pt-BR"/>
        </w:rPr>
        <w:t>2019)</w:t>
      </w:r>
    </w:p>
    <w:tbl>
      <w:tblPr>
        <w:tblStyle w:val="Tabelacomgrade"/>
        <w:tblW w:w="0" w:type="auto"/>
        <w:shd w:val="clear" w:color="auto" w:fill="CCFFFF"/>
        <w:tblLook w:val="04A0" w:firstRow="1" w:lastRow="0" w:firstColumn="1" w:lastColumn="0" w:noHBand="0" w:noVBand="1"/>
      </w:tblPr>
      <w:tblGrid>
        <w:gridCol w:w="8494"/>
      </w:tblGrid>
      <w:tr w:rsidR="0046225E" w14:paraId="6826FE72" w14:textId="77777777" w:rsidTr="0046225E">
        <w:tc>
          <w:tcPr>
            <w:tcW w:w="8494" w:type="dxa"/>
            <w:shd w:val="clear" w:color="auto" w:fill="CCFFFF"/>
          </w:tcPr>
          <w:p w14:paraId="4BF6DE2D" w14:textId="41BDA9B3" w:rsidR="0046225E" w:rsidRDefault="0046225E" w:rsidP="00004CBB">
            <w:pPr>
              <w:spacing w:before="100" w:beforeAutospacing="1" w:after="100" w:afterAutospacing="1"/>
              <w:jc w:val="both"/>
              <w:rPr>
                <w:rFonts w:ascii="Book Antiqua" w:eastAsia="Times New Roman" w:hAnsi="Book Antiqua" w:cs="Times New Roman"/>
                <w:sz w:val="19"/>
                <w:szCs w:val="19"/>
                <w:lang w:eastAsia="pt-BR"/>
              </w:rPr>
            </w:pPr>
            <w:r w:rsidRPr="0046225E">
              <w:rPr>
                <w:rFonts w:ascii="Book Antiqua" w:eastAsia="Times New Roman" w:hAnsi="Book Antiqua" w:cs="Times New Roman"/>
                <w:b/>
                <w:bCs/>
                <w:i/>
                <w:iCs/>
                <w:color w:val="FF0000"/>
                <w:sz w:val="19"/>
                <w:szCs w:val="19"/>
                <w:lang w:eastAsia="pt-BR"/>
              </w:rPr>
              <w:t>#</w:t>
            </w:r>
            <w:r w:rsidRPr="0046225E">
              <w:rPr>
                <w:rFonts w:ascii="Book Antiqua" w:eastAsia="Times New Roman" w:hAnsi="Book Antiqua" w:cs="Times New Roman"/>
                <w:b/>
                <w:bCs/>
                <w:i/>
                <w:iCs/>
                <w:color w:val="FF0000"/>
                <w:sz w:val="19"/>
                <w:szCs w:val="19"/>
                <w:highlight w:val="green"/>
                <w:lang w:eastAsia="pt-BR"/>
              </w:rPr>
              <w:t>Atenção</w:t>
            </w:r>
            <w:r w:rsidRPr="0046225E">
              <w:rPr>
                <w:rFonts w:ascii="Book Antiqua" w:eastAsia="Times New Roman" w:hAnsi="Book Antiqua" w:cs="Times New Roman"/>
                <w:b/>
                <w:bCs/>
                <w:i/>
                <w:iCs/>
                <w:color w:val="FF0000"/>
                <w:sz w:val="19"/>
                <w:szCs w:val="19"/>
                <w:lang w:eastAsia="pt-BR"/>
              </w:rPr>
              <w:t>: #</w:t>
            </w:r>
            <w:r w:rsidRPr="0046225E">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6225E">
              <w:rPr>
                <w:rFonts w:ascii="Book Antiqua" w:eastAsia="Times New Roman" w:hAnsi="Book Antiqua" w:cs="Times New Roman"/>
                <w:sz w:val="19"/>
                <w:szCs w:val="19"/>
                <w:lang w:eastAsia="pt-BR"/>
              </w:rPr>
              <w:t xml:space="preserve">V. art. 123, § 3º, deste código: nomeação de mesário </w:t>
            </w:r>
            <w:r w:rsidRPr="0046225E">
              <w:rPr>
                <w:rFonts w:ascii="Book Antiqua" w:eastAsia="Times New Roman" w:hAnsi="Book Antiqua" w:cs="Times New Roman"/>
                <w:i/>
                <w:iCs/>
                <w:sz w:val="19"/>
                <w:szCs w:val="19"/>
                <w:lang w:eastAsia="pt-BR"/>
              </w:rPr>
              <w:t>ad hoc</w:t>
            </w:r>
            <w:r w:rsidRPr="0046225E">
              <w:rPr>
                <w:rFonts w:ascii="Book Antiqua" w:eastAsia="Times New Roman" w:hAnsi="Book Antiqua" w:cs="Times New Roman"/>
                <w:sz w:val="19"/>
                <w:szCs w:val="19"/>
                <w:lang w:eastAsia="pt-BR"/>
              </w:rPr>
              <w:t xml:space="preserve">; Res.-TSE nº 21726, de 27.4.04: nomeação de mesário </w:t>
            </w:r>
            <w:r w:rsidRPr="0046225E">
              <w:rPr>
                <w:rFonts w:ascii="Book Antiqua" w:eastAsia="Times New Roman" w:hAnsi="Book Antiqua" w:cs="Times New Roman"/>
                <w:i/>
                <w:iCs/>
                <w:sz w:val="19"/>
                <w:szCs w:val="19"/>
                <w:lang w:eastAsia="pt-BR"/>
              </w:rPr>
              <w:t>ad hoc</w:t>
            </w:r>
            <w:r w:rsidRPr="0046225E">
              <w:rPr>
                <w:rFonts w:ascii="Book Antiqua" w:eastAsia="Times New Roman" w:hAnsi="Book Antiqua" w:cs="Times New Roman"/>
                <w:sz w:val="19"/>
                <w:szCs w:val="19"/>
                <w:lang w:eastAsia="pt-BR"/>
              </w:rPr>
              <w:t xml:space="preserve"> na hora da eleição somente no caso de faltar algum mesário já nomeado.</w:t>
            </w:r>
          </w:p>
          <w:p w14:paraId="02573F60" w14:textId="3B323ED9" w:rsidR="00181BD3" w:rsidRPr="0046225E" w:rsidRDefault="00181BD3" w:rsidP="00004CBB">
            <w:pPr>
              <w:spacing w:before="100" w:beforeAutospacing="1" w:after="100" w:afterAutospacing="1"/>
              <w:jc w:val="both"/>
              <w:rPr>
                <w:rFonts w:ascii="Book Antiqua" w:eastAsia="Times New Roman" w:hAnsi="Book Antiqua" w:cs="Times New Roman"/>
                <w:sz w:val="19"/>
                <w:szCs w:val="19"/>
                <w:lang w:eastAsia="pt-BR"/>
              </w:rPr>
            </w:pPr>
            <w:r w:rsidRPr="00D95F72">
              <w:rPr>
                <w:rFonts w:ascii="Book Antiqua" w:eastAsia="Times New Roman" w:hAnsi="Book Antiqua" w:cs="Times New Roman"/>
                <w:b/>
                <w:bCs/>
                <w:i/>
                <w:iCs/>
                <w:color w:val="FF0000"/>
                <w:sz w:val="19"/>
                <w:szCs w:val="19"/>
                <w:lang w:eastAsia="pt-BR"/>
              </w:rPr>
              <w:t>#</w:t>
            </w:r>
            <w:r w:rsidRPr="00D95F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81BD3">
              <w:rPr>
                <w:rFonts w:ascii="Book Antiqua" w:eastAsia="Times New Roman" w:hAnsi="Book Antiqua" w:cs="Times New Roman"/>
                <w:b/>
                <w:bCs/>
                <w:i/>
                <w:iCs/>
                <w:color w:val="FF0000"/>
                <w:sz w:val="19"/>
                <w:szCs w:val="19"/>
                <w:highlight w:val="green"/>
                <w:lang w:eastAsia="pt-BR"/>
              </w:rPr>
              <w:t>TJPR-2019</w:t>
            </w:r>
            <w:r>
              <w:rPr>
                <w:rFonts w:ascii="Book Antiqua" w:eastAsia="Times New Roman" w:hAnsi="Book Antiqua" w:cs="Times New Roman"/>
                <w:b/>
                <w:bCs/>
                <w:i/>
                <w:iCs/>
                <w:color w:val="FF0000"/>
                <w:sz w:val="19"/>
                <w:szCs w:val="19"/>
                <w:lang w:eastAsia="pt-BR"/>
              </w:rPr>
              <w:t>: #</w:t>
            </w:r>
            <w:r w:rsidRPr="00181BD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N</w:t>
            </w:r>
            <w:r w:rsidRPr="00181BD3">
              <w:rPr>
                <w:rFonts w:ascii="Book Antiqua" w:eastAsia="Times New Roman" w:hAnsi="Book Antiqua" w:cs="Times New Roman"/>
                <w:sz w:val="19"/>
                <w:szCs w:val="19"/>
                <w:lang w:eastAsia="pt-BR"/>
              </w:rPr>
              <w:t xml:space="preserve">ão se admite eventuais mesários atrasados à medida que se apresentarem no local de votação, </w:t>
            </w:r>
            <w:r>
              <w:rPr>
                <w:rFonts w:ascii="Book Antiqua" w:eastAsia="Times New Roman" w:hAnsi="Book Antiqua" w:cs="Times New Roman"/>
                <w:sz w:val="19"/>
                <w:szCs w:val="19"/>
                <w:lang w:eastAsia="pt-BR"/>
              </w:rPr>
              <w:t>visto que</w:t>
            </w:r>
            <w:r w:rsidRPr="00181BD3">
              <w:rPr>
                <w:rFonts w:ascii="Book Antiqua" w:eastAsia="Times New Roman" w:hAnsi="Book Antiqua" w:cs="Times New Roman"/>
                <w:sz w:val="19"/>
                <w:szCs w:val="19"/>
                <w:lang w:eastAsia="pt-BR"/>
              </w:rPr>
              <w:t xml:space="preserve">, tal como determina o § 3.º do art. 123 do </w:t>
            </w:r>
            <w:r>
              <w:rPr>
                <w:rFonts w:ascii="Book Antiqua" w:eastAsia="Times New Roman" w:hAnsi="Book Antiqua" w:cs="Times New Roman"/>
                <w:sz w:val="19"/>
                <w:szCs w:val="19"/>
                <w:lang w:eastAsia="pt-BR"/>
              </w:rPr>
              <w:t>CE</w:t>
            </w:r>
            <w:r w:rsidRPr="00181BD3">
              <w:rPr>
                <w:rFonts w:ascii="Book Antiqua" w:eastAsia="Times New Roman" w:hAnsi="Book Antiqua" w:cs="Times New Roman"/>
                <w:sz w:val="19"/>
                <w:szCs w:val="19"/>
                <w:lang w:eastAsia="pt-BR"/>
              </w:rPr>
              <w:t xml:space="preserve">, poderá o presidente, ou membro da mesa que assumir a presidência, nomear </w:t>
            </w:r>
            <w:r w:rsidRPr="00181BD3">
              <w:rPr>
                <w:rFonts w:ascii="Book Antiqua" w:eastAsia="Times New Roman" w:hAnsi="Book Antiqua" w:cs="Times New Roman"/>
                <w:i/>
                <w:iCs/>
                <w:sz w:val="19"/>
                <w:szCs w:val="19"/>
                <w:lang w:eastAsia="pt-BR"/>
              </w:rPr>
              <w:t>ad hoc</w:t>
            </w:r>
            <w:r w:rsidRPr="00181BD3">
              <w:rPr>
                <w:rFonts w:ascii="Book Antiqua" w:eastAsia="Times New Roman" w:hAnsi="Book Antiqua" w:cs="Times New Roman"/>
                <w:sz w:val="19"/>
                <w:szCs w:val="19"/>
                <w:lang w:eastAsia="pt-BR"/>
              </w:rPr>
              <w:t>, dentre os eleitores presentes os que forem necessários para completar a mesa.</w:t>
            </w:r>
          </w:p>
        </w:tc>
      </w:tr>
    </w:tbl>
    <w:p w14:paraId="2ECC8196" w14:textId="6261A277"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b/>
          <w:bCs/>
          <w:sz w:val="19"/>
          <w:szCs w:val="19"/>
          <w:highlight w:val="magenta"/>
          <w:lang w:eastAsia="pt-BR"/>
        </w:rPr>
        <w:t>Art. 124</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O membro da mesa receptora que não comparecer no local, em dia e hora determinados para a realização de eleição, sem justa causa apresentada ao juiz eleitoral até 30 (trinta) dias após, incorrerá na multa de 50% (</w:t>
      </w:r>
      <w:proofErr w:type="spellStart"/>
      <w:r w:rsidRPr="003D727E">
        <w:rPr>
          <w:rFonts w:ascii="Book Antiqua" w:eastAsia="Times New Roman" w:hAnsi="Book Antiqua" w:cs="Times New Roman"/>
          <w:b/>
          <w:bCs/>
          <w:sz w:val="19"/>
          <w:szCs w:val="19"/>
          <w:lang w:eastAsia="pt-BR"/>
        </w:rPr>
        <w:t>cinqüenta</w:t>
      </w:r>
      <w:proofErr w:type="spellEnd"/>
      <w:r w:rsidRPr="003D727E">
        <w:rPr>
          <w:rFonts w:ascii="Book Antiqua" w:eastAsia="Times New Roman" w:hAnsi="Book Antiqua" w:cs="Times New Roman"/>
          <w:b/>
          <w:bCs/>
          <w:sz w:val="19"/>
          <w:szCs w:val="19"/>
          <w:lang w:eastAsia="pt-BR"/>
        </w:rPr>
        <w:t xml:space="preserve"> por cento) a 1 (um) salário-mínimo vigente na zona eleitoral cobrada mediante </w:t>
      </w:r>
      <w:proofErr w:type="spellStart"/>
      <w:r w:rsidRPr="003D727E">
        <w:rPr>
          <w:rFonts w:ascii="Book Antiqua" w:eastAsia="Times New Roman" w:hAnsi="Book Antiqua" w:cs="Times New Roman"/>
          <w:b/>
          <w:bCs/>
          <w:sz w:val="19"/>
          <w:szCs w:val="19"/>
          <w:lang w:eastAsia="pt-BR"/>
        </w:rPr>
        <w:t>sêlo</w:t>
      </w:r>
      <w:proofErr w:type="spellEnd"/>
      <w:r w:rsidRPr="003D727E">
        <w:rPr>
          <w:rFonts w:ascii="Book Antiqua" w:eastAsia="Times New Roman" w:hAnsi="Book Antiqua" w:cs="Times New Roman"/>
          <w:b/>
          <w:bCs/>
          <w:sz w:val="19"/>
          <w:szCs w:val="19"/>
          <w:lang w:eastAsia="pt-BR"/>
        </w:rPr>
        <w:t xml:space="preserve"> federal inutilizado no requerimento em que </w:t>
      </w:r>
      <w:proofErr w:type="spellStart"/>
      <w:r w:rsidRPr="003D727E">
        <w:rPr>
          <w:rFonts w:ascii="Book Antiqua" w:eastAsia="Times New Roman" w:hAnsi="Book Antiqua" w:cs="Times New Roman"/>
          <w:b/>
          <w:bCs/>
          <w:sz w:val="19"/>
          <w:szCs w:val="19"/>
          <w:lang w:eastAsia="pt-BR"/>
        </w:rPr>
        <w:t>fôr</w:t>
      </w:r>
      <w:proofErr w:type="spellEnd"/>
      <w:r w:rsidRPr="003D727E">
        <w:rPr>
          <w:rFonts w:ascii="Book Antiqua" w:eastAsia="Times New Roman" w:hAnsi="Book Antiqua" w:cs="Times New Roman"/>
          <w:b/>
          <w:bCs/>
          <w:sz w:val="19"/>
          <w:szCs w:val="19"/>
          <w:lang w:eastAsia="pt-BR"/>
        </w:rPr>
        <w:t xml:space="preserve"> solicitado o arbitramento ou através de executivo fiscal</w:t>
      </w:r>
      <w:r w:rsidRPr="00495FFB">
        <w:rPr>
          <w:rFonts w:ascii="Book Antiqua" w:eastAsia="Times New Roman" w:hAnsi="Book Antiqua" w:cs="Times New Roman"/>
          <w:b/>
          <w:bCs/>
          <w:sz w:val="16"/>
          <w:szCs w:val="16"/>
          <w:lang w:eastAsia="pt-BR"/>
        </w:rPr>
        <w:t>.</w:t>
      </w:r>
      <w:r w:rsidR="00E76594" w:rsidRPr="00495FFB">
        <w:rPr>
          <w:rFonts w:ascii="Book Antiqua" w:eastAsia="Times New Roman" w:hAnsi="Book Antiqua" w:cs="Times New Roman"/>
          <w:b/>
          <w:bCs/>
          <w:sz w:val="16"/>
          <w:szCs w:val="16"/>
          <w:lang w:eastAsia="pt-BR"/>
        </w:rPr>
        <w:t xml:space="preserve"> </w:t>
      </w:r>
      <w:r w:rsidR="00E76594" w:rsidRPr="00495FFB">
        <w:rPr>
          <w:rFonts w:ascii="Book Antiqua" w:eastAsia="Times New Roman" w:hAnsi="Book Antiqua" w:cs="Times New Roman"/>
          <w:b/>
          <w:bCs/>
          <w:color w:val="FF0000"/>
          <w:sz w:val="16"/>
          <w:szCs w:val="16"/>
          <w:u w:val="single"/>
          <w:lang w:eastAsia="pt-BR"/>
        </w:rPr>
        <w:t>(MPRN-2009)</w:t>
      </w:r>
      <w:r w:rsidR="005D0A8F" w:rsidRPr="00495FFB">
        <w:rPr>
          <w:rFonts w:ascii="Book Antiqua" w:eastAsia="Times New Roman" w:hAnsi="Book Antiqua" w:cs="Times New Roman"/>
          <w:b/>
          <w:bCs/>
          <w:color w:val="FF0000"/>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r w:rsidR="00BE42A3" w:rsidRPr="00495FFB">
        <w:rPr>
          <w:rFonts w:ascii="Book Antiqua" w:eastAsia="Times New Roman" w:hAnsi="Book Antiqua" w:cs="Times New Roman"/>
          <w:b/>
          <w:bCs/>
          <w:color w:val="FF0000"/>
          <w:sz w:val="16"/>
          <w:szCs w:val="16"/>
          <w:lang w:eastAsia="pt-BR"/>
        </w:rPr>
        <w:t xml:space="preserve"> </w:t>
      </w:r>
      <w:r w:rsidR="00BE42A3" w:rsidRPr="00495FFB">
        <w:rPr>
          <w:rFonts w:ascii="Book Antiqua" w:eastAsia="Times New Roman" w:hAnsi="Book Antiqua" w:cs="Times New Roman"/>
          <w:b/>
          <w:bCs/>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E76594" w14:paraId="7F3A96F6" w14:textId="77777777" w:rsidTr="007A1462">
        <w:tc>
          <w:tcPr>
            <w:tcW w:w="8494" w:type="dxa"/>
            <w:shd w:val="clear" w:color="auto" w:fill="CCFFFF"/>
          </w:tcPr>
          <w:p w14:paraId="5E626146" w14:textId="62F82384" w:rsidR="00E76594" w:rsidRPr="0046225E" w:rsidRDefault="00E76594" w:rsidP="00E76594">
            <w:pPr>
              <w:spacing w:before="100" w:beforeAutospacing="1" w:after="100" w:afterAutospacing="1"/>
              <w:jc w:val="both"/>
              <w:rPr>
                <w:rFonts w:ascii="Book Antiqua" w:eastAsia="Times New Roman" w:hAnsi="Book Antiqua" w:cs="Times New Roman"/>
                <w:sz w:val="19"/>
                <w:szCs w:val="19"/>
                <w:lang w:eastAsia="pt-BR"/>
              </w:rPr>
            </w:pPr>
            <w:r w:rsidRPr="0046225E">
              <w:rPr>
                <w:rFonts w:ascii="Book Antiqua" w:eastAsia="Times New Roman" w:hAnsi="Book Antiqua" w:cs="Times New Roman"/>
                <w:b/>
                <w:bCs/>
                <w:i/>
                <w:iCs/>
                <w:color w:val="FF0000"/>
                <w:sz w:val="19"/>
                <w:szCs w:val="19"/>
                <w:lang w:eastAsia="pt-BR"/>
              </w:rPr>
              <w:t>#</w:t>
            </w:r>
            <w:r w:rsidRPr="0046225E">
              <w:rPr>
                <w:rFonts w:ascii="Book Antiqua" w:eastAsia="Times New Roman" w:hAnsi="Book Antiqua" w:cs="Times New Roman"/>
                <w:b/>
                <w:bCs/>
                <w:i/>
                <w:iCs/>
                <w:color w:val="FF0000"/>
                <w:sz w:val="19"/>
                <w:szCs w:val="19"/>
                <w:highlight w:val="green"/>
                <w:lang w:eastAsia="pt-BR"/>
              </w:rPr>
              <w:t>Atenção</w:t>
            </w:r>
            <w:r w:rsidRPr="0046225E">
              <w:rPr>
                <w:rFonts w:ascii="Book Antiqua" w:eastAsia="Times New Roman" w:hAnsi="Book Antiqua" w:cs="Times New Roman"/>
                <w:b/>
                <w:bCs/>
                <w:i/>
                <w:iCs/>
                <w:color w:val="FF0000"/>
                <w:sz w:val="19"/>
                <w:szCs w:val="19"/>
                <w:lang w:eastAsia="pt-BR"/>
              </w:rPr>
              <w:t>: #</w:t>
            </w:r>
            <w:r w:rsidRPr="0046225E">
              <w:rPr>
                <w:rFonts w:ascii="Book Antiqua" w:eastAsia="Times New Roman" w:hAnsi="Book Antiqua" w:cs="Times New Roman"/>
                <w:b/>
                <w:bCs/>
                <w:i/>
                <w:iCs/>
                <w:color w:val="FF0000"/>
                <w:sz w:val="19"/>
                <w:szCs w:val="19"/>
                <w:highlight w:val="green"/>
                <w:lang w:eastAsia="pt-BR"/>
              </w:rPr>
              <w:t>TSE</w:t>
            </w:r>
            <w:r w:rsidR="00BE42A3">
              <w:rPr>
                <w:rFonts w:ascii="Book Antiqua" w:eastAsia="Times New Roman" w:hAnsi="Book Antiqua" w:cs="Times New Roman"/>
                <w:b/>
                <w:bCs/>
                <w:i/>
                <w:iCs/>
                <w:color w:val="FF0000"/>
                <w:sz w:val="19"/>
                <w:szCs w:val="19"/>
                <w:lang w:eastAsia="pt-BR"/>
              </w:rPr>
              <w:t>: #</w:t>
            </w:r>
            <w:r w:rsidR="00BE42A3" w:rsidRPr="00BE42A3">
              <w:rPr>
                <w:rFonts w:ascii="Book Antiqua" w:eastAsia="Times New Roman" w:hAnsi="Book Antiqua" w:cs="Times New Roman"/>
                <w:b/>
                <w:bCs/>
                <w:i/>
                <w:iCs/>
                <w:color w:val="FF0000"/>
                <w:sz w:val="19"/>
                <w:szCs w:val="19"/>
                <w:highlight w:val="green"/>
                <w:lang w:eastAsia="pt-BR"/>
              </w:rPr>
              <w:t>MPPI-2012</w:t>
            </w:r>
            <w:r w:rsidR="00BE42A3">
              <w:rPr>
                <w:rFonts w:ascii="Book Antiqua" w:eastAsia="Times New Roman" w:hAnsi="Book Antiqua" w:cs="Times New Roman"/>
                <w:b/>
                <w:bCs/>
                <w:i/>
                <w:iCs/>
                <w:color w:val="FF0000"/>
                <w:sz w:val="19"/>
                <w:szCs w:val="19"/>
                <w:lang w:eastAsia="pt-BR"/>
              </w:rPr>
              <w:t>: #</w:t>
            </w:r>
            <w:r w:rsidR="00BE42A3" w:rsidRPr="00BE42A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Ac.-TSE, de 28.4.09, no HC nº 638 e, de</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10.11.98, no RHC nº 21: o não comparecimento de mesário no dia da votação não configura</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o crime estabelecido no art. 344 do CE.</w:t>
            </w:r>
          </w:p>
        </w:tc>
      </w:tr>
    </w:tbl>
    <w:p w14:paraId="2ECC81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Se o arbitramento e pagamento da multa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requerido pelo mesário faltoso, a multa será arbitrada e cobrada na forma prevista no artigo 367.</w:t>
      </w:r>
    </w:p>
    <w:p w14:paraId="2ECC8198" w14:textId="0162B37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5D0A8F">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Se o faltoso </w:t>
      </w:r>
      <w:proofErr w:type="spellStart"/>
      <w:r w:rsidRPr="003D727E">
        <w:rPr>
          <w:rFonts w:ascii="Book Antiqua" w:eastAsia="Times New Roman" w:hAnsi="Book Antiqua" w:cs="Times New Roman"/>
          <w:b/>
          <w:bCs/>
          <w:sz w:val="19"/>
          <w:szCs w:val="19"/>
          <w:lang w:eastAsia="pt-BR"/>
        </w:rPr>
        <w:t>fôr</w:t>
      </w:r>
      <w:proofErr w:type="spellEnd"/>
      <w:r w:rsidRPr="003D727E">
        <w:rPr>
          <w:rFonts w:ascii="Book Antiqua" w:eastAsia="Times New Roman" w:hAnsi="Book Antiqua" w:cs="Times New Roman"/>
          <w:b/>
          <w:bCs/>
          <w:sz w:val="19"/>
          <w:szCs w:val="19"/>
          <w:lang w:eastAsia="pt-BR"/>
        </w:rPr>
        <w:t xml:space="preserve"> servidor público ou autárquico, a pena será de </w:t>
      </w:r>
      <w:r w:rsidRPr="003D727E">
        <w:rPr>
          <w:rFonts w:ascii="Book Antiqua" w:eastAsia="Times New Roman" w:hAnsi="Book Antiqua" w:cs="Times New Roman"/>
          <w:b/>
          <w:bCs/>
          <w:sz w:val="19"/>
          <w:szCs w:val="19"/>
          <w:highlight w:val="cyan"/>
          <w:lang w:eastAsia="pt-BR"/>
        </w:rPr>
        <w:t>suspensão até 15 (quinze) dias</w:t>
      </w:r>
      <w:r w:rsidRPr="00495FFB">
        <w:rPr>
          <w:rFonts w:ascii="Book Antiqua" w:eastAsia="Times New Roman" w:hAnsi="Book Antiqua" w:cs="Times New Roman"/>
          <w:b/>
          <w:bCs/>
          <w:sz w:val="16"/>
          <w:szCs w:val="16"/>
          <w:lang w:eastAsia="pt-BR"/>
        </w:rPr>
        <w:t>.</w:t>
      </w:r>
      <w:r w:rsidR="005D0A8F" w:rsidRPr="00495FFB">
        <w:rPr>
          <w:rFonts w:ascii="Book Antiqua" w:eastAsia="Times New Roman" w:hAnsi="Book Antiqua" w:cs="Times New Roman"/>
          <w:b/>
          <w:bCs/>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p>
    <w:p w14:paraId="2ECC81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As penas previstas neste artigo serão aplicadas em </w:t>
      </w:r>
      <w:proofErr w:type="spellStart"/>
      <w:r w:rsidRPr="006416DC">
        <w:rPr>
          <w:rFonts w:ascii="Book Antiqua" w:eastAsia="Times New Roman" w:hAnsi="Book Antiqua" w:cs="Times New Roman"/>
          <w:sz w:val="19"/>
          <w:szCs w:val="19"/>
          <w:lang w:eastAsia="pt-BR"/>
        </w:rPr>
        <w:t>dôbro</w:t>
      </w:r>
      <w:proofErr w:type="spellEnd"/>
      <w:r w:rsidRPr="006416DC">
        <w:rPr>
          <w:rFonts w:ascii="Book Antiqua" w:eastAsia="Times New Roman" w:hAnsi="Book Antiqua" w:cs="Times New Roman"/>
          <w:sz w:val="19"/>
          <w:szCs w:val="19"/>
          <w:lang w:eastAsia="pt-BR"/>
        </w:rPr>
        <w:t xml:space="preserve"> se a mesa receptora deixar de funcionar por culpa dos faltosos.</w:t>
      </w:r>
    </w:p>
    <w:p w14:paraId="2ECC819A" w14:textId="04580297"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9279F5">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Será também aplicada em </w:t>
      </w:r>
      <w:proofErr w:type="spellStart"/>
      <w:r w:rsidRPr="003D727E">
        <w:rPr>
          <w:rFonts w:ascii="Book Antiqua" w:eastAsia="Times New Roman" w:hAnsi="Book Antiqua" w:cs="Times New Roman"/>
          <w:b/>
          <w:bCs/>
          <w:sz w:val="19"/>
          <w:szCs w:val="19"/>
          <w:lang w:eastAsia="pt-BR"/>
        </w:rPr>
        <w:t>dôbro</w:t>
      </w:r>
      <w:proofErr w:type="spellEnd"/>
      <w:r w:rsidRPr="003D727E">
        <w:rPr>
          <w:rFonts w:ascii="Book Antiqua" w:eastAsia="Times New Roman" w:hAnsi="Book Antiqua" w:cs="Times New Roman"/>
          <w:b/>
          <w:bCs/>
          <w:sz w:val="19"/>
          <w:szCs w:val="19"/>
          <w:lang w:eastAsia="pt-BR"/>
        </w:rPr>
        <w:t xml:space="preserve"> observado o disposto nos §§ 1º e 2º, a pena ao membro da mesa que abandonar os trabalhos no decurso da votação sem justa causa apresentada ao juiz até 3 (três) dias após a ocorrência</w:t>
      </w:r>
      <w:r w:rsidRPr="00495FFB">
        <w:rPr>
          <w:rFonts w:ascii="Book Antiqua" w:eastAsia="Times New Roman" w:hAnsi="Book Antiqua" w:cs="Times New Roman"/>
          <w:b/>
          <w:bCs/>
          <w:sz w:val="16"/>
          <w:szCs w:val="16"/>
          <w:lang w:eastAsia="pt-BR"/>
        </w:rPr>
        <w:t>.</w:t>
      </w:r>
      <w:r w:rsidR="009279F5" w:rsidRPr="00495FFB">
        <w:rPr>
          <w:rFonts w:ascii="Book Antiqua" w:eastAsia="Times New Roman" w:hAnsi="Book Antiqua" w:cs="Times New Roman"/>
          <w:b/>
          <w:bCs/>
          <w:sz w:val="16"/>
          <w:szCs w:val="16"/>
          <w:lang w:eastAsia="pt-BR"/>
        </w:rPr>
        <w:t xml:space="preserve"> </w:t>
      </w:r>
      <w:r w:rsidR="009279F5" w:rsidRPr="00495FFB">
        <w:rPr>
          <w:rFonts w:ascii="Book Antiqua" w:eastAsia="Times New Roman" w:hAnsi="Book Antiqua" w:cs="Times New Roman"/>
          <w:b/>
          <w:bCs/>
          <w:color w:val="FF0000"/>
          <w:sz w:val="16"/>
          <w:szCs w:val="16"/>
          <w:u w:val="single"/>
          <w:lang w:eastAsia="pt-BR"/>
        </w:rPr>
        <w:t>(MPRN-2009)</w:t>
      </w:r>
    </w:p>
    <w:p w14:paraId="2ECC819B" w14:textId="28A8354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Art. 125</w:t>
      </w:r>
      <w:r w:rsidRPr="003D727E">
        <w:rPr>
          <w:rFonts w:ascii="Book Antiqua" w:eastAsia="Times New Roman" w:hAnsi="Book Antiqua" w:cs="Times New Roman"/>
          <w:b/>
          <w:bCs/>
          <w:sz w:val="19"/>
          <w:szCs w:val="19"/>
          <w:lang w:eastAsia="pt-BR"/>
        </w:rPr>
        <w:t>. Não se reunindo, por qualquer motivo, a mesa receptora, poderão os eleitores pertencentes à respectiva seção votar na seção mais próxima, sob a jurisdição do mesmo juiz, recolhendo-se os seus votos à urna da seção em que deveriam votar, a qual será transportada para aquela em que tiverem de votar</w:t>
      </w:r>
      <w:r w:rsidRPr="00495FFB">
        <w:rPr>
          <w:rFonts w:ascii="Book Antiqua" w:eastAsia="Times New Roman" w:hAnsi="Book Antiqua" w:cs="Times New Roman"/>
          <w:b/>
          <w:bCs/>
          <w:sz w:val="16"/>
          <w:szCs w:val="16"/>
          <w:lang w:eastAsia="pt-BR"/>
        </w:rPr>
        <w:t>.</w:t>
      </w:r>
      <w:r w:rsidR="00410E80" w:rsidRPr="00495FFB">
        <w:rPr>
          <w:rFonts w:ascii="Book Antiqua" w:eastAsia="Times New Roman" w:hAnsi="Book Antiqua" w:cs="Times New Roman"/>
          <w:b/>
          <w:bCs/>
          <w:sz w:val="16"/>
          <w:szCs w:val="16"/>
          <w:lang w:eastAsia="pt-BR"/>
        </w:rPr>
        <w:t xml:space="preserve"> </w:t>
      </w:r>
      <w:r w:rsidR="00410E80" w:rsidRPr="00495FFB">
        <w:rPr>
          <w:rFonts w:ascii="Book Antiqua" w:eastAsia="Times New Roman" w:hAnsi="Book Antiqua" w:cs="Times New Roman"/>
          <w:b/>
          <w:bCs/>
          <w:color w:val="FF0000"/>
          <w:sz w:val="16"/>
          <w:szCs w:val="16"/>
          <w:u w:val="single"/>
          <w:lang w:eastAsia="pt-BR"/>
        </w:rPr>
        <w:t>(TJPR-2019)</w:t>
      </w:r>
    </w:p>
    <w:p w14:paraId="2ECC81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1º As assinaturas dos eleitores serão recolhidas nas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de votação da seção a que pertencerem, as quais, juntamente com as cédulas oficiais e o material restante, acompanharão a urna.</w:t>
      </w:r>
    </w:p>
    <w:p w14:paraId="2ECC81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O transporte da urna e dos documentos da seção será providenciado pelo presidente da mesa, mesário ou secretário que comparecer, ou pelo próprio juiz, ou pessoa que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designar para esse fim, acompanhando-a os fiscais que o desejarem.</w:t>
      </w:r>
    </w:p>
    <w:p w14:paraId="2ECC81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126. Se no dia designado para o pleito deixarem de se reunir </w:t>
      </w:r>
      <w:proofErr w:type="spellStart"/>
      <w:r w:rsidRPr="006416DC">
        <w:rPr>
          <w:rFonts w:ascii="Book Antiqua" w:eastAsia="Times New Roman" w:hAnsi="Book Antiqua" w:cs="Times New Roman"/>
          <w:sz w:val="19"/>
          <w:szCs w:val="19"/>
          <w:lang w:eastAsia="pt-BR"/>
        </w:rPr>
        <w:t>tôdas</w:t>
      </w:r>
      <w:proofErr w:type="spellEnd"/>
      <w:r w:rsidRPr="006416DC">
        <w:rPr>
          <w:rFonts w:ascii="Book Antiqua" w:eastAsia="Times New Roman" w:hAnsi="Book Antiqua" w:cs="Times New Roman"/>
          <w:sz w:val="19"/>
          <w:szCs w:val="19"/>
          <w:lang w:eastAsia="pt-BR"/>
        </w:rPr>
        <w:t xml:space="preserve"> as mesas de um município, o presidente do Tribunal Regional determinará dia para se realizar o mesmo, instaurando-se inquérito para a apuração das causas da irregularidade e punição dos responsáveis.</w:t>
      </w:r>
    </w:p>
    <w:p w14:paraId="2ECC819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Essa eleição deverá ser marcada dentro de 15 (quinze) dias, pelo menos, para se realizar no prazo máximo de 30 (trinta) dias.</w:t>
      </w:r>
    </w:p>
    <w:p w14:paraId="2ECC81A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127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Compete</w:t>
      </w:r>
      <w:r w:rsidRPr="006416DC">
        <w:rPr>
          <w:rFonts w:ascii="Book Antiqua" w:eastAsia="Times New Roman" w:hAnsi="Book Antiqua" w:cs="Times New Roman"/>
          <w:sz w:val="19"/>
          <w:szCs w:val="19"/>
          <w:lang w:eastAsia="pt-BR"/>
        </w:rPr>
        <w:t xml:space="preserve"> ao </w:t>
      </w:r>
      <w:r w:rsidRPr="006416DC">
        <w:rPr>
          <w:rFonts w:ascii="Book Antiqua" w:eastAsia="Times New Roman" w:hAnsi="Book Antiqua" w:cs="Times New Roman"/>
          <w:b/>
          <w:bCs/>
          <w:sz w:val="19"/>
          <w:szCs w:val="19"/>
          <w:highlight w:val="yellow"/>
          <w:lang w:eastAsia="pt-BR"/>
        </w:rPr>
        <w:t>presidente da mesa receptora</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cyan"/>
          <w:lang w:eastAsia="pt-BR"/>
        </w:rPr>
        <w:t>em sua falta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quem o substituir</w:t>
      </w:r>
      <w:r w:rsidRPr="006416DC">
        <w:rPr>
          <w:rFonts w:ascii="Book Antiqua" w:eastAsia="Times New Roman" w:hAnsi="Book Antiqua" w:cs="Times New Roman"/>
          <w:sz w:val="19"/>
          <w:szCs w:val="19"/>
          <w:lang w:eastAsia="pt-BR"/>
        </w:rPr>
        <w:t>:</w:t>
      </w:r>
    </w:p>
    <w:p w14:paraId="2ECC81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receber</w:t>
      </w:r>
      <w:proofErr w:type="gramEnd"/>
      <w:r w:rsidRPr="006416DC">
        <w:rPr>
          <w:rFonts w:ascii="Book Antiqua" w:eastAsia="Times New Roman" w:hAnsi="Book Antiqua" w:cs="Times New Roman"/>
          <w:sz w:val="19"/>
          <w:szCs w:val="19"/>
          <w:lang w:eastAsia="pt-BR"/>
        </w:rPr>
        <w:t xml:space="preserve"> os votos dos eleitores;</w:t>
      </w:r>
    </w:p>
    <w:p w14:paraId="2ECC81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decidir</w:t>
      </w:r>
      <w:proofErr w:type="gramEnd"/>
      <w:r w:rsidRPr="006416DC">
        <w:rPr>
          <w:rFonts w:ascii="Book Antiqua" w:eastAsia="Times New Roman" w:hAnsi="Book Antiqua" w:cs="Times New Roman"/>
          <w:sz w:val="19"/>
          <w:szCs w:val="19"/>
          <w:lang w:eastAsia="pt-BR"/>
        </w:rPr>
        <w:t xml:space="preserve"> imediatamente </w:t>
      </w:r>
      <w:proofErr w:type="spellStart"/>
      <w:r w:rsidRPr="006416DC">
        <w:rPr>
          <w:rFonts w:ascii="Book Antiqua" w:eastAsia="Times New Roman" w:hAnsi="Book Antiqua" w:cs="Times New Roman"/>
          <w:sz w:val="19"/>
          <w:szCs w:val="19"/>
          <w:lang w:eastAsia="pt-BR"/>
        </w:rPr>
        <w:t>tôdas</w:t>
      </w:r>
      <w:proofErr w:type="spellEnd"/>
      <w:r w:rsidRPr="006416DC">
        <w:rPr>
          <w:rFonts w:ascii="Book Antiqua" w:eastAsia="Times New Roman" w:hAnsi="Book Antiqua" w:cs="Times New Roman"/>
          <w:sz w:val="19"/>
          <w:szCs w:val="19"/>
          <w:lang w:eastAsia="pt-BR"/>
        </w:rPr>
        <w:t xml:space="preserve"> as dificuldades ou dúvidas que ocorrerem;</w:t>
      </w:r>
    </w:p>
    <w:p w14:paraId="2ECC81A3" w14:textId="5DA6157E"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w:t>
      </w:r>
      <w:r w:rsidRPr="00833D28">
        <w:rPr>
          <w:rFonts w:ascii="Book Antiqua" w:eastAsia="Times New Roman" w:hAnsi="Book Antiqua" w:cs="Times New Roman"/>
          <w:b/>
          <w:bCs/>
          <w:caps/>
          <w:sz w:val="19"/>
          <w:szCs w:val="19"/>
          <w:highlight w:val="green"/>
          <w:lang w:eastAsia="pt-BR"/>
        </w:rPr>
        <w:t>manter</w:t>
      </w:r>
      <w:r w:rsidRPr="006416DC">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b/>
          <w:bCs/>
          <w:sz w:val="19"/>
          <w:szCs w:val="19"/>
          <w:highlight w:val="cyan"/>
          <w:lang w:eastAsia="pt-BR"/>
        </w:rPr>
        <w:t>a ordem</w:t>
      </w:r>
      <w:r w:rsidRPr="006416DC">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b/>
          <w:bCs/>
          <w:sz w:val="19"/>
          <w:szCs w:val="19"/>
          <w:highlight w:val="yellow"/>
          <w:lang w:eastAsia="pt-BR"/>
        </w:rPr>
        <w:t>para o que</w:t>
      </w:r>
      <w:r w:rsidRPr="00833D28">
        <w:rPr>
          <w:rFonts w:ascii="Book Antiqua" w:eastAsia="Times New Roman" w:hAnsi="Book Antiqua" w:cs="Times New Roman"/>
          <w:b/>
          <w:bCs/>
          <w:sz w:val="19"/>
          <w:szCs w:val="19"/>
          <w:lang w:eastAsia="pt-BR"/>
        </w:rPr>
        <w:t xml:space="preserve"> </w:t>
      </w:r>
      <w:r w:rsidRPr="00833D28">
        <w:rPr>
          <w:rFonts w:ascii="Book Antiqua" w:eastAsia="Times New Roman" w:hAnsi="Book Antiqua" w:cs="Times New Roman"/>
          <w:b/>
          <w:bCs/>
          <w:caps/>
          <w:sz w:val="19"/>
          <w:szCs w:val="19"/>
          <w:highlight w:val="green"/>
          <w:lang w:eastAsia="pt-BR"/>
        </w:rPr>
        <w:t>disporá</w:t>
      </w:r>
      <w:r w:rsidRPr="006416DC">
        <w:rPr>
          <w:rFonts w:ascii="Book Antiqua" w:eastAsia="Times New Roman" w:hAnsi="Book Antiqua" w:cs="Times New Roman"/>
          <w:sz w:val="19"/>
          <w:szCs w:val="19"/>
          <w:lang w:eastAsia="pt-BR"/>
        </w:rPr>
        <w:t xml:space="preserve"> de </w:t>
      </w:r>
      <w:r w:rsidRPr="00833D28">
        <w:rPr>
          <w:rFonts w:ascii="Book Antiqua" w:eastAsia="Times New Roman" w:hAnsi="Book Antiqua" w:cs="Times New Roman"/>
          <w:b/>
          <w:bCs/>
          <w:caps/>
          <w:sz w:val="19"/>
          <w:szCs w:val="19"/>
          <w:shd w:val="clear" w:color="auto" w:fill="F7CAAC" w:themeFill="accent2" w:themeFillTint="66"/>
          <w:lang w:eastAsia="pt-BR"/>
        </w:rPr>
        <w:t>força pública necessária</w:t>
      </w:r>
      <w:r w:rsidRPr="006416DC">
        <w:rPr>
          <w:rFonts w:ascii="Book Antiqua" w:eastAsia="Times New Roman" w:hAnsi="Book Antiqua" w:cs="Times New Roman"/>
          <w:sz w:val="19"/>
          <w:szCs w:val="19"/>
          <w:lang w:eastAsia="pt-BR"/>
        </w:rPr>
        <w:t>;</w:t>
      </w:r>
      <w:r w:rsidR="00495FFB">
        <w:rPr>
          <w:rFonts w:ascii="Book Antiqua" w:eastAsia="Times New Roman" w:hAnsi="Book Antiqua" w:cs="Times New Roman"/>
          <w:sz w:val="19"/>
          <w:szCs w:val="19"/>
          <w:lang w:eastAsia="pt-BR"/>
        </w:rPr>
        <w:t xml:space="preserve"> </w:t>
      </w:r>
      <w:r w:rsidR="00495FFB">
        <w:rPr>
          <w:rFonts w:ascii="Book Antiqua" w:eastAsia="Times New Roman" w:hAnsi="Book Antiqua" w:cs="Times New Roman"/>
          <w:b/>
          <w:color w:val="FF0000"/>
          <w:sz w:val="16"/>
          <w:szCs w:val="16"/>
          <w:u w:val="single"/>
          <w:lang w:eastAsia="pt-BR"/>
        </w:rPr>
        <w:t>(TJPR-2019)</w:t>
      </w:r>
    </w:p>
    <w:tbl>
      <w:tblPr>
        <w:tblStyle w:val="Tabelacomgrade"/>
        <w:tblW w:w="0" w:type="auto"/>
        <w:tblLook w:val="04A0" w:firstRow="1" w:lastRow="0" w:firstColumn="1" w:lastColumn="0" w:noHBand="0" w:noVBand="1"/>
      </w:tblPr>
      <w:tblGrid>
        <w:gridCol w:w="8494"/>
      </w:tblGrid>
      <w:tr w:rsidR="00833D28" w14:paraId="1D75AA87" w14:textId="77777777" w:rsidTr="00833D28">
        <w:tc>
          <w:tcPr>
            <w:tcW w:w="8494" w:type="dxa"/>
            <w:shd w:val="clear" w:color="auto" w:fill="CCFFFF"/>
          </w:tcPr>
          <w:p w14:paraId="43A9F839" w14:textId="77777777" w:rsidR="00833D28" w:rsidRDefault="00833D28"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33D28">
              <w:rPr>
                <w:rFonts w:ascii="Book Antiqua" w:eastAsia="Times New Roman" w:hAnsi="Book Antiqua" w:cs="Times New Roman"/>
                <w:b/>
                <w:bCs/>
                <w:sz w:val="19"/>
                <w:szCs w:val="19"/>
                <w:highlight w:val="yellow"/>
                <w:lang w:eastAsia="pt-BR"/>
              </w:rPr>
              <w:t>TJPR-2019-CESPE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sz w:val="19"/>
                <w:szCs w:val="19"/>
                <w:lang w:eastAsia="pt-BR"/>
              </w:rPr>
              <w:t>A fim de garantir a integridade da votação e prevenir a nulidade ou anulabilidade da eleição, o presidente de uma mesa receptora de uma seção eleitoral deve</w:t>
            </w:r>
            <w:r>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sz w:val="19"/>
                <w:szCs w:val="19"/>
                <w:lang w:eastAsia="pt-BR"/>
              </w:rPr>
              <w:t>solicitar a intervenção da força pública se divulgada propaganda agressiva de boca de urna em carro de som e que constranja os eleitores.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127, III, CE.</w:t>
            </w:r>
          </w:p>
          <w:p w14:paraId="45565E8A" w14:textId="64776215" w:rsidR="00833D28" w:rsidRPr="00833D28" w:rsidRDefault="00833D28" w:rsidP="00004CBB">
            <w:pPr>
              <w:spacing w:before="100" w:beforeAutospacing="1" w:after="100" w:afterAutospacing="1"/>
              <w:jc w:val="both"/>
              <w:rPr>
                <w:rFonts w:ascii="Book Antiqua" w:eastAsia="Times New Roman" w:hAnsi="Book Antiqua" w:cs="Times New Roman"/>
                <w:sz w:val="19"/>
                <w:szCs w:val="19"/>
                <w:lang w:eastAsia="pt-BR"/>
              </w:rPr>
            </w:pPr>
            <w:r w:rsidRPr="00833D28">
              <w:rPr>
                <w:rFonts w:ascii="Book Antiqua" w:eastAsia="Times New Roman" w:hAnsi="Book Antiqua" w:cs="Times New Roman"/>
                <w:b/>
                <w:bCs/>
                <w:i/>
                <w:iCs/>
                <w:color w:val="FF0000"/>
                <w:sz w:val="19"/>
                <w:szCs w:val="19"/>
                <w:lang w:eastAsia="pt-BR"/>
              </w:rPr>
              <w:t>#</w:t>
            </w:r>
            <w:r w:rsidRPr="00833D2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sz w:val="19"/>
                <w:szCs w:val="19"/>
                <w:lang w:eastAsia="pt-BR"/>
              </w:rPr>
              <w:t>Dess</w:t>
            </w:r>
            <w:r>
              <w:rPr>
                <w:rFonts w:ascii="Book Antiqua" w:eastAsia="Times New Roman" w:hAnsi="Book Antiqua" w:cs="Times New Roman"/>
                <w:sz w:val="19"/>
                <w:szCs w:val="19"/>
                <w:lang w:eastAsia="pt-BR"/>
              </w:rPr>
              <w:t>e modo</w:t>
            </w:r>
            <w:r w:rsidRPr="00833D28">
              <w:rPr>
                <w:rFonts w:ascii="Book Antiqua" w:eastAsia="Times New Roman" w:hAnsi="Book Antiqua" w:cs="Times New Roman"/>
                <w:sz w:val="19"/>
                <w:szCs w:val="19"/>
                <w:lang w:eastAsia="pt-BR"/>
              </w:rPr>
              <w:t xml:space="preserve">, ao presenciar “propaganda agressiva de boca de urna em carro de som e que constranja os eleitores", </w:t>
            </w:r>
            <w:r>
              <w:rPr>
                <w:rFonts w:ascii="Book Antiqua" w:eastAsia="Times New Roman" w:hAnsi="Book Antiqua" w:cs="Times New Roman"/>
                <w:sz w:val="19"/>
                <w:szCs w:val="19"/>
                <w:lang w:eastAsia="pt-BR"/>
              </w:rPr>
              <w:t>por óbvio</w:t>
            </w:r>
            <w:r w:rsidRPr="00833D28">
              <w:rPr>
                <w:rFonts w:ascii="Book Antiqua" w:eastAsia="Times New Roman" w:hAnsi="Book Antiqua" w:cs="Times New Roman"/>
                <w:sz w:val="19"/>
                <w:szCs w:val="19"/>
                <w:lang w:eastAsia="pt-BR"/>
              </w:rPr>
              <w:t>, o presidente da mesa deverá exercer o seu poder de polícia e solicitar a intervenção de imediato da força pública.</w:t>
            </w:r>
          </w:p>
        </w:tc>
      </w:tr>
    </w:tbl>
    <w:p w14:paraId="2ECC81A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comunicar</w:t>
      </w:r>
      <w:proofErr w:type="gramEnd"/>
      <w:r w:rsidRPr="006416DC">
        <w:rPr>
          <w:rFonts w:ascii="Book Antiqua" w:eastAsia="Times New Roman" w:hAnsi="Book Antiqua" w:cs="Times New Roman"/>
          <w:sz w:val="19"/>
          <w:szCs w:val="19"/>
          <w:lang w:eastAsia="pt-BR"/>
        </w:rPr>
        <w:t xml:space="preserve"> ao juiz eleitoral, que providenciará imediatamente as ocorrências cuja solução deste dependerem;</w:t>
      </w:r>
    </w:p>
    <w:p w14:paraId="2ECC81A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remeter</w:t>
      </w:r>
      <w:proofErr w:type="gramEnd"/>
      <w:r w:rsidRPr="006416DC">
        <w:rPr>
          <w:rFonts w:ascii="Book Antiqua" w:eastAsia="Times New Roman" w:hAnsi="Book Antiqua" w:cs="Times New Roman"/>
          <w:sz w:val="19"/>
          <w:szCs w:val="19"/>
          <w:lang w:eastAsia="pt-BR"/>
        </w:rPr>
        <w:t xml:space="preserve"> à Junta Eleitoral todos os papéis que tiverem sido utilizados durante a recepção dos votos;</w:t>
      </w:r>
    </w:p>
    <w:p w14:paraId="2ECC81A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autenticar</w:t>
      </w:r>
      <w:proofErr w:type="gramEnd"/>
      <w:r w:rsidRPr="006416DC">
        <w:rPr>
          <w:rFonts w:ascii="Book Antiqua" w:eastAsia="Times New Roman" w:hAnsi="Book Antiqua" w:cs="Times New Roman"/>
          <w:sz w:val="19"/>
          <w:szCs w:val="19"/>
          <w:lang w:eastAsia="pt-BR"/>
        </w:rPr>
        <w:t xml:space="preserve">, com a sua rubrica, as cédulas oficiais e numerá-las nos </w:t>
      </w:r>
      <w:proofErr w:type="spellStart"/>
      <w:r w:rsidRPr="006416DC">
        <w:rPr>
          <w:rFonts w:ascii="Book Antiqua" w:eastAsia="Times New Roman" w:hAnsi="Book Antiqua" w:cs="Times New Roman"/>
          <w:sz w:val="19"/>
          <w:szCs w:val="19"/>
          <w:lang w:eastAsia="pt-BR"/>
        </w:rPr>
        <w:t>têrmos</w:t>
      </w:r>
      <w:proofErr w:type="spellEnd"/>
      <w:r w:rsidRPr="006416DC">
        <w:rPr>
          <w:rFonts w:ascii="Book Antiqua" w:eastAsia="Times New Roman" w:hAnsi="Book Antiqua" w:cs="Times New Roman"/>
          <w:sz w:val="19"/>
          <w:szCs w:val="19"/>
          <w:lang w:eastAsia="pt-BR"/>
        </w:rPr>
        <w:t xml:space="preserve"> das Instruções do Tribunal Superior Eleitoral;</w:t>
      </w:r>
    </w:p>
    <w:p w14:paraId="2ECC81A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assinar as fórmulas de observações dos fiscais ou delegados de partido,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as votações;</w:t>
      </w:r>
    </w:p>
    <w:p w14:paraId="2ECC81A8" w14:textId="2657DA98"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VIII - fiscalizar a distribuição das senhas e, verificando que não estão sendo distribuídas segundo a sua ordem numérica, recolher as de numeração intercalada, acaso retidas, as quais não se poderão mais distribuir</w:t>
      </w:r>
      <w:r w:rsidRPr="00495FFB">
        <w:rPr>
          <w:rFonts w:ascii="Book Antiqua" w:eastAsia="Times New Roman" w:hAnsi="Book Antiqua" w:cs="Times New Roman"/>
          <w:b/>
          <w:bCs/>
          <w:sz w:val="16"/>
          <w:szCs w:val="16"/>
          <w:lang w:eastAsia="pt-BR"/>
        </w:rPr>
        <w:t>.</w:t>
      </w:r>
      <w:r w:rsidR="0019624A" w:rsidRPr="00495FFB">
        <w:rPr>
          <w:rFonts w:ascii="Book Antiqua" w:eastAsia="Times New Roman" w:hAnsi="Book Antiqua" w:cs="Times New Roman"/>
          <w:b/>
          <w:bCs/>
          <w:sz w:val="16"/>
          <w:szCs w:val="16"/>
          <w:lang w:eastAsia="pt-BR"/>
        </w:rPr>
        <w:t xml:space="preserve"> </w:t>
      </w:r>
      <w:r w:rsidR="0019624A" w:rsidRPr="00495FFB">
        <w:rPr>
          <w:rFonts w:ascii="Book Antiqua" w:hAnsi="Book Antiqua"/>
          <w:b/>
          <w:bCs/>
          <w:color w:val="FF0000"/>
          <w:sz w:val="16"/>
          <w:szCs w:val="16"/>
          <w:u w:val="single"/>
        </w:rPr>
        <w:t>(TJRO-2011)</w:t>
      </w:r>
    </w:p>
    <w:p w14:paraId="2ECC81A9"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IX - </w:t>
      </w:r>
      <w:proofErr w:type="gramStart"/>
      <w:r w:rsidRPr="006416DC">
        <w:rPr>
          <w:rFonts w:ascii="Book Antiqua" w:eastAsia="Times New Roman" w:hAnsi="Book Antiqua" w:cs="Times New Roman"/>
          <w:sz w:val="19"/>
          <w:szCs w:val="19"/>
          <w:lang w:eastAsia="pt-BR"/>
        </w:rPr>
        <w:t>anotar</w:t>
      </w:r>
      <w:proofErr w:type="gramEnd"/>
      <w:r w:rsidRPr="006416DC">
        <w:rPr>
          <w:rFonts w:ascii="Book Antiqua" w:eastAsia="Times New Roman" w:hAnsi="Book Antiqua" w:cs="Times New Roman"/>
          <w:sz w:val="19"/>
          <w:szCs w:val="19"/>
          <w:lang w:eastAsia="pt-BR"/>
        </w:rPr>
        <w:t xml:space="preserve"> o não comparecimento do eleitor no verso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w:t>
      </w:r>
      <w:r w:rsidRPr="003966E0">
        <w:rPr>
          <w:rFonts w:ascii="Book Antiqua" w:eastAsia="Times New Roman" w:hAnsi="Book Antiqua" w:cs="Times New Roman"/>
          <w:sz w:val="18"/>
          <w:szCs w:val="18"/>
          <w:lang w:eastAsia="pt-BR"/>
        </w:rPr>
        <w:t>.</w:t>
      </w:r>
      <w:hyperlink r:id="rId121" w:anchor="art23" w:history="1">
        <w:r w:rsidRPr="003966E0">
          <w:rPr>
            <w:rFonts w:ascii="Book Antiqua" w:eastAsia="Times New Roman" w:hAnsi="Book Antiqua" w:cs="Times New Roman"/>
            <w:color w:val="0000FF"/>
            <w:sz w:val="18"/>
            <w:szCs w:val="18"/>
            <w:u w:val="single"/>
            <w:lang w:eastAsia="pt-BR"/>
          </w:rPr>
          <w:t xml:space="preserve"> (Incluído pela Lei nº 4.961, de 4.5.1966)</w:t>
        </w:r>
      </w:hyperlink>
    </w:p>
    <w:p w14:paraId="2ECC81A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128</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Compete</w:t>
      </w:r>
      <w:r w:rsidRPr="006416DC">
        <w:rPr>
          <w:rFonts w:ascii="Book Antiqua" w:eastAsia="Times New Roman" w:hAnsi="Book Antiqua" w:cs="Times New Roman"/>
          <w:sz w:val="19"/>
          <w:szCs w:val="19"/>
          <w:lang w:eastAsia="pt-BR"/>
        </w:rPr>
        <w:t xml:space="preserve"> aos </w:t>
      </w:r>
      <w:r w:rsidRPr="006416DC">
        <w:rPr>
          <w:rFonts w:ascii="Book Antiqua" w:eastAsia="Times New Roman" w:hAnsi="Book Antiqua" w:cs="Times New Roman"/>
          <w:b/>
          <w:bCs/>
          <w:sz w:val="19"/>
          <w:szCs w:val="19"/>
          <w:highlight w:val="yellow"/>
          <w:lang w:eastAsia="pt-BR"/>
        </w:rPr>
        <w:t>secretários</w:t>
      </w:r>
      <w:r w:rsidRPr="006416DC">
        <w:rPr>
          <w:rFonts w:ascii="Book Antiqua" w:eastAsia="Times New Roman" w:hAnsi="Book Antiqua" w:cs="Times New Roman"/>
          <w:sz w:val="19"/>
          <w:szCs w:val="19"/>
          <w:lang w:eastAsia="pt-BR"/>
        </w:rPr>
        <w:t>:</w:t>
      </w:r>
    </w:p>
    <w:p w14:paraId="2ECC81AB" w14:textId="71A80DF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I - </w:t>
      </w:r>
      <w:proofErr w:type="gramStart"/>
      <w:r w:rsidRPr="003D727E">
        <w:rPr>
          <w:rFonts w:ascii="Book Antiqua" w:eastAsia="Times New Roman" w:hAnsi="Book Antiqua" w:cs="Times New Roman"/>
          <w:b/>
          <w:bCs/>
          <w:sz w:val="19"/>
          <w:szCs w:val="19"/>
          <w:lang w:eastAsia="pt-BR"/>
        </w:rPr>
        <w:t>distribuir</w:t>
      </w:r>
      <w:proofErr w:type="gramEnd"/>
      <w:r w:rsidRPr="003D727E">
        <w:rPr>
          <w:rFonts w:ascii="Book Antiqua" w:eastAsia="Times New Roman" w:hAnsi="Book Antiqua" w:cs="Times New Roman"/>
          <w:b/>
          <w:bCs/>
          <w:sz w:val="19"/>
          <w:szCs w:val="19"/>
          <w:lang w:eastAsia="pt-BR"/>
        </w:rPr>
        <w:t xml:space="preserve"> aos eleitores as senhas de entrada previamente rubricadas ou carimbadas segundo a respectiva ordem numérica</w:t>
      </w:r>
      <w:r w:rsidRPr="00495FFB">
        <w:rPr>
          <w:rFonts w:ascii="Book Antiqua" w:eastAsia="Times New Roman" w:hAnsi="Book Antiqua" w:cs="Times New Roman"/>
          <w:b/>
          <w:bCs/>
          <w:sz w:val="16"/>
          <w:szCs w:val="16"/>
          <w:lang w:eastAsia="pt-BR"/>
        </w:rPr>
        <w:t>;</w:t>
      </w:r>
      <w:r w:rsidR="00555794" w:rsidRPr="00495FFB">
        <w:rPr>
          <w:rFonts w:ascii="Book Antiqua" w:eastAsia="Times New Roman" w:hAnsi="Book Antiqua" w:cs="Times New Roman"/>
          <w:b/>
          <w:bCs/>
          <w:sz w:val="16"/>
          <w:szCs w:val="16"/>
          <w:lang w:eastAsia="pt-BR"/>
        </w:rPr>
        <w:t xml:space="preserve"> </w:t>
      </w:r>
      <w:r w:rsidR="00555794" w:rsidRPr="00495FFB">
        <w:rPr>
          <w:rFonts w:ascii="Book Antiqua" w:hAnsi="Book Antiqua"/>
          <w:b/>
          <w:bCs/>
          <w:color w:val="FF0000"/>
          <w:sz w:val="16"/>
          <w:szCs w:val="16"/>
          <w:u w:val="single"/>
        </w:rPr>
        <w:t>(TJRO-2011)</w:t>
      </w:r>
    </w:p>
    <w:p w14:paraId="2ECC81A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lavrar</w:t>
      </w:r>
      <w:proofErr w:type="gramEnd"/>
      <w:r w:rsidRPr="006416DC">
        <w:rPr>
          <w:rFonts w:ascii="Book Antiqua" w:eastAsia="Times New Roman" w:hAnsi="Book Antiqua" w:cs="Times New Roman"/>
          <w:sz w:val="19"/>
          <w:szCs w:val="19"/>
          <w:lang w:eastAsia="pt-BR"/>
        </w:rPr>
        <w:t xml:space="preserve"> a ata da eleição;</w:t>
      </w:r>
    </w:p>
    <w:p w14:paraId="2ECC81A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cumprir as demais obrigações que lhes forem atribuídas em instruções.</w:t>
      </w:r>
    </w:p>
    <w:p w14:paraId="2ECC81A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Parágrafo único. As atribuições mencionadas no n.º 1 serão exercidas por um dos secretários e os constantes dos </w:t>
      </w:r>
      <w:proofErr w:type="spellStart"/>
      <w:r w:rsidRPr="006416DC">
        <w:rPr>
          <w:rFonts w:ascii="Book Antiqua" w:eastAsia="Times New Roman" w:hAnsi="Book Antiqua" w:cs="Times New Roman"/>
          <w:sz w:val="19"/>
          <w:szCs w:val="19"/>
          <w:lang w:eastAsia="pt-BR"/>
        </w:rPr>
        <w:t>nºs</w:t>
      </w:r>
      <w:proofErr w:type="spellEnd"/>
      <w:r w:rsidRPr="006416DC">
        <w:rPr>
          <w:rFonts w:ascii="Book Antiqua" w:eastAsia="Times New Roman" w:hAnsi="Book Antiqua" w:cs="Times New Roman"/>
          <w:sz w:val="19"/>
          <w:szCs w:val="19"/>
          <w:lang w:eastAsia="pt-BR"/>
        </w:rPr>
        <w:t>. II e III pelo outro.</w:t>
      </w:r>
    </w:p>
    <w:p w14:paraId="2ECC81A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129. Nas eleições proporcionais os presidentes das mesas receptoras deverão zelar pela preservação das listas de candidatos afixadas dentro das cabinas indevassáveis tomando imediatas providências para a colocação de nova lista no caso de inutilização total ou parcial.</w:t>
      </w:r>
    </w:p>
    <w:p w14:paraId="2ECC81B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 eleitor que inutilizar ou arrebatar as listas afixadas nas cabinas indevassáveis ou nos edifícios onde funcionarem mesas receptoras, incorrerá nas penas do artigo 297.</w:t>
      </w:r>
    </w:p>
    <w:p w14:paraId="2ECC81B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130. Nos estabelecimentos de internação coletiva de hansenianos os membros das mesas receptoras serão escolhidos de preferência entre os médicos e funcionários sadios do próprio estabelecimento.</w:t>
      </w:r>
    </w:p>
    <w:p w14:paraId="2ECC81B2" w14:textId="77777777" w:rsidR="00004CBB" w:rsidRPr="00D95F72"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D95F72">
        <w:rPr>
          <w:rFonts w:ascii="Book Antiqua" w:eastAsia="Times New Roman" w:hAnsi="Book Antiqua" w:cs="Times New Roman"/>
          <w:sz w:val="19"/>
          <w:szCs w:val="19"/>
          <w:highlight w:val="green"/>
          <w:lang w:eastAsia="pt-BR"/>
        </w:rPr>
        <w:t>CAPÍTULO III</w:t>
      </w:r>
    </w:p>
    <w:p w14:paraId="2ECC81B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D95F72">
        <w:rPr>
          <w:rFonts w:ascii="Book Antiqua" w:eastAsia="Times New Roman" w:hAnsi="Book Antiqua" w:cs="Times New Roman"/>
          <w:sz w:val="19"/>
          <w:szCs w:val="19"/>
          <w:highlight w:val="green"/>
          <w:lang w:eastAsia="pt-BR"/>
        </w:rPr>
        <w:t>DA FISCALIZAÇÃO PERANTE AS MESAS RECEPTORAS</w:t>
      </w:r>
    </w:p>
    <w:p w14:paraId="2ECC81B4" w14:textId="0664E190"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magenta"/>
          <w:lang w:eastAsia="pt-BR"/>
        </w:rPr>
        <w:t>Art. 131</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Cada partido</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highlight w:val="green"/>
          <w:lang w:eastAsia="pt-BR"/>
        </w:rPr>
        <w:t>poderá nomear</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2 (dois)</w:t>
      </w:r>
      <w:r w:rsidRPr="00D95F72">
        <w:rPr>
          <w:rFonts w:ascii="Book Antiqua" w:eastAsia="Times New Roman" w:hAnsi="Book Antiqua" w:cs="Times New Roman"/>
          <w:b/>
          <w:bCs/>
          <w:sz w:val="19"/>
          <w:szCs w:val="19"/>
          <w:lang w:eastAsia="pt-BR"/>
        </w:rPr>
        <w:t xml:space="preserve"> </w:t>
      </w:r>
      <w:r w:rsidRPr="00D95F72">
        <w:rPr>
          <w:rFonts w:ascii="Book Antiqua" w:eastAsia="Times New Roman" w:hAnsi="Book Antiqua" w:cs="Times New Roman"/>
          <w:b/>
          <w:bCs/>
          <w:sz w:val="19"/>
          <w:szCs w:val="19"/>
          <w:highlight w:val="yellow"/>
          <w:lang w:eastAsia="pt-BR"/>
        </w:rPr>
        <w:t>delegados em cada município</w:t>
      </w:r>
      <w:r w:rsidRPr="006416DC">
        <w:rPr>
          <w:rFonts w:ascii="Book Antiqua" w:eastAsia="Times New Roman" w:hAnsi="Book Antiqua" w:cs="Times New Roman"/>
          <w:sz w:val="19"/>
          <w:szCs w:val="19"/>
          <w:lang w:eastAsia="pt-BR"/>
        </w:rPr>
        <w:t xml:space="preserve"> e </w:t>
      </w:r>
      <w:r w:rsidRPr="00D95F72">
        <w:rPr>
          <w:rFonts w:ascii="Book Antiqua" w:eastAsia="Times New Roman" w:hAnsi="Book Antiqua" w:cs="Times New Roman"/>
          <w:b/>
          <w:bCs/>
          <w:sz w:val="19"/>
          <w:szCs w:val="19"/>
          <w:highlight w:val="cyan"/>
          <w:lang w:eastAsia="pt-BR"/>
        </w:rPr>
        <w:t>2 (dois)</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fiscais</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shd w:val="clear" w:color="auto" w:fill="F7CAAC" w:themeFill="accent2" w:themeFillTint="66"/>
          <w:lang w:eastAsia="pt-BR"/>
        </w:rPr>
        <w:t>junto a cada mesa receptora</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highlight w:val="green"/>
          <w:lang w:eastAsia="pt-BR"/>
        </w:rPr>
        <w:t>funcionando</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um de cada vez</w:t>
      </w:r>
      <w:r w:rsidRPr="003966E0">
        <w:rPr>
          <w:rFonts w:ascii="Book Antiqua" w:eastAsia="Times New Roman" w:hAnsi="Book Antiqua" w:cs="Times New Roman"/>
          <w:sz w:val="18"/>
          <w:szCs w:val="18"/>
          <w:lang w:eastAsia="pt-BR"/>
        </w:rPr>
        <w:t>.</w:t>
      </w:r>
      <w:r w:rsidR="00BE3F69" w:rsidRPr="003966E0">
        <w:rPr>
          <w:rFonts w:ascii="Book Antiqua" w:eastAsia="Times New Roman" w:hAnsi="Book Antiqua" w:cs="Times New Roman"/>
          <w:sz w:val="18"/>
          <w:szCs w:val="18"/>
          <w:lang w:eastAsia="pt-BR"/>
        </w:rPr>
        <w:t xml:space="preserve"> </w:t>
      </w:r>
      <w:r w:rsidR="00BE3F69" w:rsidRPr="00495FFB">
        <w:rPr>
          <w:rFonts w:ascii="Book Antiqua" w:eastAsia="Times New Roman" w:hAnsi="Book Antiqua" w:cs="Times New Roman"/>
          <w:b/>
          <w:bCs/>
          <w:color w:val="FF0000"/>
          <w:sz w:val="16"/>
          <w:szCs w:val="16"/>
          <w:u w:val="single"/>
          <w:lang w:eastAsia="pt-BR"/>
        </w:rPr>
        <w:t>(MPRN-2009)</w:t>
      </w:r>
      <w:r w:rsidR="00FE6C54" w:rsidRPr="00495FFB">
        <w:rPr>
          <w:rFonts w:ascii="Book Antiqua" w:eastAsia="Times New Roman" w:hAnsi="Book Antiqua" w:cs="Times New Roman"/>
          <w:b/>
          <w:bCs/>
          <w:color w:val="FF0000"/>
          <w:sz w:val="16"/>
          <w:szCs w:val="16"/>
          <w:lang w:eastAsia="pt-BR"/>
        </w:rPr>
        <w:t xml:space="preserve"> </w:t>
      </w:r>
      <w:r w:rsidR="00FE6C54" w:rsidRPr="00495FFB">
        <w:rPr>
          <w:rFonts w:ascii="Book Antiqua" w:hAnsi="Book Antiqua"/>
          <w:b/>
          <w:color w:val="FF0000"/>
          <w:sz w:val="16"/>
          <w:szCs w:val="16"/>
          <w:u w:val="single"/>
        </w:rPr>
        <w:t>(MPTO-2012)</w:t>
      </w:r>
      <w:r w:rsidRPr="00495FFB">
        <w:rPr>
          <w:rFonts w:ascii="Book Antiqua" w:eastAsia="Times New Roman" w:hAnsi="Book Antiqua" w:cs="Times New Roman"/>
          <w:sz w:val="16"/>
          <w:szCs w:val="16"/>
          <w:lang w:eastAsia="pt-BR"/>
        </w:rPr>
        <w:t xml:space="preserve"> </w:t>
      </w:r>
      <w:r w:rsidR="00D95F72" w:rsidRPr="00495FFB">
        <w:rPr>
          <w:rFonts w:ascii="Book Antiqua" w:eastAsia="Times New Roman" w:hAnsi="Book Antiqua" w:cs="Times New Roman"/>
          <w:b/>
          <w:bCs/>
          <w:color w:val="FF0000"/>
          <w:sz w:val="16"/>
          <w:szCs w:val="16"/>
          <w:u w:val="single"/>
          <w:lang w:eastAsia="pt-BR"/>
        </w:rPr>
        <w:t>(TJPR-2019)</w:t>
      </w:r>
    </w:p>
    <w:p w14:paraId="2ECC81B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Quando o município abranger mais de uma zona eleitoral cada partido poderá nomear 2 (dois) delegados junto a cada uma delas.</w:t>
      </w:r>
    </w:p>
    <w:p w14:paraId="2ECC81B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escolha de fiscal e delegado de partido não poderá recair em quem, por nomeação do juiz eleitoral, já faça parte da mesa receptora.</w:t>
      </w:r>
    </w:p>
    <w:p w14:paraId="2ECC81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As credenciais expedidas pelos partidos, para os fiscais, deverão ser visadas pelo juiz eleitoral.</w:t>
      </w:r>
    </w:p>
    <w:p w14:paraId="2ECC81B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4º Para esse fim, o delegado do partido encaminhará as credenciais ao Cartório, juntamente com os títulos eleitorais dos fiscais credenciados, para que, verificado pelo escrivão que as inscrições correspondentes </w:t>
      </w:r>
      <w:proofErr w:type="gramStart"/>
      <w:r w:rsidRPr="006416DC">
        <w:rPr>
          <w:rFonts w:ascii="Book Antiqua" w:eastAsia="Times New Roman" w:hAnsi="Book Antiqua" w:cs="Times New Roman"/>
          <w:sz w:val="19"/>
          <w:szCs w:val="19"/>
          <w:lang w:eastAsia="pt-BR"/>
        </w:rPr>
        <w:t>as títulos</w:t>
      </w:r>
      <w:proofErr w:type="gramEnd"/>
      <w:r w:rsidRPr="006416DC">
        <w:rPr>
          <w:rFonts w:ascii="Book Antiqua" w:eastAsia="Times New Roman" w:hAnsi="Book Antiqua" w:cs="Times New Roman"/>
          <w:sz w:val="19"/>
          <w:szCs w:val="19"/>
          <w:lang w:eastAsia="pt-BR"/>
        </w:rPr>
        <w:t xml:space="preserve"> estão em vigor e se referem aos nomeados, carimbe as credenciais e as apresente ao juiz para o visto.</w:t>
      </w:r>
    </w:p>
    <w:p w14:paraId="2ECC81B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As credenciais que não forem encaminhadas ao Cartório pelos delegados de partido, para os fins do parágrafo anterior, poderão ser apresentadas pelos próprios fiscais para a obtenção do visto do juiz eleitoral.</w:t>
      </w:r>
    </w:p>
    <w:p w14:paraId="2ECC81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Se a credencial apresentada ao presidente da mesa receptora não estiver autenticada na forma do § 4º, o fiscal poderá funcionar perante a mesa, mas o seu voto não será admitido, a não ser na seção em que o seu nome estiver incluído.</w:t>
      </w:r>
    </w:p>
    <w:p w14:paraId="2ECC81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O fiscal de cada partido poderá ser substituído por outro no curso dos trabalhos eleitorais.</w:t>
      </w:r>
    </w:p>
    <w:p w14:paraId="2ECC81B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132. Pelas mesas receptoras serão admitidos a fiscalizar a votação, formular protestos e fazer impugnações, inclusive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identidade do eleitor, os candidatos registrados, os delegados e os fiscais dos partidos.</w:t>
      </w:r>
    </w:p>
    <w:p w14:paraId="2ECC81B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III</w:t>
      </w:r>
    </w:p>
    <w:p w14:paraId="2ECC81B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MATERIAL PARA A VOTAÇÃO</w:t>
      </w:r>
    </w:p>
    <w:p w14:paraId="2ECC81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133.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enviarão ao presidente de cada mesa receptora, pelo menos 72 (setenta e duas) horas antes da eleição, o seguinte material.</w:t>
      </w:r>
    </w:p>
    <w:p w14:paraId="2ECC81C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I - </w:t>
      </w:r>
      <w:proofErr w:type="gramStart"/>
      <w:r w:rsidRPr="006416DC">
        <w:rPr>
          <w:rFonts w:ascii="Book Antiqua" w:eastAsia="Times New Roman" w:hAnsi="Book Antiqua" w:cs="Times New Roman"/>
          <w:sz w:val="19"/>
          <w:szCs w:val="19"/>
          <w:lang w:eastAsia="pt-BR"/>
        </w:rPr>
        <w:t>relação</w:t>
      </w:r>
      <w:proofErr w:type="gramEnd"/>
      <w:r w:rsidRPr="006416DC">
        <w:rPr>
          <w:rFonts w:ascii="Book Antiqua" w:eastAsia="Times New Roman" w:hAnsi="Book Antiqua" w:cs="Times New Roman"/>
          <w:sz w:val="19"/>
          <w:szCs w:val="19"/>
          <w:lang w:eastAsia="pt-BR"/>
        </w:rPr>
        <w:t xml:space="preserve"> dos eleitores da seção que poderá ser dispensada, no todo ou em parte, pelo respectivo Tribunal Regional Eleitoral em decisão fundamentada e aprovada pelo Tribunal Superior Eleitoral.</w:t>
      </w:r>
      <w:r w:rsidRPr="006416DC">
        <w:rPr>
          <w:rFonts w:ascii="Book Antiqua" w:eastAsia="Times New Roman" w:hAnsi="Book Antiqua" w:cs="Times New Roman"/>
          <w:color w:val="0000FF"/>
          <w:sz w:val="19"/>
          <w:szCs w:val="19"/>
          <w:lang w:eastAsia="pt-BR"/>
        </w:rPr>
        <w:t xml:space="preserve"> </w:t>
      </w:r>
      <w:hyperlink r:id="rId122" w:anchor="art17" w:history="1">
        <w:r w:rsidRPr="00495FFB">
          <w:rPr>
            <w:rFonts w:ascii="Book Antiqua" w:eastAsia="Times New Roman" w:hAnsi="Book Antiqua" w:cs="Times New Roman"/>
            <w:color w:val="0000FF"/>
            <w:sz w:val="16"/>
            <w:szCs w:val="16"/>
            <w:u w:val="single"/>
            <w:lang w:eastAsia="pt-BR"/>
          </w:rPr>
          <w:t>(Redação dada pela Lei nº 6.055, de 17.6.1974)</w:t>
        </w:r>
      </w:hyperlink>
    </w:p>
    <w:p w14:paraId="2ECC81C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II - </w:t>
      </w:r>
      <w:proofErr w:type="gramStart"/>
      <w:r w:rsidRPr="006416DC">
        <w:rPr>
          <w:rFonts w:ascii="Book Antiqua" w:eastAsia="Times New Roman" w:hAnsi="Book Antiqua" w:cs="Times New Roman"/>
          <w:sz w:val="19"/>
          <w:szCs w:val="19"/>
          <w:lang w:eastAsia="pt-BR"/>
        </w:rPr>
        <w:t>relações</w:t>
      </w:r>
      <w:proofErr w:type="gramEnd"/>
      <w:r w:rsidRPr="006416DC">
        <w:rPr>
          <w:rFonts w:ascii="Book Antiqua" w:eastAsia="Times New Roman" w:hAnsi="Book Antiqua" w:cs="Times New Roman"/>
          <w:sz w:val="19"/>
          <w:szCs w:val="19"/>
          <w:lang w:eastAsia="pt-BR"/>
        </w:rPr>
        <w:t xml:space="preserve"> dos partidos e dos candidatos registrados, as quais deverão ser afixadas no recinto das seções eleitorais em lugar visível, e dentro das cabinas indevassáveis as relações de candidatos a eleições proporcionais;</w:t>
      </w:r>
    </w:p>
    <w:p w14:paraId="2ECC81C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as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individuais de votação dos eleitores da seção, devidamente acondicionadas;</w:t>
      </w:r>
    </w:p>
    <w:p w14:paraId="2ECC81C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uma</w:t>
      </w:r>
      <w:proofErr w:type="gramEnd"/>
      <w:r w:rsidRPr="006416DC">
        <w:rPr>
          <w:rFonts w:ascii="Book Antiqua" w:eastAsia="Times New Roman" w:hAnsi="Book Antiqua" w:cs="Times New Roman"/>
          <w:sz w:val="19"/>
          <w:szCs w:val="19"/>
          <w:lang w:eastAsia="pt-BR"/>
        </w:rPr>
        <w:t xml:space="preserve">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 votação para os eleitores de outras seções, devidamente rubricada;</w:t>
      </w:r>
    </w:p>
    <w:p w14:paraId="2ECC81C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uma</w:t>
      </w:r>
      <w:proofErr w:type="gramEnd"/>
      <w:r w:rsidRPr="006416DC">
        <w:rPr>
          <w:rFonts w:ascii="Book Antiqua" w:eastAsia="Times New Roman" w:hAnsi="Book Antiqua" w:cs="Times New Roman"/>
          <w:sz w:val="19"/>
          <w:szCs w:val="19"/>
          <w:lang w:eastAsia="pt-BR"/>
        </w:rPr>
        <w:t xml:space="preserve"> urna vazia, vedada pelo juiz eleitoral, com tiras de papel ou pano forte;</w:t>
      </w:r>
    </w:p>
    <w:p w14:paraId="2ECC81C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        VI - </w:t>
      </w:r>
      <w:r w:rsidRPr="00495FFB">
        <w:rPr>
          <w:rFonts w:ascii="Book Antiqua" w:eastAsia="Times New Roman" w:hAnsi="Book Antiqua" w:cs="Times New Roman"/>
          <w:color w:val="008000"/>
          <w:sz w:val="16"/>
          <w:szCs w:val="16"/>
          <w:lang w:eastAsia="pt-BR"/>
        </w:rPr>
        <w:t> </w:t>
      </w:r>
      <w:hyperlink r:id="rId123" w:anchor="art24"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1C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VI - </w:t>
      </w:r>
      <w:proofErr w:type="gramStart"/>
      <w:r w:rsidRPr="006416DC">
        <w:rPr>
          <w:rFonts w:ascii="Book Antiqua" w:eastAsia="Times New Roman" w:hAnsi="Book Antiqua" w:cs="Times New Roman"/>
          <w:sz w:val="19"/>
          <w:szCs w:val="19"/>
          <w:lang w:eastAsia="pt-BR"/>
        </w:rPr>
        <w:t>sobrecartas</w:t>
      </w:r>
      <w:proofErr w:type="gramEnd"/>
      <w:r w:rsidRPr="006416DC">
        <w:rPr>
          <w:rFonts w:ascii="Book Antiqua" w:eastAsia="Times New Roman" w:hAnsi="Book Antiqua" w:cs="Times New Roman"/>
          <w:sz w:val="19"/>
          <w:szCs w:val="19"/>
          <w:lang w:eastAsia="pt-BR"/>
        </w:rPr>
        <w:t xml:space="preserve"> maiores para os votos impugnados ou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os quais haja dúvida</w:t>
      </w:r>
      <w:r w:rsidRPr="00495FFB">
        <w:rPr>
          <w:rFonts w:ascii="Book Antiqua" w:eastAsia="Times New Roman" w:hAnsi="Book Antiqua" w:cs="Times New Roman"/>
          <w:sz w:val="16"/>
          <w:szCs w:val="16"/>
          <w:lang w:eastAsia="pt-BR"/>
        </w:rPr>
        <w:t xml:space="preserve">;  </w:t>
      </w:r>
      <w:hyperlink r:id="rId124" w:anchor="art24" w:history="1">
        <w:r w:rsidRPr="00495FFB">
          <w:rPr>
            <w:rFonts w:ascii="Book Antiqua" w:eastAsia="Times New Roman" w:hAnsi="Book Antiqua" w:cs="Times New Roman"/>
            <w:color w:val="0000FF"/>
            <w:sz w:val="16"/>
            <w:szCs w:val="16"/>
            <w:u w:val="single"/>
            <w:lang w:eastAsia="pt-BR"/>
          </w:rPr>
          <w:t>(Renumerado do Inciso VII pela Lei nº 4.961, de 4.5.1966)</w:t>
        </w:r>
      </w:hyperlink>
    </w:p>
    <w:p w14:paraId="2ECC81C7"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VII - cédulas oficiais</w:t>
      </w:r>
      <w:r w:rsidRPr="00495FFB">
        <w:rPr>
          <w:rFonts w:ascii="Book Antiqua" w:eastAsia="Times New Roman" w:hAnsi="Book Antiqua" w:cs="Times New Roman"/>
          <w:sz w:val="16"/>
          <w:szCs w:val="16"/>
          <w:lang w:eastAsia="pt-BR"/>
        </w:rPr>
        <w:t xml:space="preserve">; </w:t>
      </w:r>
      <w:hyperlink r:id="rId125" w:anchor="art24" w:history="1">
        <w:r w:rsidRPr="00495FFB">
          <w:rPr>
            <w:rFonts w:ascii="Book Antiqua" w:eastAsia="Times New Roman" w:hAnsi="Book Antiqua" w:cs="Times New Roman"/>
            <w:color w:val="0000FF"/>
            <w:sz w:val="16"/>
            <w:szCs w:val="16"/>
            <w:u w:val="single"/>
            <w:lang w:eastAsia="pt-BR"/>
          </w:rPr>
          <w:t>(Renumerado do Inciso VIII pela Lei nº 4.961, de 4.5.1966)</w:t>
        </w:r>
      </w:hyperlink>
    </w:p>
    <w:p w14:paraId="2ECC81C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VIII - sobrecartas especiais para remessa à Junta Eleitoral dos documentos relativos à eleição</w:t>
      </w:r>
      <w:r w:rsidRPr="00495FFB">
        <w:rPr>
          <w:rFonts w:ascii="Book Antiqua" w:eastAsia="Times New Roman" w:hAnsi="Book Antiqua" w:cs="Times New Roman"/>
          <w:sz w:val="18"/>
          <w:szCs w:val="18"/>
          <w:lang w:eastAsia="pt-BR"/>
        </w:rPr>
        <w:t xml:space="preserve">; </w:t>
      </w:r>
      <w:hyperlink r:id="rId126" w:anchor="art24" w:history="1">
        <w:r w:rsidRPr="00495FFB">
          <w:rPr>
            <w:rFonts w:ascii="Book Antiqua" w:eastAsia="Times New Roman" w:hAnsi="Book Antiqua" w:cs="Times New Roman"/>
            <w:color w:val="0000FF"/>
            <w:sz w:val="16"/>
            <w:szCs w:val="16"/>
            <w:u w:val="single"/>
            <w:lang w:eastAsia="pt-BR"/>
          </w:rPr>
          <w:t>(Renumerado do Inciso IX pela Lei nº 4.961, de 4.5.1966)</w:t>
        </w:r>
      </w:hyperlink>
    </w:p>
    <w:p w14:paraId="2ECC81C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senhas</w:t>
      </w:r>
      <w:proofErr w:type="gramEnd"/>
      <w:r w:rsidRPr="006416DC">
        <w:rPr>
          <w:rFonts w:ascii="Book Antiqua" w:eastAsia="Times New Roman" w:hAnsi="Book Antiqua" w:cs="Times New Roman"/>
          <w:sz w:val="19"/>
          <w:szCs w:val="19"/>
          <w:lang w:eastAsia="pt-BR"/>
        </w:rPr>
        <w:t xml:space="preserve"> para serem distribuídas aos eleitores</w:t>
      </w:r>
      <w:r w:rsidRPr="00495FFB">
        <w:rPr>
          <w:rFonts w:ascii="Book Antiqua" w:eastAsia="Times New Roman" w:hAnsi="Book Antiqua" w:cs="Times New Roman"/>
          <w:sz w:val="16"/>
          <w:szCs w:val="16"/>
          <w:lang w:eastAsia="pt-BR"/>
        </w:rPr>
        <w:t xml:space="preserve">; </w:t>
      </w:r>
      <w:hyperlink r:id="rId127" w:anchor="art24" w:history="1">
        <w:r w:rsidRPr="00495FFB">
          <w:rPr>
            <w:rFonts w:ascii="Book Antiqua" w:eastAsia="Times New Roman" w:hAnsi="Book Antiqua" w:cs="Times New Roman"/>
            <w:color w:val="0000FF"/>
            <w:sz w:val="16"/>
            <w:szCs w:val="16"/>
            <w:u w:val="single"/>
            <w:lang w:eastAsia="pt-BR"/>
          </w:rPr>
          <w:t>(Renumerado do Inciso X pela Lei nº 4.961, de 4.5.1966)</w:t>
        </w:r>
      </w:hyperlink>
    </w:p>
    <w:p w14:paraId="2ECC81CA"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tinta</w:t>
      </w:r>
      <w:proofErr w:type="gramEnd"/>
      <w:r w:rsidRPr="006416DC">
        <w:rPr>
          <w:rFonts w:ascii="Book Antiqua" w:eastAsia="Times New Roman" w:hAnsi="Book Antiqua" w:cs="Times New Roman"/>
          <w:sz w:val="19"/>
          <w:szCs w:val="19"/>
          <w:lang w:eastAsia="pt-BR"/>
        </w:rPr>
        <w:t>, canetas, penas, lápis e papel, necessários aos trabalhos</w:t>
      </w:r>
      <w:r w:rsidRPr="00495FFB">
        <w:rPr>
          <w:rFonts w:ascii="Book Antiqua" w:eastAsia="Times New Roman" w:hAnsi="Book Antiqua" w:cs="Times New Roman"/>
          <w:sz w:val="16"/>
          <w:szCs w:val="16"/>
          <w:lang w:eastAsia="pt-BR"/>
        </w:rPr>
        <w:t xml:space="preserve">; </w:t>
      </w:r>
      <w:hyperlink r:id="rId128" w:anchor="art24" w:history="1">
        <w:r w:rsidRPr="00495FFB">
          <w:rPr>
            <w:rFonts w:ascii="Book Antiqua" w:eastAsia="Times New Roman" w:hAnsi="Book Antiqua" w:cs="Times New Roman"/>
            <w:color w:val="0000FF"/>
            <w:sz w:val="16"/>
            <w:szCs w:val="16"/>
            <w:u w:val="single"/>
            <w:lang w:eastAsia="pt-BR"/>
          </w:rPr>
          <w:t>(Renumerado do Inciso XI pela Lei nº 4.961, de 4.5.1966)</w:t>
        </w:r>
      </w:hyperlink>
    </w:p>
    <w:p w14:paraId="2ECC81CB" w14:textId="05069050"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XI -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apropriadas para impugnação e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para observação de fiscais de partidos</w:t>
      </w:r>
      <w:r w:rsidRPr="00495FFB">
        <w:rPr>
          <w:rFonts w:ascii="Book Antiqua" w:eastAsia="Times New Roman" w:hAnsi="Book Antiqua" w:cs="Times New Roman"/>
          <w:sz w:val="18"/>
          <w:szCs w:val="18"/>
          <w:lang w:eastAsia="pt-BR"/>
        </w:rPr>
        <w:t>;</w:t>
      </w:r>
      <w:r w:rsidR="003966E0" w:rsidRPr="00495FFB">
        <w:rPr>
          <w:rFonts w:ascii="Book Antiqua" w:eastAsia="Times New Roman" w:hAnsi="Book Antiqua" w:cs="Times New Roman"/>
          <w:sz w:val="18"/>
          <w:szCs w:val="18"/>
          <w:lang w:eastAsia="pt-BR"/>
        </w:rPr>
        <w:t xml:space="preserve"> </w:t>
      </w:r>
      <w:hyperlink r:id="rId129" w:anchor="art24" w:history="1">
        <w:r w:rsidRPr="00495FFB">
          <w:rPr>
            <w:rFonts w:ascii="Book Antiqua" w:eastAsia="Times New Roman" w:hAnsi="Book Antiqua" w:cs="Times New Roman"/>
            <w:color w:val="0000FF"/>
            <w:sz w:val="16"/>
            <w:szCs w:val="16"/>
            <w:u w:val="single"/>
            <w:lang w:eastAsia="pt-BR"/>
          </w:rPr>
          <w:t>(Renumerado do Inciso XII pela Lei nº 4.961, de 4.5.1966)</w:t>
        </w:r>
      </w:hyperlink>
    </w:p>
    <w:p w14:paraId="2ECC81C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XII -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da ata a ser lavrada pela mesa receptora</w:t>
      </w:r>
      <w:r w:rsidRPr="00495FFB">
        <w:rPr>
          <w:rFonts w:ascii="Book Antiqua" w:eastAsia="Times New Roman" w:hAnsi="Book Antiqua" w:cs="Times New Roman"/>
          <w:sz w:val="16"/>
          <w:szCs w:val="16"/>
          <w:lang w:eastAsia="pt-BR"/>
        </w:rPr>
        <w:t xml:space="preserve">; </w:t>
      </w:r>
      <w:hyperlink r:id="rId130" w:anchor="art24" w:history="1">
        <w:r w:rsidRPr="00495FFB">
          <w:rPr>
            <w:rFonts w:ascii="Book Antiqua" w:eastAsia="Times New Roman" w:hAnsi="Book Antiqua" w:cs="Times New Roman"/>
            <w:color w:val="0000FF"/>
            <w:sz w:val="16"/>
            <w:szCs w:val="16"/>
            <w:u w:val="single"/>
            <w:lang w:eastAsia="pt-BR"/>
          </w:rPr>
          <w:t>(Renumerado do Inciso XIII pela Lei nº 4.961, de 4.5.1966)</w:t>
        </w:r>
      </w:hyperlink>
    </w:p>
    <w:p w14:paraId="2ECC81C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XIII - material necessário para vedar, após a votação, a fenda da urna</w:t>
      </w:r>
      <w:r w:rsidRPr="003966E0">
        <w:rPr>
          <w:rFonts w:ascii="Book Antiqua" w:eastAsia="Times New Roman" w:hAnsi="Book Antiqua" w:cs="Times New Roman"/>
          <w:sz w:val="18"/>
          <w:szCs w:val="18"/>
          <w:lang w:eastAsia="pt-BR"/>
        </w:rPr>
        <w:t xml:space="preserve">; </w:t>
      </w:r>
      <w:hyperlink r:id="rId131" w:anchor="art24" w:history="1">
        <w:r w:rsidRPr="00495FFB">
          <w:rPr>
            <w:rFonts w:ascii="Book Antiqua" w:eastAsia="Times New Roman" w:hAnsi="Book Antiqua" w:cs="Times New Roman"/>
            <w:color w:val="0000FF"/>
            <w:sz w:val="16"/>
            <w:szCs w:val="16"/>
            <w:u w:val="single"/>
            <w:lang w:eastAsia="pt-BR"/>
          </w:rPr>
          <w:t>(Renumerado do Inciso XIV pela Lei nº 4.961, de 4.5.1966)</w:t>
        </w:r>
      </w:hyperlink>
    </w:p>
    <w:p w14:paraId="2ECC81C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XIV - um exemplar das Instruções do Tribunal Superior Eleitoral</w:t>
      </w:r>
      <w:r w:rsidRPr="00495FFB">
        <w:rPr>
          <w:rFonts w:ascii="Book Antiqua" w:eastAsia="Times New Roman" w:hAnsi="Book Antiqua" w:cs="Times New Roman"/>
          <w:sz w:val="16"/>
          <w:szCs w:val="16"/>
          <w:lang w:eastAsia="pt-BR"/>
        </w:rPr>
        <w:t xml:space="preserve">; </w:t>
      </w:r>
      <w:hyperlink r:id="rId132" w:anchor="art24" w:history="1">
        <w:r w:rsidRPr="00495FFB">
          <w:rPr>
            <w:rFonts w:ascii="Book Antiqua" w:eastAsia="Times New Roman" w:hAnsi="Book Antiqua" w:cs="Times New Roman"/>
            <w:color w:val="0000FF"/>
            <w:sz w:val="16"/>
            <w:szCs w:val="16"/>
            <w:u w:val="single"/>
            <w:lang w:eastAsia="pt-BR"/>
          </w:rPr>
          <w:t>(Renumerado do Inciso XV pela Lei nº 4.961, de 4.5.1966)</w:t>
        </w:r>
      </w:hyperlink>
    </w:p>
    <w:p w14:paraId="2ECC81C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XV - </w:t>
      </w:r>
      <w:proofErr w:type="gramStart"/>
      <w:r w:rsidRPr="006416DC">
        <w:rPr>
          <w:rFonts w:ascii="Book Antiqua" w:eastAsia="Times New Roman" w:hAnsi="Book Antiqua" w:cs="Times New Roman"/>
          <w:sz w:val="19"/>
          <w:szCs w:val="19"/>
          <w:lang w:eastAsia="pt-BR"/>
        </w:rPr>
        <w:t>material</w:t>
      </w:r>
      <w:proofErr w:type="gramEnd"/>
      <w:r w:rsidRPr="006416DC">
        <w:rPr>
          <w:rFonts w:ascii="Book Antiqua" w:eastAsia="Times New Roman" w:hAnsi="Book Antiqua" w:cs="Times New Roman"/>
          <w:sz w:val="19"/>
          <w:szCs w:val="19"/>
          <w:lang w:eastAsia="pt-BR"/>
        </w:rPr>
        <w:t xml:space="preserve"> necessário à contagem dos votos quando autorizada</w:t>
      </w:r>
      <w:r w:rsidRPr="00495FFB">
        <w:rPr>
          <w:rFonts w:ascii="Book Antiqua" w:eastAsia="Times New Roman" w:hAnsi="Book Antiqua" w:cs="Times New Roman"/>
          <w:sz w:val="16"/>
          <w:szCs w:val="16"/>
          <w:lang w:eastAsia="pt-BR"/>
        </w:rPr>
        <w:t xml:space="preserve">; </w:t>
      </w:r>
      <w:hyperlink r:id="rId133" w:anchor="art24" w:history="1">
        <w:r w:rsidRPr="00495FFB">
          <w:rPr>
            <w:rFonts w:ascii="Book Antiqua" w:eastAsia="Times New Roman" w:hAnsi="Book Antiqua" w:cs="Times New Roman"/>
            <w:color w:val="0000FF"/>
            <w:sz w:val="16"/>
            <w:szCs w:val="16"/>
            <w:u w:val="single"/>
            <w:lang w:eastAsia="pt-BR"/>
          </w:rPr>
          <w:t>(Renumerado do Inciso XVI pela Lei nº 4.961, de 4.5.1966)</w:t>
        </w:r>
      </w:hyperlink>
    </w:p>
    <w:p w14:paraId="2ECC81D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XVI - outro qualquer material que o Tribunal Regional julgue necessário ao regular funcionamento da mesa</w:t>
      </w:r>
      <w:r w:rsidRPr="003966E0">
        <w:rPr>
          <w:rFonts w:ascii="Book Antiqua" w:eastAsia="Times New Roman" w:hAnsi="Book Antiqua" w:cs="Times New Roman"/>
          <w:sz w:val="18"/>
          <w:szCs w:val="18"/>
          <w:lang w:eastAsia="pt-BR"/>
        </w:rPr>
        <w:t xml:space="preserve">. </w:t>
      </w:r>
      <w:hyperlink r:id="rId134" w:anchor="art24" w:history="1">
        <w:r w:rsidRPr="00495FFB">
          <w:rPr>
            <w:rFonts w:ascii="Book Antiqua" w:eastAsia="Times New Roman" w:hAnsi="Book Antiqua" w:cs="Times New Roman"/>
            <w:color w:val="0000FF"/>
            <w:sz w:val="16"/>
            <w:szCs w:val="16"/>
            <w:u w:val="single"/>
            <w:lang w:eastAsia="pt-BR"/>
          </w:rPr>
          <w:t>(Renumerado do Inciso XVII pela Lei nº 4.961, de 4.5.1966)</w:t>
        </w:r>
      </w:hyperlink>
    </w:p>
    <w:p w14:paraId="2ECC81D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O material de que trata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artigo deverá ser remetido por protocolo ou pelo correio acompanhado de uma relação ao pé da qual o destinatário declarará o que recebeu e como o recebeu, e aporá sua assinatura.</w:t>
      </w:r>
    </w:p>
    <w:p w14:paraId="2ECC81D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Os presidentes da mesa que não tiverem recebido até 48 (quarenta e oito) horas antes do pleito </w:t>
      </w:r>
      <w:proofErr w:type="gramStart"/>
      <w:r w:rsidRPr="006416DC">
        <w:rPr>
          <w:rFonts w:ascii="Book Antiqua" w:eastAsia="Times New Roman" w:hAnsi="Book Antiqua" w:cs="Times New Roman"/>
          <w:sz w:val="19"/>
          <w:szCs w:val="19"/>
          <w:lang w:eastAsia="pt-BR"/>
        </w:rPr>
        <w:t>o referido material deverão</w:t>
      </w:r>
      <w:proofErr w:type="gramEnd"/>
      <w:r w:rsidRPr="006416DC">
        <w:rPr>
          <w:rFonts w:ascii="Book Antiqua" w:eastAsia="Times New Roman" w:hAnsi="Book Antiqua" w:cs="Times New Roman"/>
          <w:sz w:val="19"/>
          <w:szCs w:val="19"/>
          <w:lang w:eastAsia="pt-BR"/>
        </w:rPr>
        <w:t xml:space="preserve"> diligenciar para o seu recebimento.</w:t>
      </w:r>
    </w:p>
    <w:p w14:paraId="2ECC81D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juiz eleitoral, em dia e hora previamente designados em presença dos fiscais e delegados dos partidos, verificará, antes de fechar e lacrar as urnas, se estas estão completamente vazias; fechadas, enviará uma das chaves, se houver, ao presidente da Junta Eleitoral e a da fenda, também se houver, ao presidente da mesa receptora, juntamente com a urna.</w:t>
      </w:r>
    </w:p>
    <w:p w14:paraId="2ECC81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134. Nos estabelecimentos de internação coletiva para hansenianos serão sempre utilizadas urnas de lona.</w:t>
      </w:r>
    </w:p>
    <w:p w14:paraId="2ECC81D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IV</w:t>
      </w:r>
    </w:p>
    <w:p w14:paraId="2ECC81D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DA VOTAÇÃO</w:t>
      </w:r>
    </w:p>
    <w:p w14:paraId="2ECC81D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w:t>
      </w:r>
    </w:p>
    <w:p w14:paraId="2ECC81D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LUGARES DA VOTAÇÃO</w:t>
      </w:r>
    </w:p>
    <w:p w14:paraId="2ECC81D9" w14:textId="4A4D7D2D"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135</w:t>
      </w:r>
      <w:r w:rsidRPr="003D727E">
        <w:rPr>
          <w:rFonts w:ascii="Book Antiqua" w:eastAsia="Times New Roman" w:hAnsi="Book Antiqua" w:cs="Times New Roman"/>
          <w:b/>
          <w:bCs/>
          <w:sz w:val="19"/>
          <w:szCs w:val="19"/>
          <w:lang w:eastAsia="pt-BR"/>
        </w:rPr>
        <w:t xml:space="preserve">. Funcionarão as mesas receptoras nos lugares designados pelos </w:t>
      </w:r>
      <w:proofErr w:type="spellStart"/>
      <w:r w:rsidRPr="003D727E">
        <w:rPr>
          <w:rFonts w:ascii="Book Antiqua" w:eastAsia="Times New Roman" w:hAnsi="Book Antiqua" w:cs="Times New Roman"/>
          <w:b/>
          <w:bCs/>
          <w:sz w:val="19"/>
          <w:szCs w:val="19"/>
          <w:lang w:eastAsia="pt-BR"/>
        </w:rPr>
        <w:t>juizes</w:t>
      </w:r>
      <w:proofErr w:type="spellEnd"/>
      <w:r w:rsidRPr="003D727E">
        <w:rPr>
          <w:rFonts w:ascii="Book Antiqua" w:eastAsia="Times New Roman" w:hAnsi="Book Antiqua" w:cs="Times New Roman"/>
          <w:b/>
          <w:bCs/>
          <w:sz w:val="19"/>
          <w:szCs w:val="19"/>
          <w:lang w:eastAsia="pt-BR"/>
        </w:rPr>
        <w:t xml:space="preserve"> eleitorais 60 (sessenta) dias antes da eleição, publicando-se a designação</w:t>
      </w:r>
      <w:r w:rsidRPr="00495FFB">
        <w:rPr>
          <w:rFonts w:ascii="Book Antiqua" w:eastAsia="Times New Roman" w:hAnsi="Book Antiqua" w:cs="Times New Roman"/>
          <w:b/>
          <w:bCs/>
          <w:sz w:val="16"/>
          <w:szCs w:val="16"/>
          <w:lang w:eastAsia="pt-BR"/>
        </w:rPr>
        <w:t>.</w:t>
      </w:r>
      <w:r w:rsidR="00FE6C54" w:rsidRPr="00495FFB">
        <w:rPr>
          <w:rFonts w:ascii="Book Antiqua" w:eastAsia="Times New Roman" w:hAnsi="Book Antiqua" w:cs="Times New Roman"/>
          <w:b/>
          <w:bCs/>
          <w:sz w:val="16"/>
          <w:szCs w:val="16"/>
          <w:lang w:eastAsia="pt-BR"/>
        </w:rPr>
        <w:t xml:space="preserve"> </w:t>
      </w:r>
      <w:r w:rsidR="00FE6C54" w:rsidRPr="00495FFB">
        <w:rPr>
          <w:rFonts w:ascii="Book Antiqua" w:hAnsi="Book Antiqua"/>
          <w:b/>
          <w:bCs/>
          <w:color w:val="FF0000"/>
          <w:sz w:val="16"/>
          <w:szCs w:val="16"/>
          <w:u w:val="single"/>
        </w:rPr>
        <w:t>(MPTO-2012)</w:t>
      </w:r>
    </w:p>
    <w:p w14:paraId="2ECC81D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publicação deverá conter a seção com a numeração ordinal e local em que deverá funcionar com a indicação da rua, número e qualquer outro elemento que facilite a localização pelo eleitor.</w:t>
      </w:r>
    </w:p>
    <w:p w14:paraId="2ECC81DB" w14:textId="0B8C46B2"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2º</w:t>
      </w:r>
      <w:r w:rsidRPr="003D727E">
        <w:rPr>
          <w:rFonts w:ascii="Book Antiqua" w:eastAsia="Times New Roman" w:hAnsi="Book Antiqua" w:cs="Times New Roman"/>
          <w:b/>
          <w:bCs/>
          <w:sz w:val="19"/>
          <w:szCs w:val="19"/>
          <w:lang w:eastAsia="pt-BR"/>
        </w:rPr>
        <w:t xml:space="preserve"> Dar-se-á preferência aos edifícios públicos, recorrendo-se aos particulares se faltarem aqueles em número e condições adequadas</w:t>
      </w:r>
      <w:r w:rsidRPr="00495FFB">
        <w:rPr>
          <w:rFonts w:ascii="Book Antiqua" w:eastAsia="Times New Roman" w:hAnsi="Book Antiqua" w:cs="Times New Roman"/>
          <w:b/>
          <w:bCs/>
          <w:sz w:val="16"/>
          <w:szCs w:val="16"/>
          <w:lang w:eastAsia="pt-BR"/>
        </w:rPr>
        <w:t>.</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p>
    <w:p w14:paraId="2ECC81DC" w14:textId="350F2861"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3º</w:t>
      </w:r>
      <w:r w:rsidRPr="003D727E">
        <w:rPr>
          <w:rFonts w:ascii="Book Antiqua" w:eastAsia="Times New Roman" w:hAnsi="Book Antiqua" w:cs="Times New Roman"/>
          <w:b/>
          <w:bCs/>
          <w:sz w:val="19"/>
          <w:szCs w:val="19"/>
          <w:lang w:eastAsia="pt-BR"/>
        </w:rPr>
        <w:t xml:space="preserve"> A propriedade particular será obrigatória e gratuitamente cedida para esse fim</w:t>
      </w:r>
      <w:r w:rsidRPr="00495FFB">
        <w:rPr>
          <w:rFonts w:ascii="Book Antiqua" w:eastAsia="Times New Roman" w:hAnsi="Book Antiqua" w:cs="Times New Roman"/>
          <w:b/>
          <w:bCs/>
          <w:sz w:val="16"/>
          <w:szCs w:val="16"/>
          <w:lang w:eastAsia="pt-BR"/>
        </w:rPr>
        <w:t>.</w:t>
      </w:r>
      <w:r w:rsidR="00FE6C54" w:rsidRPr="00495FFB">
        <w:rPr>
          <w:rFonts w:ascii="Book Antiqua" w:eastAsia="Times New Roman" w:hAnsi="Book Antiqua" w:cs="Times New Roman"/>
          <w:b/>
          <w:bCs/>
          <w:sz w:val="16"/>
          <w:szCs w:val="16"/>
          <w:lang w:eastAsia="pt-BR"/>
        </w:rPr>
        <w:t xml:space="preserve"> </w:t>
      </w:r>
      <w:r w:rsidR="00FE6C54" w:rsidRPr="00495FFB">
        <w:rPr>
          <w:rFonts w:ascii="Book Antiqua" w:hAnsi="Book Antiqua"/>
          <w:b/>
          <w:bCs/>
          <w:color w:val="FF0000"/>
          <w:sz w:val="16"/>
          <w:szCs w:val="16"/>
          <w:u w:val="single"/>
        </w:rPr>
        <w:t>(MPTO-2012)</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p>
    <w:p w14:paraId="2ECC81DD" w14:textId="7247F6F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4º</w:t>
      </w:r>
      <w:r w:rsidRPr="003D727E">
        <w:rPr>
          <w:rFonts w:ascii="Book Antiqua" w:eastAsia="Times New Roman" w:hAnsi="Book Antiqua" w:cs="Times New Roman"/>
          <w:b/>
          <w:bCs/>
          <w:sz w:val="19"/>
          <w:szCs w:val="19"/>
          <w:lang w:eastAsia="pt-BR"/>
        </w:rPr>
        <w:t xml:space="preserve"> É expressamente vedado uso de propriedade pertencente a candidato, membro do diretório de partido, delegado de partido ou autoridade policial, bem como dos respectivos cônjuges e parentes, </w:t>
      </w:r>
      <w:proofErr w:type="spellStart"/>
      <w:r w:rsidRPr="003D727E">
        <w:rPr>
          <w:rFonts w:ascii="Book Antiqua" w:eastAsia="Times New Roman" w:hAnsi="Book Antiqua" w:cs="Times New Roman"/>
          <w:b/>
          <w:bCs/>
          <w:sz w:val="19"/>
          <w:szCs w:val="19"/>
          <w:lang w:eastAsia="pt-BR"/>
        </w:rPr>
        <w:t>consangüíneos</w:t>
      </w:r>
      <w:proofErr w:type="spellEnd"/>
      <w:r w:rsidRPr="003D727E">
        <w:rPr>
          <w:rFonts w:ascii="Book Antiqua" w:eastAsia="Times New Roman" w:hAnsi="Book Antiqua" w:cs="Times New Roman"/>
          <w:b/>
          <w:bCs/>
          <w:sz w:val="19"/>
          <w:szCs w:val="19"/>
          <w:lang w:eastAsia="pt-BR"/>
        </w:rPr>
        <w:t xml:space="preserve"> ou afins, até o 2º grau, inclusive</w:t>
      </w:r>
      <w:r w:rsidRPr="00495FFB">
        <w:rPr>
          <w:rFonts w:ascii="Book Antiqua" w:eastAsia="Times New Roman" w:hAnsi="Book Antiqua" w:cs="Times New Roman"/>
          <w:b/>
          <w:bCs/>
          <w:sz w:val="16"/>
          <w:szCs w:val="16"/>
          <w:lang w:eastAsia="pt-BR"/>
        </w:rPr>
        <w:t>.</w:t>
      </w:r>
      <w:r w:rsidR="00FE6C54" w:rsidRPr="00495FFB">
        <w:rPr>
          <w:rFonts w:ascii="Book Antiqua" w:eastAsia="Times New Roman" w:hAnsi="Book Antiqua" w:cs="Times New Roman"/>
          <w:b/>
          <w:bCs/>
          <w:sz w:val="16"/>
          <w:szCs w:val="16"/>
          <w:lang w:eastAsia="pt-BR"/>
        </w:rPr>
        <w:t xml:space="preserve"> </w:t>
      </w:r>
      <w:r w:rsidR="00FE6C54" w:rsidRPr="00495FFB">
        <w:rPr>
          <w:rFonts w:ascii="Book Antiqua" w:hAnsi="Book Antiqua"/>
          <w:b/>
          <w:bCs/>
          <w:color w:val="FF0000"/>
          <w:sz w:val="16"/>
          <w:szCs w:val="16"/>
          <w:u w:val="single"/>
        </w:rPr>
        <w:t>(MPTO-2012)</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r w:rsidR="008F4C4E" w:rsidRPr="00495FFB">
        <w:rPr>
          <w:rFonts w:ascii="Book Antiqua" w:eastAsia="Times New Roman" w:hAnsi="Book Antiqua" w:cs="Times New Roman"/>
          <w:b/>
          <w:bCs/>
          <w:color w:val="FF0000"/>
          <w:sz w:val="16"/>
          <w:szCs w:val="16"/>
          <w:lang w:eastAsia="pt-BR"/>
        </w:rPr>
        <w:t xml:space="preserve"> </w:t>
      </w:r>
      <w:r w:rsidR="008F4C4E" w:rsidRPr="00495FFB">
        <w:rPr>
          <w:rFonts w:ascii="Book Antiqua" w:eastAsia="Times New Roman" w:hAnsi="Book Antiqua" w:cs="Times New Roman"/>
          <w:b/>
          <w:bCs/>
          <w:color w:val="FF0000"/>
          <w:sz w:val="16"/>
          <w:szCs w:val="16"/>
          <w:u w:val="single"/>
          <w:lang w:eastAsia="pt-BR"/>
        </w:rPr>
        <w:t>(TJPR-2017)</w:t>
      </w:r>
    </w:p>
    <w:p w14:paraId="2ECC81DE" w14:textId="412690AF"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3D727E">
        <w:rPr>
          <w:rFonts w:ascii="Book Antiqua" w:eastAsia="Times New Roman" w:hAnsi="Book Antiqua" w:cs="Times New Roman"/>
          <w:b/>
          <w:bCs/>
          <w:color w:val="0000FF"/>
          <w:sz w:val="19"/>
          <w:szCs w:val="19"/>
          <w:lang w:eastAsia="pt-BR"/>
        </w:rPr>
        <w:t xml:space="preserve">        </w:t>
      </w:r>
      <w:r w:rsidRPr="003D727E">
        <w:rPr>
          <w:rFonts w:ascii="Book Antiqua" w:eastAsia="Times New Roman" w:hAnsi="Book Antiqua" w:cs="Times New Roman"/>
          <w:b/>
          <w:bCs/>
          <w:sz w:val="19"/>
          <w:szCs w:val="19"/>
          <w:highlight w:val="magenta"/>
          <w:lang w:eastAsia="pt-BR"/>
        </w:rPr>
        <w:t>§ 5º</w:t>
      </w:r>
      <w:r w:rsidRPr="003D727E">
        <w:rPr>
          <w:rFonts w:ascii="Book Antiqua" w:eastAsia="Times New Roman" w:hAnsi="Book Antiqua" w:cs="Times New Roman"/>
          <w:b/>
          <w:bCs/>
          <w:sz w:val="19"/>
          <w:szCs w:val="19"/>
          <w:lang w:eastAsia="pt-BR"/>
        </w:rPr>
        <w:t xml:space="preserve"> Não poderão ser localizadas seções eleitorais em fazenda sítio ou qualquer propriedade rural privada, mesmo existindo no local prédio público, incorrendo o juiz nas penas do Art. 312, em caso de infringência</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0000FF"/>
          <w:sz w:val="16"/>
          <w:szCs w:val="16"/>
          <w:lang w:eastAsia="pt-BR"/>
        </w:rPr>
        <w:t xml:space="preserve"> </w:t>
      </w:r>
      <w:hyperlink r:id="rId135" w:anchor="art25" w:history="1">
        <w:r w:rsidRPr="00495FFB">
          <w:rPr>
            <w:rFonts w:ascii="Book Antiqua" w:eastAsia="Times New Roman" w:hAnsi="Book Antiqua" w:cs="Times New Roman"/>
            <w:color w:val="0000FF"/>
            <w:sz w:val="16"/>
            <w:szCs w:val="16"/>
            <w:u w:val="single"/>
            <w:lang w:eastAsia="pt-BR"/>
          </w:rPr>
          <w:t>(Redação dada pela Lei nº 4.961, de 4.5.1966)</w:t>
        </w:r>
      </w:hyperlink>
      <w:r w:rsidR="00FA31B8" w:rsidRPr="00495FFB">
        <w:rPr>
          <w:rFonts w:ascii="Book Antiqua" w:eastAsia="Times New Roman" w:hAnsi="Book Antiqua" w:cs="Times New Roman"/>
          <w:color w:val="0000FF"/>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r w:rsidR="008F4C4E" w:rsidRPr="00495FFB">
        <w:rPr>
          <w:rFonts w:ascii="Book Antiqua" w:eastAsia="Times New Roman" w:hAnsi="Book Antiqua" w:cs="Times New Roman"/>
          <w:b/>
          <w:bCs/>
          <w:color w:val="FF0000"/>
          <w:sz w:val="16"/>
          <w:szCs w:val="16"/>
          <w:lang w:eastAsia="pt-BR"/>
        </w:rPr>
        <w:t xml:space="preserve"> </w:t>
      </w:r>
      <w:r w:rsidR="008F4C4E" w:rsidRPr="00495FFB">
        <w:rPr>
          <w:rFonts w:ascii="Book Antiqua" w:eastAsia="Times New Roman" w:hAnsi="Book Antiqua" w:cs="Times New Roman"/>
          <w:b/>
          <w:color w:val="FF0000"/>
          <w:sz w:val="16"/>
          <w:szCs w:val="16"/>
          <w:u w:val="single"/>
          <w:lang w:eastAsia="pt-BR"/>
        </w:rPr>
        <w:t>(TJPR-2017)</w:t>
      </w:r>
    </w:p>
    <w:p w14:paraId="2ECC81DF" w14:textId="77777777" w:rsidR="00FC1891"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6º Os Tribunais Regionais, nas capitais, e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nas demais zonas, farão ampla divulgação da localização das seções.</w:t>
      </w:r>
      <w:bookmarkStart w:id="30" w:name="art135§6A"/>
      <w:bookmarkStart w:id="31" w:name="art135§6a."/>
      <w:bookmarkEnd w:id="30"/>
      <w:bookmarkEnd w:id="31"/>
    </w:p>
    <w:p w14:paraId="2ECC81E0" w14:textId="48A15A0E" w:rsidR="00FC1891" w:rsidRPr="00495FFB" w:rsidRDefault="00FC1891" w:rsidP="00FC189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16DC">
        <w:rPr>
          <w:rFonts w:ascii="Book Antiqua" w:hAnsi="Book Antiqua" w:cs="Times New Roman"/>
          <w:color w:val="000000"/>
          <w:sz w:val="19"/>
          <w:szCs w:val="19"/>
        </w:rPr>
        <w:t>§ 6</w:t>
      </w:r>
      <w:r w:rsidRPr="006416DC">
        <w:rPr>
          <w:rFonts w:ascii="Book Antiqua" w:hAnsi="Book Antiqua" w:cs="Times New Roman"/>
          <w:color w:val="000000"/>
          <w:sz w:val="19"/>
          <w:szCs w:val="19"/>
          <w:u w:val="single"/>
          <w:vertAlign w:val="superscript"/>
        </w:rPr>
        <w:t>o</w:t>
      </w:r>
      <w:r w:rsidRPr="006416DC">
        <w:rPr>
          <w:rFonts w:ascii="Book Antiqua" w:hAnsi="Book Antiqua" w:cs="Times New Roman"/>
          <w:color w:val="000000"/>
          <w:sz w:val="19"/>
          <w:szCs w:val="19"/>
        </w:rPr>
        <w:t>-A.  Os Tribunais Regionais Eleitorais deverão, a cada eleição, expedir instruções aos Juízes Eleitorais para orientá-los na escolha dos locais de votação, de maneira a garantir acessibilidade para o eleitor com deficiência ou com mobilidade reduzida, inclusive em seu entorno e nos sistemas de transporte que lhe dão acesso</w:t>
      </w:r>
      <w:r w:rsidRPr="00495FFB">
        <w:rPr>
          <w:rFonts w:ascii="Book Antiqua" w:hAnsi="Book Antiqua" w:cs="Times New Roman"/>
          <w:color w:val="000000"/>
          <w:sz w:val="16"/>
          <w:szCs w:val="16"/>
        </w:rPr>
        <w:t xml:space="preserve">.  </w:t>
      </w:r>
      <w:hyperlink r:id="rId136" w:anchor="art96" w:history="1">
        <w:r w:rsidRPr="00495FFB">
          <w:rPr>
            <w:rFonts w:ascii="Book Antiqua" w:hAnsi="Book Antiqua" w:cs="Times New Roman"/>
            <w:color w:val="0000FF"/>
            <w:sz w:val="16"/>
            <w:szCs w:val="16"/>
            <w:u w:val="single"/>
          </w:rPr>
          <w:t>(Redação dada pela Lei nº 13.146, de 2015)</w:t>
        </w:r>
      </w:hyperlink>
    </w:p>
    <w:p w14:paraId="2ECC81E1"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color w:val="000000"/>
          <w:sz w:val="16"/>
          <w:szCs w:val="16"/>
          <w:lang w:eastAsia="pt-BR"/>
        </w:rPr>
        <w:t>        § 6</w:t>
      </w:r>
      <w:r w:rsidRPr="00495FFB">
        <w:rPr>
          <w:rFonts w:ascii="Book Antiqua" w:eastAsia="Times New Roman" w:hAnsi="Book Antiqua" w:cs="Times New Roman"/>
          <w:color w:val="000000"/>
          <w:sz w:val="16"/>
          <w:szCs w:val="16"/>
          <w:u w:val="single"/>
          <w:vertAlign w:val="superscript"/>
          <w:lang w:eastAsia="pt-BR"/>
        </w:rPr>
        <w:t>o</w:t>
      </w:r>
      <w:r w:rsidRPr="00495FFB">
        <w:rPr>
          <w:rFonts w:ascii="Book Antiqua" w:eastAsia="Times New Roman" w:hAnsi="Book Antiqua" w:cs="Times New Roman"/>
          <w:color w:val="000000"/>
          <w:sz w:val="16"/>
          <w:szCs w:val="16"/>
          <w:lang w:eastAsia="pt-BR"/>
        </w:rPr>
        <w:t xml:space="preserve">B </w:t>
      </w:r>
      <w:hyperlink r:id="rId137" w:history="1">
        <w:r w:rsidRPr="00495FFB">
          <w:rPr>
            <w:rFonts w:ascii="Book Antiqua" w:eastAsia="Times New Roman" w:hAnsi="Book Antiqua" w:cs="Times New Roman"/>
            <w:color w:val="0000FF"/>
            <w:sz w:val="16"/>
            <w:szCs w:val="16"/>
            <w:u w:val="single"/>
            <w:lang w:eastAsia="pt-BR"/>
          </w:rPr>
          <w:t>(VETADO)</w:t>
        </w:r>
      </w:hyperlink>
      <w:r w:rsidRPr="00495FFB">
        <w:rPr>
          <w:rFonts w:ascii="Book Antiqua" w:eastAsia="Times New Roman" w:hAnsi="Book Antiqua" w:cs="Times New Roman"/>
          <w:sz w:val="16"/>
          <w:szCs w:val="16"/>
          <w:lang w:eastAsia="pt-BR"/>
        </w:rPr>
        <w:t xml:space="preserve">  </w:t>
      </w:r>
      <w:hyperlink r:id="rId138" w:anchor="art1" w:history="1">
        <w:r w:rsidRPr="00495FFB">
          <w:rPr>
            <w:rFonts w:ascii="Book Antiqua" w:eastAsia="Times New Roman" w:hAnsi="Book Antiqua" w:cs="Times New Roman"/>
            <w:color w:val="0000FF"/>
            <w:sz w:val="16"/>
            <w:szCs w:val="16"/>
            <w:u w:val="single"/>
            <w:lang w:eastAsia="pt-BR"/>
          </w:rPr>
          <w:t>(Incluído pela Lei nº 10.226, de 15 de maio de 2001)</w:t>
        </w:r>
      </w:hyperlink>
    </w:p>
    <w:p w14:paraId="2ECC81E2" w14:textId="5A0D0DD1"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b/>
          <w:sz w:val="19"/>
          <w:szCs w:val="19"/>
          <w:highlight w:val="magenta"/>
          <w:lang w:eastAsia="pt-BR"/>
        </w:rPr>
        <w:t>§ 7º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Da designação dos lugares de votação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qualquer partido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reclamar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 xml:space="preserve">ao </w:t>
      </w:r>
      <w:r w:rsidRPr="006416DC">
        <w:rPr>
          <w:rFonts w:ascii="Book Antiqua" w:eastAsia="Times New Roman" w:hAnsi="Book Antiqua" w:cs="Times New Roman"/>
          <w:b/>
          <w:bCs/>
          <w:sz w:val="19"/>
          <w:szCs w:val="19"/>
          <w:highlight w:val="yellow"/>
          <w:lang w:eastAsia="pt-BR"/>
        </w:rPr>
        <w:t>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dentro de três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contar da publicação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devendo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decisão ser proferida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dentro de quarenta e oito horas</w:t>
      </w:r>
      <w:r w:rsidRPr="00495FFB">
        <w:rPr>
          <w:rFonts w:ascii="Book Antiqua" w:eastAsia="Times New Roman" w:hAnsi="Book Antiqua" w:cs="Times New Roman"/>
          <w:sz w:val="16"/>
          <w:szCs w:val="16"/>
          <w:lang w:eastAsia="pt-BR"/>
        </w:rPr>
        <w:t xml:space="preserve">. </w:t>
      </w:r>
      <w:hyperlink r:id="rId139" w:anchor="art25" w:history="1">
        <w:r w:rsidRPr="00495FFB">
          <w:rPr>
            <w:rFonts w:ascii="Book Antiqua" w:eastAsia="Times New Roman" w:hAnsi="Book Antiqua" w:cs="Times New Roman"/>
            <w:color w:val="0000FF"/>
            <w:sz w:val="16"/>
            <w:szCs w:val="16"/>
            <w:u w:val="single"/>
            <w:lang w:eastAsia="pt-BR"/>
          </w:rPr>
          <w:t>(Incluído pela Lei nº 4.961, de 4.5.1966)</w:t>
        </w:r>
      </w:hyperlink>
      <w:r w:rsidR="00C0128C" w:rsidRPr="00495FFB">
        <w:rPr>
          <w:rFonts w:ascii="Book Antiqua" w:eastAsia="Times New Roman" w:hAnsi="Book Antiqua" w:cs="Times New Roman"/>
          <w:color w:val="0000FF"/>
          <w:sz w:val="16"/>
          <w:szCs w:val="16"/>
          <w:lang w:eastAsia="pt-BR"/>
        </w:rPr>
        <w:t xml:space="preserve"> </w:t>
      </w:r>
      <w:r w:rsidR="00C0128C" w:rsidRPr="00495FFB">
        <w:rPr>
          <w:rFonts w:ascii="Book Antiqua" w:eastAsia="Times New Roman" w:hAnsi="Book Antiqua" w:cs="Times New Roman"/>
          <w:b/>
          <w:color w:val="FF0000"/>
          <w:sz w:val="16"/>
          <w:szCs w:val="16"/>
          <w:u w:val="single"/>
          <w:lang w:eastAsia="pt-BR"/>
        </w:rPr>
        <w:t>(TJAP-2008)</w:t>
      </w:r>
      <w:r w:rsidR="00495FFB">
        <w:rPr>
          <w:rFonts w:ascii="Book Antiqua" w:eastAsia="Times New Roman" w:hAnsi="Book Antiqua" w:cs="Times New Roman"/>
          <w:b/>
          <w:color w:val="FF0000"/>
          <w:sz w:val="16"/>
          <w:szCs w:val="16"/>
          <w:lang w:eastAsia="pt-BR"/>
        </w:rPr>
        <w:t xml:space="preserve"> </w:t>
      </w:r>
      <w:r w:rsidR="00495FFB">
        <w:rPr>
          <w:rFonts w:ascii="Book Antiqua" w:eastAsia="Times New Roman" w:hAnsi="Book Antiqua" w:cs="Times New Roman"/>
          <w:b/>
          <w:color w:val="FF0000"/>
          <w:sz w:val="16"/>
          <w:szCs w:val="16"/>
          <w:u w:val="single"/>
          <w:lang w:eastAsia="pt-BR"/>
        </w:rPr>
        <w:t>(TJRO-2011)</w:t>
      </w:r>
    </w:p>
    <w:tbl>
      <w:tblPr>
        <w:tblStyle w:val="Tabelacomgrade"/>
        <w:tblW w:w="0" w:type="auto"/>
        <w:shd w:val="clear" w:color="auto" w:fill="CCFFFF"/>
        <w:tblLook w:val="04A0" w:firstRow="1" w:lastRow="0" w:firstColumn="1" w:lastColumn="0" w:noHBand="0" w:noVBand="1"/>
      </w:tblPr>
      <w:tblGrid>
        <w:gridCol w:w="8494"/>
      </w:tblGrid>
      <w:tr w:rsidR="00BC7304" w:rsidRPr="006416DC" w14:paraId="78CBB006" w14:textId="77777777" w:rsidTr="004A13A2">
        <w:tc>
          <w:tcPr>
            <w:tcW w:w="8494" w:type="dxa"/>
            <w:shd w:val="clear" w:color="auto" w:fill="CCFFFF"/>
          </w:tcPr>
          <w:p w14:paraId="7815D650" w14:textId="7C21FBD6" w:rsidR="00BC7304" w:rsidRPr="006416DC" w:rsidRDefault="00BC7304" w:rsidP="004A13A2">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highlight w:val="yellow"/>
                <w:lang w:eastAsia="pt-BR"/>
              </w:rPr>
              <w:t>(TJRO-2011</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Qualquer partido poderá reclamar ao Juiz Eleitoral da designação do lugar de funcionamento das Mesas Receptoras, dentro de três dias a contar da publicação da designação, devendo a decisão ser proferida no prazo de quarenta e oito horas. </w:t>
            </w:r>
            <w:r w:rsidRPr="006416DC">
              <w:rPr>
                <w:rFonts w:ascii="Book Antiqua" w:eastAsia="Times New Roman" w:hAnsi="Book Antiqua" w:cs="Times New Roman"/>
                <w:b/>
                <w:bCs/>
                <w:sz w:val="19"/>
                <w:szCs w:val="19"/>
                <w:lang w:eastAsia="pt-BR"/>
              </w:rPr>
              <w:t>BL: art. 135, §7º, CE.</w:t>
            </w:r>
          </w:p>
        </w:tc>
      </w:tr>
    </w:tbl>
    <w:p w14:paraId="2ECC81E3" w14:textId="2906AFD5"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xml:space="preserve">§ </w:t>
      </w:r>
      <w:r w:rsidRPr="003D727E">
        <w:rPr>
          <w:rFonts w:ascii="Book Antiqua" w:eastAsia="Times New Roman" w:hAnsi="Book Antiqua" w:cs="Times New Roman"/>
          <w:b/>
          <w:sz w:val="19"/>
          <w:szCs w:val="19"/>
          <w:highlight w:val="magenta"/>
          <w:lang w:eastAsia="pt-BR"/>
        </w:rPr>
        <w:t>8º</w:t>
      </w:r>
      <w:r w:rsidRPr="003D727E">
        <w:rPr>
          <w:rFonts w:ascii="Book Antiqua" w:eastAsia="Times New Roman" w:hAnsi="Book Antiqua" w:cs="Times New Roman"/>
          <w:b/>
          <w:sz w:val="19"/>
          <w:szCs w:val="19"/>
          <w:lang w:eastAsia="pt-BR"/>
        </w:rPr>
        <w:t xml:space="preserve"> Da decisão do juiz eleitoral caberá recurso para o Tribunal Regional, interposto dentro de três dias, devendo no mesmo prazo, ser resolvido</w:t>
      </w:r>
      <w:r w:rsidRPr="00495FFB">
        <w:rPr>
          <w:rFonts w:ascii="Book Antiqua" w:eastAsia="Times New Roman" w:hAnsi="Book Antiqua" w:cs="Times New Roman"/>
          <w:sz w:val="16"/>
          <w:szCs w:val="16"/>
          <w:lang w:eastAsia="pt-BR"/>
        </w:rPr>
        <w:t xml:space="preserve">. </w:t>
      </w:r>
      <w:hyperlink r:id="rId140" w:anchor="art25" w:history="1">
        <w:r w:rsidRPr="00495FFB">
          <w:rPr>
            <w:rFonts w:ascii="Book Antiqua" w:eastAsia="Times New Roman" w:hAnsi="Book Antiqua" w:cs="Times New Roman"/>
            <w:color w:val="0000FF"/>
            <w:sz w:val="16"/>
            <w:szCs w:val="16"/>
            <w:u w:val="single"/>
            <w:lang w:eastAsia="pt-BR"/>
          </w:rPr>
          <w:t>(Incluído pela Lei nº 4.961, de 4.5.1966)</w:t>
        </w:r>
      </w:hyperlink>
      <w:r w:rsidR="00C0128C" w:rsidRPr="00495FFB">
        <w:rPr>
          <w:rFonts w:ascii="Book Antiqua" w:eastAsia="Times New Roman" w:hAnsi="Book Antiqua" w:cs="Times New Roman"/>
          <w:color w:val="0000FF"/>
          <w:sz w:val="16"/>
          <w:szCs w:val="16"/>
          <w:lang w:eastAsia="pt-BR"/>
        </w:rPr>
        <w:t xml:space="preserve"> </w:t>
      </w:r>
      <w:r w:rsidR="00C0128C" w:rsidRPr="00495FFB">
        <w:rPr>
          <w:rFonts w:ascii="Book Antiqua" w:eastAsia="Times New Roman" w:hAnsi="Book Antiqua" w:cs="Times New Roman"/>
          <w:b/>
          <w:color w:val="FF0000"/>
          <w:sz w:val="16"/>
          <w:szCs w:val="16"/>
          <w:u w:val="single"/>
          <w:lang w:eastAsia="pt-BR"/>
        </w:rPr>
        <w:t>(TJAP-2008)</w:t>
      </w:r>
    </w:p>
    <w:p w14:paraId="2ECC81E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9º Esgotados os prazos referidos nos §§ 7º e 8º deste artigo, não mais poderá ser alegada, no processo eleitoral, a proibição contida em seu § 5º</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color w:val="FF0000"/>
          <w:sz w:val="16"/>
          <w:szCs w:val="16"/>
          <w:lang w:eastAsia="pt-BR"/>
        </w:rPr>
        <w:t xml:space="preserve"> </w:t>
      </w:r>
      <w:hyperlink r:id="rId141" w:anchor="art1" w:history="1">
        <w:r w:rsidRPr="00495FFB">
          <w:rPr>
            <w:rFonts w:ascii="Book Antiqua" w:eastAsia="Times New Roman" w:hAnsi="Book Antiqua" w:cs="Times New Roman"/>
            <w:color w:val="0000FF"/>
            <w:sz w:val="16"/>
            <w:szCs w:val="16"/>
            <w:u w:val="single"/>
            <w:lang w:eastAsia="pt-BR"/>
          </w:rPr>
          <w:t>(Incluído pela Lei nº 6.336, de 1º.6.1976)</w:t>
        </w:r>
      </w:hyperlink>
    </w:p>
    <w:p w14:paraId="2ECC81E5" w14:textId="0E8569B1"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Art. 136</w:t>
      </w:r>
      <w:r w:rsidRPr="003D727E">
        <w:rPr>
          <w:rFonts w:ascii="Book Antiqua" w:eastAsia="Times New Roman" w:hAnsi="Book Antiqua" w:cs="Times New Roman"/>
          <w:b/>
          <w:bCs/>
          <w:sz w:val="19"/>
          <w:szCs w:val="19"/>
          <w:lang w:eastAsia="pt-BR"/>
        </w:rPr>
        <w:t>. Deverão ser instaladas seções nas vilas e povoados, assim como nos estabelecimentos de internação coletiva, inclusive para cegos e nos leprosários onde haja, pelo menos, 50 (</w:t>
      </w:r>
      <w:proofErr w:type="spellStart"/>
      <w:r w:rsidRPr="003D727E">
        <w:rPr>
          <w:rFonts w:ascii="Book Antiqua" w:eastAsia="Times New Roman" w:hAnsi="Book Antiqua" w:cs="Times New Roman"/>
          <w:b/>
          <w:bCs/>
          <w:sz w:val="19"/>
          <w:szCs w:val="19"/>
          <w:lang w:eastAsia="pt-BR"/>
        </w:rPr>
        <w:t>cinqüenta</w:t>
      </w:r>
      <w:proofErr w:type="spellEnd"/>
      <w:r w:rsidRPr="003D727E">
        <w:rPr>
          <w:rFonts w:ascii="Book Antiqua" w:eastAsia="Times New Roman" w:hAnsi="Book Antiqua" w:cs="Times New Roman"/>
          <w:b/>
          <w:bCs/>
          <w:sz w:val="19"/>
          <w:szCs w:val="19"/>
          <w:lang w:eastAsia="pt-BR"/>
        </w:rPr>
        <w:t>) eleitores</w:t>
      </w:r>
      <w:r w:rsidRPr="00495FFB">
        <w:rPr>
          <w:rFonts w:ascii="Book Antiqua" w:eastAsia="Times New Roman" w:hAnsi="Book Antiqua" w:cs="Times New Roman"/>
          <w:b/>
          <w:bCs/>
          <w:sz w:val="16"/>
          <w:szCs w:val="16"/>
          <w:lang w:eastAsia="pt-BR"/>
        </w:rPr>
        <w:t>.</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p>
    <w:p w14:paraId="2ECC81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mesa receptora designada para qualquer dos estabelecimentos de internação coletiva deverá funcionar em local indicado pelo respectivo diretório mesmo critério será adotado para os estabelecimentos especializados para proteção dos cegos.</w:t>
      </w:r>
    </w:p>
    <w:p w14:paraId="2ECC81E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Art.137. Até 10 (dez) dias antes da eleição, pelo menos, comunicarão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aos chefes das repartições públicas e aos proprietários, arrendatários ou administradores das propriedades </w:t>
      </w:r>
      <w:r w:rsidRPr="006416DC">
        <w:rPr>
          <w:rFonts w:ascii="Book Antiqua" w:eastAsia="Times New Roman" w:hAnsi="Book Antiqua" w:cs="Times New Roman"/>
          <w:sz w:val="19"/>
          <w:szCs w:val="19"/>
          <w:lang w:eastAsia="pt-BR"/>
        </w:rPr>
        <w:lastRenderedPageBreak/>
        <w:t xml:space="preserve">particulares a resolução de que serão os respectivos edifícios, ou parte </w:t>
      </w:r>
      <w:proofErr w:type="spellStart"/>
      <w:r w:rsidRPr="006416DC">
        <w:rPr>
          <w:rFonts w:ascii="Book Antiqua" w:eastAsia="Times New Roman" w:hAnsi="Book Antiqua" w:cs="Times New Roman"/>
          <w:sz w:val="19"/>
          <w:szCs w:val="19"/>
          <w:lang w:eastAsia="pt-BR"/>
        </w:rPr>
        <w:t>dêles</w:t>
      </w:r>
      <w:proofErr w:type="spellEnd"/>
      <w:r w:rsidRPr="006416DC">
        <w:rPr>
          <w:rFonts w:ascii="Book Antiqua" w:eastAsia="Times New Roman" w:hAnsi="Book Antiqua" w:cs="Times New Roman"/>
          <w:sz w:val="19"/>
          <w:szCs w:val="19"/>
          <w:lang w:eastAsia="pt-BR"/>
        </w:rPr>
        <w:t>, utilizados para pronunciamento das mesas receptoras.</w:t>
      </w:r>
    </w:p>
    <w:p w14:paraId="2ECC81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138. No local destinado a votação, a mesa ficará em recinto separado do público; ao lado haverá uma cabina indevassável onde os eleitores, à medida que comparecerem, possam assinalar a sua preferência na cédula.</w:t>
      </w:r>
    </w:p>
    <w:p w14:paraId="2ECC81E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O juiz eleitoral providenciará para que nós edifícios escolhidos sejam </w:t>
      </w:r>
      <w:proofErr w:type="gramStart"/>
      <w:r w:rsidRPr="006416DC">
        <w:rPr>
          <w:rFonts w:ascii="Book Antiqua" w:eastAsia="Times New Roman" w:hAnsi="Book Antiqua" w:cs="Times New Roman"/>
          <w:sz w:val="19"/>
          <w:szCs w:val="19"/>
          <w:lang w:eastAsia="pt-BR"/>
        </w:rPr>
        <w:t>feitas</w:t>
      </w:r>
      <w:proofErr w:type="gramEnd"/>
      <w:r w:rsidRPr="006416DC">
        <w:rPr>
          <w:rFonts w:ascii="Book Antiqua" w:eastAsia="Times New Roman" w:hAnsi="Book Antiqua" w:cs="Times New Roman"/>
          <w:sz w:val="19"/>
          <w:szCs w:val="19"/>
          <w:lang w:eastAsia="pt-BR"/>
        </w:rPr>
        <w:t xml:space="preserve"> as necessárias adaptações.</w:t>
      </w:r>
    </w:p>
    <w:p w14:paraId="2ECC81E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w:t>
      </w:r>
    </w:p>
    <w:p w14:paraId="2ECC81E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POLÍCIA DOS TRABALHOS ELEITORAIS</w:t>
      </w:r>
    </w:p>
    <w:p w14:paraId="2ECC81EC" w14:textId="12EB6896"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139</w:t>
      </w:r>
      <w:r w:rsidRPr="006416DC">
        <w:rPr>
          <w:rFonts w:ascii="Book Antiqua" w:eastAsia="Times New Roman" w:hAnsi="Book Antiqua" w:cs="Times New Roman"/>
          <w:sz w:val="19"/>
          <w:szCs w:val="19"/>
          <w:lang w:eastAsia="pt-BR"/>
        </w:rPr>
        <w:t xml:space="preserve">. </w:t>
      </w:r>
      <w:r w:rsidRPr="00F271E4">
        <w:rPr>
          <w:rFonts w:ascii="Book Antiqua" w:eastAsia="Times New Roman" w:hAnsi="Book Antiqua" w:cs="Times New Roman"/>
          <w:b/>
          <w:bCs/>
          <w:sz w:val="19"/>
          <w:szCs w:val="19"/>
          <w:lang w:eastAsia="pt-BR"/>
        </w:rPr>
        <w:t>Ao presidente da mesa receptora e ao juiz eleitoral cabe a polícia dos trabalhos eleitorais</w:t>
      </w:r>
      <w:r w:rsidRPr="00495FFB">
        <w:rPr>
          <w:rFonts w:ascii="Book Antiqua" w:eastAsia="Times New Roman" w:hAnsi="Book Antiqua" w:cs="Times New Roman"/>
          <w:b/>
          <w:bCs/>
          <w:sz w:val="18"/>
          <w:szCs w:val="18"/>
          <w:lang w:eastAsia="pt-BR"/>
        </w:rPr>
        <w:t>.</w:t>
      </w:r>
      <w:r w:rsidR="00096653" w:rsidRPr="00495FFB">
        <w:rPr>
          <w:rFonts w:ascii="Book Antiqua" w:eastAsia="Times New Roman" w:hAnsi="Book Antiqua" w:cs="Times New Roman"/>
          <w:b/>
          <w:bCs/>
          <w:sz w:val="18"/>
          <w:szCs w:val="18"/>
          <w:lang w:eastAsia="pt-BR"/>
        </w:rPr>
        <w:t xml:space="preserve"> </w:t>
      </w:r>
      <w:bookmarkStart w:id="32" w:name="_Hlk533170686"/>
      <w:r w:rsidR="00096653" w:rsidRPr="00495FFB">
        <w:rPr>
          <w:rFonts w:ascii="Book Antiqua" w:eastAsia="Times New Roman" w:hAnsi="Book Antiqua" w:cs="Times New Roman"/>
          <w:b/>
          <w:bCs/>
          <w:color w:val="FF0000"/>
          <w:sz w:val="16"/>
          <w:szCs w:val="16"/>
          <w:u w:val="single"/>
          <w:lang w:eastAsia="pt-BR"/>
        </w:rPr>
        <w:t>(TJDFT-2008)</w:t>
      </w:r>
      <w:bookmarkEnd w:id="32"/>
      <w:r w:rsidR="00E37840" w:rsidRPr="00495FFB">
        <w:rPr>
          <w:rFonts w:ascii="Book Antiqua" w:eastAsia="Times New Roman" w:hAnsi="Book Antiqua" w:cs="Times New Roman"/>
          <w:b/>
          <w:bCs/>
          <w:color w:val="FF0000"/>
          <w:sz w:val="16"/>
          <w:szCs w:val="16"/>
          <w:lang w:eastAsia="pt-BR"/>
        </w:rPr>
        <w:t xml:space="preserve"> </w:t>
      </w:r>
      <w:r w:rsidR="00E37840" w:rsidRPr="00495FFB">
        <w:rPr>
          <w:rFonts w:ascii="Book Antiqua" w:eastAsia="Times New Roman" w:hAnsi="Book Antiqua" w:cs="Times New Roman"/>
          <w:b/>
          <w:bCs/>
          <w:color w:val="FF0000"/>
          <w:sz w:val="16"/>
          <w:szCs w:val="16"/>
          <w:u w:val="single"/>
          <w:lang w:eastAsia="pt-BR"/>
        </w:rPr>
        <w:t>(TJPR-2012)</w:t>
      </w:r>
    </w:p>
    <w:p w14:paraId="2ECC81ED" w14:textId="32C267D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140</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highlight w:val="green"/>
          <w:lang w:eastAsia="pt-BR"/>
        </w:rPr>
        <w:t>Somente podem permanecer</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shd w:val="clear" w:color="auto" w:fill="F7CAAC" w:themeFill="accent2" w:themeFillTint="66"/>
          <w:lang w:eastAsia="pt-BR"/>
        </w:rPr>
        <w:t>no recinto da mesa receptora</w:t>
      </w:r>
      <w:r w:rsidRPr="006416DC">
        <w:rPr>
          <w:rFonts w:ascii="Book Antiqua" w:eastAsia="Times New Roman" w:hAnsi="Book Antiqua" w:cs="Times New Roman"/>
          <w:sz w:val="19"/>
          <w:szCs w:val="19"/>
          <w:lang w:eastAsia="pt-BR"/>
        </w:rPr>
        <w:t xml:space="preserve"> os </w:t>
      </w:r>
      <w:r w:rsidRPr="00D95F72">
        <w:rPr>
          <w:rFonts w:ascii="Book Antiqua" w:eastAsia="Times New Roman" w:hAnsi="Book Antiqua" w:cs="Times New Roman"/>
          <w:b/>
          <w:bCs/>
          <w:sz w:val="19"/>
          <w:szCs w:val="19"/>
          <w:highlight w:val="yellow"/>
          <w:lang w:eastAsia="pt-BR"/>
        </w:rPr>
        <w:t>seus membros</w:t>
      </w:r>
      <w:r w:rsidRPr="006416DC">
        <w:rPr>
          <w:rFonts w:ascii="Book Antiqua" w:eastAsia="Times New Roman" w:hAnsi="Book Antiqua" w:cs="Times New Roman"/>
          <w:sz w:val="19"/>
          <w:szCs w:val="19"/>
          <w:lang w:eastAsia="pt-BR"/>
        </w:rPr>
        <w:t xml:space="preserve">, os </w:t>
      </w:r>
      <w:r w:rsidRPr="00D95F72">
        <w:rPr>
          <w:rFonts w:ascii="Book Antiqua" w:eastAsia="Times New Roman" w:hAnsi="Book Antiqua" w:cs="Times New Roman"/>
          <w:b/>
          <w:bCs/>
          <w:sz w:val="19"/>
          <w:szCs w:val="19"/>
          <w:highlight w:val="yellow"/>
          <w:lang w:eastAsia="pt-BR"/>
        </w:rPr>
        <w:t>candidatos</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um fiscal</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um delegado de cada partido</w:t>
      </w:r>
      <w:r w:rsidRPr="006416DC">
        <w:rPr>
          <w:rFonts w:ascii="Book Antiqua" w:eastAsia="Times New Roman" w:hAnsi="Book Antiqua" w:cs="Times New Roman"/>
          <w:sz w:val="19"/>
          <w:szCs w:val="19"/>
          <w:lang w:eastAsia="pt-BR"/>
        </w:rPr>
        <w:t xml:space="preserve"> e, </w:t>
      </w:r>
      <w:r w:rsidRPr="00D95F72">
        <w:rPr>
          <w:rFonts w:ascii="Book Antiqua" w:eastAsia="Times New Roman" w:hAnsi="Book Antiqua" w:cs="Times New Roman"/>
          <w:b/>
          <w:bCs/>
          <w:sz w:val="19"/>
          <w:szCs w:val="19"/>
          <w:highlight w:val="cyan"/>
          <w:lang w:eastAsia="pt-BR"/>
        </w:rPr>
        <w:t>durante o tempo necessário à votação</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o eleitor</w:t>
      </w:r>
      <w:r w:rsidRPr="00495FFB">
        <w:rPr>
          <w:rFonts w:ascii="Book Antiqua" w:eastAsia="Times New Roman" w:hAnsi="Book Antiqua" w:cs="Times New Roman"/>
          <w:sz w:val="16"/>
          <w:szCs w:val="16"/>
          <w:lang w:eastAsia="pt-BR"/>
        </w:rPr>
        <w:t>.</w:t>
      </w:r>
      <w:r w:rsidR="00D95F72" w:rsidRPr="00495FFB">
        <w:rPr>
          <w:rFonts w:ascii="Book Antiqua" w:eastAsia="Times New Roman" w:hAnsi="Book Antiqua" w:cs="Times New Roman"/>
          <w:sz w:val="16"/>
          <w:szCs w:val="16"/>
          <w:lang w:eastAsia="pt-BR"/>
        </w:rPr>
        <w:t xml:space="preserve"> </w:t>
      </w:r>
      <w:r w:rsidR="00D95F72" w:rsidRPr="00495FFB">
        <w:rPr>
          <w:rFonts w:ascii="Book Antiqua" w:eastAsia="Times New Roman" w:hAnsi="Book Antiqua" w:cs="Times New Roman"/>
          <w:b/>
          <w:bCs/>
          <w:color w:val="FF0000"/>
          <w:sz w:val="16"/>
          <w:szCs w:val="16"/>
          <w:u w:val="single"/>
          <w:lang w:eastAsia="pt-BR"/>
        </w:rPr>
        <w:t>(TJPR-2019)</w:t>
      </w:r>
    </w:p>
    <w:p w14:paraId="2ECC81EE" w14:textId="4D69197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F271E4">
        <w:rPr>
          <w:rFonts w:ascii="Book Antiqua" w:eastAsia="Times New Roman" w:hAnsi="Book Antiqua" w:cs="Times New Roman"/>
          <w:b/>
          <w:bCs/>
          <w:sz w:val="19"/>
          <w:szCs w:val="19"/>
          <w:lang w:eastAsia="pt-BR"/>
        </w:rPr>
        <w:t>O presidente da mesa, que é, durante os trabalhos, a autoridade superior, fará retirar do recinto ou do edifício quem não guardar a ordem e compostura devidas e estiver praticando qualquer ato atentatório da liberdade eleitoral</w:t>
      </w:r>
      <w:r w:rsidRPr="00495FFB">
        <w:rPr>
          <w:rFonts w:ascii="Book Antiqua" w:eastAsia="Times New Roman" w:hAnsi="Book Antiqua" w:cs="Times New Roman"/>
          <w:b/>
          <w:bCs/>
          <w:sz w:val="16"/>
          <w:szCs w:val="16"/>
          <w:lang w:eastAsia="pt-BR"/>
        </w:rPr>
        <w:t>.</w:t>
      </w:r>
      <w:r w:rsidR="00096653" w:rsidRPr="00495FFB">
        <w:rPr>
          <w:rFonts w:ascii="Book Antiqua" w:eastAsia="Times New Roman" w:hAnsi="Book Antiqua" w:cs="Times New Roman"/>
          <w:sz w:val="16"/>
          <w:szCs w:val="16"/>
          <w:lang w:eastAsia="pt-BR"/>
        </w:rPr>
        <w:t xml:space="preserve"> </w:t>
      </w:r>
      <w:r w:rsidR="00096653" w:rsidRPr="00495FFB">
        <w:rPr>
          <w:rFonts w:ascii="Book Antiqua" w:eastAsia="Times New Roman" w:hAnsi="Book Antiqua" w:cs="Times New Roman"/>
          <w:b/>
          <w:color w:val="FF0000"/>
          <w:sz w:val="16"/>
          <w:szCs w:val="16"/>
          <w:u w:val="single"/>
          <w:lang w:eastAsia="pt-BR"/>
        </w:rPr>
        <w:t>(TJDFT-2008)</w:t>
      </w:r>
    </w:p>
    <w:p w14:paraId="2ECC81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Nenhuma autoridade estranha a mesa poderá intervir, sob pretexto algum, em seu funcionamento, salvo o juiz eleitoral.</w:t>
      </w:r>
    </w:p>
    <w:p w14:paraId="2ECC81F0" w14:textId="575AA2E2" w:rsidR="00004CBB" w:rsidRPr="00FE2009"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141</w:t>
      </w:r>
      <w:r w:rsidRPr="006416DC">
        <w:rPr>
          <w:rFonts w:ascii="Book Antiqua" w:eastAsia="Times New Roman" w:hAnsi="Book Antiqua" w:cs="Times New Roman"/>
          <w:sz w:val="19"/>
          <w:szCs w:val="19"/>
          <w:lang w:eastAsia="pt-BR"/>
        </w:rPr>
        <w:t xml:space="preserve">. </w:t>
      </w:r>
      <w:r w:rsidRPr="00F271E4">
        <w:rPr>
          <w:rFonts w:ascii="Book Antiqua" w:eastAsia="Times New Roman" w:hAnsi="Book Antiqua" w:cs="Times New Roman"/>
          <w:b/>
          <w:bCs/>
          <w:sz w:val="19"/>
          <w:szCs w:val="19"/>
          <w:lang w:eastAsia="pt-BR"/>
        </w:rPr>
        <w:t xml:space="preserve">A força armada conservar-se-á a cem metros da seção eleitoral e não poderá aproximar-se do lugar da votação, ou </w:t>
      </w:r>
      <w:proofErr w:type="spellStart"/>
      <w:r w:rsidRPr="00F271E4">
        <w:rPr>
          <w:rFonts w:ascii="Book Antiqua" w:eastAsia="Times New Roman" w:hAnsi="Book Antiqua" w:cs="Times New Roman"/>
          <w:b/>
          <w:bCs/>
          <w:sz w:val="19"/>
          <w:szCs w:val="19"/>
          <w:lang w:eastAsia="pt-BR"/>
        </w:rPr>
        <w:t>dêle</w:t>
      </w:r>
      <w:proofErr w:type="spellEnd"/>
      <w:r w:rsidRPr="00F271E4">
        <w:rPr>
          <w:rFonts w:ascii="Book Antiqua" w:eastAsia="Times New Roman" w:hAnsi="Book Antiqua" w:cs="Times New Roman"/>
          <w:b/>
          <w:bCs/>
          <w:sz w:val="19"/>
          <w:szCs w:val="19"/>
          <w:lang w:eastAsia="pt-BR"/>
        </w:rPr>
        <w:t xml:space="preserve"> penetrar, sem ordem do presidente da mesa</w:t>
      </w:r>
      <w:r w:rsidRPr="00495FFB">
        <w:rPr>
          <w:rFonts w:ascii="Book Antiqua" w:eastAsia="Times New Roman" w:hAnsi="Book Antiqua" w:cs="Times New Roman"/>
          <w:sz w:val="16"/>
          <w:szCs w:val="16"/>
          <w:lang w:eastAsia="pt-BR"/>
        </w:rPr>
        <w:t>.</w:t>
      </w:r>
      <w:r w:rsidR="00352301" w:rsidRPr="00495FFB">
        <w:rPr>
          <w:rFonts w:ascii="Book Antiqua" w:eastAsia="Times New Roman" w:hAnsi="Book Antiqua" w:cs="Times New Roman"/>
          <w:sz w:val="16"/>
          <w:szCs w:val="16"/>
          <w:lang w:eastAsia="pt-BR"/>
        </w:rPr>
        <w:t xml:space="preserve"> </w:t>
      </w:r>
      <w:bookmarkStart w:id="33" w:name="_Hlk11780648"/>
      <w:r w:rsidR="00352301" w:rsidRPr="00495FFB">
        <w:rPr>
          <w:rFonts w:ascii="Book Antiqua" w:hAnsi="Book Antiqua"/>
          <w:b/>
          <w:color w:val="FF0000"/>
          <w:sz w:val="16"/>
          <w:szCs w:val="16"/>
          <w:u w:val="single"/>
        </w:rPr>
        <w:t>(TJRO-2011)</w:t>
      </w:r>
      <w:bookmarkEnd w:id="33"/>
      <w:r w:rsidR="00F271E4" w:rsidRPr="00495FFB">
        <w:rPr>
          <w:rFonts w:ascii="Book Antiqua" w:hAnsi="Book Antiqua"/>
          <w:b/>
          <w:color w:val="FF0000"/>
          <w:sz w:val="16"/>
          <w:szCs w:val="16"/>
        </w:rPr>
        <w:t xml:space="preserve"> </w:t>
      </w:r>
      <w:r w:rsidR="00F271E4" w:rsidRPr="00495FFB">
        <w:rPr>
          <w:rFonts w:ascii="Book Antiqua" w:hAnsi="Book Antiqua"/>
          <w:b/>
          <w:color w:val="FF0000"/>
          <w:sz w:val="16"/>
          <w:szCs w:val="16"/>
          <w:u w:val="single"/>
        </w:rPr>
        <w:t>(PCBA-2013)</w:t>
      </w:r>
      <w:r w:rsidR="00FE2009">
        <w:rPr>
          <w:rFonts w:ascii="Book Antiqua" w:hAnsi="Book Antiqua"/>
          <w:b/>
          <w:color w:val="FF0000"/>
          <w:sz w:val="16"/>
          <w:szCs w:val="16"/>
        </w:rPr>
        <w:t xml:space="preserve"> </w:t>
      </w:r>
      <w:r w:rsidR="00FE2009">
        <w:rPr>
          <w:rFonts w:ascii="Book Antiqua" w:hAnsi="Book Antiqua"/>
          <w:b/>
          <w:color w:val="FF0000"/>
          <w:sz w:val="16"/>
          <w:szCs w:val="16"/>
          <w:u w:val="single"/>
        </w:rPr>
        <w:t>(MPF-2017)</w:t>
      </w:r>
    </w:p>
    <w:p w14:paraId="2ECC81F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1F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INÍCIO DA VOTAÇÃO</w:t>
      </w:r>
    </w:p>
    <w:p w14:paraId="2ECC81F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142. No dia marcado para a eleição, às 7 (sete) horas, o presidente da mesa receptora os mesários e os secretários verificarão se no lugar designado estão em orem o material remetido pelo juiz e a urna destinada a recolher os votos, bem como se estão presentes os fiscais de partido.</w:t>
      </w:r>
    </w:p>
    <w:p w14:paraId="2ECC81F4" w14:textId="52A70DFA"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143</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As 8 (oito) horas, supridas as deficiências declarará o presidente iniciados os trabalhos, procedendo-se em seguida à votação, que </w:t>
      </w:r>
      <w:r w:rsidRPr="003D727E">
        <w:rPr>
          <w:rFonts w:ascii="Book Antiqua" w:eastAsia="Times New Roman" w:hAnsi="Book Antiqua" w:cs="Times New Roman"/>
          <w:b/>
          <w:bCs/>
          <w:caps/>
          <w:sz w:val="19"/>
          <w:szCs w:val="19"/>
          <w:highlight w:val="green"/>
          <w:lang w:eastAsia="pt-BR"/>
        </w:rPr>
        <w:t>começará</w:t>
      </w: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yellow"/>
          <w:lang w:eastAsia="pt-BR"/>
        </w:rPr>
        <w:t>pelos candidatos</w:t>
      </w:r>
      <w:r w:rsidRPr="003D727E">
        <w:rPr>
          <w:rFonts w:ascii="Book Antiqua" w:eastAsia="Times New Roman" w:hAnsi="Book Antiqua" w:cs="Times New Roman"/>
          <w:b/>
          <w:bCs/>
          <w:sz w:val="19"/>
          <w:szCs w:val="19"/>
          <w:lang w:eastAsia="pt-BR"/>
        </w:rPr>
        <w:t xml:space="preserve"> e </w:t>
      </w:r>
      <w:r w:rsidRPr="003D727E">
        <w:rPr>
          <w:rFonts w:ascii="Book Antiqua" w:eastAsia="Times New Roman" w:hAnsi="Book Antiqua" w:cs="Times New Roman"/>
          <w:b/>
          <w:bCs/>
          <w:sz w:val="19"/>
          <w:szCs w:val="19"/>
          <w:highlight w:val="yellow"/>
          <w:lang w:eastAsia="pt-BR"/>
        </w:rPr>
        <w:t>eleitores</w:t>
      </w: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cyan"/>
          <w:lang w:eastAsia="pt-BR"/>
        </w:rPr>
        <w:t>presentes</w:t>
      </w:r>
      <w:r w:rsidRPr="00495FFB">
        <w:rPr>
          <w:rFonts w:ascii="Book Antiqua" w:eastAsia="Times New Roman" w:hAnsi="Book Antiqua" w:cs="Times New Roman"/>
          <w:b/>
          <w:bCs/>
          <w:sz w:val="18"/>
          <w:szCs w:val="18"/>
          <w:lang w:eastAsia="pt-BR"/>
        </w:rPr>
        <w:t>.</w:t>
      </w:r>
      <w:r w:rsidR="00BC7304" w:rsidRPr="00495FFB">
        <w:rPr>
          <w:rFonts w:ascii="Book Antiqua" w:eastAsia="Times New Roman" w:hAnsi="Book Antiqua" w:cs="Times New Roman"/>
          <w:b/>
          <w:bCs/>
          <w:sz w:val="18"/>
          <w:szCs w:val="18"/>
          <w:lang w:eastAsia="pt-BR"/>
        </w:rPr>
        <w:t xml:space="preserve"> </w:t>
      </w:r>
      <w:bookmarkStart w:id="34" w:name="_Hlk16516067"/>
      <w:r w:rsidR="00BC7304" w:rsidRPr="00495FFB">
        <w:rPr>
          <w:rFonts w:ascii="Book Antiqua" w:eastAsia="Times New Roman" w:hAnsi="Book Antiqua" w:cs="Times New Roman"/>
          <w:b/>
          <w:bCs/>
          <w:color w:val="FF0000"/>
          <w:sz w:val="16"/>
          <w:szCs w:val="16"/>
          <w:u w:val="single"/>
          <w:lang w:eastAsia="pt-BR"/>
        </w:rPr>
        <w:t>(TJRO-2011)</w:t>
      </w:r>
      <w:bookmarkEnd w:id="34"/>
      <w:r w:rsidR="00FE6C54" w:rsidRPr="00495FFB">
        <w:rPr>
          <w:rFonts w:ascii="Book Antiqua" w:eastAsia="Times New Roman" w:hAnsi="Book Antiqua" w:cs="Times New Roman"/>
          <w:b/>
          <w:bCs/>
          <w:color w:val="FF0000"/>
          <w:sz w:val="16"/>
          <w:szCs w:val="16"/>
          <w:lang w:eastAsia="pt-BR"/>
        </w:rPr>
        <w:t xml:space="preserve"> </w:t>
      </w:r>
      <w:r w:rsidR="00FE6C54" w:rsidRPr="00495FFB">
        <w:rPr>
          <w:rFonts w:ascii="Book Antiqua" w:hAnsi="Book Antiqua"/>
          <w:b/>
          <w:bCs/>
          <w:color w:val="FF0000"/>
          <w:sz w:val="16"/>
          <w:szCs w:val="16"/>
          <w:u w:val="single"/>
        </w:rPr>
        <w:t>(MPTO-2012)</w:t>
      </w:r>
    </w:p>
    <w:p w14:paraId="2ECC81F5"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1º Os membros da mesa e os fiscais de partido deverão votar no correr da votação, depois que tiverem votado os eleitores que já se encontravam presentes no momento da abertura dos trabalhos, ou no encerramento da votação</w:t>
      </w:r>
      <w:r w:rsidRPr="00495FFB">
        <w:rPr>
          <w:rFonts w:ascii="Book Antiqua" w:eastAsia="Times New Roman" w:hAnsi="Book Antiqua" w:cs="Times New Roman"/>
          <w:sz w:val="16"/>
          <w:szCs w:val="16"/>
          <w:lang w:eastAsia="pt-BR"/>
        </w:rPr>
        <w:t xml:space="preserve">. </w:t>
      </w:r>
      <w:hyperlink r:id="rId142" w:anchor="art26" w:history="1">
        <w:r w:rsidRPr="00495FFB">
          <w:rPr>
            <w:rFonts w:ascii="Book Antiqua" w:eastAsia="Times New Roman" w:hAnsi="Book Antiqua" w:cs="Times New Roman"/>
            <w:color w:val="0000FF"/>
            <w:sz w:val="16"/>
            <w:szCs w:val="16"/>
            <w:u w:val="single"/>
            <w:lang w:eastAsia="pt-BR"/>
          </w:rPr>
          <w:t>(Renumerado do parágrafo único pela Lei nº 4.961, de 4.5.1966)</w:t>
        </w:r>
      </w:hyperlink>
    </w:p>
    <w:p w14:paraId="2ECC81F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Observada a prioridade assegurada aos candidatos, têm preferência para votar o juiz eleitoral da zona, seus auxiliares de serviço, os eleitores de idade avançada os enfermos e as mulheres grávidas</w:t>
      </w:r>
      <w:r w:rsidRPr="00495FFB">
        <w:rPr>
          <w:rFonts w:ascii="Book Antiqua" w:eastAsia="Times New Roman" w:hAnsi="Book Antiqua" w:cs="Times New Roman"/>
          <w:sz w:val="18"/>
          <w:szCs w:val="18"/>
          <w:lang w:eastAsia="pt-BR"/>
        </w:rPr>
        <w:t xml:space="preserve">. </w:t>
      </w:r>
      <w:hyperlink r:id="rId143" w:anchor="art26"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1F7" w14:textId="17837DCC"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magenta"/>
          <w:lang w:eastAsia="pt-BR"/>
        </w:rPr>
        <w:t>Art. 144</w:t>
      </w:r>
      <w:r w:rsidRPr="006416DC">
        <w:rPr>
          <w:rFonts w:ascii="Book Antiqua" w:eastAsia="Times New Roman" w:hAnsi="Book Antiqua" w:cs="Times New Roman"/>
          <w:sz w:val="19"/>
          <w:szCs w:val="19"/>
          <w:lang w:eastAsia="pt-BR"/>
        </w:rPr>
        <w:t xml:space="preserve">. O </w:t>
      </w:r>
      <w:r w:rsidRPr="00D95F72">
        <w:rPr>
          <w:rFonts w:ascii="Book Antiqua" w:eastAsia="Times New Roman" w:hAnsi="Book Antiqua" w:cs="Times New Roman"/>
          <w:b/>
          <w:bCs/>
          <w:caps/>
          <w:sz w:val="19"/>
          <w:szCs w:val="19"/>
          <w:shd w:val="clear" w:color="auto" w:fill="F7CAAC" w:themeFill="accent2" w:themeFillTint="66"/>
          <w:lang w:eastAsia="pt-BR"/>
        </w:rPr>
        <w:t>recebimento dos votos</w:t>
      </w:r>
      <w:r w:rsidRPr="00D95F72">
        <w:rPr>
          <w:rFonts w:ascii="Book Antiqua" w:eastAsia="Times New Roman" w:hAnsi="Book Antiqua" w:cs="Times New Roman"/>
          <w:b/>
          <w:bCs/>
          <w:caps/>
          <w:sz w:val="19"/>
          <w:szCs w:val="19"/>
          <w:lang w:eastAsia="pt-BR"/>
        </w:rPr>
        <w:t xml:space="preserve"> </w:t>
      </w:r>
      <w:r w:rsidRPr="00D95F72">
        <w:rPr>
          <w:rFonts w:ascii="Book Antiqua" w:eastAsia="Times New Roman" w:hAnsi="Book Antiqua" w:cs="Times New Roman"/>
          <w:b/>
          <w:bCs/>
          <w:caps/>
          <w:sz w:val="19"/>
          <w:szCs w:val="19"/>
          <w:highlight w:val="green"/>
          <w:lang w:eastAsia="pt-BR"/>
        </w:rPr>
        <w:t>começará</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às 8 (oito)</w:t>
      </w:r>
      <w:r w:rsidR="00833D28">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 xml:space="preserve">e </w:t>
      </w:r>
      <w:r w:rsidRPr="00D95F72">
        <w:rPr>
          <w:rFonts w:ascii="Book Antiqua" w:eastAsia="Times New Roman" w:hAnsi="Book Antiqua" w:cs="Times New Roman"/>
          <w:b/>
          <w:bCs/>
          <w:caps/>
          <w:sz w:val="19"/>
          <w:szCs w:val="19"/>
          <w:highlight w:val="green"/>
          <w:lang w:eastAsia="pt-BR"/>
        </w:rPr>
        <w:t>terminará</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salvo o disposto no Art. 153</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às 17 (dezessete) horas</w:t>
      </w:r>
      <w:r w:rsidRPr="00495FFB">
        <w:rPr>
          <w:rFonts w:ascii="Book Antiqua" w:eastAsia="Times New Roman" w:hAnsi="Book Antiqua" w:cs="Times New Roman"/>
          <w:sz w:val="16"/>
          <w:szCs w:val="16"/>
          <w:lang w:eastAsia="pt-BR"/>
        </w:rPr>
        <w:t>.</w:t>
      </w:r>
      <w:r w:rsidR="00FE6C54" w:rsidRPr="00495FFB">
        <w:rPr>
          <w:rFonts w:ascii="Book Antiqua" w:eastAsia="Times New Roman" w:hAnsi="Book Antiqua" w:cs="Times New Roman"/>
          <w:sz w:val="16"/>
          <w:szCs w:val="16"/>
          <w:lang w:eastAsia="pt-BR"/>
        </w:rPr>
        <w:t xml:space="preserve"> </w:t>
      </w:r>
      <w:r w:rsidR="00FE6C54" w:rsidRPr="00495FFB">
        <w:rPr>
          <w:rFonts w:ascii="Book Antiqua" w:hAnsi="Book Antiqua"/>
          <w:b/>
          <w:color w:val="FF0000"/>
          <w:sz w:val="16"/>
          <w:szCs w:val="16"/>
          <w:u w:val="single"/>
        </w:rPr>
        <w:t>(MPTO-2012)</w:t>
      </w:r>
      <w:r w:rsidR="00833D28" w:rsidRPr="00495FFB">
        <w:rPr>
          <w:rFonts w:ascii="Book Antiqua" w:eastAsia="Times New Roman" w:hAnsi="Book Antiqua" w:cs="Times New Roman"/>
          <w:sz w:val="16"/>
          <w:szCs w:val="16"/>
          <w:lang w:eastAsia="pt-BR"/>
        </w:rPr>
        <w:t xml:space="preserve"> </w:t>
      </w:r>
      <w:r w:rsidR="00833D28" w:rsidRPr="00495FFB">
        <w:rPr>
          <w:rFonts w:ascii="Book Antiqua" w:eastAsia="Times New Roman" w:hAnsi="Book Antiqua" w:cs="Times New Roman"/>
          <w:b/>
          <w:bCs/>
          <w:color w:val="FF0000"/>
          <w:sz w:val="16"/>
          <w:szCs w:val="16"/>
          <w:u w:val="single"/>
          <w:lang w:eastAsia="pt-BR"/>
        </w:rPr>
        <w:t>(TJPR-2019)</w:t>
      </w:r>
    </w:p>
    <w:p w14:paraId="2ECC81F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145. O presidente, mesários, secretários, suplentes e os delegados e fiscais de partido votarão, perante as mesas em que servirem, sendo que os delegados e fiscais, desde que a credencial esteja visada na forma do artigo 131, § 3º; quando eleitores de outras seções, seus votos serão tomados em separado</w:t>
      </w:r>
      <w:r w:rsidRPr="00495FFB">
        <w:rPr>
          <w:rFonts w:ascii="Book Antiqua" w:eastAsia="Times New Roman" w:hAnsi="Book Antiqua" w:cs="Times New Roman"/>
          <w:sz w:val="16"/>
          <w:szCs w:val="16"/>
          <w:lang w:eastAsia="pt-BR"/>
        </w:rPr>
        <w:t>.</w:t>
      </w:r>
      <w:hyperlink r:id="rId144" w:anchor="art27" w:history="1">
        <w:r w:rsidRPr="00495FFB">
          <w:rPr>
            <w:rFonts w:ascii="Book Antiqua" w:eastAsia="Times New Roman" w:hAnsi="Book Antiqua" w:cs="Times New Roman"/>
            <w:color w:val="0000FF"/>
            <w:sz w:val="16"/>
            <w:szCs w:val="16"/>
            <w:u w:val="single"/>
            <w:lang w:eastAsia="pt-BR"/>
          </w:rPr>
          <w:t>(Redação dada pela Lei nº 4.961, de 4.5.1966)</w:t>
        </w:r>
      </w:hyperlink>
      <w:r w:rsidRPr="00495FFB">
        <w:rPr>
          <w:rFonts w:ascii="Book Antiqua" w:eastAsia="Times New Roman" w:hAnsi="Book Antiqua" w:cs="Times New Roman"/>
          <w:sz w:val="16"/>
          <w:szCs w:val="16"/>
          <w:lang w:eastAsia="pt-BR"/>
        </w:rPr>
        <w:t xml:space="preserve">       </w:t>
      </w:r>
      <w:hyperlink r:id="rId145" w:anchor="art20" w:history="1">
        <w:r w:rsidRPr="00495FFB">
          <w:rPr>
            <w:rFonts w:ascii="Book Antiqua" w:eastAsia="Times New Roman" w:hAnsi="Book Antiqua" w:cs="Times New Roman"/>
            <w:color w:val="0000FF"/>
            <w:sz w:val="16"/>
            <w:szCs w:val="16"/>
            <w:u w:val="single"/>
            <w:lang w:eastAsia="pt-BR"/>
          </w:rPr>
          <w:t>(Vide Lei nº 7.332, de 1º.7.1985)</w:t>
        </w:r>
      </w:hyperlink>
      <w:r w:rsidRPr="00495FFB">
        <w:rPr>
          <w:rFonts w:ascii="Book Antiqua" w:eastAsia="Times New Roman" w:hAnsi="Book Antiqua" w:cs="Times New Roman"/>
          <w:b/>
          <w:bCs/>
          <w:color w:val="0000FF"/>
          <w:sz w:val="16"/>
          <w:szCs w:val="16"/>
          <w:lang w:eastAsia="pt-BR"/>
        </w:rPr>
        <w:t xml:space="preserve"> </w:t>
      </w:r>
    </w:p>
    <w:p w14:paraId="2ECC81F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lastRenderedPageBreak/>
        <w:t xml:space="preserve">        § 1º  </w:t>
      </w:r>
      <w:hyperlink r:id="rId146" w:anchor="art27" w:history="1">
        <w:r w:rsidRPr="00495FFB">
          <w:rPr>
            <w:rFonts w:ascii="Book Antiqua" w:eastAsia="Times New Roman" w:hAnsi="Book Antiqua" w:cs="Times New Roman"/>
            <w:color w:val="0000FF"/>
            <w:sz w:val="16"/>
            <w:szCs w:val="16"/>
            <w:u w:val="single"/>
            <w:lang w:eastAsia="pt-BR"/>
          </w:rPr>
          <w:t>(Revogado pela Lei nº 4.961, de 4.5.1966)</w:t>
        </w:r>
      </w:hyperlink>
      <w:r w:rsidRPr="00495FFB">
        <w:rPr>
          <w:rFonts w:ascii="Book Antiqua" w:eastAsia="Times New Roman" w:hAnsi="Book Antiqua" w:cs="Times New Roman"/>
          <w:sz w:val="16"/>
          <w:szCs w:val="16"/>
          <w:lang w:eastAsia="pt-BR"/>
        </w:rPr>
        <w:t xml:space="preserve">  </w:t>
      </w:r>
      <w:hyperlink r:id="rId147" w:anchor="art20" w:history="1">
        <w:r w:rsidRPr="00495FFB">
          <w:rPr>
            <w:rFonts w:ascii="Book Antiqua" w:eastAsia="Times New Roman" w:hAnsi="Book Antiqua" w:cs="Times New Roman"/>
            <w:color w:val="0000FF"/>
            <w:sz w:val="16"/>
            <w:szCs w:val="16"/>
            <w:u w:val="single"/>
            <w:lang w:eastAsia="pt-BR"/>
          </w:rPr>
          <w:t>(Vide Lei nº 7.332, de 1º.7.1985</w:t>
        </w:r>
      </w:hyperlink>
      <w:r w:rsidRPr="00495FFB">
        <w:rPr>
          <w:rFonts w:ascii="Book Antiqua" w:eastAsia="Times New Roman" w:hAnsi="Book Antiqua" w:cs="Times New Roman"/>
          <w:sz w:val="16"/>
          <w:szCs w:val="16"/>
          <w:lang w:eastAsia="pt-BR"/>
        </w:rPr>
        <w:t>)</w:t>
      </w:r>
    </w:p>
    <w:p w14:paraId="2ECC81FA"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        § 2º  </w:t>
      </w:r>
      <w:hyperlink r:id="rId148" w:anchor="art27" w:history="1">
        <w:r w:rsidRPr="00495FFB">
          <w:rPr>
            <w:rFonts w:ascii="Book Antiqua" w:eastAsia="Times New Roman" w:hAnsi="Book Antiqua" w:cs="Times New Roman"/>
            <w:color w:val="0000FF"/>
            <w:sz w:val="16"/>
            <w:szCs w:val="16"/>
            <w:u w:val="single"/>
            <w:lang w:eastAsia="pt-BR"/>
          </w:rPr>
          <w:t>(Renumerado para parágrafo único (abaixo) pela Lei nº 4.961, de 4.5.1966)</w:t>
        </w:r>
      </w:hyperlink>
    </w:p>
    <w:p w14:paraId="2ECC81FB"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b/>
          <w:bCs/>
          <w:color w:val="0000FF"/>
          <w:sz w:val="16"/>
          <w:szCs w:val="16"/>
          <w:lang w:eastAsia="pt-BR"/>
        </w:rPr>
        <w:t xml:space="preserve">        </w:t>
      </w:r>
      <w:r w:rsidRPr="00495FFB">
        <w:rPr>
          <w:rFonts w:ascii="Book Antiqua" w:eastAsia="Times New Roman" w:hAnsi="Book Antiqua" w:cs="Times New Roman"/>
          <w:sz w:val="16"/>
          <w:szCs w:val="16"/>
          <w:lang w:eastAsia="pt-BR"/>
        </w:rPr>
        <w:t xml:space="preserve">§ 3º  </w:t>
      </w:r>
      <w:hyperlink r:id="rId149" w:anchor="art27" w:history="1">
        <w:r w:rsidRPr="00495FFB">
          <w:rPr>
            <w:rFonts w:ascii="Book Antiqua" w:eastAsia="Times New Roman" w:hAnsi="Book Antiqua" w:cs="Times New Roman"/>
            <w:color w:val="0000FF"/>
            <w:sz w:val="16"/>
            <w:szCs w:val="16"/>
            <w:u w:val="single"/>
            <w:lang w:eastAsia="pt-BR"/>
          </w:rPr>
          <w:t>(Revogado pela Lei nº 4.961, de 4.5.1966)</w:t>
        </w:r>
      </w:hyperlink>
      <w:r w:rsidRPr="00495FFB">
        <w:rPr>
          <w:rFonts w:ascii="Book Antiqua" w:eastAsia="Times New Roman" w:hAnsi="Book Antiqua" w:cs="Times New Roman"/>
          <w:sz w:val="16"/>
          <w:szCs w:val="16"/>
          <w:lang w:eastAsia="pt-BR"/>
        </w:rPr>
        <w:t xml:space="preserve">   </w:t>
      </w:r>
      <w:hyperlink r:id="rId150" w:anchor="art20" w:history="1">
        <w:r w:rsidRPr="00495FFB">
          <w:rPr>
            <w:rFonts w:ascii="Book Antiqua" w:eastAsia="Times New Roman" w:hAnsi="Book Antiqua" w:cs="Times New Roman"/>
            <w:color w:val="0000FF"/>
            <w:sz w:val="16"/>
            <w:szCs w:val="16"/>
            <w:u w:val="single"/>
            <w:lang w:eastAsia="pt-BR"/>
          </w:rPr>
          <w:t>(Vide Lei nº 7.332, de 1º.7.1985)</w:t>
        </w:r>
      </w:hyperlink>
    </w:p>
    <w:p w14:paraId="2ECC81F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Parágrafo único. Com as cautelas constantes do ar. 147, § 2º, poderão ainda votar fora da respectiva seção</w:t>
      </w:r>
      <w:r w:rsidRPr="00495FFB">
        <w:rPr>
          <w:rFonts w:ascii="Book Antiqua" w:eastAsia="Times New Roman" w:hAnsi="Book Antiqua" w:cs="Times New Roman"/>
          <w:sz w:val="16"/>
          <w:szCs w:val="16"/>
          <w:lang w:eastAsia="pt-BR"/>
        </w:rPr>
        <w:t xml:space="preserve">:  </w:t>
      </w:r>
      <w:hyperlink r:id="rId151"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hyperlink r:id="rId152" w:anchor="art20" w:history="1">
        <w:r w:rsidRPr="00495FFB">
          <w:rPr>
            <w:rFonts w:ascii="Book Antiqua" w:eastAsia="Times New Roman" w:hAnsi="Book Antiqua" w:cs="Times New Roman"/>
            <w:color w:val="0000FF"/>
            <w:sz w:val="16"/>
            <w:szCs w:val="16"/>
            <w:u w:val="single"/>
            <w:lang w:eastAsia="pt-BR"/>
          </w:rPr>
          <w:t>(Vide Lei nº 7.332, de 1º.7.1985)</w:t>
        </w:r>
      </w:hyperlink>
    </w:p>
    <w:p w14:paraId="2ECC81F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o juiz eleitoral, em qualquer seção da zona sob sua jurisdição, salvo em eleições municipais, nas quais poderá votar em qualquer seção do município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eleitor</w:t>
      </w:r>
      <w:r w:rsidRPr="00495FFB">
        <w:rPr>
          <w:rFonts w:ascii="Book Antiqua" w:eastAsia="Times New Roman" w:hAnsi="Book Antiqua" w:cs="Times New Roman"/>
          <w:sz w:val="16"/>
          <w:szCs w:val="16"/>
          <w:lang w:eastAsia="pt-BR"/>
        </w:rPr>
        <w:t xml:space="preserve">;  </w:t>
      </w:r>
      <w:hyperlink r:id="rId153"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1F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o Presidente da República, o qual poderá votar em qualquer seção, eleitoral do país, nas eleições presidenciais; em qualquer seção do Estado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eleitor nas eleições para governador, vice-governador, senador, deputado federal e estadual; em qualquer seção do município em que estiver inscrito, nas eleições para prefeito, vice-prefeito e vereador</w:t>
      </w:r>
      <w:r w:rsidRPr="00495FFB">
        <w:rPr>
          <w:rFonts w:ascii="Book Antiqua" w:eastAsia="Times New Roman" w:hAnsi="Book Antiqua" w:cs="Times New Roman"/>
          <w:sz w:val="16"/>
          <w:szCs w:val="16"/>
          <w:lang w:eastAsia="pt-BR"/>
        </w:rPr>
        <w:t xml:space="preserve">;  </w:t>
      </w:r>
      <w:hyperlink r:id="rId154"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1FF" w14:textId="642CEC8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os candidatos à Presidência da República, em qualquer seção eleitoral do país, nas eleições presidenciais, e, em qualquer seção do Estado em que forem eleitores, nas eleições de âmbito estadual</w:t>
      </w:r>
      <w:r w:rsidRPr="00495FFB">
        <w:rPr>
          <w:rFonts w:ascii="Book Antiqua" w:eastAsia="Times New Roman" w:hAnsi="Book Antiqua" w:cs="Times New Roman"/>
          <w:sz w:val="16"/>
          <w:szCs w:val="16"/>
          <w:lang w:eastAsia="pt-BR"/>
        </w:rPr>
        <w:t xml:space="preserve">; </w:t>
      </w:r>
      <w:hyperlink r:id="rId155"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IV - os governadores, vice-governadores, senadores, deputados federais e estaduais, em qualquer seção do Estado, nas eleições de âmbito nacional e estadual; em qualquer seção do município de que sejam eleitores, nas eleições municipais</w:t>
      </w:r>
      <w:r w:rsidRPr="00495FFB">
        <w:rPr>
          <w:rFonts w:ascii="Book Antiqua" w:eastAsia="Times New Roman" w:hAnsi="Book Antiqua" w:cs="Times New Roman"/>
          <w:sz w:val="16"/>
          <w:szCs w:val="16"/>
          <w:lang w:eastAsia="pt-BR"/>
        </w:rPr>
        <w:t xml:space="preserve">;  </w:t>
      </w:r>
      <w:hyperlink r:id="rId156"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1" w14:textId="27438408"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 - os candidatos a governador, vice-governador, senador, deputado federal e estadual, em qualquer seção do Estado de que sejam eleitores, nas eleições de âmbito nacional e estadual</w:t>
      </w:r>
      <w:r w:rsidRPr="00495FFB">
        <w:rPr>
          <w:rFonts w:ascii="Book Antiqua" w:eastAsia="Times New Roman" w:hAnsi="Book Antiqua" w:cs="Times New Roman"/>
          <w:sz w:val="16"/>
          <w:szCs w:val="16"/>
          <w:lang w:eastAsia="pt-BR"/>
        </w:rPr>
        <w:t>;</w:t>
      </w:r>
      <w:r w:rsidR="003966E0" w:rsidRPr="00495FFB">
        <w:rPr>
          <w:rFonts w:ascii="Book Antiqua" w:eastAsia="Times New Roman" w:hAnsi="Book Antiqua" w:cs="Times New Roman"/>
          <w:sz w:val="16"/>
          <w:szCs w:val="16"/>
          <w:lang w:eastAsia="pt-BR"/>
        </w:rPr>
        <w:t xml:space="preserve"> </w:t>
      </w:r>
      <w:r w:rsidRPr="00495FFB">
        <w:rPr>
          <w:rFonts w:ascii="Book Antiqua" w:eastAsia="Times New Roman" w:hAnsi="Book Antiqua" w:cs="Times New Roman"/>
          <w:sz w:val="16"/>
          <w:szCs w:val="16"/>
          <w:lang w:eastAsia="pt-BR"/>
        </w:rPr>
        <w:t xml:space="preserve"> </w:t>
      </w:r>
      <w:hyperlink r:id="rId157"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VI - os prefeitos, vice-prefeitos e vereadores, em qualquer seção de município que representarem, desde que eleitores do Estado, sendo que, no caso de eleições municipais, nelas somente poderão votar se inscritos no município</w:t>
      </w:r>
      <w:r w:rsidRPr="00495FFB">
        <w:rPr>
          <w:rFonts w:ascii="Book Antiqua" w:eastAsia="Times New Roman" w:hAnsi="Book Antiqua" w:cs="Times New Roman"/>
          <w:sz w:val="16"/>
          <w:szCs w:val="16"/>
          <w:lang w:eastAsia="pt-BR"/>
        </w:rPr>
        <w:t xml:space="preserve">;   </w:t>
      </w:r>
      <w:hyperlink r:id="rId158"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8"/>
          <w:szCs w:val="18"/>
          <w:lang w:eastAsia="pt-BR"/>
        </w:rPr>
        <w:t xml:space="preserve"> </w:t>
      </w:r>
    </w:p>
    <w:p w14:paraId="2ECC8203"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VII - os candidatos a prefeito, vice-prefeito e vereador, em qualquer seção de município, desde que </w:t>
      </w:r>
      <w:proofErr w:type="spellStart"/>
      <w:r w:rsidRPr="006416DC">
        <w:rPr>
          <w:rFonts w:ascii="Book Antiqua" w:eastAsia="Times New Roman" w:hAnsi="Book Antiqua" w:cs="Times New Roman"/>
          <w:sz w:val="19"/>
          <w:szCs w:val="19"/>
          <w:lang w:eastAsia="pt-BR"/>
        </w:rPr>
        <w:t>dêle</w:t>
      </w:r>
      <w:proofErr w:type="spellEnd"/>
      <w:r w:rsidRPr="006416DC">
        <w:rPr>
          <w:rFonts w:ascii="Book Antiqua" w:eastAsia="Times New Roman" w:hAnsi="Book Antiqua" w:cs="Times New Roman"/>
          <w:sz w:val="19"/>
          <w:szCs w:val="19"/>
          <w:lang w:eastAsia="pt-BR"/>
        </w:rPr>
        <w:t xml:space="preserve"> sejam eleitores</w:t>
      </w:r>
      <w:r w:rsidRPr="00495FFB">
        <w:rPr>
          <w:rFonts w:ascii="Book Antiqua" w:eastAsia="Times New Roman" w:hAnsi="Book Antiqua" w:cs="Times New Roman"/>
          <w:sz w:val="16"/>
          <w:szCs w:val="16"/>
          <w:lang w:eastAsia="pt-BR"/>
        </w:rPr>
        <w:t xml:space="preserve">;   </w:t>
      </w:r>
      <w:hyperlink r:id="rId159"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3966E0">
        <w:rPr>
          <w:rFonts w:ascii="Book Antiqua" w:eastAsia="Times New Roman" w:hAnsi="Book Antiqua" w:cs="Times New Roman"/>
          <w:sz w:val="18"/>
          <w:szCs w:val="18"/>
          <w:lang w:eastAsia="pt-BR"/>
        </w:rPr>
        <w:t xml:space="preserve"> </w:t>
      </w:r>
    </w:p>
    <w:p w14:paraId="2ECC820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VIII - os militares, removidos ou transferidos dentro do período de 6 (seis) meses antes do pleito, poderão votar nas eleições para presidente e vice-presidente da República na localidade em que estiverem servindo</w:t>
      </w:r>
      <w:r w:rsidRPr="00495FFB">
        <w:rPr>
          <w:rFonts w:ascii="Book Antiqua" w:eastAsia="Times New Roman" w:hAnsi="Book Antiqua" w:cs="Times New Roman"/>
          <w:sz w:val="16"/>
          <w:szCs w:val="16"/>
          <w:lang w:eastAsia="pt-BR"/>
        </w:rPr>
        <w:t>.   </w:t>
      </w:r>
      <w:hyperlink r:id="rId160"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IX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policiais militares em serviço</w:t>
      </w:r>
      <w:r w:rsidRPr="00495FFB">
        <w:rPr>
          <w:rFonts w:ascii="Book Antiqua" w:eastAsia="Times New Roman" w:hAnsi="Book Antiqua" w:cs="Times New Roman"/>
          <w:sz w:val="16"/>
          <w:szCs w:val="16"/>
          <w:lang w:eastAsia="pt-BR"/>
        </w:rPr>
        <w:t xml:space="preserve">. </w:t>
      </w:r>
      <w:hyperlink r:id="rId161" w:anchor="art102" w:history="1">
        <w:r w:rsidRPr="00495FFB">
          <w:rPr>
            <w:rFonts w:ascii="Book Antiqua" w:eastAsia="Times New Roman" w:hAnsi="Book Antiqua" w:cs="Times New Roman"/>
            <w:color w:val="0000FF"/>
            <w:sz w:val="16"/>
            <w:szCs w:val="16"/>
            <w:u w:val="single"/>
            <w:lang w:eastAsia="pt-BR"/>
          </w:rPr>
          <w:t>(Incluído pela Lei nº 9.504, de 9.5.1995)</w:t>
        </w:r>
      </w:hyperlink>
    </w:p>
    <w:p w14:paraId="2ECC820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IV</w:t>
      </w:r>
    </w:p>
    <w:p w14:paraId="2ECC820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ATO DE VOTAR</w:t>
      </w:r>
    </w:p>
    <w:p w14:paraId="2ECC82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146. Observar-se-á na votação o seguinte:</w:t>
      </w:r>
    </w:p>
    <w:p w14:paraId="2ECC820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eleitor receberá, ao apresentar-se na seção, e antes de penetrar no recinto da mesa, uma senha numerada, que o secretário rubricará, no momento, depois de verificar pela relação dos eleitores da seção, que o seu </w:t>
      </w:r>
      <w:proofErr w:type="gramStart"/>
      <w:r w:rsidRPr="006416DC">
        <w:rPr>
          <w:rFonts w:ascii="Book Antiqua" w:eastAsia="Times New Roman" w:hAnsi="Book Antiqua" w:cs="Times New Roman"/>
          <w:sz w:val="19"/>
          <w:szCs w:val="19"/>
          <w:lang w:eastAsia="pt-BR"/>
        </w:rPr>
        <w:t>nome constada</w:t>
      </w:r>
      <w:proofErr w:type="gramEnd"/>
      <w:r w:rsidRPr="006416DC">
        <w:rPr>
          <w:rFonts w:ascii="Book Antiqua" w:eastAsia="Times New Roman" w:hAnsi="Book Antiqua" w:cs="Times New Roman"/>
          <w:sz w:val="19"/>
          <w:szCs w:val="19"/>
          <w:lang w:eastAsia="pt-BR"/>
        </w:rPr>
        <w:t xml:space="preserve"> respectiva pasta;</w:t>
      </w:r>
    </w:p>
    <w:p w14:paraId="2ECC820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no</w:t>
      </w:r>
      <w:proofErr w:type="gramEnd"/>
      <w:r w:rsidRPr="006416DC">
        <w:rPr>
          <w:rFonts w:ascii="Book Antiqua" w:eastAsia="Times New Roman" w:hAnsi="Book Antiqua" w:cs="Times New Roman"/>
          <w:sz w:val="19"/>
          <w:szCs w:val="19"/>
          <w:lang w:eastAsia="pt-BR"/>
        </w:rPr>
        <w:t xml:space="preserve"> verso da senha o secretário anotará o número de ordem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da pasta, número esse que constará da relação enviada pelo cartório à mesa receptora;</w:t>
      </w:r>
    </w:p>
    <w:p w14:paraId="2ECC820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admitido a penetrar no recinto da mesa, segundo a ordem numérica das senhas, o eleitor apresentará ao presidente seu título, o qual poderá ser examinado por fiscal ou delegado de partido, entregando, no mesmo ato, a senha;</w:t>
      </w:r>
    </w:p>
    <w:p w14:paraId="2ECC820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IV - </w:t>
      </w:r>
      <w:proofErr w:type="gramStart"/>
      <w:r w:rsidRPr="006416DC">
        <w:rPr>
          <w:rFonts w:ascii="Book Antiqua" w:eastAsia="Times New Roman" w:hAnsi="Book Antiqua" w:cs="Times New Roman"/>
          <w:sz w:val="19"/>
          <w:szCs w:val="19"/>
          <w:lang w:eastAsia="pt-BR"/>
        </w:rPr>
        <w:t>pelo</w:t>
      </w:r>
      <w:proofErr w:type="gramEnd"/>
      <w:r w:rsidRPr="006416DC">
        <w:rPr>
          <w:rFonts w:ascii="Book Antiqua" w:eastAsia="Times New Roman" w:hAnsi="Book Antiqua" w:cs="Times New Roman"/>
          <w:sz w:val="19"/>
          <w:szCs w:val="19"/>
          <w:lang w:eastAsia="pt-BR"/>
        </w:rPr>
        <w:t xml:space="preserve"> número anotado no verso da senha, o presidente, ou mesário, localizará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que será confrontada com o título e poderá também ser examinada por fiscal ou delegado de partido;</w:t>
      </w:r>
    </w:p>
    <w:p w14:paraId="2ECC820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achando-se</w:t>
      </w:r>
      <w:proofErr w:type="gramEnd"/>
      <w:r w:rsidRPr="006416DC">
        <w:rPr>
          <w:rFonts w:ascii="Book Antiqua" w:eastAsia="Times New Roman" w:hAnsi="Book Antiqua" w:cs="Times New Roman"/>
          <w:sz w:val="19"/>
          <w:szCs w:val="19"/>
          <w:lang w:eastAsia="pt-BR"/>
        </w:rPr>
        <w:t xml:space="preserve"> em ordem o título e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e não havendo dúvida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identidade do eleitor, o presidente da mesa o convidará a lançar sua assinatura no verso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em seguida entregar-lhe-á a cédula única rubricada no ato pelo presidente e mesários e numerada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as Instruções do Tribunal Superior instruindo-o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forma de dobrá-la, fazendo-o passar a cabina indevassável, cuja porta ou cortina será encerrada em seguida;</w:t>
      </w:r>
    </w:p>
    <w:p w14:paraId="2ECC82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eleitor será admitido a votar, ainda que deixe de exibir no ato da votação o seu título, desde que seja inscrito na seção e conste da respectiva pasta a sua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nesse caso, a prova de ter votado será feita mediante certidão que obterá posteriormente, no juízo competente;</w:t>
      </w:r>
    </w:p>
    <w:p w14:paraId="2ECC82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VII - no caso da omissão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na respectiva pasta verificada no ato da votação, será o eleitor, ainda, admitido a votar, desde que exiba o seu título eleitoral e </w:t>
      </w:r>
      <w:proofErr w:type="spellStart"/>
      <w:r w:rsidRPr="006416DC">
        <w:rPr>
          <w:rFonts w:ascii="Book Antiqua" w:eastAsia="Times New Roman" w:hAnsi="Book Antiqua" w:cs="Times New Roman"/>
          <w:sz w:val="19"/>
          <w:szCs w:val="19"/>
          <w:lang w:eastAsia="pt-BR"/>
        </w:rPr>
        <w:t>dêle</w:t>
      </w:r>
      <w:proofErr w:type="spellEnd"/>
      <w:r w:rsidRPr="006416DC">
        <w:rPr>
          <w:rFonts w:ascii="Book Antiqua" w:eastAsia="Times New Roman" w:hAnsi="Book Antiqua" w:cs="Times New Roman"/>
          <w:sz w:val="19"/>
          <w:szCs w:val="19"/>
          <w:lang w:eastAsia="pt-BR"/>
        </w:rPr>
        <w:t xml:space="preserve"> conste que o portador é inscrito na seção, sendo o seu voto, nesta hipótese, tomando em separado e colhida sua assinatura na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 votação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2 (dois). Como ato preliminar da apuração do voto, averiguar-se-á se se trata de eleitor em condições de votar, inclusive se realmente pertence à seção;</w:t>
      </w:r>
    </w:p>
    <w:p w14:paraId="2ECC821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verificada a ocorrência de que trata o número anterior, a Junta Eleitoral, antes de encerrar os seus trabalhos, apurará a causa da omissão. Se tiver havido culpa ou dolo, será aplicada ao responsável, na primeira hipótese, a multa de até 2 (dois) salários-mínimos, e, na segunda, a de suspensão até 30 (trinta) dias;</w:t>
      </w:r>
    </w:p>
    <w:p w14:paraId="2ECC821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na</w:t>
      </w:r>
      <w:proofErr w:type="gramEnd"/>
      <w:r w:rsidRPr="006416DC">
        <w:rPr>
          <w:rFonts w:ascii="Book Antiqua" w:eastAsia="Times New Roman" w:hAnsi="Book Antiqua" w:cs="Times New Roman"/>
          <w:sz w:val="19"/>
          <w:szCs w:val="19"/>
          <w:lang w:eastAsia="pt-BR"/>
        </w:rPr>
        <w:t xml:space="preserve"> cabina indevassável, onde não poderá permanecer mais de um minuto, o eleitor indicará os candidatos de sua preferência e dobrará a cédula oficial, observadas as seguintes normas:</w:t>
      </w:r>
    </w:p>
    <w:p w14:paraId="2ECC821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 assinalando com uma cruz, ou de modo que torne expressa a sua intenção, o quadrilátero correspondente ao candidato majoritário de sua preferência;</w:t>
      </w:r>
    </w:p>
    <w:p w14:paraId="2ECC8213"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b) escrevendo o nome, o prenome, ou o número do candidato de sua preferência nas eleições proporcionais</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0000FF"/>
          <w:sz w:val="16"/>
          <w:szCs w:val="16"/>
          <w:lang w:eastAsia="pt-BR"/>
        </w:rPr>
        <w:t> </w:t>
      </w:r>
      <w:hyperlink r:id="rId162" w:anchor="art1" w:history="1">
        <w:r w:rsidRPr="00495FFB">
          <w:rPr>
            <w:rFonts w:ascii="Book Antiqua" w:eastAsia="Times New Roman" w:hAnsi="Book Antiqua" w:cs="Times New Roman"/>
            <w:color w:val="0000FF"/>
            <w:sz w:val="16"/>
            <w:szCs w:val="16"/>
            <w:u w:val="single"/>
            <w:lang w:eastAsia="pt-BR"/>
          </w:rPr>
          <w:t>(Redação dada pela Lei nº 7.434, de 19.12.1985)</w:t>
        </w:r>
      </w:hyperlink>
    </w:p>
    <w:p w14:paraId="2ECC821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c) escrevendo apenas a sigla do partido de sua preferência, se pretender votar só na legenda; </w:t>
      </w:r>
      <w:hyperlink r:id="rId163" w:anchor="art4" w:history="1">
        <w:r w:rsidRPr="00495FFB">
          <w:rPr>
            <w:rFonts w:ascii="Book Antiqua" w:eastAsia="Times New Roman" w:hAnsi="Book Antiqua" w:cs="Times New Roman"/>
            <w:color w:val="0000FF"/>
            <w:sz w:val="16"/>
            <w:szCs w:val="16"/>
            <w:u w:val="single"/>
            <w:lang w:eastAsia="pt-BR"/>
          </w:rPr>
          <w:t>(Revogado pela Lei nº 6.989, de 5.5.1982)</w:t>
        </w:r>
      </w:hyperlink>
      <w:r w:rsidRPr="00495FFB">
        <w:rPr>
          <w:rFonts w:ascii="Book Antiqua" w:eastAsia="Times New Roman" w:hAnsi="Book Antiqua" w:cs="Times New Roman"/>
          <w:sz w:val="16"/>
          <w:szCs w:val="16"/>
          <w:lang w:eastAsia="pt-BR"/>
        </w:rPr>
        <w:t xml:space="preserve">  </w:t>
      </w:r>
      <w:hyperlink r:id="rId164" w:anchor="art20" w:history="1">
        <w:r w:rsidRPr="00495FFB">
          <w:rPr>
            <w:rFonts w:ascii="Book Antiqua" w:eastAsia="Times New Roman" w:hAnsi="Book Antiqua" w:cs="Times New Roman"/>
            <w:color w:val="0000FF"/>
            <w:sz w:val="16"/>
            <w:szCs w:val="16"/>
            <w:u w:val="single"/>
            <w:lang w:eastAsia="pt-BR"/>
          </w:rPr>
          <w:t>(Vide restabelecimento Lei nº 7.332, de 1º.7.1985)</w:t>
        </w:r>
      </w:hyperlink>
    </w:p>
    <w:p w14:paraId="2ECC821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ao</w:t>
      </w:r>
      <w:proofErr w:type="gramEnd"/>
      <w:r w:rsidRPr="006416DC">
        <w:rPr>
          <w:rFonts w:ascii="Book Antiqua" w:eastAsia="Times New Roman" w:hAnsi="Book Antiqua" w:cs="Times New Roman"/>
          <w:sz w:val="19"/>
          <w:szCs w:val="19"/>
          <w:lang w:eastAsia="pt-BR"/>
        </w:rPr>
        <w:t xml:space="preserve"> sair da cabina o eleitor depositará na urna a cédula;</w:t>
      </w:r>
    </w:p>
    <w:p w14:paraId="2ECC821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 - ao depositar a cédula na urna o eleitor deverá fazê-lo de maneira a mostrar a parte rubricada à mesa e aos fiscais de partido, para que verifiquem sem nela tocar, se não foi substituída;</w:t>
      </w:r>
    </w:p>
    <w:p w14:paraId="2ECC821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XII - se a cédula oficial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 mesmo, será o eleitor convidado a voltar à cabina </w:t>
      </w:r>
      <w:proofErr w:type="spellStart"/>
      <w:r w:rsidRPr="006416DC">
        <w:rPr>
          <w:rFonts w:ascii="Book Antiqua" w:eastAsia="Times New Roman" w:hAnsi="Book Antiqua" w:cs="Times New Roman"/>
          <w:sz w:val="19"/>
          <w:szCs w:val="19"/>
          <w:lang w:eastAsia="pt-BR"/>
        </w:rPr>
        <w:t>indevessável</w:t>
      </w:r>
      <w:proofErr w:type="spellEnd"/>
      <w:r w:rsidRPr="006416DC">
        <w:rPr>
          <w:rFonts w:ascii="Book Antiqua" w:eastAsia="Times New Roman" w:hAnsi="Book Antiqua" w:cs="Times New Roman"/>
          <w:sz w:val="19"/>
          <w:szCs w:val="19"/>
          <w:lang w:eastAsia="pt-BR"/>
        </w:rPr>
        <w:t xml:space="preserve"> e a trazer seu voto na cédula que recebeu; senão quiser tornar à cabina ser-lhe-á recusado a ocorrência na ata e ficando o eleitor retido pela mesa, e à sua disposição, até o término da votação ou a devolução da cédula oficial já rubricada e numerada;</w:t>
      </w:r>
    </w:p>
    <w:p w14:paraId="2ECC821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XIII - se o eleitor, ao receber a cédula ou ao recolher-se à cabia de votação, verificar que a cédula se acha estragada ou, de qualquer modo, viciada ou assinalada ou se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próprio, por imprudência, imprevidência ou ignorância, a inutilizar, estragar ou assinalar erradamente, poderá pedir uma outra ao presidente da seção eleitoral, </w:t>
      </w:r>
      <w:proofErr w:type="spellStart"/>
      <w:r w:rsidRPr="006416DC">
        <w:rPr>
          <w:rFonts w:ascii="Book Antiqua" w:eastAsia="Times New Roman" w:hAnsi="Book Antiqua" w:cs="Times New Roman"/>
          <w:sz w:val="19"/>
          <w:szCs w:val="19"/>
          <w:lang w:eastAsia="pt-BR"/>
        </w:rPr>
        <w:t>restituíndo</w:t>
      </w:r>
      <w:proofErr w:type="spellEnd"/>
      <w:r w:rsidRPr="006416DC">
        <w:rPr>
          <w:rFonts w:ascii="Book Antiqua" w:eastAsia="Times New Roman" w:hAnsi="Book Antiqua" w:cs="Times New Roman"/>
          <w:sz w:val="19"/>
          <w:szCs w:val="19"/>
          <w:lang w:eastAsia="pt-BR"/>
        </w:rPr>
        <w:t>, porém, a primeira, a qual será imediatamente inutilizada à vista dos presentes e sem quebra do sigilo do que o eleitor haja nela assinalado;</w:t>
      </w:r>
    </w:p>
    <w:p w14:paraId="2ECC821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XIV - introduzida a sobrecarta na urna, o presidente da mesa devolverá o título ao eleitor, depois de datá-lo e assiná-lo; em seguida rubricará, no local próprio,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w:t>
      </w:r>
    </w:p>
    <w:p w14:paraId="2ECC821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147. O presidente da mesa dispensará especial atenção à identidade de cada eleitor admitido a </w:t>
      </w:r>
      <w:proofErr w:type="gramStart"/>
      <w:r w:rsidRPr="006416DC">
        <w:rPr>
          <w:rFonts w:ascii="Book Antiqua" w:eastAsia="Times New Roman" w:hAnsi="Book Antiqua" w:cs="Times New Roman"/>
          <w:sz w:val="19"/>
          <w:szCs w:val="19"/>
          <w:lang w:eastAsia="pt-BR"/>
        </w:rPr>
        <w:t>votar Existindo</w:t>
      </w:r>
      <w:proofErr w:type="gramEnd"/>
      <w:r w:rsidRPr="006416DC">
        <w:rPr>
          <w:rFonts w:ascii="Book Antiqua" w:eastAsia="Times New Roman" w:hAnsi="Book Antiqua" w:cs="Times New Roman"/>
          <w:sz w:val="19"/>
          <w:szCs w:val="19"/>
          <w:lang w:eastAsia="pt-BR"/>
        </w:rPr>
        <w:t xml:space="preserve"> dúvida a respeito, deverá exigir-lhe a exibição da respectiva carteira, e, na falta desta, interrogá-lo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os dados constantes do título, ou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confrontando a </w:t>
      </w:r>
      <w:r w:rsidRPr="006416DC">
        <w:rPr>
          <w:rFonts w:ascii="Book Antiqua" w:eastAsia="Times New Roman" w:hAnsi="Book Antiqua" w:cs="Times New Roman"/>
          <w:sz w:val="19"/>
          <w:szCs w:val="19"/>
          <w:lang w:eastAsia="pt-BR"/>
        </w:rPr>
        <w:lastRenderedPageBreak/>
        <w:t>assinatura do mesmo com a feita na sua presença pelo eleitor, e mencionando na ata a dúvida suscitada.</w:t>
      </w:r>
    </w:p>
    <w:p w14:paraId="2ECC821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impugnação à identidade do eleitor, formulada pelos membros da mesa, fiscais, delegados, candidatos ou qualquer eleitor, será apresentada verbalmente ou por escrito, antes de ser o mesmo admitido a votar.</w:t>
      </w:r>
    </w:p>
    <w:p w14:paraId="2ECC821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 persistir a dúvida ou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mantida a impugnação, tomará o presidente da mesa as seguintes providências:</w:t>
      </w:r>
    </w:p>
    <w:p w14:paraId="2ECC821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escreverá</w:t>
      </w:r>
      <w:proofErr w:type="gramEnd"/>
      <w:r w:rsidRPr="006416DC">
        <w:rPr>
          <w:rFonts w:ascii="Book Antiqua" w:eastAsia="Times New Roman" w:hAnsi="Book Antiqua" w:cs="Times New Roman"/>
          <w:sz w:val="19"/>
          <w:szCs w:val="19"/>
          <w:lang w:eastAsia="pt-BR"/>
        </w:rPr>
        <w:t xml:space="preserve"> numa sobrecarta branca o seguinte: "Impugnado por "F";</w:t>
      </w:r>
    </w:p>
    <w:p w14:paraId="2ECC821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entregará</w:t>
      </w:r>
      <w:proofErr w:type="gramEnd"/>
      <w:r w:rsidRPr="006416DC">
        <w:rPr>
          <w:rFonts w:ascii="Book Antiqua" w:eastAsia="Times New Roman" w:hAnsi="Book Antiqua" w:cs="Times New Roman"/>
          <w:sz w:val="19"/>
          <w:szCs w:val="19"/>
          <w:lang w:eastAsia="pt-BR"/>
        </w:rPr>
        <w:t xml:space="preserve"> ao eleitor a sobrecarta branca, para que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na presença da mesa e dos fiscais, nela coloque a cédula oficial que assinalou, assim como o seu título,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 impugnação e qualquer outro documento oferecido pelo impugnante;</w:t>
      </w:r>
    </w:p>
    <w:p w14:paraId="2ECC821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determinará ao eleitor que feche a sobrecarta branca e a deposite na urna;</w:t>
      </w:r>
    </w:p>
    <w:p w14:paraId="2ECC822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anotará</w:t>
      </w:r>
      <w:proofErr w:type="gramEnd"/>
      <w:r w:rsidRPr="006416DC">
        <w:rPr>
          <w:rFonts w:ascii="Book Antiqua" w:eastAsia="Times New Roman" w:hAnsi="Book Antiqua" w:cs="Times New Roman"/>
          <w:sz w:val="19"/>
          <w:szCs w:val="19"/>
          <w:lang w:eastAsia="pt-BR"/>
        </w:rPr>
        <w:t xml:space="preserve"> a impugnação na ata.</w:t>
      </w:r>
    </w:p>
    <w:p w14:paraId="2ECC822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§3º O voto em separado, por qualquer motivo, será sempre tomado na forma prevista no parágrafo anterior.</w:t>
      </w:r>
    </w:p>
    <w:p w14:paraId="2ECC822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148. O eleitor somente poderá votar na seção eleitoral em que estiver incluído o seu nome.</w:t>
      </w:r>
    </w:p>
    <w:p w14:paraId="2ECC82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Essa exigência somente poderá ser dispensada nos casos previstos no Art. 145 e seus parágrafos.</w:t>
      </w:r>
    </w:p>
    <w:p w14:paraId="2ECC822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Aos eleitores mencionados no Art. 145 não será permitido votar sem a exibição do título, e nas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de votação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2 (dois), nas quais lançarão suas assinaturas, serão sempre anotadas na coluna própria as seções </w:t>
      </w:r>
      <w:proofErr w:type="spellStart"/>
      <w:r w:rsidRPr="006416DC">
        <w:rPr>
          <w:rFonts w:ascii="Book Antiqua" w:eastAsia="Times New Roman" w:hAnsi="Book Antiqua" w:cs="Times New Roman"/>
          <w:sz w:val="19"/>
          <w:szCs w:val="19"/>
          <w:lang w:eastAsia="pt-BR"/>
        </w:rPr>
        <w:t>mecionadas</w:t>
      </w:r>
      <w:proofErr w:type="spellEnd"/>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nos título</w:t>
      </w:r>
      <w:proofErr w:type="gramEnd"/>
      <w:r w:rsidRPr="006416DC">
        <w:rPr>
          <w:rFonts w:ascii="Book Antiqua" w:eastAsia="Times New Roman" w:hAnsi="Book Antiqua" w:cs="Times New Roman"/>
          <w:sz w:val="19"/>
          <w:szCs w:val="19"/>
          <w:lang w:eastAsia="pt-BR"/>
        </w:rPr>
        <w:t xml:space="preserve"> retidos.</w:t>
      </w:r>
    </w:p>
    <w:p w14:paraId="2ECC82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Quando se tratar de candidato, o presidente da mesa receptora verificará, previamente, se o nome figura na relação enviada à seção, e quando se tratar de fiscal de partido, se a credencial está devidamente visada pelo juiz eleitoral.</w:t>
      </w:r>
    </w:p>
    <w:p w14:paraId="210B00B8" w14:textId="77777777" w:rsidR="00BC3EBC" w:rsidRPr="00495FFB"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495FFB">
        <w:rPr>
          <w:rFonts w:ascii="Book Antiqua" w:eastAsia="Times New Roman" w:hAnsi="Book Antiqua" w:cs="Times New Roman"/>
          <w:sz w:val="16"/>
          <w:szCs w:val="16"/>
          <w:lang w:eastAsia="pt-BR"/>
        </w:rPr>
        <w:t xml:space="preserve">        § 4º  </w:t>
      </w:r>
      <w:hyperlink r:id="rId165" w:anchor="art29"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226" w14:textId="20BD8103" w:rsidR="00004CBB" w:rsidRPr="00495FFB" w:rsidRDefault="00004CBB" w:rsidP="00BC3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 5º </w:t>
      </w:r>
      <w:hyperlink r:id="rId166" w:anchor="art29" w:history="1">
        <w:r w:rsidRPr="00495FFB">
          <w:rPr>
            <w:rFonts w:ascii="Book Antiqua" w:eastAsia="Times New Roman" w:hAnsi="Book Antiqua" w:cs="Times New Roman"/>
            <w:color w:val="008000"/>
            <w:sz w:val="16"/>
            <w:szCs w:val="16"/>
            <w:u w:val="single"/>
            <w:lang w:eastAsia="pt-BR"/>
          </w:rPr>
          <w:t> </w:t>
        </w:r>
        <w:r w:rsidRPr="00495FFB">
          <w:rPr>
            <w:rFonts w:ascii="Book Antiqua" w:eastAsia="Times New Roman" w:hAnsi="Book Antiqua" w:cs="Times New Roman"/>
            <w:color w:val="0000FF"/>
            <w:sz w:val="16"/>
            <w:szCs w:val="16"/>
            <w:u w:val="single"/>
            <w:lang w:eastAsia="pt-BR"/>
          </w:rPr>
          <w:t>(Revogado pela Lei nº 4.961, de 4.5.1966)</w:t>
        </w:r>
      </w:hyperlink>
    </w:p>
    <w:p w14:paraId="2ECC8227" w14:textId="35642588"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D15027">
        <w:rPr>
          <w:rFonts w:ascii="Book Antiqua" w:eastAsia="Times New Roman" w:hAnsi="Book Antiqua" w:cs="Times New Roman"/>
          <w:b/>
          <w:bCs/>
          <w:sz w:val="19"/>
          <w:szCs w:val="19"/>
          <w:highlight w:val="magenta"/>
          <w:lang w:eastAsia="pt-BR"/>
        </w:rPr>
        <w:t>Art. 149</w:t>
      </w:r>
      <w:r w:rsidRPr="006416DC">
        <w:rPr>
          <w:rFonts w:ascii="Book Antiqua" w:eastAsia="Times New Roman" w:hAnsi="Book Antiqua" w:cs="Times New Roman"/>
          <w:sz w:val="19"/>
          <w:szCs w:val="19"/>
          <w:lang w:eastAsia="pt-BR"/>
        </w:rPr>
        <w:t xml:space="preserve">. </w:t>
      </w:r>
      <w:r w:rsidRPr="00D15027">
        <w:rPr>
          <w:rFonts w:ascii="Book Antiqua" w:eastAsia="Times New Roman" w:hAnsi="Book Antiqua" w:cs="Times New Roman"/>
          <w:b/>
          <w:bCs/>
          <w:sz w:val="19"/>
          <w:szCs w:val="19"/>
          <w:lang w:eastAsia="pt-BR"/>
        </w:rPr>
        <w:t xml:space="preserve">Não será admitido recurso contra a votação, se não tiver havido impugnação perante a mesa receptora, no ato da votação, contra as nulidades </w:t>
      </w:r>
      <w:proofErr w:type="spellStart"/>
      <w:r w:rsidRPr="00D15027">
        <w:rPr>
          <w:rFonts w:ascii="Book Antiqua" w:eastAsia="Times New Roman" w:hAnsi="Book Antiqua" w:cs="Times New Roman"/>
          <w:b/>
          <w:bCs/>
          <w:sz w:val="19"/>
          <w:szCs w:val="19"/>
          <w:lang w:eastAsia="pt-BR"/>
        </w:rPr>
        <w:t>argüidas</w:t>
      </w:r>
      <w:proofErr w:type="spellEnd"/>
      <w:r w:rsidRPr="00495FFB">
        <w:rPr>
          <w:rFonts w:ascii="Book Antiqua" w:eastAsia="Times New Roman" w:hAnsi="Book Antiqua" w:cs="Times New Roman"/>
          <w:sz w:val="18"/>
          <w:szCs w:val="18"/>
          <w:lang w:eastAsia="pt-BR"/>
        </w:rPr>
        <w:t>.</w:t>
      </w:r>
      <w:r w:rsidR="00D15027" w:rsidRPr="00495FFB">
        <w:rPr>
          <w:rFonts w:ascii="Book Antiqua" w:eastAsia="Times New Roman" w:hAnsi="Book Antiqua" w:cs="Times New Roman"/>
          <w:sz w:val="18"/>
          <w:szCs w:val="18"/>
          <w:lang w:eastAsia="pt-BR"/>
        </w:rPr>
        <w:t xml:space="preserve"> </w:t>
      </w:r>
      <w:r w:rsidR="00D15027" w:rsidRPr="00495FFB">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D15027" w:rsidRPr="006416DC" w14:paraId="566C495A" w14:textId="77777777" w:rsidTr="00F52E4F">
        <w:tc>
          <w:tcPr>
            <w:tcW w:w="8494" w:type="dxa"/>
            <w:shd w:val="clear" w:color="auto" w:fill="CCFFFF"/>
          </w:tcPr>
          <w:p w14:paraId="3B7C49FF" w14:textId="34D89EEF" w:rsidR="00D15027" w:rsidRPr="00D15027" w:rsidRDefault="00D15027" w:rsidP="00D1502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15027">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15027">
              <w:rPr>
                <w:rFonts w:ascii="Book Antiqua" w:eastAsia="Times New Roman" w:hAnsi="Book Antiqua" w:cs="Times New Roman"/>
                <w:bCs/>
                <w:sz w:val="19"/>
                <w:szCs w:val="19"/>
                <w:lang w:eastAsia="pt-BR"/>
              </w:rPr>
              <w:t>Sobre votação e seções eleitorais, assinale a afirmativa correta</w:t>
            </w:r>
            <w:r>
              <w:rPr>
                <w:rFonts w:ascii="Book Antiqua" w:eastAsia="Times New Roman" w:hAnsi="Book Antiqua" w:cs="Times New Roman"/>
                <w:bCs/>
                <w:sz w:val="19"/>
                <w:szCs w:val="19"/>
                <w:lang w:eastAsia="pt-BR"/>
              </w:rPr>
              <w:t xml:space="preserve">: </w:t>
            </w:r>
            <w:r w:rsidRPr="00D15027">
              <w:rPr>
                <w:rFonts w:ascii="Book Antiqua" w:eastAsia="Times New Roman" w:hAnsi="Book Antiqua" w:cs="Times New Roman"/>
                <w:bCs/>
                <w:sz w:val="19"/>
                <w:szCs w:val="19"/>
                <w:lang w:eastAsia="pt-BR"/>
              </w:rPr>
              <w:t>É imprescindível, sob pena de preclusão, impugnar problema com a urna eletrônica no momento da votação, devendo ficar consignado na ata da seção eleitoral.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149, CE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7F71F062" w14:textId="77777777" w:rsidR="00D15027" w:rsidRDefault="00D15027" w:rsidP="00D15027">
            <w:pPr>
              <w:jc w:val="both"/>
              <w:rPr>
                <w:rFonts w:ascii="Book Antiqua" w:eastAsia="Times New Roman" w:hAnsi="Book Antiqua" w:cs="Times New Roman"/>
                <w:b/>
                <w:i/>
                <w:iCs/>
                <w:color w:val="FF0000"/>
                <w:sz w:val="19"/>
                <w:szCs w:val="19"/>
                <w:lang w:eastAsia="pt-BR"/>
              </w:rPr>
            </w:pPr>
          </w:p>
          <w:p w14:paraId="30A57452" w14:textId="6745CB2F" w:rsidR="00D15027" w:rsidRPr="006416DC" w:rsidRDefault="00D15027" w:rsidP="00D15027">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TJMG-2022</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D15027">
              <w:rPr>
                <w:rFonts w:ascii="Book Antiqua" w:eastAsia="Times New Roman" w:hAnsi="Book Antiqua" w:cs="Times New Roman"/>
                <w:bCs/>
                <w:sz w:val="19"/>
                <w:szCs w:val="19"/>
                <w:lang w:eastAsia="pt-BR"/>
              </w:rPr>
              <w:t xml:space="preserve">Nos termos do art. 149 do Código Eleitoral, não será admitido recurso contra a votação, se não tiver havido impugnação perante a mesa receptora, no ato da votação, contra as nulidades </w:t>
            </w:r>
            <w:proofErr w:type="spellStart"/>
            <w:r w:rsidRPr="00D15027">
              <w:rPr>
                <w:rFonts w:ascii="Book Antiqua" w:eastAsia="Times New Roman" w:hAnsi="Book Antiqua" w:cs="Times New Roman"/>
                <w:bCs/>
                <w:sz w:val="19"/>
                <w:szCs w:val="19"/>
                <w:lang w:eastAsia="pt-BR"/>
              </w:rPr>
              <w:t>argüidas</w:t>
            </w:r>
            <w:proofErr w:type="spellEnd"/>
            <w:r w:rsidRPr="00D15027">
              <w:rPr>
                <w:rFonts w:ascii="Book Antiqua" w:eastAsia="Times New Roman" w:hAnsi="Book Antiqua" w:cs="Times New Roman"/>
                <w:bCs/>
                <w:sz w:val="19"/>
                <w:szCs w:val="19"/>
                <w:lang w:eastAsia="pt-BR"/>
              </w:rPr>
              <w:t>. Não havendo impugnação, opera-se a preclusão do poder jurídico de impugnar e não nasce, sequer, o de recorrer. [...]”</w:t>
            </w:r>
            <w:r>
              <w:rPr>
                <w:rFonts w:ascii="Book Antiqua" w:eastAsia="Times New Roman" w:hAnsi="Book Antiqua" w:cs="Times New Roman"/>
                <w:bCs/>
                <w:sz w:val="19"/>
                <w:szCs w:val="19"/>
                <w:lang w:eastAsia="pt-BR"/>
              </w:rPr>
              <w:t xml:space="preserve"> </w:t>
            </w:r>
            <w:r w:rsidRPr="00D15027">
              <w:rPr>
                <w:rFonts w:ascii="Book Antiqua" w:eastAsia="Times New Roman" w:hAnsi="Book Antiqua" w:cs="Times New Roman"/>
                <w:bCs/>
                <w:sz w:val="19"/>
                <w:szCs w:val="19"/>
                <w:lang w:eastAsia="pt-BR"/>
              </w:rPr>
              <w:t>(Ac. nº 6.592, de 8.3.79, rel. Min. Firmino Ferreira Paz.)</w:t>
            </w:r>
          </w:p>
        </w:tc>
      </w:tr>
    </w:tbl>
    <w:p w14:paraId="2ECC8228" w14:textId="340E2CB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150. O eleitor cego poderá:</w:t>
      </w:r>
    </w:p>
    <w:p w14:paraId="2ECC82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assinar</w:t>
      </w:r>
      <w:proofErr w:type="gramEnd"/>
      <w:r w:rsidRPr="006416DC">
        <w:rPr>
          <w:rFonts w:ascii="Book Antiqua" w:eastAsia="Times New Roman" w:hAnsi="Book Antiqua" w:cs="Times New Roman"/>
          <w:sz w:val="19"/>
          <w:szCs w:val="19"/>
          <w:lang w:eastAsia="pt-BR"/>
        </w:rPr>
        <w:t xml:space="preserve">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em letras do alfabeto comum ou do sistema Braille;</w:t>
      </w:r>
    </w:p>
    <w:p w14:paraId="2ECC82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assinalar</w:t>
      </w:r>
      <w:proofErr w:type="gramEnd"/>
      <w:r w:rsidRPr="006416DC">
        <w:rPr>
          <w:rFonts w:ascii="Book Antiqua" w:eastAsia="Times New Roman" w:hAnsi="Book Antiqua" w:cs="Times New Roman"/>
          <w:sz w:val="19"/>
          <w:szCs w:val="19"/>
          <w:lang w:eastAsia="pt-BR"/>
        </w:rPr>
        <w:t xml:space="preserve"> a cédula oficial, utilizando também qualquer sistema;</w:t>
      </w:r>
    </w:p>
    <w:p w14:paraId="2ECC82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III - usar qualquer elemento mecânico que trouxer consigo, ou lhe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fornecido pela mesa, e que lhe possibilite exercer o direito de voto</w:t>
      </w:r>
    </w:p>
    <w:p w14:paraId="075C4C71" w14:textId="77777777" w:rsidR="00495FFB" w:rsidRPr="00495FFB" w:rsidRDefault="00004CBB" w:rsidP="00495F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Art. 151.  </w:t>
      </w:r>
      <w:hyperlink r:id="rId167" w:anchor="art1" w:history="1">
        <w:r w:rsidRPr="00495FFB">
          <w:rPr>
            <w:rFonts w:ascii="Book Antiqua" w:eastAsia="Times New Roman" w:hAnsi="Book Antiqua" w:cs="Times New Roman"/>
            <w:color w:val="0000FF"/>
            <w:sz w:val="16"/>
            <w:szCs w:val="16"/>
            <w:u w:val="single"/>
            <w:lang w:eastAsia="pt-BR"/>
          </w:rPr>
          <w:t>(Revogado pela Lei nº 7.914, de 7.12.1989)</w:t>
        </w:r>
      </w:hyperlink>
    </w:p>
    <w:p w14:paraId="2ECC822D" w14:textId="08C1A179" w:rsidR="00004CBB" w:rsidRPr="00495FFB" w:rsidRDefault="00004CBB" w:rsidP="00495F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Art. 152. Poderão ser utilizadas máquinas de votar, a critério e mediante regulamentação do Tribunal Superior Eleitoral.</w:t>
      </w:r>
    </w:p>
    <w:p w14:paraId="2ECC822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V</w:t>
      </w:r>
    </w:p>
    <w:p w14:paraId="2ECC822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ENCERRAMENTO DA VOTAÇÃO</w:t>
      </w:r>
    </w:p>
    <w:p w14:paraId="2ECC8230" w14:textId="22407A0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153</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sz w:val="19"/>
          <w:szCs w:val="19"/>
          <w:highlight w:val="cyan"/>
          <w:lang w:eastAsia="pt-BR"/>
        </w:rPr>
        <w:t>Às 17 (dezessete) horas</w:t>
      </w:r>
      <w:r w:rsidRPr="003D727E">
        <w:rPr>
          <w:rFonts w:ascii="Book Antiqua" w:eastAsia="Times New Roman" w:hAnsi="Book Antiqua" w:cs="Times New Roman"/>
          <w:b/>
          <w:sz w:val="19"/>
          <w:szCs w:val="19"/>
          <w:lang w:eastAsia="pt-BR"/>
        </w:rPr>
        <w:t>, o presidente fará entregar as senhas a todos os eleitores presentes e, em seguida, os convidará, em voz alta, a entregar à mesa seus títulos, para que sejam admitidos a votar</w:t>
      </w:r>
      <w:r w:rsidRPr="00495FFB">
        <w:rPr>
          <w:rFonts w:ascii="Book Antiqua" w:eastAsia="Times New Roman" w:hAnsi="Book Antiqua" w:cs="Times New Roman"/>
          <w:b/>
          <w:sz w:val="16"/>
          <w:szCs w:val="16"/>
          <w:lang w:eastAsia="pt-BR"/>
        </w:rPr>
        <w:t>.</w:t>
      </w:r>
      <w:r w:rsidR="00092A92" w:rsidRPr="00495FFB">
        <w:rPr>
          <w:rFonts w:ascii="Book Antiqua" w:eastAsia="Times New Roman" w:hAnsi="Book Antiqua" w:cs="Times New Roman"/>
          <w:b/>
          <w:sz w:val="16"/>
          <w:szCs w:val="16"/>
          <w:lang w:eastAsia="pt-BR"/>
        </w:rPr>
        <w:t xml:space="preserve"> </w:t>
      </w:r>
      <w:r w:rsidR="00092A92" w:rsidRPr="00495FFB">
        <w:rPr>
          <w:rFonts w:ascii="Book Antiqua" w:eastAsia="Times New Roman" w:hAnsi="Book Antiqua" w:cs="Times New Roman"/>
          <w:b/>
          <w:color w:val="FF0000"/>
          <w:sz w:val="16"/>
          <w:szCs w:val="16"/>
          <w:u w:val="single"/>
          <w:lang w:eastAsia="pt-BR"/>
        </w:rPr>
        <w:t>(TJGO-2009)</w:t>
      </w:r>
      <w:r w:rsidR="00181BD3" w:rsidRPr="00495FFB">
        <w:rPr>
          <w:rFonts w:ascii="Book Antiqua" w:eastAsia="Times New Roman" w:hAnsi="Book Antiqua" w:cs="Times New Roman"/>
          <w:b/>
          <w:color w:val="FF0000"/>
          <w:sz w:val="16"/>
          <w:szCs w:val="16"/>
          <w:lang w:eastAsia="pt-BR"/>
        </w:rPr>
        <w:t xml:space="preserve"> </w:t>
      </w:r>
      <w:r w:rsidR="00181BD3" w:rsidRPr="00495FFB">
        <w:rPr>
          <w:rFonts w:ascii="Book Antiqua" w:eastAsia="Times New Roman" w:hAnsi="Book Antiqua" w:cs="Times New Roman"/>
          <w:b/>
          <w:color w:val="FF0000"/>
          <w:sz w:val="16"/>
          <w:szCs w:val="16"/>
          <w:u w:val="single"/>
          <w:lang w:eastAsia="pt-BR"/>
        </w:rPr>
        <w:t>(TJPR-2019)</w:t>
      </w:r>
    </w:p>
    <w:p w14:paraId="2ECC82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votação continuará na ordem numérica das senhas e o título será devolvido ao eleitor, logo que tenha votado.</w:t>
      </w:r>
    </w:p>
    <w:p w14:paraId="2ECC823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154. Terminada a votação e declarado o seu encerramento elo presidente, tomará estes as seguintes providências:</w:t>
      </w:r>
    </w:p>
    <w:p w14:paraId="2ECC8233"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I - </w:t>
      </w:r>
      <w:proofErr w:type="gramStart"/>
      <w:r w:rsidRPr="006416DC">
        <w:rPr>
          <w:rFonts w:ascii="Book Antiqua" w:eastAsia="Times New Roman" w:hAnsi="Book Antiqua" w:cs="Times New Roman"/>
          <w:sz w:val="19"/>
          <w:szCs w:val="19"/>
          <w:lang w:eastAsia="pt-BR"/>
        </w:rPr>
        <w:t>vedará</w:t>
      </w:r>
      <w:proofErr w:type="gramEnd"/>
      <w:r w:rsidRPr="006416DC">
        <w:rPr>
          <w:rFonts w:ascii="Book Antiqua" w:eastAsia="Times New Roman" w:hAnsi="Book Antiqua" w:cs="Times New Roman"/>
          <w:sz w:val="19"/>
          <w:szCs w:val="19"/>
          <w:lang w:eastAsia="pt-BR"/>
        </w:rPr>
        <w:t xml:space="preserve"> a fenda de introdução da cédula na urna, de modo a cobri-la inteiramente com tiras de papel ou pano forte, rubricadas pelo presidente e mesários e, facultativamente, pelos fiscais presentes, separará todas as folhas de votação correspondentes aos eleitores faltosos e fará constar, no verso de cada uma delas na parte destinada à assinatura do eleitor, a falta verificada, por meio de breve registro, que autenticará com a sua assinatura</w:t>
      </w:r>
      <w:r w:rsidRPr="00495FFB">
        <w:rPr>
          <w:rFonts w:ascii="Book Antiqua" w:eastAsia="Times New Roman" w:hAnsi="Book Antiqua" w:cs="Times New Roman"/>
          <w:sz w:val="16"/>
          <w:szCs w:val="16"/>
          <w:lang w:eastAsia="pt-BR"/>
        </w:rPr>
        <w:t xml:space="preserve">. </w:t>
      </w:r>
      <w:hyperlink r:id="rId168" w:anchor="art31"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3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encerrará</w:t>
      </w:r>
      <w:proofErr w:type="gramEnd"/>
      <w:r w:rsidRPr="006416DC">
        <w:rPr>
          <w:rFonts w:ascii="Book Antiqua" w:eastAsia="Times New Roman" w:hAnsi="Book Antiqua" w:cs="Times New Roman"/>
          <w:sz w:val="19"/>
          <w:szCs w:val="19"/>
          <w:lang w:eastAsia="pt-BR"/>
        </w:rPr>
        <w:t xml:space="preserve">, com a sua assinatura,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 votação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2 (dois), que poderá ser também assinada pelos fiscais;</w:t>
      </w:r>
    </w:p>
    <w:p w14:paraId="2ECC823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mandará lavra, por um dos secretários, a ata da eleição, preenchendo o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fornecido pela Justiça Eleitoral, para que conste:</w:t>
      </w:r>
    </w:p>
    <w:p w14:paraId="2ECC823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 os nomes dos membros da mesa que </w:t>
      </w:r>
      <w:proofErr w:type="spellStart"/>
      <w:r w:rsidRPr="006416DC">
        <w:rPr>
          <w:rFonts w:ascii="Book Antiqua" w:eastAsia="Times New Roman" w:hAnsi="Book Antiqua" w:cs="Times New Roman"/>
          <w:sz w:val="19"/>
          <w:szCs w:val="19"/>
          <w:lang w:eastAsia="pt-BR"/>
        </w:rPr>
        <w:t>hajam</w:t>
      </w:r>
      <w:proofErr w:type="spellEnd"/>
      <w:r w:rsidRPr="006416DC">
        <w:rPr>
          <w:rFonts w:ascii="Book Antiqua" w:eastAsia="Times New Roman" w:hAnsi="Book Antiqua" w:cs="Times New Roman"/>
          <w:sz w:val="19"/>
          <w:szCs w:val="19"/>
          <w:lang w:eastAsia="pt-BR"/>
        </w:rPr>
        <w:t xml:space="preserve"> comparecido, inclusive o suplente;</w:t>
      </w:r>
    </w:p>
    <w:p w14:paraId="2ECC823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b) as substituições e nomeações feitas;</w:t>
      </w:r>
    </w:p>
    <w:p w14:paraId="2ECC823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c) os nomes dos fiscais que </w:t>
      </w:r>
      <w:proofErr w:type="spellStart"/>
      <w:r w:rsidRPr="006416DC">
        <w:rPr>
          <w:rFonts w:ascii="Book Antiqua" w:eastAsia="Times New Roman" w:hAnsi="Book Antiqua" w:cs="Times New Roman"/>
          <w:sz w:val="19"/>
          <w:szCs w:val="19"/>
          <w:lang w:eastAsia="pt-BR"/>
        </w:rPr>
        <w:t>hajam</w:t>
      </w:r>
      <w:proofErr w:type="spellEnd"/>
      <w:r w:rsidRPr="006416DC">
        <w:rPr>
          <w:rFonts w:ascii="Book Antiqua" w:eastAsia="Times New Roman" w:hAnsi="Book Antiqua" w:cs="Times New Roman"/>
          <w:sz w:val="19"/>
          <w:szCs w:val="19"/>
          <w:lang w:eastAsia="pt-BR"/>
        </w:rPr>
        <w:t xml:space="preserve"> comparecido e dos que se retiraram durante a votação;</w:t>
      </w:r>
    </w:p>
    <w:p w14:paraId="2ECC82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d) a causa, se houver, do retardamento para o começo da votação;</w:t>
      </w:r>
    </w:p>
    <w:p w14:paraId="2ECC82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e) o número, por extenso, dos eleitores da seção que compareceram e votaram e o número dos que deixaram de comparecer;</w:t>
      </w:r>
    </w:p>
    <w:p w14:paraId="2ECC823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f) o número, por extenso, de eleitores de outras seções que </w:t>
      </w:r>
      <w:proofErr w:type="spellStart"/>
      <w:r w:rsidRPr="006416DC">
        <w:rPr>
          <w:rFonts w:ascii="Book Antiqua" w:eastAsia="Times New Roman" w:hAnsi="Book Antiqua" w:cs="Times New Roman"/>
          <w:sz w:val="19"/>
          <w:szCs w:val="19"/>
          <w:lang w:eastAsia="pt-BR"/>
        </w:rPr>
        <w:t>hajam</w:t>
      </w:r>
      <w:proofErr w:type="spellEnd"/>
      <w:r w:rsidRPr="006416DC">
        <w:rPr>
          <w:rFonts w:ascii="Book Antiqua" w:eastAsia="Times New Roman" w:hAnsi="Book Antiqua" w:cs="Times New Roman"/>
          <w:sz w:val="19"/>
          <w:szCs w:val="19"/>
          <w:lang w:eastAsia="pt-BR"/>
        </w:rPr>
        <w:t xml:space="preserve"> votado e cujos votos hajam sido recolhidos ao invólucro especial;</w:t>
      </w:r>
    </w:p>
    <w:p w14:paraId="2ECC823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g) o motivo de não haverem votado alguns dos eleitores que compareceram;</w:t>
      </w:r>
    </w:p>
    <w:p w14:paraId="2ECC823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h) os protestos e as impugnações apresentados pelos fiscais, assim como as decisões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eles proferidas, tudo em seu inteiro teor;</w:t>
      </w:r>
    </w:p>
    <w:p w14:paraId="2ECC823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a razão de interrupção da votação, se tiver havido, e o tempo de interrupção;</w:t>
      </w:r>
    </w:p>
    <w:p w14:paraId="2ECC823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j) a ressalva das rasuras, emendas e entrelinhas porventura existentes nas folhas de votação e na ata, ou a declaração de não existirem;</w:t>
      </w:r>
    </w:p>
    <w:p w14:paraId="2ECC82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IV - </w:t>
      </w:r>
      <w:proofErr w:type="gramStart"/>
      <w:r w:rsidRPr="006416DC">
        <w:rPr>
          <w:rFonts w:ascii="Book Antiqua" w:eastAsia="Times New Roman" w:hAnsi="Book Antiqua" w:cs="Times New Roman"/>
          <w:sz w:val="19"/>
          <w:szCs w:val="19"/>
          <w:lang w:eastAsia="pt-BR"/>
        </w:rPr>
        <w:t>mandará</w:t>
      </w:r>
      <w:proofErr w:type="gramEnd"/>
      <w:r w:rsidRPr="006416DC">
        <w:rPr>
          <w:rFonts w:ascii="Book Antiqua" w:eastAsia="Times New Roman" w:hAnsi="Book Antiqua" w:cs="Times New Roman"/>
          <w:sz w:val="19"/>
          <w:szCs w:val="19"/>
          <w:lang w:eastAsia="pt-BR"/>
        </w:rPr>
        <w:t xml:space="preserve">, em caso de insuficiência de espaço no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destinado ao preenchimento, prosseguir a ata em outra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devidamente rubricada por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mesários e fiscais que o desejarem, mencionado esse fato na própria ata;</w:t>
      </w:r>
    </w:p>
    <w:p w14:paraId="2ECC824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assinará</w:t>
      </w:r>
      <w:proofErr w:type="gramEnd"/>
      <w:r w:rsidRPr="006416DC">
        <w:rPr>
          <w:rFonts w:ascii="Book Antiqua" w:eastAsia="Times New Roman" w:hAnsi="Book Antiqua" w:cs="Times New Roman"/>
          <w:sz w:val="19"/>
          <w:szCs w:val="19"/>
          <w:lang w:eastAsia="pt-BR"/>
        </w:rPr>
        <w:t xml:space="preserve"> a ata com os demais membros da mesa, secretários e fiscais que quiserem;</w:t>
      </w:r>
    </w:p>
    <w:p w14:paraId="2ECC824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entregará</w:t>
      </w:r>
      <w:proofErr w:type="gramEnd"/>
      <w:r w:rsidRPr="006416DC">
        <w:rPr>
          <w:rFonts w:ascii="Book Antiqua" w:eastAsia="Times New Roman" w:hAnsi="Book Antiqua" w:cs="Times New Roman"/>
          <w:sz w:val="19"/>
          <w:szCs w:val="19"/>
          <w:lang w:eastAsia="pt-BR"/>
        </w:rPr>
        <w:t xml:space="preserve"> a urna e os documentos do ato eleitoral ao presidente da Junta ou à agência do Correio mais próxima, ou a outra vizinha que ofereça melhores condições de segurança e expedição, sob recibo em triplicata com a indicação de hora, devendo aqueles documentos ser encerrados em sobrecartas rubricadas por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e pelos fiscais que o quiserem;</w:t>
      </w:r>
    </w:p>
    <w:p w14:paraId="2ECC824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comunicará em ofício, ou impresso próprio, ao juiz eleitoral da zona a realização da eleição, o número de eleitores que     votaram e a remessa da urna e dos documentos à Junta Eleitoral;</w:t>
      </w:r>
    </w:p>
    <w:p w14:paraId="2ECC824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enviará em sobrecarta fechada uma das vias do recibo do Correio à Junta Eleitoral e a outra ao Tribunal Regional.</w:t>
      </w:r>
    </w:p>
    <w:p w14:paraId="2ECC824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Tribunais Regionais poderão prescrever outros meios de vedação das urnas.</w:t>
      </w:r>
    </w:p>
    <w:p w14:paraId="2ECC824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Distrito Federal e nas capitais dos Estados poderão os Tribunais Regionais determinar normas diversas para a entrega de urnas e papéis eleitorais, com as cautelas destinadas a evitar violação ou extravio.</w:t>
      </w:r>
    </w:p>
    <w:p w14:paraId="2ECC82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155. O presidente da Junta Eleitoral e as agências do Correio tomarão as providências necessárias para o recebimento da urna e dos documentos referidos no artigo anterior.</w:t>
      </w:r>
    </w:p>
    <w:p w14:paraId="2ECC82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§1º Os fiscais e delegados de partidos têm direito de vigiar e acompanhar a urna desde o momento da eleição, durante a permanência nas agências do Correio e até a entrega à Junta Eleitoral.</w:t>
      </w:r>
    </w:p>
    <w:p w14:paraId="2ECC82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urna ficará permanentemente à vista dos interessados e sob a guarda de pessoa designada pelo presidente da Junta Eleitoral.</w:t>
      </w:r>
    </w:p>
    <w:p w14:paraId="2ECC824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156. Até as 12 (doze) horas do dia seguinte à realização da eleição, o juiz eleitoral é obrigado, sob pena de responsabilidade e multa de 1 (um) a 2 (dois) salários-mínimos, a comunicar ao Tribunal Regional, e aos delegados de partido perante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credenciados, o número de eleitores que votaram em cada uma das seções da zona sob sua jurisdição, bem como o total de votantes da zona.</w:t>
      </w:r>
    </w:p>
    <w:p w14:paraId="2ECC824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Se houver retardamento nas medidas referidas no Art. 154, o juiz eleitoral, assim que receba o ofício constante desse dispositivo, nº VII, fará a comunicação constante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artigo.</w:t>
      </w:r>
    </w:p>
    <w:p w14:paraId="2ECC824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Essa comunicação será feita por via postal, em ofícios registrados de que o juiz eleitoral guardará cópia no arquivo da zona, acompanhada do recibo do Correio.</w:t>
      </w:r>
    </w:p>
    <w:p w14:paraId="2ECC824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Qualquer candidato, delegado ou fiscal de partido poderá obter, por certidão, o teor da comunicação a que se refere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artigo, sendo defeso ao juiz eleitoral recusá-la ou procrastinar a sua entrega ao requerente.</w:t>
      </w:r>
    </w:p>
    <w:p w14:paraId="2ECC824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3966E0">
        <w:rPr>
          <w:rFonts w:ascii="Book Antiqua" w:eastAsia="Times New Roman" w:hAnsi="Book Antiqua" w:cs="Times New Roman"/>
          <w:color w:val="008000"/>
          <w:sz w:val="18"/>
          <w:szCs w:val="18"/>
          <w:lang w:eastAsia="pt-BR"/>
        </w:rPr>
        <w:t xml:space="preserve">        </w:t>
      </w:r>
      <w:r w:rsidRPr="00495FFB">
        <w:rPr>
          <w:rFonts w:ascii="Book Antiqua" w:eastAsia="Times New Roman" w:hAnsi="Book Antiqua" w:cs="Times New Roman"/>
          <w:sz w:val="16"/>
          <w:szCs w:val="16"/>
          <w:lang w:eastAsia="pt-BR"/>
        </w:rPr>
        <w:t xml:space="preserve">Art. 157. </w:t>
      </w:r>
      <w:hyperlink r:id="rId169" w:anchor="art1" w:history="1">
        <w:r w:rsidRPr="00495FFB">
          <w:rPr>
            <w:rFonts w:ascii="Book Antiqua" w:eastAsia="Times New Roman" w:hAnsi="Book Antiqua" w:cs="Times New Roman"/>
            <w:color w:val="0000FF"/>
            <w:sz w:val="16"/>
            <w:szCs w:val="16"/>
            <w:u w:val="single"/>
            <w:lang w:eastAsia="pt-BR"/>
          </w:rPr>
          <w:t>(Revogado pela Lei nº 7.914, de 7.12.1989)</w:t>
        </w:r>
      </w:hyperlink>
    </w:p>
    <w:p w14:paraId="2ECC824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V</w:t>
      </w:r>
    </w:p>
    <w:p w14:paraId="2ECC825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DA APURAÇÃO</w:t>
      </w:r>
    </w:p>
    <w:p w14:paraId="2ECC825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25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ÓRGÃOS APURADORES</w:t>
      </w:r>
    </w:p>
    <w:p w14:paraId="2ECC8253" w14:textId="58ABE021" w:rsidR="00004CBB" w:rsidRPr="006416DC" w:rsidRDefault="00004CBB" w:rsidP="00004CBB">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158</w:t>
      </w:r>
      <w:r w:rsidRPr="006416DC">
        <w:rPr>
          <w:rFonts w:ascii="Book Antiqua" w:eastAsia="Times New Roman" w:hAnsi="Book Antiqua" w:cs="Times New Roman"/>
          <w:sz w:val="19"/>
          <w:szCs w:val="19"/>
          <w:lang w:eastAsia="pt-BR"/>
        </w:rPr>
        <w:t xml:space="preserve">. A </w:t>
      </w:r>
      <w:r w:rsidRPr="00094E31">
        <w:rPr>
          <w:rFonts w:ascii="Book Antiqua" w:eastAsia="Times New Roman" w:hAnsi="Book Antiqua" w:cs="Times New Roman"/>
          <w:b/>
          <w:bCs/>
          <w:caps/>
          <w:sz w:val="19"/>
          <w:szCs w:val="19"/>
          <w:shd w:val="clear" w:color="auto" w:fill="F7CAAC" w:themeFill="accent2" w:themeFillTint="66"/>
          <w:lang w:eastAsia="pt-BR"/>
        </w:rPr>
        <w:t>apuração</w:t>
      </w: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caps/>
          <w:sz w:val="19"/>
          <w:szCs w:val="19"/>
          <w:highlight w:val="green"/>
          <w:lang w:eastAsia="pt-BR"/>
        </w:rPr>
        <w:t>compete</w:t>
      </w:r>
      <w:r w:rsidRPr="006416DC">
        <w:rPr>
          <w:rFonts w:ascii="Book Antiqua" w:eastAsia="Times New Roman" w:hAnsi="Book Antiqua" w:cs="Times New Roman"/>
          <w:sz w:val="19"/>
          <w:szCs w:val="19"/>
          <w:lang w:eastAsia="pt-BR"/>
        </w:rPr>
        <w:t>:</w:t>
      </w:r>
      <w:r w:rsidR="003A372E" w:rsidRPr="006416DC">
        <w:rPr>
          <w:rFonts w:ascii="Book Antiqua" w:eastAsia="Times New Roman" w:hAnsi="Book Antiqua" w:cs="Times New Roman"/>
          <w:sz w:val="19"/>
          <w:szCs w:val="19"/>
          <w:lang w:eastAsia="pt-BR"/>
        </w:rPr>
        <w:t xml:space="preserve"> </w:t>
      </w:r>
    </w:p>
    <w:p w14:paraId="2ECC8254" w14:textId="5C65A90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I - </w:t>
      </w:r>
      <w:proofErr w:type="gramStart"/>
      <w:r w:rsidRPr="006416DC">
        <w:rPr>
          <w:rFonts w:ascii="Book Antiqua" w:eastAsia="Times New Roman" w:hAnsi="Book Antiqua" w:cs="Times New Roman"/>
          <w:sz w:val="19"/>
          <w:szCs w:val="19"/>
          <w:lang w:eastAsia="pt-BR"/>
        </w:rPr>
        <w:t>às</w:t>
      </w:r>
      <w:proofErr w:type="gramEnd"/>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caps/>
          <w:sz w:val="19"/>
          <w:szCs w:val="19"/>
          <w:shd w:val="clear" w:color="auto" w:fill="F7CAAC" w:themeFill="accent2" w:themeFillTint="66"/>
          <w:lang w:eastAsia="pt-BR"/>
        </w:rPr>
        <w:t>Juntas Eleitorais</w:t>
      </w:r>
      <w:r w:rsidRPr="006416DC">
        <w:rPr>
          <w:rFonts w:ascii="Book Antiqua" w:eastAsia="Times New Roman" w:hAnsi="Book Antiqua" w:cs="Times New Roman"/>
          <w:sz w:val="19"/>
          <w:szCs w:val="19"/>
          <w:lang w:eastAsia="pt-BR"/>
        </w:rPr>
        <w:t xml:space="preserve"> quanto </w:t>
      </w:r>
      <w:r w:rsidRPr="00094E31">
        <w:rPr>
          <w:rFonts w:ascii="Book Antiqua" w:eastAsia="Times New Roman" w:hAnsi="Book Antiqua" w:cs="Times New Roman"/>
          <w:b/>
          <w:bCs/>
          <w:sz w:val="19"/>
          <w:szCs w:val="19"/>
          <w:highlight w:val="cyan"/>
          <w:lang w:eastAsia="pt-BR"/>
        </w:rPr>
        <w:t>às eleições</w:t>
      </w: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sz w:val="19"/>
          <w:szCs w:val="19"/>
          <w:highlight w:val="yellow"/>
          <w:lang w:eastAsia="pt-BR"/>
        </w:rPr>
        <w:t>realizadas na zona sob sua jurisdição</w:t>
      </w:r>
      <w:r w:rsidRPr="00495FFB">
        <w:rPr>
          <w:rFonts w:ascii="Book Antiqua" w:eastAsia="Times New Roman" w:hAnsi="Book Antiqua" w:cs="Times New Roman"/>
          <w:sz w:val="16"/>
          <w:szCs w:val="16"/>
          <w:lang w:eastAsia="pt-BR"/>
        </w:rPr>
        <w:t>;</w:t>
      </w:r>
      <w:r w:rsidR="00FE6C54" w:rsidRPr="00495FFB">
        <w:rPr>
          <w:rFonts w:ascii="Book Antiqua" w:eastAsia="Times New Roman" w:hAnsi="Book Antiqua" w:cs="Times New Roman"/>
          <w:sz w:val="16"/>
          <w:szCs w:val="16"/>
          <w:lang w:eastAsia="pt-BR"/>
        </w:rPr>
        <w:t xml:space="preserve"> </w:t>
      </w:r>
      <w:r w:rsidR="00FE6C54" w:rsidRPr="00495FFB">
        <w:rPr>
          <w:rFonts w:ascii="Book Antiqua" w:hAnsi="Book Antiqua"/>
          <w:b/>
          <w:color w:val="FF0000"/>
          <w:sz w:val="16"/>
          <w:szCs w:val="16"/>
          <w:u w:val="single"/>
        </w:rPr>
        <w:t>(MPTO-2012)</w:t>
      </w:r>
      <w:r w:rsidR="003966E0" w:rsidRPr="00495FFB">
        <w:rPr>
          <w:rFonts w:ascii="Book Antiqua" w:hAnsi="Book Antiqua"/>
          <w:b/>
          <w:color w:val="FF0000"/>
          <w:sz w:val="16"/>
          <w:szCs w:val="16"/>
        </w:rPr>
        <w:t xml:space="preserve"> </w:t>
      </w:r>
      <w:r w:rsidR="003966E0" w:rsidRPr="00495FFB">
        <w:rPr>
          <w:rFonts w:ascii="Book Antiqua" w:eastAsia="Times New Roman" w:hAnsi="Book Antiqua" w:cs="Times New Roman"/>
          <w:b/>
          <w:bCs/>
          <w:color w:val="FF0000"/>
          <w:sz w:val="16"/>
          <w:szCs w:val="16"/>
          <w:u w:val="single"/>
          <w:lang w:eastAsia="pt-BR"/>
        </w:rPr>
        <w:t>(TJMG-2014)</w:t>
      </w:r>
    </w:p>
    <w:p w14:paraId="2ECC8255" w14:textId="0CAD11F2"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aos</w:t>
      </w:r>
      <w:proofErr w:type="gramEnd"/>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caps/>
          <w:sz w:val="19"/>
          <w:szCs w:val="19"/>
          <w:shd w:val="clear" w:color="auto" w:fill="F7CAAC" w:themeFill="accent2" w:themeFillTint="66"/>
          <w:lang w:eastAsia="pt-BR"/>
        </w:rPr>
        <w:t>Tribunais Regionais</w:t>
      </w:r>
      <w:r w:rsidRPr="006416DC">
        <w:rPr>
          <w:rFonts w:ascii="Book Antiqua" w:eastAsia="Times New Roman" w:hAnsi="Book Antiqua" w:cs="Times New Roman"/>
          <w:sz w:val="19"/>
          <w:szCs w:val="19"/>
          <w:lang w:eastAsia="pt-BR"/>
        </w:rPr>
        <w:t xml:space="preserve"> a referente </w:t>
      </w:r>
      <w:r w:rsidRPr="00094E31">
        <w:rPr>
          <w:rFonts w:ascii="Book Antiqua" w:eastAsia="Times New Roman" w:hAnsi="Book Antiqua" w:cs="Times New Roman"/>
          <w:b/>
          <w:bCs/>
          <w:sz w:val="19"/>
          <w:szCs w:val="19"/>
          <w:highlight w:val="cyan"/>
          <w:lang w:eastAsia="pt-BR"/>
        </w:rPr>
        <w:t>às eleições</w:t>
      </w:r>
      <w:r w:rsidRPr="006416DC">
        <w:rPr>
          <w:rFonts w:ascii="Book Antiqua" w:eastAsia="Times New Roman" w:hAnsi="Book Antiqua" w:cs="Times New Roman"/>
          <w:sz w:val="19"/>
          <w:szCs w:val="19"/>
          <w:lang w:eastAsia="pt-BR"/>
        </w:rPr>
        <w:t xml:space="preserve"> para </w:t>
      </w:r>
      <w:r w:rsidRPr="00094E31">
        <w:rPr>
          <w:rFonts w:ascii="Book Antiqua" w:eastAsia="Times New Roman" w:hAnsi="Book Antiqua" w:cs="Times New Roman"/>
          <w:b/>
          <w:bCs/>
          <w:sz w:val="19"/>
          <w:szCs w:val="19"/>
          <w:highlight w:val="yellow"/>
          <w:lang w:eastAsia="pt-BR"/>
        </w:rPr>
        <w:t>governador</w:t>
      </w:r>
      <w:r w:rsidRPr="00094E31">
        <w:rPr>
          <w:rFonts w:ascii="Book Antiqua" w:eastAsia="Times New Roman" w:hAnsi="Book Antiqua" w:cs="Times New Roman"/>
          <w:b/>
          <w:bCs/>
          <w:sz w:val="19"/>
          <w:szCs w:val="19"/>
          <w:lang w:eastAsia="pt-BR"/>
        </w:rPr>
        <w:t xml:space="preserve">, </w:t>
      </w:r>
      <w:r w:rsidRPr="00094E31">
        <w:rPr>
          <w:rFonts w:ascii="Book Antiqua" w:eastAsia="Times New Roman" w:hAnsi="Book Antiqua" w:cs="Times New Roman"/>
          <w:b/>
          <w:bCs/>
          <w:sz w:val="19"/>
          <w:szCs w:val="19"/>
          <w:highlight w:val="yellow"/>
          <w:lang w:eastAsia="pt-BR"/>
        </w:rPr>
        <w:t>vice-governador</w:t>
      </w:r>
      <w:r w:rsidRPr="00094E31">
        <w:rPr>
          <w:rFonts w:ascii="Book Antiqua" w:eastAsia="Times New Roman" w:hAnsi="Book Antiqua" w:cs="Times New Roman"/>
          <w:b/>
          <w:bCs/>
          <w:sz w:val="19"/>
          <w:szCs w:val="19"/>
          <w:lang w:eastAsia="pt-BR"/>
        </w:rPr>
        <w:t xml:space="preserve">, </w:t>
      </w:r>
      <w:r w:rsidRPr="00094E31">
        <w:rPr>
          <w:rFonts w:ascii="Book Antiqua" w:eastAsia="Times New Roman" w:hAnsi="Book Antiqua" w:cs="Times New Roman"/>
          <w:b/>
          <w:bCs/>
          <w:sz w:val="19"/>
          <w:szCs w:val="19"/>
          <w:highlight w:val="yellow"/>
          <w:lang w:eastAsia="pt-BR"/>
        </w:rPr>
        <w:t>senador</w:t>
      </w:r>
      <w:r w:rsidRPr="00094E31">
        <w:rPr>
          <w:rFonts w:ascii="Book Antiqua" w:eastAsia="Times New Roman" w:hAnsi="Book Antiqua" w:cs="Times New Roman"/>
          <w:b/>
          <w:bCs/>
          <w:sz w:val="19"/>
          <w:szCs w:val="19"/>
          <w:lang w:eastAsia="pt-BR"/>
        </w:rPr>
        <w:t xml:space="preserve">, </w:t>
      </w:r>
      <w:r w:rsidRPr="00094E31">
        <w:rPr>
          <w:rFonts w:ascii="Book Antiqua" w:eastAsia="Times New Roman" w:hAnsi="Book Antiqua" w:cs="Times New Roman"/>
          <w:b/>
          <w:bCs/>
          <w:sz w:val="19"/>
          <w:szCs w:val="19"/>
          <w:highlight w:val="yellow"/>
          <w:lang w:eastAsia="pt-BR"/>
        </w:rPr>
        <w:t>deputado federal</w:t>
      </w:r>
      <w:r w:rsidRPr="00094E31">
        <w:rPr>
          <w:rFonts w:ascii="Book Antiqua" w:eastAsia="Times New Roman" w:hAnsi="Book Antiqua" w:cs="Times New Roman"/>
          <w:b/>
          <w:bCs/>
          <w:sz w:val="19"/>
          <w:szCs w:val="19"/>
          <w:lang w:eastAsia="pt-BR"/>
        </w:rPr>
        <w:t xml:space="preserve"> e </w:t>
      </w:r>
      <w:r w:rsidRPr="00094E31">
        <w:rPr>
          <w:rFonts w:ascii="Book Antiqua" w:eastAsia="Times New Roman" w:hAnsi="Book Antiqua" w:cs="Times New Roman"/>
          <w:b/>
          <w:bCs/>
          <w:sz w:val="19"/>
          <w:szCs w:val="19"/>
          <w:highlight w:val="yellow"/>
          <w:lang w:eastAsia="pt-BR"/>
        </w:rPr>
        <w:t>estadual</w:t>
      </w:r>
      <w:r w:rsidRPr="006416DC">
        <w:rPr>
          <w:rFonts w:ascii="Book Antiqua" w:eastAsia="Times New Roman" w:hAnsi="Book Antiqua" w:cs="Times New Roman"/>
          <w:sz w:val="19"/>
          <w:szCs w:val="19"/>
          <w:lang w:eastAsia="pt-BR"/>
        </w:rPr>
        <w:t xml:space="preserve">,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os resultados parciais enviados pelas Junta Eleitorais</w:t>
      </w:r>
      <w:r w:rsidRPr="00495FFB">
        <w:rPr>
          <w:rFonts w:ascii="Book Antiqua" w:eastAsia="Times New Roman" w:hAnsi="Book Antiqua" w:cs="Times New Roman"/>
          <w:sz w:val="16"/>
          <w:szCs w:val="16"/>
          <w:lang w:eastAsia="pt-BR"/>
        </w:rPr>
        <w:t>;</w:t>
      </w:r>
      <w:r w:rsidR="00094E31" w:rsidRPr="00495FFB">
        <w:rPr>
          <w:rFonts w:ascii="Book Antiqua" w:eastAsia="Times New Roman" w:hAnsi="Book Antiqua" w:cs="Times New Roman"/>
          <w:sz w:val="16"/>
          <w:szCs w:val="16"/>
          <w:lang w:eastAsia="pt-BR"/>
        </w:rPr>
        <w:t xml:space="preserve"> </w:t>
      </w:r>
      <w:bookmarkStart w:id="35" w:name="_Hlk48218739"/>
      <w:r w:rsidR="00094E31" w:rsidRPr="00495FFB">
        <w:rPr>
          <w:rFonts w:ascii="Book Antiqua" w:eastAsia="Times New Roman" w:hAnsi="Book Antiqua" w:cs="Times New Roman"/>
          <w:b/>
          <w:bCs/>
          <w:color w:val="FF0000"/>
          <w:sz w:val="16"/>
          <w:szCs w:val="16"/>
          <w:u w:val="single"/>
          <w:lang w:eastAsia="pt-BR"/>
        </w:rPr>
        <w:t>(</w:t>
      </w:r>
      <w:r w:rsidR="003966E0" w:rsidRPr="00495FFB">
        <w:rPr>
          <w:rFonts w:ascii="Book Antiqua" w:eastAsia="Times New Roman" w:hAnsi="Book Antiqua" w:cs="Times New Roman"/>
          <w:b/>
          <w:bCs/>
          <w:color w:val="FF0000"/>
          <w:sz w:val="16"/>
          <w:szCs w:val="16"/>
          <w:u w:val="single"/>
          <w:lang w:eastAsia="pt-BR"/>
        </w:rPr>
        <w:t>TJMG-2014</w:t>
      </w:r>
      <w:r w:rsidR="00094E31" w:rsidRPr="00495FFB">
        <w:rPr>
          <w:rFonts w:ascii="Book Antiqua" w:eastAsia="Times New Roman" w:hAnsi="Book Antiqua" w:cs="Times New Roman"/>
          <w:b/>
          <w:bCs/>
          <w:color w:val="FF0000"/>
          <w:sz w:val="16"/>
          <w:szCs w:val="16"/>
          <w:u w:val="single"/>
          <w:lang w:eastAsia="pt-BR"/>
        </w:rPr>
        <w:t>)</w:t>
      </w:r>
      <w:bookmarkEnd w:id="35"/>
    </w:p>
    <w:p w14:paraId="2ECC8256" w14:textId="7820E1F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III - ao </w:t>
      </w:r>
      <w:r w:rsidRPr="00094E31">
        <w:rPr>
          <w:rFonts w:ascii="Book Antiqua" w:eastAsia="Times New Roman" w:hAnsi="Book Antiqua" w:cs="Times New Roman"/>
          <w:b/>
          <w:bCs/>
          <w:caps/>
          <w:sz w:val="19"/>
          <w:szCs w:val="19"/>
          <w:shd w:val="clear" w:color="auto" w:fill="F7CAAC" w:themeFill="accent2" w:themeFillTint="66"/>
          <w:lang w:eastAsia="pt-BR"/>
        </w:rPr>
        <w:t>Tribunal Superior Eleitoral</w:t>
      </w: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sz w:val="19"/>
          <w:szCs w:val="19"/>
          <w:highlight w:val="cyan"/>
          <w:lang w:eastAsia="pt-BR"/>
        </w:rPr>
        <w:t>nas eleições</w:t>
      </w:r>
      <w:r w:rsidRPr="006416DC">
        <w:rPr>
          <w:rFonts w:ascii="Book Antiqua" w:eastAsia="Times New Roman" w:hAnsi="Book Antiqua" w:cs="Times New Roman"/>
          <w:sz w:val="19"/>
          <w:szCs w:val="19"/>
          <w:lang w:eastAsia="pt-BR"/>
        </w:rPr>
        <w:t xml:space="preserve"> para </w:t>
      </w:r>
      <w:r w:rsidRPr="00094E31">
        <w:rPr>
          <w:rFonts w:ascii="Book Antiqua" w:eastAsia="Times New Roman" w:hAnsi="Book Antiqua" w:cs="Times New Roman"/>
          <w:b/>
          <w:bCs/>
          <w:sz w:val="19"/>
          <w:szCs w:val="19"/>
          <w:highlight w:val="yellow"/>
          <w:lang w:eastAsia="pt-BR"/>
        </w:rPr>
        <w:t>presidente</w:t>
      </w:r>
      <w:r w:rsidRPr="00094E31">
        <w:rPr>
          <w:rFonts w:ascii="Book Antiqua" w:eastAsia="Times New Roman" w:hAnsi="Book Antiqua" w:cs="Times New Roman"/>
          <w:b/>
          <w:bCs/>
          <w:sz w:val="19"/>
          <w:szCs w:val="19"/>
          <w:lang w:eastAsia="pt-BR"/>
        </w:rPr>
        <w:t xml:space="preserve"> e </w:t>
      </w:r>
      <w:r w:rsidRPr="00094E31">
        <w:rPr>
          <w:rFonts w:ascii="Book Antiqua" w:eastAsia="Times New Roman" w:hAnsi="Book Antiqua" w:cs="Times New Roman"/>
          <w:b/>
          <w:bCs/>
          <w:sz w:val="19"/>
          <w:szCs w:val="19"/>
          <w:highlight w:val="yellow"/>
          <w:lang w:eastAsia="pt-BR"/>
        </w:rPr>
        <w:t>vice-presidente da República</w:t>
      </w:r>
      <w:r w:rsidRPr="00094E31">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pelos resultados parciais remetidos pelos Tribunais Regionais</w:t>
      </w:r>
      <w:r w:rsidRPr="00495FFB">
        <w:rPr>
          <w:rFonts w:ascii="Book Antiqua" w:eastAsia="Times New Roman" w:hAnsi="Book Antiqua" w:cs="Times New Roman"/>
          <w:sz w:val="18"/>
          <w:szCs w:val="18"/>
          <w:lang w:eastAsia="pt-BR"/>
        </w:rPr>
        <w:t>.</w:t>
      </w:r>
      <w:r w:rsidR="003966E0" w:rsidRPr="00495FFB">
        <w:rPr>
          <w:rFonts w:ascii="Book Antiqua" w:eastAsia="Times New Roman" w:hAnsi="Book Antiqua" w:cs="Times New Roman"/>
          <w:sz w:val="18"/>
          <w:szCs w:val="18"/>
          <w:lang w:eastAsia="pt-BR"/>
        </w:rPr>
        <w:t xml:space="preserve"> </w:t>
      </w:r>
      <w:r w:rsidR="003966E0" w:rsidRPr="00495FFB">
        <w:rPr>
          <w:rFonts w:ascii="Book Antiqua" w:eastAsia="Times New Roman" w:hAnsi="Book Antiqua" w:cs="Times New Roman"/>
          <w:b/>
          <w:bCs/>
          <w:color w:val="FF0000"/>
          <w:sz w:val="16"/>
          <w:szCs w:val="16"/>
          <w:u w:val="single"/>
          <w:lang w:eastAsia="pt-BR"/>
        </w:rPr>
        <w:t>(TJMG-2014)</w:t>
      </w:r>
    </w:p>
    <w:tbl>
      <w:tblPr>
        <w:tblStyle w:val="Tabelacomgrade"/>
        <w:tblW w:w="0" w:type="auto"/>
        <w:shd w:val="clear" w:color="auto" w:fill="CCFFFF"/>
        <w:tblLook w:val="04A0" w:firstRow="1" w:lastRow="0" w:firstColumn="1" w:lastColumn="0" w:noHBand="0" w:noVBand="1"/>
      </w:tblPr>
      <w:tblGrid>
        <w:gridCol w:w="8494"/>
      </w:tblGrid>
      <w:tr w:rsidR="003A372E" w:rsidRPr="006416DC" w14:paraId="60ABFA7F" w14:textId="77777777" w:rsidTr="003A372E">
        <w:tc>
          <w:tcPr>
            <w:tcW w:w="8494" w:type="dxa"/>
            <w:shd w:val="clear" w:color="auto" w:fill="CCFFFF"/>
          </w:tcPr>
          <w:p w14:paraId="0740EC0A" w14:textId="1513B2AF" w:rsidR="003A372E" w:rsidRPr="006416DC" w:rsidRDefault="003A372E" w:rsidP="003A372E">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TJMG-2014</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a apuração das eleições: A apuração compete às Juntas Eleitorais, no tocante às eleições realizadas na zona sob sua jurisdição; aos Tribunais Regionais, a referente às eleições para governador, vice-governador, senador, deputado federal e estadual, de acordo com os resultados parciais enviados pelas Juntas Eleitorais; ao Tribunal Superior Eleitoral nas eleições para presidente e vice-presidente da República, pelos resultados parciais remetidos pelos Tribunais Regionais. </w:t>
            </w:r>
            <w:r w:rsidRPr="006416DC">
              <w:rPr>
                <w:rFonts w:ascii="Book Antiqua" w:eastAsia="Times New Roman" w:hAnsi="Book Antiqua" w:cs="Times New Roman"/>
                <w:b/>
                <w:sz w:val="19"/>
                <w:szCs w:val="19"/>
                <w:lang w:eastAsia="pt-BR"/>
              </w:rPr>
              <w:t>BL: art. 158, CE.</w:t>
            </w:r>
          </w:p>
        </w:tc>
      </w:tr>
    </w:tbl>
    <w:p w14:paraId="2ECC825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w:t>
      </w:r>
    </w:p>
    <w:p w14:paraId="2ECC825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APURAÇÃO NAS JUNTAS</w:t>
      </w:r>
    </w:p>
    <w:p w14:paraId="2ECC8259"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w:t>
      </w:r>
    </w:p>
    <w:p w14:paraId="2ECC825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PRELIMINARES</w:t>
      </w:r>
    </w:p>
    <w:p w14:paraId="2ECC825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159. A apuração começará no dia seguinte ao das eleições e, salvo motivo justificado, deverá terminar dentro de 10 (dez) dias.</w:t>
      </w:r>
    </w:p>
    <w:p w14:paraId="2ECC82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Iniciada a apuração, os trabalhos não serão interrompidos aos sábados, domingos e dias feriados, devendo a Junta funcionar das 8 (oito) às 18 (dezoito) horas, pelo menos.</w:t>
      </w:r>
    </w:p>
    <w:p w14:paraId="2ECC825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2º Em caso de impossibilidade de observância do prazo previsto neste artigo, o fato deverá ser imediatamente justificado perante o Tribunal Regional, mencionando-se as horas ou dias necessários para o adiamento que não poderá exceder a cinco dias</w:t>
      </w:r>
      <w:r w:rsidRPr="00495FFB">
        <w:rPr>
          <w:rFonts w:ascii="Book Antiqua" w:eastAsia="Times New Roman" w:hAnsi="Book Antiqua" w:cs="Times New Roman"/>
          <w:sz w:val="16"/>
          <w:szCs w:val="16"/>
          <w:lang w:eastAsia="pt-BR"/>
        </w:rPr>
        <w:t xml:space="preserve">. </w:t>
      </w:r>
      <w:hyperlink r:id="rId170" w:anchor="art32"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5E" w14:textId="347B01FA"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Esgotado o prazo e a prorrogação estipulada neste artigo ou não tendo havido em tempo hábil o pedido de prorrogação, a respectiva Junta Eleitoral perde a competência para prosseguir na apuração devendo o seu presidente remeter, imediatamente ao Tribunal Regional, todo o material relativo à votação</w:t>
      </w:r>
      <w:r w:rsidRPr="00495FFB">
        <w:rPr>
          <w:rFonts w:ascii="Book Antiqua" w:eastAsia="Times New Roman" w:hAnsi="Book Antiqua" w:cs="Times New Roman"/>
          <w:sz w:val="16"/>
          <w:szCs w:val="16"/>
          <w:lang w:eastAsia="pt-BR"/>
        </w:rPr>
        <w:t>.</w:t>
      </w:r>
      <w:r w:rsidR="00495FFB">
        <w:rPr>
          <w:rFonts w:ascii="Book Antiqua" w:eastAsia="Times New Roman" w:hAnsi="Book Antiqua" w:cs="Times New Roman"/>
          <w:sz w:val="16"/>
          <w:szCs w:val="16"/>
          <w:lang w:eastAsia="pt-BR"/>
        </w:rPr>
        <w:t xml:space="preserve"> </w:t>
      </w:r>
      <w:hyperlink r:id="rId171" w:anchor="art3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5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4º Ocorrendo a </w:t>
      </w:r>
      <w:proofErr w:type="gramStart"/>
      <w:r w:rsidRPr="006416DC">
        <w:rPr>
          <w:rFonts w:ascii="Book Antiqua" w:eastAsia="Times New Roman" w:hAnsi="Book Antiqua" w:cs="Times New Roman"/>
          <w:sz w:val="19"/>
          <w:szCs w:val="19"/>
          <w:lang w:eastAsia="pt-BR"/>
        </w:rPr>
        <w:t>hipótese  prevista</w:t>
      </w:r>
      <w:proofErr w:type="gramEnd"/>
      <w:r w:rsidRPr="006416DC">
        <w:rPr>
          <w:rFonts w:ascii="Book Antiqua" w:eastAsia="Times New Roman" w:hAnsi="Book Antiqua" w:cs="Times New Roman"/>
          <w:sz w:val="19"/>
          <w:szCs w:val="19"/>
          <w:lang w:eastAsia="pt-BR"/>
        </w:rPr>
        <w:t xml:space="preserve"> no parágrafo anterior, competirá ao Tribunal Regional fazer a apuração</w:t>
      </w:r>
      <w:r w:rsidRPr="00495FFB">
        <w:rPr>
          <w:rFonts w:ascii="Book Antiqua" w:eastAsia="Times New Roman" w:hAnsi="Book Antiqua" w:cs="Times New Roman"/>
          <w:sz w:val="16"/>
          <w:szCs w:val="16"/>
          <w:lang w:eastAsia="pt-BR"/>
        </w:rPr>
        <w:t xml:space="preserve">. </w:t>
      </w:r>
      <w:hyperlink r:id="rId172" w:anchor="art3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6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Os membros da Junta Eleitoral responsáveis pela inobservância injustificada dos prazos fixados neste artigo estarão sujeitos à multa de dois a dez salários-mínimos, aplicada pelo Tribunal Regional</w:t>
      </w:r>
      <w:r w:rsidRPr="00495FFB">
        <w:rPr>
          <w:rFonts w:ascii="Book Antiqua" w:eastAsia="Times New Roman" w:hAnsi="Book Antiqua" w:cs="Times New Roman"/>
          <w:sz w:val="16"/>
          <w:szCs w:val="16"/>
          <w:lang w:eastAsia="pt-BR"/>
        </w:rPr>
        <w:t xml:space="preserve">. </w:t>
      </w:r>
      <w:hyperlink r:id="rId173" w:anchor="art3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160. Havendo conveniência, em razão do número de urnas a apurar, a Junta poderá subdividir-se em turmas, até o limite de 5 (cinco), todas presididas por algum dos seus componentes.</w:t>
      </w:r>
    </w:p>
    <w:p w14:paraId="2ECC826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As dúvidas que forem levantadas em cada turma serão decididas por maioria de votos dos membros da Junta.</w:t>
      </w:r>
    </w:p>
    <w:p w14:paraId="2ECC826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161. Cada partido poderá credenciar perante as Juntas até 3 (três) fiscais, que se revezem na fiscalização dos trabalhos.</w:t>
      </w:r>
    </w:p>
    <w:p w14:paraId="2ECC826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Em caso de divisão da Junta em turmas, cada partido poderá credenciar até 3 (três) fiscais para cada turma.</w:t>
      </w:r>
    </w:p>
    <w:p w14:paraId="2ECC826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Não será permitida, na Junta ou turma, a atuação de mais de 1 (um) fiscal de cada partido.</w:t>
      </w:r>
    </w:p>
    <w:p w14:paraId="2ECC826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162. Cada partido poderá credenciar mais de 1 (um) delegado perante a Junta, mas no decorrer da apuração só funcionará 1 (um) de cada vez.</w:t>
      </w:r>
    </w:p>
    <w:p w14:paraId="2ECC826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163. Iniciada a apuração da urna, não será a mesma interrompida, devendo ser concluída.</w:t>
      </w:r>
    </w:p>
    <w:p w14:paraId="2ECC826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Em caso de interrupção por motivo de força maior, as cédulas e as folhas de apuração serão recolhidas à urna e </w:t>
      </w:r>
      <w:proofErr w:type="spellStart"/>
      <w:r w:rsidRPr="006416DC">
        <w:rPr>
          <w:rFonts w:ascii="Book Antiqua" w:eastAsia="Times New Roman" w:hAnsi="Book Antiqua" w:cs="Times New Roman"/>
          <w:sz w:val="19"/>
          <w:szCs w:val="19"/>
          <w:lang w:eastAsia="pt-BR"/>
        </w:rPr>
        <w:t>esta</w:t>
      </w:r>
      <w:proofErr w:type="spellEnd"/>
      <w:r w:rsidRPr="006416DC">
        <w:rPr>
          <w:rFonts w:ascii="Book Antiqua" w:eastAsia="Times New Roman" w:hAnsi="Book Antiqua" w:cs="Times New Roman"/>
          <w:sz w:val="19"/>
          <w:szCs w:val="19"/>
          <w:lang w:eastAsia="pt-BR"/>
        </w:rPr>
        <w:t xml:space="preserve"> fechada e lacrada, o que constará da ata.</w:t>
      </w:r>
    </w:p>
    <w:p w14:paraId="2ECC826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164. É vedado às Juntas Eleitorais a divulgação, por qualquer meio, de expressões, frases ou desenhos estranhos ao pleito, apostos ou contidos nas cédulas.</w:t>
      </w:r>
    </w:p>
    <w:p w14:paraId="2ECC82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Aos membros, escrutinadores e auxiliares das Juntas que infringirem o disposto neste artigo será aplicada a multa de 1 (um) a 2 (dois) salários-mínimos vigentes na Zona Eleitoral, cobrados através de executivo fiscal ou da inutilização de </w:t>
      </w:r>
      <w:proofErr w:type="spellStart"/>
      <w:r w:rsidRPr="006416DC">
        <w:rPr>
          <w:rFonts w:ascii="Book Antiqua" w:eastAsia="Times New Roman" w:hAnsi="Book Antiqua" w:cs="Times New Roman"/>
          <w:sz w:val="19"/>
          <w:szCs w:val="19"/>
          <w:lang w:eastAsia="pt-BR"/>
        </w:rPr>
        <w:t>sêlos</w:t>
      </w:r>
      <w:proofErr w:type="spellEnd"/>
      <w:r w:rsidRPr="006416DC">
        <w:rPr>
          <w:rFonts w:ascii="Book Antiqua" w:eastAsia="Times New Roman" w:hAnsi="Book Antiqua" w:cs="Times New Roman"/>
          <w:sz w:val="19"/>
          <w:szCs w:val="19"/>
          <w:lang w:eastAsia="pt-BR"/>
        </w:rPr>
        <w:t xml:space="preserve"> federais no processo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arbitrada a multa.</w:t>
      </w:r>
    </w:p>
    <w:p w14:paraId="2ECC826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Será considerada dívida líquida e certa, para efeito de cobrança, a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arbitrada pelo Tribunal Regional e inscrita em livro próprio na Secretaria desse órgão.</w:t>
      </w:r>
    </w:p>
    <w:p w14:paraId="2ECC826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II</w:t>
      </w:r>
    </w:p>
    <w:p w14:paraId="2ECC826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ABERTURA DA URNA</w:t>
      </w:r>
    </w:p>
    <w:p w14:paraId="2ECC82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165. Antes de abrir cada urna a Junta verificará:</w:t>
      </w:r>
    </w:p>
    <w:p w14:paraId="2ECC826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há indício de violação da urna;</w:t>
      </w:r>
    </w:p>
    <w:p w14:paraId="2ECC827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a mesa receptora se constituiu legalmente;</w:t>
      </w:r>
    </w:p>
    <w:p w14:paraId="2ECC827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se as folhas individuais de votação e as folhas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2 (dois) são autênticas;</w:t>
      </w:r>
    </w:p>
    <w:p w14:paraId="2ECC827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a eleição se realizou no dia, hora e local designados e se a votação não foi encerrada antes das 17 (dezessete) horas;</w:t>
      </w:r>
    </w:p>
    <w:p w14:paraId="2ECC827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foram infringidas as condições que resguardam o sigilo do voto;</w:t>
      </w:r>
    </w:p>
    <w:p w14:paraId="2ECC827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a seção eleitoral foi localizada com infração ao disposto nos §§ 4º e 5º do Art. 135;</w:t>
      </w:r>
    </w:p>
    <w:p w14:paraId="2ECC827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se foi recusada, sem fundamento legal, a fiscalização de partidos aos atos eleitorais;</w:t>
      </w:r>
    </w:p>
    <w:p w14:paraId="2ECC827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se votou eleitor excluído do alistamento, sem ser o seu voto tomado em separado;</w:t>
      </w:r>
    </w:p>
    <w:p w14:paraId="2ECC82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votou eleitor de outra seção, a não ser nos casos expressamente admitidos;</w:t>
      </w:r>
    </w:p>
    <w:p w14:paraId="2ECC827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houve demora na entrega da urna e dos documentos conforme determina o nº VI, do Art. 154.</w:t>
      </w:r>
    </w:p>
    <w:p w14:paraId="2ECC827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XI - se consta nas folhas individuais de votação dos eleitores faltosos o devido registro de sua falta</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color w:val="FF0000"/>
          <w:sz w:val="16"/>
          <w:szCs w:val="16"/>
          <w:lang w:eastAsia="pt-BR"/>
        </w:rPr>
        <w:t xml:space="preserve"> </w:t>
      </w:r>
      <w:hyperlink r:id="rId174" w:anchor="art33"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7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houver indício de violação da urna, proceder-se-á da seguinte forma:</w:t>
      </w:r>
    </w:p>
    <w:p w14:paraId="2ECC82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antes da</w:t>
      </w:r>
      <w:proofErr w:type="gramEnd"/>
      <w:r w:rsidRPr="006416DC">
        <w:rPr>
          <w:rFonts w:ascii="Book Antiqua" w:eastAsia="Times New Roman" w:hAnsi="Book Antiqua" w:cs="Times New Roman"/>
          <w:sz w:val="19"/>
          <w:szCs w:val="19"/>
          <w:lang w:eastAsia="pt-BR"/>
        </w:rPr>
        <w:t xml:space="preserve"> apuração, o presidente da Junta indicará pessoa idônea para servir como perito e examinar a urna com assistência do representante do Ministério Público;</w:t>
      </w:r>
    </w:p>
    <w:p w14:paraId="2ECC827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II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o perito concluir pela existência de violação e o seu parecer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aceito pela Junta, o presidente desta comunicará a ocorrência ao Tribunal Regional, para as providências de lei;</w:t>
      </w:r>
    </w:p>
    <w:p w14:paraId="2ECC82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se o perito e o representante do Ministério Público concluírem pela inexistência de violação, far-se-á a apuração;</w:t>
      </w:r>
    </w:p>
    <w:p w14:paraId="2ECC82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apenas o representante do Ministério Público entender que a urna foi violada, a Junta decidirá, podendo </w:t>
      </w:r>
      <w:proofErr w:type="spellStart"/>
      <w:r w:rsidRPr="006416DC">
        <w:rPr>
          <w:rFonts w:ascii="Book Antiqua" w:eastAsia="Times New Roman" w:hAnsi="Book Antiqua" w:cs="Times New Roman"/>
          <w:sz w:val="19"/>
          <w:szCs w:val="19"/>
          <w:lang w:eastAsia="pt-BR"/>
        </w:rPr>
        <w:t>aquêle</w:t>
      </w:r>
      <w:proofErr w:type="spellEnd"/>
      <w:r w:rsidRPr="006416DC">
        <w:rPr>
          <w:rFonts w:ascii="Book Antiqua" w:eastAsia="Times New Roman" w:hAnsi="Book Antiqua" w:cs="Times New Roman"/>
          <w:sz w:val="19"/>
          <w:szCs w:val="19"/>
          <w:lang w:eastAsia="pt-BR"/>
        </w:rPr>
        <w:t xml:space="preserve">, se a decisão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unânime, recorrer imediatamente para o Tribunal Regional;</w:t>
      </w:r>
    </w:p>
    <w:p w14:paraId="2ECC82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não</w:t>
      </w:r>
      <w:proofErr w:type="gramEnd"/>
      <w:r w:rsidRPr="006416DC">
        <w:rPr>
          <w:rFonts w:ascii="Book Antiqua" w:eastAsia="Times New Roman" w:hAnsi="Book Antiqua" w:cs="Times New Roman"/>
          <w:sz w:val="19"/>
          <w:szCs w:val="19"/>
          <w:lang w:eastAsia="pt-BR"/>
        </w:rPr>
        <w:t xml:space="preserve"> poderão servir de peritos os referidos no Art. 36, § 3º, </w:t>
      </w:r>
      <w:proofErr w:type="spellStart"/>
      <w:r w:rsidRPr="006416DC">
        <w:rPr>
          <w:rFonts w:ascii="Book Antiqua" w:eastAsia="Times New Roman" w:hAnsi="Book Antiqua" w:cs="Times New Roman"/>
          <w:sz w:val="19"/>
          <w:szCs w:val="19"/>
          <w:lang w:eastAsia="pt-BR"/>
        </w:rPr>
        <w:t>nºs</w:t>
      </w:r>
      <w:proofErr w:type="spellEnd"/>
      <w:r w:rsidRPr="006416DC">
        <w:rPr>
          <w:rFonts w:ascii="Book Antiqua" w:eastAsia="Times New Roman" w:hAnsi="Book Antiqua" w:cs="Times New Roman"/>
          <w:sz w:val="19"/>
          <w:szCs w:val="19"/>
          <w:lang w:eastAsia="pt-BR"/>
        </w:rPr>
        <w:t>. I a IV.</w:t>
      </w:r>
    </w:p>
    <w:p w14:paraId="2ECC828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 impugnações fundadas em violação da urna somente poderão ser apresentadas até a abertura desta.</w:t>
      </w:r>
    </w:p>
    <w:p w14:paraId="2ECC828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Verificado qualquer dos casos dos </w:t>
      </w:r>
      <w:proofErr w:type="spellStart"/>
      <w:r w:rsidRPr="006416DC">
        <w:rPr>
          <w:rFonts w:ascii="Book Antiqua" w:eastAsia="Times New Roman" w:hAnsi="Book Antiqua" w:cs="Times New Roman"/>
          <w:sz w:val="19"/>
          <w:szCs w:val="19"/>
          <w:lang w:eastAsia="pt-BR"/>
        </w:rPr>
        <w:t>nºs</w:t>
      </w:r>
      <w:proofErr w:type="spellEnd"/>
      <w:r w:rsidRPr="006416DC">
        <w:rPr>
          <w:rFonts w:ascii="Book Antiqua" w:eastAsia="Times New Roman" w:hAnsi="Book Antiqua" w:cs="Times New Roman"/>
          <w:sz w:val="19"/>
          <w:szCs w:val="19"/>
          <w:lang w:eastAsia="pt-BR"/>
        </w:rPr>
        <w:t>. II, III, IV e V do artigo, a Junta anulará a votação, fará a apuração dos votos em separado e recorrerá de ofício para o Tribunal Regional.</w:t>
      </w:r>
    </w:p>
    <w:p w14:paraId="2ECC828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Nos casos dos números VI, VII, VIII, IX e X, a Junta decidirá se a votação é válida, procedendo à apuração definitiva em caso afirmativo, ou na forma do parágrafo anterior, se resolver pela nulidade da votação.</w:t>
      </w:r>
    </w:p>
    <w:p w14:paraId="2ECC828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5º A junta deixará de apurar os votos de urna que não estiver acompanhada dos documentos legais e lavrará </w:t>
      </w:r>
      <w:proofErr w:type="spellStart"/>
      <w:r w:rsidRPr="006416DC">
        <w:rPr>
          <w:rFonts w:ascii="Book Antiqua" w:eastAsia="Times New Roman" w:hAnsi="Book Antiqua" w:cs="Times New Roman"/>
          <w:sz w:val="19"/>
          <w:szCs w:val="19"/>
          <w:lang w:eastAsia="pt-BR"/>
        </w:rPr>
        <w:t>têrmo</w:t>
      </w:r>
      <w:proofErr w:type="spellEnd"/>
      <w:r w:rsidRPr="006416DC">
        <w:rPr>
          <w:rFonts w:ascii="Book Antiqua" w:eastAsia="Times New Roman" w:hAnsi="Book Antiqua" w:cs="Times New Roman"/>
          <w:sz w:val="19"/>
          <w:szCs w:val="19"/>
          <w:lang w:eastAsia="pt-BR"/>
        </w:rPr>
        <w:t xml:space="preserve"> relativo ao fato, remetendo-a, com cópia da sua decisão, ao Tribunal Regional.</w:t>
      </w:r>
    </w:p>
    <w:p w14:paraId="2ECC8284"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166</w:t>
      </w:r>
      <w:r w:rsidRPr="006416DC">
        <w:rPr>
          <w:rFonts w:ascii="Book Antiqua" w:eastAsia="Times New Roman" w:hAnsi="Book Antiqua" w:cs="Times New Roman"/>
          <w:sz w:val="19"/>
          <w:szCs w:val="19"/>
          <w:lang w:eastAsia="pt-BR"/>
        </w:rPr>
        <w:t>. Aberta a urna, a Junta verificará se o número de cédulas oficiais corresponde ao de votantes</w:t>
      </w:r>
      <w:r w:rsidRPr="00495FFB">
        <w:rPr>
          <w:rFonts w:ascii="Book Antiqua" w:eastAsia="Times New Roman" w:hAnsi="Book Antiqua" w:cs="Times New Roman"/>
          <w:sz w:val="16"/>
          <w:szCs w:val="16"/>
          <w:lang w:eastAsia="pt-BR"/>
        </w:rPr>
        <w:t xml:space="preserve">. </w:t>
      </w:r>
      <w:hyperlink r:id="rId175" w:anchor="art34"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85" w14:textId="79066E6B"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 </w:t>
      </w:r>
      <w:r w:rsidRPr="006416DC">
        <w:rPr>
          <w:rFonts w:ascii="Book Antiqua" w:eastAsia="Times New Roman" w:hAnsi="Book Antiqua" w:cs="Times New Roman"/>
          <w:b/>
          <w:sz w:val="19"/>
          <w:szCs w:val="19"/>
          <w:highlight w:val="cyan"/>
          <w:lang w:eastAsia="pt-BR"/>
        </w:rPr>
        <w:t>incoincidência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entre o número de votantes</w:t>
      </w:r>
      <w:r w:rsidRPr="006416DC">
        <w:rPr>
          <w:rFonts w:ascii="Book Antiqua" w:eastAsia="Times New Roman" w:hAnsi="Book Antiqua" w:cs="Times New Roman"/>
          <w:sz w:val="19"/>
          <w:szCs w:val="19"/>
          <w:lang w:eastAsia="pt-BR"/>
        </w:rPr>
        <w:t xml:space="preserve"> e o </w:t>
      </w:r>
      <w:r w:rsidRPr="006416DC">
        <w:rPr>
          <w:rFonts w:ascii="Book Antiqua" w:eastAsia="Times New Roman" w:hAnsi="Book Antiqua" w:cs="Times New Roman"/>
          <w:b/>
          <w:sz w:val="19"/>
          <w:szCs w:val="19"/>
          <w:highlight w:val="yellow"/>
          <w:lang w:eastAsia="pt-BR"/>
        </w:rPr>
        <w:t>de cédulas oficiais encontradas na urna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constituirá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motivo de nulidade da votação</w:t>
      </w:r>
      <w:r w:rsidRPr="006416DC">
        <w:rPr>
          <w:rFonts w:ascii="Book Antiqua" w:eastAsia="Times New Roman" w:hAnsi="Book Antiqua" w:cs="Times New Roman"/>
          <w:sz w:val="19"/>
          <w:szCs w:val="19"/>
          <w:lang w:eastAsia="pt-BR"/>
        </w:rPr>
        <w:t xml:space="preserve">, desde que </w:t>
      </w:r>
      <w:r w:rsidRPr="006416DC">
        <w:rPr>
          <w:rFonts w:ascii="Book Antiqua" w:eastAsia="Times New Roman" w:hAnsi="Book Antiqua" w:cs="Times New Roman"/>
          <w:b/>
          <w:caps/>
          <w:sz w:val="19"/>
          <w:szCs w:val="19"/>
          <w:highlight w:val="green"/>
          <w:lang w:eastAsia="pt-BR"/>
        </w:rPr>
        <w:t>não resulte</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sz w:val="19"/>
          <w:szCs w:val="19"/>
          <w:highlight w:val="cyan"/>
          <w:lang w:eastAsia="pt-BR"/>
        </w:rPr>
        <w:t>fraude comprovada</w:t>
      </w:r>
      <w:r w:rsidRPr="00495FFB">
        <w:rPr>
          <w:rFonts w:ascii="Book Antiqua" w:eastAsia="Times New Roman" w:hAnsi="Book Antiqua" w:cs="Times New Roman"/>
          <w:sz w:val="16"/>
          <w:szCs w:val="16"/>
          <w:lang w:eastAsia="pt-BR"/>
        </w:rPr>
        <w:t xml:space="preserve">. </w:t>
      </w:r>
      <w:hyperlink r:id="rId176" w:anchor="art34" w:history="1">
        <w:r w:rsidRPr="00495FFB">
          <w:rPr>
            <w:rFonts w:ascii="Book Antiqua" w:eastAsia="Times New Roman" w:hAnsi="Book Antiqua" w:cs="Times New Roman"/>
            <w:color w:val="0000FF"/>
            <w:sz w:val="16"/>
            <w:szCs w:val="16"/>
            <w:u w:val="single"/>
            <w:lang w:eastAsia="pt-BR"/>
          </w:rPr>
          <w:t>(Redação dada pela Lei nº 4.961, de 4.5.1966)</w:t>
        </w:r>
      </w:hyperlink>
      <w:r w:rsidR="00DF0F61" w:rsidRPr="00495FFB">
        <w:rPr>
          <w:rFonts w:ascii="Book Antiqua" w:eastAsia="Times New Roman" w:hAnsi="Book Antiqua" w:cs="Times New Roman"/>
          <w:color w:val="0000FF"/>
          <w:sz w:val="16"/>
          <w:szCs w:val="16"/>
          <w:lang w:eastAsia="pt-BR"/>
        </w:rPr>
        <w:t xml:space="preserve"> </w:t>
      </w:r>
      <w:r w:rsidR="00DF0F61" w:rsidRPr="00495FFB">
        <w:rPr>
          <w:rFonts w:ascii="Book Antiqua" w:eastAsia="Times New Roman" w:hAnsi="Book Antiqua" w:cs="Times New Roman"/>
          <w:b/>
          <w:color w:val="FF0000"/>
          <w:sz w:val="16"/>
          <w:szCs w:val="16"/>
          <w:u w:val="single"/>
          <w:lang w:eastAsia="pt-BR"/>
        </w:rPr>
        <w:t>(TJMG-2018)</w:t>
      </w:r>
    </w:p>
    <w:p w14:paraId="2ECC8286" w14:textId="27E7493C"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Se a Junta entender</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sz w:val="19"/>
          <w:szCs w:val="19"/>
          <w:highlight w:val="cyan"/>
          <w:lang w:eastAsia="pt-BR"/>
        </w:rPr>
        <w:t>a incoincidência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resulta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de fraude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anulará</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votação</w:t>
      </w:r>
      <w:r w:rsidRPr="006416DC">
        <w:rPr>
          <w:rFonts w:ascii="Book Antiqua" w:eastAsia="Times New Roman" w:hAnsi="Book Antiqua" w:cs="Times New Roman"/>
          <w:sz w:val="19"/>
          <w:szCs w:val="19"/>
          <w:lang w:eastAsia="pt-BR"/>
        </w:rPr>
        <w:t>, fará a apuração em separado e recorrerá de ofício para o Tribunal Regional</w:t>
      </w:r>
      <w:r w:rsidRPr="00495FFB">
        <w:rPr>
          <w:rFonts w:ascii="Book Antiqua" w:eastAsia="Times New Roman" w:hAnsi="Book Antiqua" w:cs="Times New Roman"/>
          <w:sz w:val="16"/>
          <w:szCs w:val="16"/>
          <w:lang w:eastAsia="pt-BR"/>
        </w:rPr>
        <w:t>.</w:t>
      </w:r>
      <w:r w:rsidR="00DF0F61" w:rsidRPr="00495FFB">
        <w:rPr>
          <w:rFonts w:ascii="Book Antiqua" w:eastAsia="Times New Roman" w:hAnsi="Book Antiqua" w:cs="Times New Roman"/>
          <w:sz w:val="16"/>
          <w:szCs w:val="16"/>
          <w:lang w:eastAsia="pt-BR"/>
        </w:rPr>
        <w:t xml:space="preserve"> </w:t>
      </w:r>
      <w:r w:rsidR="00DF0F61" w:rsidRPr="00495FFB">
        <w:rPr>
          <w:rFonts w:ascii="Book Antiqua" w:eastAsia="Times New Roman" w:hAnsi="Book Antiqua" w:cs="Times New Roman"/>
          <w:b/>
          <w:color w:val="FF0000"/>
          <w:sz w:val="16"/>
          <w:szCs w:val="16"/>
          <w:u w:val="single"/>
          <w:lang w:eastAsia="pt-BR"/>
        </w:rPr>
        <w:t>(TJMG-2018)</w:t>
      </w:r>
    </w:p>
    <w:p w14:paraId="2ECC828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167. Resolvida a apuração da urna, deverá a Junta inicialmente:</w:t>
      </w:r>
    </w:p>
    <w:p w14:paraId="2ECC828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 - examinar as sobrecartas brancas contidas na urna, anulando os votos referentes aos eleitores que não podiam votar</w:t>
      </w:r>
      <w:r w:rsidRPr="003966E0">
        <w:rPr>
          <w:rFonts w:ascii="Book Antiqua" w:eastAsia="Times New Roman" w:hAnsi="Book Antiqua" w:cs="Times New Roman"/>
          <w:sz w:val="18"/>
          <w:szCs w:val="18"/>
          <w:lang w:eastAsia="pt-BR"/>
        </w:rPr>
        <w:t xml:space="preserve">; </w:t>
      </w:r>
      <w:hyperlink r:id="rId177" w:anchor="art35"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8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misturar</w:t>
      </w:r>
      <w:proofErr w:type="gramEnd"/>
      <w:r w:rsidRPr="006416DC">
        <w:rPr>
          <w:rFonts w:ascii="Book Antiqua" w:eastAsia="Times New Roman" w:hAnsi="Book Antiqua" w:cs="Times New Roman"/>
          <w:sz w:val="19"/>
          <w:szCs w:val="19"/>
          <w:lang w:eastAsia="pt-BR"/>
        </w:rPr>
        <w:t xml:space="preserve"> as cédulas oficiais dos que podiam votar com as demais existentes na urna</w:t>
      </w:r>
      <w:r w:rsidRPr="00495FFB">
        <w:rPr>
          <w:rFonts w:ascii="Book Antiqua" w:eastAsia="Times New Roman" w:hAnsi="Book Antiqua" w:cs="Times New Roman"/>
          <w:sz w:val="16"/>
          <w:szCs w:val="16"/>
          <w:lang w:eastAsia="pt-BR"/>
        </w:rPr>
        <w:t xml:space="preserve">. </w:t>
      </w:r>
      <w:hyperlink r:id="rId178" w:anchor="art35"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63A4B570" w14:textId="77777777" w:rsidR="003966E0" w:rsidRPr="00495FFB" w:rsidRDefault="00004CBB" w:rsidP="00004CBB">
      <w:pPr>
        <w:spacing w:before="100" w:beforeAutospacing="1" w:after="100" w:afterAutospacing="1" w:line="240" w:lineRule="auto"/>
        <w:jc w:val="both"/>
        <w:rPr>
          <w:rFonts w:ascii="Book Antiqua" w:eastAsia="Times New Roman" w:hAnsi="Book Antiqua" w:cs="Times New Roman"/>
          <w:strike/>
          <w:sz w:val="16"/>
          <w:szCs w:val="16"/>
          <w:lang w:eastAsia="pt-BR"/>
        </w:rPr>
      </w:pPr>
      <w:r w:rsidRPr="00495FFB">
        <w:rPr>
          <w:rFonts w:ascii="Book Antiqua" w:eastAsia="Times New Roman" w:hAnsi="Book Antiqua" w:cs="Times New Roman"/>
          <w:sz w:val="16"/>
          <w:szCs w:val="16"/>
          <w:lang w:eastAsia="pt-BR"/>
        </w:rPr>
        <w:t xml:space="preserve">        III - </w:t>
      </w:r>
      <w:hyperlink r:id="rId179" w:anchor="art35"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28A" w14:textId="29C41D4C" w:rsidR="00004CBB" w:rsidRPr="00495FFB" w:rsidRDefault="00004CBB" w:rsidP="003966E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IV </w:t>
      </w:r>
      <w:r w:rsidRPr="00495FFB">
        <w:rPr>
          <w:rFonts w:ascii="Book Antiqua" w:eastAsia="Times New Roman" w:hAnsi="Book Antiqua" w:cs="Times New Roman"/>
          <w:color w:val="008000"/>
          <w:sz w:val="16"/>
          <w:szCs w:val="16"/>
          <w:lang w:eastAsia="pt-BR"/>
        </w:rPr>
        <w:t> </w:t>
      </w:r>
      <w:hyperlink r:id="rId180" w:anchor="art35"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28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168. As questões relativas à existência de rasuras, emendas e entrelinhas nas folhas de votação e na ata da eleição, somente poderão ser suscitadas na fase correspondente à abertura das urnas.</w:t>
      </w:r>
    </w:p>
    <w:p w14:paraId="2ECC828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III</w:t>
      </w:r>
    </w:p>
    <w:p w14:paraId="2ECC828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DAS IMPUGNAÇÕES E DOS RECURSOS</w:t>
      </w:r>
    </w:p>
    <w:p w14:paraId="2ECC828E" w14:textId="19A930D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169</w:t>
      </w:r>
      <w:r w:rsidRPr="006416DC">
        <w:rPr>
          <w:rFonts w:ascii="Book Antiqua" w:eastAsia="Times New Roman" w:hAnsi="Book Antiqua" w:cs="Times New Roman"/>
          <w:sz w:val="19"/>
          <w:szCs w:val="19"/>
          <w:lang w:eastAsia="pt-BR"/>
        </w:rPr>
        <w:t xml:space="preserve">. À medida que </w:t>
      </w:r>
      <w:r w:rsidRPr="006416DC">
        <w:rPr>
          <w:rFonts w:ascii="Book Antiqua" w:eastAsia="Times New Roman" w:hAnsi="Book Antiqua" w:cs="Times New Roman"/>
          <w:b/>
          <w:bCs/>
          <w:sz w:val="19"/>
          <w:szCs w:val="19"/>
          <w:highlight w:val="cyan"/>
          <w:lang w:eastAsia="pt-BR"/>
        </w:rPr>
        <w:t>os votos forem sendo apurados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poderão</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sz w:val="19"/>
          <w:szCs w:val="19"/>
          <w:highlight w:val="yellow"/>
          <w:lang w:eastAsia="pt-BR"/>
        </w:rPr>
        <w:t>fiscais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yellow"/>
          <w:lang w:eastAsia="pt-BR"/>
        </w:rPr>
        <w:t>delegados de partido</w:t>
      </w:r>
      <w:r w:rsidRPr="006416DC">
        <w:rPr>
          <w:rFonts w:ascii="Book Antiqua" w:eastAsia="Times New Roman" w:hAnsi="Book Antiqua" w:cs="Times New Roman"/>
          <w:sz w:val="19"/>
          <w:szCs w:val="19"/>
          <w:lang w:eastAsia="pt-BR"/>
        </w:rPr>
        <w:t xml:space="preserve">, assim como os </w:t>
      </w:r>
      <w:r w:rsidRPr="006416DC">
        <w:rPr>
          <w:rFonts w:ascii="Book Antiqua" w:eastAsia="Times New Roman" w:hAnsi="Book Antiqua" w:cs="Times New Roman"/>
          <w:b/>
          <w:bCs/>
          <w:sz w:val="19"/>
          <w:szCs w:val="19"/>
          <w:highlight w:val="yellow"/>
          <w:lang w:eastAsia="pt-BR"/>
        </w:rPr>
        <w:t>candidatos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apresentar</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impugnações</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serão decididas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plano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 xml:space="preserve">pela </w:t>
      </w:r>
      <w:r w:rsidRPr="008931AD">
        <w:rPr>
          <w:rFonts w:ascii="Book Antiqua" w:eastAsia="Times New Roman" w:hAnsi="Book Antiqua" w:cs="Times New Roman"/>
          <w:b/>
          <w:bCs/>
          <w:sz w:val="18"/>
          <w:szCs w:val="18"/>
          <w:highlight w:val="yellow"/>
          <w:lang w:eastAsia="pt-BR"/>
        </w:rPr>
        <w:t>Junta</w:t>
      </w:r>
      <w:r w:rsidRPr="00495FFB">
        <w:rPr>
          <w:rFonts w:ascii="Book Antiqua" w:eastAsia="Times New Roman" w:hAnsi="Book Antiqua" w:cs="Times New Roman"/>
          <w:sz w:val="16"/>
          <w:szCs w:val="16"/>
          <w:lang w:eastAsia="pt-BR"/>
        </w:rPr>
        <w:t>.</w:t>
      </w:r>
      <w:r w:rsidR="00495FFB">
        <w:rPr>
          <w:rFonts w:ascii="Book Antiqua" w:eastAsia="Times New Roman" w:hAnsi="Book Antiqua" w:cs="Times New Roman"/>
          <w:sz w:val="16"/>
          <w:szCs w:val="16"/>
          <w:lang w:eastAsia="pt-BR"/>
        </w:rPr>
        <w:t xml:space="preserve"> </w:t>
      </w:r>
      <w:r w:rsidR="00495FFB">
        <w:rPr>
          <w:rFonts w:ascii="Book Antiqua" w:eastAsia="Times New Roman" w:hAnsi="Book Antiqua" w:cs="Times New Roman"/>
          <w:b/>
          <w:color w:val="FF0000"/>
          <w:sz w:val="16"/>
          <w:szCs w:val="16"/>
          <w:u w:val="single"/>
          <w:lang w:eastAsia="pt-BR"/>
        </w:rPr>
        <w:t>(TJPE-2011)</w:t>
      </w:r>
      <w:r w:rsidR="00094E31" w:rsidRPr="00495FFB">
        <w:rPr>
          <w:rFonts w:ascii="Book Antiqua" w:eastAsia="Times New Roman" w:hAnsi="Book Antiqua" w:cs="Times New Roman"/>
          <w:sz w:val="16"/>
          <w:szCs w:val="16"/>
          <w:lang w:eastAsia="pt-BR"/>
        </w:rPr>
        <w:t xml:space="preserve"> </w:t>
      </w:r>
      <w:r w:rsidR="00BC7304" w:rsidRPr="00495FFB">
        <w:rPr>
          <w:rFonts w:ascii="Book Antiqua" w:eastAsia="Times New Roman" w:hAnsi="Book Antiqua" w:cs="Times New Roman"/>
          <w:b/>
          <w:bCs/>
          <w:color w:val="FF0000"/>
          <w:sz w:val="16"/>
          <w:szCs w:val="16"/>
          <w:u w:val="single"/>
          <w:lang w:eastAsia="pt-BR"/>
        </w:rPr>
        <w:t>(TJRO-2011)</w:t>
      </w:r>
      <w:r w:rsidR="00E265E7" w:rsidRPr="00495FFB">
        <w:rPr>
          <w:rFonts w:ascii="Book Antiqua" w:eastAsia="Times New Roman" w:hAnsi="Book Antiqua" w:cs="Times New Roman"/>
          <w:b/>
          <w:bCs/>
          <w:color w:val="FF0000"/>
          <w:sz w:val="16"/>
          <w:szCs w:val="16"/>
          <w:lang w:eastAsia="pt-BR"/>
        </w:rPr>
        <w:t xml:space="preserve"> </w:t>
      </w:r>
      <w:r w:rsidR="00E265E7" w:rsidRPr="00495FFB">
        <w:rPr>
          <w:rFonts w:ascii="Book Antiqua" w:eastAsia="Times New Roman" w:hAnsi="Book Antiqua" w:cs="Times New Roman"/>
          <w:b/>
          <w:bCs/>
          <w:color w:val="FF0000"/>
          <w:sz w:val="16"/>
          <w:szCs w:val="16"/>
          <w:u w:val="single"/>
          <w:lang w:eastAsia="pt-BR"/>
        </w:rPr>
        <w:t>(TJPI-2009/2012)</w:t>
      </w:r>
      <w:r w:rsidR="003A372E" w:rsidRPr="00495FFB">
        <w:rPr>
          <w:rFonts w:ascii="Book Antiqua" w:eastAsia="Times New Roman" w:hAnsi="Book Antiqua" w:cs="Times New Roman"/>
          <w:sz w:val="16"/>
          <w:szCs w:val="16"/>
          <w:lang w:eastAsia="pt-BR"/>
        </w:rPr>
        <w:t xml:space="preserve"> </w:t>
      </w:r>
      <w:r w:rsidR="003A372E" w:rsidRPr="00495FFB">
        <w:rPr>
          <w:rFonts w:ascii="Book Antiqua" w:eastAsia="Times New Roman" w:hAnsi="Book Antiqua" w:cs="Times New Roman"/>
          <w:b/>
          <w:color w:val="FF0000"/>
          <w:sz w:val="16"/>
          <w:szCs w:val="16"/>
          <w:u w:val="single"/>
          <w:lang w:eastAsia="pt-BR"/>
        </w:rPr>
        <w:t>(TJMG-2014)</w:t>
      </w:r>
    </w:p>
    <w:tbl>
      <w:tblPr>
        <w:tblStyle w:val="Tabelacomgrade"/>
        <w:tblW w:w="0" w:type="auto"/>
        <w:shd w:val="clear" w:color="auto" w:fill="CCFFFF"/>
        <w:tblLook w:val="04A0" w:firstRow="1" w:lastRow="0" w:firstColumn="1" w:lastColumn="0" w:noHBand="0" w:noVBand="1"/>
      </w:tblPr>
      <w:tblGrid>
        <w:gridCol w:w="8494"/>
      </w:tblGrid>
      <w:tr w:rsidR="00701AD0" w:rsidRPr="006416DC" w14:paraId="63130978" w14:textId="77777777" w:rsidTr="00701AD0">
        <w:tc>
          <w:tcPr>
            <w:tcW w:w="8494" w:type="dxa"/>
            <w:shd w:val="clear" w:color="auto" w:fill="CCFFFF"/>
          </w:tcPr>
          <w:p w14:paraId="0A7CBB95" w14:textId="77777777" w:rsidR="00701AD0" w:rsidRPr="006416DC" w:rsidRDefault="00701AD0" w:rsidP="00E971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TJP</w:t>
            </w:r>
            <w:r w:rsidR="00E97141" w:rsidRPr="006416DC">
              <w:rPr>
                <w:rFonts w:ascii="Book Antiqua" w:eastAsia="Times New Roman" w:hAnsi="Book Antiqua" w:cs="Times New Roman"/>
                <w:b/>
                <w:sz w:val="19"/>
                <w:szCs w:val="19"/>
                <w:highlight w:val="yellow"/>
                <w:lang w:eastAsia="pt-BR"/>
              </w:rPr>
              <w:t>E</w:t>
            </w:r>
            <w:r w:rsidRPr="006416DC">
              <w:rPr>
                <w:rFonts w:ascii="Book Antiqua" w:eastAsia="Times New Roman" w:hAnsi="Book Antiqua" w:cs="Times New Roman"/>
                <w:b/>
                <w:sz w:val="19"/>
                <w:szCs w:val="19"/>
                <w:highlight w:val="yellow"/>
                <w:lang w:eastAsia="pt-BR"/>
              </w:rPr>
              <w:t>-20</w:t>
            </w:r>
            <w:r w:rsidR="00E97141" w:rsidRPr="006416DC">
              <w:rPr>
                <w:rFonts w:ascii="Book Antiqua" w:eastAsia="Times New Roman" w:hAnsi="Book Antiqua" w:cs="Times New Roman"/>
                <w:b/>
                <w:sz w:val="19"/>
                <w:szCs w:val="19"/>
                <w:highlight w:val="yellow"/>
                <w:lang w:eastAsia="pt-BR"/>
              </w:rPr>
              <w:t>11</w:t>
            </w:r>
            <w:r w:rsidRPr="006416DC">
              <w:rPr>
                <w:rFonts w:ascii="Book Antiqua" w:eastAsia="Times New Roman" w:hAnsi="Book Antiqua" w:cs="Times New Roman"/>
                <w:b/>
                <w:sz w:val="19"/>
                <w:szCs w:val="19"/>
                <w:highlight w:val="yellow"/>
                <w:lang w:eastAsia="pt-BR"/>
              </w:rPr>
              <w:t>-F</w:t>
            </w:r>
            <w:r w:rsidR="00E97141" w:rsidRPr="006416DC">
              <w:rPr>
                <w:rFonts w:ascii="Book Antiqua" w:eastAsia="Times New Roman" w:hAnsi="Book Antiqua" w:cs="Times New Roman"/>
                <w:b/>
                <w:sz w:val="19"/>
                <w:szCs w:val="19"/>
                <w:highlight w:val="yellow"/>
                <w:lang w:eastAsia="pt-BR"/>
              </w:rPr>
              <w:t>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E97141" w:rsidRPr="006416DC">
              <w:rPr>
                <w:rFonts w:ascii="Book Antiqua" w:eastAsia="Times New Roman" w:hAnsi="Book Antiqua" w:cs="Times New Roman"/>
                <w:sz w:val="19"/>
                <w:szCs w:val="19"/>
                <w:lang w:eastAsia="pt-BR"/>
              </w:rPr>
              <w:t>Considere as seguintes afirmações sobre impugnações perante as Juntas Eleitorais e assinale a correta: À medida que os votos são apurados, os fiscais e delegados de partido, assim como os candidatos, podem apresentar impugnações que serão decididas de plano pela Junta.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169, CE.</w:t>
            </w:r>
          </w:p>
          <w:p w14:paraId="7D092666" w14:textId="1ED93DF5" w:rsidR="00E97141" w:rsidRPr="006416DC" w:rsidRDefault="00E97141" w:rsidP="00E97141">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Lei 9.504/97, art. 69, caput: impugnação perante o Tribunal Regional Eleitoral, quando não recebida pela junta.</w:t>
            </w:r>
          </w:p>
        </w:tc>
      </w:tr>
    </w:tbl>
    <w:p w14:paraId="2ECC828F" w14:textId="2091F1BD"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bCs/>
          <w:sz w:val="19"/>
          <w:szCs w:val="19"/>
          <w:highlight w:val="yellow"/>
          <w:lang w:eastAsia="pt-BR"/>
        </w:rPr>
        <w:t>Juntas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decidirão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por maioria de votos</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bCs/>
          <w:sz w:val="19"/>
          <w:szCs w:val="19"/>
          <w:highlight w:val="cyan"/>
          <w:lang w:eastAsia="pt-BR"/>
        </w:rPr>
        <w:t>impugnações</w:t>
      </w:r>
      <w:r w:rsidRPr="00495FFB">
        <w:rPr>
          <w:rFonts w:ascii="Book Antiqua" w:eastAsia="Times New Roman" w:hAnsi="Book Antiqua" w:cs="Times New Roman"/>
          <w:sz w:val="16"/>
          <w:szCs w:val="16"/>
          <w:lang w:eastAsia="pt-BR"/>
        </w:rPr>
        <w:t>.</w:t>
      </w:r>
      <w:r w:rsidR="00E97141" w:rsidRPr="00495FFB">
        <w:rPr>
          <w:rFonts w:ascii="Book Antiqua" w:eastAsia="Times New Roman" w:hAnsi="Book Antiqua" w:cs="Times New Roman"/>
          <w:sz w:val="16"/>
          <w:szCs w:val="16"/>
          <w:lang w:eastAsia="pt-BR"/>
        </w:rPr>
        <w:t xml:space="preserve"> </w:t>
      </w:r>
      <w:r w:rsidR="00E97141" w:rsidRPr="00495FFB">
        <w:rPr>
          <w:rFonts w:ascii="Book Antiqua" w:eastAsia="Times New Roman" w:hAnsi="Book Antiqua" w:cs="Times New Roman"/>
          <w:b/>
          <w:bCs/>
          <w:color w:val="FF0000"/>
          <w:sz w:val="16"/>
          <w:szCs w:val="16"/>
          <w:u w:val="single"/>
          <w:lang w:eastAsia="pt-BR"/>
        </w:rPr>
        <w:t>(TJPE-2011)</w:t>
      </w:r>
      <w:r w:rsidR="00BC7304" w:rsidRPr="00495FFB">
        <w:rPr>
          <w:rFonts w:ascii="Book Antiqua" w:eastAsia="Times New Roman" w:hAnsi="Book Antiqua" w:cs="Times New Roman"/>
          <w:sz w:val="16"/>
          <w:szCs w:val="16"/>
          <w:lang w:eastAsia="pt-BR"/>
        </w:rPr>
        <w:t xml:space="preserve"> </w:t>
      </w:r>
      <w:r w:rsidR="00BC7304" w:rsidRPr="00495FFB">
        <w:rPr>
          <w:rFonts w:ascii="Book Antiqua" w:eastAsia="Times New Roman" w:hAnsi="Book Antiqua" w:cs="Times New Roman"/>
          <w:b/>
          <w:bCs/>
          <w:color w:val="FF0000"/>
          <w:sz w:val="16"/>
          <w:szCs w:val="16"/>
          <w:u w:val="single"/>
          <w:lang w:eastAsia="pt-BR"/>
        </w:rPr>
        <w:t>(TJRO-2011)</w:t>
      </w:r>
      <w:r w:rsidR="00E265E7" w:rsidRPr="00495FFB">
        <w:rPr>
          <w:rFonts w:ascii="Book Antiqua" w:eastAsia="Times New Roman" w:hAnsi="Book Antiqua" w:cs="Times New Roman"/>
          <w:b/>
          <w:bCs/>
          <w:color w:val="FF0000"/>
          <w:sz w:val="16"/>
          <w:szCs w:val="16"/>
          <w:lang w:eastAsia="pt-BR"/>
        </w:rPr>
        <w:t xml:space="preserve"> </w:t>
      </w:r>
    </w:p>
    <w:p w14:paraId="2ECC8290" w14:textId="7EBDF4FF"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suas decisões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cabe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recurso imediato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verbalmente</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por escrito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deverá ser fundamentado</w:t>
      </w:r>
      <w:r w:rsidRPr="006416DC">
        <w:rPr>
          <w:rFonts w:ascii="Book Antiqua" w:eastAsia="Times New Roman" w:hAnsi="Book Antiqua" w:cs="Times New Roman"/>
          <w:sz w:val="19"/>
          <w:szCs w:val="19"/>
          <w:lang w:eastAsia="pt-BR"/>
        </w:rPr>
        <w:t xml:space="preserve"> no </w:t>
      </w:r>
      <w:r w:rsidRPr="006416DC">
        <w:rPr>
          <w:rFonts w:ascii="Book Antiqua" w:eastAsia="Times New Roman" w:hAnsi="Book Antiqua" w:cs="Times New Roman"/>
          <w:b/>
          <w:bCs/>
          <w:sz w:val="19"/>
          <w:szCs w:val="19"/>
          <w:highlight w:val="cyan"/>
          <w:lang w:eastAsia="pt-BR"/>
        </w:rPr>
        <w:t>prazo de 48 (quarenta e oito) horas</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para que tenha seguimento</w:t>
      </w:r>
      <w:r w:rsidRPr="00495FFB">
        <w:rPr>
          <w:rFonts w:ascii="Book Antiqua" w:eastAsia="Times New Roman" w:hAnsi="Book Antiqua" w:cs="Times New Roman"/>
          <w:sz w:val="16"/>
          <w:szCs w:val="16"/>
          <w:lang w:eastAsia="pt-BR"/>
        </w:rPr>
        <w:t>.</w:t>
      </w:r>
      <w:r w:rsidR="00B03163" w:rsidRPr="00495FFB">
        <w:rPr>
          <w:rFonts w:ascii="Book Antiqua" w:eastAsia="Times New Roman" w:hAnsi="Book Antiqua" w:cs="Times New Roman"/>
          <w:sz w:val="16"/>
          <w:szCs w:val="16"/>
          <w:lang w:eastAsia="pt-BR"/>
        </w:rPr>
        <w:t xml:space="preserve"> </w:t>
      </w:r>
      <w:r w:rsidR="00B03163" w:rsidRPr="00495FFB">
        <w:rPr>
          <w:rFonts w:ascii="Book Antiqua" w:eastAsia="Times New Roman" w:hAnsi="Book Antiqua" w:cs="Times New Roman"/>
          <w:b/>
          <w:bCs/>
          <w:color w:val="FF0000"/>
          <w:sz w:val="16"/>
          <w:szCs w:val="16"/>
          <w:u w:val="single"/>
          <w:lang w:eastAsia="pt-BR"/>
        </w:rPr>
        <w:t>(TJPE-2011)</w:t>
      </w:r>
      <w:r w:rsidR="00BC7304" w:rsidRPr="00495FFB">
        <w:rPr>
          <w:rFonts w:ascii="Book Antiqua" w:eastAsia="Times New Roman" w:hAnsi="Book Antiqua" w:cs="Times New Roman"/>
          <w:sz w:val="16"/>
          <w:szCs w:val="16"/>
          <w:lang w:eastAsia="pt-BR"/>
        </w:rPr>
        <w:t xml:space="preserve"> </w:t>
      </w:r>
      <w:r w:rsidR="00BC7304" w:rsidRPr="00495FFB">
        <w:rPr>
          <w:rFonts w:ascii="Book Antiqua" w:eastAsia="Times New Roman" w:hAnsi="Book Antiqua" w:cs="Times New Roman"/>
          <w:b/>
          <w:bCs/>
          <w:color w:val="FF0000"/>
          <w:sz w:val="16"/>
          <w:szCs w:val="16"/>
          <w:u w:val="single"/>
          <w:lang w:eastAsia="pt-BR"/>
        </w:rPr>
        <w:t>(TJRO-2011)</w:t>
      </w:r>
      <w:r w:rsidR="00E265E7" w:rsidRPr="00495FFB">
        <w:rPr>
          <w:rFonts w:ascii="Book Antiqua" w:eastAsia="Times New Roman" w:hAnsi="Book Antiqua" w:cs="Times New Roman"/>
          <w:b/>
          <w:bCs/>
          <w:color w:val="FF0000"/>
          <w:sz w:val="16"/>
          <w:szCs w:val="16"/>
          <w:lang w:eastAsia="pt-BR"/>
        </w:rPr>
        <w:t xml:space="preserve"> </w:t>
      </w:r>
      <w:r w:rsidR="00E265E7" w:rsidRPr="00495FFB">
        <w:rPr>
          <w:rFonts w:ascii="Book Antiqua" w:eastAsia="Times New Roman" w:hAnsi="Book Antiqua" w:cs="Times New Roman"/>
          <w:b/>
          <w:bCs/>
          <w:color w:val="FF0000"/>
          <w:sz w:val="16"/>
          <w:szCs w:val="16"/>
          <w:u w:val="single"/>
          <w:lang w:eastAsia="pt-BR"/>
        </w:rPr>
        <w:t>(TJPI-2012)</w:t>
      </w:r>
      <w:r w:rsidR="0056377A" w:rsidRPr="00495FFB">
        <w:rPr>
          <w:rFonts w:ascii="Book Antiqua" w:eastAsia="Times New Roman" w:hAnsi="Book Antiqua" w:cs="Times New Roman"/>
          <w:b/>
          <w:bCs/>
          <w:color w:val="FF0000"/>
          <w:sz w:val="16"/>
          <w:szCs w:val="16"/>
          <w:lang w:eastAsia="pt-BR"/>
        </w:rPr>
        <w:t xml:space="preserve"> </w:t>
      </w:r>
      <w:bookmarkStart w:id="36" w:name="_Hlk72859915"/>
      <w:r w:rsidR="0056377A" w:rsidRPr="00495FFB">
        <w:rPr>
          <w:rFonts w:ascii="Book Antiqua" w:eastAsia="Times New Roman" w:hAnsi="Book Antiqua" w:cs="Times New Roman"/>
          <w:b/>
          <w:bCs/>
          <w:color w:val="FF0000"/>
          <w:sz w:val="16"/>
          <w:szCs w:val="16"/>
          <w:u w:val="single"/>
          <w:lang w:eastAsia="pt-BR"/>
        </w:rPr>
        <w:t>(MPRO-2013)</w:t>
      </w:r>
      <w:bookmarkEnd w:id="36"/>
    </w:p>
    <w:p w14:paraId="2ECC82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recurso, quando ocorrerem eleições simultâneas, indicará expressamente eleição a que se refere.</w:t>
      </w:r>
    </w:p>
    <w:p w14:paraId="2ECC829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4º Os recursos serão instruídos de ofício, com certidão da decisão recorrida; se interpostos verbalmente, constará também da certidão o trecho correspondente do boletim</w:t>
      </w:r>
      <w:r w:rsidRPr="00495FFB">
        <w:rPr>
          <w:rFonts w:ascii="Book Antiqua" w:eastAsia="Times New Roman" w:hAnsi="Book Antiqua" w:cs="Times New Roman"/>
          <w:color w:val="0000FF"/>
          <w:sz w:val="16"/>
          <w:szCs w:val="16"/>
          <w:lang w:eastAsia="pt-BR"/>
        </w:rPr>
        <w:t xml:space="preserve">. </w:t>
      </w:r>
      <w:hyperlink r:id="rId181" w:anchor="art36"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93" w14:textId="0A9D38B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170. As impugnações quanto à identidade do eleitor, apresentadas no ato da votação, serão resolvidas pelo confronto da assinatura tomada no verso da folha individual de votação com a existente no anverso; se o eleitor votou em separado, no caso de omissão da folha individual na respectiva pasta, confrontando-se a assinatura da folha </w:t>
      </w:r>
      <w:r w:rsidR="00E97141" w:rsidRPr="006416DC">
        <w:rPr>
          <w:rFonts w:ascii="Book Antiqua" w:eastAsia="Times New Roman" w:hAnsi="Book Antiqua" w:cs="Times New Roman"/>
          <w:sz w:val="19"/>
          <w:szCs w:val="19"/>
          <w:lang w:eastAsia="pt-BR"/>
        </w:rPr>
        <w:t>modelo</w:t>
      </w:r>
      <w:r w:rsidRPr="006416DC">
        <w:rPr>
          <w:rFonts w:ascii="Book Antiqua" w:eastAsia="Times New Roman" w:hAnsi="Book Antiqua" w:cs="Times New Roman"/>
          <w:sz w:val="19"/>
          <w:szCs w:val="19"/>
          <w:lang w:eastAsia="pt-BR"/>
        </w:rPr>
        <w:t xml:space="preserve"> 2 (dois) com a do título eleitoral.</w:t>
      </w:r>
    </w:p>
    <w:p w14:paraId="2ECC8294" w14:textId="2209D95B" w:rsidR="00004CBB" w:rsidRPr="00920D28"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171</w:t>
      </w:r>
      <w:r w:rsidR="00920D28">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920D28">
        <w:rPr>
          <w:rFonts w:ascii="Book Antiqua" w:eastAsia="Times New Roman" w:hAnsi="Book Antiqua" w:cs="Times New Roman"/>
          <w:b/>
          <w:bCs/>
          <w:caps/>
          <w:sz w:val="19"/>
          <w:szCs w:val="19"/>
          <w:highlight w:val="green"/>
          <w:lang w:eastAsia="pt-BR"/>
        </w:rPr>
        <w:t>Não será admitido</w:t>
      </w:r>
      <w:r w:rsidRPr="00920D28">
        <w:rPr>
          <w:rFonts w:ascii="Book Antiqua" w:eastAsia="Times New Roman" w:hAnsi="Book Antiqua" w:cs="Times New Roman"/>
          <w:b/>
          <w:bCs/>
          <w:caps/>
          <w:sz w:val="19"/>
          <w:szCs w:val="19"/>
          <w:lang w:eastAsia="pt-BR"/>
        </w:rPr>
        <w:t xml:space="preserve"> </w:t>
      </w:r>
      <w:r w:rsidRPr="00920D28">
        <w:rPr>
          <w:rFonts w:ascii="Book Antiqua" w:eastAsia="Times New Roman" w:hAnsi="Book Antiqua" w:cs="Times New Roman"/>
          <w:b/>
          <w:bCs/>
          <w:caps/>
          <w:sz w:val="19"/>
          <w:szCs w:val="19"/>
          <w:shd w:val="clear" w:color="auto" w:fill="F7CAAC" w:themeFill="accent2" w:themeFillTint="66"/>
          <w:lang w:eastAsia="pt-BR"/>
        </w:rPr>
        <w:t>recurso</w:t>
      </w:r>
      <w:r w:rsidRPr="00920D28">
        <w:rPr>
          <w:rFonts w:ascii="Book Antiqua" w:eastAsia="Times New Roman" w:hAnsi="Book Antiqua" w:cs="Times New Roman"/>
          <w:b/>
          <w:bCs/>
          <w:sz w:val="19"/>
          <w:szCs w:val="19"/>
          <w:lang w:eastAsia="pt-BR"/>
        </w:rPr>
        <w:t xml:space="preserve"> </w:t>
      </w:r>
      <w:r w:rsidRPr="00920D28">
        <w:rPr>
          <w:rFonts w:ascii="Book Antiqua" w:eastAsia="Times New Roman" w:hAnsi="Book Antiqua" w:cs="Times New Roman"/>
          <w:b/>
          <w:bCs/>
          <w:sz w:val="19"/>
          <w:szCs w:val="19"/>
          <w:highlight w:val="yellow"/>
          <w:lang w:eastAsia="pt-BR"/>
        </w:rPr>
        <w:t>contra a apuração</w:t>
      </w:r>
      <w:r w:rsidRPr="00920D28">
        <w:rPr>
          <w:rFonts w:ascii="Book Antiqua" w:eastAsia="Times New Roman" w:hAnsi="Book Antiqua" w:cs="Times New Roman"/>
          <w:b/>
          <w:bCs/>
          <w:sz w:val="19"/>
          <w:szCs w:val="19"/>
          <w:lang w:eastAsia="pt-BR"/>
        </w:rPr>
        <w:t xml:space="preserve">, </w:t>
      </w:r>
      <w:r w:rsidRPr="00920D28">
        <w:rPr>
          <w:rFonts w:ascii="Book Antiqua" w:eastAsia="Times New Roman" w:hAnsi="Book Antiqua" w:cs="Times New Roman"/>
          <w:b/>
          <w:bCs/>
          <w:caps/>
          <w:sz w:val="19"/>
          <w:szCs w:val="19"/>
          <w:highlight w:val="green"/>
          <w:lang w:eastAsia="pt-BR"/>
        </w:rPr>
        <w:t>se não tiver havido</w:t>
      </w:r>
      <w:r w:rsidRPr="00920D28">
        <w:rPr>
          <w:rFonts w:ascii="Book Antiqua" w:eastAsia="Times New Roman" w:hAnsi="Book Antiqua" w:cs="Times New Roman"/>
          <w:b/>
          <w:bCs/>
          <w:sz w:val="19"/>
          <w:szCs w:val="19"/>
          <w:lang w:eastAsia="pt-BR"/>
        </w:rPr>
        <w:t xml:space="preserve"> </w:t>
      </w:r>
      <w:r w:rsidRPr="00920D28">
        <w:rPr>
          <w:rFonts w:ascii="Book Antiqua" w:eastAsia="Times New Roman" w:hAnsi="Book Antiqua" w:cs="Times New Roman"/>
          <w:b/>
          <w:bCs/>
          <w:sz w:val="19"/>
          <w:szCs w:val="19"/>
          <w:highlight w:val="cyan"/>
          <w:lang w:eastAsia="pt-BR"/>
        </w:rPr>
        <w:t>impugnação</w:t>
      </w:r>
      <w:r w:rsidRPr="00920D28">
        <w:rPr>
          <w:rFonts w:ascii="Book Antiqua" w:eastAsia="Times New Roman" w:hAnsi="Book Antiqua" w:cs="Times New Roman"/>
          <w:b/>
          <w:bCs/>
          <w:sz w:val="19"/>
          <w:szCs w:val="19"/>
          <w:lang w:eastAsia="pt-BR"/>
        </w:rPr>
        <w:t xml:space="preserve"> </w:t>
      </w:r>
      <w:r w:rsidRPr="00920D28">
        <w:rPr>
          <w:rFonts w:ascii="Book Antiqua" w:eastAsia="Times New Roman" w:hAnsi="Book Antiqua" w:cs="Times New Roman"/>
          <w:b/>
          <w:bCs/>
          <w:sz w:val="19"/>
          <w:szCs w:val="19"/>
          <w:highlight w:val="yellow"/>
          <w:lang w:eastAsia="pt-BR"/>
        </w:rPr>
        <w:t>perante a Junta</w:t>
      </w:r>
      <w:r w:rsidRPr="00920D28">
        <w:rPr>
          <w:rFonts w:ascii="Book Antiqua" w:eastAsia="Times New Roman" w:hAnsi="Book Antiqua" w:cs="Times New Roman"/>
          <w:b/>
          <w:bCs/>
          <w:sz w:val="19"/>
          <w:szCs w:val="19"/>
          <w:lang w:eastAsia="pt-BR"/>
        </w:rPr>
        <w:t xml:space="preserve">, </w:t>
      </w:r>
      <w:r w:rsidRPr="00920D28">
        <w:rPr>
          <w:rFonts w:ascii="Book Antiqua" w:eastAsia="Times New Roman" w:hAnsi="Book Antiqua" w:cs="Times New Roman"/>
          <w:b/>
          <w:bCs/>
          <w:sz w:val="19"/>
          <w:szCs w:val="19"/>
          <w:highlight w:val="cyan"/>
          <w:lang w:eastAsia="pt-BR"/>
        </w:rPr>
        <w:t>no ato apuração</w:t>
      </w:r>
      <w:r w:rsidRPr="00920D28">
        <w:rPr>
          <w:rFonts w:ascii="Book Antiqua" w:eastAsia="Times New Roman" w:hAnsi="Book Antiqua" w:cs="Times New Roman"/>
          <w:b/>
          <w:bCs/>
          <w:sz w:val="19"/>
          <w:szCs w:val="19"/>
          <w:lang w:eastAsia="pt-BR"/>
        </w:rPr>
        <w:t xml:space="preserve">, contra as </w:t>
      </w:r>
      <w:r w:rsidRPr="00920D28">
        <w:rPr>
          <w:rFonts w:ascii="Book Antiqua" w:eastAsia="Times New Roman" w:hAnsi="Book Antiqua" w:cs="Times New Roman"/>
          <w:b/>
          <w:bCs/>
          <w:caps/>
          <w:sz w:val="19"/>
          <w:szCs w:val="19"/>
          <w:shd w:val="clear" w:color="auto" w:fill="F7CAAC" w:themeFill="accent2" w:themeFillTint="66"/>
          <w:lang w:eastAsia="pt-BR"/>
        </w:rPr>
        <w:t xml:space="preserve">nulidades </w:t>
      </w:r>
      <w:r w:rsidR="00E97141" w:rsidRPr="00920D28">
        <w:rPr>
          <w:rFonts w:ascii="Book Antiqua" w:eastAsia="Times New Roman" w:hAnsi="Book Antiqua" w:cs="Times New Roman"/>
          <w:b/>
          <w:bCs/>
          <w:caps/>
          <w:sz w:val="19"/>
          <w:szCs w:val="19"/>
          <w:shd w:val="clear" w:color="auto" w:fill="F7CAAC" w:themeFill="accent2" w:themeFillTint="66"/>
          <w:lang w:eastAsia="pt-BR"/>
        </w:rPr>
        <w:t>arguidas</w:t>
      </w:r>
      <w:r w:rsidRPr="00920D28">
        <w:rPr>
          <w:rFonts w:ascii="Book Antiqua" w:eastAsia="Times New Roman" w:hAnsi="Book Antiqua" w:cs="Times New Roman"/>
          <w:b/>
          <w:bCs/>
          <w:sz w:val="16"/>
          <w:szCs w:val="16"/>
          <w:lang w:eastAsia="pt-BR"/>
        </w:rPr>
        <w:t>.</w:t>
      </w:r>
      <w:r w:rsidR="00495FFB" w:rsidRPr="00920D28">
        <w:rPr>
          <w:rFonts w:ascii="Book Antiqua" w:eastAsia="Times New Roman" w:hAnsi="Book Antiqua" w:cs="Times New Roman"/>
          <w:b/>
          <w:bCs/>
          <w:sz w:val="16"/>
          <w:szCs w:val="16"/>
          <w:lang w:eastAsia="pt-BR"/>
        </w:rPr>
        <w:t xml:space="preserve"> </w:t>
      </w:r>
      <w:r w:rsidR="00495FFB" w:rsidRPr="00920D28">
        <w:rPr>
          <w:rFonts w:ascii="Book Antiqua" w:eastAsia="Times New Roman" w:hAnsi="Book Antiqua" w:cs="Times New Roman"/>
          <w:b/>
          <w:bCs/>
          <w:color w:val="FF0000"/>
          <w:sz w:val="16"/>
          <w:szCs w:val="16"/>
          <w:u w:val="single"/>
          <w:lang w:eastAsia="pt-BR"/>
        </w:rPr>
        <w:t>(TJPE-2011)</w:t>
      </w:r>
      <w:r w:rsidR="00E97141" w:rsidRPr="00920D28">
        <w:rPr>
          <w:rFonts w:ascii="Book Antiqua" w:eastAsia="Times New Roman" w:hAnsi="Book Antiqua" w:cs="Times New Roman"/>
          <w:b/>
          <w:bCs/>
          <w:sz w:val="16"/>
          <w:szCs w:val="16"/>
          <w:lang w:eastAsia="pt-BR"/>
        </w:rPr>
        <w:t xml:space="preserve"> </w:t>
      </w:r>
      <w:r w:rsidR="003A372E" w:rsidRPr="00920D28">
        <w:rPr>
          <w:rFonts w:ascii="Book Antiqua" w:eastAsia="Times New Roman" w:hAnsi="Book Antiqua" w:cs="Times New Roman"/>
          <w:b/>
          <w:bCs/>
          <w:color w:val="FF0000"/>
          <w:sz w:val="16"/>
          <w:szCs w:val="16"/>
          <w:u w:val="single"/>
          <w:lang w:eastAsia="pt-BR"/>
        </w:rPr>
        <w:t>(TJMG-2014)</w:t>
      </w:r>
      <w:r w:rsidR="00920D28">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97141" w:rsidRPr="006416DC" w14:paraId="43909465" w14:textId="77777777" w:rsidTr="008D78BF">
        <w:tc>
          <w:tcPr>
            <w:tcW w:w="8494" w:type="dxa"/>
            <w:shd w:val="clear" w:color="auto" w:fill="CCFFFF"/>
          </w:tcPr>
          <w:p w14:paraId="61B39BF3" w14:textId="5269B270" w:rsidR="00E97141" w:rsidRPr="006416DC" w:rsidRDefault="00E97141" w:rsidP="00E971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TJPE-2011-FCC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Considere as seguintes afirmações sobre impugnações perante as Juntas Eleitorais e assinale a correta: Não é admitido recurso contra a apuração quando não tiver havido impugnação perante a Junta, no ato da apuração, contra as nulidades arguidas.  </w:t>
            </w:r>
            <w:r w:rsidRPr="006416DC">
              <w:rPr>
                <w:rFonts w:ascii="Book Antiqua" w:eastAsia="Times New Roman" w:hAnsi="Book Antiqua" w:cs="Times New Roman"/>
                <w:b/>
                <w:sz w:val="19"/>
                <w:szCs w:val="19"/>
                <w:lang w:eastAsia="pt-BR"/>
              </w:rPr>
              <w:t>BL: art. 171, CE.</w:t>
            </w:r>
          </w:p>
          <w:p w14:paraId="4272A77F" w14:textId="0F2A949C" w:rsidR="00E97141" w:rsidRPr="006416DC" w:rsidRDefault="00E97141" w:rsidP="00E97141">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V. art. 223 deste código: “</w:t>
            </w:r>
            <w:r w:rsidRPr="006416DC">
              <w:rPr>
                <w:rFonts w:ascii="Book Antiqua" w:eastAsia="Times New Roman" w:hAnsi="Book Antiqua" w:cs="Times New Roman"/>
                <w:bCs/>
                <w:i/>
                <w:iCs/>
                <w:sz w:val="19"/>
                <w:szCs w:val="19"/>
                <w:lang w:eastAsia="pt-BR"/>
              </w:rPr>
              <w:t xml:space="preserve">Art. 223. A nulidade de qualquer ato, não decretada de ofício pela Junta, só poderá ser arguida quando de sua prática, não mais podendo ser alegada, salvo se a arguição se basear em motivo superveniente ou de ordem constitucional. § 1º Se a nulidade ocorrer em fase na qual não possa ser alegada no ato, poderá ser arguida na primeira oportunidade que para tanto se apresente. § 2º Se se basear em motivo superveniente deverá ser alegada imediatamente, assim que se tornar conhecida, podendo as razões do recurso ser aditadas no prazo de 2 (dois) dias. § 3º A nulidade de qualquer ato, baseada em motivo de ordem constitucional, não poderá ser conhecida em recurso interposto fora do prazo. Perdido o prazo numa fase própria, só em outra que se apresentar poderá ser </w:t>
            </w:r>
            <w:proofErr w:type="spellStart"/>
            <w:proofErr w:type="gramStart"/>
            <w:r w:rsidRPr="006416DC">
              <w:rPr>
                <w:rFonts w:ascii="Book Antiqua" w:eastAsia="Times New Roman" w:hAnsi="Book Antiqua" w:cs="Times New Roman"/>
                <w:bCs/>
                <w:i/>
                <w:iCs/>
                <w:sz w:val="19"/>
                <w:szCs w:val="19"/>
                <w:lang w:eastAsia="pt-BR"/>
              </w:rPr>
              <w:t>argüida</w:t>
            </w:r>
            <w:proofErr w:type="spellEnd"/>
            <w:r w:rsidRPr="006416DC">
              <w:rPr>
                <w:rFonts w:ascii="Book Antiqua" w:eastAsia="Times New Roman" w:hAnsi="Book Antiqua" w:cs="Times New Roman"/>
                <w:bCs/>
                <w:i/>
                <w:iCs/>
                <w:sz w:val="19"/>
                <w:szCs w:val="19"/>
                <w:lang w:eastAsia="pt-BR"/>
              </w:rPr>
              <w:t>.(</w:t>
            </w:r>
            <w:proofErr w:type="gramEnd"/>
            <w:r w:rsidRPr="006416DC">
              <w:rPr>
                <w:rFonts w:ascii="Book Antiqua" w:eastAsia="Times New Roman" w:hAnsi="Book Antiqua" w:cs="Times New Roman"/>
                <w:bCs/>
                <w:i/>
                <w:iCs/>
                <w:sz w:val="19"/>
                <w:szCs w:val="19"/>
                <w:lang w:eastAsia="pt-BR"/>
              </w:rPr>
              <w:t>Redação dada pela Lei nº 4.961, de 4.5.1966)”.</w:t>
            </w:r>
          </w:p>
        </w:tc>
      </w:tr>
    </w:tbl>
    <w:p w14:paraId="2ECC829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w:t>
      </w: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172. Sempre que houver recurso fundado em contagem errônea de votos, vícios de cédulas ou de sobrecartas para votos em separado, deverão as cédulas ser conservadas em invólucro lacrado, que acompanhará o recurso e deverá ser rubricado pelo juiz eleitoral, pelo recorrente e pelos delegados de partido que o desejarem</w:t>
      </w:r>
      <w:r w:rsidRPr="00495FFB">
        <w:rPr>
          <w:rFonts w:ascii="Book Antiqua" w:eastAsia="Times New Roman" w:hAnsi="Book Antiqua" w:cs="Times New Roman"/>
          <w:sz w:val="16"/>
          <w:szCs w:val="16"/>
          <w:lang w:eastAsia="pt-BR"/>
        </w:rPr>
        <w:t xml:space="preserve">. </w:t>
      </w:r>
      <w:hyperlink r:id="rId182" w:anchor="art37"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9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IV</w:t>
      </w:r>
    </w:p>
    <w:p w14:paraId="2ECC829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CONTAGEM DOS VOTOS</w:t>
      </w:r>
    </w:p>
    <w:p w14:paraId="2ECC8298" w14:textId="3BE23CC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173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Resolvidas</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bCs/>
          <w:sz w:val="19"/>
          <w:szCs w:val="19"/>
          <w:highlight w:val="cyan"/>
          <w:lang w:eastAsia="pt-BR"/>
        </w:rPr>
        <w:t>impugnações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Junta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passará a apurar os votos</w:t>
      </w:r>
      <w:r w:rsidRPr="00495FFB">
        <w:rPr>
          <w:rFonts w:ascii="Book Antiqua" w:eastAsia="Times New Roman" w:hAnsi="Book Antiqua" w:cs="Times New Roman"/>
          <w:sz w:val="16"/>
          <w:szCs w:val="16"/>
          <w:lang w:eastAsia="pt-BR"/>
        </w:rPr>
        <w:t>.</w:t>
      </w:r>
      <w:r w:rsidR="00784BD4" w:rsidRPr="00495FFB">
        <w:rPr>
          <w:rFonts w:ascii="Book Antiqua" w:eastAsia="Times New Roman" w:hAnsi="Book Antiqua" w:cs="Times New Roman"/>
          <w:sz w:val="16"/>
          <w:szCs w:val="16"/>
          <w:lang w:eastAsia="pt-BR"/>
        </w:rPr>
        <w:t xml:space="preserve"> </w:t>
      </w:r>
      <w:r w:rsidR="00784BD4" w:rsidRPr="00495FFB">
        <w:rPr>
          <w:rFonts w:ascii="Book Antiqua" w:eastAsia="Times New Roman" w:hAnsi="Book Antiqua" w:cs="Times New Roman"/>
          <w:b/>
          <w:bCs/>
          <w:color w:val="FF0000"/>
          <w:sz w:val="16"/>
          <w:szCs w:val="16"/>
          <w:u w:val="single"/>
          <w:lang w:eastAsia="pt-BR"/>
        </w:rPr>
        <w:t>(TJPE-2011)</w:t>
      </w:r>
    </w:p>
    <w:p w14:paraId="2ECC829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Parágrafo único. Na apuração, poderá ser utilizado sistema eletrônico, a critério do Tribunal Superior Eleitoral e na forma por ele estabelecida</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FF0000"/>
          <w:sz w:val="16"/>
          <w:szCs w:val="16"/>
          <w:lang w:eastAsia="pt-BR"/>
        </w:rPr>
        <w:t xml:space="preserve"> </w:t>
      </w:r>
      <w:hyperlink r:id="rId183" w:anchor="art11" w:history="1">
        <w:r w:rsidRPr="00495FFB">
          <w:rPr>
            <w:rFonts w:ascii="Book Antiqua" w:eastAsia="Times New Roman" w:hAnsi="Book Antiqua" w:cs="Times New Roman"/>
            <w:color w:val="0000FF"/>
            <w:sz w:val="16"/>
            <w:szCs w:val="16"/>
            <w:u w:val="single"/>
            <w:lang w:eastAsia="pt-BR"/>
          </w:rPr>
          <w:t>(Incluído pela Lei nº 6.978, de 19.1.1982)</w:t>
        </w:r>
      </w:hyperlink>
    </w:p>
    <w:p w14:paraId="2ECC829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174. As cédulas oficiais, à medida em que forem sendo abertas, serão examinadas e lidas em voz alta por um dos componentes da Junta.</w:t>
      </w:r>
    </w:p>
    <w:p w14:paraId="2ECC829B"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lastRenderedPageBreak/>
        <w:t xml:space="preserve">        </w:t>
      </w:r>
      <w:r w:rsidRPr="006416DC">
        <w:rPr>
          <w:rFonts w:ascii="Book Antiqua" w:eastAsia="Times New Roman" w:hAnsi="Book Antiqua" w:cs="Times New Roman"/>
          <w:sz w:val="19"/>
          <w:szCs w:val="19"/>
          <w:lang w:eastAsia="pt-BR"/>
        </w:rPr>
        <w:t>§ 1º Após fazer a declaração dos votos em branco e antes de ser anunciado o seguinte, será aposto na cédula, no lugar correspondente à indicação do voto, um carimbo com a expressão "em branco", além da rubrica do presidente da turma</w:t>
      </w:r>
      <w:r w:rsidRPr="00495FFB">
        <w:rPr>
          <w:rFonts w:ascii="Book Antiqua" w:eastAsia="Times New Roman" w:hAnsi="Book Antiqua" w:cs="Times New Roman"/>
          <w:sz w:val="16"/>
          <w:szCs w:val="16"/>
          <w:lang w:eastAsia="pt-BR"/>
        </w:rPr>
        <w:t xml:space="preserve">. </w:t>
      </w:r>
      <w:hyperlink r:id="rId184" w:anchor="art15" w:history="1">
        <w:r w:rsidRPr="00495FFB">
          <w:rPr>
            <w:rFonts w:ascii="Book Antiqua" w:eastAsia="Times New Roman" w:hAnsi="Book Antiqua" w:cs="Times New Roman"/>
            <w:color w:val="0000FF"/>
            <w:sz w:val="16"/>
            <w:szCs w:val="16"/>
            <w:u w:val="single"/>
            <w:lang w:eastAsia="pt-BR"/>
          </w:rPr>
          <w:t>(Redação dada pela Lei nº 6.055, de 17.6.1974)</w:t>
        </w:r>
      </w:hyperlink>
    </w:p>
    <w:p w14:paraId="2ECC829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O mesmo processo será adaptado para o voto nulo</w:t>
      </w:r>
      <w:r w:rsidRPr="00495FFB">
        <w:rPr>
          <w:rFonts w:ascii="Book Antiqua" w:eastAsia="Times New Roman" w:hAnsi="Book Antiqua" w:cs="Times New Roman"/>
          <w:sz w:val="16"/>
          <w:szCs w:val="16"/>
          <w:lang w:eastAsia="pt-BR"/>
        </w:rPr>
        <w:t xml:space="preserve">. </w:t>
      </w:r>
      <w:hyperlink r:id="rId185" w:anchor="art15" w:history="1">
        <w:r w:rsidRPr="00495FFB">
          <w:rPr>
            <w:rFonts w:ascii="Book Antiqua" w:eastAsia="Times New Roman" w:hAnsi="Book Antiqua" w:cs="Times New Roman"/>
            <w:color w:val="0000FF"/>
            <w:sz w:val="16"/>
            <w:szCs w:val="16"/>
            <w:u w:val="single"/>
            <w:lang w:eastAsia="pt-BR"/>
          </w:rPr>
          <w:t>(Incluído pela Lei nº 6.055, de 17.6.1974)</w:t>
        </w:r>
      </w:hyperlink>
    </w:p>
    <w:p w14:paraId="2ECC829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3º Não poderá ser iniciada a apuração dos votos da urna subsequente sob as penas do Art. 345, sem que os votos em branco da anterior estejam todos registrados pela forma referida no § 1º</w:t>
      </w:r>
      <w:r w:rsidRPr="00495FFB">
        <w:rPr>
          <w:rFonts w:ascii="Book Antiqua" w:eastAsia="Times New Roman" w:hAnsi="Book Antiqua" w:cs="Times New Roman"/>
          <w:sz w:val="16"/>
          <w:szCs w:val="16"/>
          <w:lang w:eastAsia="pt-BR"/>
        </w:rPr>
        <w:t>.  </w:t>
      </w:r>
      <w:hyperlink r:id="rId186" w:anchor="art38" w:history="1">
        <w:r w:rsidRPr="00495FFB">
          <w:rPr>
            <w:rFonts w:ascii="Book Antiqua" w:eastAsia="Times New Roman" w:hAnsi="Book Antiqua" w:cs="Times New Roman"/>
            <w:color w:val="0000FF"/>
            <w:sz w:val="16"/>
            <w:szCs w:val="16"/>
            <w:u w:val="single"/>
            <w:lang w:eastAsia="pt-BR"/>
          </w:rPr>
          <w:t xml:space="preserve">(Incluído pela Lei nº 4.961, de 4.5.1966 </w:t>
        </w:r>
      </w:hyperlink>
      <w:r w:rsidRPr="00495FFB">
        <w:rPr>
          <w:rFonts w:ascii="Book Antiqua" w:eastAsia="Times New Roman" w:hAnsi="Book Antiqua" w:cs="Times New Roman"/>
          <w:sz w:val="16"/>
          <w:szCs w:val="16"/>
          <w:lang w:eastAsia="pt-BR"/>
        </w:rPr>
        <w:t xml:space="preserve">e </w:t>
      </w:r>
      <w:hyperlink r:id="rId187" w:anchor="art15" w:history="1">
        <w:r w:rsidRPr="00495FFB">
          <w:rPr>
            <w:rFonts w:ascii="Book Antiqua" w:eastAsia="Times New Roman" w:hAnsi="Book Antiqua" w:cs="Times New Roman"/>
            <w:color w:val="0000FF"/>
            <w:sz w:val="16"/>
            <w:szCs w:val="16"/>
            <w:u w:val="single"/>
            <w:lang w:eastAsia="pt-BR"/>
          </w:rPr>
          <w:t>renumerado do § 2º pela Lei nº 6.055, de 17.6.1974)</w:t>
        </w:r>
      </w:hyperlink>
    </w:p>
    <w:p w14:paraId="2ECC829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4º As questões relativas às cédulas somente poderão ser suscitadas nessa oportunidade.</w:t>
      </w:r>
      <w:r w:rsidRPr="006416DC">
        <w:rPr>
          <w:rFonts w:ascii="Book Antiqua" w:eastAsia="Times New Roman" w:hAnsi="Book Antiqua" w:cs="Times New Roman"/>
          <w:color w:val="0000FF"/>
          <w:sz w:val="19"/>
          <w:szCs w:val="19"/>
          <w:lang w:eastAsia="pt-BR"/>
        </w:rPr>
        <w:t xml:space="preserve"> </w:t>
      </w:r>
      <w:hyperlink r:id="rId188" w:anchor="art38" w:history="1">
        <w:r w:rsidRPr="00495FFB">
          <w:rPr>
            <w:rFonts w:ascii="Book Antiqua" w:eastAsia="Times New Roman" w:hAnsi="Book Antiqua" w:cs="Times New Roman"/>
            <w:color w:val="0000FF"/>
            <w:sz w:val="16"/>
            <w:szCs w:val="16"/>
            <w:u w:val="single"/>
            <w:lang w:eastAsia="pt-BR"/>
          </w:rPr>
          <w:t xml:space="preserve">(Renumerado do parágrafo único para § 3º pela Lei nº 4.961, de 4.5.1966) </w:t>
        </w:r>
      </w:hyperlink>
      <w:r w:rsidRPr="00495FFB">
        <w:rPr>
          <w:rFonts w:ascii="Book Antiqua" w:eastAsia="Times New Roman" w:hAnsi="Book Antiqua" w:cs="Times New Roman"/>
          <w:sz w:val="16"/>
          <w:szCs w:val="16"/>
          <w:lang w:eastAsia="pt-BR"/>
        </w:rPr>
        <w:t xml:space="preserve">e </w:t>
      </w:r>
      <w:hyperlink r:id="rId189" w:anchor="art15" w:history="1">
        <w:r w:rsidRPr="00495FFB">
          <w:rPr>
            <w:rFonts w:ascii="Book Antiqua" w:eastAsia="Times New Roman" w:hAnsi="Book Antiqua" w:cs="Times New Roman"/>
            <w:color w:val="0000FF"/>
            <w:sz w:val="16"/>
            <w:szCs w:val="16"/>
            <w:u w:val="single"/>
            <w:lang w:eastAsia="pt-BR"/>
          </w:rPr>
          <w:t>renumerado do § 3º pela Lei nº 6.055, de 17.6.1974</w:t>
        </w:r>
      </w:hyperlink>
      <w:r w:rsidRPr="00495FFB">
        <w:rPr>
          <w:rFonts w:ascii="Book Antiqua" w:eastAsia="Times New Roman" w:hAnsi="Book Antiqua" w:cs="Times New Roman"/>
          <w:sz w:val="16"/>
          <w:szCs w:val="16"/>
          <w:lang w:eastAsia="pt-BR"/>
        </w:rPr>
        <w:t>)</w:t>
      </w:r>
    </w:p>
    <w:p w14:paraId="2ECC829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175</w:t>
      </w:r>
      <w:r w:rsidRPr="006416DC">
        <w:rPr>
          <w:rFonts w:ascii="Book Antiqua" w:eastAsia="Times New Roman" w:hAnsi="Book Antiqua" w:cs="Times New Roman"/>
          <w:sz w:val="19"/>
          <w:szCs w:val="19"/>
          <w:lang w:eastAsia="pt-BR"/>
        </w:rPr>
        <w:t>. Serão nulas as cédulas: I - que não corresponderem ao modelo oficial</w:t>
      </w:r>
      <w:r w:rsidRPr="00495FFB">
        <w:rPr>
          <w:rFonts w:ascii="Book Antiqua" w:eastAsia="Times New Roman" w:hAnsi="Book Antiqua" w:cs="Times New Roman"/>
          <w:sz w:val="16"/>
          <w:szCs w:val="16"/>
          <w:lang w:eastAsia="pt-BR"/>
        </w:rPr>
        <w:t xml:space="preserve">; </w:t>
      </w:r>
      <w:hyperlink r:id="rId190" w:anchor="art20" w:history="1">
        <w:r w:rsidRPr="00495FFB">
          <w:rPr>
            <w:rFonts w:ascii="Book Antiqua" w:eastAsia="Times New Roman" w:hAnsi="Book Antiqua" w:cs="Times New Roman"/>
            <w:color w:val="0000FF"/>
            <w:sz w:val="16"/>
            <w:szCs w:val="16"/>
            <w:u w:val="single"/>
            <w:lang w:eastAsia="pt-BR"/>
          </w:rPr>
          <w:t>(Vide Lei nº 7.332, de 1º.7.1985)</w:t>
        </w:r>
      </w:hyperlink>
    </w:p>
    <w:p w14:paraId="2ECC82A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que</w:t>
      </w:r>
      <w:proofErr w:type="gramEnd"/>
      <w:r w:rsidRPr="006416DC">
        <w:rPr>
          <w:rFonts w:ascii="Book Antiqua" w:eastAsia="Times New Roman" w:hAnsi="Book Antiqua" w:cs="Times New Roman"/>
          <w:sz w:val="19"/>
          <w:szCs w:val="19"/>
          <w:lang w:eastAsia="pt-BR"/>
        </w:rPr>
        <w:t xml:space="preserve"> não estiverem devidamente autenticadas;</w:t>
      </w:r>
    </w:p>
    <w:p w14:paraId="2ECC82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que contiverem expressões, frases ou sinais que possam identificar o voto.</w:t>
      </w:r>
    </w:p>
    <w:p w14:paraId="2ECC82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Serão nulos os votos, em cada eleição majoritária: </w:t>
      </w:r>
    </w:p>
    <w:p w14:paraId="2ECC82A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forem assinalados os nomes de dois ou mais candidatos para o mesmo cargo;</w:t>
      </w:r>
    </w:p>
    <w:p w14:paraId="2ECC82A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a assinalação estiver colocada fora do quadrilátero próprio, desde que torne duvidosa a manifestação da vontade do eleitor.</w:t>
      </w:r>
    </w:p>
    <w:p w14:paraId="2ECC82A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Serão nulos os votos, em cada eleição pelo sistema proporcional</w:t>
      </w:r>
      <w:r w:rsidRPr="00495FFB">
        <w:rPr>
          <w:rFonts w:ascii="Book Antiqua" w:eastAsia="Times New Roman" w:hAnsi="Book Antiqua" w:cs="Times New Roman"/>
          <w:sz w:val="16"/>
          <w:szCs w:val="16"/>
          <w:lang w:eastAsia="pt-BR"/>
        </w:rPr>
        <w:t xml:space="preserve">: </w:t>
      </w:r>
      <w:hyperlink r:id="rId191"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quando o candidato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indicado, através do nome ou do número, com clareza suficiente para </w:t>
      </w:r>
      <w:proofErr w:type="spellStart"/>
      <w:r w:rsidRPr="006416DC">
        <w:rPr>
          <w:rFonts w:ascii="Book Antiqua" w:eastAsia="Times New Roman" w:hAnsi="Book Antiqua" w:cs="Times New Roman"/>
          <w:sz w:val="19"/>
          <w:szCs w:val="19"/>
          <w:lang w:eastAsia="pt-BR"/>
        </w:rPr>
        <w:t>distinguí-lo</w:t>
      </w:r>
      <w:proofErr w:type="spellEnd"/>
      <w:r w:rsidRPr="006416DC">
        <w:rPr>
          <w:rFonts w:ascii="Book Antiqua" w:eastAsia="Times New Roman" w:hAnsi="Book Antiqua" w:cs="Times New Roman"/>
          <w:sz w:val="19"/>
          <w:szCs w:val="19"/>
          <w:lang w:eastAsia="pt-BR"/>
        </w:rPr>
        <w:t xml:space="preserve"> de outro candidato ao mesmo cargo, mas de outro partido, e o eleitor não indicar a legenda</w:t>
      </w:r>
      <w:r w:rsidRPr="00495FFB">
        <w:rPr>
          <w:rFonts w:ascii="Book Antiqua" w:eastAsia="Times New Roman" w:hAnsi="Book Antiqua" w:cs="Times New Roman"/>
          <w:sz w:val="16"/>
          <w:szCs w:val="16"/>
          <w:lang w:eastAsia="pt-BR"/>
        </w:rPr>
        <w:t xml:space="preserve">; </w:t>
      </w:r>
      <w:hyperlink r:id="rId192"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7"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se o eleitor escrever o nome de mais de um candidato ao mesmo cargo, pertencentes a partidos diversos, ou, indicando apenas os números, o fizer também de candidatos de partidos diferentes; </w:t>
      </w:r>
      <w:hyperlink r:id="rId193"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se o eleitor, não manifestando preferência por candidato, ou o fazendo de modo que não se possa identificar o de sua preferência, escrever duas ou mais legendas diferentes no espaço relativo à mesma eleição</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color w:val="0000FF"/>
          <w:sz w:val="16"/>
          <w:szCs w:val="16"/>
          <w:lang w:eastAsia="pt-BR"/>
        </w:rPr>
        <w:t xml:space="preserve"> </w:t>
      </w:r>
      <w:hyperlink r:id="rId194"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color w:val="0000FF"/>
          <w:sz w:val="18"/>
          <w:szCs w:val="18"/>
          <w:lang w:eastAsia="pt-BR"/>
        </w:rPr>
        <w:t>       </w:t>
      </w:r>
      <w:bookmarkStart w:id="37" w:name="art175§2iv"/>
      <w:r w:rsidRPr="00495FFB">
        <w:rPr>
          <w:rFonts w:ascii="Book Antiqua" w:eastAsia="Times New Roman" w:hAnsi="Book Antiqua" w:cs="Times New Roman"/>
          <w:color w:val="0000FF"/>
          <w:sz w:val="18"/>
          <w:szCs w:val="18"/>
          <w:lang w:eastAsia="pt-BR"/>
        </w:rPr>
        <w:t xml:space="preserve"> </w:t>
      </w:r>
      <w:bookmarkEnd w:id="37"/>
      <w:r w:rsidRPr="00495FFB">
        <w:rPr>
          <w:rFonts w:ascii="Book Antiqua" w:eastAsia="Times New Roman" w:hAnsi="Book Antiqua" w:cs="Times New Roman"/>
          <w:sz w:val="16"/>
          <w:szCs w:val="16"/>
          <w:lang w:eastAsia="pt-BR"/>
        </w:rPr>
        <w:t xml:space="preserve">IV- </w:t>
      </w:r>
      <w:r w:rsidRPr="00495FFB">
        <w:rPr>
          <w:rFonts w:ascii="Book Antiqua" w:eastAsia="Times New Roman" w:hAnsi="Book Antiqua" w:cs="Times New Roman"/>
          <w:color w:val="0000FF"/>
          <w:sz w:val="16"/>
          <w:szCs w:val="16"/>
          <w:lang w:eastAsia="pt-BR"/>
        </w:rPr>
        <w:t> </w:t>
      </w:r>
      <w:hyperlink r:id="rId195" w:anchor="art175§2iv" w:history="1">
        <w:r w:rsidRPr="00495FFB">
          <w:rPr>
            <w:rFonts w:ascii="Book Antiqua" w:eastAsia="Times New Roman" w:hAnsi="Book Antiqua" w:cs="Times New Roman"/>
            <w:color w:val="0000FF"/>
            <w:sz w:val="16"/>
            <w:szCs w:val="16"/>
            <w:u w:val="single"/>
            <w:lang w:eastAsia="pt-BR"/>
          </w:rPr>
          <w:t>(Incluído pela Lei nº 6.989, de 5.5.1982</w:t>
        </w:r>
      </w:hyperlink>
      <w:r w:rsidRPr="00495FFB">
        <w:rPr>
          <w:rFonts w:ascii="Book Antiqua" w:eastAsia="Times New Roman" w:hAnsi="Book Antiqua" w:cs="Times New Roman"/>
          <w:b/>
          <w:bCs/>
          <w:i/>
          <w:iCs/>
          <w:sz w:val="16"/>
          <w:szCs w:val="16"/>
          <w:lang w:eastAsia="pt-BR"/>
        </w:rPr>
        <w:t xml:space="preserve"> </w:t>
      </w:r>
      <w:r w:rsidRPr="00495FFB">
        <w:rPr>
          <w:rFonts w:ascii="Book Antiqua" w:eastAsia="Times New Roman" w:hAnsi="Book Antiqua" w:cs="Times New Roman"/>
          <w:sz w:val="16"/>
          <w:szCs w:val="16"/>
          <w:lang w:eastAsia="pt-BR"/>
        </w:rPr>
        <w:t>e</w:t>
      </w:r>
      <w:r w:rsidRPr="00495FFB">
        <w:rPr>
          <w:rFonts w:ascii="Book Antiqua" w:eastAsia="Times New Roman" w:hAnsi="Book Antiqua" w:cs="Times New Roman"/>
          <w:b/>
          <w:bCs/>
          <w:i/>
          <w:iCs/>
          <w:sz w:val="16"/>
          <w:szCs w:val="16"/>
          <w:lang w:eastAsia="pt-BR"/>
        </w:rPr>
        <w:t> </w:t>
      </w:r>
      <w:hyperlink r:id="rId196" w:anchor="art20" w:history="1">
        <w:r w:rsidRPr="00495FFB">
          <w:rPr>
            <w:rFonts w:ascii="Book Antiqua" w:eastAsia="Times New Roman" w:hAnsi="Book Antiqua" w:cs="Times New Roman"/>
            <w:color w:val="0000FF"/>
            <w:sz w:val="16"/>
            <w:szCs w:val="16"/>
            <w:u w:val="single"/>
            <w:lang w:eastAsia="pt-BR"/>
          </w:rPr>
          <w:t>restabelecido pela Lei nº 7.332, de 1º.7.1985)</w:t>
        </w:r>
      </w:hyperlink>
      <w:r w:rsidRPr="00495FFB">
        <w:rPr>
          <w:rFonts w:ascii="Book Antiqua" w:eastAsia="Times New Roman" w:hAnsi="Book Antiqua" w:cs="Times New Roman"/>
          <w:b/>
          <w:bCs/>
          <w:i/>
          <w:iCs/>
          <w:sz w:val="16"/>
          <w:szCs w:val="16"/>
          <w:lang w:eastAsia="pt-BR"/>
        </w:rPr>
        <w:t xml:space="preserve"> </w:t>
      </w:r>
    </w:p>
    <w:p w14:paraId="2ECC82AA" w14:textId="07585E2F" w:rsidR="00004CBB" w:rsidRPr="00F06CB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F06CB0">
        <w:rPr>
          <w:rFonts w:ascii="Book Antiqua" w:eastAsia="Times New Roman" w:hAnsi="Book Antiqua" w:cs="Times New Roman"/>
          <w:b/>
          <w:bCs/>
          <w:sz w:val="19"/>
          <w:szCs w:val="19"/>
          <w:highlight w:val="magenta"/>
          <w:lang w:eastAsia="pt-BR"/>
        </w:rPr>
        <w:t>§ 3º</w:t>
      </w:r>
      <w:r w:rsidRPr="00F06CB0">
        <w:rPr>
          <w:rFonts w:ascii="Book Antiqua" w:eastAsia="Times New Roman" w:hAnsi="Book Antiqua" w:cs="Times New Roman"/>
          <w:b/>
          <w:bCs/>
          <w:sz w:val="19"/>
          <w:szCs w:val="19"/>
          <w:lang w:eastAsia="pt-BR"/>
        </w:rPr>
        <w:t xml:space="preserve"> Serão nulos, para todos os efeitos, os votos dados a candidatos inelegíveis ou não registrados</w:t>
      </w:r>
      <w:r w:rsidRPr="00F06CB0">
        <w:rPr>
          <w:rFonts w:ascii="Book Antiqua" w:eastAsia="Times New Roman" w:hAnsi="Book Antiqua" w:cs="Times New Roman"/>
          <w:b/>
          <w:bCs/>
          <w:sz w:val="18"/>
          <w:szCs w:val="18"/>
          <w:lang w:eastAsia="pt-BR"/>
        </w:rPr>
        <w:t>.</w:t>
      </w:r>
      <w:r w:rsidR="00F06CB0">
        <w:rPr>
          <w:rFonts w:ascii="Book Antiqua" w:eastAsia="Times New Roman" w:hAnsi="Book Antiqua" w:cs="Times New Roman"/>
          <w:b/>
          <w:bCs/>
          <w:sz w:val="18"/>
          <w:szCs w:val="18"/>
          <w:lang w:eastAsia="pt-BR"/>
        </w:rPr>
        <w:t xml:space="preserve"> </w:t>
      </w:r>
      <w:hyperlink r:id="rId197" w:anchor="art39" w:history="1">
        <w:r w:rsidRPr="00495FFB">
          <w:rPr>
            <w:rFonts w:ascii="Book Antiqua" w:eastAsia="Times New Roman" w:hAnsi="Book Antiqua" w:cs="Times New Roman"/>
            <w:color w:val="0000FF"/>
            <w:sz w:val="16"/>
            <w:szCs w:val="16"/>
            <w:u w:val="single"/>
            <w:lang w:eastAsia="pt-BR"/>
          </w:rPr>
          <w:t>(Renumerado do § 4º pela Lei nº 4.961, de 4 5.66)</w:t>
        </w:r>
      </w:hyperlink>
      <w:r w:rsidR="00F06CB0">
        <w:rPr>
          <w:rFonts w:ascii="Book Antiqua" w:eastAsia="Times New Roman" w:hAnsi="Book Antiqua" w:cs="Times New Roman"/>
          <w:color w:val="0000FF"/>
          <w:sz w:val="16"/>
          <w:szCs w:val="16"/>
          <w:lang w:eastAsia="pt-BR"/>
        </w:rPr>
        <w:t xml:space="preserve"> </w:t>
      </w:r>
      <w:r w:rsidR="00F06CB0">
        <w:rPr>
          <w:rFonts w:ascii="Book Antiqua" w:eastAsia="Times New Roman" w:hAnsi="Book Antiqua" w:cs="Times New Roman"/>
          <w:b/>
          <w:color w:val="FF0000"/>
          <w:sz w:val="16"/>
          <w:szCs w:val="16"/>
          <w:u w:val="single"/>
          <w:lang w:eastAsia="pt-BR"/>
        </w:rPr>
        <w:t>(TJES-2023)</w:t>
      </w:r>
    </w:p>
    <w:p w14:paraId="2ECC82AB" w14:textId="69510F16" w:rsidR="00004CBB" w:rsidRPr="00F06CB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F06CB0">
        <w:rPr>
          <w:rFonts w:ascii="Book Antiqua" w:eastAsia="Times New Roman" w:hAnsi="Book Antiqua" w:cs="Times New Roman"/>
          <w:b/>
          <w:bCs/>
          <w:sz w:val="19"/>
          <w:szCs w:val="19"/>
          <w:lang w:eastAsia="pt-BR"/>
        </w:rPr>
        <w:t>O disposto no parágrafo anterior não se aplica quando a decisão de inelegibilidade ou de cancelamento de registro for proferida após a realização da eleição a que concorreu o candidato alcançado pela sentença, caso em que os votos serão contados para o partido pelo qual tiver sido feito o seu registro</w:t>
      </w:r>
      <w:r w:rsidRPr="00495FFB">
        <w:rPr>
          <w:rFonts w:ascii="Book Antiqua" w:eastAsia="Times New Roman" w:hAnsi="Book Antiqua" w:cs="Times New Roman"/>
          <w:sz w:val="16"/>
          <w:szCs w:val="16"/>
          <w:lang w:eastAsia="pt-BR"/>
        </w:rPr>
        <w:t xml:space="preserve">. </w:t>
      </w:r>
      <w:hyperlink r:id="rId198" w:anchor="art1" w:history="1">
        <w:r w:rsidRPr="00495FFB">
          <w:rPr>
            <w:rFonts w:ascii="Book Antiqua" w:eastAsia="Times New Roman" w:hAnsi="Book Antiqua" w:cs="Times New Roman"/>
            <w:color w:val="0000FF"/>
            <w:sz w:val="16"/>
            <w:szCs w:val="16"/>
            <w:u w:val="single"/>
            <w:lang w:eastAsia="pt-BR"/>
          </w:rPr>
          <w:t>(Incluído pela Lei nº 7.179, de 19.12.1983)</w:t>
        </w:r>
      </w:hyperlink>
      <w:r w:rsidR="00F06CB0">
        <w:rPr>
          <w:rFonts w:ascii="Book Antiqua" w:eastAsia="Times New Roman" w:hAnsi="Book Antiqua" w:cs="Times New Roman"/>
          <w:color w:val="0000FF"/>
          <w:sz w:val="16"/>
          <w:szCs w:val="16"/>
          <w:lang w:eastAsia="pt-BR"/>
        </w:rPr>
        <w:t xml:space="preserve"> </w:t>
      </w:r>
      <w:bookmarkStart w:id="38" w:name="_Hlk148454397"/>
      <w:r w:rsidR="00F06CB0">
        <w:rPr>
          <w:rFonts w:ascii="Book Antiqua" w:eastAsia="Times New Roman" w:hAnsi="Book Antiqua" w:cs="Times New Roman"/>
          <w:b/>
          <w:color w:val="FF0000"/>
          <w:sz w:val="16"/>
          <w:szCs w:val="16"/>
          <w:u w:val="single"/>
          <w:lang w:eastAsia="pt-BR"/>
        </w:rPr>
        <w:t>(TJES-2023)</w:t>
      </w:r>
      <w:bookmarkEnd w:id="38"/>
    </w:p>
    <w:p w14:paraId="2ECC82A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176</w:t>
      </w:r>
      <w:r w:rsidRPr="00495FFB">
        <w:rPr>
          <w:rFonts w:ascii="Book Antiqua" w:eastAsia="Times New Roman" w:hAnsi="Book Antiqua" w:cs="Times New Roman"/>
          <w:b/>
          <w:bCs/>
          <w:sz w:val="19"/>
          <w:szCs w:val="19"/>
          <w:lang w:eastAsia="pt-BR"/>
        </w:rPr>
        <w:t>. Contar-se-á o voto apenas para a legenda, nas eleições pelo sistema proporcional</w:t>
      </w:r>
      <w:r w:rsidRPr="00495FFB">
        <w:rPr>
          <w:rFonts w:ascii="Book Antiqua" w:eastAsia="Times New Roman" w:hAnsi="Book Antiqua" w:cs="Times New Roman"/>
          <w:sz w:val="16"/>
          <w:szCs w:val="16"/>
          <w:lang w:eastAsia="pt-BR"/>
        </w:rPr>
        <w:t xml:space="preserve">: </w:t>
      </w:r>
      <w:hyperlink r:id="rId199"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A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o eleitor escrever apenas a sigla partidária, não indicando o candidato de sua preferência</w:t>
      </w:r>
      <w:r w:rsidRPr="00495FFB">
        <w:rPr>
          <w:rFonts w:ascii="Book Antiqua" w:eastAsia="Times New Roman" w:hAnsi="Book Antiqua" w:cs="Times New Roman"/>
          <w:sz w:val="16"/>
          <w:szCs w:val="16"/>
          <w:lang w:eastAsia="pt-BR"/>
        </w:rPr>
        <w:t xml:space="preserve">; </w:t>
      </w:r>
      <w:hyperlink r:id="rId200"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A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o eleitor escrever o nome de mais de um candidato do mesmo Partido</w:t>
      </w:r>
      <w:r w:rsidRPr="00495FFB">
        <w:rPr>
          <w:rFonts w:ascii="Book Antiqua" w:eastAsia="Times New Roman" w:hAnsi="Book Antiqua" w:cs="Times New Roman"/>
          <w:sz w:val="16"/>
          <w:szCs w:val="16"/>
          <w:lang w:eastAsia="pt-BR"/>
        </w:rPr>
        <w:t xml:space="preserve">; </w:t>
      </w:r>
      <w:hyperlink r:id="rId201"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A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III - se o eleitor, escrevendo apenas os números, indicar mais de um candidato do mesmo Partido</w:t>
      </w:r>
      <w:r w:rsidRPr="00495FFB">
        <w:rPr>
          <w:rFonts w:ascii="Book Antiqua" w:eastAsia="Times New Roman" w:hAnsi="Book Antiqua" w:cs="Times New Roman"/>
          <w:sz w:val="18"/>
          <w:szCs w:val="18"/>
          <w:lang w:eastAsia="pt-BR"/>
        </w:rPr>
        <w:t xml:space="preserve">; </w:t>
      </w:r>
      <w:hyperlink r:id="rId202"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0" w14:textId="6CE76E30" w:rsidR="00004CBB" w:rsidRPr="00495FFB"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495FFB">
        <w:rPr>
          <w:rFonts w:ascii="Book Antiqua" w:eastAsia="Times New Roman" w:hAnsi="Book Antiqua" w:cs="Times New Roman"/>
          <w:b/>
          <w:bCs/>
          <w:sz w:val="19"/>
          <w:szCs w:val="19"/>
          <w:lang w:eastAsia="pt-BR"/>
        </w:rPr>
        <w:t xml:space="preserve">        IV - </w:t>
      </w:r>
      <w:proofErr w:type="gramStart"/>
      <w:r w:rsidRPr="00495FFB">
        <w:rPr>
          <w:rFonts w:ascii="Book Antiqua" w:eastAsia="Times New Roman" w:hAnsi="Book Antiqua" w:cs="Times New Roman"/>
          <w:b/>
          <w:bCs/>
          <w:sz w:val="19"/>
          <w:szCs w:val="19"/>
          <w:lang w:eastAsia="pt-BR"/>
        </w:rPr>
        <w:t>se</w:t>
      </w:r>
      <w:proofErr w:type="gramEnd"/>
      <w:r w:rsidRPr="00495FFB">
        <w:rPr>
          <w:rFonts w:ascii="Book Antiqua" w:eastAsia="Times New Roman" w:hAnsi="Book Antiqua" w:cs="Times New Roman"/>
          <w:b/>
          <w:bCs/>
          <w:sz w:val="19"/>
          <w:szCs w:val="19"/>
          <w:lang w:eastAsia="pt-BR"/>
        </w:rPr>
        <w:t xml:space="preserve"> o eleitor não indicar o candidato através do nome ou do número com clareza suficiente para distingui-lo de outro candidato do mesmo Partido</w:t>
      </w:r>
      <w:r w:rsidRPr="00495FFB">
        <w:rPr>
          <w:rFonts w:ascii="Book Antiqua" w:eastAsia="Times New Roman" w:hAnsi="Book Antiqua" w:cs="Times New Roman"/>
          <w:sz w:val="16"/>
          <w:szCs w:val="16"/>
          <w:lang w:eastAsia="pt-BR"/>
        </w:rPr>
        <w:t xml:space="preserve">. </w:t>
      </w:r>
      <w:hyperlink r:id="rId203"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r w:rsidR="00495FFB">
        <w:rPr>
          <w:rFonts w:ascii="Book Antiqua" w:eastAsia="Times New Roman" w:hAnsi="Book Antiqua" w:cs="Times New Roman"/>
          <w:color w:val="0000FF"/>
          <w:sz w:val="16"/>
          <w:szCs w:val="16"/>
          <w:lang w:eastAsia="pt-BR"/>
        </w:rPr>
        <w:t xml:space="preserve"> </w:t>
      </w:r>
      <w:r w:rsidR="00495FFB">
        <w:rPr>
          <w:rFonts w:ascii="Book Antiqua" w:eastAsia="Times New Roman" w:hAnsi="Book Antiqua" w:cs="Times New Roman"/>
          <w:b/>
          <w:color w:val="FF0000"/>
          <w:sz w:val="16"/>
          <w:szCs w:val="16"/>
          <w:u w:val="single"/>
          <w:lang w:eastAsia="pt-BR"/>
        </w:rPr>
        <w:t>(MPGO-2019)</w:t>
      </w:r>
    </w:p>
    <w:tbl>
      <w:tblPr>
        <w:tblStyle w:val="Tabelacomgrade"/>
        <w:tblW w:w="0" w:type="auto"/>
        <w:tblLook w:val="04A0" w:firstRow="1" w:lastRow="0" w:firstColumn="1" w:lastColumn="0" w:noHBand="0" w:noVBand="1"/>
      </w:tblPr>
      <w:tblGrid>
        <w:gridCol w:w="8494"/>
      </w:tblGrid>
      <w:tr w:rsidR="002D0D6A" w14:paraId="1A618064" w14:textId="77777777" w:rsidTr="002D0D6A">
        <w:tc>
          <w:tcPr>
            <w:tcW w:w="8494" w:type="dxa"/>
            <w:shd w:val="clear" w:color="auto" w:fill="CCFFFF"/>
          </w:tcPr>
          <w:p w14:paraId="0A7089C2" w14:textId="26CF03DD" w:rsidR="002D0D6A" w:rsidRPr="002D0D6A" w:rsidRDefault="002D0D6A"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0D6A">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Informe o item que está de acordo com as lições extraídas dos princípios que regem o direito eleitoral:</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Deve ser validado como voto de legenda aquele no qual o eleitor não indicar o candidato por meio do nome ou do número com clareza suficiente para distingui-lo de outro candidato do mesmo partido.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176, IV, CE.</w:t>
            </w:r>
          </w:p>
        </w:tc>
      </w:tr>
    </w:tbl>
    <w:p w14:paraId="2ECC82B1"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177. Na contagem dos votos para as eleições realizadas pelo sistema proporcional observar-se-ão, ainda, as seguintes normas</w:t>
      </w:r>
      <w:r w:rsidRPr="00495FFB">
        <w:rPr>
          <w:rFonts w:ascii="Book Antiqua" w:eastAsia="Times New Roman" w:hAnsi="Book Antiqua" w:cs="Times New Roman"/>
          <w:sz w:val="16"/>
          <w:szCs w:val="16"/>
          <w:lang w:eastAsia="pt-BR"/>
        </w:rPr>
        <w:t xml:space="preserve">: </w:t>
      </w:r>
      <w:hyperlink r:id="rId204"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 - a inversão, omissão ou erro de grafia do nome ou prenome não invalidará o voto, desde que seja possível a identificação do candidato</w:t>
      </w:r>
      <w:r w:rsidRPr="008931AD">
        <w:rPr>
          <w:rFonts w:ascii="Book Antiqua" w:eastAsia="Times New Roman" w:hAnsi="Book Antiqua" w:cs="Times New Roman"/>
          <w:sz w:val="18"/>
          <w:szCs w:val="18"/>
          <w:lang w:eastAsia="pt-BR"/>
        </w:rPr>
        <w:t xml:space="preserve">; </w:t>
      </w:r>
      <w:hyperlink r:id="rId205"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3"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 - se o eleitor escrever o nome de um candidato e o número correspondente a outro da mesma legenda ou não, contar-se-á o voto para o candidato cujo nome foi escrito, bem como para a legenda a que pertence</w:t>
      </w:r>
      <w:r w:rsidRPr="00495FFB">
        <w:rPr>
          <w:rFonts w:ascii="Book Antiqua" w:eastAsia="Times New Roman" w:hAnsi="Book Antiqua" w:cs="Times New Roman"/>
          <w:sz w:val="16"/>
          <w:szCs w:val="16"/>
          <w:lang w:eastAsia="pt-BR"/>
        </w:rPr>
        <w:t xml:space="preserve">; </w:t>
      </w:r>
      <w:hyperlink r:id="rId206"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se o eleitor escrever o nome ou o número de um candidato e a legenda de outro Partido, contar-se-á o voto para o candidato cujo nome ou número foi escrito</w:t>
      </w:r>
      <w:r w:rsidRPr="00495FFB">
        <w:rPr>
          <w:rFonts w:ascii="Book Antiqua" w:eastAsia="Times New Roman" w:hAnsi="Book Antiqua" w:cs="Times New Roman"/>
          <w:sz w:val="16"/>
          <w:szCs w:val="16"/>
          <w:lang w:eastAsia="pt-BR"/>
        </w:rPr>
        <w:t xml:space="preserve">; </w:t>
      </w:r>
      <w:hyperlink r:id="rId207"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IV - se o eleitor escrever o nome ou o número de um candidato a Deputado Federal na parte da cédula referente a Deputado Estadual ou vice-versa, o voto será contado para o candidato cujo nome ou número foi escrito</w:t>
      </w:r>
      <w:r w:rsidRPr="00495FFB">
        <w:rPr>
          <w:rFonts w:ascii="Book Antiqua" w:eastAsia="Times New Roman" w:hAnsi="Book Antiqua" w:cs="Times New Roman"/>
          <w:sz w:val="16"/>
          <w:szCs w:val="16"/>
          <w:lang w:eastAsia="pt-BR"/>
        </w:rPr>
        <w:t xml:space="preserve">; </w:t>
      </w:r>
      <w:hyperlink r:id="rId208"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o eleitor escrever o nome ou o número de candidatos em espaço da cédula que não seja o correspondente ao cargo para o qual o candidato foi registrado, será o voto computado para o candidato e respectiva legenda, conforme o registro</w:t>
      </w:r>
      <w:r w:rsidRPr="008931AD">
        <w:rPr>
          <w:rFonts w:ascii="Book Antiqua" w:eastAsia="Times New Roman" w:hAnsi="Book Antiqua" w:cs="Times New Roman"/>
          <w:sz w:val="18"/>
          <w:szCs w:val="18"/>
          <w:lang w:eastAsia="pt-BR"/>
        </w:rPr>
        <w:t xml:space="preserve">. </w:t>
      </w:r>
      <w:hyperlink r:id="rId209" w:anchor="art177" w:history="1">
        <w:r w:rsidRPr="00495FFB">
          <w:rPr>
            <w:rFonts w:ascii="Book Antiqua" w:eastAsia="Times New Roman" w:hAnsi="Book Antiqua" w:cs="Times New Roman"/>
            <w:color w:val="0000FF"/>
            <w:sz w:val="16"/>
            <w:szCs w:val="16"/>
            <w:u w:val="single"/>
            <w:lang w:eastAsia="pt-BR"/>
          </w:rPr>
          <w:t>(Incluído pela Lei nº 8.037, de 1990)</w:t>
        </w:r>
      </w:hyperlink>
    </w:p>
    <w:p w14:paraId="2ECC82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178. O voto dado ao candidato a Presidente da República entender-se-á dado também ao candidato a vice-presidente, assim como o dado aos candidatos a governador, senador, deputado federal nos territórios, prefeito e juiz de paz entender-se-á dado ao respectivo vice ou suplente.</w:t>
      </w:r>
    </w:p>
    <w:p w14:paraId="2ECC82B8" w14:textId="77777777" w:rsidR="00004CBB" w:rsidRPr="003D727E"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179</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Concluída a contagem dos votos a Junta ou turma deverá:</w:t>
      </w:r>
    </w:p>
    <w:p w14:paraId="2ECC82B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transcrever</w:t>
      </w:r>
      <w:proofErr w:type="gramEnd"/>
      <w:r w:rsidRPr="006416DC">
        <w:rPr>
          <w:rFonts w:ascii="Book Antiqua" w:eastAsia="Times New Roman" w:hAnsi="Book Antiqua" w:cs="Times New Roman"/>
          <w:sz w:val="19"/>
          <w:szCs w:val="19"/>
          <w:lang w:eastAsia="pt-BR"/>
        </w:rPr>
        <w:t xml:space="preserve"> nos mapas referentes à urna a votação apurada;</w:t>
      </w:r>
    </w:p>
    <w:p w14:paraId="2ECC82BA" w14:textId="04471BF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II - </w:t>
      </w:r>
      <w:proofErr w:type="gramStart"/>
      <w:r w:rsidRPr="003D727E">
        <w:rPr>
          <w:rFonts w:ascii="Book Antiqua" w:eastAsia="Times New Roman" w:hAnsi="Book Antiqua" w:cs="Times New Roman"/>
          <w:b/>
          <w:bCs/>
          <w:sz w:val="19"/>
          <w:szCs w:val="19"/>
          <w:lang w:eastAsia="pt-BR"/>
        </w:rPr>
        <w:t>expedir</w:t>
      </w:r>
      <w:proofErr w:type="gramEnd"/>
      <w:r w:rsidRPr="003D727E">
        <w:rPr>
          <w:rFonts w:ascii="Book Antiqua" w:eastAsia="Times New Roman" w:hAnsi="Book Antiqua" w:cs="Times New Roman"/>
          <w:b/>
          <w:bCs/>
          <w:sz w:val="19"/>
          <w:szCs w:val="19"/>
          <w:lang w:eastAsia="pt-BR"/>
        </w:rPr>
        <w:t xml:space="preserve"> boletim contendo o resultado da respectiva seção, no qual serão consignados o número de votantes, a votação individual de cada candidato, os votos de cada legenda partidária, os votos nulos e os em branco, bem como recursos, se houver</w:t>
      </w:r>
      <w:r w:rsidRPr="00495FFB">
        <w:rPr>
          <w:rFonts w:ascii="Book Antiqua" w:eastAsia="Times New Roman" w:hAnsi="Book Antiqua" w:cs="Times New Roman"/>
          <w:b/>
          <w:bCs/>
          <w:sz w:val="16"/>
          <w:szCs w:val="16"/>
          <w:lang w:eastAsia="pt-BR"/>
        </w:rPr>
        <w:t>.</w:t>
      </w:r>
      <w:r w:rsidR="00BF21B0" w:rsidRPr="00495FFB">
        <w:rPr>
          <w:rFonts w:ascii="Book Antiqua" w:eastAsia="Times New Roman" w:hAnsi="Book Antiqua" w:cs="Times New Roman"/>
          <w:b/>
          <w:bCs/>
          <w:sz w:val="16"/>
          <w:szCs w:val="16"/>
          <w:lang w:eastAsia="pt-BR"/>
        </w:rPr>
        <w:t xml:space="preserve"> </w:t>
      </w:r>
      <w:r w:rsidR="00BF21B0" w:rsidRPr="00495FFB">
        <w:rPr>
          <w:rFonts w:ascii="Book Antiqua" w:eastAsia="Times New Roman" w:hAnsi="Book Antiqua" w:cs="Times New Roman"/>
          <w:b/>
          <w:bCs/>
          <w:color w:val="FF0000"/>
          <w:sz w:val="16"/>
          <w:szCs w:val="16"/>
          <w:u w:val="single"/>
          <w:lang w:eastAsia="pt-BR"/>
        </w:rPr>
        <w:t>(TJRR-2015)</w:t>
      </w:r>
    </w:p>
    <w:p w14:paraId="2ECC82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mapas, em todas as suas folhas, e os boletins de apuração, serão assinados pelo presidente e membros da Junta e pelos fiscais de partido que o desejarem.</w:t>
      </w:r>
    </w:p>
    <w:p w14:paraId="2ECC82B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O boletim a que se refere e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artigo obedecerá a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aprovado pelo Tribunal Superior Eleitoral, </w:t>
      </w:r>
      <w:proofErr w:type="gramStart"/>
      <w:r w:rsidRPr="006416DC">
        <w:rPr>
          <w:rFonts w:ascii="Book Antiqua" w:eastAsia="Times New Roman" w:hAnsi="Book Antiqua" w:cs="Times New Roman"/>
          <w:sz w:val="19"/>
          <w:szCs w:val="19"/>
          <w:lang w:eastAsia="pt-BR"/>
        </w:rPr>
        <w:t>podendo</w:t>
      </w:r>
      <w:proofErr w:type="gramEnd"/>
      <w:r w:rsidRPr="006416DC">
        <w:rPr>
          <w:rFonts w:ascii="Book Antiqua" w:eastAsia="Times New Roman" w:hAnsi="Book Antiqua" w:cs="Times New Roman"/>
          <w:sz w:val="19"/>
          <w:szCs w:val="19"/>
          <w:lang w:eastAsia="pt-BR"/>
        </w:rPr>
        <w:t xml:space="preserve"> porém, na sua falta, ser substituído por qualquer outro expedido por Tribunal Regional ou pela própria Junta Eleitoral.</w:t>
      </w:r>
    </w:p>
    <w:p w14:paraId="2ECC82B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Um dos exemplares do boletim de apuração será imediatamente afixado na sede da Junta, em local que possa ser copiado por qualquer pessoa.</w:t>
      </w:r>
    </w:p>
    <w:p w14:paraId="2ECC82B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Cópia autenticada do boletim de apuração será entregue a cada partido, por intermédio do delegado ou fiscal presente, mediante recibo.</w:t>
      </w:r>
    </w:p>
    <w:p w14:paraId="2ECC82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5º O boletim de apuração ou sua cópia autenticada com a assinatura do juiz e pelo menos de um dos membros da Junta, podendo ser apresentado ao Tribunal Regional, nas eleições federais e estaduais, sempre que o número de votos constantes dos mapas recebidos pela Comissão Apuradora não coincidir com os nele consignados.</w:t>
      </w:r>
    </w:p>
    <w:p w14:paraId="2ECC82C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O partido ou candidato poderá apresentar o boletim na oportunidade concedida pelo Art. 200, quando terá vista do relatório da Comissão Apuradora, ou antes, se durante os trabalhos da Comissão tiver conhecimento da incoincidência de qualquer resultado.</w:t>
      </w:r>
    </w:p>
    <w:p w14:paraId="2ECC82C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Apresentado o boletim, será aberta vista aos demais partidos, pelo prazo de 2 (dois) dias, os quais somente poderão contestar o erro indicado com a apresentação de boletim da mesma urna, revestido das mesmas formalidades.</w:t>
      </w:r>
    </w:p>
    <w:p w14:paraId="2ECC82C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8º Se o boletim apresentado na contestação consignar outro resultado, coincidente ou não com o que figurar no mapa enviado pela Junta, a urna será requisitada e recontada pelo próprio Tribunal Regional, em sessão.</w:t>
      </w:r>
    </w:p>
    <w:p w14:paraId="2ECC82C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9º A não expedição do boletim imediatamente após a apuração de cada urna e antes de se passa à subsequente, sob qualquer pretexto, constitui o crime previsto no Art. 313.</w:t>
      </w:r>
    </w:p>
    <w:p w14:paraId="2ECC82C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180. O disposto no artigo anterior e em todos os seus parágrafos aplica-se às eleições municipais, observadas somente as seguintes alterações:</w:t>
      </w:r>
    </w:p>
    <w:p w14:paraId="2ECC82C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boletim de apuração poderá ser apresentado à Junta até 3 (três) dia depois de totalizados os resultados, devendo os partidos ser cientificados, através de seus delegados, da data em que começará a correr </w:t>
      </w:r>
      <w:proofErr w:type="spellStart"/>
      <w:r w:rsidRPr="006416DC">
        <w:rPr>
          <w:rFonts w:ascii="Book Antiqua" w:eastAsia="Times New Roman" w:hAnsi="Book Antiqua" w:cs="Times New Roman"/>
          <w:sz w:val="19"/>
          <w:szCs w:val="19"/>
          <w:lang w:eastAsia="pt-BR"/>
        </w:rPr>
        <w:t>êsse</w:t>
      </w:r>
      <w:proofErr w:type="spellEnd"/>
      <w:r w:rsidRPr="006416DC">
        <w:rPr>
          <w:rFonts w:ascii="Book Antiqua" w:eastAsia="Times New Roman" w:hAnsi="Book Antiqua" w:cs="Times New Roman"/>
          <w:sz w:val="19"/>
          <w:szCs w:val="19"/>
          <w:lang w:eastAsia="pt-BR"/>
        </w:rPr>
        <w:t xml:space="preserve"> prazo;</w:t>
      </w:r>
    </w:p>
    <w:p w14:paraId="2ECC82C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apresentado</w:t>
      </w:r>
      <w:proofErr w:type="gramEnd"/>
      <w:r w:rsidRPr="006416DC">
        <w:rPr>
          <w:rFonts w:ascii="Book Antiqua" w:eastAsia="Times New Roman" w:hAnsi="Book Antiqua" w:cs="Times New Roman"/>
          <w:sz w:val="19"/>
          <w:szCs w:val="19"/>
          <w:lang w:eastAsia="pt-BR"/>
        </w:rPr>
        <w:t xml:space="preserve"> o boletim será observado o disposto nos §§ 7º e 8º do artigo anterior, devendo a recontagem ser procedida pela própria Junta.</w:t>
      </w:r>
    </w:p>
    <w:p w14:paraId="2ECC82C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181. Salvo nos casos mencionados nos artigos anteriores, a recontagem de votos só poderá ser deferida pelos Tribunais Regionais, em recurso interposto imediatamente após a apuração de cada urna.</w:t>
      </w:r>
    </w:p>
    <w:p w14:paraId="2ECC82C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Em nenhuma outra hipótese poderá a Junta determinar a reabertura de urnas já apuradas para recontagem de votos.</w:t>
      </w:r>
    </w:p>
    <w:p w14:paraId="2ECC82C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182. Os títulos dos eleitores estranhos à seção serão separados, para remessa, depois de terminados os trabalhos da Junta, ao juiz eleitoral da zona </w:t>
      </w:r>
      <w:proofErr w:type="spellStart"/>
      <w:r w:rsidRPr="006416DC">
        <w:rPr>
          <w:rFonts w:ascii="Book Antiqua" w:eastAsia="Times New Roman" w:hAnsi="Book Antiqua" w:cs="Times New Roman"/>
          <w:sz w:val="19"/>
          <w:szCs w:val="19"/>
          <w:lang w:eastAsia="pt-BR"/>
        </w:rPr>
        <w:t>nêles</w:t>
      </w:r>
      <w:proofErr w:type="spellEnd"/>
      <w:r w:rsidRPr="006416DC">
        <w:rPr>
          <w:rFonts w:ascii="Book Antiqua" w:eastAsia="Times New Roman" w:hAnsi="Book Antiqua" w:cs="Times New Roman"/>
          <w:sz w:val="19"/>
          <w:szCs w:val="19"/>
          <w:lang w:eastAsia="pt-BR"/>
        </w:rPr>
        <w:t xml:space="preserve"> mencionadas, a fim de que seja anotado na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o voto dado em outra seção.</w:t>
      </w:r>
    </w:p>
    <w:p w14:paraId="2ECC82C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Se, ao ser feita a anotação, no confronto do título com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se verificar incoincidência ou outro indício de fraude, serão autuados tais documentos e o juiz determinará as providências necessárias para apuração do fato e </w:t>
      </w:r>
      <w:proofErr w:type="spellStart"/>
      <w:r w:rsidRPr="006416DC">
        <w:rPr>
          <w:rFonts w:ascii="Book Antiqua" w:eastAsia="Times New Roman" w:hAnsi="Book Antiqua" w:cs="Times New Roman"/>
          <w:sz w:val="19"/>
          <w:szCs w:val="19"/>
          <w:lang w:eastAsia="pt-BR"/>
        </w:rPr>
        <w:t>conseqüentes</w:t>
      </w:r>
      <w:proofErr w:type="spellEnd"/>
      <w:r w:rsidRPr="006416DC">
        <w:rPr>
          <w:rFonts w:ascii="Book Antiqua" w:eastAsia="Times New Roman" w:hAnsi="Book Antiqua" w:cs="Times New Roman"/>
          <w:sz w:val="19"/>
          <w:szCs w:val="19"/>
          <w:lang w:eastAsia="pt-BR"/>
        </w:rPr>
        <w:t xml:space="preserve"> medidas legais.</w:t>
      </w:r>
    </w:p>
    <w:p w14:paraId="2ECC82C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183. Concluída a apuração, e antes de se passar à subsequente, as cédulas serão recolhidas à urna, sendo </w:t>
      </w:r>
      <w:proofErr w:type="spellStart"/>
      <w:r w:rsidRPr="006416DC">
        <w:rPr>
          <w:rFonts w:ascii="Book Antiqua" w:eastAsia="Times New Roman" w:hAnsi="Book Antiqua" w:cs="Times New Roman"/>
          <w:sz w:val="19"/>
          <w:szCs w:val="19"/>
          <w:lang w:eastAsia="pt-BR"/>
        </w:rPr>
        <w:t>esta</w:t>
      </w:r>
      <w:proofErr w:type="spellEnd"/>
      <w:r w:rsidRPr="006416DC">
        <w:rPr>
          <w:rFonts w:ascii="Book Antiqua" w:eastAsia="Times New Roman" w:hAnsi="Book Antiqua" w:cs="Times New Roman"/>
          <w:sz w:val="19"/>
          <w:szCs w:val="19"/>
          <w:lang w:eastAsia="pt-BR"/>
        </w:rPr>
        <w:t xml:space="preserve"> fechada e lacrada, não podendo ser reaberta senão depois de transitada em julgado a diplomação, salvo nos casos de recontagem de votos.</w:t>
      </w:r>
    </w:p>
    <w:p w14:paraId="2ECC82C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 descumprimento do disposto no presente artigo, sob qualquer pretexto, constitui o crime eleitoral previsto no Art. 314.</w:t>
      </w:r>
    </w:p>
    <w:p w14:paraId="2ECC82C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184. Terminada a apuração, a Junta remeterá ao Tribunal Regional no prazo de vinte e quatro horas, todos os papéis eleitorais referentes às eleições estaduais ou federais, acompanhados dos documentos referentes à apuração, juntamente com a ata geral dos seus trabalhos, na qual serão consignadas as votações apuradas para cada legenda e candidato e os votos não apurados com a declaração dos motivos porque o não foram</w:t>
      </w:r>
      <w:r w:rsidRPr="00495FFB">
        <w:rPr>
          <w:rFonts w:ascii="Book Antiqua" w:eastAsia="Times New Roman" w:hAnsi="Book Antiqua" w:cs="Times New Roman"/>
          <w:sz w:val="16"/>
          <w:szCs w:val="16"/>
          <w:lang w:eastAsia="pt-BR"/>
        </w:rPr>
        <w:t xml:space="preserve">. </w:t>
      </w:r>
      <w:hyperlink r:id="rId210" w:anchor="art42"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CE" w14:textId="77777777" w:rsidR="00004CBB" w:rsidRPr="008931AD"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lastRenderedPageBreak/>
        <w:t xml:space="preserve">        § 1º Essa remessa será feita em invólucros fechado, lacrado e rubricado pelos membros da Junta, delegados e fiscais de Partido, por via postal ou sob protocolo, conforme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mais rápida e segura a chegada ao destino</w:t>
      </w:r>
      <w:r w:rsidRPr="00495FFB">
        <w:rPr>
          <w:rFonts w:ascii="Book Antiqua" w:eastAsia="Times New Roman" w:hAnsi="Book Antiqua" w:cs="Times New Roman"/>
          <w:sz w:val="16"/>
          <w:szCs w:val="16"/>
          <w:lang w:eastAsia="pt-BR"/>
        </w:rPr>
        <w:t xml:space="preserve">. </w:t>
      </w:r>
      <w:hyperlink r:id="rId211" w:anchor="art42" w:history="1">
        <w:r w:rsidRPr="00495FFB">
          <w:rPr>
            <w:rFonts w:ascii="Book Antiqua" w:eastAsia="Times New Roman" w:hAnsi="Book Antiqua" w:cs="Times New Roman"/>
            <w:color w:val="0000FF"/>
            <w:sz w:val="16"/>
            <w:szCs w:val="16"/>
            <w:u w:val="single"/>
            <w:lang w:eastAsia="pt-BR"/>
          </w:rPr>
          <w:t>(Renumerado do parágrafo único pela Lei nº 4.961, de 4.5.1966)</w:t>
        </w:r>
      </w:hyperlink>
    </w:p>
    <w:p w14:paraId="2ECC82C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2º Se a remessa dos papéis eleitorais de que trata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artigo não se verificar no prazo nele estabelecido os membros da Junta estarão sujeitos à multa correspondente à metade do salário-mínimo regional por dia de retardamento</w:t>
      </w:r>
      <w:r w:rsidRPr="008931AD">
        <w:rPr>
          <w:rFonts w:ascii="Book Antiqua" w:eastAsia="Times New Roman" w:hAnsi="Book Antiqua" w:cs="Times New Roman"/>
          <w:sz w:val="18"/>
          <w:szCs w:val="18"/>
          <w:lang w:eastAsia="pt-BR"/>
        </w:rPr>
        <w:t xml:space="preserve">. </w:t>
      </w:r>
      <w:hyperlink r:id="rId212" w:anchor="art4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D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3º Decorridos quinze dias sem que o Tribunal Regional tenha recebido os papéis referidos neste artigo ou comunicação de sua expedição, determinará ao Corregedor Regional ou Juiz Eleitoral mais próximo que os faça apreender e enviar imediatamente, transferindo-se para o Tribunal Regional a competência para decidir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os mesmos</w:t>
      </w:r>
      <w:r w:rsidRPr="00495FFB">
        <w:rPr>
          <w:rFonts w:ascii="Book Antiqua" w:eastAsia="Times New Roman" w:hAnsi="Book Antiqua" w:cs="Times New Roman"/>
          <w:sz w:val="16"/>
          <w:szCs w:val="16"/>
          <w:lang w:eastAsia="pt-BR"/>
        </w:rPr>
        <w:t xml:space="preserve">. </w:t>
      </w:r>
      <w:hyperlink r:id="rId213" w:anchor="art4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D1"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185. Sessenta dias após o trânsito em julgado da diplomação de todos os candidatos, eleitos nos pleitos eleitorais realizados simultaneamente e prévia publicação de edital de convocação, as cédulas serão retiradas das urnas e imediatamente incineradas, na presença do Juiz Eleitoral e em ato público, vedado a qualquer pessoa inclusive ao Juiz, o seu exame na ocasião da incineração</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0000FF"/>
          <w:sz w:val="16"/>
          <w:szCs w:val="16"/>
          <w:lang w:eastAsia="pt-BR"/>
        </w:rPr>
        <w:t xml:space="preserve"> </w:t>
      </w:r>
      <w:hyperlink r:id="rId214" w:anchor="art16" w:history="1">
        <w:r w:rsidRPr="00495FFB">
          <w:rPr>
            <w:rFonts w:ascii="Book Antiqua" w:eastAsia="Times New Roman" w:hAnsi="Book Antiqua" w:cs="Times New Roman"/>
            <w:color w:val="0000FF"/>
            <w:sz w:val="16"/>
            <w:szCs w:val="16"/>
            <w:u w:val="single"/>
            <w:lang w:eastAsia="pt-BR"/>
          </w:rPr>
          <w:t>(Redação dada pela Lei nº 6.055, de 17.6.1974)</w:t>
        </w:r>
      </w:hyperlink>
    </w:p>
    <w:p w14:paraId="2ECC82D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w:t>
      </w:r>
      <w:r w:rsidRPr="006416DC">
        <w:rPr>
          <w:rFonts w:ascii="Book Antiqua" w:eastAsia="Times New Roman" w:hAnsi="Book Antiqua" w:cs="Times New Roman"/>
          <w:sz w:val="19"/>
          <w:szCs w:val="19"/>
          <w:lang w:eastAsia="pt-BR"/>
        </w:rPr>
        <w:t xml:space="preserve"> Parágrafo único. Poderá ainda a Justiça Eleitoral, tomadas as medidas necessárias à garantia do sigilo, autorizar a reciclagem industrial das cédulas, em proveito do ensino público de primeiro grau ou de instituições beneficentes</w:t>
      </w:r>
      <w:r w:rsidRPr="00495FFB">
        <w:rPr>
          <w:rFonts w:ascii="Book Antiqua" w:eastAsia="Times New Roman" w:hAnsi="Book Antiqua" w:cs="Times New Roman"/>
          <w:sz w:val="16"/>
          <w:szCs w:val="16"/>
          <w:lang w:eastAsia="pt-BR"/>
        </w:rPr>
        <w:t xml:space="preserve">. </w:t>
      </w:r>
      <w:hyperlink r:id="rId215" w:anchor="art1" w:history="1">
        <w:r w:rsidRPr="00495FFB">
          <w:rPr>
            <w:rFonts w:ascii="Book Antiqua" w:eastAsia="Times New Roman" w:hAnsi="Book Antiqua" w:cs="Times New Roman"/>
            <w:color w:val="0000FF"/>
            <w:sz w:val="16"/>
            <w:szCs w:val="16"/>
            <w:u w:val="single"/>
            <w:lang w:eastAsia="pt-BR"/>
          </w:rPr>
          <w:t>(Incluído pela Lei nº 7.977, de 27.12.1989)</w:t>
        </w:r>
      </w:hyperlink>
    </w:p>
    <w:p w14:paraId="2ECC82D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186. Com relação às eleições municipais e distritais, uma vez terminada a apuração de todas as urnas, a Junta resolverá as dúvidas não decididas, verificará o total dos votos apurados, inclusive os votos em branco, determinará o quociente eleitoral e os quocientes partidários e proclamará os candidatos eleitos.</w:t>
      </w:r>
    </w:p>
    <w:p w14:paraId="2ECC82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da Junta fará lavrar, por um dos secretários, a ata geral concernente às eleições referidas neste artigo, da qual constará o seguinte:</w:t>
      </w:r>
    </w:p>
    <w:p w14:paraId="2ECC82D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apuradas e o número de votos apurados em cada urna;</w:t>
      </w:r>
    </w:p>
    <w:p w14:paraId="2ECC82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anuladas, os motivos por que foram e o número de votos não apurados;</w:t>
      </w:r>
    </w:p>
    <w:p w14:paraId="2ECC82D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as seções onde não houve eleição e os motivos;</w:t>
      </w:r>
    </w:p>
    <w:p w14:paraId="2ECC82D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impugnações feitas, a solução que lhes foi dada e os recursos interpostos;</w:t>
      </w:r>
    </w:p>
    <w:p w14:paraId="2ECC82D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votação de cada legenda na eleição para vereador;</w:t>
      </w:r>
    </w:p>
    <w:p w14:paraId="2ECC82D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quociente eleitoral e os quocientes partidários;</w:t>
      </w:r>
    </w:p>
    <w:p w14:paraId="2ECC82D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a votação dos candidatos a vereador, incluídos em cada lista registrada, na ordem da votação recebida;</w:t>
      </w:r>
    </w:p>
    <w:p w14:paraId="2ECC82D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a votação dos candidatos a prefeito, vice-prefeito e a juiz de paz, na ordem da votação recebida.</w:t>
      </w:r>
    </w:p>
    <w:p w14:paraId="2ECC82D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Cópia da ata geral da eleição municipal, devidamente autenticada pelo juiz, será enviada ao Tribunal Regional e ao Tribunal Superior Eleitoral.</w:t>
      </w:r>
    </w:p>
    <w:p w14:paraId="2ECC82D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187. Verificando a Junta Apuradora que os votos das seções anuladas e </w:t>
      </w:r>
      <w:proofErr w:type="gramStart"/>
      <w:r w:rsidRPr="006416DC">
        <w:rPr>
          <w:rFonts w:ascii="Book Antiqua" w:eastAsia="Times New Roman" w:hAnsi="Book Antiqua" w:cs="Times New Roman"/>
          <w:sz w:val="19"/>
          <w:szCs w:val="19"/>
          <w:lang w:eastAsia="pt-BR"/>
        </w:rPr>
        <w:t>daquelas cujos eleitores</w:t>
      </w:r>
      <w:proofErr w:type="gramEnd"/>
      <w:r w:rsidRPr="006416DC">
        <w:rPr>
          <w:rFonts w:ascii="Book Antiqua" w:eastAsia="Times New Roman" w:hAnsi="Book Antiqua" w:cs="Times New Roman"/>
          <w:sz w:val="19"/>
          <w:szCs w:val="19"/>
          <w:lang w:eastAsia="pt-BR"/>
        </w:rPr>
        <w:t xml:space="preserve"> foram impedidos de votar, poderão alterar a representação de qualquer partido ou classificação de candidato eleito pelo princípio majoritário, nas eleições municipais, fará imediata comunicação do fato ao Tribunal Regional, que marcará, se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o caso, dia para a renovação da votação naquelas seções.</w:t>
      </w:r>
    </w:p>
    <w:p w14:paraId="2ECC82D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Nas eleições suplementares municipais observar-se-á, no que couber, o disposto no Art. 201.</w:t>
      </w:r>
    </w:p>
    <w:p w14:paraId="2ECC82E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Essas eleições serão realizadas perante novas mesas receptoras, nomeadas pelo juiz eleitoral, e apuradas pela própria Junta que, considerando os anteriores e os novos resultados, confirmará ou invalidará os diplomas que houver expedido.</w:t>
      </w:r>
    </w:p>
    <w:p w14:paraId="2ECC82E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Havendo renovação de eleições para os cargos de prefeito e vice-prefeito, os diplomas somente serão expedidos depois de apuradas as eleições suplementares.</w:t>
      </w:r>
    </w:p>
    <w:p w14:paraId="2ECC82E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Nas eleições suplementares, quando ser referirem a mandatos de representação proporcional, a votação e a apuração far-se-ão exclusivamente para as legendas registradas.</w:t>
      </w:r>
    </w:p>
    <w:p w14:paraId="2ECC82E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V</w:t>
      </w:r>
    </w:p>
    <w:p w14:paraId="2ECC82E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CONTAGEM DOS VOTOS PELA MESA RECEPTORA</w:t>
      </w:r>
    </w:p>
    <w:p w14:paraId="2ECC82E5" w14:textId="6B38E89C"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188</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O Tribunal Superior Eleitoral </w:t>
      </w:r>
      <w:r w:rsidRPr="003D727E">
        <w:rPr>
          <w:rFonts w:ascii="Book Antiqua" w:eastAsia="Times New Roman" w:hAnsi="Book Antiqua" w:cs="Times New Roman"/>
          <w:b/>
          <w:bCs/>
          <w:caps/>
          <w:sz w:val="19"/>
          <w:szCs w:val="19"/>
          <w:highlight w:val="green"/>
          <w:lang w:eastAsia="pt-BR"/>
        </w:rPr>
        <w:t>poderá autorizar</w:t>
      </w:r>
      <w:r w:rsidRPr="003D727E">
        <w:rPr>
          <w:rFonts w:ascii="Book Antiqua" w:eastAsia="Times New Roman" w:hAnsi="Book Antiqua" w:cs="Times New Roman"/>
          <w:b/>
          <w:bCs/>
          <w:sz w:val="19"/>
          <w:szCs w:val="19"/>
          <w:lang w:eastAsia="pt-BR"/>
        </w:rPr>
        <w:t xml:space="preserve"> a contagem de votos pelas mesas receptoras, nos Estados em que o Tribunal Regional indicar as zonas ou seções em que esse sistema deva ser adotado</w:t>
      </w:r>
      <w:r w:rsidRPr="00495FFB">
        <w:rPr>
          <w:rFonts w:ascii="Book Antiqua" w:eastAsia="Times New Roman" w:hAnsi="Book Antiqua" w:cs="Times New Roman"/>
          <w:b/>
          <w:bCs/>
          <w:sz w:val="16"/>
          <w:szCs w:val="16"/>
          <w:lang w:eastAsia="pt-BR"/>
        </w:rPr>
        <w:t>.</w:t>
      </w:r>
      <w:r w:rsidR="007E0EF0" w:rsidRPr="00495FFB">
        <w:rPr>
          <w:rFonts w:ascii="Book Antiqua" w:eastAsia="Times New Roman" w:hAnsi="Book Antiqua" w:cs="Times New Roman"/>
          <w:b/>
          <w:bCs/>
          <w:sz w:val="16"/>
          <w:szCs w:val="16"/>
          <w:lang w:eastAsia="pt-BR"/>
        </w:rPr>
        <w:t xml:space="preserve"> </w:t>
      </w:r>
      <w:r w:rsidR="007E0EF0" w:rsidRPr="00495FFB">
        <w:rPr>
          <w:rFonts w:ascii="Book Antiqua" w:eastAsia="Times New Roman" w:hAnsi="Book Antiqua" w:cs="Times New Roman"/>
          <w:b/>
          <w:bCs/>
          <w:color w:val="FF0000"/>
          <w:sz w:val="16"/>
          <w:szCs w:val="16"/>
          <w:u w:val="single"/>
          <w:lang w:eastAsia="pt-BR"/>
        </w:rPr>
        <w:t>(TJPB-2011)</w:t>
      </w:r>
    </w:p>
    <w:p w14:paraId="2ECC82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189. Os mesários das seções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efetuada a contagem dos votos serão nomeados escrutinadores da junta.</w:t>
      </w:r>
    </w:p>
    <w:p w14:paraId="2ECC82E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190. Não será efetuada a contagem dos votos pela mesa se esta não se julgar suficientemente garantida, ou se qualquer eleitor houver votado sob impugnação, devendo a mesa, em um ou outro caso, proceder na forma determinada para as demais, das zonas em que a contagem não foi autorizada.</w:t>
      </w:r>
    </w:p>
    <w:p w14:paraId="2ECC82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191. Terminada a votação, o presidente da mesa tomará as providências mencionadas nas alíneas II, III, IV e V do Art. 154.</w:t>
      </w:r>
    </w:p>
    <w:p w14:paraId="2ECC82E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192. Lavrada e assinada ata, o presidente da mesa, na presença dos demais membros, fiscais e delegados do partido, abrirá a urna e o invólucro e verificará se o número de cédulas oficiais coincide com o de votantes.</w:t>
      </w:r>
    </w:p>
    <w:p w14:paraId="2ECC82E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não houver coincidência entre o número de votantes e o de cédulas oficiais encontradas na urna e no invólucro a mesa receptora não fará a contagem dos votos.</w:t>
      </w:r>
    </w:p>
    <w:p w14:paraId="2ECC82E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Ocorrendo a hipótese prevista no parágrafo anterior, o presidente da mesa determinará que as cédulas e as sobrecartas sejam novamente recolhidas a urna e ao invólucro, os quais serão fechados e lacrados, procedendo, em seguida, na forma recomendada pelas alíneas VI, VII e VIII e do Art. 54.</w:t>
      </w:r>
    </w:p>
    <w:p w14:paraId="2ECC82E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193. Havendo coincidência entre o número de cédulas e o de votantes deverá a mesa, inicialmente, misturar as cédulas contidas nas sobrecartas brancas, da urna e do invólucro, com as demais.</w:t>
      </w:r>
    </w:p>
    <w:p w14:paraId="2ECC82E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Em seguida proceder-se-á à abertura das cédulas e contagem dos votos, observando-se o disposto nos artigos. 169 e seguintes, no que couber.</w:t>
      </w:r>
    </w:p>
    <w:p w14:paraId="2ECC82E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Terminada a contagem dos votos será lavrada ata resumida,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modelo aprovado pelo Tribunal Superior e da qual constarão apenas as impugnações acaso apresentadas, figurando os resultados no boletim que se incorporará à ata, e do qual se dará cópia aos fiscais dos partidos.</w:t>
      </w:r>
    </w:p>
    <w:p w14:paraId="2ECC82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194. Após a lavratura da ata, que deverá ser assinada pelos membros da mesa e fiscais e delegados de partido, as cédulas e as sobrecartas serão recolhidas à urna, sendo </w:t>
      </w:r>
      <w:proofErr w:type="spellStart"/>
      <w:r w:rsidRPr="006416DC">
        <w:rPr>
          <w:rFonts w:ascii="Book Antiqua" w:eastAsia="Times New Roman" w:hAnsi="Book Antiqua" w:cs="Times New Roman"/>
          <w:sz w:val="19"/>
          <w:szCs w:val="19"/>
          <w:lang w:eastAsia="pt-BR"/>
        </w:rPr>
        <w:t>esta</w:t>
      </w:r>
      <w:proofErr w:type="spellEnd"/>
      <w:r w:rsidRPr="006416DC">
        <w:rPr>
          <w:rFonts w:ascii="Book Antiqua" w:eastAsia="Times New Roman" w:hAnsi="Book Antiqua" w:cs="Times New Roman"/>
          <w:sz w:val="19"/>
          <w:szCs w:val="19"/>
          <w:lang w:eastAsia="pt-BR"/>
        </w:rPr>
        <w:t xml:space="preserve"> fechada, lacrada e entregue ao juiz eleitoral pelo presidente da mesa ou por um dos mesários, mediante recibo.</w:t>
      </w:r>
    </w:p>
    <w:p w14:paraId="2ECC82F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juiz eleitoral poderá, havendo possibilidade, designar funcionários para recolher as urnas e demais documentos nos próprios locais da votação ou instalar postos e locais diversos para o seu recebimento.</w:t>
      </w:r>
    </w:p>
    <w:p w14:paraId="2ECC82F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Os fiscais e delegados de partido podem vigiar e acompanhar a urna desde o momento da eleição, durante a permanência nos postos arrecadadores e até a entrega à Junta.</w:t>
      </w:r>
    </w:p>
    <w:p w14:paraId="2ECC82F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195. Recebida a urna e documentos, a Junta deverá:</w:t>
      </w:r>
    </w:p>
    <w:p w14:paraId="2ECC82F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examinar</w:t>
      </w:r>
      <w:proofErr w:type="gramEnd"/>
      <w:r w:rsidRPr="006416DC">
        <w:rPr>
          <w:rFonts w:ascii="Book Antiqua" w:eastAsia="Times New Roman" w:hAnsi="Book Antiqua" w:cs="Times New Roman"/>
          <w:sz w:val="19"/>
          <w:szCs w:val="19"/>
          <w:lang w:eastAsia="pt-BR"/>
        </w:rPr>
        <w:t xml:space="preserve"> a sua regularidade, inclusive quanto ao funcionamento normal da seção;</w:t>
      </w:r>
    </w:p>
    <w:p w14:paraId="2ECC82F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rever</w:t>
      </w:r>
      <w:proofErr w:type="gramEnd"/>
      <w:r w:rsidRPr="006416DC">
        <w:rPr>
          <w:rFonts w:ascii="Book Antiqua" w:eastAsia="Times New Roman" w:hAnsi="Book Antiqua" w:cs="Times New Roman"/>
          <w:sz w:val="19"/>
          <w:szCs w:val="19"/>
          <w:lang w:eastAsia="pt-BR"/>
        </w:rPr>
        <w:t xml:space="preserve"> o boletim de contagem de votos da mesa receptora, a fim de verificar se está aritmeticamente certo, fazendo </w:t>
      </w:r>
      <w:proofErr w:type="spellStart"/>
      <w:r w:rsidRPr="006416DC">
        <w:rPr>
          <w:rFonts w:ascii="Book Antiqua" w:eastAsia="Times New Roman" w:hAnsi="Book Antiqua" w:cs="Times New Roman"/>
          <w:sz w:val="19"/>
          <w:szCs w:val="19"/>
          <w:lang w:eastAsia="pt-BR"/>
        </w:rPr>
        <w:t>dêle</w:t>
      </w:r>
      <w:proofErr w:type="spellEnd"/>
      <w:r w:rsidRPr="006416DC">
        <w:rPr>
          <w:rFonts w:ascii="Book Antiqua" w:eastAsia="Times New Roman" w:hAnsi="Book Antiqua" w:cs="Times New Roman"/>
          <w:sz w:val="19"/>
          <w:szCs w:val="19"/>
          <w:lang w:eastAsia="pt-BR"/>
        </w:rPr>
        <w:t xml:space="preserve"> constar que, conferido, nenhum erro foi encontrado;</w:t>
      </w:r>
    </w:p>
    <w:p w14:paraId="2ECC82F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abrir a urna e conferir os votos sempre que a contagem da mesa receptora não permitir o fechamento dos resultados;</w:t>
      </w:r>
    </w:p>
    <w:p w14:paraId="2ECC82F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proceder</w:t>
      </w:r>
      <w:proofErr w:type="gramEnd"/>
      <w:r w:rsidRPr="006416DC">
        <w:rPr>
          <w:rFonts w:ascii="Book Antiqua" w:eastAsia="Times New Roman" w:hAnsi="Book Antiqua" w:cs="Times New Roman"/>
          <w:sz w:val="19"/>
          <w:szCs w:val="19"/>
          <w:lang w:eastAsia="pt-BR"/>
        </w:rPr>
        <w:t xml:space="preserve"> à apuração se da ata da eleição constar impugnação de fiscal, delegado, candidato ou membro da própria mesa em relação ao resultado de contagem dos votos;</w:t>
      </w:r>
    </w:p>
    <w:p w14:paraId="2ECC82F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resolver</w:t>
      </w:r>
      <w:proofErr w:type="gramEnd"/>
      <w:r w:rsidRPr="006416DC">
        <w:rPr>
          <w:rFonts w:ascii="Book Antiqua" w:eastAsia="Times New Roman" w:hAnsi="Book Antiqua" w:cs="Times New Roman"/>
          <w:sz w:val="19"/>
          <w:szCs w:val="19"/>
          <w:lang w:eastAsia="pt-BR"/>
        </w:rPr>
        <w:t xml:space="preserve"> todas as impugnações constantes da ata da eleição;</w:t>
      </w:r>
    </w:p>
    <w:p w14:paraId="2ECC82F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praticar</w:t>
      </w:r>
      <w:proofErr w:type="gramEnd"/>
      <w:r w:rsidRPr="006416DC">
        <w:rPr>
          <w:rFonts w:ascii="Book Antiqua" w:eastAsia="Times New Roman" w:hAnsi="Book Antiqua" w:cs="Times New Roman"/>
          <w:sz w:val="19"/>
          <w:szCs w:val="19"/>
          <w:lang w:eastAsia="pt-BR"/>
        </w:rPr>
        <w:t xml:space="preserve"> todos os atos previstos na competência das Juntas Eleitorais.</w:t>
      </w:r>
    </w:p>
    <w:p w14:paraId="2ECC82F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196.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as instruções recebidas a Junta Apuradora poderá reunir os membros das mesas receptoras e demais componentes da Junta em local amplo e adequado no dia seguinte ao da eleição, em horário previamente fixado, e a proceder à apuração na forma estabelecida nos artigos. 159 e seguintes, de uma só vez ou em duas ou mais etapas.</w:t>
      </w:r>
    </w:p>
    <w:p w14:paraId="2ECC82F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Nesse caso cada partido poderá credenciar um fiscal para acompanhar a apuração de cada urna, realizando-se </w:t>
      </w:r>
      <w:proofErr w:type="spellStart"/>
      <w:r w:rsidRPr="006416DC">
        <w:rPr>
          <w:rFonts w:ascii="Book Antiqua" w:eastAsia="Times New Roman" w:hAnsi="Book Antiqua" w:cs="Times New Roman"/>
          <w:sz w:val="19"/>
          <w:szCs w:val="19"/>
          <w:lang w:eastAsia="pt-BR"/>
        </w:rPr>
        <w:t>esta</w:t>
      </w:r>
      <w:proofErr w:type="spellEnd"/>
      <w:r w:rsidRPr="006416DC">
        <w:rPr>
          <w:rFonts w:ascii="Book Antiqua" w:eastAsia="Times New Roman" w:hAnsi="Book Antiqua" w:cs="Times New Roman"/>
          <w:sz w:val="19"/>
          <w:szCs w:val="19"/>
          <w:lang w:eastAsia="pt-BR"/>
        </w:rPr>
        <w:t xml:space="preserve"> sob a supervisão do juiz e dos demais membros da Junta, aos quais caberá decidir, em cada caso, as impugnações e demais incidentes verificados durante os trabalhos.</w:t>
      </w:r>
    </w:p>
    <w:p w14:paraId="2ECC82F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2F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APURAÇÃO NOS TRIBUNAIS REGIONAIS</w:t>
      </w:r>
    </w:p>
    <w:p w14:paraId="2ECC82F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197. Na apuração, compete ao Tribunal Regional.</w:t>
      </w:r>
    </w:p>
    <w:p w14:paraId="2ECC82F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resolver</w:t>
      </w:r>
      <w:proofErr w:type="gramEnd"/>
      <w:r w:rsidRPr="006416DC">
        <w:rPr>
          <w:rFonts w:ascii="Book Antiqua" w:eastAsia="Times New Roman" w:hAnsi="Book Antiqua" w:cs="Times New Roman"/>
          <w:sz w:val="19"/>
          <w:szCs w:val="19"/>
          <w:lang w:eastAsia="pt-BR"/>
        </w:rPr>
        <w:t xml:space="preserve"> as dúvidas não decididas e os recursos interpostos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as eleições federais e estaduais e apurar as votações que haja validado em grau de recurso;</w:t>
      </w:r>
    </w:p>
    <w:p w14:paraId="2ECC82F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verificar</w:t>
      </w:r>
      <w:proofErr w:type="gramEnd"/>
      <w:r w:rsidRPr="006416DC">
        <w:rPr>
          <w:rFonts w:ascii="Book Antiqua" w:eastAsia="Times New Roman" w:hAnsi="Book Antiqua" w:cs="Times New Roman"/>
          <w:sz w:val="19"/>
          <w:szCs w:val="19"/>
          <w:lang w:eastAsia="pt-BR"/>
        </w:rPr>
        <w:t xml:space="preserve"> o total dos votos apurados entre os quais se incluem os em branco;</w:t>
      </w:r>
    </w:p>
    <w:p w14:paraId="2ECC830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Determinar os quocientes, eleitoral e partidário, bem como a distribuição das sobras;</w:t>
      </w:r>
    </w:p>
    <w:p w14:paraId="2ECC830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proclamar</w:t>
      </w:r>
      <w:proofErr w:type="gramEnd"/>
      <w:r w:rsidRPr="006416DC">
        <w:rPr>
          <w:rFonts w:ascii="Book Antiqua" w:eastAsia="Times New Roman" w:hAnsi="Book Antiqua" w:cs="Times New Roman"/>
          <w:sz w:val="19"/>
          <w:szCs w:val="19"/>
          <w:lang w:eastAsia="pt-BR"/>
        </w:rPr>
        <w:t xml:space="preserve"> os eleitos e expedir os respectivos diplomas;</w:t>
      </w:r>
    </w:p>
    <w:p w14:paraId="2ECC830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fazer</w:t>
      </w:r>
      <w:proofErr w:type="gramEnd"/>
      <w:r w:rsidRPr="006416DC">
        <w:rPr>
          <w:rFonts w:ascii="Book Antiqua" w:eastAsia="Times New Roman" w:hAnsi="Book Antiqua" w:cs="Times New Roman"/>
          <w:sz w:val="19"/>
          <w:szCs w:val="19"/>
          <w:lang w:eastAsia="pt-BR"/>
        </w:rPr>
        <w:t xml:space="preserve"> a apuração parcial das eleições para Presidente e Vice-presidente da República.</w:t>
      </w:r>
    </w:p>
    <w:p w14:paraId="2ECC830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198. A apuração pelo Tribunal Regional começará no dia seguinte ao em que receber os primeiros resultados parciais das Juntas e prosseguirá sem interrupção, inclusive nos sábados, domingos e feriados,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o horário previamente publicado, devendo terminar 30 (trinta) dias depois da eleição.</w:t>
      </w:r>
    </w:p>
    <w:p w14:paraId="2ECC8304" w14:textId="4014B0DC"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1º Ocorrendo motivos relevantes, expostos com a necessária antecedência, o Tribunal Superior poderá conceder prorrogação desse prazo, uma só vez e por quinze dias</w:t>
      </w:r>
      <w:r w:rsidRPr="00495FFB">
        <w:rPr>
          <w:rFonts w:ascii="Book Antiqua" w:eastAsia="Times New Roman" w:hAnsi="Book Antiqua" w:cs="Times New Roman"/>
          <w:sz w:val="16"/>
          <w:szCs w:val="16"/>
          <w:lang w:eastAsia="pt-BR"/>
        </w:rPr>
        <w:t>.</w:t>
      </w:r>
      <w:hyperlink r:id="rId216" w:anchor="art43" w:history="1">
        <w:r w:rsidR="00495FFB" w:rsidRPr="00495FFB">
          <w:rPr>
            <w:rFonts w:ascii="Book Antiqua" w:eastAsia="Times New Roman" w:hAnsi="Book Antiqua" w:cs="Times New Roman"/>
            <w:color w:val="0000FF"/>
            <w:sz w:val="16"/>
            <w:szCs w:val="16"/>
            <w:lang w:eastAsia="pt-BR"/>
          </w:rPr>
          <w:t xml:space="preserve"> </w:t>
        </w:r>
        <w:r w:rsidRPr="00495FFB">
          <w:rPr>
            <w:rFonts w:ascii="Book Antiqua" w:eastAsia="Times New Roman" w:hAnsi="Book Antiqua" w:cs="Times New Roman"/>
            <w:color w:val="0000FF"/>
            <w:sz w:val="16"/>
            <w:szCs w:val="16"/>
            <w:u w:val="single"/>
            <w:lang w:eastAsia="pt-BR"/>
          </w:rPr>
          <w:t>(Renumerado do parágrafo único e alterado pela Lei nº 4.961, de 4.5.1966)</w:t>
        </w:r>
      </w:hyperlink>
    </w:p>
    <w:p w14:paraId="2ECC830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Se o Tribunal Regional não terminar a apuração no prazo legal, seus membros estarão sujeitos à multa correspondente à metade do salário-mínimo regional por dia de retardamento</w:t>
      </w:r>
      <w:r w:rsidRPr="00495FFB">
        <w:rPr>
          <w:rFonts w:ascii="Book Antiqua" w:eastAsia="Times New Roman" w:hAnsi="Book Antiqua" w:cs="Times New Roman"/>
          <w:sz w:val="16"/>
          <w:szCs w:val="16"/>
          <w:lang w:eastAsia="pt-BR"/>
        </w:rPr>
        <w:t xml:space="preserve">. </w:t>
      </w:r>
      <w:hyperlink r:id="rId217" w:anchor="art43"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306" w14:textId="41F8BBBC"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199</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Antes de iniciar a apuração o Tribunal Regional constituirá </w:t>
      </w:r>
      <w:r w:rsidRPr="003D727E">
        <w:rPr>
          <w:rFonts w:ascii="Book Antiqua" w:eastAsia="Times New Roman" w:hAnsi="Book Antiqua" w:cs="Times New Roman"/>
          <w:b/>
          <w:bCs/>
          <w:sz w:val="19"/>
          <w:szCs w:val="19"/>
          <w:highlight w:val="cyan"/>
          <w:lang w:eastAsia="pt-BR"/>
        </w:rPr>
        <w:t>com 3 (três) de seus membros</w:t>
      </w:r>
      <w:r w:rsidRPr="003D727E">
        <w:rPr>
          <w:rFonts w:ascii="Book Antiqua" w:eastAsia="Times New Roman" w:hAnsi="Book Antiqua" w:cs="Times New Roman"/>
          <w:b/>
          <w:bCs/>
          <w:sz w:val="19"/>
          <w:szCs w:val="19"/>
          <w:lang w:eastAsia="pt-BR"/>
        </w:rPr>
        <w:t>, presidida por um destes, uma Comissão Apuradora</w:t>
      </w:r>
      <w:r w:rsidRPr="00495FFB">
        <w:rPr>
          <w:rFonts w:ascii="Book Antiqua" w:eastAsia="Times New Roman" w:hAnsi="Book Antiqua" w:cs="Times New Roman"/>
          <w:b/>
          <w:bCs/>
          <w:sz w:val="16"/>
          <w:szCs w:val="16"/>
          <w:lang w:eastAsia="pt-BR"/>
        </w:rPr>
        <w:t>.</w:t>
      </w:r>
      <w:r w:rsidR="00BF21B0" w:rsidRPr="00495FFB">
        <w:rPr>
          <w:rFonts w:ascii="Book Antiqua" w:eastAsia="Times New Roman" w:hAnsi="Book Antiqua" w:cs="Times New Roman"/>
          <w:b/>
          <w:bCs/>
          <w:sz w:val="16"/>
          <w:szCs w:val="16"/>
          <w:lang w:eastAsia="pt-BR"/>
        </w:rPr>
        <w:t xml:space="preserve"> </w:t>
      </w:r>
      <w:r w:rsidR="00BF21B0" w:rsidRPr="00495FFB">
        <w:rPr>
          <w:rFonts w:ascii="Book Antiqua" w:eastAsia="Times New Roman" w:hAnsi="Book Antiqua" w:cs="Times New Roman"/>
          <w:b/>
          <w:bCs/>
          <w:color w:val="FF0000"/>
          <w:sz w:val="16"/>
          <w:szCs w:val="16"/>
          <w:u w:val="single"/>
          <w:lang w:eastAsia="pt-BR"/>
        </w:rPr>
        <w:t>(TJRR-2015)</w:t>
      </w:r>
    </w:p>
    <w:p w14:paraId="2ECC830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da Comissão designará um funcionário do Tribunal para servir de secretário e para auxiliarem os seus trabalhos, tantos outros quantos julgar necessários.</w:t>
      </w:r>
    </w:p>
    <w:p w14:paraId="2ECC83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De cada sessão da Comissão Apuradora será lavrada ata resumida.</w:t>
      </w:r>
    </w:p>
    <w:p w14:paraId="2ECC830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 Comissão Apuradora fará publicar no órgão oficial, diariamente, um boletim com a indicação dos trabalhos realizados e do número de votos atribuídos a cada candidato.</w:t>
      </w:r>
    </w:p>
    <w:p w14:paraId="2ECC830A" w14:textId="08303DC6"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Os trabalhos da Comissão Apuradora </w:t>
      </w:r>
      <w:r w:rsidRPr="003D727E">
        <w:rPr>
          <w:rFonts w:ascii="Book Antiqua" w:eastAsia="Times New Roman" w:hAnsi="Book Antiqua" w:cs="Times New Roman"/>
          <w:b/>
          <w:bCs/>
          <w:caps/>
          <w:sz w:val="19"/>
          <w:szCs w:val="19"/>
          <w:highlight w:val="green"/>
          <w:lang w:eastAsia="pt-BR"/>
        </w:rPr>
        <w:t>poderão ser acompanhados</w:t>
      </w:r>
      <w:r w:rsidRPr="003D727E">
        <w:rPr>
          <w:rFonts w:ascii="Book Antiqua" w:eastAsia="Times New Roman" w:hAnsi="Book Antiqua" w:cs="Times New Roman"/>
          <w:b/>
          <w:bCs/>
          <w:sz w:val="19"/>
          <w:szCs w:val="19"/>
          <w:lang w:eastAsia="pt-BR"/>
        </w:rPr>
        <w:t xml:space="preserve"> por delegados dos partidos interessados, sem que, entretanto, neles intervenha com protestos, impugnações ou recursos</w:t>
      </w:r>
      <w:r w:rsidRPr="00495FFB">
        <w:rPr>
          <w:rFonts w:ascii="Book Antiqua" w:eastAsia="Times New Roman" w:hAnsi="Book Antiqua" w:cs="Times New Roman"/>
          <w:b/>
          <w:bCs/>
          <w:sz w:val="16"/>
          <w:szCs w:val="16"/>
          <w:lang w:eastAsia="pt-BR"/>
        </w:rPr>
        <w:t>.</w:t>
      </w:r>
      <w:r w:rsidR="00094E31" w:rsidRPr="00495FFB">
        <w:rPr>
          <w:rFonts w:ascii="Book Antiqua" w:eastAsia="Times New Roman" w:hAnsi="Book Antiqua" w:cs="Times New Roman"/>
          <w:b/>
          <w:bCs/>
          <w:sz w:val="16"/>
          <w:szCs w:val="16"/>
          <w:lang w:eastAsia="pt-BR"/>
        </w:rPr>
        <w:t xml:space="preserve"> </w:t>
      </w:r>
      <w:r w:rsidR="00094E31" w:rsidRPr="00495FFB">
        <w:rPr>
          <w:rFonts w:ascii="Book Antiqua" w:eastAsia="Times New Roman" w:hAnsi="Book Antiqua" w:cs="Times New Roman"/>
          <w:b/>
          <w:bCs/>
          <w:color w:val="FF0000"/>
          <w:sz w:val="16"/>
          <w:szCs w:val="16"/>
          <w:u w:val="single"/>
          <w:lang w:eastAsia="pt-BR"/>
        </w:rPr>
        <w:t>(</w:t>
      </w:r>
      <w:r w:rsidR="008931AD" w:rsidRPr="00495FFB">
        <w:rPr>
          <w:rFonts w:ascii="Book Antiqua" w:eastAsia="Times New Roman" w:hAnsi="Book Antiqua" w:cs="Times New Roman"/>
          <w:b/>
          <w:bCs/>
          <w:color w:val="FF0000"/>
          <w:sz w:val="16"/>
          <w:szCs w:val="16"/>
          <w:u w:val="single"/>
          <w:lang w:eastAsia="pt-BR"/>
        </w:rPr>
        <w:t>TJMG-2012</w:t>
      </w:r>
      <w:r w:rsidR="00094E31" w:rsidRPr="00495FFB">
        <w:rPr>
          <w:rFonts w:ascii="Book Antiqua" w:eastAsia="Times New Roman" w:hAnsi="Book Antiqua" w:cs="Times New Roman"/>
          <w:b/>
          <w:bCs/>
          <w:color w:val="FF0000"/>
          <w:sz w:val="16"/>
          <w:szCs w:val="16"/>
          <w:u w:val="single"/>
          <w:lang w:eastAsia="pt-BR"/>
        </w:rPr>
        <w:t>)</w:t>
      </w:r>
    </w:p>
    <w:p w14:paraId="2ECC830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5º</w:t>
      </w:r>
      <w:r w:rsidRPr="006416DC">
        <w:rPr>
          <w:rFonts w:ascii="Book Antiqua" w:eastAsia="Times New Roman" w:hAnsi="Book Antiqua" w:cs="Times New Roman"/>
          <w:sz w:val="19"/>
          <w:szCs w:val="19"/>
          <w:lang w:eastAsia="pt-BR"/>
        </w:rPr>
        <w:t xml:space="preserve"> Ao final dos trabalhos, a Comissão Apuradora apresentará ao Tribunal Regional os mapas gerais da apuração e um relatório, que mencione:</w:t>
      </w:r>
    </w:p>
    <w:p w14:paraId="2ECC830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número de votos válidos e anulados em cada Junta Eleitoral, relativos a cada eleição;</w:t>
      </w:r>
    </w:p>
    <w:p w14:paraId="2ECC830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apuradas e os votos nulos e anulados de cada uma;</w:t>
      </w:r>
    </w:p>
    <w:p w14:paraId="2ECC83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as seções anuladas, os motivos por que o foram e o número de votos anulados ou não apurados;</w:t>
      </w:r>
    </w:p>
    <w:p w14:paraId="2ECC83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onde não houve eleição e os motivos;</w:t>
      </w:r>
    </w:p>
    <w:p w14:paraId="2ECC831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impugnações apresentadas às Juntas e como foram resolvidas por elas, assim como os recursos que tenham sido </w:t>
      </w:r>
      <w:proofErr w:type="gramStart"/>
      <w:r w:rsidRPr="006416DC">
        <w:rPr>
          <w:rFonts w:ascii="Book Antiqua" w:eastAsia="Times New Roman" w:hAnsi="Book Antiqua" w:cs="Times New Roman"/>
          <w:sz w:val="19"/>
          <w:szCs w:val="19"/>
          <w:lang w:eastAsia="pt-BR"/>
        </w:rPr>
        <w:t>interposto</w:t>
      </w:r>
      <w:proofErr w:type="gramEnd"/>
      <w:r w:rsidRPr="006416DC">
        <w:rPr>
          <w:rFonts w:ascii="Book Antiqua" w:eastAsia="Times New Roman" w:hAnsi="Book Antiqua" w:cs="Times New Roman"/>
          <w:sz w:val="19"/>
          <w:szCs w:val="19"/>
          <w:lang w:eastAsia="pt-BR"/>
        </w:rPr>
        <w:t>:</w:t>
      </w:r>
    </w:p>
    <w:p w14:paraId="2ECC831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votação de cada partido;</w:t>
      </w:r>
    </w:p>
    <w:p w14:paraId="2ECC831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a votação de cada candidato;</w:t>
      </w:r>
    </w:p>
    <w:p w14:paraId="2ECC831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o quociente eleitoral;</w:t>
      </w:r>
    </w:p>
    <w:p w14:paraId="2ECC831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quocientes partidários;</w:t>
      </w:r>
    </w:p>
    <w:p w14:paraId="2ECC8315" w14:textId="57787ED6"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distribuição das sobras.</w:t>
      </w:r>
    </w:p>
    <w:tbl>
      <w:tblPr>
        <w:tblStyle w:val="Tabelacomgrade"/>
        <w:tblW w:w="0" w:type="auto"/>
        <w:shd w:val="clear" w:color="auto" w:fill="CCFFFF"/>
        <w:tblLook w:val="04A0" w:firstRow="1" w:lastRow="0" w:firstColumn="1" w:lastColumn="0" w:noHBand="0" w:noVBand="1"/>
      </w:tblPr>
      <w:tblGrid>
        <w:gridCol w:w="8494"/>
      </w:tblGrid>
      <w:tr w:rsidR="00BF21B0" w:rsidRPr="006416DC" w14:paraId="60963EDB" w14:textId="77777777" w:rsidTr="00BF21B0">
        <w:tc>
          <w:tcPr>
            <w:tcW w:w="8494" w:type="dxa"/>
            <w:shd w:val="clear" w:color="auto" w:fill="CCFFFF"/>
          </w:tcPr>
          <w:p w14:paraId="04703B0E" w14:textId="5F2F194A" w:rsidR="00BF21B0" w:rsidRPr="006416DC" w:rsidRDefault="00BF21B0" w:rsidP="00004CBB">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bCs/>
                <w:sz w:val="19"/>
                <w:szCs w:val="19"/>
                <w:highlight w:val="yellow"/>
                <w:lang w:eastAsia="pt-BR"/>
              </w:rPr>
              <w:t>TJRR-2015-FCC</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Nos termos da legislação que disciplina a apuração dos votos: O Relatório Geral de Apuração, apresentado ao Tribunal Regional Eleitoral, conterá, entre outros dados, o quociente eleitoral, os quocientes partidários, a distribuição das sobras, os votos de cada partido político, coligação e candidato nas eleições majoritária e proporcional, bem como as seções anuladas e as não apuradas, os motivos e a quantidade de votos anulados ou não apurados. </w:t>
            </w:r>
            <w:r w:rsidRPr="006416DC">
              <w:rPr>
                <w:rFonts w:ascii="Book Antiqua" w:eastAsia="Times New Roman" w:hAnsi="Book Antiqua" w:cs="Times New Roman"/>
                <w:b/>
                <w:bCs/>
                <w:sz w:val="19"/>
                <w:szCs w:val="19"/>
                <w:lang w:eastAsia="pt-BR"/>
              </w:rPr>
              <w:t>BL: art. 199, §5º, CE.</w:t>
            </w:r>
          </w:p>
        </w:tc>
      </w:tr>
    </w:tbl>
    <w:p w14:paraId="2ECC8316" w14:textId="29F44A12"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200</w:t>
      </w:r>
      <w:r w:rsidRPr="003D727E">
        <w:rPr>
          <w:rFonts w:ascii="Book Antiqua" w:eastAsia="Times New Roman" w:hAnsi="Book Antiqua" w:cs="Times New Roman"/>
          <w:b/>
          <w:bCs/>
          <w:sz w:val="19"/>
          <w:szCs w:val="19"/>
          <w:lang w:eastAsia="pt-BR"/>
        </w:rPr>
        <w:t xml:space="preserve">. O relatório a que se refere o artigo anterior ficará na Secretaria do Tribunal, </w:t>
      </w:r>
      <w:r w:rsidRPr="003D727E">
        <w:rPr>
          <w:rFonts w:ascii="Book Antiqua" w:eastAsia="Times New Roman" w:hAnsi="Book Antiqua" w:cs="Times New Roman"/>
          <w:b/>
          <w:bCs/>
          <w:sz w:val="19"/>
          <w:szCs w:val="19"/>
          <w:highlight w:val="cyan"/>
          <w:lang w:eastAsia="pt-BR"/>
        </w:rPr>
        <w:t>pelo prazo de 3 (três) dias</w:t>
      </w:r>
      <w:r w:rsidRPr="003D727E">
        <w:rPr>
          <w:rFonts w:ascii="Book Antiqua" w:eastAsia="Times New Roman" w:hAnsi="Book Antiqua" w:cs="Times New Roman"/>
          <w:b/>
          <w:bCs/>
          <w:sz w:val="19"/>
          <w:szCs w:val="19"/>
          <w:lang w:eastAsia="pt-BR"/>
        </w:rPr>
        <w:t xml:space="preserve">, para exame dos partidos e candidatos interessados, que poderão examinar também os documentos em que </w:t>
      </w:r>
      <w:proofErr w:type="spellStart"/>
      <w:r w:rsidRPr="003D727E">
        <w:rPr>
          <w:rFonts w:ascii="Book Antiqua" w:eastAsia="Times New Roman" w:hAnsi="Book Antiqua" w:cs="Times New Roman"/>
          <w:b/>
          <w:bCs/>
          <w:sz w:val="19"/>
          <w:szCs w:val="19"/>
          <w:lang w:eastAsia="pt-BR"/>
        </w:rPr>
        <w:t>êle</w:t>
      </w:r>
      <w:proofErr w:type="spellEnd"/>
      <w:r w:rsidRPr="003D727E">
        <w:rPr>
          <w:rFonts w:ascii="Book Antiqua" w:eastAsia="Times New Roman" w:hAnsi="Book Antiqua" w:cs="Times New Roman"/>
          <w:b/>
          <w:bCs/>
          <w:sz w:val="19"/>
          <w:szCs w:val="19"/>
          <w:lang w:eastAsia="pt-BR"/>
        </w:rPr>
        <w:t xml:space="preserve"> se baseou</w:t>
      </w:r>
      <w:r w:rsidRPr="00495FFB">
        <w:rPr>
          <w:rFonts w:ascii="Book Antiqua" w:eastAsia="Times New Roman" w:hAnsi="Book Antiqua" w:cs="Times New Roman"/>
          <w:b/>
          <w:bCs/>
          <w:sz w:val="16"/>
          <w:szCs w:val="16"/>
          <w:lang w:eastAsia="pt-BR"/>
        </w:rPr>
        <w:t>.</w:t>
      </w:r>
      <w:r w:rsidR="00BF21B0" w:rsidRPr="00495FFB">
        <w:rPr>
          <w:rFonts w:ascii="Book Antiqua" w:eastAsia="Times New Roman" w:hAnsi="Book Antiqua" w:cs="Times New Roman"/>
          <w:b/>
          <w:bCs/>
          <w:sz w:val="16"/>
          <w:szCs w:val="16"/>
          <w:lang w:eastAsia="pt-BR"/>
        </w:rPr>
        <w:t xml:space="preserve"> </w:t>
      </w:r>
      <w:r w:rsidR="00BF21B0" w:rsidRPr="00495FFB">
        <w:rPr>
          <w:rFonts w:ascii="Book Antiqua" w:eastAsia="Times New Roman" w:hAnsi="Book Antiqua" w:cs="Times New Roman"/>
          <w:b/>
          <w:bCs/>
          <w:color w:val="FF0000"/>
          <w:sz w:val="16"/>
          <w:szCs w:val="16"/>
          <w:u w:val="single"/>
          <w:lang w:eastAsia="pt-BR"/>
        </w:rPr>
        <w:t>(TJRR-2015)</w:t>
      </w:r>
    </w:p>
    <w:p w14:paraId="2ECC8317"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 1º Terminado o prazo supra, os partidos poderão apresentar as suas reclamações, dentro de 2 (dois) dias, sendo estas submetidas a parecer da Comissão Apuradora que, no prazo de 3 (três) dias, apresentará aditamento ao relatório com a proposta das modificações que julgar procedentes, ou com a justificação da improcedência das </w:t>
      </w:r>
      <w:proofErr w:type="spellStart"/>
      <w:r w:rsidRPr="006416DC">
        <w:rPr>
          <w:rFonts w:ascii="Book Antiqua" w:eastAsia="Times New Roman" w:hAnsi="Book Antiqua" w:cs="Times New Roman"/>
          <w:sz w:val="19"/>
          <w:szCs w:val="19"/>
          <w:lang w:eastAsia="pt-BR"/>
        </w:rPr>
        <w:t>argüições</w:t>
      </w:r>
      <w:proofErr w:type="spellEnd"/>
      <w:r w:rsidRPr="00495FFB">
        <w:rPr>
          <w:rFonts w:ascii="Book Antiqua" w:eastAsia="Times New Roman" w:hAnsi="Book Antiqua" w:cs="Times New Roman"/>
          <w:sz w:val="16"/>
          <w:szCs w:val="16"/>
          <w:lang w:eastAsia="pt-BR"/>
        </w:rPr>
        <w:t xml:space="preserve">. </w:t>
      </w:r>
      <w:hyperlink r:id="rId218" w:anchor="art44" w:history="1">
        <w:r w:rsidRPr="00495FFB">
          <w:rPr>
            <w:rFonts w:ascii="Book Antiqua" w:eastAsia="Times New Roman" w:hAnsi="Book Antiqua" w:cs="Times New Roman"/>
            <w:color w:val="0000FF"/>
            <w:sz w:val="16"/>
            <w:szCs w:val="16"/>
            <w:u w:val="single"/>
            <w:lang w:eastAsia="pt-BR"/>
          </w:rPr>
          <w:t>(Renumerado do parágrafo único pela Lei nº 4.961, de 4.5.1966)</w:t>
        </w:r>
      </w:hyperlink>
    </w:p>
    <w:p w14:paraId="2ECC8318" w14:textId="34CC812F"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O Tribunal Regional, antes de aprovar o relatório da Comissão Apuradora e, em três dias improrrogáveis, julgará as impugnações e as reclamações não providas pela Comissão Apuradora, e, se as deferir, voltará o relatório à Comissão para que sejam feitas as alterações resultantes da decisão</w:t>
      </w:r>
      <w:r w:rsidRPr="00495FFB">
        <w:rPr>
          <w:rFonts w:ascii="Book Antiqua" w:eastAsia="Times New Roman" w:hAnsi="Book Antiqua" w:cs="Times New Roman"/>
          <w:sz w:val="16"/>
          <w:szCs w:val="16"/>
          <w:lang w:eastAsia="pt-BR"/>
        </w:rPr>
        <w:t>.</w:t>
      </w:r>
      <w:r w:rsidR="008931AD" w:rsidRPr="00495FFB">
        <w:rPr>
          <w:rFonts w:ascii="Book Antiqua" w:eastAsia="Times New Roman" w:hAnsi="Book Antiqua" w:cs="Times New Roman"/>
          <w:sz w:val="16"/>
          <w:szCs w:val="16"/>
          <w:lang w:eastAsia="pt-BR"/>
        </w:rPr>
        <w:t xml:space="preserve"> </w:t>
      </w:r>
      <w:hyperlink r:id="rId219" w:anchor="art44"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31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Art. 201. De posse do relatório referido no artigo anterior, reunir-se-á o Tribunal, no dia seguinte, para o conhecimento do total dos votos apurados, e, em seguida, se verificar que os votos das seções anuladas e </w:t>
      </w:r>
      <w:proofErr w:type="gramStart"/>
      <w:r w:rsidRPr="006416DC">
        <w:rPr>
          <w:rFonts w:ascii="Book Antiqua" w:eastAsia="Times New Roman" w:hAnsi="Book Antiqua" w:cs="Times New Roman"/>
          <w:sz w:val="19"/>
          <w:szCs w:val="19"/>
          <w:lang w:eastAsia="pt-BR"/>
        </w:rPr>
        <w:t>daquelas cujos eleitores</w:t>
      </w:r>
      <w:proofErr w:type="gramEnd"/>
      <w:r w:rsidRPr="006416DC">
        <w:rPr>
          <w:rFonts w:ascii="Book Antiqua" w:eastAsia="Times New Roman" w:hAnsi="Book Antiqua" w:cs="Times New Roman"/>
          <w:sz w:val="19"/>
          <w:szCs w:val="19"/>
          <w:lang w:eastAsia="pt-BR"/>
        </w:rPr>
        <w:t xml:space="preserve"> foram impedidos de votar, poderão alterar a representação de candidato eleito pelo princípio majoritário, ordenará a realização de novas eleições.</w:t>
      </w:r>
    </w:p>
    <w:p w14:paraId="2ECC831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As novas eleições obedecerão às seguintes normas:</w:t>
      </w:r>
    </w:p>
    <w:p w14:paraId="2ECC831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Presidente do Tribunal fixará, imediatamente, a data, para que se realizem dentro de 15 (quinze) dias, no mínimo, e de 30 (trinta) dias no máximo, a contar do despacho que a fixar, desde que não tenha havido recurso contra a anulação das seções;</w:t>
      </w:r>
    </w:p>
    <w:p w14:paraId="2ECC831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somente</w:t>
      </w:r>
      <w:proofErr w:type="gramEnd"/>
      <w:r w:rsidRPr="006416DC">
        <w:rPr>
          <w:rFonts w:ascii="Book Antiqua" w:eastAsia="Times New Roman" w:hAnsi="Book Antiqua" w:cs="Times New Roman"/>
          <w:sz w:val="19"/>
          <w:szCs w:val="19"/>
          <w:lang w:eastAsia="pt-BR"/>
        </w:rPr>
        <w:t xml:space="preserve"> serão admitidos a votar os eleitores da seção, que hajam comparecido a eleição anulada, e os de outras seções que ali houverem votado;</w:t>
      </w:r>
    </w:p>
    <w:p w14:paraId="2ECC831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nos casos de coação que haja impedido o comparecimento dos eleitores às urnas, no de encerramento da votação antes da hora legal, e quando a votação tiver sido realizada em dia, hora e lugar diferentes dos designados, poderão votar todos os eleitores da seção e somente estes;</w:t>
      </w:r>
    </w:p>
    <w:p w14:paraId="2ECC831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nas</w:t>
      </w:r>
      <w:proofErr w:type="gramEnd"/>
      <w:r w:rsidRPr="006416DC">
        <w:rPr>
          <w:rFonts w:ascii="Book Antiqua" w:eastAsia="Times New Roman" w:hAnsi="Book Antiqua" w:cs="Times New Roman"/>
          <w:sz w:val="19"/>
          <w:szCs w:val="19"/>
          <w:lang w:eastAsia="pt-BR"/>
        </w:rPr>
        <w:t xml:space="preserve"> zonas onde apenas uma seção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anulada, o juiz eleitoral respectivo presidirá a mesa receptora; se houver mais de uma seção anulada, o presidente do Tribunal Regional designará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presidentes das respectivas mesas receptoras.</w:t>
      </w:r>
    </w:p>
    <w:p w14:paraId="2ECC831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eleições realizar-se-ão nos mesmos locais anteriormente designados, servindo os mesários e secretários que pelo juiz forem nomeados, com a antecedência de, pelo menos, cinco dias, salvo se a anulação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decretada por infração dos §§ 4º e 5º do Art. 135;</w:t>
      </w:r>
    </w:p>
    <w:p w14:paraId="2ECC832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eleições assim realizadas </w:t>
      </w:r>
      <w:proofErr w:type="spellStart"/>
      <w:r w:rsidRPr="006416DC">
        <w:rPr>
          <w:rFonts w:ascii="Book Antiqua" w:eastAsia="Times New Roman" w:hAnsi="Book Antiqua" w:cs="Times New Roman"/>
          <w:sz w:val="19"/>
          <w:szCs w:val="19"/>
          <w:lang w:eastAsia="pt-BR"/>
        </w:rPr>
        <w:t>serãoapuradas</w:t>
      </w:r>
      <w:proofErr w:type="spellEnd"/>
      <w:r w:rsidRPr="006416DC">
        <w:rPr>
          <w:rFonts w:ascii="Book Antiqua" w:eastAsia="Times New Roman" w:hAnsi="Book Antiqua" w:cs="Times New Roman"/>
          <w:sz w:val="19"/>
          <w:szCs w:val="19"/>
          <w:lang w:eastAsia="pt-BR"/>
        </w:rPr>
        <w:t xml:space="preserve"> pelo Tribunal Regional.</w:t>
      </w:r>
    </w:p>
    <w:p w14:paraId="2ECC832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202. Da reunião do Tribunal Regional será lavrada ata geral, assinada pelos seus membros e da qual constarão:</w:t>
      </w:r>
    </w:p>
    <w:p w14:paraId="2ECC832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apuradas e o número de votos apurados em cada uma;</w:t>
      </w:r>
    </w:p>
    <w:p w14:paraId="2ECC83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anuladas, as razões por que o foram e o número de votos não apurados;</w:t>
      </w:r>
    </w:p>
    <w:p w14:paraId="2ECC832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as seções onde não tenha havido eleição e os motivos;</w:t>
      </w:r>
    </w:p>
    <w:p w14:paraId="2ECC83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impugnações apresentadas às juntas eleitorais e como foram resolvidas;</w:t>
      </w:r>
    </w:p>
    <w:p w14:paraId="2ECC832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em que se vai realizar ou renovar a eleição;</w:t>
      </w:r>
    </w:p>
    <w:p w14:paraId="2ECC8327"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votação obtida pelos partidos;</w:t>
      </w:r>
    </w:p>
    <w:p w14:paraId="2ECC8328"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o quociente eleitoral e o partidário;</w:t>
      </w:r>
    </w:p>
    <w:p w14:paraId="2ECC83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os nomes dos votados na ordem decrescente dos votos;</w:t>
      </w:r>
    </w:p>
    <w:p w14:paraId="2ECC83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nomes dos eleitos;</w:t>
      </w:r>
    </w:p>
    <w:p w14:paraId="2ECC83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nomes dos suplentes, na ordem em que devem substituir ou suceder.</w:t>
      </w:r>
    </w:p>
    <w:p w14:paraId="2ECC83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Na mesma sessão o Tribunal Regional proclamará os eleitos e os respectivos suplentes e marcará a data para a expedição solene dos diplomas em sessão pública, salvo quanto a governador e vice-governador, se ocorrer a hipótese prevista na Emenda Constitucional nº 13.</w:t>
      </w:r>
    </w:p>
    <w:p w14:paraId="2ECC83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vice-governador e o suplente de senador, considerar-se-ão eleitos em virtude da eleição do governador e do senador com os quais se candidatarem.</w:t>
      </w:r>
    </w:p>
    <w:p w14:paraId="2ECC832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3º Os candidatos a governador e vice-governador somente serão diplomados depois de realizadas as eleições suplementares referentes a esses cargos.</w:t>
      </w:r>
    </w:p>
    <w:p w14:paraId="2ECC832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Um traslado da ata da sessão, autenticado com a assinatura de todos os membros do Tribunal que assinaram a ata original, será remetida ao Presidente do Tribunal Superior.</w:t>
      </w:r>
    </w:p>
    <w:p w14:paraId="2ECC833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5º O Tribunal Regional comunicará o resultado da eleição ao Senado Federal, Câmara dos Deputados e </w:t>
      </w:r>
      <w:proofErr w:type="spellStart"/>
      <w:r w:rsidRPr="006416DC">
        <w:rPr>
          <w:rFonts w:ascii="Book Antiqua" w:eastAsia="Times New Roman" w:hAnsi="Book Antiqua" w:cs="Times New Roman"/>
          <w:sz w:val="19"/>
          <w:szCs w:val="19"/>
          <w:lang w:eastAsia="pt-BR"/>
        </w:rPr>
        <w:t>Assembléia</w:t>
      </w:r>
      <w:proofErr w:type="spellEnd"/>
      <w:r w:rsidRPr="006416DC">
        <w:rPr>
          <w:rFonts w:ascii="Book Antiqua" w:eastAsia="Times New Roman" w:hAnsi="Book Antiqua" w:cs="Times New Roman"/>
          <w:sz w:val="19"/>
          <w:szCs w:val="19"/>
          <w:lang w:eastAsia="pt-BR"/>
        </w:rPr>
        <w:t xml:space="preserve"> Legislativa.</w:t>
      </w:r>
    </w:p>
    <w:p w14:paraId="2ECC83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203. Sempre que forem realizadas eleições de âmbito estadual juntamente com eleições para presidente e vice-presidente da República, o Tribunal Regional desdobrará os seus trabalhos de apuração, fazendo tanto para aquelas como para esta, uma ata geral.</w:t>
      </w:r>
    </w:p>
    <w:p w14:paraId="2ECC833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Comissão Apuradora deverá, também, apresentar relatórios distintos, um dos quais referente apenas às eleições presidenciais.</w:t>
      </w:r>
    </w:p>
    <w:p w14:paraId="2ECC833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Concluídos os trabalhos da apuração o Tribunal Regional remeterá ao Tribunal Superior os resultados parciais das eleições para presidente e vice-presidente da República, acompanhados de todos os papéis que lhe digam respeito.</w:t>
      </w:r>
    </w:p>
    <w:p w14:paraId="2ECC833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204. O Tribunal Regional julgando conveniente, poderá determinar que a totalização dos resultados de cada urna seja realizada pela própria Comissão Apuradora.</w:t>
      </w:r>
    </w:p>
    <w:p w14:paraId="2ECC833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Ocorrendo essa hipótese serão observadas as seguintes regras:</w:t>
      </w:r>
    </w:p>
    <w:p w14:paraId="2ECC833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decisão do Tribunal será comunicada, até 30 (trinta) dias antes da eleição aos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aos diretórios dos partidos e ao Tribunal Superior;</w:t>
      </w:r>
    </w:p>
    <w:p w14:paraId="2ECC833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iniciada</w:t>
      </w:r>
      <w:proofErr w:type="gramEnd"/>
      <w:r w:rsidRPr="006416DC">
        <w:rPr>
          <w:rFonts w:ascii="Book Antiqua" w:eastAsia="Times New Roman" w:hAnsi="Book Antiqua" w:cs="Times New Roman"/>
          <w:sz w:val="19"/>
          <w:szCs w:val="19"/>
          <w:lang w:eastAsia="pt-BR"/>
        </w:rPr>
        <w:t xml:space="preserve"> a apuração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remeterão ao Tribunal Regional, diariamente, sob registro postal ou por portador, os mapas de todas as urnas apuradas no dia;</w:t>
      </w:r>
    </w:p>
    <w:p w14:paraId="2ECC833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os mapas serão acompanhados de ofício sucinto, que esclareça apenas a que seções correspondem e quantas ainda faltam para completar a apuração da zona;</w:t>
      </w:r>
    </w:p>
    <w:p w14:paraId="2ECC83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havendo</w:t>
      </w:r>
      <w:proofErr w:type="gramEnd"/>
      <w:r w:rsidRPr="006416DC">
        <w:rPr>
          <w:rFonts w:ascii="Book Antiqua" w:eastAsia="Times New Roman" w:hAnsi="Book Antiqua" w:cs="Times New Roman"/>
          <w:sz w:val="19"/>
          <w:szCs w:val="19"/>
          <w:lang w:eastAsia="pt-BR"/>
        </w:rPr>
        <w:t xml:space="preserve"> sido interposto recurso em relação a urna correspondente aos mapas enviados, o juiz fará constar do ofício, em seguida à indicação da seção, entre parênteses, apenas esse esclarecimento - "houve recurso";</w:t>
      </w:r>
    </w:p>
    <w:p w14:paraId="2ECC83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ata final da junta não mencionará, no seu texto, a votação obtida pelos partidos e candidatos, a qual ficará constando dos boletins de apuração do Juízo, que dela ficarão fazendo parte integrante;</w:t>
      </w:r>
    </w:p>
    <w:p w14:paraId="2ECC833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cópia</w:t>
      </w:r>
      <w:proofErr w:type="gramEnd"/>
      <w:r w:rsidRPr="006416DC">
        <w:rPr>
          <w:rFonts w:ascii="Book Antiqua" w:eastAsia="Times New Roman" w:hAnsi="Book Antiqua" w:cs="Times New Roman"/>
          <w:sz w:val="19"/>
          <w:szCs w:val="19"/>
          <w:lang w:eastAsia="pt-BR"/>
        </w:rPr>
        <w:t xml:space="preserve"> autenticada da ata, assinada por todos os que assinaram o original, será enviada ao Tribunal Regional na forma prevista no art. 184;</w:t>
      </w:r>
    </w:p>
    <w:p w14:paraId="2ECC833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VII - a Comissão Apuradora, à medida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recebendo os mapas, passará a totalizar os votos, aguardando, porém, a chegada da cópia autêntica da ata para encerrar a totalização referente a cada zona;</w:t>
      </w:r>
    </w:p>
    <w:p w14:paraId="2ECC833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no caso de extravio de mapa o juiz eleitoral providenciará a remessa de 2a.via, preenchida à vista dos delegados de partido especialmente convocados para esse fim e pelos resultados constantes do boletim de apuração que deverá ficar arquivado no Juízo.</w:t>
      </w:r>
    </w:p>
    <w:p w14:paraId="2ECC833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IV</w:t>
      </w:r>
    </w:p>
    <w:p w14:paraId="2ECC833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APURAÇÃO NO TRIBUNAL SUPERIOR</w:t>
      </w:r>
    </w:p>
    <w:p w14:paraId="2ECC83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205. O Tribunal Superior fará a apuração geral das eleições para presidente e vice-presidente da República pelos resultados verificados pelos Tribunais Regionais em cada Estado.</w:t>
      </w:r>
    </w:p>
    <w:p w14:paraId="2ECC834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Art. 206. Antes da realização da eleição o Presidente do Tribunal sorteará, dentre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o relator de cada grupo de Estados, ao qual serão distribuídos todos os recursos e documentos da eleição referentes ao respectivo grupo.</w:t>
      </w:r>
    </w:p>
    <w:p w14:paraId="2ECC834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207. Recebidos os resultados de cada Estado, e julgados os recursos interpostos das decisões dos Tribunais Regionais, o relator terá o prazo de 5 (cinco) dias para apresentar seu relatório, com as conclusões seguintes:</w:t>
      </w:r>
    </w:p>
    <w:p w14:paraId="2ECC8343"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totais dos votos válidos e nulos do Estado;</w:t>
      </w:r>
    </w:p>
    <w:p w14:paraId="2ECC8344"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votos apurados pelo Tribunal Regional que devem ser anulados;</w:t>
      </w:r>
    </w:p>
    <w:p w14:paraId="2ECC8345"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os votos anulados pelo Tribunal Regional que devem ser computados como válidos;</w:t>
      </w:r>
    </w:p>
    <w:p w14:paraId="2ECC8346"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votação de cada candidato;</w:t>
      </w:r>
    </w:p>
    <w:p w14:paraId="2ECC83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resumo das decisões do Tribunal Regional sobre as dúvidas e impugnações, bem como dos recursos que </w:t>
      </w:r>
      <w:proofErr w:type="spellStart"/>
      <w:r w:rsidRPr="006416DC">
        <w:rPr>
          <w:rFonts w:ascii="Book Antiqua" w:eastAsia="Times New Roman" w:hAnsi="Book Antiqua" w:cs="Times New Roman"/>
          <w:sz w:val="19"/>
          <w:szCs w:val="19"/>
          <w:lang w:eastAsia="pt-BR"/>
        </w:rPr>
        <w:t>hajam</w:t>
      </w:r>
      <w:proofErr w:type="spellEnd"/>
      <w:r w:rsidRPr="006416DC">
        <w:rPr>
          <w:rFonts w:ascii="Book Antiqua" w:eastAsia="Times New Roman" w:hAnsi="Book Antiqua" w:cs="Times New Roman"/>
          <w:sz w:val="19"/>
          <w:szCs w:val="19"/>
          <w:lang w:eastAsia="pt-BR"/>
        </w:rPr>
        <w:t xml:space="preserve"> sido interpostos para o Tribunal Superior, com as respectivas decisões e indicação das implicações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os resultados.</w:t>
      </w:r>
    </w:p>
    <w:p w14:paraId="2ECC83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208. O relatório referente a cada Estado ficará na Secretaria do Tribunal, pelo prazo de dois dias, para exame dos partidos e candidatos interessados, que poderão examinar também os documentos em que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se baseou e apresentar alegações ou documentos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 relatório, no prazo de 2 (dois) dias.</w:t>
      </w:r>
    </w:p>
    <w:p w14:paraId="2ECC83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Findo esse prazo serão os autos conclusos ao relator, que, dentro em 2 (dois) dias, os apresentará a julgamento, que será previamente anunciado.</w:t>
      </w:r>
    </w:p>
    <w:p w14:paraId="2ECC834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209. Na sessão designada será o feito chamado a julgamento de preferência a qualquer outro processo.</w:t>
      </w:r>
    </w:p>
    <w:p w14:paraId="2ECC834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o relatório tiver sido impugnado, os partidos interessados poderão, no prazo de 15 (quinze) minutos, sustentar oralmente as suas conclusões.</w:t>
      </w:r>
    </w:p>
    <w:p w14:paraId="2ECC834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 do julgamento resultarem alterações na apuração efetuada pelo Tribunal Regional, o acórdão determinará que a Secretaria, dentro em 5 (cinco) dias, levante as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de apuração parcial das seções cujos resultados tiverem sido alterados, bem como o mapa geral da respectiva circunscrição,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as alterações decorrentes do julgado, devendo o mapa, após o visto do relator, ser publicado na Secretaria.</w:t>
      </w:r>
    </w:p>
    <w:p w14:paraId="2ECC834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 esse mapa admitir-se-á, dentro em 48 (quarenta e oito) horas de sua publicação, impugnação fundada em erro de conta ou de cálculo, decorrente da própria sentença.</w:t>
      </w:r>
    </w:p>
    <w:p w14:paraId="2ECC834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210. Os mapas gerais de todas as circunscrições com as impugnações, se houver, e a folha de apuração final levantada pela secretaria, serão autuados e distribuídos a um relator geral, designado pelo Presidente.</w:t>
      </w:r>
    </w:p>
    <w:p w14:paraId="2ECC834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Recebidos os autos, após a audiência do Procurador Geral, o relator, dentro de 48 (quarenta e oito) horas, resolverá as impugnações relativas aos erros de conta ou de cálculo, mandando fazer as correções, se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o caso, e apresentará, a seguir, o relatório final com os nomes dos candidatos que deverão ser proclamados eleitos e os dos demais candidatos, na ordem decrescente das votações.</w:t>
      </w:r>
    </w:p>
    <w:p w14:paraId="2ECC835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211. Aprovada em sessão especial a apuração geral, o Presidente anunciará a votação dos candidatos, proclamando a seguir eleito presidente da República o candidato, mais votado que tiver obtido maioria absoluta de votos, excluídos, para a apuração desta, os em branco e os nulos.</w:t>
      </w:r>
    </w:p>
    <w:p w14:paraId="2ECC835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Art. 212. Verificando que os votos das seções anuladas e </w:t>
      </w:r>
      <w:proofErr w:type="gramStart"/>
      <w:r w:rsidRPr="006416DC">
        <w:rPr>
          <w:rFonts w:ascii="Book Antiqua" w:eastAsia="Times New Roman" w:hAnsi="Book Antiqua" w:cs="Times New Roman"/>
          <w:sz w:val="19"/>
          <w:szCs w:val="19"/>
          <w:lang w:eastAsia="pt-BR"/>
        </w:rPr>
        <w:t>daquelas cujos eleitores</w:t>
      </w:r>
      <w:proofErr w:type="gramEnd"/>
      <w:r w:rsidRPr="006416DC">
        <w:rPr>
          <w:rFonts w:ascii="Book Antiqua" w:eastAsia="Times New Roman" w:hAnsi="Book Antiqua" w:cs="Times New Roman"/>
          <w:sz w:val="19"/>
          <w:szCs w:val="19"/>
          <w:lang w:eastAsia="pt-BR"/>
        </w:rPr>
        <w:t xml:space="preserve"> foram impedidos de votar, em todo o país, poderão alterar a classificação de candidato, ordenará o Tribunal Superior a realização de novas eleições.</w:t>
      </w:r>
    </w:p>
    <w:p w14:paraId="2ECC835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Essas eleições serão marcadas desde logo pelo Presidente do Tribunal Superior e terão lugar no primeiro domingo ou feriado que ocorrer após o 15º (décimo quinto) dia a contar da data do despacho, devendo ser observado o disposto nos números II a VI do parágrafo único do Art. 201.</w:t>
      </w:r>
    </w:p>
    <w:p w14:paraId="2ECC835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Os candidatos a presidente e vice-presidente da República somente serão diplomados depois de realizadas as eleições suplementares referentes a esses cargos.</w:t>
      </w:r>
    </w:p>
    <w:p w14:paraId="2ECC835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213. Não se verificando a maioria absoluta, o Congresso Nacional, dentro de quinze dias após haver recebido a respectiva comunicação do Presidente do Tribunal Superior Eleitoral, reunir-se-á em sessão pública para se manifestar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 candidato mais votado, que será considerado eleito se, em escrutínio secreto, obtiver metade mais um dos votos dos seus membros.</w:t>
      </w:r>
    </w:p>
    <w:p w14:paraId="2ECC835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Se não ocorrer a maioria absoluta referida no caput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artigo, renovar-se-á, até 30 (trinta) dias depois, a eleição em todo país, à qual concorrerão os dois candidatos mais votados, cujos registros estarão automaticamente revalidados.</w:t>
      </w:r>
    </w:p>
    <w:p w14:paraId="2ECC835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caso de renúncia ou morte, concorrerá à eleição prevista no parágrafo anterior o substituto registrado pelo mesmo partido político ou coligação partidária.</w:t>
      </w:r>
    </w:p>
    <w:p w14:paraId="2ECC83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214. O presidente e o vice-presidente da República tomarão posse a 15 (quinze) de março, em sessão do Congresso Nacional.</w:t>
      </w:r>
    </w:p>
    <w:p w14:paraId="2ECC83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No caso do § 1º do artigo anterior, a posse realizar-se-á dentro de 15 (quinze) dias a contar da proclamação do resultado da segunda eleição, expirando, porém, o mandato a 15 (quinze) de março do quarto ano.</w:t>
      </w:r>
    </w:p>
    <w:p w14:paraId="2ECC8359"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V</w:t>
      </w:r>
    </w:p>
    <w:p w14:paraId="2ECC835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DIPLOMAS</w:t>
      </w:r>
    </w:p>
    <w:p w14:paraId="2ECC835B" w14:textId="39D3A502"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215</w:t>
      </w:r>
      <w:r w:rsidRPr="006416DC">
        <w:rPr>
          <w:rFonts w:ascii="Book Antiqua" w:eastAsia="Times New Roman" w:hAnsi="Book Antiqua" w:cs="Times New Roman"/>
          <w:sz w:val="19"/>
          <w:szCs w:val="19"/>
          <w:lang w:eastAsia="pt-BR"/>
        </w:rPr>
        <w:t xml:space="preserve">. </w:t>
      </w:r>
      <w:r w:rsidRPr="00277FD8">
        <w:rPr>
          <w:rFonts w:ascii="Book Antiqua" w:eastAsia="Times New Roman" w:hAnsi="Book Antiqua" w:cs="Times New Roman"/>
          <w:b/>
          <w:bCs/>
          <w:sz w:val="19"/>
          <w:szCs w:val="19"/>
          <w:lang w:eastAsia="pt-BR"/>
        </w:rPr>
        <w:t xml:space="preserve">Os candidatos eleitos, </w:t>
      </w:r>
      <w:r w:rsidRPr="00277FD8">
        <w:rPr>
          <w:rFonts w:ascii="Book Antiqua" w:eastAsia="Times New Roman" w:hAnsi="Book Antiqua" w:cs="Times New Roman"/>
          <w:b/>
          <w:bCs/>
          <w:sz w:val="19"/>
          <w:szCs w:val="19"/>
          <w:highlight w:val="cyan"/>
          <w:lang w:eastAsia="pt-BR"/>
        </w:rPr>
        <w:t>assim como os suplentes</w:t>
      </w:r>
      <w:r w:rsidRPr="00277FD8">
        <w:rPr>
          <w:rFonts w:ascii="Book Antiqua" w:eastAsia="Times New Roman" w:hAnsi="Book Antiqua" w:cs="Times New Roman"/>
          <w:b/>
          <w:bCs/>
          <w:sz w:val="19"/>
          <w:szCs w:val="19"/>
          <w:lang w:eastAsia="pt-BR"/>
        </w:rPr>
        <w:t>, receberão diploma assinado pelo Presidente do Tribunal Regional ou da Junta Eleitoral, conforme o caso</w:t>
      </w:r>
      <w:r w:rsidRPr="00495FFB">
        <w:rPr>
          <w:rFonts w:ascii="Book Antiqua" w:eastAsia="Times New Roman" w:hAnsi="Book Antiqua" w:cs="Times New Roman"/>
          <w:sz w:val="16"/>
          <w:szCs w:val="16"/>
          <w:lang w:eastAsia="pt-BR"/>
        </w:rPr>
        <w:t>.</w:t>
      </w:r>
      <w:r w:rsidR="00B65C2C" w:rsidRPr="00495FFB">
        <w:rPr>
          <w:rFonts w:ascii="Book Antiqua" w:eastAsia="Times New Roman" w:hAnsi="Book Antiqua" w:cs="Times New Roman"/>
          <w:sz w:val="16"/>
          <w:szCs w:val="16"/>
          <w:lang w:eastAsia="pt-BR"/>
        </w:rPr>
        <w:t xml:space="preserve"> </w:t>
      </w:r>
      <w:r w:rsidR="00B65C2C" w:rsidRPr="00495FFB">
        <w:rPr>
          <w:rFonts w:ascii="Book Antiqua" w:hAnsi="Book Antiqua"/>
          <w:b/>
          <w:color w:val="FF0000"/>
          <w:sz w:val="16"/>
          <w:szCs w:val="16"/>
          <w:u w:val="single"/>
        </w:rPr>
        <w:t>(TJPR-2011)</w:t>
      </w:r>
      <w:r w:rsidR="0036085E" w:rsidRPr="00495FFB">
        <w:rPr>
          <w:rFonts w:ascii="Book Antiqua" w:hAnsi="Book Antiqua"/>
          <w:b/>
          <w:color w:val="FF0000"/>
          <w:sz w:val="16"/>
          <w:szCs w:val="16"/>
        </w:rPr>
        <w:t xml:space="preserve"> </w:t>
      </w:r>
      <w:r w:rsidR="0036085E" w:rsidRPr="00495FFB">
        <w:rPr>
          <w:rFonts w:ascii="Book Antiqua" w:eastAsia="Times New Roman" w:hAnsi="Book Antiqua" w:cs="Times New Roman"/>
          <w:b/>
          <w:bCs/>
          <w:color w:val="FF0000"/>
          <w:sz w:val="16"/>
          <w:szCs w:val="16"/>
          <w:u w:val="single"/>
          <w:lang w:eastAsia="pt-BR"/>
        </w:rPr>
        <w:t>(MPAL-2012)</w:t>
      </w:r>
      <w:r w:rsidR="009B2B7D" w:rsidRPr="00495FFB">
        <w:rPr>
          <w:rFonts w:ascii="Book Antiqua" w:hAnsi="Book Antiqua"/>
          <w:b/>
          <w:color w:val="FF0000"/>
          <w:sz w:val="16"/>
          <w:szCs w:val="16"/>
        </w:rPr>
        <w:t xml:space="preserve"> </w:t>
      </w:r>
      <w:bookmarkStart w:id="39" w:name="_Hlk38556371"/>
      <w:r w:rsidR="009B2B7D" w:rsidRPr="00495FFB">
        <w:rPr>
          <w:rFonts w:ascii="Book Antiqua" w:hAnsi="Book Antiqua"/>
          <w:b/>
          <w:color w:val="FF0000"/>
          <w:sz w:val="16"/>
          <w:szCs w:val="16"/>
          <w:u w:val="single"/>
        </w:rPr>
        <w:t>(TJCE-2014)</w:t>
      </w:r>
      <w:bookmarkEnd w:id="39"/>
    </w:p>
    <w:p w14:paraId="2ECC835C" w14:textId="5663337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277FD8">
        <w:rPr>
          <w:rFonts w:ascii="Book Antiqua" w:eastAsia="Times New Roman" w:hAnsi="Book Antiqua" w:cs="Times New Roman"/>
          <w:b/>
          <w:bCs/>
          <w:sz w:val="19"/>
          <w:szCs w:val="19"/>
          <w:lang w:eastAsia="pt-BR"/>
        </w:rPr>
        <w:t>Do diploma deverá constar o nome do candidato, a indicação da legenda sob a qual concorreu, o cargo para o qual foi eleito ou a sua classificação como suplente, e, facultativamente, outros dados a critério do juiz ou do Tribunal</w:t>
      </w:r>
      <w:r w:rsidRPr="00495FFB">
        <w:rPr>
          <w:rFonts w:ascii="Book Antiqua" w:eastAsia="Times New Roman" w:hAnsi="Book Antiqua" w:cs="Times New Roman"/>
          <w:sz w:val="16"/>
          <w:szCs w:val="16"/>
          <w:lang w:eastAsia="pt-BR"/>
        </w:rPr>
        <w:t>.</w:t>
      </w:r>
      <w:r w:rsidR="00B65C2C" w:rsidRPr="00495FFB">
        <w:rPr>
          <w:rFonts w:ascii="Book Antiqua" w:eastAsia="Times New Roman" w:hAnsi="Book Antiqua" w:cs="Times New Roman"/>
          <w:sz w:val="16"/>
          <w:szCs w:val="16"/>
          <w:lang w:eastAsia="pt-BR"/>
        </w:rPr>
        <w:t xml:space="preserve"> </w:t>
      </w:r>
      <w:r w:rsidR="00B65C2C" w:rsidRPr="00495FFB">
        <w:rPr>
          <w:rFonts w:ascii="Book Antiqua" w:hAnsi="Book Antiqua"/>
          <w:b/>
          <w:color w:val="FF0000"/>
          <w:sz w:val="16"/>
          <w:szCs w:val="16"/>
          <w:u w:val="single"/>
        </w:rPr>
        <w:t>(TJPR-2011)</w:t>
      </w:r>
    </w:p>
    <w:tbl>
      <w:tblPr>
        <w:tblStyle w:val="Tabelacomgrade"/>
        <w:tblW w:w="0" w:type="auto"/>
        <w:shd w:val="clear" w:color="auto" w:fill="CCFFFF"/>
        <w:tblLook w:val="04A0" w:firstRow="1" w:lastRow="0" w:firstColumn="1" w:lastColumn="0" w:noHBand="0" w:noVBand="1"/>
      </w:tblPr>
      <w:tblGrid>
        <w:gridCol w:w="8494"/>
      </w:tblGrid>
      <w:tr w:rsidR="002E4400" w:rsidRPr="006416DC" w14:paraId="0121176F" w14:textId="77777777" w:rsidTr="002E2C73">
        <w:tc>
          <w:tcPr>
            <w:tcW w:w="8494" w:type="dxa"/>
            <w:shd w:val="clear" w:color="auto" w:fill="CCFFFF"/>
          </w:tcPr>
          <w:p w14:paraId="359F4825" w14:textId="77777777" w:rsidR="002E4400" w:rsidRPr="006416DC" w:rsidRDefault="002E4400" w:rsidP="002E4400">
            <w:pPr>
              <w:jc w:val="both"/>
              <w:rPr>
                <w:rFonts w:ascii="Book Antiqua" w:eastAsia="Times New Roman" w:hAnsi="Book Antiqua" w:cs="Arial"/>
                <w:sz w:val="19"/>
                <w:szCs w:val="19"/>
                <w:u w:val="single"/>
                <w:lang w:eastAsia="pt-BR"/>
              </w:rPr>
            </w:pPr>
            <w:r w:rsidRPr="006416DC">
              <w:rPr>
                <w:rFonts w:ascii="Book Antiqua" w:eastAsia="Times New Roman" w:hAnsi="Book Antiqua" w:cs="Times New Roman"/>
                <w:b/>
                <w:color w:val="000000"/>
                <w:sz w:val="19"/>
                <w:szCs w:val="19"/>
                <w:highlight w:val="magenta"/>
                <w:u w:val="single"/>
                <w:lang w:eastAsia="pt-BR"/>
              </w:rPr>
              <w:t>OBS</w:t>
            </w:r>
            <w:r w:rsidRPr="006416DC">
              <w:rPr>
                <w:rFonts w:ascii="Book Antiqua" w:eastAsia="Times New Roman" w:hAnsi="Book Antiqua" w:cs="Times New Roman"/>
                <w:b/>
                <w:color w:val="000000"/>
                <w:sz w:val="19"/>
                <w:szCs w:val="19"/>
                <w:lang w:eastAsia="pt-BR"/>
              </w:rPr>
              <w:t xml:space="preserve">: </w:t>
            </w:r>
            <w:r w:rsidRPr="006416DC">
              <w:rPr>
                <w:rFonts w:ascii="Book Antiqua" w:eastAsia="Times New Roman" w:hAnsi="Book Antiqua" w:cs="Arial"/>
                <w:b/>
                <w:bCs/>
                <w:i/>
                <w:iCs/>
                <w:sz w:val="19"/>
                <w:szCs w:val="19"/>
                <w:u w:val="single"/>
                <w:lang w:eastAsia="pt-BR"/>
              </w:rPr>
              <w:t>De quem é a competência para realizar o ato de diplomação?</w:t>
            </w:r>
          </w:p>
          <w:p w14:paraId="3A9F7D65"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Prefeito, Vice-Prefeito e Vereadores</w:t>
            </w:r>
            <w:r w:rsidRPr="006416DC">
              <w:rPr>
                <w:rFonts w:ascii="Book Antiqua" w:eastAsia="Times New Roman" w:hAnsi="Book Antiqua" w:cs="Arial"/>
                <w:sz w:val="19"/>
                <w:szCs w:val="19"/>
                <w:lang w:eastAsia="pt-BR"/>
              </w:rPr>
              <w:t xml:space="preserve">: são diplomados </w:t>
            </w:r>
            <w:r w:rsidRPr="006416DC">
              <w:rPr>
                <w:rFonts w:ascii="Book Antiqua" w:eastAsia="Times New Roman" w:hAnsi="Book Antiqua" w:cs="Arial"/>
                <w:b/>
                <w:sz w:val="19"/>
                <w:szCs w:val="19"/>
                <w:highlight w:val="yellow"/>
                <w:lang w:eastAsia="pt-BR"/>
              </w:rPr>
              <w:t>pela Junta Eleitoral</w:t>
            </w:r>
            <w:r w:rsidRPr="006416DC">
              <w:rPr>
                <w:rFonts w:ascii="Book Antiqua" w:eastAsia="Times New Roman" w:hAnsi="Book Antiqua" w:cs="Arial"/>
                <w:sz w:val="19"/>
                <w:szCs w:val="19"/>
                <w:lang w:eastAsia="pt-BR"/>
              </w:rPr>
              <w:t xml:space="preserve"> (Juiz Eleitoral).</w:t>
            </w:r>
          </w:p>
          <w:p w14:paraId="139A7040"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Governador, Vice-Governador, Senadores, Deputados Federais e Estaduais</w:t>
            </w:r>
            <w:r w:rsidRPr="006416DC">
              <w:rPr>
                <w:rFonts w:ascii="Book Antiqua" w:eastAsia="Times New Roman" w:hAnsi="Book Antiqua" w:cs="Arial"/>
                <w:sz w:val="19"/>
                <w:szCs w:val="19"/>
                <w:lang w:eastAsia="pt-BR"/>
              </w:rPr>
              <w:t xml:space="preserve">: diplomados </w:t>
            </w:r>
            <w:r w:rsidRPr="006416DC">
              <w:rPr>
                <w:rFonts w:ascii="Book Antiqua" w:eastAsia="Times New Roman" w:hAnsi="Book Antiqua" w:cs="Arial"/>
                <w:b/>
                <w:sz w:val="19"/>
                <w:szCs w:val="19"/>
                <w:highlight w:val="yellow"/>
                <w:lang w:eastAsia="pt-BR"/>
              </w:rPr>
              <w:t>pelo TRE</w:t>
            </w:r>
            <w:r w:rsidRPr="006416DC">
              <w:rPr>
                <w:rFonts w:ascii="Book Antiqua" w:eastAsia="Times New Roman" w:hAnsi="Book Antiqua" w:cs="Arial"/>
                <w:sz w:val="19"/>
                <w:szCs w:val="19"/>
                <w:lang w:eastAsia="pt-BR"/>
              </w:rPr>
              <w:t>.</w:t>
            </w:r>
          </w:p>
          <w:p w14:paraId="26D0F196"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Presidente da República e Vice-Presidente da República</w:t>
            </w:r>
            <w:r w:rsidRPr="006416DC">
              <w:rPr>
                <w:rFonts w:ascii="Book Antiqua" w:eastAsia="Times New Roman" w:hAnsi="Book Antiqua" w:cs="Arial"/>
                <w:sz w:val="19"/>
                <w:szCs w:val="19"/>
                <w:lang w:eastAsia="pt-BR"/>
              </w:rPr>
              <w:t xml:space="preserve">: diplomados </w:t>
            </w:r>
            <w:r w:rsidRPr="006416DC">
              <w:rPr>
                <w:rFonts w:ascii="Book Antiqua" w:eastAsia="Times New Roman" w:hAnsi="Book Antiqua" w:cs="Arial"/>
                <w:b/>
                <w:sz w:val="19"/>
                <w:szCs w:val="19"/>
                <w:highlight w:val="yellow"/>
                <w:lang w:eastAsia="pt-BR"/>
              </w:rPr>
              <w:t>pelo TSE</w:t>
            </w:r>
            <w:r w:rsidRPr="006416DC">
              <w:rPr>
                <w:rFonts w:ascii="Book Antiqua" w:eastAsia="Times New Roman" w:hAnsi="Book Antiqua" w:cs="Arial"/>
                <w:sz w:val="19"/>
                <w:szCs w:val="19"/>
                <w:lang w:eastAsia="pt-BR"/>
              </w:rPr>
              <w:t>.</w:t>
            </w:r>
          </w:p>
          <w:p w14:paraId="38D0D305" w14:textId="77777777" w:rsidR="002E4400" w:rsidRPr="006416DC" w:rsidRDefault="002E4400" w:rsidP="002E4400">
            <w:pPr>
              <w:jc w:val="both"/>
              <w:rPr>
                <w:rFonts w:ascii="Book Antiqua" w:eastAsia="Times New Roman" w:hAnsi="Book Antiqua" w:cs="Arial"/>
                <w:sz w:val="19"/>
                <w:szCs w:val="19"/>
                <w:lang w:eastAsia="pt-BR"/>
              </w:rPr>
            </w:pPr>
          </w:p>
          <w:p w14:paraId="3E3C4441"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Os diplomas são assinados pelo Juiz Eleitoral, pelo Presidente do TER ou pelo Presidente do TSE, a depender do caso concreto.</w:t>
            </w:r>
          </w:p>
          <w:p w14:paraId="68A4C89D" w14:textId="5576B67F" w:rsidR="002E4400" w:rsidRPr="006416DC" w:rsidRDefault="002E4400" w:rsidP="002E2C73">
            <w:pPr>
              <w:jc w:val="both"/>
              <w:rPr>
                <w:rFonts w:ascii="Book Antiqua" w:eastAsia="Times New Roman" w:hAnsi="Book Antiqua" w:cs="Times New Roman"/>
                <w:color w:val="000000"/>
                <w:sz w:val="19"/>
                <w:szCs w:val="19"/>
                <w:lang w:eastAsia="pt-BR"/>
              </w:rPr>
            </w:pPr>
          </w:p>
          <w:p w14:paraId="49D358F2"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Recurso contra a diplomação (RCED)</w:t>
            </w:r>
            <w:r w:rsidRPr="006416DC">
              <w:rPr>
                <w:rFonts w:ascii="Book Antiqua" w:eastAsia="Times New Roman" w:hAnsi="Book Antiqua" w:cs="Arial"/>
                <w:b/>
                <w:bCs/>
                <w:i/>
                <w:iCs/>
                <w:sz w:val="19"/>
                <w:szCs w:val="19"/>
                <w:lang w:eastAsia="pt-BR"/>
              </w:rPr>
              <w:t xml:space="preserve">: </w:t>
            </w:r>
            <w:r w:rsidRPr="006416DC">
              <w:rPr>
                <w:rFonts w:ascii="Book Antiqua" w:eastAsia="Times New Roman" w:hAnsi="Book Antiqua" w:cs="Arial"/>
                <w:sz w:val="19"/>
                <w:szCs w:val="19"/>
                <w:lang w:eastAsia="pt-BR"/>
              </w:rPr>
              <w:t>Mesmo depois da diplomação, é possível que esse ato seja impugnado por meio de um instrumento processual chamado “</w:t>
            </w:r>
            <w:r w:rsidRPr="006416DC">
              <w:rPr>
                <w:rFonts w:ascii="Book Antiqua" w:eastAsia="Times New Roman" w:hAnsi="Book Antiqua" w:cs="Arial"/>
                <w:b/>
                <w:sz w:val="19"/>
                <w:szCs w:val="19"/>
                <w:highlight w:val="green"/>
                <w:lang w:eastAsia="pt-BR"/>
              </w:rPr>
              <w:t>recurso contra a expedição do diploma</w:t>
            </w:r>
            <w:r w:rsidRPr="006416DC">
              <w:rPr>
                <w:rFonts w:ascii="Book Antiqua" w:eastAsia="Times New Roman" w:hAnsi="Book Antiqua" w:cs="Arial"/>
                <w:sz w:val="19"/>
                <w:szCs w:val="19"/>
                <w:lang w:eastAsia="pt-BR"/>
              </w:rPr>
              <w:t xml:space="preserve">”, estando previsto no </w:t>
            </w:r>
            <w:r w:rsidRPr="006416DC">
              <w:rPr>
                <w:rFonts w:ascii="Book Antiqua" w:eastAsia="Times New Roman" w:hAnsi="Book Antiqua" w:cs="Arial"/>
                <w:b/>
                <w:sz w:val="19"/>
                <w:szCs w:val="19"/>
                <w:highlight w:val="yellow"/>
                <w:lang w:eastAsia="pt-BR"/>
              </w:rPr>
              <w:t>art. 262 do Código Eleitoral</w:t>
            </w:r>
            <w:r w:rsidRPr="006416DC">
              <w:rPr>
                <w:rFonts w:ascii="Book Antiqua" w:eastAsia="Times New Roman" w:hAnsi="Book Antiqua" w:cs="Arial"/>
                <w:sz w:val="19"/>
                <w:szCs w:val="19"/>
                <w:lang w:eastAsia="pt-BR"/>
              </w:rPr>
              <w:t xml:space="preserve"> nos seguintes termos:</w:t>
            </w:r>
          </w:p>
          <w:p w14:paraId="518DE830"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magenta"/>
                <w:lang w:eastAsia="pt-BR"/>
              </w:rPr>
              <w:t>Art. 262</w:t>
            </w:r>
            <w:r w:rsidRPr="006416DC">
              <w:rPr>
                <w:rFonts w:ascii="Book Antiqua" w:eastAsia="Times New Roman" w:hAnsi="Book Antiqua" w:cs="Arial"/>
                <w:sz w:val="19"/>
                <w:szCs w:val="19"/>
                <w:lang w:eastAsia="pt-BR"/>
              </w:rPr>
              <w:t>. O recurso contra expedição de diploma caberá somente nos casos de inelegibilidade superveniente ou de natureza constitucional e de falta de condição de elegibilidade.</w:t>
            </w:r>
          </w:p>
          <w:p w14:paraId="4C1162A3"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5201E1F4"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Por meio do RCED, objetiva-se a cassação ou denegação do diploma em caso de:</w:t>
            </w:r>
          </w:p>
          <w:p w14:paraId="2D462635"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a) </w:t>
            </w:r>
            <w:r w:rsidRPr="006416DC">
              <w:rPr>
                <w:rFonts w:ascii="Book Antiqua" w:eastAsia="Times New Roman" w:hAnsi="Book Antiqua" w:cs="Arial"/>
                <w:b/>
                <w:sz w:val="19"/>
                <w:szCs w:val="19"/>
                <w:highlight w:val="green"/>
                <w:lang w:eastAsia="pt-BR"/>
              </w:rPr>
              <w:t>inelegibilidade de cunho infraconstitucional superveniente</w:t>
            </w: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yellow"/>
                <w:lang w:eastAsia="pt-BR"/>
              </w:rPr>
              <w:t>ao requerimento de registro da candidatura</w:t>
            </w:r>
            <w:r w:rsidRPr="006416DC">
              <w:rPr>
                <w:rFonts w:ascii="Book Antiqua" w:eastAsia="Times New Roman" w:hAnsi="Book Antiqua" w:cs="Arial"/>
                <w:sz w:val="19"/>
                <w:szCs w:val="19"/>
                <w:lang w:eastAsia="pt-BR"/>
              </w:rPr>
              <w:t>;</w:t>
            </w:r>
          </w:p>
          <w:p w14:paraId="77348D8D"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lastRenderedPageBreak/>
              <w:t xml:space="preserve">b) </w:t>
            </w:r>
            <w:r w:rsidRPr="006416DC">
              <w:rPr>
                <w:rFonts w:ascii="Book Antiqua" w:eastAsia="Times New Roman" w:hAnsi="Book Antiqua" w:cs="Arial"/>
                <w:b/>
                <w:sz w:val="19"/>
                <w:szCs w:val="19"/>
                <w:highlight w:val="green"/>
                <w:lang w:eastAsia="pt-BR"/>
              </w:rPr>
              <w:t>inelegibilidade de natureza constitucional</w:t>
            </w:r>
            <w:r w:rsidRPr="006416DC">
              <w:rPr>
                <w:rFonts w:ascii="Book Antiqua" w:eastAsia="Times New Roman" w:hAnsi="Book Antiqua" w:cs="Arial"/>
                <w:sz w:val="19"/>
                <w:szCs w:val="19"/>
                <w:lang w:eastAsia="pt-BR"/>
              </w:rPr>
              <w:t xml:space="preserve"> ou</w:t>
            </w:r>
          </w:p>
          <w:p w14:paraId="3627534F"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c) </w:t>
            </w:r>
            <w:r w:rsidRPr="006416DC">
              <w:rPr>
                <w:rFonts w:ascii="Book Antiqua" w:eastAsia="Times New Roman" w:hAnsi="Book Antiqua" w:cs="Arial"/>
                <w:b/>
                <w:sz w:val="19"/>
                <w:szCs w:val="19"/>
                <w:highlight w:val="green"/>
                <w:lang w:eastAsia="pt-BR"/>
              </w:rPr>
              <w:t>ausência de condições de elegibilidade</w:t>
            </w:r>
            <w:r w:rsidRPr="006416DC">
              <w:rPr>
                <w:rFonts w:ascii="Book Antiqua" w:eastAsia="Times New Roman" w:hAnsi="Book Antiqua" w:cs="Arial"/>
                <w:sz w:val="19"/>
                <w:szCs w:val="19"/>
                <w:lang w:eastAsia="pt-BR"/>
              </w:rPr>
              <w:t>.</w:t>
            </w:r>
          </w:p>
          <w:p w14:paraId="2E537BEA" w14:textId="53C5883D" w:rsidR="002E4400" w:rsidRPr="006416DC" w:rsidRDefault="002E4400" w:rsidP="002E2C73">
            <w:pPr>
              <w:jc w:val="both"/>
              <w:rPr>
                <w:rFonts w:ascii="Book Antiqua" w:eastAsia="Times New Roman" w:hAnsi="Book Antiqua" w:cs="Times New Roman"/>
                <w:color w:val="000000"/>
                <w:sz w:val="19"/>
                <w:szCs w:val="19"/>
                <w:lang w:eastAsia="pt-BR"/>
              </w:rPr>
            </w:pPr>
          </w:p>
          <w:p w14:paraId="576BDEEA"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Legitimidade ativa. Quem pode propor o RCED?</w:t>
            </w:r>
            <w:r w:rsidRPr="006416DC">
              <w:rPr>
                <w:rFonts w:ascii="Book Antiqua" w:eastAsia="Times New Roman" w:hAnsi="Book Antiqua" w:cs="Arial"/>
                <w:b/>
                <w:bCs/>
                <w:i/>
                <w:iCs/>
                <w:sz w:val="19"/>
                <w:szCs w:val="19"/>
                <w:lang w:eastAsia="pt-BR"/>
              </w:rPr>
              <w:t xml:space="preserve"> </w:t>
            </w:r>
            <w:r w:rsidRPr="006416DC">
              <w:rPr>
                <w:rFonts w:ascii="Book Antiqua" w:eastAsia="Times New Roman" w:hAnsi="Book Antiqua" w:cs="Arial"/>
                <w:sz w:val="19"/>
                <w:szCs w:val="19"/>
                <w:lang w:eastAsia="pt-BR"/>
              </w:rPr>
              <w:t>Podem propor RCED:</w:t>
            </w:r>
          </w:p>
          <w:p w14:paraId="60539019"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a) os candidatos;</w:t>
            </w:r>
          </w:p>
          <w:p w14:paraId="00CBE7CD"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b) os partidos políticos;</w:t>
            </w:r>
          </w:p>
          <w:p w14:paraId="29885959"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c) as coligações;</w:t>
            </w:r>
          </w:p>
          <w:p w14:paraId="6ED875CF"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d) o Ministério Público eleitoral.</w:t>
            </w:r>
          </w:p>
          <w:p w14:paraId="012C80AC"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3510919"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 xml:space="preserve">Legitimidade passiva. Contra quem é proposto o RCED? </w:t>
            </w:r>
            <w:r w:rsidRPr="006416DC">
              <w:rPr>
                <w:rFonts w:ascii="Book Antiqua" w:eastAsia="Times New Roman" w:hAnsi="Book Antiqua" w:cs="Arial"/>
                <w:b/>
                <w:sz w:val="19"/>
                <w:szCs w:val="19"/>
                <w:highlight w:val="green"/>
                <w:lang w:eastAsia="pt-BR"/>
              </w:rPr>
              <w:t>Contra o candidato eleito diplomado</w:t>
            </w:r>
            <w:r w:rsidRPr="006416DC">
              <w:rPr>
                <w:rFonts w:ascii="Book Antiqua" w:eastAsia="Times New Roman" w:hAnsi="Book Antiqua" w:cs="Arial"/>
                <w:sz w:val="19"/>
                <w:szCs w:val="19"/>
                <w:highlight w:val="green"/>
                <w:lang w:eastAsia="pt-BR"/>
              </w:rPr>
              <w:t xml:space="preserve"> e que </w:t>
            </w:r>
            <w:r w:rsidRPr="006416DC">
              <w:rPr>
                <w:rFonts w:ascii="Book Antiqua" w:eastAsia="Times New Roman" w:hAnsi="Book Antiqua" w:cs="Arial"/>
                <w:b/>
                <w:sz w:val="19"/>
                <w:szCs w:val="19"/>
                <w:highlight w:val="green"/>
                <w:lang w:eastAsia="pt-BR"/>
              </w:rPr>
              <w:t>possui algum dos vícios previstos no art. 262 do CE</w:t>
            </w:r>
            <w:r w:rsidRPr="006416DC">
              <w:rPr>
                <w:rFonts w:ascii="Book Antiqua" w:eastAsia="Times New Roman" w:hAnsi="Book Antiqua" w:cs="Arial"/>
                <w:sz w:val="19"/>
                <w:szCs w:val="19"/>
                <w:lang w:eastAsia="pt-BR"/>
              </w:rPr>
              <w:t xml:space="preserve">. Além disso, deverão também figurar na lide, </w:t>
            </w:r>
            <w:r w:rsidRPr="006416DC">
              <w:rPr>
                <w:rFonts w:ascii="Book Antiqua" w:eastAsia="Times New Roman" w:hAnsi="Book Antiqua" w:cs="Arial"/>
                <w:b/>
                <w:sz w:val="19"/>
                <w:szCs w:val="19"/>
                <w:highlight w:val="yellow"/>
                <w:lang w:eastAsia="pt-BR"/>
              </w:rPr>
              <w:t>como litisconsortes passivos necessários</w:t>
            </w:r>
            <w:r w:rsidRPr="006416DC">
              <w:rPr>
                <w:rFonts w:ascii="Book Antiqua" w:eastAsia="Times New Roman" w:hAnsi="Book Antiqua" w:cs="Arial"/>
                <w:sz w:val="19"/>
                <w:szCs w:val="19"/>
                <w:lang w:eastAsia="pt-BR"/>
              </w:rPr>
              <w:t>:</w:t>
            </w:r>
          </w:p>
          <w:p w14:paraId="76D6C9EA"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o vice</w:t>
            </w:r>
            <w:r w:rsidRPr="006416DC">
              <w:rPr>
                <w:rFonts w:ascii="Book Antiqua" w:eastAsia="Times New Roman" w:hAnsi="Book Antiqua" w:cs="Arial"/>
                <w:sz w:val="19"/>
                <w:szCs w:val="19"/>
                <w:lang w:eastAsia="pt-BR"/>
              </w:rPr>
              <w:t xml:space="preserve"> (no caso de eleições para a chefia do Poder Executivo);</w:t>
            </w:r>
          </w:p>
          <w:p w14:paraId="290D0670"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o suplente</w:t>
            </w:r>
            <w:r w:rsidRPr="006416DC">
              <w:rPr>
                <w:rFonts w:ascii="Book Antiqua" w:eastAsia="Times New Roman" w:hAnsi="Book Antiqua" w:cs="Arial"/>
                <w:sz w:val="19"/>
                <w:szCs w:val="19"/>
                <w:lang w:eastAsia="pt-BR"/>
              </w:rPr>
              <w:t xml:space="preserve"> (no caso de eleições para Senador) e</w:t>
            </w:r>
          </w:p>
          <w:p w14:paraId="73BCD29F" w14:textId="77777777" w:rsidR="002E4400" w:rsidRPr="006416DC" w:rsidRDefault="002E4400" w:rsidP="002E4400">
            <w:pPr>
              <w:jc w:val="both"/>
              <w:rPr>
                <w:rFonts w:ascii="Book Antiqua" w:eastAsia="Times New Roman" w:hAnsi="Book Antiqua" w:cs="Arial"/>
                <w:sz w:val="19"/>
                <w:szCs w:val="19"/>
                <w:lang w:eastAsia="pt-BR"/>
              </w:rPr>
            </w:pPr>
          </w:p>
          <w:p w14:paraId="2DE91918"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O partido político não precisa figurar no polo passivo.</w:t>
            </w:r>
          </w:p>
          <w:p w14:paraId="627486F5"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B6A4BA8"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Prazo</w:t>
            </w:r>
            <w:r w:rsidRPr="006416DC">
              <w:rPr>
                <w:rFonts w:ascii="Book Antiqua" w:eastAsia="Times New Roman" w:hAnsi="Book Antiqua" w:cs="Arial"/>
                <w:b/>
                <w:bCs/>
                <w:i/>
                <w:iCs/>
                <w:sz w:val="19"/>
                <w:szCs w:val="19"/>
                <w:lang w:eastAsia="pt-BR"/>
              </w:rPr>
              <w:t xml:space="preserve">: </w:t>
            </w:r>
            <w:r w:rsidRPr="006416DC">
              <w:rPr>
                <w:rFonts w:ascii="Book Antiqua" w:eastAsia="Times New Roman" w:hAnsi="Book Antiqua" w:cs="Arial"/>
                <w:sz w:val="19"/>
                <w:szCs w:val="19"/>
                <w:lang w:eastAsia="pt-BR"/>
              </w:rPr>
              <w:t xml:space="preserve">O RCED deve ser proposto </w:t>
            </w:r>
            <w:r w:rsidRPr="006416DC">
              <w:rPr>
                <w:rFonts w:ascii="Book Antiqua" w:eastAsia="Times New Roman" w:hAnsi="Book Antiqua" w:cs="Arial"/>
                <w:b/>
                <w:sz w:val="19"/>
                <w:szCs w:val="19"/>
                <w:highlight w:val="yellow"/>
                <w:lang w:eastAsia="pt-BR"/>
              </w:rPr>
              <w:t>no prazo de 3 dias</w:t>
            </w: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shd w:val="clear" w:color="auto" w:fill="F4B083" w:themeFill="accent2" w:themeFillTint="99"/>
                <w:lang w:eastAsia="pt-BR"/>
              </w:rPr>
              <w:t>contados a partir da data da sessão de diplomação</w:t>
            </w:r>
            <w:r w:rsidRPr="006416DC">
              <w:rPr>
                <w:rFonts w:ascii="Book Antiqua" w:eastAsia="Times New Roman" w:hAnsi="Book Antiqua" w:cs="Arial"/>
                <w:sz w:val="19"/>
                <w:szCs w:val="19"/>
                <w:lang w:eastAsia="pt-BR"/>
              </w:rPr>
              <w:t xml:space="preserve"> (art. 258 do CE).</w:t>
            </w:r>
          </w:p>
          <w:p w14:paraId="27E54007"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0D617C6"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Procedimento</w:t>
            </w:r>
            <w:r w:rsidRPr="006416DC">
              <w:rPr>
                <w:rFonts w:ascii="Book Antiqua" w:eastAsia="Times New Roman" w:hAnsi="Book Antiqua" w:cs="Arial"/>
                <w:b/>
                <w:bCs/>
                <w:i/>
                <w:iCs/>
                <w:sz w:val="19"/>
                <w:szCs w:val="19"/>
                <w:lang w:eastAsia="pt-BR"/>
              </w:rPr>
              <w:t xml:space="preserve">: </w:t>
            </w:r>
          </w:p>
          <w:p w14:paraId="505AC87E"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1)</w:t>
            </w:r>
            <w:r w:rsidRPr="006416DC">
              <w:rPr>
                <w:rFonts w:ascii="Book Antiqua" w:eastAsia="Times New Roman" w:hAnsi="Book Antiqua" w:cs="Arial"/>
                <w:sz w:val="19"/>
                <w:szCs w:val="19"/>
                <w:lang w:eastAsia="pt-BR"/>
              </w:rPr>
              <w:t xml:space="preserve"> Legitimado ativo apresenta o RCED por meio de petição subscrita por advogado.</w:t>
            </w:r>
          </w:p>
          <w:p w14:paraId="45CA6124"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2)</w:t>
            </w:r>
            <w:r w:rsidRPr="006416DC">
              <w:rPr>
                <w:rFonts w:ascii="Book Antiqua" w:eastAsia="Times New Roman" w:hAnsi="Book Antiqua" w:cs="Arial"/>
                <w:sz w:val="19"/>
                <w:szCs w:val="19"/>
                <w:lang w:eastAsia="pt-BR"/>
              </w:rPr>
              <w:t xml:space="preserve"> Recebida a petição, o Juiz Eleitoral (no caso de RCED proposto na Junta Eleitoral) ou o Relator do TRE sorteado (no caso de RCED proposto no TRE) mandará intimar o “recorrido” para ciência do “recurso”, dando vista dos autos a fim de, no prazo de 3 dias, possa oferecer razões, acompanhadas ou não de novos documentos.</w:t>
            </w:r>
          </w:p>
          <w:p w14:paraId="7FFD73F9"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3)</w:t>
            </w:r>
            <w:r w:rsidRPr="006416DC">
              <w:rPr>
                <w:rFonts w:ascii="Book Antiqua" w:eastAsia="Times New Roman" w:hAnsi="Book Antiqua" w:cs="Arial"/>
                <w:sz w:val="19"/>
                <w:szCs w:val="19"/>
                <w:lang w:eastAsia="pt-BR"/>
              </w:rPr>
              <w:t xml:space="preserve"> Se o recorrido juntar novos documentos, terá </w:t>
            </w:r>
            <w:proofErr w:type="gramStart"/>
            <w:r w:rsidRPr="006416DC">
              <w:rPr>
                <w:rFonts w:ascii="Book Antiqua" w:eastAsia="Times New Roman" w:hAnsi="Book Antiqua" w:cs="Arial"/>
                <w:sz w:val="19"/>
                <w:szCs w:val="19"/>
                <w:lang w:eastAsia="pt-BR"/>
              </w:rPr>
              <w:t>o recorrente vista</w:t>
            </w:r>
            <w:proofErr w:type="gramEnd"/>
            <w:r w:rsidRPr="006416DC">
              <w:rPr>
                <w:rFonts w:ascii="Book Antiqua" w:eastAsia="Times New Roman" w:hAnsi="Book Antiqua" w:cs="Arial"/>
                <w:sz w:val="19"/>
                <w:szCs w:val="19"/>
                <w:lang w:eastAsia="pt-BR"/>
              </w:rPr>
              <w:t xml:space="preserve"> dos autos por 48 horas para se manifestar sobre eles.</w:t>
            </w:r>
          </w:p>
          <w:p w14:paraId="395705C1"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4)</w:t>
            </w:r>
            <w:r w:rsidRPr="006416DC">
              <w:rPr>
                <w:rFonts w:ascii="Book Antiqua" w:eastAsia="Times New Roman" w:hAnsi="Book Antiqua" w:cs="Arial"/>
                <w:sz w:val="19"/>
                <w:szCs w:val="19"/>
                <w:lang w:eastAsia="pt-BR"/>
              </w:rPr>
              <w:t xml:space="preserve"> O juiz eleitoral, dentro de 48 horas, fará subir os autos ao Tribunal Regional com a sua resposta e os documentos em que se fundar.</w:t>
            </w:r>
          </w:p>
          <w:p w14:paraId="5A847EF9"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80809B3"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Competência</w:t>
            </w:r>
            <w:r w:rsidRPr="006416DC">
              <w:rPr>
                <w:rFonts w:ascii="Book Antiqua" w:eastAsia="Times New Roman" w:hAnsi="Book Antiqua" w:cs="Arial"/>
                <w:b/>
                <w:bCs/>
                <w:i/>
                <w:iCs/>
                <w:sz w:val="19"/>
                <w:szCs w:val="19"/>
                <w:lang w:eastAsia="pt-BR"/>
              </w:rPr>
              <w:t>:</w:t>
            </w:r>
          </w:p>
          <w:p w14:paraId="5768D970"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shd w:val="clear" w:color="auto" w:fill="F4B083" w:themeFill="accent2" w:themeFillTint="99"/>
                <w:lang w:eastAsia="pt-BR"/>
              </w:rPr>
              <w:t>Se o RCED for contra a diplomação de Prefeito, Vice-Prefeito ou Vereador</w:t>
            </w:r>
            <w:r w:rsidRPr="006416DC">
              <w:rPr>
                <w:rFonts w:ascii="Book Antiqua" w:eastAsia="Times New Roman" w:hAnsi="Book Antiqua" w:cs="Arial"/>
                <w:sz w:val="19"/>
                <w:szCs w:val="19"/>
                <w:lang w:eastAsia="pt-BR"/>
              </w:rPr>
              <w:t xml:space="preserve"> (eleições municipais): a competência para julgar </w:t>
            </w:r>
            <w:r w:rsidRPr="006416DC">
              <w:rPr>
                <w:rFonts w:ascii="Book Antiqua" w:eastAsia="Times New Roman" w:hAnsi="Book Antiqua" w:cs="Arial"/>
                <w:b/>
                <w:sz w:val="19"/>
                <w:szCs w:val="19"/>
                <w:highlight w:val="yellow"/>
                <w:lang w:eastAsia="pt-BR"/>
              </w:rPr>
              <w:t>será do TRE</w:t>
            </w:r>
            <w:r w:rsidRPr="006416DC">
              <w:rPr>
                <w:rFonts w:ascii="Book Antiqua" w:eastAsia="Times New Roman" w:hAnsi="Book Antiqua" w:cs="Arial"/>
                <w:sz w:val="19"/>
                <w:szCs w:val="19"/>
                <w:lang w:eastAsia="pt-BR"/>
              </w:rPr>
              <w:t>.</w:t>
            </w:r>
          </w:p>
          <w:p w14:paraId="6C6A8D7A"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Se o RCED for contra a diplomação de Governador, Vice-Governador, Senador, Deputado Federal, Deputado Estadual/Distrital</w:t>
            </w:r>
            <w:r w:rsidRPr="006416DC">
              <w:rPr>
                <w:rFonts w:ascii="Book Antiqua" w:eastAsia="Times New Roman" w:hAnsi="Book Antiqua" w:cs="Arial"/>
                <w:sz w:val="19"/>
                <w:szCs w:val="19"/>
                <w:lang w:eastAsia="pt-BR"/>
              </w:rPr>
              <w:t xml:space="preserve"> (eleições gerais federais e estaduais): a competência para julgar </w:t>
            </w:r>
            <w:r w:rsidRPr="006416DC">
              <w:rPr>
                <w:rFonts w:ascii="Book Antiqua" w:eastAsia="Times New Roman" w:hAnsi="Book Antiqua" w:cs="Arial"/>
                <w:b/>
                <w:sz w:val="19"/>
                <w:szCs w:val="19"/>
                <w:highlight w:val="yellow"/>
                <w:lang w:eastAsia="pt-BR"/>
              </w:rPr>
              <w:t>será do TSE</w:t>
            </w:r>
            <w:r w:rsidRPr="006416DC">
              <w:rPr>
                <w:rFonts w:ascii="Book Antiqua" w:eastAsia="Times New Roman" w:hAnsi="Book Antiqua" w:cs="Arial"/>
                <w:sz w:val="19"/>
                <w:szCs w:val="19"/>
                <w:lang w:eastAsia="pt-BR"/>
              </w:rPr>
              <w:t>.</w:t>
            </w:r>
          </w:p>
          <w:p w14:paraId="5C0869E5" w14:textId="2B8E1EB2" w:rsidR="002E4400" w:rsidRPr="006416DC" w:rsidRDefault="002E4400" w:rsidP="002E2C73">
            <w:pPr>
              <w:jc w:val="both"/>
              <w:rPr>
                <w:rFonts w:ascii="Book Antiqua" w:eastAsia="Times New Roman" w:hAnsi="Book Antiqua" w:cs="Times New Roman"/>
                <w:color w:val="000000"/>
                <w:sz w:val="19"/>
                <w:szCs w:val="19"/>
                <w:lang w:eastAsia="pt-BR"/>
              </w:rPr>
            </w:pPr>
          </w:p>
          <w:p w14:paraId="2FF9C990" w14:textId="21F72AB8" w:rsidR="002E4400" w:rsidRPr="006416DC" w:rsidRDefault="002E4400" w:rsidP="002E2C73">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Arial"/>
                <w:b/>
                <w:bCs/>
                <w:i/>
                <w:iCs/>
                <w:sz w:val="19"/>
                <w:szCs w:val="19"/>
                <w:u w:val="single"/>
                <w:lang w:eastAsia="pt-BR"/>
              </w:rPr>
              <w:t>E no caso de RCED proposto contra diplomação de Presidente ou Vice-Presidente da República? De quem será a competência para julgar RCED em eleições presidenciais?</w:t>
            </w:r>
            <w:r w:rsidRPr="006416DC">
              <w:rPr>
                <w:rFonts w:ascii="Book Antiqua" w:eastAsia="Times New Roman" w:hAnsi="Book Antiqua" w:cs="Arial"/>
                <w:bCs/>
                <w:iCs/>
                <w:sz w:val="19"/>
                <w:szCs w:val="19"/>
                <w:lang w:eastAsia="pt-BR"/>
              </w:rPr>
              <w:t xml:space="preserve"> É o TSE, consoante julgado veiculado no Info 893 do STF, vejamos:</w:t>
            </w:r>
          </w:p>
          <w:p w14:paraId="5151D97C" w14:textId="77777777" w:rsidR="002E4400" w:rsidRPr="006416DC" w:rsidRDefault="002E4400" w:rsidP="00E76594">
            <w:pPr>
              <w:autoSpaceDE w:val="0"/>
              <w:autoSpaceDN w:val="0"/>
              <w:adjustRightInd w:val="0"/>
              <w:ind w:left="593"/>
              <w:jc w:val="both"/>
              <w:rPr>
                <w:rFonts w:ascii="Book Antiqua" w:hAnsi="Book Antiqua" w:cs="Times New Roman"/>
                <w:b/>
                <w:bCs/>
                <w:color w:val="000000"/>
                <w:sz w:val="19"/>
                <w:szCs w:val="19"/>
              </w:rPr>
            </w:pPr>
            <w:r w:rsidRPr="006416DC">
              <w:rPr>
                <w:rFonts w:ascii="Book Antiqua" w:hAnsi="Book Antiqua" w:cs="Times New Roman"/>
                <w:b/>
                <w:bCs/>
                <w:color w:val="000000"/>
                <w:sz w:val="19"/>
                <w:szCs w:val="19"/>
              </w:rPr>
              <w:t xml:space="preserve">O </w:t>
            </w:r>
            <w:r w:rsidRPr="006416DC">
              <w:rPr>
                <w:rFonts w:ascii="Book Antiqua" w:hAnsi="Book Antiqua" w:cs="Times New Roman"/>
                <w:b/>
                <w:bCs/>
                <w:color w:val="000000"/>
                <w:sz w:val="19"/>
                <w:szCs w:val="19"/>
                <w:shd w:val="clear" w:color="auto" w:fill="F4B083" w:themeFill="accent2" w:themeFillTint="99"/>
              </w:rPr>
              <w:t>Tribunal Superior Eleitoral</w:t>
            </w:r>
            <w:r w:rsidRPr="006416DC">
              <w:rPr>
                <w:rFonts w:ascii="Book Antiqua" w:hAnsi="Book Antiqua" w:cs="Times New Roman"/>
                <w:b/>
                <w:bCs/>
                <w:color w:val="000000"/>
                <w:sz w:val="19"/>
                <w:szCs w:val="19"/>
              </w:rPr>
              <w:t xml:space="preserve"> (TSE) </w:t>
            </w:r>
            <w:r w:rsidRPr="006416DC">
              <w:rPr>
                <w:rFonts w:ascii="Book Antiqua" w:hAnsi="Book Antiqua" w:cs="Times New Roman"/>
                <w:b/>
                <w:bCs/>
                <w:color w:val="000000"/>
                <w:sz w:val="19"/>
                <w:szCs w:val="19"/>
                <w:highlight w:val="green"/>
              </w:rPr>
              <w:t>é o órgão competente</w:t>
            </w:r>
            <w:r w:rsidRPr="006416DC">
              <w:rPr>
                <w:rFonts w:ascii="Book Antiqua" w:hAnsi="Book Antiqua" w:cs="Times New Roman"/>
                <w:b/>
                <w:bCs/>
                <w:color w:val="000000"/>
                <w:sz w:val="19"/>
                <w:szCs w:val="19"/>
              </w:rPr>
              <w:t xml:space="preserve"> para </w:t>
            </w:r>
            <w:r w:rsidRPr="006416DC">
              <w:rPr>
                <w:rFonts w:ascii="Book Antiqua" w:hAnsi="Book Antiqua" w:cs="Times New Roman"/>
                <w:b/>
                <w:bCs/>
                <w:color w:val="000000"/>
                <w:sz w:val="19"/>
                <w:szCs w:val="19"/>
                <w:highlight w:val="yellow"/>
              </w:rPr>
              <w:t>julgar os Recursos Contra Expedição de Diploma</w:t>
            </w:r>
            <w:r w:rsidRPr="006416DC">
              <w:rPr>
                <w:rFonts w:ascii="Book Antiqua" w:hAnsi="Book Antiqua" w:cs="Times New Roman"/>
                <w:b/>
                <w:bCs/>
                <w:color w:val="000000"/>
                <w:sz w:val="19"/>
                <w:szCs w:val="19"/>
              </w:rPr>
              <w:t xml:space="preserve"> (RCED) </w:t>
            </w:r>
            <w:r w:rsidRPr="006416DC">
              <w:rPr>
                <w:rFonts w:ascii="Book Antiqua" w:hAnsi="Book Antiqua" w:cs="Times New Roman"/>
                <w:b/>
                <w:bCs/>
                <w:color w:val="000000"/>
                <w:sz w:val="19"/>
                <w:szCs w:val="19"/>
                <w:highlight w:val="yellow"/>
              </w:rPr>
              <w:t>nas eleições presidenciais e gerais</w:t>
            </w:r>
            <w:r w:rsidRPr="006416DC">
              <w:rPr>
                <w:rFonts w:ascii="Book Antiqua" w:hAnsi="Book Antiqua" w:cs="Times New Roman"/>
                <w:b/>
                <w:bCs/>
                <w:color w:val="000000"/>
                <w:sz w:val="19"/>
                <w:szCs w:val="19"/>
              </w:rPr>
              <w:t xml:space="preserve"> (federais e estaduais). </w:t>
            </w:r>
            <w:r w:rsidRPr="006416DC">
              <w:rPr>
                <w:rFonts w:ascii="Book Antiqua" w:hAnsi="Book Antiqua" w:cs="Times New Roman"/>
                <w:bCs/>
                <w:color w:val="000000"/>
                <w:sz w:val="19"/>
                <w:szCs w:val="19"/>
              </w:rPr>
              <w:t xml:space="preserve">STF. Plenário. ADPF 167/DF, Rel. Min. Luiz Fux, j. 7/3/18 </w:t>
            </w:r>
            <w:r w:rsidRPr="006416DC">
              <w:rPr>
                <w:rFonts w:ascii="Book Antiqua" w:hAnsi="Book Antiqua" w:cs="Times New Roman"/>
                <w:b/>
                <w:bCs/>
                <w:color w:val="000000"/>
                <w:sz w:val="19"/>
                <w:szCs w:val="19"/>
              </w:rPr>
              <w:t>(Info 893).</w:t>
            </w:r>
          </w:p>
          <w:p w14:paraId="4FE1708E" w14:textId="77777777" w:rsidR="002E4400" w:rsidRPr="006416DC" w:rsidRDefault="002E4400" w:rsidP="002E4400">
            <w:pPr>
              <w:autoSpaceDE w:val="0"/>
              <w:autoSpaceDN w:val="0"/>
              <w:adjustRightInd w:val="0"/>
              <w:jc w:val="both"/>
              <w:rPr>
                <w:rFonts w:ascii="Book Antiqua" w:eastAsia="Times New Roman" w:hAnsi="Book Antiqua" w:cs="Times New Roman"/>
                <w:color w:val="000000"/>
                <w:sz w:val="19"/>
                <w:szCs w:val="19"/>
                <w:lang w:eastAsia="pt-BR"/>
              </w:rPr>
            </w:pPr>
          </w:p>
          <w:p w14:paraId="1CD3B706" w14:textId="17BA3938" w:rsidR="002E4400" w:rsidRPr="006416DC" w:rsidRDefault="002E4400" w:rsidP="002E4400">
            <w:pPr>
              <w:autoSpaceDE w:val="0"/>
              <w:autoSpaceDN w:val="0"/>
              <w:adjustRightInd w:val="0"/>
              <w:jc w:val="both"/>
              <w:rPr>
                <w:rFonts w:ascii="Book Antiqua" w:eastAsia="Times New Roman" w:hAnsi="Book Antiqua" w:cs="Times New Roman"/>
                <w:color w:val="000000"/>
                <w:sz w:val="19"/>
                <w:szCs w:val="19"/>
                <w:lang w:eastAsia="pt-BR"/>
              </w:rPr>
            </w:pPr>
            <w:r w:rsidRPr="006416DC">
              <w:rPr>
                <w:rFonts w:ascii="Book Antiqua" w:hAnsi="Book Antiqua" w:cs="Arial"/>
                <w:sz w:val="19"/>
                <w:szCs w:val="19"/>
              </w:rPr>
              <w:t xml:space="preserve">O sistema estabelecido pelo Código Eleitoral prevê que o julgamento do RCED será feito pelo órgão jurisdicional hierarquicamente superior àquele que concedeu a diplomação. A </w:t>
            </w:r>
            <w:r w:rsidRPr="006416DC">
              <w:rPr>
                <w:rFonts w:ascii="Book Antiqua" w:hAnsi="Book Antiqua" w:cs="Arial"/>
                <w:b/>
                <w:sz w:val="19"/>
                <w:szCs w:val="19"/>
                <w:highlight w:val="green"/>
              </w:rPr>
              <w:t>exceção fica por conta da diplomação</w:t>
            </w:r>
            <w:r w:rsidRPr="006416DC">
              <w:rPr>
                <w:rFonts w:ascii="Book Antiqua" w:hAnsi="Book Antiqua" w:cs="Arial"/>
                <w:sz w:val="19"/>
                <w:szCs w:val="19"/>
              </w:rPr>
              <w:t xml:space="preserve"> </w:t>
            </w:r>
            <w:r w:rsidRPr="006416DC">
              <w:rPr>
                <w:rFonts w:ascii="Book Antiqua" w:hAnsi="Book Antiqua" w:cs="Arial"/>
                <w:b/>
                <w:sz w:val="19"/>
                <w:szCs w:val="19"/>
                <w:highlight w:val="yellow"/>
              </w:rPr>
              <w:t>para Presidente e Vice-Presidente da República</w:t>
            </w:r>
            <w:r w:rsidRPr="006416DC">
              <w:rPr>
                <w:rFonts w:ascii="Book Antiqua" w:hAnsi="Book Antiqua" w:cs="Arial"/>
                <w:sz w:val="19"/>
                <w:szCs w:val="19"/>
              </w:rPr>
              <w:t xml:space="preserve">. Isso porque </w:t>
            </w:r>
            <w:r w:rsidRPr="006416DC">
              <w:rPr>
                <w:rFonts w:ascii="Book Antiqua" w:hAnsi="Book Antiqua" w:cs="Arial"/>
                <w:b/>
                <w:sz w:val="19"/>
                <w:szCs w:val="19"/>
                <w:highlight w:val="yellow"/>
              </w:rPr>
              <w:t>o Presidente e o Vice são diplomados pelo TSE e é o próprio TSE que julga eventual RCED proposto questionando esse ato</w:t>
            </w:r>
            <w:r w:rsidRPr="006416DC">
              <w:rPr>
                <w:rFonts w:ascii="Book Antiqua" w:hAnsi="Book Antiqua" w:cs="Arial"/>
                <w:sz w:val="19"/>
                <w:szCs w:val="19"/>
              </w:rPr>
              <w:t>.</w:t>
            </w:r>
          </w:p>
        </w:tc>
      </w:tr>
    </w:tbl>
    <w:p w14:paraId="2ECC835D" w14:textId="5FC42D1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216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Enquanto o Tribunal Superior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decidir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recurso interposto contra</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expedição do diploma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o diplomado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exercer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o mandato em toda a sua plenitude</w:t>
      </w:r>
      <w:r w:rsidRPr="008931AD">
        <w:rPr>
          <w:rFonts w:ascii="Book Antiqua" w:eastAsia="Times New Roman" w:hAnsi="Book Antiqua" w:cs="Times New Roman"/>
          <w:sz w:val="18"/>
          <w:szCs w:val="18"/>
          <w:lang w:eastAsia="pt-BR"/>
        </w:rPr>
        <w:t>.</w:t>
      </w:r>
      <w:r w:rsidR="00B01450" w:rsidRPr="008931AD">
        <w:rPr>
          <w:rFonts w:ascii="Book Antiqua" w:eastAsia="Times New Roman" w:hAnsi="Book Antiqua" w:cs="Times New Roman"/>
          <w:sz w:val="18"/>
          <w:szCs w:val="18"/>
          <w:lang w:eastAsia="pt-BR"/>
        </w:rPr>
        <w:t xml:space="preserve"> </w:t>
      </w:r>
      <w:r w:rsidR="00C0128C" w:rsidRPr="00495FFB">
        <w:rPr>
          <w:rFonts w:ascii="Book Antiqua" w:eastAsia="Times New Roman" w:hAnsi="Book Antiqua" w:cs="Times New Roman"/>
          <w:b/>
          <w:color w:val="FF0000"/>
          <w:sz w:val="16"/>
          <w:szCs w:val="16"/>
          <w:u w:val="single"/>
          <w:lang w:eastAsia="pt-BR"/>
        </w:rPr>
        <w:t>(TJAP-2008)</w:t>
      </w:r>
      <w:r w:rsidR="002A3124" w:rsidRPr="00495FFB">
        <w:rPr>
          <w:rFonts w:ascii="Book Antiqua" w:eastAsia="Times New Roman" w:hAnsi="Book Antiqua" w:cs="Times New Roman"/>
          <w:b/>
          <w:color w:val="FF0000"/>
          <w:sz w:val="16"/>
          <w:szCs w:val="16"/>
          <w:lang w:eastAsia="pt-BR"/>
        </w:rPr>
        <w:t xml:space="preserve"> </w:t>
      </w:r>
      <w:r w:rsidR="002A3124" w:rsidRPr="00495FFB">
        <w:rPr>
          <w:rFonts w:ascii="Book Antiqua" w:eastAsia="Times New Roman" w:hAnsi="Book Antiqua" w:cs="Times New Roman"/>
          <w:b/>
          <w:bCs/>
          <w:color w:val="FF0000"/>
          <w:sz w:val="16"/>
          <w:szCs w:val="16"/>
          <w:u w:val="single"/>
          <w:lang w:eastAsia="pt-BR"/>
        </w:rPr>
        <w:t>(MPRO-2008)</w:t>
      </w:r>
      <w:r w:rsidR="00B03824" w:rsidRPr="00495FFB">
        <w:rPr>
          <w:rFonts w:ascii="Book Antiqua" w:eastAsia="Times New Roman" w:hAnsi="Book Antiqua" w:cs="Times New Roman"/>
          <w:b/>
          <w:bCs/>
          <w:color w:val="FF0000"/>
          <w:sz w:val="16"/>
          <w:szCs w:val="16"/>
          <w:lang w:eastAsia="pt-BR"/>
        </w:rPr>
        <w:t xml:space="preserve"> </w:t>
      </w:r>
      <w:r w:rsidR="00B03824" w:rsidRPr="00495FFB">
        <w:rPr>
          <w:rFonts w:ascii="Book Antiqua" w:hAnsi="Book Antiqua"/>
          <w:b/>
          <w:bCs/>
          <w:color w:val="FF0000"/>
          <w:sz w:val="16"/>
          <w:szCs w:val="16"/>
          <w:u w:val="single"/>
        </w:rPr>
        <w:t>(MPBA-2010)</w:t>
      </w:r>
      <w:r w:rsidR="00B3038F" w:rsidRPr="00495FFB">
        <w:rPr>
          <w:rFonts w:ascii="Book Antiqua" w:eastAsia="Times New Roman" w:hAnsi="Book Antiqua" w:cs="Times New Roman"/>
          <w:b/>
          <w:bCs/>
          <w:color w:val="FF0000"/>
          <w:sz w:val="16"/>
          <w:szCs w:val="16"/>
          <w:lang w:eastAsia="pt-BR"/>
        </w:rPr>
        <w:t xml:space="preserve"> </w:t>
      </w:r>
      <w:r w:rsidR="00B3038F" w:rsidRPr="00495FFB">
        <w:rPr>
          <w:rFonts w:ascii="Book Antiqua" w:eastAsia="Times New Roman" w:hAnsi="Book Antiqua" w:cs="Times New Roman"/>
          <w:b/>
          <w:bCs/>
          <w:color w:val="FF0000"/>
          <w:sz w:val="16"/>
          <w:szCs w:val="16"/>
          <w:u w:val="single"/>
          <w:lang w:eastAsia="pt-BR"/>
        </w:rPr>
        <w:t>(MPGO-2010)</w:t>
      </w:r>
      <w:r w:rsidR="001F6791" w:rsidRPr="00495FFB">
        <w:rPr>
          <w:rFonts w:ascii="Book Antiqua" w:eastAsia="Times New Roman" w:hAnsi="Book Antiqua" w:cs="Times New Roman"/>
          <w:b/>
          <w:color w:val="FF0000"/>
          <w:sz w:val="16"/>
          <w:szCs w:val="16"/>
          <w:lang w:eastAsia="pt-BR"/>
        </w:rPr>
        <w:t xml:space="preserve"> </w:t>
      </w:r>
      <w:r w:rsidR="001F6791" w:rsidRPr="00495FFB">
        <w:rPr>
          <w:rFonts w:ascii="Book Antiqua" w:eastAsia="Times New Roman" w:hAnsi="Book Antiqua" w:cs="Times New Roman"/>
          <w:b/>
          <w:bCs/>
          <w:color w:val="FF0000"/>
          <w:sz w:val="16"/>
          <w:szCs w:val="16"/>
          <w:u w:val="single"/>
          <w:lang w:eastAsia="pt-BR"/>
        </w:rPr>
        <w:t>(TJDFT-2011)</w:t>
      </w:r>
      <w:r w:rsidR="00A61594" w:rsidRPr="00495FFB">
        <w:rPr>
          <w:rFonts w:ascii="Book Antiqua" w:eastAsia="Times New Roman" w:hAnsi="Book Antiqua" w:cs="Times New Roman"/>
          <w:b/>
          <w:bCs/>
          <w:color w:val="FF0000"/>
          <w:sz w:val="16"/>
          <w:szCs w:val="16"/>
          <w:lang w:eastAsia="pt-BR"/>
        </w:rPr>
        <w:t xml:space="preserve"> </w:t>
      </w:r>
      <w:r w:rsidR="00A61594" w:rsidRPr="00495FFB">
        <w:rPr>
          <w:rFonts w:ascii="Book Antiqua" w:eastAsia="Times New Roman" w:hAnsi="Book Antiqua" w:cs="Times New Roman"/>
          <w:b/>
          <w:bCs/>
          <w:color w:val="FF0000"/>
          <w:sz w:val="16"/>
          <w:szCs w:val="16"/>
          <w:u w:val="single"/>
          <w:lang w:eastAsia="pt-BR"/>
        </w:rPr>
        <w:t>(TJRO-2011)</w:t>
      </w:r>
      <w:r w:rsidR="00A61594" w:rsidRPr="00495FFB">
        <w:rPr>
          <w:rFonts w:ascii="Book Antiqua" w:eastAsia="Times New Roman" w:hAnsi="Book Antiqua" w:cs="Times New Roman"/>
          <w:b/>
          <w:bCs/>
          <w:color w:val="FF0000"/>
          <w:sz w:val="16"/>
          <w:szCs w:val="16"/>
          <w:lang w:eastAsia="pt-BR"/>
        </w:rPr>
        <w:t xml:space="preserve"> </w:t>
      </w:r>
      <w:r w:rsidR="00A61594" w:rsidRPr="00495FFB">
        <w:rPr>
          <w:rFonts w:ascii="Book Antiqua" w:eastAsia="Times New Roman" w:hAnsi="Book Antiqua" w:cs="Times New Roman"/>
          <w:b/>
          <w:bCs/>
          <w:color w:val="FF0000"/>
          <w:sz w:val="16"/>
          <w:szCs w:val="16"/>
          <w:u w:val="single"/>
          <w:lang w:eastAsia="pt-BR"/>
        </w:rPr>
        <w:t>(MPCE-2011)</w:t>
      </w:r>
      <w:r w:rsidR="00E265E7" w:rsidRPr="00495FFB">
        <w:rPr>
          <w:rFonts w:ascii="Book Antiqua" w:eastAsia="Times New Roman" w:hAnsi="Book Antiqua" w:cs="Times New Roman"/>
          <w:b/>
          <w:bCs/>
          <w:color w:val="FF0000"/>
          <w:sz w:val="16"/>
          <w:szCs w:val="16"/>
          <w:lang w:eastAsia="pt-BR"/>
        </w:rPr>
        <w:t xml:space="preserve"> </w:t>
      </w:r>
      <w:bookmarkStart w:id="40" w:name="_Hlk24221249"/>
      <w:r w:rsidR="00E265E7" w:rsidRPr="00495FFB">
        <w:rPr>
          <w:rFonts w:ascii="Book Antiqua" w:eastAsia="Times New Roman" w:hAnsi="Book Antiqua" w:cs="Times New Roman"/>
          <w:b/>
          <w:bCs/>
          <w:color w:val="FF0000"/>
          <w:sz w:val="16"/>
          <w:szCs w:val="16"/>
          <w:u w:val="single"/>
          <w:lang w:eastAsia="pt-BR"/>
        </w:rPr>
        <w:t>(TJPI-2012)</w:t>
      </w:r>
      <w:bookmarkEnd w:id="40"/>
      <w:r w:rsidR="009B2B7D" w:rsidRPr="00495FFB">
        <w:rPr>
          <w:rFonts w:ascii="Book Antiqua" w:eastAsia="Times New Roman" w:hAnsi="Book Antiqua" w:cs="Times New Roman"/>
          <w:b/>
          <w:bCs/>
          <w:color w:val="FF0000"/>
          <w:sz w:val="16"/>
          <w:szCs w:val="16"/>
          <w:lang w:eastAsia="pt-BR"/>
        </w:rPr>
        <w:t xml:space="preserve"> </w:t>
      </w:r>
      <w:r w:rsidR="009B2B7D" w:rsidRPr="00495FFB">
        <w:rPr>
          <w:rFonts w:ascii="Book Antiqua" w:hAnsi="Book Antiqua"/>
          <w:b/>
          <w:color w:val="FF0000"/>
          <w:sz w:val="16"/>
          <w:szCs w:val="16"/>
          <w:u w:val="single"/>
        </w:rPr>
        <w:t>(TJCE-2014)</w:t>
      </w:r>
      <w:r w:rsidR="00A61594" w:rsidRPr="00495FFB">
        <w:rPr>
          <w:rFonts w:ascii="Book Antiqua" w:hAnsi="Book Antiqua"/>
          <w:b/>
          <w:color w:val="FF0000"/>
          <w:sz w:val="16"/>
          <w:szCs w:val="16"/>
        </w:rPr>
        <w:t xml:space="preserve"> </w:t>
      </w:r>
      <w:r w:rsidR="00A61594" w:rsidRPr="00495FFB">
        <w:rPr>
          <w:rStyle w:val="Hyperlink"/>
          <w:rFonts w:ascii="Book Antiqua" w:eastAsia="Times New Roman" w:hAnsi="Book Antiqua" w:cs="Times New Roman"/>
          <w:b/>
          <w:bCs/>
          <w:color w:val="FF0000"/>
          <w:sz w:val="16"/>
          <w:szCs w:val="16"/>
          <w:lang w:eastAsia="pt-BR"/>
        </w:rPr>
        <w:t>(MPF-2005/2022)</w:t>
      </w:r>
    </w:p>
    <w:tbl>
      <w:tblPr>
        <w:tblStyle w:val="Tabelacomgrade"/>
        <w:tblW w:w="0" w:type="auto"/>
        <w:shd w:val="clear" w:color="auto" w:fill="CCFFFF"/>
        <w:tblLook w:val="04A0" w:firstRow="1" w:lastRow="0" w:firstColumn="1" w:lastColumn="0" w:noHBand="0" w:noVBand="1"/>
      </w:tblPr>
      <w:tblGrid>
        <w:gridCol w:w="8494"/>
      </w:tblGrid>
      <w:tr w:rsidR="00695D18" w:rsidRPr="006416DC" w14:paraId="054E8DD6" w14:textId="77777777" w:rsidTr="00695D18">
        <w:tc>
          <w:tcPr>
            <w:tcW w:w="8494" w:type="dxa"/>
            <w:shd w:val="clear" w:color="auto" w:fill="CCFFFF"/>
          </w:tcPr>
          <w:p w14:paraId="1F4E7891" w14:textId="4CE9271C" w:rsidR="00481CDA" w:rsidRPr="00481CDA" w:rsidRDefault="00481CDA" w:rsidP="00695D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81CDA">
              <w:rPr>
                <w:rFonts w:ascii="Book Antiqua" w:eastAsia="Times New Roman" w:hAnsi="Book Antiqua" w:cs="Times New Roman"/>
                <w:b/>
                <w:sz w:val="19"/>
                <w:szCs w:val="19"/>
                <w:highlight w:val="yellow"/>
                <w:lang w:eastAsia="pt-BR"/>
              </w:rPr>
              <w:t>MPCE-2011-FCC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1CDA">
              <w:rPr>
                <w:rFonts w:ascii="Book Antiqua" w:eastAsia="Times New Roman" w:hAnsi="Book Antiqua" w:cs="Times New Roman"/>
                <w:bCs/>
                <w:sz w:val="19"/>
                <w:szCs w:val="19"/>
                <w:lang w:eastAsia="pt-BR"/>
              </w:rPr>
              <w:t>O candidato a prefeito eleito, assim como o seu vice, receberá diploma assinado pela autoridade judiciária competente. Sobre a expedição do diploma é correto afirmar:</w:t>
            </w:r>
            <w:r>
              <w:rPr>
                <w:rFonts w:ascii="Book Antiqua" w:eastAsia="Times New Roman" w:hAnsi="Book Antiqua" w:cs="Times New Roman"/>
                <w:bCs/>
                <w:sz w:val="19"/>
                <w:szCs w:val="19"/>
                <w:lang w:eastAsia="pt-BR"/>
              </w:rPr>
              <w:t xml:space="preserve"> </w:t>
            </w:r>
            <w:r w:rsidRPr="00481CDA">
              <w:rPr>
                <w:rFonts w:ascii="Book Antiqua" w:eastAsia="Times New Roman" w:hAnsi="Book Antiqua" w:cs="Times New Roman"/>
                <w:bCs/>
                <w:sz w:val="19"/>
                <w:szCs w:val="19"/>
                <w:lang w:eastAsia="pt-BR"/>
              </w:rPr>
              <w:t>Enquanto o Tribunal Superior não decidir o recurso interposto contra a expedição do diploma, poderá o diplomado exercer o mandato em toda a sua plenitude.</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216, CE.</w:t>
            </w:r>
          </w:p>
          <w:p w14:paraId="38D95995" w14:textId="4D5DB751" w:rsidR="00695D18" w:rsidRPr="006416DC" w:rsidRDefault="00695D18" w:rsidP="00695D18">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TJRO-2011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Enquanto pende de julgamento, no TSE, recurso interposto contra a expedição do diploma, poderá o diplomado exercer o mandato em toda a sua plenitude. </w:t>
            </w:r>
            <w:r w:rsidRPr="006416DC">
              <w:rPr>
                <w:rFonts w:ascii="Book Antiqua" w:eastAsia="Times New Roman" w:hAnsi="Book Antiqua" w:cs="Times New Roman"/>
                <w:b/>
                <w:sz w:val="19"/>
                <w:szCs w:val="19"/>
                <w:lang w:eastAsia="pt-BR"/>
              </w:rPr>
              <w:t>BL: art. 216, CE.</w:t>
            </w:r>
          </w:p>
        </w:tc>
      </w:tr>
    </w:tbl>
    <w:p w14:paraId="2ECC835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217. Apuradas as eleições suplementares o juiz ou o Tribunal reverá a apuração anterior, confirmando ou invalidando os diplomas que houver expedido.</w:t>
      </w:r>
    </w:p>
    <w:p w14:paraId="2ECC835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No caso de provimento, após a diplomação, de recurso contra o registro de candidato ou de recurso parcial, será também revista a apuração anterior, para confirmação ou invalidação de diplomas, observado o disposto no § 3º do Art. 261.</w:t>
      </w:r>
    </w:p>
    <w:p w14:paraId="2ECC836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218. O presidente de Junta ou de Tribunal que diplomar militar candidato a cargo eletivo, comunicará imediatamente a diplomação à autoridade a que o mesmo estiver subordinado, para os fins do Art. 98.</w:t>
      </w:r>
    </w:p>
    <w:p w14:paraId="2ECC836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VI</w:t>
      </w:r>
    </w:p>
    <w:p w14:paraId="2ECC836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DAS NULIDADES DA VOTAÇÃO</w:t>
      </w:r>
    </w:p>
    <w:p w14:paraId="2ECC8363" w14:textId="6699CEB0" w:rsidR="00004CBB" w:rsidRPr="00495FFB" w:rsidRDefault="00004CBB" w:rsidP="0016119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219</w:t>
      </w:r>
      <w:r w:rsidRPr="006416DC">
        <w:rPr>
          <w:rFonts w:ascii="Book Antiqua" w:eastAsia="Times New Roman" w:hAnsi="Book Antiqua" w:cs="Times New Roman"/>
          <w:sz w:val="19"/>
          <w:szCs w:val="19"/>
          <w:lang w:eastAsia="pt-BR"/>
        </w:rPr>
        <w:t xml:space="preserve">. </w:t>
      </w:r>
      <w:r w:rsidRPr="00495FFB">
        <w:rPr>
          <w:rFonts w:ascii="Book Antiqua" w:eastAsia="Times New Roman" w:hAnsi="Book Antiqua" w:cs="Times New Roman"/>
          <w:b/>
          <w:bCs/>
          <w:sz w:val="19"/>
          <w:szCs w:val="19"/>
          <w:lang w:eastAsia="pt-BR"/>
        </w:rPr>
        <w:t>Na aplicação da lei eleitoral o juiz atenderá sempre aos fins e resultados a que ela se dirige, abstendo-se de pronunciar nulidades sem demonstração de prejuízo</w:t>
      </w:r>
      <w:r w:rsidRPr="00495FFB">
        <w:rPr>
          <w:rFonts w:ascii="Book Antiqua" w:eastAsia="Times New Roman" w:hAnsi="Book Antiqua" w:cs="Times New Roman"/>
          <w:b/>
          <w:bCs/>
          <w:sz w:val="16"/>
          <w:szCs w:val="16"/>
          <w:lang w:eastAsia="pt-BR"/>
        </w:rPr>
        <w:t>.</w:t>
      </w:r>
      <w:r w:rsidR="00094E31" w:rsidRPr="00495FFB">
        <w:rPr>
          <w:rFonts w:ascii="Book Antiqua" w:eastAsia="Times New Roman" w:hAnsi="Book Antiqua" w:cs="Times New Roman"/>
          <w:sz w:val="16"/>
          <w:szCs w:val="16"/>
          <w:lang w:eastAsia="pt-BR"/>
        </w:rPr>
        <w:t xml:space="preserve"> </w:t>
      </w:r>
      <w:r w:rsidR="00094E31" w:rsidRPr="00495FFB">
        <w:rPr>
          <w:rFonts w:ascii="Book Antiqua" w:eastAsia="Times New Roman" w:hAnsi="Book Antiqua" w:cs="Times New Roman"/>
          <w:b/>
          <w:bCs/>
          <w:color w:val="FF0000"/>
          <w:sz w:val="16"/>
          <w:szCs w:val="16"/>
          <w:u w:val="single"/>
          <w:lang w:eastAsia="pt-BR"/>
        </w:rPr>
        <w:t>(</w:t>
      </w:r>
      <w:r w:rsidR="008931AD" w:rsidRPr="00495FFB">
        <w:rPr>
          <w:rFonts w:ascii="Book Antiqua" w:eastAsia="Times New Roman" w:hAnsi="Book Antiqua" w:cs="Times New Roman"/>
          <w:b/>
          <w:bCs/>
          <w:color w:val="FF0000"/>
          <w:sz w:val="16"/>
          <w:szCs w:val="16"/>
          <w:u w:val="single"/>
          <w:lang w:eastAsia="pt-BR"/>
        </w:rPr>
        <w:t>MPPI-2019</w:t>
      </w:r>
      <w:r w:rsidR="00094E31" w:rsidRPr="00495FFB">
        <w:rPr>
          <w:rFonts w:ascii="Book Antiqua" w:eastAsia="Times New Roman" w:hAnsi="Book Antiqua" w:cs="Times New Roman"/>
          <w:b/>
          <w:bCs/>
          <w:color w:val="FF0000"/>
          <w:sz w:val="16"/>
          <w:szCs w:val="16"/>
          <w:u w:val="single"/>
          <w:lang w:eastAsia="pt-BR"/>
        </w:rPr>
        <w:t>)</w:t>
      </w:r>
      <w:r w:rsidR="00DA506C" w:rsidRPr="00495FFB">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6119B" w:rsidRPr="006416DC" w14:paraId="67B482B5" w14:textId="77777777" w:rsidTr="006848E3">
        <w:tc>
          <w:tcPr>
            <w:tcW w:w="8494" w:type="dxa"/>
            <w:shd w:val="clear" w:color="auto" w:fill="CCFFFF"/>
          </w:tcPr>
          <w:p w14:paraId="19937147" w14:textId="77777777" w:rsidR="0016119B" w:rsidRDefault="0016119B" w:rsidP="0016119B">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MPPI-2019</w:t>
            </w:r>
            <w:r w:rsidRPr="006416DC">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6119B">
              <w:rPr>
                <w:rFonts w:ascii="Book Antiqua" w:eastAsia="Times New Roman" w:hAnsi="Book Antiqua" w:cs="Times New Roman"/>
                <w:sz w:val="19"/>
                <w:szCs w:val="19"/>
                <w:lang w:eastAsia="pt-BR"/>
              </w:rPr>
              <w:t>O princípio que sustenta a ideia de que o intérprete da norma deve manter a aplicação da lei estritamente vinculada às limitações por ela impostas a candidatos e eleitores é o da</w:t>
            </w:r>
            <w:r>
              <w:rPr>
                <w:rFonts w:ascii="Book Antiqua" w:eastAsia="Times New Roman" w:hAnsi="Book Antiqua" w:cs="Times New Roman"/>
                <w:sz w:val="19"/>
                <w:szCs w:val="19"/>
                <w:lang w:eastAsia="pt-BR"/>
              </w:rPr>
              <w:t xml:space="preserve"> </w:t>
            </w:r>
            <w:r w:rsidRPr="0016119B">
              <w:rPr>
                <w:rFonts w:ascii="Book Antiqua" w:eastAsia="Times New Roman" w:hAnsi="Book Antiqua" w:cs="Times New Roman"/>
                <w:sz w:val="19"/>
                <w:szCs w:val="19"/>
                <w:lang w:eastAsia="pt-BR"/>
              </w:rPr>
              <w:t>vedação da restrição de direitos políticos.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19, </w:t>
            </w:r>
            <w:r w:rsidRPr="006416DC">
              <w:rPr>
                <w:rFonts w:ascii="Book Antiqua" w:eastAsia="Times New Roman" w:hAnsi="Book Antiqua" w:cs="Times New Roman"/>
                <w:b/>
                <w:sz w:val="19"/>
                <w:szCs w:val="19"/>
                <w:lang w:eastAsia="pt-BR"/>
              </w:rPr>
              <w:t>CE.</w:t>
            </w:r>
          </w:p>
          <w:p w14:paraId="59926900" w14:textId="77777777" w:rsidR="0016119B" w:rsidRDefault="0016119B" w:rsidP="0016119B">
            <w:pPr>
              <w:jc w:val="both"/>
              <w:rPr>
                <w:rFonts w:ascii="Book Antiqua" w:eastAsia="Times New Roman" w:hAnsi="Book Antiqua" w:cs="Times New Roman"/>
                <w:b/>
                <w:sz w:val="19"/>
                <w:szCs w:val="19"/>
                <w:lang w:eastAsia="pt-BR"/>
              </w:rPr>
            </w:pPr>
          </w:p>
          <w:p w14:paraId="45C312C9" w14:textId="6F93DC6A" w:rsidR="0016119B" w:rsidRPr="0016119B" w:rsidRDefault="0016119B" w:rsidP="0016119B">
            <w:pPr>
              <w:jc w:val="both"/>
              <w:rPr>
                <w:rFonts w:ascii="Book Antiqua" w:eastAsia="Times New Roman" w:hAnsi="Book Antiqua" w:cs="Times New Roman"/>
                <w:bCs/>
                <w:sz w:val="19"/>
                <w:szCs w:val="19"/>
                <w:lang w:eastAsia="pt-BR"/>
              </w:rPr>
            </w:pPr>
            <w:r w:rsidRPr="0016119B">
              <w:rPr>
                <w:rFonts w:ascii="Book Antiqua" w:eastAsia="Times New Roman" w:hAnsi="Book Antiqua" w:cs="Times New Roman"/>
                <w:b/>
                <w:i/>
                <w:iCs/>
                <w:color w:val="FF0000"/>
                <w:sz w:val="19"/>
                <w:szCs w:val="19"/>
                <w:lang w:eastAsia="pt-BR"/>
              </w:rPr>
              <w:t>#</w:t>
            </w:r>
            <w:r w:rsidRPr="001611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16119B">
              <w:rPr>
                <w:rFonts w:ascii="Book Antiqua" w:hAnsi="Book Antiqua"/>
                <w:bCs/>
                <w:sz w:val="19"/>
                <w:szCs w:val="19"/>
              </w:rPr>
              <w:t xml:space="preserve">O enunciado da questão trata sobre o </w:t>
            </w:r>
            <w:r w:rsidRPr="0016119B">
              <w:rPr>
                <w:rFonts w:ascii="Book Antiqua" w:hAnsi="Book Antiqua"/>
                <w:b/>
                <w:sz w:val="19"/>
                <w:szCs w:val="19"/>
                <w:shd w:val="clear" w:color="auto" w:fill="F7CAAC" w:themeFill="accent2" w:themeFillTint="66"/>
              </w:rPr>
              <w:t>princípio do aproveitamento do voto</w:t>
            </w:r>
            <w:r w:rsidRPr="0016119B">
              <w:rPr>
                <w:rFonts w:ascii="Book Antiqua" w:hAnsi="Book Antiqua"/>
                <w:bCs/>
                <w:sz w:val="19"/>
                <w:szCs w:val="19"/>
              </w:rPr>
              <w:t>, também conhecido como </w:t>
            </w:r>
            <w:r w:rsidRPr="0016119B">
              <w:rPr>
                <w:rFonts w:ascii="Book Antiqua" w:hAnsi="Book Antiqua"/>
                <w:b/>
                <w:bCs/>
                <w:sz w:val="19"/>
                <w:szCs w:val="19"/>
                <w:shd w:val="clear" w:color="auto" w:fill="F7CAAC" w:themeFill="accent2" w:themeFillTint="66"/>
              </w:rPr>
              <w:t>princípio da vedação da restrição de direitos políticos</w:t>
            </w:r>
            <w:r w:rsidRPr="0016119B">
              <w:rPr>
                <w:rFonts w:ascii="Book Antiqua" w:hAnsi="Book Antiqua"/>
                <w:bCs/>
                <w:sz w:val="19"/>
                <w:szCs w:val="19"/>
              </w:rPr>
              <w:t xml:space="preserve">, </w:t>
            </w:r>
            <w:r w:rsidRPr="0016119B">
              <w:rPr>
                <w:rFonts w:ascii="Book Antiqua" w:hAnsi="Book Antiqua"/>
                <w:b/>
                <w:sz w:val="19"/>
                <w:szCs w:val="19"/>
                <w:shd w:val="clear" w:color="auto" w:fill="F7CAAC" w:themeFill="accent2" w:themeFillTint="66"/>
              </w:rPr>
              <w:t>princípio da atipicidade eleitoral</w:t>
            </w:r>
            <w:r>
              <w:rPr>
                <w:rFonts w:ascii="Book Antiqua" w:hAnsi="Book Antiqua"/>
                <w:bCs/>
                <w:sz w:val="19"/>
                <w:szCs w:val="19"/>
              </w:rPr>
              <w:t xml:space="preserve">, </w:t>
            </w:r>
            <w:r w:rsidRPr="0016119B">
              <w:rPr>
                <w:rFonts w:ascii="Book Antiqua" w:hAnsi="Book Antiqua"/>
                <w:bCs/>
                <w:sz w:val="19"/>
                <w:szCs w:val="19"/>
              </w:rPr>
              <w:t>ou</w:t>
            </w:r>
            <w:r>
              <w:rPr>
                <w:rFonts w:ascii="Book Antiqua" w:hAnsi="Book Antiqua"/>
                <w:bCs/>
                <w:sz w:val="19"/>
                <w:szCs w:val="19"/>
              </w:rPr>
              <w:t xml:space="preserve"> ainda,</w:t>
            </w:r>
            <w:r w:rsidRPr="0016119B">
              <w:rPr>
                <w:rFonts w:ascii="Book Antiqua" w:hAnsi="Book Antiqua"/>
                <w:bCs/>
                <w:sz w:val="19"/>
                <w:szCs w:val="19"/>
              </w:rPr>
              <w:t xml:space="preserve"> </w:t>
            </w:r>
            <w:r w:rsidRPr="0016119B">
              <w:rPr>
                <w:rFonts w:ascii="Book Antiqua" w:hAnsi="Book Antiqua"/>
                <w:b/>
                <w:sz w:val="19"/>
                <w:szCs w:val="19"/>
                <w:shd w:val="clear" w:color="auto" w:fill="F7CAAC" w:themeFill="accent2" w:themeFillTint="66"/>
              </w:rPr>
              <w:t>princípio da estrita legalidade eleitoral</w:t>
            </w:r>
            <w:r w:rsidRPr="0016119B">
              <w:rPr>
                <w:rFonts w:ascii="Book Antiqua" w:hAnsi="Book Antiqua"/>
                <w:bCs/>
                <w:sz w:val="19"/>
                <w:szCs w:val="19"/>
              </w:rPr>
              <w:t>.</w:t>
            </w:r>
            <w:r>
              <w:rPr>
                <w:rFonts w:ascii="Book Antiqua" w:hAnsi="Book Antiqua"/>
                <w:bCs/>
                <w:sz w:val="19"/>
                <w:szCs w:val="19"/>
              </w:rPr>
              <w:t xml:space="preserve"> </w:t>
            </w:r>
            <w:r w:rsidRPr="0016119B">
              <w:rPr>
                <w:rFonts w:ascii="Book Antiqua" w:eastAsia="Times New Roman" w:hAnsi="Book Antiqua" w:cs="Times New Roman"/>
                <w:bCs/>
                <w:sz w:val="19"/>
                <w:szCs w:val="19"/>
                <w:lang w:eastAsia="pt-BR"/>
              </w:rPr>
              <w:t xml:space="preserve">A atuação da Justiça Eleitoral deve pautar-se no sentido de preservar a soberania popular, a apuração do voto e a diplomação dos eleitos. Esse princípio é também conhecido como princípio do in dubio pro voto, em comparação com o princípio penal do in dubio pro reo, e vem disciplinado no art. 219 do </w:t>
            </w:r>
            <w:r>
              <w:rPr>
                <w:rFonts w:ascii="Book Antiqua" w:eastAsia="Times New Roman" w:hAnsi="Book Antiqua" w:cs="Times New Roman"/>
                <w:bCs/>
                <w:sz w:val="19"/>
                <w:szCs w:val="19"/>
                <w:lang w:eastAsia="pt-BR"/>
              </w:rPr>
              <w:t>CE</w:t>
            </w:r>
            <w:r w:rsidRPr="001611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6119B">
              <w:rPr>
                <w:rFonts w:ascii="Book Antiqua" w:eastAsia="Times New Roman" w:hAnsi="Book Antiqua" w:cs="Times New Roman"/>
                <w:bCs/>
                <w:i/>
                <w:iCs/>
                <w:sz w:val="19"/>
                <w:szCs w:val="19"/>
                <w:lang w:eastAsia="pt-BR"/>
              </w:rPr>
              <w:t>“Art. 219. Na </w:t>
            </w:r>
            <w:r w:rsidRPr="0016119B">
              <w:rPr>
                <w:rFonts w:ascii="Book Antiqua" w:eastAsia="Times New Roman" w:hAnsi="Book Antiqua" w:cs="Times New Roman"/>
                <w:b/>
                <w:bCs/>
                <w:i/>
                <w:iCs/>
                <w:sz w:val="19"/>
                <w:szCs w:val="19"/>
                <w:lang w:eastAsia="pt-BR"/>
              </w:rPr>
              <w:t>aplicação da lei</w:t>
            </w:r>
            <w:r w:rsidRPr="0016119B">
              <w:rPr>
                <w:rFonts w:ascii="Book Antiqua" w:eastAsia="Times New Roman" w:hAnsi="Book Antiqua" w:cs="Times New Roman"/>
                <w:bCs/>
                <w:i/>
                <w:iCs/>
                <w:sz w:val="19"/>
                <w:szCs w:val="19"/>
                <w:lang w:eastAsia="pt-BR"/>
              </w:rPr>
              <w:t> eleitoral o </w:t>
            </w:r>
            <w:r w:rsidRPr="0016119B">
              <w:rPr>
                <w:rFonts w:ascii="Book Antiqua" w:eastAsia="Times New Roman" w:hAnsi="Book Antiqua" w:cs="Times New Roman"/>
                <w:b/>
                <w:bCs/>
                <w:i/>
                <w:iCs/>
                <w:sz w:val="19"/>
                <w:szCs w:val="19"/>
                <w:lang w:eastAsia="pt-BR"/>
              </w:rPr>
              <w:t>juiz atenderá</w:t>
            </w:r>
            <w:r w:rsidRPr="0016119B">
              <w:rPr>
                <w:rFonts w:ascii="Book Antiqua" w:eastAsia="Times New Roman" w:hAnsi="Book Antiqua" w:cs="Times New Roman"/>
                <w:bCs/>
                <w:i/>
                <w:iCs/>
                <w:sz w:val="19"/>
                <w:szCs w:val="19"/>
                <w:lang w:eastAsia="pt-BR"/>
              </w:rPr>
              <w:t> sempre aos </w:t>
            </w:r>
            <w:r w:rsidRPr="0016119B">
              <w:rPr>
                <w:rFonts w:ascii="Book Antiqua" w:eastAsia="Times New Roman" w:hAnsi="Book Antiqua" w:cs="Times New Roman"/>
                <w:b/>
                <w:bCs/>
                <w:i/>
                <w:iCs/>
                <w:sz w:val="19"/>
                <w:szCs w:val="19"/>
                <w:lang w:eastAsia="pt-BR"/>
              </w:rPr>
              <w:t>fins e resultados a que ela se dirige</w:t>
            </w:r>
            <w:r w:rsidRPr="0016119B">
              <w:rPr>
                <w:rFonts w:ascii="Book Antiqua" w:eastAsia="Times New Roman" w:hAnsi="Book Antiqua" w:cs="Times New Roman"/>
                <w:bCs/>
                <w:i/>
                <w:iCs/>
                <w:sz w:val="19"/>
                <w:szCs w:val="19"/>
                <w:lang w:eastAsia="pt-BR"/>
              </w:rPr>
              <w:t>, abstendo-se de pronunciar nulidades sem demonstração de prejuízo.”</w:t>
            </w:r>
            <w:r>
              <w:rPr>
                <w:rFonts w:ascii="Book Antiqua" w:eastAsia="Times New Roman" w:hAnsi="Book Antiqua" w:cs="Times New Roman"/>
                <w:bCs/>
                <w:sz w:val="19"/>
                <w:szCs w:val="19"/>
                <w:lang w:eastAsia="pt-BR"/>
              </w:rPr>
              <w:t xml:space="preserve"> </w:t>
            </w:r>
            <w:r w:rsidRPr="0016119B">
              <w:rPr>
                <w:rFonts w:ascii="Book Antiqua" w:eastAsia="Times New Roman" w:hAnsi="Book Antiqua" w:cs="Times New Roman"/>
                <w:bCs/>
                <w:sz w:val="19"/>
                <w:szCs w:val="19"/>
                <w:lang w:eastAsia="pt-BR"/>
              </w:rPr>
              <w:t>No caso, havendo dúvida, deve sempre o juiz priorizar a não restrição de direitos políticos.</w:t>
            </w:r>
          </w:p>
        </w:tc>
      </w:tr>
    </w:tbl>
    <w:p w14:paraId="2ECC8364" w14:textId="6B2B114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declaração de nulidade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poderá ser requerida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pela parte</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sz w:val="19"/>
          <w:szCs w:val="19"/>
          <w:highlight w:val="cyan"/>
          <w:lang w:eastAsia="pt-BR"/>
        </w:rPr>
        <w:t>lhe deu causa nem a ela aproveitar</w:t>
      </w:r>
      <w:r w:rsidRPr="00495FFB">
        <w:rPr>
          <w:rFonts w:ascii="Book Antiqua" w:eastAsia="Times New Roman" w:hAnsi="Book Antiqua" w:cs="Times New Roman"/>
          <w:sz w:val="16"/>
          <w:szCs w:val="16"/>
          <w:lang w:eastAsia="pt-BR"/>
        </w:rPr>
        <w:t>.</w:t>
      </w:r>
      <w:r w:rsidR="00495FFB">
        <w:rPr>
          <w:rFonts w:ascii="Book Antiqua" w:eastAsia="Times New Roman" w:hAnsi="Book Antiqua" w:cs="Times New Roman"/>
          <w:sz w:val="16"/>
          <w:szCs w:val="16"/>
          <w:lang w:eastAsia="pt-BR"/>
        </w:rPr>
        <w:t xml:space="preserve"> </w:t>
      </w:r>
      <w:r w:rsidR="00495FFB">
        <w:rPr>
          <w:rFonts w:ascii="Book Antiqua" w:eastAsia="Times New Roman" w:hAnsi="Book Antiqua" w:cs="Times New Roman"/>
          <w:b/>
          <w:color w:val="FF0000"/>
          <w:sz w:val="16"/>
          <w:szCs w:val="16"/>
          <w:u w:val="single"/>
          <w:lang w:eastAsia="pt-BR"/>
        </w:rPr>
        <w:t>(MPRO-2008)</w:t>
      </w:r>
      <w:r w:rsidR="00094E31" w:rsidRPr="00495FFB">
        <w:rPr>
          <w:rFonts w:ascii="Book Antiqua" w:eastAsia="Times New Roman" w:hAnsi="Book Antiqua" w:cs="Times New Roman"/>
          <w:sz w:val="16"/>
          <w:szCs w:val="16"/>
          <w:lang w:eastAsia="pt-BR"/>
        </w:rPr>
        <w:t xml:space="preserve"> </w:t>
      </w:r>
      <w:r w:rsidR="001F6791" w:rsidRPr="00495FFB">
        <w:rPr>
          <w:rFonts w:ascii="Book Antiqua" w:eastAsia="Times New Roman" w:hAnsi="Book Antiqua" w:cs="Times New Roman"/>
          <w:b/>
          <w:bCs/>
          <w:color w:val="FF0000"/>
          <w:sz w:val="16"/>
          <w:szCs w:val="16"/>
          <w:u w:val="single"/>
          <w:lang w:eastAsia="pt-BR"/>
        </w:rPr>
        <w:t>(TJDFT-2011)</w:t>
      </w:r>
      <w:r w:rsidR="00156308" w:rsidRPr="00495FFB">
        <w:rPr>
          <w:rFonts w:ascii="Book Antiqua" w:eastAsia="Times New Roman" w:hAnsi="Book Antiqua" w:cs="Times New Roman"/>
          <w:b/>
          <w:bCs/>
          <w:color w:val="FF0000"/>
          <w:sz w:val="16"/>
          <w:szCs w:val="16"/>
          <w:lang w:eastAsia="pt-BR"/>
        </w:rPr>
        <w:t xml:space="preserve"> </w:t>
      </w:r>
      <w:r w:rsidR="00156308" w:rsidRPr="00495FFB">
        <w:rPr>
          <w:rFonts w:ascii="Book Antiqua" w:eastAsia="Times New Roman" w:hAnsi="Book Antiqua" w:cs="Times New Roman"/>
          <w:b/>
          <w:bCs/>
          <w:color w:val="FF0000"/>
          <w:sz w:val="16"/>
          <w:szCs w:val="16"/>
          <w:u w:val="single"/>
          <w:lang w:eastAsia="pt-BR"/>
        </w:rPr>
        <w:t>(TJMA-2013)</w:t>
      </w:r>
    </w:p>
    <w:tbl>
      <w:tblPr>
        <w:tblStyle w:val="Tabelacomgrade"/>
        <w:tblW w:w="0" w:type="auto"/>
        <w:shd w:val="clear" w:color="auto" w:fill="CCFFFF"/>
        <w:tblLook w:val="04A0" w:firstRow="1" w:lastRow="0" w:firstColumn="1" w:lastColumn="0" w:noHBand="0" w:noVBand="1"/>
      </w:tblPr>
      <w:tblGrid>
        <w:gridCol w:w="8494"/>
      </w:tblGrid>
      <w:tr w:rsidR="002A3124" w:rsidRPr="006416DC" w14:paraId="30611E45" w14:textId="77777777" w:rsidTr="002A3124">
        <w:tc>
          <w:tcPr>
            <w:tcW w:w="8494" w:type="dxa"/>
            <w:shd w:val="clear" w:color="auto" w:fill="CCFFFF"/>
          </w:tcPr>
          <w:p w14:paraId="4BD47389" w14:textId="38D81B29" w:rsidR="002A3124" w:rsidRPr="006416DC" w:rsidRDefault="002A3124" w:rsidP="002A3124">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w:t>
            </w:r>
            <w:r w:rsidRPr="006416DC">
              <w:rPr>
                <w:rFonts w:ascii="Book Antiqua" w:eastAsia="Times New Roman" w:hAnsi="Book Antiqua" w:cs="Times New Roman"/>
                <w:b/>
                <w:sz w:val="19"/>
                <w:szCs w:val="19"/>
                <w:highlight w:val="yellow"/>
                <w:lang w:eastAsia="pt-BR"/>
              </w:rPr>
              <w:t>-200</w:t>
            </w:r>
            <w:r>
              <w:rPr>
                <w:rFonts w:ascii="Book Antiqua" w:eastAsia="Times New Roman" w:hAnsi="Book Antiqua" w:cs="Times New Roman"/>
                <w:b/>
                <w:sz w:val="19"/>
                <w:szCs w:val="19"/>
                <w:highlight w:val="yellow"/>
                <w:lang w:eastAsia="pt-BR"/>
              </w:rPr>
              <w:t>8</w:t>
            </w:r>
            <w:r w:rsidRPr="006416DC">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sz w:val="19"/>
                <w:szCs w:val="19"/>
                <w:lang w:eastAsia="pt-BR"/>
              </w:rPr>
              <w:t>No que concerne à disciplina do processo eleitoral, nos termos definidos no Código Eleitoral, assinale a opção correta</w:t>
            </w:r>
            <w:r>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sz w:val="19"/>
                <w:szCs w:val="19"/>
                <w:lang w:eastAsia="pt-BR"/>
              </w:rPr>
              <w:t>Nulidade do processo eleitoral não pode ser alegada por quem lhe deu causa ou por quem dela se aproveitou.</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19, § único</w:t>
            </w:r>
            <w:r w:rsidRPr="006416DC">
              <w:rPr>
                <w:rFonts w:ascii="Book Antiqua" w:eastAsia="Times New Roman" w:hAnsi="Book Antiqua" w:cs="Times New Roman"/>
                <w:b/>
                <w:sz w:val="19"/>
                <w:szCs w:val="19"/>
                <w:lang w:eastAsia="pt-BR"/>
              </w:rPr>
              <w:t>, CE.</w:t>
            </w:r>
          </w:p>
        </w:tc>
      </w:tr>
    </w:tbl>
    <w:p w14:paraId="2ECC836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É</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nula</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sz w:val="19"/>
          <w:szCs w:val="19"/>
          <w:highlight w:val="yellow"/>
          <w:lang w:eastAsia="pt-BR"/>
        </w:rPr>
        <w:t>votação</w:t>
      </w:r>
      <w:r w:rsidRPr="006416DC">
        <w:rPr>
          <w:rFonts w:ascii="Book Antiqua" w:eastAsia="Times New Roman" w:hAnsi="Book Antiqua" w:cs="Times New Roman"/>
          <w:sz w:val="19"/>
          <w:szCs w:val="19"/>
          <w:lang w:eastAsia="pt-BR"/>
        </w:rPr>
        <w:t>:</w:t>
      </w:r>
    </w:p>
    <w:p w14:paraId="2ECC8366" w14:textId="4824815F"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feita</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sz w:val="19"/>
          <w:szCs w:val="19"/>
          <w:highlight w:val="yellow"/>
          <w:lang w:eastAsia="pt-BR"/>
        </w:rPr>
        <w:t>perante mesa não nomeada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pelo juiz eleitoral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constituída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com ofensa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à letra da lei</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7D2C56" w:rsidRPr="006416DC" w14:paraId="43673870" w14:textId="77777777" w:rsidTr="00410E80">
        <w:tc>
          <w:tcPr>
            <w:tcW w:w="8494" w:type="dxa"/>
            <w:shd w:val="clear" w:color="auto" w:fill="CCFFFF"/>
          </w:tcPr>
          <w:p w14:paraId="4B1D703A" w14:textId="13C8F68C" w:rsidR="007D2C56" w:rsidRPr="006416DC" w:rsidRDefault="007D2C56" w:rsidP="007D2C5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TJMT-2009-VUNESP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É nula a votação feita perante mesa não nomeada pelo juiz eleitoral, ou constituída com ofensa à letra da lei. </w:t>
            </w:r>
            <w:r w:rsidRPr="006416DC">
              <w:rPr>
                <w:rFonts w:ascii="Book Antiqua" w:eastAsia="Times New Roman" w:hAnsi="Book Antiqua" w:cs="Times New Roman"/>
                <w:b/>
                <w:sz w:val="19"/>
                <w:szCs w:val="19"/>
                <w:lang w:eastAsia="pt-BR"/>
              </w:rPr>
              <w:t>BL: art. 220, I, CE.</w:t>
            </w:r>
          </w:p>
        </w:tc>
      </w:tr>
    </w:tbl>
    <w:p w14:paraId="2ECC836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efetuada em folhas de votação falsas;</w:t>
      </w:r>
    </w:p>
    <w:p w14:paraId="2ECC8368" w14:textId="5036B99B"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III - quando </w:t>
      </w:r>
      <w:r w:rsidRPr="008F4C4E">
        <w:rPr>
          <w:rFonts w:ascii="Book Antiqua" w:eastAsia="Times New Roman" w:hAnsi="Book Antiqua" w:cs="Times New Roman"/>
          <w:b/>
          <w:bCs/>
          <w:caps/>
          <w:sz w:val="19"/>
          <w:szCs w:val="19"/>
          <w:highlight w:val="green"/>
          <w:lang w:eastAsia="pt-BR"/>
        </w:rPr>
        <w:t>realizada</w:t>
      </w:r>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sz w:val="19"/>
          <w:szCs w:val="19"/>
          <w:lang w:eastAsia="pt-BR"/>
        </w:rPr>
        <w:t xml:space="preserve">em </w:t>
      </w:r>
      <w:r w:rsidRPr="008F4C4E">
        <w:rPr>
          <w:rFonts w:ascii="Book Antiqua" w:eastAsia="Times New Roman" w:hAnsi="Book Antiqua" w:cs="Times New Roman"/>
          <w:b/>
          <w:bCs/>
          <w:sz w:val="19"/>
          <w:szCs w:val="19"/>
          <w:highlight w:val="yellow"/>
          <w:lang w:eastAsia="pt-BR"/>
        </w:rPr>
        <w:t>dia</w:t>
      </w:r>
      <w:r w:rsidRPr="008F4C4E">
        <w:rPr>
          <w:rFonts w:ascii="Book Antiqua" w:eastAsia="Times New Roman" w:hAnsi="Book Antiqua" w:cs="Times New Roman"/>
          <w:b/>
          <w:bCs/>
          <w:sz w:val="19"/>
          <w:szCs w:val="19"/>
          <w:lang w:eastAsia="pt-BR"/>
        </w:rPr>
        <w:t xml:space="preserve">, </w:t>
      </w:r>
      <w:r w:rsidRPr="008F4C4E">
        <w:rPr>
          <w:rFonts w:ascii="Book Antiqua" w:eastAsia="Times New Roman" w:hAnsi="Book Antiqua" w:cs="Times New Roman"/>
          <w:b/>
          <w:bCs/>
          <w:sz w:val="19"/>
          <w:szCs w:val="19"/>
          <w:highlight w:val="yellow"/>
          <w:lang w:eastAsia="pt-BR"/>
        </w:rPr>
        <w:t>hora</w:t>
      </w:r>
      <w:r w:rsidRPr="008F4C4E">
        <w:rPr>
          <w:rFonts w:ascii="Book Antiqua" w:eastAsia="Times New Roman" w:hAnsi="Book Antiqua" w:cs="Times New Roman"/>
          <w:b/>
          <w:bCs/>
          <w:sz w:val="19"/>
          <w:szCs w:val="19"/>
          <w:lang w:eastAsia="pt-BR"/>
        </w:rPr>
        <w:t xml:space="preserve">, ou </w:t>
      </w:r>
      <w:r w:rsidRPr="008F4C4E">
        <w:rPr>
          <w:rFonts w:ascii="Book Antiqua" w:eastAsia="Times New Roman" w:hAnsi="Book Antiqua" w:cs="Times New Roman"/>
          <w:b/>
          <w:bCs/>
          <w:sz w:val="19"/>
          <w:szCs w:val="19"/>
          <w:highlight w:val="yellow"/>
          <w:lang w:eastAsia="pt-BR"/>
        </w:rPr>
        <w:t>local</w:t>
      </w:r>
      <w:r w:rsidRPr="008F4C4E">
        <w:rPr>
          <w:rFonts w:ascii="Book Antiqua" w:eastAsia="Times New Roman" w:hAnsi="Book Antiqua" w:cs="Times New Roman"/>
          <w:b/>
          <w:bCs/>
          <w:sz w:val="19"/>
          <w:szCs w:val="19"/>
          <w:lang w:eastAsia="pt-BR"/>
        </w:rPr>
        <w:t xml:space="preserve"> </w:t>
      </w:r>
      <w:r w:rsidRPr="008F4C4E">
        <w:rPr>
          <w:rFonts w:ascii="Book Antiqua" w:eastAsia="Times New Roman" w:hAnsi="Book Antiqua" w:cs="Times New Roman"/>
          <w:b/>
          <w:bCs/>
          <w:sz w:val="19"/>
          <w:szCs w:val="19"/>
          <w:highlight w:val="cyan"/>
          <w:lang w:eastAsia="pt-BR"/>
        </w:rPr>
        <w:t>diferentes do designado</w:t>
      </w:r>
      <w:r w:rsidRPr="006416DC">
        <w:rPr>
          <w:rFonts w:ascii="Book Antiqua" w:eastAsia="Times New Roman" w:hAnsi="Book Antiqua" w:cs="Times New Roman"/>
          <w:sz w:val="19"/>
          <w:szCs w:val="19"/>
          <w:lang w:eastAsia="pt-BR"/>
        </w:rPr>
        <w:t xml:space="preserve"> ou </w:t>
      </w:r>
      <w:r w:rsidRPr="008F4C4E">
        <w:rPr>
          <w:rFonts w:ascii="Book Antiqua" w:eastAsia="Times New Roman" w:hAnsi="Book Antiqua" w:cs="Times New Roman"/>
          <w:b/>
          <w:caps/>
          <w:sz w:val="19"/>
          <w:szCs w:val="19"/>
          <w:highlight w:val="green"/>
          <w:lang w:eastAsia="pt-BR"/>
        </w:rPr>
        <w:t>encerrada</w:t>
      </w:r>
      <w:r w:rsidRPr="008F4C4E">
        <w:rPr>
          <w:rFonts w:ascii="Book Antiqua" w:eastAsia="Times New Roman" w:hAnsi="Book Antiqua" w:cs="Times New Roman"/>
          <w:b/>
          <w:sz w:val="19"/>
          <w:szCs w:val="19"/>
          <w:lang w:eastAsia="pt-BR"/>
        </w:rPr>
        <w:t xml:space="preserve"> </w:t>
      </w:r>
      <w:r w:rsidRPr="008F4C4E">
        <w:rPr>
          <w:rFonts w:ascii="Book Antiqua" w:eastAsia="Times New Roman" w:hAnsi="Book Antiqua" w:cs="Times New Roman"/>
          <w:b/>
          <w:sz w:val="19"/>
          <w:szCs w:val="19"/>
          <w:highlight w:val="cyan"/>
          <w:lang w:eastAsia="pt-BR"/>
        </w:rPr>
        <w:t>antes das 17 horas</w:t>
      </w:r>
      <w:r w:rsidRPr="00495FFB">
        <w:rPr>
          <w:rFonts w:ascii="Book Antiqua" w:eastAsia="Times New Roman" w:hAnsi="Book Antiqua" w:cs="Times New Roman"/>
          <w:sz w:val="16"/>
          <w:szCs w:val="16"/>
          <w:lang w:eastAsia="pt-BR"/>
        </w:rPr>
        <w:t>;</w:t>
      </w:r>
      <w:r w:rsidR="00833D28" w:rsidRPr="00495FFB">
        <w:rPr>
          <w:rFonts w:ascii="Book Antiqua" w:eastAsia="Times New Roman" w:hAnsi="Book Antiqua" w:cs="Times New Roman"/>
          <w:sz w:val="16"/>
          <w:szCs w:val="16"/>
          <w:lang w:eastAsia="pt-BR"/>
        </w:rPr>
        <w:t xml:space="preserve"> </w:t>
      </w:r>
      <w:r w:rsidR="00833D28" w:rsidRPr="00495FFB">
        <w:rPr>
          <w:rFonts w:ascii="Book Antiqua" w:eastAsia="Times New Roman" w:hAnsi="Book Antiqua" w:cs="Times New Roman"/>
          <w:b/>
          <w:bCs/>
          <w:color w:val="FF0000"/>
          <w:sz w:val="16"/>
          <w:szCs w:val="16"/>
          <w:u w:val="single"/>
          <w:lang w:eastAsia="pt-BR"/>
        </w:rPr>
        <w:t>(TJPR-2019)</w:t>
      </w:r>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36A" w14:textId="77777777" w:rsidTr="0061015C">
        <w:tc>
          <w:tcPr>
            <w:tcW w:w="8494" w:type="dxa"/>
            <w:shd w:val="clear" w:color="auto" w:fill="CCFFFF"/>
          </w:tcPr>
          <w:p w14:paraId="2ECC8369" w14:textId="77777777" w:rsidR="0061015C" w:rsidRPr="006416DC" w:rsidRDefault="0061015C"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MPMT-2012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Nos termos do código eleitoral, a votação será NULA quando encerrada antes das 17 horas. </w:t>
            </w:r>
            <w:r w:rsidRPr="006416DC">
              <w:rPr>
                <w:rFonts w:ascii="Book Antiqua" w:eastAsia="Times New Roman" w:hAnsi="Book Antiqua" w:cs="Times New Roman"/>
                <w:b/>
                <w:sz w:val="19"/>
                <w:szCs w:val="19"/>
                <w:lang w:eastAsia="pt-BR"/>
              </w:rPr>
              <w:t>BL: art. 220, III, CE.</w:t>
            </w:r>
          </w:p>
        </w:tc>
      </w:tr>
    </w:tbl>
    <w:p w14:paraId="2ECC836B" w14:textId="24B95D4A"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preterida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formalidade essencial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do sigilo dos sufrágios</w:t>
      </w:r>
      <w:r w:rsidRPr="00495FFB">
        <w:rPr>
          <w:rFonts w:ascii="Book Antiqua" w:eastAsia="Times New Roman" w:hAnsi="Book Antiqua" w:cs="Times New Roman"/>
          <w:sz w:val="16"/>
          <w:szCs w:val="16"/>
          <w:lang w:eastAsia="pt-BR"/>
        </w:rPr>
        <w:t>.</w:t>
      </w:r>
      <w:r w:rsidR="0037222F" w:rsidRPr="00495FFB">
        <w:rPr>
          <w:rFonts w:ascii="Book Antiqua" w:eastAsia="Times New Roman" w:hAnsi="Book Antiqua" w:cs="Times New Roman"/>
          <w:sz w:val="16"/>
          <w:szCs w:val="16"/>
          <w:lang w:eastAsia="pt-BR"/>
        </w:rPr>
        <w:t xml:space="preserve"> </w:t>
      </w:r>
      <w:r w:rsidR="0037222F" w:rsidRPr="00495FFB">
        <w:rPr>
          <w:rFonts w:ascii="Book Antiqua" w:eastAsia="Times New Roman" w:hAnsi="Book Antiqua" w:cs="Times New Roman"/>
          <w:b/>
          <w:bCs/>
          <w:color w:val="FF0000"/>
          <w:sz w:val="16"/>
          <w:szCs w:val="16"/>
          <w:u w:val="single"/>
          <w:lang w:eastAsia="pt-BR"/>
        </w:rPr>
        <w:t>(TJRO-2011)</w:t>
      </w:r>
    </w:p>
    <w:p w14:paraId="2ECC836C" w14:textId="1EB5B4D9"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b/>
          <w:bCs/>
          <w:color w:val="FF0000"/>
          <w:sz w:val="19"/>
          <w:szCs w:val="19"/>
          <w:lang w:eastAsia="pt-BR"/>
        </w:rPr>
        <w:lastRenderedPageBreak/>
        <w:t xml:space="preserve">        </w:t>
      </w:r>
      <w:r w:rsidRPr="006416DC">
        <w:rPr>
          <w:rFonts w:ascii="Book Antiqua" w:eastAsia="Times New Roman" w:hAnsi="Book Antiqua" w:cs="Times New Roman"/>
          <w:sz w:val="19"/>
          <w:szCs w:val="19"/>
          <w:lang w:eastAsia="pt-BR"/>
        </w:rPr>
        <w:t xml:space="preserve">V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sz w:val="19"/>
          <w:szCs w:val="19"/>
          <w:highlight w:val="yellow"/>
          <w:lang w:eastAsia="pt-BR"/>
        </w:rPr>
        <w:t>a seção eleitoral</w:t>
      </w:r>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caps/>
          <w:sz w:val="19"/>
          <w:szCs w:val="19"/>
          <w:highlight w:val="green"/>
          <w:lang w:eastAsia="pt-BR"/>
        </w:rPr>
        <w:t>tiver sido localizada</w:t>
      </w:r>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sz w:val="19"/>
          <w:szCs w:val="19"/>
          <w:highlight w:val="cyan"/>
          <w:lang w:eastAsia="pt-BR"/>
        </w:rPr>
        <w:t>com infração</w:t>
      </w:r>
      <w:r w:rsidRPr="006416DC">
        <w:rPr>
          <w:rFonts w:ascii="Book Antiqua" w:eastAsia="Times New Roman" w:hAnsi="Book Antiqua" w:cs="Times New Roman"/>
          <w:sz w:val="19"/>
          <w:szCs w:val="19"/>
          <w:lang w:eastAsia="pt-BR"/>
        </w:rPr>
        <w:t xml:space="preserve"> do disposto nos </w:t>
      </w:r>
      <w:r w:rsidRPr="008F4C4E">
        <w:rPr>
          <w:rFonts w:ascii="Book Antiqua" w:eastAsia="Times New Roman" w:hAnsi="Book Antiqua" w:cs="Times New Roman"/>
          <w:b/>
          <w:bCs/>
          <w:sz w:val="19"/>
          <w:szCs w:val="19"/>
          <w:highlight w:val="yellow"/>
          <w:lang w:eastAsia="pt-BR"/>
        </w:rPr>
        <w:t>§§ 4º e 5º do art. 135</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color w:val="FF0000"/>
          <w:sz w:val="16"/>
          <w:szCs w:val="16"/>
          <w:lang w:eastAsia="pt-BR"/>
        </w:rPr>
        <w:t xml:space="preserve"> </w:t>
      </w:r>
      <w:hyperlink r:id="rId220" w:anchor="art45" w:history="1">
        <w:r w:rsidRPr="00B87883">
          <w:rPr>
            <w:rFonts w:ascii="Book Antiqua" w:eastAsia="Times New Roman" w:hAnsi="Book Antiqua" w:cs="Times New Roman"/>
            <w:color w:val="0000FF"/>
            <w:sz w:val="16"/>
            <w:szCs w:val="16"/>
            <w:u w:val="single"/>
            <w:lang w:eastAsia="pt-BR"/>
          </w:rPr>
          <w:t>(Incluído pela Lei nº 4.961, de 4.5.1966)</w:t>
        </w:r>
      </w:hyperlink>
    </w:p>
    <w:tbl>
      <w:tblPr>
        <w:tblStyle w:val="Tabelacomgrade"/>
        <w:tblW w:w="0" w:type="auto"/>
        <w:shd w:val="clear" w:color="auto" w:fill="CCFFFF"/>
        <w:tblLook w:val="04A0" w:firstRow="1" w:lastRow="0" w:firstColumn="1" w:lastColumn="0" w:noHBand="0" w:noVBand="1"/>
      </w:tblPr>
      <w:tblGrid>
        <w:gridCol w:w="8494"/>
      </w:tblGrid>
      <w:tr w:rsidR="008E6DA7" w:rsidRPr="006416DC" w14:paraId="0DB558BE" w14:textId="77777777" w:rsidTr="003412B0">
        <w:tc>
          <w:tcPr>
            <w:tcW w:w="8494" w:type="dxa"/>
            <w:shd w:val="clear" w:color="auto" w:fill="CCFFFF"/>
          </w:tcPr>
          <w:p w14:paraId="77110781" w14:textId="386DE9BD" w:rsidR="008F4C4E" w:rsidRDefault="008F4C4E" w:rsidP="008E6DA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F4C4E">
              <w:rPr>
                <w:rFonts w:ascii="Book Antiqua" w:eastAsia="Times New Roman" w:hAnsi="Book Antiqua" w:cs="Times New Roman"/>
                <w:b/>
                <w:sz w:val="19"/>
                <w:szCs w:val="19"/>
                <w:highlight w:val="yellow"/>
                <w:lang w:eastAsia="pt-BR"/>
              </w:rPr>
              <w:t>TJPR-2017-CESPE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4C4E">
              <w:rPr>
                <w:rFonts w:ascii="Book Antiqua" w:eastAsia="Times New Roman" w:hAnsi="Book Antiqua" w:cs="Times New Roman"/>
                <w:bCs/>
                <w:sz w:val="19"/>
                <w:szCs w:val="19"/>
                <w:lang w:eastAsia="pt-BR"/>
              </w:rPr>
              <w:t>Assinale a opção correta acerca das nulidades da votação</w:t>
            </w:r>
            <w:r>
              <w:rPr>
                <w:rFonts w:ascii="Book Antiqua" w:eastAsia="Times New Roman" w:hAnsi="Book Antiqua" w:cs="Times New Roman"/>
                <w:bCs/>
                <w:sz w:val="19"/>
                <w:szCs w:val="19"/>
                <w:lang w:eastAsia="pt-BR"/>
              </w:rPr>
              <w:t xml:space="preserve">: </w:t>
            </w:r>
            <w:r w:rsidRPr="008F4C4E">
              <w:rPr>
                <w:rFonts w:ascii="Book Antiqua" w:eastAsia="Times New Roman" w:hAnsi="Book Antiqua" w:cs="Times New Roman"/>
                <w:bCs/>
                <w:sz w:val="19"/>
                <w:szCs w:val="19"/>
                <w:lang w:eastAsia="pt-BR"/>
              </w:rPr>
              <w:t>São nulas as votações feitas perante mesa não nomeada pelo juiz eleitoral; em dia, hora ou local diferentes do designado; e em fazendas, sítios ou outras propriedades rurais privadas.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220, I, III e V c/c art. 135, §§4º e 4º, CE.</w:t>
            </w:r>
          </w:p>
          <w:p w14:paraId="6BACD818" w14:textId="167BD41C" w:rsidR="008F4C4E" w:rsidRPr="008F4C4E" w:rsidRDefault="008F4C4E" w:rsidP="008F4C4E">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 art. 135, §§4º e 5º: </w:t>
            </w:r>
            <w:r w:rsidRPr="008F4C4E">
              <w:rPr>
                <w:rFonts w:ascii="Book Antiqua" w:eastAsia="Times New Roman" w:hAnsi="Book Antiqua" w:cs="Times New Roman"/>
                <w:bCs/>
                <w:i/>
                <w:iCs/>
                <w:sz w:val="19"/>
                <w:szCs w:val="19"/>
                <w:lang w:eastAsia="pt-BR"/>
              </w:rPr>
              <w:t xml:space="preserve">“Art. 135, § 4º É expressamente vedado uso de propriedade pertencente a candidato, membro do diretório de partido, delegado de partido ou autoridade policial, bem como dos respectivos cônjuges e parentes, </w:t>
            </w:r>
            <w:proofErr w:type="spellStart"/>
            <w:r w:rsidRPr="008F4C4E">
              <w:rPr>
                <w:rFonts w:ascii="Book Antiqua" w:eastAsia="Times New Roman" w:hAnsi="Book Antiqua" w:cs="Times New Roman"/>
                <w:bCs/>
                <w:i/>
                <w:iCs/>
                <w:sz w:val="19"/>
                <w:szCs w:val="19"/>
                <w:lang w:eastAsia="pt-BR"/>
              </w:rPr>
              <w:t>consangüíneos</w:t>
            </w:r>
            <w:proofErr w:type="spellEnd"/>
            <w:r w:rsidRPr="008F4C4E">
              <w:rPr>
                <w:rFonts w:ascii="Book Antiqua" w:eastAsia="Times New Roman" w:hAnsi="Book Antiqua" w:cs="Times New Roman"/>
                <w:bCs/>
                <w:i/>
                <w:iCs/>
                <w:sz w:val="19"/>
                <w:szCs w:val="19"/>
                <w:lang w:eastAsia="pt-BR"/>
              </w:rPr>
              <w:t xml:space="preserve"> ou afins, até o 2º grau, inclusive. § 5º </w:t>
            </w:r>
            <w:r w:rsidRPr="008F4C4E">
              <w:rPr>
                <w:rFonts w:ascii="Book Antiqua" w:eastAsia="Times New Roman" w:hAnsi="Book Antiqua" w:cs="Times New Roman"/>
                <w:b/>
                <w:i/>
                <w:iCs/>
                <w:sz w:val="19"/>
                <w:szCs w:val="19"/>
                <w:highlight w:val="yellow"/>
                <w:lang w:eastAsia="pt-BR"/>
              </w:rPr>
              <w:t>Não poderão ser localizadas seções eleitorais em fazenda sítio ou qualquer propriedade rural privada, mesmo existindo no local prédio público, incorrendo o juiz nas penas do Art. 312, em caso de infringência</w:t>
            </w:r>
            <w:r w:rsidRPr="008F4C4E">
              <w:rPr>
                <w:rFonts w:ascii="Book Antiqua" w:eastAsia="Times New Roman" w:hAnsi="Book Antiqua" w:cs="Times New Roman"/>
                <w:bCs/>
                <w:i/>
                <w:iCs/>
                <w:sz w:val="19"/>
                <w:szCs w:val="19"/>
                <w:lang w:eastAsia="pt-BR"/>
              </w:rPr>
              <w:t>.”</w:t>
            </w:r>
          </w:p>
          <w:p w14:paraId="54CF927B" w14:textId="4C5F1763" w:rsidR="008E6DA7" w:rsidRPr="006416DC" w:rsidRDefault="008E6DA7" w:rsidP="008E6DA7">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TJPE-2011-FCC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NÃO é nula a votação quando a maioria dos eleitores opta pelo voto nulo. </w:t>
            </w:r>
            <w:r w:rsidRPr="006416DC">
              <w:rPr>
                <w:rFonts w:ascii="Book Antiqua" w:eastAsia="Times New Roman" w:hAnsi="Book Antiqua" w:cs="Times New Roman"/>
                <w:b/>
                <w:sz w:val="19"/>
                <w:szCs w:val="19"/>
                <w:lang w:eastAsia="pt-BR"/>
              </w:rPr>
              <w:t>BL: art. 220, CE.</w:t>
            </w:r>
          </w:p>
          <w:p w14:paraId="1DD84AAC" w14:textId="2784E48E" w:rsidR="008E6DA7" w:rsidRPr="006416DC" w:rsidRDefault="008E6DA7" w:rsidP="008E6DA7">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shd w:val="clear" w:color="auto" w:fill="F7CAAC" w:themeFill="accent2" w:themeFillTint="66"/>
                <w:lang w:eastAsia="pt-BR"/>
              </w:rPr>
              <w:t>Não confundir VOTAÇÃO com ELEIÇÃO</w:t>
            </w:r>
            <w:r w:rsidRPr="006416DC">
              <w:rPr>
                <w:rFonts w:ascii="Book Antiqua" w:eastAsia="Times New Roman" w:hAnsi="Book Antiqua" w:cs="Times New Roman"/>
                <w:bCs/>
                <w:sz w:val="19"/>
                <w:szCs w:val="19"/>
                <w:lang w:eastAsia="pt-BR"/>
              </w:rPr>
              <w:t xml:space="preserve">: Se 100% dos os eleitores manifestarem na urna o voto nulo, a VOTAÇÃO será válida, porque o eleitor manifestou sua vontade dentro da regularidade. A ELEIÇÃO é que será maculada pela ineficácia, pois não apontou eleito. Inversamente, por ocorrer de a VOTAÇÃO ser nula e a ELEIÇÃO ser válida e eficaz. Por exemplo, se for devassado o sigilo da cabine numa sessão eleitoral, os votos ali colhidos serão nulos, porque "preterida formalidade essencial do sigilo dos sufrágios" (art. 220, IV, CE). Mas, se a votação tiver sido regular nas demais sessões, a eleição será válida, porque a nulidade não teria atingido mais de 50% dos votos. É o que dispõe o </w:t>
            </w:r>
            <w:r w:rsidRPr="006416DC">
              <w:rPr>
                <w:rFonts w:ascii="Book Antiqua" w:eastAsia="Times New Roman" w:hAnsi="Book Antiqua" w:cs="Times New Roman"/>
                <w:bCs/>
                <w:i/>
                <w:iCs/>
                <w:sz w:val="19"/>
                <w:szCs w:val="19"/>
                <w:lang w:eastAsia="pt-BR"/>
              </w:rPr>
              <w:t xml:space="preserve">caput </w:t>
            </w:r>
            <w:r w:rsidRPr="006416DC">
              <w:rPr>
                <w:rFonts w:ascii="Book Antiqua" w:eastAsia="Times New Roman" w:hAnsi="Book Antiqua" w:cs="Times New Roman"/>
                <w:bCs/>
                <w:sz w:val="19"/>
                <w:szCs w:val="19"/>
                <w:lang w:eastAsia="pt-BR"/>
              </w:rPr>
              <w:t>do art. 224 do CE.</w:t>
            </w:r>
          </w:p>
        </w:tc>
      </w:tr>
    </w:tbl>
    <w:p w14:paraId="2ECC836D" w14:textId="7E4C9DC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nulidade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será pronunciada</w:t>
      </w:r>
      <w:r w:rsidRPr="006416DC">
        <w:rPr>
          <w:rFonts w:ascii="Book Antiqua" w:eastAsia="Times New Roman" w:hAnsi="Book Antiqua" w:cs="Times New Roman"/>
          <w:sz w:val="19"/>
          <w:szCs w:val="19"/>
          <w:lang w:eastAsia="pt-BR"/>
        </w:rPr>
        <w:t xml:space="preserve"> quando </w:t>
      </w:r>
      <w:r w:rsidRPr="006416DC">
        <w:rPr>
          <w:rFonts w:ascii="Book Antiqua" w:eastAsia="Times New Roman" w:hAnsi="Book Antiqua" w:cs="Times New Roman"/>
          <w:b/>
          <w:sz w:val="19"/>
          <w:szCs w:val="19"/>
          <w:highlight w:val="yellow"/>
          <w:lang w:eastAsia="pt-BR"/>
        </w:rPr>
        <w:t>o órgão apurador</w:t>
      </w:r>
      <w:r w:rsidRPr="006416DC">
        <w:rPr>
          <w:rFonts w:ascii="Book Antiqua" w:eastAsia="Times New Roman" w:hAnsi="Book Antiqua" w:cs="Times New Roman"/>
          <w:sz w:val="19"/>
          <w:szCs w:val="19"/>
          <w:lang w:eastAsia="pt-BR"/>
        </w:rPr>
        <w:t xml:space="preserve"> conhecer do ato ou dos seus efeitos e o encontrar provada, </w:t>
      </w:r>
      <w:r w:rsidRPr="006416DC">
        <w:rPr>
          <w:rFonts w:ascii="Book Antiqua" w:eastAsia="Times New Roman" w:hAnsi="Book Antiqua" w:cs="Times New Roman"/>
          <w:b/>
          <w:caps/>
          <w:sz w:val="19"/>
          <w:szCs w:val="19"/>
          <w:highlight w:val="green"/>
          <w:lang w:eastAsia="pt-BR"/>
        </w:rPr>
        <w:t>não lhe sendo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lícito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supri-la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ainda que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haja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consenso das partes</w:t>
      </w:r>
      <w:r w:rsidRPr="00B87883">
        <w:rPr>
          <w:rFonts w:ascii="Book Antiqua" w:eastAsia="Times New Roman" w:hAnsi="Book Antiqua" w:cs="Times New Roman"/>
          <w:sz w:val="16"/>
          <w:szCs w:val="16"/>
          <w:lang w:eastAsia="pt-BR"/>
        </w:rPr>
        <w:t>.</w:t>
      </w:r>
      <w:r w:rsidR="00094E31" w:rsidRPr="00B87883">
        <w:rPr>
          <w:rFonts w:ascii="Book Antiqua" w:eastAsia="Times New Roman" w:hAnsi="Book Antiqua" w:cs="Times New Roman"/>
          <w:sz w:val="16"/>
          <w:szCs w:val="16"/>
          <w:lang w:eastAsia="pt-BR"/>
        </w:rPr>
        <w:t xml:space="preserve"> </w:t>
      </w:r>
      <w:r w:rsidR="00094E31" w:rsidRPr="00B87883">
        <w:rPr>
          <w:rFonts w:ascii="Book Antiqua" w:eastAsia="Times New Roman" w:hAnsi="Book Antiqua" w:cs="Times New Roman"/>
          <w:b/>
          <w:bCs/>
          <w:color w:val="FF0000"/>
          <w:sz w:val="16"/>
          <w:szCs w:val="16"/>
          <w:u w:val="single"/>
          <w:lang w:eastAsia="pt-BR"/>
        </w:rPr>
        <w:t>(</w:t>
      </w:r>
      <w:r w:rsidR="008931AD" w:rsidRPr="00B87883">
        <w:rPr>
          <w:rFonts w:ascii="Book Antiqua" w:eastAsia="Times New Roman" w:hAnsi="Book Antiqua" w:cs="Times New Roman"/>
          <w:b/>
          <w:bCs/>
          <w:color w:val="FF0000"/>
          <w:sz w:val="16"/>
          <w:szCs w:val="16"/>
          <w:u w:val="single"/>
          <w:lang w:eastAsia="pt-BR"/>
        </w:rPr>
        <w:t>TJMG-2018</w:t>
      </w:r>
      <w:r w:rsidR="00094E31" w:rsidRPr="00B8788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F0F61" w:rsidRPr="006416DC" w14:paraId="64A446B4" w14:textId="77777777" w:rsidTr="00DF0F61">
        <w:tc>
          <w:tcPr>
            <w:tcW w:w="8494" w:type="dxa"/>
            <w:shd w:val="clear" w:color="auto" w:fill="CCFFFF"/>
          </w:tcPr>
          <w:p w14:paraId="57409BC2" w14:textId="5918677B" w:rsidR="00DF0F61" w:rsidRPr="006416DC" w:rsidRDefault="00DF0F61" w:rsidP="00DF0F6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nulidade será comunicada quando o órgão apurador conhecer do ato ou dos seus efeitos e o encontrar provada, não lhe sendo lícito supri-la, ainda que haja consenso das partes. </w:t>
            </w:r>
            <w:r w:rsidRPr="006416DC">
              <w:rPr>
                <w:rFonts w:ascii="Book Antiqua" w:eastAsia="Times New Roman" w:hAnsi="Book Antiqua" w:cs="Times New Roman"/>
                <w:b/>
                <w:sz w:val="19"/>
                <w:szCs w:val="19"/>
                <w:lang w:eastAsia="pt-BR"/>
              </w:rPr>
              <w:t>BL: art. 220, § único, CE.</w:t>
            </w:r>
          </w:p>
        </w:tc>
      </w:tr>
    </w:tbl>
    <w:p w14:paraId="2ECC83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É</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anulável</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sz w:val="19"/>
          <w:szCs w:val="19"/>
          <w:highlight w:val="yellow"/>
          <w:lang w:eastAsia="pt-BR"/>
        </w:rPr>
        <w:t>votação</w:t>
      </w:r>
      <w:r w:rsidRPr="006416DC">
        <w:rPr>
          <w:rFonts w:ascii="Book Antiqua" w:eastAsia="Times New Roman" w:hAnsi="Book Antiqua" w:cs="Times New Roman"/>
          <w:sz w:val="19"/>
          <w:szCs w:val="19"/>
          <w:lang w:eastAsia="pt-BR"/>
        </w:rPr>
        <w:t>:</w:t>
      </w:r>
    </w:p>
    <w:p w14:paraId="2ECC836F" w14:textId="460BA567" w:rsidR="00004CBB" w:rsidRPr="00B87883" w:rsidRDefault="00004CBB" w:rsidP="007D2C56">
      <w:pPr>
        <w:spacing w:beforeAutospacing="1" w:after="100" w:afterAutospacing="1" w:line="240" w:lineRule="auto"/>
        <w:ind w:firstLine="426"/>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I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houver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extravio de documento</w:t>
      </w:r>
      <w:r w:rsidRPr="006416DC">
        <w:rPr>
          <w:rFonts w:ascii="Book Antiqua" w:eastAsia="Times New Roman" w:hAnsi="Book Antiqua" w:cs="Times New Roman"/>
          <w:sz w:val="19"/>
          <w:szCs w:val="19"/>
          <w:lang w:eastAsia="pt-BR"/>
        </w:rPr>
        <w:t xml:space="preserve"> reputado </w:t>
      </w:r>
      <w:r w:rsidRPr="006416DC">
        <w:rPr>
          <w:rFonts w:ascii="Book Antiqua" w:eastAsia="Times New Roman" w:hAnsi="Book Antiqua" w:cs="Times New Roman"/>
          <w:b/>
          <w:sz w:val="19"/>
          <w:szCs w:val="19"/>
          <w:highlight w:val="cyan"/>
          <w:lang w:eastAsia="pt-BR"/>
        </w:rPr>
        <w:t>essencial</w:t>
      </w:r>
      <w:r w:rsidRPr="00B87883">
        <w:rPr>
          <w:rFonts w:ascii="Book Antiqua" w:eastAsia="Times New Roman" w:hAnsi="Book Antiqua" w:cs="Times New Roman"/>
          <w:sz w:val="16"/>
          <w:szCs w:val="16"/>
          <w:lang w:eastAsia="pt-BR"/>
        </w:rPr>
        <w:t xml:space="preserve">; </w:t>
      </w:r>
      <w:hyperlink r:id="rId221" w:anchor="art46" w:history="1">
        <w:r w:rsidRPr="00B87883">
          <w:rPr>
            <w:rFonts w:ascii="Book Antiqua" w:eastAsia="Times New Roman" w:hAnsi="Book Antiqua" w:cs="Times New Roman"/>
            <w:color w:val="0000FF"/>
            <w:sz w:val="16"/>
            <w:szCs w:val="16"/>
            <w:u w:val="single"/>
            <w:lang w:eastAsia="pt-BR"/>
          </w:rPr>
          <w:t>(Renumerado do inciso II pela Lei nº 4.961, de 4.5.1966)</w:t>
        </w:r>
      </w:hyperlink>
      <w:r w:rsidR="007D2C56" w:rsidRPr="00B87883">
        <w:rPr>
          <w:rFonts w:ascii="Book Antiqua" w:eastAsia="Times New Roman" w:hAnsi="Book Antiqua" w:cs="Times New Roman"/>
          <w:color w:val="0000FF"/>
          <w:sz w:val="16"/>
          <w:szCs w:val="16"/>
          <w:lang w:eastAsia="pt-BR"/>
        </w:rPr>
        <w:t xml:space="preserve"> </w:t>
      </w:r>
      <w:r w:rsidR="007D2C56" w:rsidRPr="00B87883">
        <w:rPr>
          <w:rFonts w:ascii="Book Antiqua" w:eastAsia="Times New Roman" w:hAnsi="Book Antiqua" w:cs="Times New Roman"/>
          <w:b/>
          <w:color w:val="FF0000"/>
          <w:sz w:val="16"/>
          <w:szCs w:val="16"/>
          <w:u w:val="single"/>
          <w:lang w:eastAsia="pt-BR"/>
        </w:rPr>
        <w:t>(TJMT-2009)</w:t>
      </w:r>
      <w:r w:rsidR="0037222F" w:rsidRPr="00B87883">
        <w:rPr>
          <w:rFonts w:ascii="Book Antiqua" w:eastAsia="Times New Roman" w:hAnsi="Book Antiqua" w:cs="Times New Roman"/>
          <w:b/>
          <w:color w:val="FF0000"/>
          <w:sz w:val="16"/>
          <w:szCs w:val="16"/>
          <w:lang w:eastAsia="pt-BR"/>
        </w:rPr>
        <w:t xml:space="preserve"> </w:t>
      </w:r>
      <w:r w:rsidR="0037222F" w:rsidRPr="00B87883">
        <w:rPr>
          <w:rFonts w:ascii="Book Antiqua" w:eastAsia="Times New Roman" w:hAnsi="Book Antiqua" w:cs="Times New Roman"/>
          <w:b/>
          <w:bCs/>
          <w:color w:val="FF0000"/>
          <w:sz w:val="16"/>
          <w:szCs w:val="16"/>
          <w:u w:val="single"/>
          <w:lang w:eastAsia="pt-BR"/>
        </w:rPr>
        <w:t>(TJRO-2011)</w:t>
      </w:r>
    </w:p>
    <w:p w14:paraId="2ECC8370" w14:textId="7843063F" w:rsidR="00004CBB" w:rsidRPr="00B87883" w:rsidRDefault="00004CBB" w:rsidP="007D2C56">
      <w:pPr>
        <w:spacing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II - quando </w:t>
      </w:r>
      <w:r w:rsidRPr="006416DC">
        <w:rPr>
          <w:rFonts w:ascii="Book Antiqua" w:eastAsia="Times New Roman" w:hAnsi="Book Antiqua" w:cs="Times New Roman"/>
          <w:b/>
          <w:caps/>
          <w:sz w:val="19"/>
          <w:szCs w:val="19"/>
          <w:highlight w:val="green"/>
          <w:lang w:eastAsia="pt-BR"/>
        </w:rPr>
        <w:t>fôr negado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sofrer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restrição o direito de fiscalizar</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o fato constar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da ata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yellow"/>
          <w:lang w:eastAsia="pt-BR"/>
        </w:rPr>
        <w:t>de protesto 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por escrito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no momento</w:t>
      </w:r>
      <w:r w:rsidRPr="00B87883">
        <w:rPr>
          <w:rFonts w:ascii="Book Antiqua" w:eastAsia="Times New Roman" w:hAnsi="Book Antiqua" w:cs="Times New Roman"/>
          <w:sz w:val="16"/>
          <w:szCs w:val="16"/>
          <w:lang w:eastAsia="pt-BR"/>
        </w:rPr>
        <w:t xml:space="preserve">: </w:t>
      </w:r>
      <w:hyperlink r:id="rId222" w:anchor="art46" w:history="1">
        <w:r w:rsidRPr="00B87883">
          <w:rPr>
            <w:rFonts w:ascii="Book Antiqua" w:eastAsia="Times New Roman" w:hAnsi="Book Antiqua" w:cs="Times New Roman"/>
            <w:color w:val="0000FF"/>
            <w:sz w:val="16"/>
            <w:szCs w:val="16"/>
            <w:u w:val="single"/>
            <w:lang w:eastAsia="pt-BR"/>
          </w:rPr>
          <w:t>(Renumerado do inciso III pela Lei nº 4.961, de 4.5.1966)</w:t>
        </w:r>
      </w:hyperlink>
      <w:r w:rsidR="007D2C56" w:rsidRPr="00B87883">
        <w:rPr>
          <w:rFonts w:ascii="Book Antiqua" w:eastAsia="Times New Roman" w:hAnsi="Book Antiqua" w:cs="Times New Roman"/>
          <w:color w:val="0000FF"/>
          <w:sz w:val="16"/>
          <w:szCs w:val="16"/>
          <w:lang w:eastAsia="pt-BR"/>
        </w:rPr>
        <w:t xml:space="preserve"> </w:t>
      </w:r>
      <w:r w:rsidR="007D2C56" w:rsidRPr="00B87883">
        <w:rPr>
          <w:rFonts w:ascii="Book Antiqua" w:eastAsia="Times New Roman" w:hAnsi="Book Antiqua" w:cs="Times New Roman"/>
          <w:b/>
          <w:color w:val="FF0000"/>
          <w:sz w:val="16"/>
          <w:szCs w:val="16"/>
          <w:u w:val="single"/>
          <w:lang w:eastAsia="pt-BR"/>
        </w:rPr>
        <w:t>(TJMT-2009)</w:t>
      </w:r>
    </w:p>
    <w:p w14:paraId="2ECC8371" w14:textId="2FEAB3EE" w:rsidR="00004CBB" w:rsidRPr="009E5C85" w:rsidRDefault="00004CBB" w:rsidP="007D2C56">
      <w:pPr>
        <w:spacing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III - quando </w:t>
      </w:r>
      <w:r w:rsidRPr="006416DC">
        <w:rPr>
          <w:rFonts w:ascii="Book Antiqua" w:eastAsia="Times New Roman" w:hAnsi="Book Antiqua" w:cs="Times New Roman"/>
          <w:b/>
          <w:caps/>
          <w:sz w:val="19"/>
          <w:szCs w:val="19"/>
          <w:highlight w:val="green"/>
          <w:lang w:eastAsia="pt-BR"/>
        </w:rPr>
        <w:t>votar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sem as cautelas do Art. 147, § 2º</w:t>
      </w:r>
      <w:r w:rsidRPr="00B87883">
        <w:rPr>
          <w:rFonts w:ascii="Book Antiqua" w:eastAsia="Times New Roman" w:hAnsi="Book Antiqua" w:cs="Times New Roman"/>
          <w:sz w:val="16"/>
          <w:szCs w:val="16"/>
          <w:lang w:eastAsia="pt-BR"/>
        </w:rPr>
        <w:t xml:space="preserve">. </w:t>
      </w:r>
      <w:hyperlink r:id="rId223" w:anchor="art46" w:history="1">
        <w:r w:rsidRPr="00B87883">
          <w:rPr>
            <w:rFonts w:ascii="Book Antiqua" w:eastAsia="Times New Roman" w:hAnsi="Book Antiqua" w:cs="Times New Roman"/>
            <w:color w:val="0000FF"/>
            <w:sz w:val="16"/>
            <w:szCs w:val="16"/>
            <w:u w:val="single"/>
            <w:lang w:eastAsia="pt-BR"/>
          </w:rPr>
          <w:t>(Renumerado do inciso IV pela Lei nº 4.961, de 4.5.1966)</w:t>
        </w:r>
      </w:hyperlink>
      <w:r w:rsidR="009E5C85">
        <w:rPr>
          <w:rFonts w:ascii="Book Antiqua" w:eastAsia="Times New Roman" w:hAnsi="Book Antiqua" w:cs="Times New Roman"/>
          <w:color w:val="0000FF"/>
          <w:sz w:val="16"/>
          <w:szCs w:val="16"/>
          <w:lang w:eastAsia="pt-BR"/>
        </w:rPr>
        <w:t xml:space="preserve"> </w:t>
      </w:r>
      <w:r w:rsidR="009E5C85" w:rsidRPr="003018E1">
        <w:rPr>
          <w:rFonts w:ascii="Book Antiqua" w:hAnsi="Book Antiqua" w:cs="Times New Roman"/>
          <w:b/>
          <w:bCs/>
          <w:color w:val="FF0000"/>
          <w:sz w:val="16"/>
          <w:szCs w:val="16"/>
        </w:rPr>
        <w:t>(</w:t>
      </w:r>
      <w:r w:rsidR="009E5C85" w:rsidRPr="003018E1">
        <w:rPr>
          <w:rFonts w:ascii="Book Antiqua" w:hAnsi="Book Antiqua" w:cs="Times New Roman"/>
          <w:b/>
          <w:bCs/>
          <w:color w:val="FF0000"/>
          <w:sz w:val="16"/>
          <w:szCs w:val="16"/>
          <w:u w:val="single"/>
        </w:rPr>
        <w:t>TJ</w:t>
      </w:r>
      <w:r w:rsidR="009E5C85">
        <w:rPr>
          <w:rFonts w:ascii="Book Antiqua" w:hAnsi="Book Antiqua" w:cs="Times New Roman"/>
          <w:b/>
          <w:bCs/>
          <w:color w:val="FF0000"/>
          <w:sz w:val="16"/>
          <w:szCs w:val="16"/>
          <w:u w:val="single"/>
        </w:rPr>
        <w:t>MT</w:t>
      </w:r>
      <w:r w:rsidR="009E5C85" w:rsidRPr="003018E1">
        <w:rPr>
          <w:rFonts w:ascii="Book Antiqua" w:hAnsi="Book Antiqua" w:cs="Times New Roman"/>
          <w:b/>
          <w:bCs/>
          <w:color w:val="FF0000"/>
          <w:sz w:val="16"/>
          <w:szCs w:val="16"/>
          <w:u w:val="single"/>
        </w:rPr>
        <w:t>-20</w:t>
      </w:r>
      <w:r w:rsidR="009E5C85">
        <w:rPr>
          <w:rFonts w:ascii="Book Antiqua" w:hAnsi="Book Antiqua" w:cs="Times New Roman"/>
          <w:b/>
          <w:bCs/>
          <w:color w:val="FF0000"/>
          <w:sz w:val="16"/>
          <w:szCs w:val="16"/>
          <w:u w:val="single"/>
        </w:rPr>
        <w:t>09</w:t>
      </w:r>
      <w:r w:rsidR="009E5C85" w:rsidRPr="003018E1">
        <w:rPr>
          <w:rFonts w:ascii="Book Antiqua" w:hAnsi="Book Antiqua" w:cs="Times New Roman"/>
          <w:b/>
          <w:bCs/>
          <w:color w:val="FF0000"/>
          <w:sz w:val="16"/>
          <w:szCs w:val="16"/>
          <w:u w:val="single"/>
        </w:rPr>
        <w:t>)</w:t>
      </w:r>
      <w:r w:rsidR="008F4C4E" w:rsidRPr="00B87883">
        <w:rPr>
          <w:rFonts w:ascii="Book Antiqua" w:eastAsia="Times New Roman" w:hAnsi="Book Antiqua" w:cs="Times New Roman"/>
          <w:color w:val="0000FF"/>
          <w:sz w:val="16"/>
          <w:szCs w:val="16"/>
          <w:lang w:eastAsia="pt-BR"/>
        </w:rPr>
        <w:t xml:space="preserve"> </w:t>
      </w:r>
      <w:r w:rsidR="008F4C4E" w:rsidRPr="00B87883">
        <w:rPr>
          <w:rFonts w:ascii="Book Antiqua" w:eastAsia="Times New Roman" w:hAnsi="Book Antiqua" w:cs="Times New Roman"/>
          <w:b/>
          <w:color w:val="FF0000"/>
          <w:sz w:val="16"/>
          <w:szCs w:val="16"/>
          <w:u w:val="single"/>
          <w:lang w:eastAsia="pt-BR"/>
        </w:rPr>
        <w:t>(TJPR-2017)</w:t>
      </w:r>
      <w:r w:rsidR="009E5C85">
        <w:rPr>
          <w:rFonts w:ascii="Book Antiqua" w:eastAsia="Times New Roman" w:hAnsi="Book Antiqua" w:cs="Times New Roman"/>
          <w:b/>
          <w:color w:val="FF0000"/>
          <w:sz w:val="16"/>
          <w:szCs w:val="16"/>
          <w:lang w:eastAsia="pt-BR"/>
        </w:rPr>
        <w:t xml:space="preserve"> </w:t>
      </w:r>
      <w:r w:rsidR="009E5C85" w:rsidRPr="003018E1">
        <w:rPr>
          <w:rFonts w:ascii="Book Antiqua" w:hAnsi="Book Antiqua" w:cs="Times New Roman"/>
          <w:b/>
          <w:bCs/>
          <w:color w:val="FF0000"/>
          <w:sz w:val="16"/>
          <w:szCs w:val="16"/>
        </w:rPr>
        <w:t>(</w:t>
      </w:r>
      <w:r w:rsidR="009E5C85" w:rsidRPr="003018E1">
        <w:rPr>
          <w:rFonts w:ascii="Book Antiqua" w:hAnsi="Book Antiqua" w:cs="Times New Roman"/>
          <w:b/>
          <w:bCs/>
          <w:color w:val="FF0000"/>
          <w:sz w:val="16"/>
          <w:szCs w:val="16"/>
          <w:u w:val="single"/>
        </w:rPr>
        <w:t>TJPE-20</w:t>
      </w:r>
      <w:r w:rsidR="009E5C85">
        <w:rPr>
          <w:rFonts w:ascii="Book Antiqua" w:hAnsi="Book Antiqua" w:cs="Times New Roman"/>
          <w:b/>
          <w:bCs/>
          <w:color w:val="FF0000"/>
          <w:sz w:val="16"/>
          <w:szCs w:val="16"/>
          <w:u w:val="single"/>
        </w:rPr>
        <w:t>22</w:t>
      </w:r>
      <w:r w:rsidR="009E5C85" w:rsidRPr="003018E1">
        <w:rPr>
          <w:rFonts w:ascii="Book Antiqua" w:hAnsi="Book Antiqua" w:cs="Times New Roman"/>
          <w:b/>
          <w:bCs/>
          <w:color w:val="FF0000"/>
          <w:sz w:val="16"/>
          <w:szCs w:val="16"/>
          <w:u w:val="single"/>
        </w:rPr>
        <w:t>)</w:t>
      </w:r>
    </w:p>
    <w:p w14:paraId="2ECC8372" w14:textId="77777777" w:rsidR="00004CBB" w:rsidRPr="006416DC" w:rsidRDefault="00004CBB" w:rsidP="007D2C56">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a) eleitor excluído por sentença não cumprida por ocasião da remessa das folhas individuais de votação à mesa, desde que haja oportuna reclamação de partido;</w:t>
      </w:r>
    </w:p>
    <w:p w14:paraId="2ECC8373" w14:textId="00EC25BD" w:rsidR="00004CBB" w:rsidRPr="00B87883" w:rsidRDefault="00004CBB" w:rsidP="007D2C5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b) </w:t>
      </w:r>
      <w:r w:rsidRPr="008F4C4E">
        <w:rPr>
          <w:rFonts w:ascii="Book Antiqua" w:eastAsia="Times New Roman" w:hAnsi="Book Antiqua" w:cs="Times New Roman"/>
          <w:b/>
          <w:bCs/>
          <w:sz w:val="19"/>
          <w:szCs w:val="19"/>
          <w:highlight w:val="yellow"/>
          <w:lang w:eastAsia="pt-BR"/>
        </w:rPr>
        <w:t>eleitor</w:t>
      </w:r>
      <w:r w:rsidRPr="008F4C4E">
        <w:rPr>
          <w:rFonts w:ascii="Book Antiqua" w:eastAsia="Times New Roman" w:hAnsi="Book Antiqua" w:cs="Times New Roman"/>
          <w:b/>
          <w:bCs/>
          <w:sz w:val="19"/>
          <w:szCs w:val="19"/>
          <w:lang w:eastAsia="pt-BR"/>
        </w:rPr>
        <w:t xml:space="preserve"> </w:t>
      </w:r>
      <w:r w:rsidRPr="008F4C4E">
        <w:rPr>
          <w:rFonts w:ascii="Book Antiqua" w:eastAsia="Times New Roman" w:hAnsi="Book Antiqua" w:cs="Times New Roman"/>
          <w:b/>
          <w:bCs/>
          <w:sz w:val="19"/>
          <w:szCs w:val="19"/>
          <w:highlight w:val="cyan"/>
          <w:lang w:eastAsia="pt-BR"/>
        </w:rPr>
        <w:t>de outra seção</w:t>
      </w:r>
      <w:r w:rsidRPr="006416DC">
        <w:rPr>
          <w:rFonts w:ascii="Book Antiqua" w:eastAsia="Times New Roman" w:hAnsi="Book Antiqua" w:cs="Times New Roman"/>
          <w:sz w:val="19"/>
          <w:szCs w:val="19"/>
          <w:lang w:eastAsia="pt-BR"/>
        </w:rPr>
        <w:t>, salvo a hipótese do Art. 145</w:t>
      </w:r>
      <w:r w:rsidRPr="00B87883">
        <w:rPr>
          <w:rFonts w:ascii="Book Antiqua" w:eastAsia="Times New Roman" w:hAnsi="Book Antiqua" w:cs="Times New Roman"/>
          <w:sz w:val="16"/>
          <w:szCs w:val="16"/>
          <w:lang w:eastAsia="pt-BR"/>
        </w:rPr>
        <w:t>;</w:t>
      </w:r>
      <w:r w:rsidR="008F4C4E" w:rsidRPr="00B87883">
        <w:rPr>
          <w:rFonts w:ascii="Book Antiqua" w:eastAsia="Times New Roman" w:hAnsi="Book Antiqua" w:cs="Times New Roman"/>
          <w:sz w:val="16"/>
          <w:szCs w:val="16"/>
          <w:lang w:eastAsia="pt-BR"/>
        </w:rPr>
        <w:t xml:space="preserve"> </w:t>
      </w:r>
      <w:r w:rsidR="008F4C4E" w:rsidRPr="00B87883">
        <w:rPr>
          <w:rFonts w:ascii="Book Antiqua" w:eastAsia="Times New Roman" w:hAnsi="Book Antiqua" w:cs="Times New Roman"/>
          <w:b/>
          <w:color w:val="FF0000"/>
          <w:sz w:val="16"/>
          <w:szCs w:val="16"/>
          <w:u w:val="single"/>
          <w:lang w:eastAsia="pt-BR"/>
        </w:rPr>
        <w:t>(TJPR-2017)</w:t>
      </w:r>
    </w:p>
    <w:p w14:paraId="2ECC8374" w14:textId="1D00D139" w:rsidR="00004CBB" w:rsidRPr="009E5C85" w:rsidRDefault="00004CBB" w:rsidP="007D2C5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c) </w:t>
      </w:r>
      <w:r w:rsidRPr="006416DC">
        <w:rPr>
          <w:rFonts w:ascii="Book Antiqua" w:eastAsia="Times New Roman" w:hAnsi="Book Antiqua" w:cs="Times New Roman"/>
          <w:b/>
          <w:sz w:val="19"/>
          <w:szCs w:val="19"/>
          <w:highlight w:val="yellow"/>
          <w:lang w:eastAsia="pt-BR"/>
        </w:rPr>
        <w:t>alguém com falsa identidade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em lugar do eleitor chamado</w:t>
      </w:r>
      <w:r w:rsidRPr="00B87883">
        <w:rPr>
          <w:rFonts w:ascii="Book Antiqua" w:eastAsia="Times New Roman" w:hAnsi="Book Antiqua" w:cs="Times New Roman"/>
          <w:sz w:val="16"/>
          <w:szCs w:val="16"/>
          <w:lang w:eastAsia="pt-BR"/>
        </w:rPr>
        <w:t>.</w:t>
      </w:r>
      <w:r w:rsidR="007D2C56" w:rsidRPr="00B87883">
        <w:rPr>
          <w:rFonts w:ascii="Book Antiqua" w:eastAsia="Times New Roman" w:hAnsi="Book Antiqua" w:cs="Times New Roman"/>
          <w:sz w:val="16"/>
          <w:szCs w:val="16"/>
          <w:lang w:eastAsia="pt-BR"/>
        </w:rPr>
        <w:t xml:space="preserve"> </w:t>
      </w:r>
      <w:r w:rsidR="007D2C56" w:rsidRPr="00B87883">
        <w:rPr>
          <w:rFonts w:ascii="Book Antiqua" w:eastAsia="Times New Roman" w:hAnsi="Book Antiqua" w:cs="Times New Roman"/>
          <w:b/>
          <w:color w:val="FF0000"/>
          <w:sz w:val="16"/>
          <w:szCs w:val="16"/>
          <w:u w:val="single"/>
          <w:lang w:eastAsia="pt-BR"/>
        </w:rPr>
        <w:t>(TJMT-2009)</w:t>
      </w:r>
      <w:r w:rsidR="009E5C85">
        <w:rPr>
          <w:rFonts w:ascii="Book Antiqua" w:eastAsia="Times New Roman" w:hAnsi="Book Antiqua" w:cs="Times New Roman"/>
          <w:b/>
          <w:color w:val="FF0000"/>
          <w:sz w:val="16"/>
          <w:szCs w:val="16"/>
          <w:lang w:eastAsia="pt-BR"/>
        </w:rPr>
        <w:t xml:space="preserve"> </w:t>
      </w:r>
      <w:r w:rsidR="009E5C85" w:rsidRPr="003018E1">
        <w:rPr>
          <w:rFonts w:ascii="Book Antiqua" w:hAnsi="Book Antiqua" w:cs="Times New Roman"/>
          <w:b/>
          <w:bCs/>
          <w:color w:val="FF0000"/>
          <w:sz w:val="16"/>
          <w:szCs w:val="16"/>
        </w:rPr>
        <w:t>(</w:t>
      </w:r>
      <w:r w:rsidR="009E5C85" w:rsidRPr="003018E1">
        <w:rPr>
          <w:rFonts w:ascii="Book Antiqua" w:hAnsi="Book Antiqua" w:cs="Times New Roman"/>
          <w:b/>
          <w:bCs/>
          <w:color w:val="FF0000"/>
          <w:sz w:val="16"/>
          <w:szCs w:val="16"/>
          <w:u w:val="single"/>
        </w:rPr>
        <w:t>TJPE-20</w:t>
      </w:r>
      <w:r w:rsidR="009E5C85">
        <w:rPr>
          <w:rFonts w:ascii="Book Antiqua" w:hAnsi="Book Antiqua" w:cs="Times New Roman"/>
          <w:b/>
          <w:bCs/>
          <w:color w:val="FF0000"/>
          <w:sz w:val="16"/>
          <w:szCs w:val="16"/>
          <w:u w:val="single"/>
        </w:rPr>
        <w:t>22</w:t>
      </w:r>
      <w:r w:rsidR="009E5C85" w:rsidRPr="003018E1">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9E5C85" w:rsidRPr="006416DC" w14:paraId="3CB196BD" w14:textId="77777777" w:rsidTr="00A40D6D">
        <w:tc>
          <w:tcPr>
            <w:tcW w:w="8494" w:type="dxa"/>
            <w:shd w:val="clear" w:color="auto" w:fill="CCFFFF"/>
          </w:tcPr>
          <w:p w14:paraId="1E1592E8" w14:textId="6B8B9FF1" w:rsidR="009E5C85" w:rsidRPr="006416DC" w:rsidRDefault="009E5C85" w:rsidP="00A40D6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PE</w:t>
            </w:r>
            <w:r w:rsidRPr="00D15027">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 xml:space="preserve">: </w:t>
            </w:r>
            <w:r w:rsidRPr="009E5C85">
              <w:rPr>
                <w:rFonts w:ascii="Book Antiqua" w:eastAsia="Times New Roman" w:hAnsi="Book Antiqua" w:cs="Times New Roman"/>
                <w:bCs/>
                <w:sz w:val="19"/>
                <w:szCs w:val="19"/>
                <w:lang w:eastAsia="pt-BR"/>
              </w:rPr>
              <w:t xml:space="preserve">[...] Eleitora que votou com o título eleitoral da mãe. Votação anulável (art. 221, III, c, CE). Preclusão. Falta de prequestionamento. </w:t>
            </w:r>
            <w:r w:rsidRPr="009E5C85">
              <w:rPr>
                <w:rFonts w:ascii="Book Antiqua" w:eastAsia="Times New Roman" w:hAnsi="Book Antiqua" w:cs="Times New Roman"/>
                <w:b/>
                <w:sz w:val="19"/>
                <w:szCs w:val="19"/>
                <w:highlight w:val="yellow"/>
                <w:lang w:eastAsia="pt-BR"/>
              </w:rPr>
              <w:t>A impugnação relativa à identidade do eleitor deve ser feita no momento da votação, sob pena de preclusão</w:t>
            </w:r>
            <w:r w:rsidRPr="009E5C85">
              <w:rPr>
                <w:rFonts w:ascii="Book Antiqua" w:eastAsia="Times New Roman" w:hAnsi="Book Antiqua" w:cs="Times New Roman"/>
                <w:bCs/>
                <w:sz w:val="19"/>
                <w:szCs w:val="19"/>
                <w:lang w:eastAsia="pt-BR"/>
              </w:rPr>
              <w:t xml:space="preserve">. Tema de natureza infraconstitucional. Precedente. [...] (Ac. de 6.3.2007 no </w:t>
            </w:r>
            <w:proofErr w:type="spellStart"/>
            <w:r w:rsidRPr="009E5C85">
              <w:rPr>
                <w:rFonts w:ascii="Book Antiqua" w:eastAsia="Times New Roman" w:hAnsi="Book Antiqua" w:cs="Times New Roman"/>
                <w:bCs/>
                <w:sz w:val="19"/>
                <w:szCs w:val="19"/>
                <w:lang w:eastAsia="pt-BR"/>
              </w:rPr>
              <w:t>AgRgREspe</w:t>
            </w:r>
            <w:proofErr w:type="spellEnd"/>
            <w:r w:rsidRPr="009E5C85">
              <w:rPr>
                <w:rFonts w:ascii="Book Antiqua" w:eastAsia="Times New Roman" w:hAnsi="Book Antiqua" w:cs="Times New Roman"/>
                <w:bCs/>
                <w:sz w:val="19"/>
                <w:szCs w:val="19"/>
                <w:lang w:eastAsia="pt-BR"/>
              </w:rPr>
              <w:t xml:space="preserve"> nº 25.556, rel. Min. Gerardo Grossi.)</w:t>
            </w:r>
          </w:p>
        </w:tc>
      </w:tr>
    </w:tbl>
    <w:p w14:paraId="2ECC8375" w14:textId="59F3EFA2" w:rsidR="00004CBB" w:rsidRPr="00D740F9"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222</w:t>
      </w:r>
      <w:r w:rsidRPr="006416DC">
        <w:rPr>
          <w:rFonts w:ascii="Book Antiqua" w:eastAsia="Times New Roman" w:hAnsi="Book Antiqua" w:cs="Times New Roman"/>
          <w:sz w:val="19"/>
          <w:szCs w:val="19"/>
          <w:lang w:eastAsia="pt-BR"/>
        </w:rPr>
        <w:t xml:space="preserve">. </w:t>
      </w:r>
      <w:r w:rsidRPr="00D740F9">
        <w:rPr>
          <w:rFonts w:ascii="Book Antiqua" w:eastAsia="Times New Roman" w:hAnsi="Book Antiqua" w:cs="Times New Roman"/>
          <w:b/>
          <w:caps/>
          <w:sz w:val="19"/>
          <w:szCs w:val="19"/>
          <w:highlight w:val="green"/>
          <w:lang w:eastAsia="pt-BR"/>
        </w:rPr>
        <w:t>É também</w:t>
      </w:r>
      <w:r w:rsidRPr="00D740F9">
        <w:rPr>
          <w:rFonts w:ascii="Book Antiqua" w:eastAsia="Times New Roman" w:hAnsi="Book Antiqua" w:cs="Times New Roman"/>
          <w:b/>
          <w:caps/>
          <w:sz w:val="19"/>
          <w:szCs w:val="19"/>
          <w:lang w:eastAsia="pt-BR"/>
        </w:rPr>
        <w:t xml:space="preserve"> </w:t>
      </w:r>
      <w:r w:rsidRPr="00D740F9">
        <w:rPr>
          <w:rFonts w:ascii="Book Antiqua" w:eastAsia="Times New Roman" w:hAnsi="Book Antiqua" w:cs="Times New Roman"/>
          <w:b/>
          <w:caps/>
          <w:sz w:val="19"/>
          <w:szCs w:val="19"/>
          <w:shd w:val="clear" w:color="auto" w:fill="F7CAAC" w:themeFill="accent2" w:themeFillTint="66"/>
          <w:lang w:eastAsia="pt-BR"/>
        </w:rPr>
        <w:t>anulável</w:t>
      </w:r>
      <w:r w:rsidRPr="00D740F9">
        <w:rPr>
          <w:rFonts w:ascii="Book Antiqua" w:eastAsia="Times New Roman" w:hAnsi="Book Antiqua" w:cs="Times New Roman"/>
          <w:b/>
          <w:sz w:val="19"/>
          <w:szCs w:val="19"/>
          <w:lang w:eastAsia="pt-BR"/>
        </w:rPr>
        <w:t xml:space="preserve"> a </w:t>
      </w:r>
      <w:r w:rsidRPr="00D740F9">
        <w:rPr>
          <w:rFonts w:ascii="Book Antiqua" w:eastAsia="Times New Roman" w:hAnsi="Book Antiqua" w:cs="Times New Roman"/>
          <w:b/>
          <w:sz w:val="19"/>
          <w:szCs w:val="19"/>
          <w:highlight w:val="yellow"/>
          <w:lang w:eastAsia="pt-BR"/>
        </w:rPr>
        <w:t>votação</w:t>
      </w:r>
      <w:r w:rsidRPr="00D740F9">
        <w:rPr>
          <w:rFonts w:ascii="Book Antiqua" w:eastAsia="Times New Roman" w:hAnsi="Book Antiqua" w:cs="Times New Roman"/>
          <w:b/>
          <w:sz w:val="19"/>
          <w:szCs w:val="19"/>
          <w:lang w:eastAsia="pt-BR"/>
        </w:rPr>
        <w:t xml:space="preserve">, quando </w:t>
      </w:r>
      <w:r w:rsidRPr="00D740F9">
        <w:rPr>
          <w:rFonts w:ascii="Book Antiqua" w:eastAsia="Times New Roman" w:hAnsi="Book Antiqua" w:cs="Times New Roman"/>
          <w:b/>
          <w:sz w:val="19"/>
          <w:szCs w:val="19"/>
          <w:highlight w:val="cyan"/>
          <w:lang w:eastAsia="pt-BR"/>
        </w:rPr>
        <w:t>viciada de falsidade</w:t>
      </w:r>
      <w:r w:rsidRPr="00D740F9">
        <w:rPr>
          <w:rFonts w:ascii="Book Antiqua" w:eastAsia="Times New Roman" w:hAnsi="Book Antiqua" w:cs="Times New Roman"/>
          <w:b/>
          <w:sz w:val="19"/>
          <w:szCs w:val="19"/>
          <w:lang w:eastAsia="pt-BR"/>
        </w:rPr>
        <w:t xml:space="preserve">, </w:t>
      </w:r>
      <w:r w:rsidRPr="00D740F9">
        <w:rPr>
          <w:rFonts w:ascii="Book Antiqua" w:eastAsia="Times New Roman" w:hAnsi="Book Antiqua" w:cs="Times New Roman"/>
          <w:b/>
          <w:sz w:val="19"/>
          <w:szCs w:val="19"/>
          <w:highlight w:val="cyan"/>
          <w:lang w:eastAsia="pt-BR"/>
        </w:rPr>
        <w:t>fraude</w:t>
      </w:r>
      <w:r w:rsidRPr="00D740F9">
        <w:rPr>
          <w:rFonts w:ascii="Book Antiqua" w:eastAsia="Times New Roman" w:hAnsi="Book Antiqua" w:cs="Times New Roman"/>
          <w:b/>
          <w:sz w:val="19"/>
          <w:szCs w:val="19"/>
          <w:lang w:eastAsia="pt-BR"/>
        </w:rPr>
        <w:t xml:space="preserve">, </w:t>
      </w:r>
      <w:r w:rsidRPr="00D740F9">
        <w:rPr>
          <w:rFonts w:ascii="Book Antiqua" w:eastAsia="Times New Roman" w:hAnsi="Book Antiqua" w:cs="Times New Roman"/>
          <w:b/>
          <w:sz w:val="19"/>
          <w:szCs w:val="19"/>
          <w:highlight w:val="cyan"/>
          <w:lang w:eastAsia="pt-BR"/>
        </w:rPr>
        <w:t>coação</w:t>
      </w:r>
      <w:r w:rsidRPr="00D740F9">
        <w:rPr>
          <w:rFonts w:ascii="Book Antiqua" w:eastAsia="Times New Roman" w:hAnsi="Book Antiqua" w:cs="Times New Roman"/>
          <w:b/>
          <w:sz w:val="19"/>
          <w:szCs w:val="19"/>
          <w:lang w:eastAsia="pt-BR"/>
        </w:rPr>
        <w:t xml:space="preserve">, uso de meios de que trata o Art. 237, ou </w:t>
      </w:r>
      <w:r w:rsidRPr="00D740F9">
        <w:rPr>
          <w:rFonts w:ascii="Book Antiqua" w:eastAsia="Times New Roman" w:hAnsi="Book Antiqua" w:cs="Times New Roman"/>
          <w:b/>
          <w:sz w:val="19"/>
          <w:szCs w:val="19"/>
          <w:highlight w:val="cyan"/>
          <w:lang w:eastAsia="pt-BR"/>
        </w:rPr>
        <w:t>emprego de processo de propaganda</w:t>
      </w:r>
      <w:r w:rsidRPr="00D740F9">
        <w:rPr>
          <w:rFonts w:ascii="Book Antiqua" w:eastAsia="Times New Roman" w:hAnsi="Book Antiqua" w:cs="Times New Roman"/>
          <w:b/>
          <w:sz w:val="19"/>
          <w:szCs w:val="19"/>
          <w:lang w:eastAsia="pt-BR"/>
        </w:rPr>
        <w:t xml:space="preserve"> ou </w:t>
      </w:r>
      <w:r w:rsidRPr="00D740F9">
        <w:rPr>
          <w:rFonts w:ascii="Book Antiqua" w:eastAsia="Times New Roman" w:hAnsi="Book Antiqua" w:cs="Times New Roman"/>
          <w:b/>
          <w:sz w:val="19"/>
          <w:szCs w:val="19"/>
          <w:highlight w:val="cyan"/>
          <w:lang w:eastAsia="pt-BR"/>
        </w:rPr>
        <w:t>captação de sufrágios</w:t>
      </w:r>
      <w:r w:rsidRPr="00D740F9">
        <w:rPr>
          <w:rFonts w:ascii="Book Antiqua" w:eastAsia="Times New Roman" w:hAnsi="Book Antiqua" w:cs="Times New Roman"/>
          <w:b/>
          <w:sz w:val="19"/>
          <w:szCs w:val="19"/>
          <w:lang w:eastAsia="pt-BR"/>
        </w:rPr>
        <w:t xml:space="preserve"> </w:t>
      </w:r>
      <w:r w:rsidRPr="00D740F9">
        <w:rPr>
          <w:rFonts w:ascii="Book Antiqua" w:eastAsia="Times New Roman" w:hAnsi="Book Antiqua" w:cs="Times New Roman"/>
          <w:b/>
          <w:sz w:val="19"/>
          <w:szCs w:val="19"/>
          <w:highlight w:val="yellow"/>
          <w:lang w:eastAsia="pt-BR"/>
        </w:rPr>
        <w:t>vedado por lei</w:t>
      </w:r>
      <w:r w:rsidRPr="00D740F9">
        <w:rPr>
          <w:rFonts w:ascii="Book Antiqua" w:eastAsia="Times New Roman" w:hAnsi="Book Antiqua" w:cs="Times New Roman"/>
          <w:b/>
          <w:sz w:val="16"/>
          <w:szCs w:val="16"/>
          <w:lang w:eastAsia="pt-BR"/>
        </w:rPr>
        <w:t>.</w:t>
      </w:r>
      <w:r w:rsidR="00D740F9">
        <w:rPr>
          <w:rFonts w:ascii="Book Antiqua" w:eastAsia="Times New Roman" w:hAnsi="Book Antiqua" w:cs="Times New Roman"/>
          <w:b/>
          <w:sz w:val="16"/>
          <w:szCs w:val="16"/>
          <w:lang w:eastAsia="pt-BR"/>
        </w:rPr>
        <w:t xml:space="preserve"> </w:t>
      </w:r>
      <w:r w:rsidR="00D740F9">
        <w:rPr>
          <w:rFonts w:ascii="Book Antiqua" w:hAnsi="Book Antiqua"/>
          <w:b/>
          <w:color w:val="FF0000"/>
          <w:sz w:val="16"/>
          <w:szCs w:val="16"/>
          <w:u w:val="single"/>
        </w:rPr>
        <w:t xml:space="preserve">(Anal. </w:t>
      </w:r>
      <w:proofErr w:type="gramStart"/>
      <w:r w:rsidR="00D740F9">
        <w:rPr>
          <w:rFonts w:ascii="Book Antiqua" w:hAnsi="Book Antiqua"/>
          <w:b/>
          <w:color w:val="FF0000"/>
          <w:sz w:val="16"/>
          <w:szCs w:val="16"/>
          <w:u w:val="single"/>
        </w:rPr>
        <w:t>Judic./</w:t>
      </w:r>
      <w:proofErr w:type="gramEnd"/>
      <w:r w:rsidR="00D740F9">
        <w:rPr>
          <w:rFonts w:ascii="Book Antiqua" w:hAnsi="Book Antiqua"/>
          <w:b/>
          <w:color w:val="FF0000"/>
          <w:sz w:val="16"/>
          <w:szCs w:val="16"/>
          <w:u w:val="single"/>
        </w:rPr>
        <w:t>TRERS-2008)</w:t>
      </w:r>
      <w:r w:rsidR="007D2C56" w:rsidRPr="00D740F9">
        <w:rPr>
          <w:rFonts w:ascii="Book Antiqua" w:eastAsia="Times New Roman" w:hAnsi="Book Antiqua" w:cs="Times New Roman"/>
          <w:b/>
          <w:sz w:val="16"/>
          <w:szCs w:val="16"/>
          <w:lang w:eastAsia="pt-BR"/>
        </w:rPr>
        <w:t xml:space="preserve"> </w:t>
      </w:r>
      <w:r w:rsidR="007D2C56" w:rsidRPr="00D740F9">
        <w:rPr>
          <w:rFonts w:ascii="Book Antiqua" w:eastAsia="Times New Roman" w:hAnsi="Book Antiqua" w:cs="Times New Roman"/>
          <w:b/>
          <w:color w:val="FF0000"/>
          <w:sz w:val="16"/>
          <w:szCs w:val="16"/>
          <w:u w:val="single"/>
          <w:lang w:eastAsia="pt-BR"/>
        </w:rPr>
        <w:t>(TJMT-2009)</w:t>
      </w:r>
      <w:r w:rsidR="008F4C4E" w:rsidRPr="00D740F9">
        <w:rPr>
          <w:rFonts w:ascii="Book Antiqua" w:eastAsia="Times New Roman" w:hAnsi="Book Antiqua" w:cs="Times New Roman"/>
          <w:b/>
          <w:color w:val="FF0000"/>
          <w:sz w:val="16"/>
          <w:szCs w:val="16"/>
          <w:lang w:eastAsia="pt-BR"/>
        </w:rPr>
        <w:t xml:space="preserve"> </w:t>
      </w:r>
      <w:r w:rsidR="008F4C4E" w:rsidRPr="00D740F9">
        <w:rPr>
          <w:rFonts w:ascii="Book Antiqua" w:eastAsia="Times New Roman" w:hAnsi="Book Antiqua" w:cs="Times New Roman"/>
          <w:b/>
          <w:color w:val="FF0000"/>
          <w:sz w:val="16"/>
          <w:szCs w:val="16"/>
          <w:u w:val="single"/>
          <w:lang w:eastAsia="pt-BR"/>
        </w:rPr>
        <w:t>(TJPR-2017)</w:t>
      </w:r>
      <w:r w:rsidR="00D740F9">
        <w:rPr>
          <w:rFonts w:ascii="Book Antiqua" w:eastAsia="Times New Roman" w:hAnsi="Book Antiqua" w:cs="Times New Roman"/>
          <w:b/>
          <w:color w:val="FF0000"/>
          <w:sz w:val="16"/>
          <w:szCs w:val="16"/>
          <w:lang w:eastAsia="pt-BR"/>
        </w:rPr>
        <w:t xml:space="preserve"> </w:t>
      </w:r>
      <w:r w:rsidR="00D740F9">
        <w:rPr>
          <w:rFonts w:ascii="Book Antiqua" w:hAnsi="Book Antiqua"/>
          <w:b/>
          <w:color w:val="FF0000"/>
          <w:sz w:val="16"/>
          <w:szCs w:val="16"/>
          <w:u w:val="single"/>
        </w:rPr>
        <w:t>(PGESC-2022)</w:t>
      </w:r>
      <w:r w:rsidR="000D4476">
        <w:rPr>
          <w:rFonts w:ascii="Book Antiqua" w:hAnsi="Book Antiqua"/>
          <w:b/>
          <w:color w:val="FF0000"/>
          <w:sz w:val="16"/>
          <w:szCs w:val="16"/>
        </w:rPr>
        <w:t xml:space="preserve"> </w:t>
      </w:r>
      <w:r w:rsidR="000D4476">
        <w:rPr>
          <w:rFonts w:ascii="Book Antiqua" w:eastAsia="Times New Roman" w:hAnsi="Book Antiqua" w:cs="Times New Roman"/>
          <w:b/>
          <w:color w:val="FF0000"/>
          <w:sz w:val="16"/>
          <w:szCs w:val="16"/>
          <w:u w:val="single"/>
          <w:lang w:eastAsia="pt-BR"/>
        </w:rPr>
        <w:t>(MPBA-2023)</w:t>
      </w:r>
      <w:r w:rsidR="00595F21" w:rsidRPr="00D740F9">
        <w:rPr>
          <w:rFonts w:ascii="Book Antiqua" w:eastAsia="Times New Roman" w:hAnsi="Book Antiqua" w:cs="Times New Roman"/>
          <w:b/>
          <w:color w:val="FF0000"/>
          <w:sz w:val="16"/>
          <w:szCs w:val="16"/>
          <w:lang w:eastAsia="pt-BR"/>
        </w:rPr>
        <w:t xml:space="preserve"> </w:t>
      </w:r>
      <w:r w:rsidR="00595F21" w:rsidRPr="00D740F9">
        <w:rPr>
          <w:rFonts w:ascii="Book Antiqua" w:eastAsia="Times New Roman" w:hAnsi="Book Antiqua" w:cs="Times New Roman"/>
          <w:b/>
          <w:color w:val="FF0000"/>
          <w:sz w:val="16"/>
          <w:szCs w:val="16"/>
          <w:u w:val="single"/>
          <w:lang w:eastAsia="pt-BR"/>
        </w:rPr>
        <w:t>(MPSC-2023)</w:t>
      </w:r>
    </w:p>
    <w:p w14:paraId="2ECC8376"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8931AD">
        <w:rPr>
          <w:rFonts w:ascii="Book Antiqua" w:eastAsia="Times New Roman" w:hAnsi="Book Antiqua" w:cs="Times New Roman"/>
          <w:sz w:val="18"/>
          <w:szCs w:val="18"/>
          <w:lang w:eastAsia="pt-BR"/>
        </w:rPr>
        <w:t xml:space="preserve">        </w:t>
      </w:r>
      <w:r w:rsidRPr="00B87883">
        <w:rPr>
          <w:rFonts w:ascii="Book Antiqua" w:eastAsia="Times New Roman" w:hAnsi="Book Antiqua" w:cs="Times New Roman"/>
          <w:sz w:val="16"/>
          <w:szCs w:val="16"/>
          <w:lang w:eastAsia="pt-BR"/>
        </w:rPr>
        <w:t>§ 1</w:t>
      </w:r>
      <w:proofErr w:type="gramStart"/>
      <w:r w:rsidRPr="00B87883">
        <w:rPr>
          <w:rFonts w:ascii="Book Antiqua" w:eastAsia="Times New Roman" w:hAnsi="Book Antiqua" w:cs="Times New Roman"/>
          <w:sz w:val="16"/>
          <w:szCs w:val="16"/>
          <w:lang w:eastAsia="pt-BR"/>
        </w:rPr>
        <w:t>º  </w:t>
      </w:r>
      <w:r w:rsidR="0061015C" w:rsidRPr="00B87883">
        <w:rPr>
          <w:rFonts w:ascii="Book Antiqua" w:eastAsia="Times New Roman" w:hAnsi="Book Antiqua" w:cs="Times New Roman"/>
          <w:sz w:val="16"/>
          <w:szCs w:val="16"/>
          <w:lang w:eastAsia="pt-BR"/>
        </w:rPr>
        <w:t>e</w:t>
      </w:r>
      <w:proofErr w:type="gramEnd"/>
      <w:r w:rsidRPr="00B87883">
        <w:rPr>
          <w:rFonts w:ascii="Book Antiqua" w:eastAsia="Times New Roman" w:hAnsi="Book Antiqua" w:cs="Times New Roman"/>
          <w:sz w:val="16"/>
          <w:szCs w:val="16"/>
          <w:lang w:eastAsia="pt-BR"/>
        </w:rPr>
        <w:t xml:space="preserve">  § 2º </w:t>
      </w:r>
      <w:hyperlink r:id="rId224" w:anchor="art47" w:history="1">
        <w:r w:rsidRPr="00B87883">
          <w:rPr>
            <w:rFonts w:ascii="Book Antiqua" w:eastAsia="Times New Roman" w:hAnsi="Book Antiqua" w:cs="Times New Roman"/>
            <w:color w:val="0000FF"/>
            <w:sz w:val="16"/>
            <w:szCs w:val="16"/>
            <w:u w:val="single"/>
            <w:lang w:eastAsia="pt-BR"/>
          </w:rPr>
          <w:t>(Revogado</w:t>
        </w:r>
        <w:r w:rsidR="0061015C" w:rsidRPr="00B87883">
          <w:rPr>
            <w:rFonts w:ascii="Book Antiqua" w:eastAsia="Times New Roman" w:hAnsi="Book Antiqua" w:cs="Times New Roman"/>
            <w:color w:val="0000FF"/>
            <w:sz w:val="16"/>
            <w:szCs w:val="16"/>
            <w:u w:val="single"/>
            <w:lang w:eastAsia="pt-BR"/>
          </w:rPr>
          <w:t>s</w:t>
        </w:r>
        <w:r w:rsidRPr="00B87883">
          <w:rPr>
            <w:rFonts w:ascii="Book Antiqua" w:eastAsia="Times New Roman" w:hAnsi="Book Antiqua" w:cs="Times New Roman"/>
            <w:color w:val="0000FF"/>
            <w:sz w:val="16"/>
            <w:szCs w:val="16"/>
            <w:u w:val="single"/>
            <w:lang w:eastAsia="pt-BR"/>
          </w:rPr>
          <w:t xml:space="preserve"> pela Lei nº 4.961, de 4.5.1966)</w:t>
        </w:r>
      </w:hyperlink>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378" w14:textId="77777777" w:rsidTr="0061015C">
        <w:tc>
          <w:tcPr>
            <w:tcW w:w="8494" w:type="dxa"/>
            <w:shd w:val="clear" w:color="auto" w:fill="CCFFFF"/>
          </w:tcPr>
          <w:p w14:paraId="2ECC8377" w14:textId="12BBBFF2" w:rsidR="0061015C" w:rsidRPr="006416DC" w:rsidRDefault="0061015C" w:rsidP="0061015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009044E5" w:rsidRPr="006416DC">
              <w:rPr>
                <w:rFonts w:ascii="Book Antiqua" w:eastAsia="Times New Roman" w:hAnsi="Book Antiqua" w:cs="Times New Roman"/>
                <w:b/>
                <w:sz w:val="19"/>
                <w:szCs w:val="19"/>
                <w:highlight w:val="yellow"/>
                <w:lang w:eastAsia="pt-BR"/>
              </w:rPr>
              <w:t xml:space="preserve">Anal. </w:t>
            </w:r>
            <w:proofErr w:type="gramStart"/>
            <w:r w:rsidR="009044E5" w:rsidRPr="006416DC">
              <w:rPr>
                <w:rFonts w:ascii="Book Antiqua" w:eastAsia="Times New Roman" w:hAnsi="Book Antiqua" w:cs="Times New Roman"/>
                <w:b/>
                <w:sz w:val="19"/>
                <w:szCs w:val="19"/>
                <w:highlight w:val="yellow"/>
                <w:lang w:eastAsia="pt-BR"/>
              </w:rPr>
              <w:t>Judic./</w:t>
            </w:r>
            <w:proofErr w:type="gramEnd"/>
            <w:r w:rsidRPr="006416DC">
              <w:rPr>
                <w:rFonts w:ascii="Book Antiqua" w:eastAsia="Times New Roman" w:hAnsi="Book Antiqua" w:cs="Times New Roman"/>
                <w:b/>
                <w:sz w:val="19"/>
                <w:szCs w:val="19"/>
                <w:highlight w:val="yellow"/>
                <w:lang w:eastAsia="pt-BR"/>
              </w:rPr>
              <w:t>TRERS-2008-Consuplan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De acordo com o Código Eleitoral, a votação, quando viciada de fraude, é: Anulável. </w:t>
            </w:r>
            <w:r w:rsidRPr="006416DC">
              <w:rPr>
                <w:rFonts w:ascii="Book Antiqua" w:eastAsia="Times New Roman" w:hAnsi="Book Antiqua" w:cs="Times New Roman"/>
                <w:b/>
                <w:sz w:val="19"/>
                <w:szCs w:val="19"/>
                <w:lang w:eastAsia="pt-BR"/>
              </w:rPr>
              <w:t>BL: art. 222, CE.</w:t>
            </w:r>
          </w:p>
        </w:tc>
      </w:tr>
    </w:tbl>
    <w:p w14:paraId="2ECC8379" w14:textId="0CE3FBAC"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223</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nulidade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qualquer ato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decretada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ofício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pela Junta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só poderá ser arg</w:t>
      </w:r>
      <w:r w:rsidR="00695D18" w:rsidRPr="006416DC">
        <w:rPr>
          <w:rFonts w:ascii="Book Antiqua" w:eastAsia="Times New Roman" w:hAnsi="Book Antiqua" w:cs="Times New Roman"/>
          <w:b/>
          <w:caps/>
          <w:sz w:val="19"/>
          <w:szCs w:val="19"/>
          <w:highlight w:val="green"/>
          <w:lang w:eastAsia="pt-BR"/>
        </w:rPr>
        <w:t>u</w:t>
      </w:r>
      <w:r w:rsidRPr="006416DC">
        <w:rPr>
          <w:rFonts w:ascii="Book Antiqua" w:eastAsia="Times New Roman" w:hAnsi="Book Antiqua" w:cs="Times New Roman"/>
          <w:b/>
          <w:caps/>
          <w:sz w:val="19"/>
          <w:szCs w:val="19"/>
          <w:highlight w:val="green"/>
          <w:lang w:eastAsia="pt-BR"/>
        </w:rPr>
        <w:t>ida</w:t>
      </w:r>
      <w:r w:rsidRPr="006416DC">
        <w:rPr>
          <w:rFonts w:ascii="Book Antiqua" w:eastAsia="Times New Roman" w:hAnsi="Book Antiqua" w:cs="Times New Roman"/>
          <w:sz w:val="19"/>
          <w:szCs w:val="19"/>
          <w:lang w:eastAsia="pt-BR"/>
        </w:rPr>
        <w:t xml:space="preserve"> quando </w:t>
      </w:r>
      <w:r w:rsidRPr="006416DC">
        <w:rPr>
          <w:rFonts w:ascii="Book Antiqua" w:eastAsia="Times New Roman" w:hAnsi="Book Antiqua" w:cs="Times New Roman"/>
          <w:b/>
          <w:bCs/>
          <w:sz w:val="19"/>
          <w:szCs w:val="19"/>
          <w:highlight w:val="cyan"/>
          <w:lang w:eastAsia="pt-BR"/>
        </w:rPr>
        <w:t>de sua prática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não mais podendo ser alegada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salvo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 xml:space="preserve">se a </w:t>
      </w:r>
      <w:r w:rsidR="00695D18" w:rsidRPr="006416DC">
        <w:rPr>
          <w:rFonts w:ascii="Book Antiqua" w:eastAsia="Times New Roman" w:hAnsi="Book Antiqua" w:cs="Times New Roman"/>
          <w:b/>
          <w:bCs/>
          <w:sz w:val="19"/>
          <w:szCs w:val="19"/>
          <w:highlight w:val="cyan"/>
          <w:lang w:eastAsia="pt-BR"/>
        </w:rPr>
        <w:t>arguição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se basear</w:t>
      </w:r>
      <w:r w:rsidRPr="006416DC">
        <w:rPr>
          <w:rFonts w:ascii="Book Antiqua" w:eastAsia="Times New Roman" w:hAnsi="Book Antiqua" w:cs="Times New Roman"/>
          <w:sz w:val="19"/>
          <w:szCs w:val="19"/>
          <w:lang w:eastAsia="pt-BR"/>
        </w:rPr>
        <w:t xml:space="preserve"> em </w:t>
      </w:r>
      <w:r w:rsidRPr="006416DC">
        <w:rPr>
          <w:rFonts w:ascii="Book Antiqua" w:eastAsia="Times New Roman" w:hAnsi="Book Antiqua" w:cs="Times New Roman"/>
          <w:b/>
          <w:bCs/>
          <w:caps/>
          <w:sz w:val="19"/>
          <w:szCs w:val="19"/>
          <w:shd w:val="clear" w:color="auto" w:fill="F7CAAC" w:themeFill="accent2" w:themeFillTint="66"/>
          <w:lang w:eastAsia="pt-BR"/>
        </w:rPr>
        <w:t>motivo superveniente</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de ordem constitucional</w:t>
      </w:r>
      <w:r w:rsidRPr="00B87883">
        <w:rPr>
          <w:rFonts w:ascii="Book Antiqua" w:eastAsia="Times New Roman" w:hAnsi="Book Antiqua" w:cs="Times New Roman"/>
          <w:sz w:val="16"/>
          <w:szCs w:val="16"/>
          <w:lang w:eastAsia="pt-BR"/>
        </w:rPr>
        <w:t>.</w:t>
      </w:r>
      <w:r w:rsidR="00695D18" w:rsidRPr="00B87883">
        <w:rPr>
          <w:rFonts w:ascii="Book Antiqua" w:eastAsia="Times New Roman" w:hAnsi="Book Antiqua" w:cs="Times New Roman"/>
          <w:sz w:val="16"/>
          <w:szCs w:val="16"/>
          <w:lang w:eastAsia="pt-BR"/>
        </w:rPr>
        <w:t xml:space="preserve"> </w:t>
      </w:r>
      <w:bookmarkStart w:id="41" w:name="_Hlk16514886"/>
      <w:r w:rsidR="00695D18" w:rsidRPr="00B87883">
        <w:rPr>
          <w:rFonts w:ascii="Book Antiqua" w:eastAsia="Times New Roman" w:hAnsi="Book Antiqua" w:cs="Times New Roman"/>
          <w:b/>
          <w:bCs/>
          <w:color w:val="FF0000"/>
          <w:sz w:val="16"/>
          <w:szCs w:val="16"/>
          <w:u w:val="single"/>
          <w:lang w:eastAsia="pt-BR"/>
        </w:rPr>
        <w:t>(TJRO-2011)</w:t>
      </w:r>
      <w:bookmarkEnd w:id="41"/>
      <w:r w:rsidR="003A372E" w:rsidRPr="00B87883">
        <w:rPr>
          <w:rFonts w:ascii="Book Antiqua" w:eastAsia="Times New Roman" w:hAnsi="Book Antiqua" w:cs="Times New Roman"/>
          <w:sz w:val="16"/>
          <w:szCs w:val="16"/>
          <w:lang w:eastAsia="pt-BR"/>
        </w:rPr>
        <w:t xml:space="preserve"> </w:t>
      </w:r>
      <w:r w:rsidR="003A372E" w:rsidRPr="00B87883">
        <w:rPr>
          <w:rFonts w:ascii="Book Antiqua" w:eastAsia="Times New Roman" w:hAnsi="Book Antiqua" w:cs="Times New Roman"/>
          <w:b/>
          <w:color w:val="FF0000"/>
          <w:sz w:val="16"/>
          <w:szCs w:val="16"/>
          <w:u w:val="single"/>
          <w:lang w:eastAsia="pt-BR"/>
        </w:rPr>
        <w:t>(TJMG-2014</w:t>
      </w:r>
      <w:r w:rsidR="008009EB" w:rsidRPr="00B87883">
        <w:rPr>
          <w:rFonts w:ascii="Book Antiqua" w:eastAsia="Times New Roman" w:hAnsi="Book Antiqua" w:cs="Times New Roman"/>
          <w:b/>
          <w:color w:val="FF0000"/>
          <w:sz w:val="16"/>
          <w:szCs w:val="16"/>
          <w:u w:val="single"/>
          <w:lang w:eastAsia="pt-BR"/>
        </w:rPr>
        <w:t>/2022</w:t>
      </w:r>
      <w:r w:rsidR="003A372E" w:rsidRPr="00B87883">
        <w:rPr>
          <w:rFonts w:ascii="Book Antiqua" w:eastAsia="Times New Roman" w:hAnsi="Book Antiqua" w:cs="Times New Roman"/>
          <w:b/>
          <w:color w:val="FF0000"/>
          <w:sz w:val="16"/>
          <w:szCs w:val="16"/>
          <w:u w:val="single"/>
          <w:lang w:eastAsia="pt-BR"/>
        </w:rPr>
        <w:t>)</w:t>
      </w:r>
    </w:p>
    <w:p w14:paraId="2ECC837A" w14:textId="0D720839"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Se a nulidade ocorrer em fase na qual não possa ser alegada no ato, poderá ser </w:t>
      </w:r>
      <w:r w:rsidR="00695D18" w:rsidRPr="006416DC">
        <w:rPr>
          <w:rFonts w:ascii="Book Antiqua" w:eastAsia="Times New Roman" w:hAnsi="Book Antiqua" w:cs="Times New Roman"/>
          <w:sz w:val="19"/>
          <w:szCs w:val="19"/>
          <w:lang w:eastAsia="pt-BR"/>
        </w:rPr>
        <w:t>arguida</w:t>
      </w:r>
      <w:r w:rsidRPr="006416DC">
        <w:rPr>
          <w:rFonts w:ascii="Book Antiqua" w:eastAsia="Times New Roman" w:hAnsi="Book Antiqua" w:cs="Times New Roman"/>
          <w:sz w:val="19"/>
          <w:szCs w:val="19"/>
          <w:lang w:eastAsia="pt-BR"/>
        </w:rPr>
        <w:t xml:space="preserve"> na primeira oportunidade que para tanto se apresente.</w:t>
      </w:r>
    </w:p>
    <w:p w14:paraId="2ECC83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se basear em motivo superveniente deverá ser alegada imediatamente, assim que se tornar conhecida, podendo as razões do recurso ser aditadas no prazo de 2 (dois) dias.</w:t>
      </w:r>
    </w:p>
    <w:p w14:paraId="2ECC837C" w14:textId="508F1DD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 3º A nulidade de qualquer ato, baseada em motivo de ordem constitucional, não poderá ser conhecida em recurso interposto fora do prazo. Perdido o prazo numa fase própria, só em outra que se apresentar poderá ser </w:t>
      </w:r>
      <w:r w:rsidR="00695D18" w:rsidRPr="006416DC">
        <w:rPr>
          <w:rFonts w:ascii="Book Antiqua" w:eastAsia="Times New Roman" w:hAnsi="Book Antiqua" w:cs="Times New Roman"/>
          <w:sz w:val="19"/>
          <w:szCs w:val="19"/>
          <w:lang w:eastAsia="pt-BR"/>
        </w:rPr>
        <w:t>arguida</w:t>
      </w:r>
      <w:r w:rsidRPr="00B87883">
        <w:rPr>
          <w:rFonts w:ascii="Book Antiqua" w:eastAsia="Times New Roman" w:hAnsi="Book Antiqua" w:cs="Times New Roman"/>
          <w:sz w:val="16"/>
          <w:szCs w:val="16"/>
          <w:lang w:eastAsia="pt-BR"/>
        </w:rPr>
        <w:t xml:space="preserve">.  </w:t>
      </w:r>
      <w:hyperlink r:id="rId225" w:anchor="art48" w:history="1">
        <w:r w:rsidRPr="00B87883">
          <w:rPr>
            <w:rFonts w:ascii="Book Antiqua" w:eastAsia="Times New Roman" w:hAnsi="Book Antiqua" w:cs="Times New Roman"/>
            <w:color w:val="0000FF"/>
            <w:sz w:val="16"/>
            <w:szCs w:val="16"/>
            <w:u w:val="single"/>
            <w:lang w:eastAsia="pt-BR"/>
          </w:rPr>
          <w:t>(Re</w:t>
        </w:r>
      </w:hyperlink>
      <w:hyperlink r:id="rId226" w:anchor="art48" w:history="1">
        <w:r w:rsidRPr="00B87883">
          <w:rPr>
            <w:rFonts w:ascii="Book Antiqua" w:eastAsia="Times New Roman" w:hAnsi="Book Antiqua" w:cs="Times New Roman"/>
            <w:color w:val="0000FF"/>
            <w:sz w:val="16"/>
            <w:szCs w:val="16"/>
            <w:u w:val="single"/>
            <w:lang w:eastAsia="pt-BR"/>
          </w:rPr>
          <w:t>dação dada pela Lei nº 4.961, de 4.5.1966)</w:t>
        </w:r>
      </w:hyperlink>
    </w:p>
    <w:p w14:paraId="2ECC837D" w14:textId="57E91C83" w:rsidR="00004CBB" w:rsidRPr="0076120E" w:rsidRDefault="00004CBB" w:rsidP="0086268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224</w:t>
      </w:r>
      <w:r w:rsidRPr="006416DC">
        <w:rPr>
          <w:rFonts w:ascii="Book Antiqua" w:eastAsia="Times New Roman" w:hAnsi="Book Antiqua" w:cs="Times New Roman"/>
          <w:sz w:val="19"/>
          <w:szCs w:val="19"/>
          <w:lang w:eastAsia="pt-BR"/>
        </w:rPr>
        <w:t xml:space="preserve">. </w:t>
      </w:r>
      <w:r w:rsidRPr="0076120E">
        <w:rPr>
          <w:rFonts w:ascii="Book Antiqua" w:eastAsia="Times New Roman" w:hAnsi="Book Antiqua" w:cs="Times New Roman"/>
          <w:b/>
          <w:bCs/>
          <w:sz w:val="19"/>
          <w:szCs w:val="19"/>
          <w:lang w:eastAsia="pt-BR"/>
        </w:rPr>
        <w:t xml:space="preserve">Se a </w:t>
      </w:r>
      <w:r w:rsidRPr="0076120E">
        <w:rPr>
          <w:rFonts w:ascii="Book Antiqua" w:eastAsia="Times New Roman" w:hAnsi="Book Antiqua" w:cs="Times New Roman"/>
          <w:b/>
          <w:bCs/>
          <w:caps/>
          <w:sz w:val="19"/>
          <w:szCs w:val="19"/>
          <w:shd w:val="clear" w:color="auto" w:fill="F7CAAC" w:themeFill="accent2" w:themeFillTint="66"/>
          <w:lang w:eastAsia="pt-BR"/>
        </w:rPr>
        <w:t>nulidade</w:t>
      </w:r>
      <w:r w:rsidRPr="0076120E">
        <w:rPr>
          <w:rFonts w:ascii="Book Antiqua" w:eastAsia="Times New Roman" w:hAnsi="Book Antiqua" w:cs="Times New Roman"/>
          <w:b/>
          <w:bCs/>
          <w:caps/>
          <w:sz w:val="19"/>
          <w:szCs w:val="19"/>
          <w:lang w:eastAsia="pt-BR"/>
        </w:rPr>
        <w:t xml:space="preserve"> </w:t>
      </w:r>
      <w:r w:rsidRPr="0076120E">
        <w:rPr>
          <w:rFonts w:ascii="Book Antiqua" w:eastAsia="Times New Roman" w:hAnsi="Book Antiqua" w:cs="Times New Roman"/>
          <w:b/>
          <w:bCs/>
          <w:caps/>
          <w:sz w:val="19"/>
          <w:szCs w:val="19"/>
          <w:highlight w:val="green"/>
          <w:lang w:eastAsia="pt-BR"/>
        </w:rPr>
        <w:t>atingir</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a mais de metade dos votos</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yellow"/>
          <w:lang w:eastAsia="pt-BR"/>
        </w:rPr>
        <w:t>do país</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nas eleições presidenciais</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yellow"/>
          <w:lang w:eastAsia="pt-BR"/>
        </w:rPr>
        <w:t>do Estado</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nas eleições federais</w:t>
      </w:r>
      <w:r w:rsidRPr="0076120E">
        <w:rPr>
          <w:rFonts w:ascii="Book Antiqua" w:eastAsia="Times New Roman" w:hAnsi="Book Antiqua" w:cs="Times New Roman"/>
          <w:b/>
          <w:bCs/>
          <w:sz w:val="19"/>
          <w:szCs w:val="19"/>
          <w:lang w:eastAsia="pt-BR"/>
        </w:rPr>
        <w:t xml:space="preserve"> e </w:t>
      </w:r>
      <w:r w:rsidRPr="0076120E">
        <w:rPr>
          <w:rFonts w:ascii="Book Antiqua" w:eastAsia="Times New Roman" w:hAnsi="Book Antiqua" w:cs="Times New Roman"/>
          <w:b/>
          <w:bCs/>
          <w:sz w:val="19"/>
          <w:szCs w:val="19"/>
          <w:highlight w:val="cyan"/>
          <w:lang w:eastAsia="pt-BR"/>
        </w:rPr>
        <w:t>estaduais</w:t>
      </w:r>
      <w:r w:rsidRPr="0076120E">
        <w:rPr>
          <w:rFonts w:ascii="Book Antiqua" w:eastAsia="Times New Roman" w:hAnsi="Book Antiqua" w:cs="Times New Roman"/>
          <w:b/>
          <w:bCs/>
          <w:sz w:val="19"/>
          <w:szCs w:val="19"/>
          <w:lang w:eastAsia="pt-BR"/>
        </w:rPr>
        <w:t xml:space="preserve"> ou </w:t>
      </w:r>
      <w:r w:rsidRPr="0076120E">
        <w:rPr>
          <w:rFonts w:ascii="Book Antiqua" w:eastAsia="Times New Roman" w:hAnsi="Book Antiqua" w:cs="Times New Roman"/>
          <w:b/>
          <w:bCs/>
          <w:sz w:val="19"/>
          <w:szCs w:val="19"/>
          <w:highlight w:val="yellow"/>
          <w:lang w:eastAsia="pt-BR"/>
        </w:rPr>
        <w:t>do município</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nas eleições municipais</w:t>
      </w:r>
      <w:r w:rsidRPr="0076120E">
        <w:rPr>
          <w:rFonts w:ascii="Book Antiqua" w:eastAsia="Times New Roman" w:hAnsi="Book Antiqua" w:cs="Times New Roman"/>
          <w:b/>
          <w:bCs/>
          <w:sz w:val="19"/>
          <w:szCs w:val="19"/>
          <w:lang w:eastAsia="pt-BR"/>
        </w:rPr>
        <w:t xml:space="preserve">, julgar-se-ão prejudicadas as demais votações e </w:t>
      </w:r>
      <w:r w:rsidRPr="0076120E">
        <w:rPr>
          <w:rFonts w:ascii="Book Antiqua" w:eastAsia="Times New Roman" w:hAnsi="Book Antiqua" w:cs="Times New Roman"/>
          <w:b/>
          <w:bCs/>
          <w:sz w:val="19"/>
          <w:szCs w:val="19"/>
          <w:highlight w:val="yellow"/>
          <w:lang w:eastAsia="pt-BR"/>
        </w:rPr>
        <w:t>o Tribunal</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caps/>
          <w:sz w:val="19"/>
          <w:szCs w:val="19"/>
          <w:highlight w:val="green"/>
          <w:lang w:eastAsia="pt-BR"/>
        </w:rPr>
        <w:t>marcará</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caps/>
          <w:sz w:val="19"/>
          <w:szCs w:val="19"/>
          <w:shd w:val="clear" w:color="auto" w:fill="F7CAAC" w:themeFill="accent2" w:themeFillTint="66"/>
          <w:lang w:eastAsia="pt-BR"/>
        </w:rPr>
        <w:t>dia para nova eleição</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dentro do prazo de 20 (vinte)</w:t>
      </w:r>
      <w:r w:rsidRPr="0076120E">
        <w:rPr>
          <w:rFonts w:ascii="Book Antiqua" w:eastAsia="Times New Roman" w:hAnsi="Book Antiqua" w:cs="Times New Roman"/>
          <w:b/>
          <w:bCs/>
          <w:sz w:val="19"/>
          <w:szCs w:val="19"/>
          <w:lang w:eastAsia="pt-BR"/>
        </w:rPr>
        <w:t xml:space="preserve"> a </w:t>
      </w:r>
      <w:r w:rsidRPr="0076120E">
        <w:rPr>
          <w:rFonts w:ascii="Book Antiqua" w:eastAsia="Times New Roman" w:hAnsi="Book Antiqua" w:cs="Times New Roman"/>
          <w:b/>
          <w:bCs/>
          <w:sz w:val="19"/>
          <w:szCs w:val="19"/>
          <w:highlight w:val="cyan"/>
          <w:lang w:eastAsia="pt-BR"/>
        </w:rPr>
        <w:t>40 (quarenta) dias</w:t>
      </w:r>
      <w:r w:rsidRPr="0076120E">
        <w:rPr>
          <w:rFonts w:ascii="Book Antiqua" w:eastAsia="Times New Roman" w:hAnsi="Book Antiqua" w:cs="Times New Roman"/>
          <w:b/>
          <w:bCs/>
          <w:sz w:val="16"/>
          <w:szCs w:val="16"/>
          <w:lang w:eastAsia="pt-BR"/>
        </w:rPr>
        <w:t>.</w:t>
      </w:r>
      <w:r w:rsidR="002A3124" w:rsidRPr="0076120E">
        <w:rPr>
          <w:rFonts w:ascii="Book Antiqua" w:eastAsia="Times New Roman" w:hAnsi="Book Antiqua" w:cs="Times New Roman"/>
          <w:b/>
          <w:bCs/>
          <w:sz w:val="16"/>
          <w:szCs w:val="16"/>
          <w:lang w:eastAsia="pt-BR"/>
        </w:rPr>
        <w:t xml:space="preserve"> </w:t>
      </w:r>
      <w:r w:rsidR="002A3124" w:rsidRPr="0076120E">
        <w:rPr>
          <w:rFonts w:ascii="Book Antiqua" w:eastAsia="Times New Roman" w:hAnsi="Book Antiqua" w:cs="Times New Roman"/>
          <w:b/>
          <w:bCs/>
          <w:color w:val="FF0000"/>
          <w:sz w:val="16"/>
          <w:szCs w:val="16"/>
          <w:u w:val="single"/>
          <w:lang w:eastAsia="pt-BR"/>
        </w:rPr>
        <w:t>(MPRO-2008)</w:t>
      </w:r>
      <w:r w:rsidR="00C12C20" w:rsidRPr="0076120E">
        <w:rPr>
          <w:rFonts w:ascii="Book Antiqua" w:eastAsia="Times New Roman" w:hAnsi="Book Antiqua" w:cs="Times New Roman"/>
          <w:b/>
          <w:bCs/>
          <w:sz w:val="16"/>
          <w:szCs w:val="16"/>
          <w:lang w:eastAsia="pt-BR"/>
        </w:rPr>
        <w:t xml:space="preserve"> </w:t>
      </w:r>
      <w:r w:rsidR="00C12C20" w:rsidRPr="0076120E">
        <w:rPr>
          <w:rFonts w:ascii="Book Antiqua" w:hAnsi="Book Antiqua"/>
          <w:b/>
          <w:bCs/>
          <w:color w:val="FF0000"/>
          <w:sz w:val="16"/>
          <w:szCs w:val="16"/>
          <w:u w:val="single"/>
        </w:rPr>
        <w:t>(MPCE-2009)</w:t>
      </w:r>
      <w:r w:rsidR="002A3124" w:rsidRPr="0076120E">
        <w:rPr>
          <w:rFonts w:ascii="Book Antiqua" w:hAnsi="Book Antiqua"/>
          <w:b/>
          <w:bCs/>
          <w:color w:val="FF0000"/>
          <w:sz w:val="16"/>
          <w:szCs w:val="16"/>
        </w:rPr>
        <w:t xml:space="preserve"> </w:t>
      </w:r>
      <w:r w:rsidR="002A3124" w:rsidRPr="0076120E">
        <w:rPr>
          <w:rFonts w:ascii="Book Antiqua" w:hAnsi="Book Antiqua"/>
          <w:b/>
          <w:bCs/>
          <w:color w:val="FF0000"/>
          <w:sz w:val="16"/>
          <w:szCs w:val="16"/>
          <w:u w:val="single"/>
        </w:rPr>
        <w:t>(MPPB-2010)</w:t>
      </w:r>
      <w:r w:rsidR="0081403A" w:rsidRPr="0076120E">
        <w:rPr>
          <w:rFonts w:ascii="Book Antiqua" w:eastAsia="Times New Roman" w:hAnsi="Book Antiqua" w:cs="Times New Roman"/>
          <w:b/>
          <w:bCs/>
          <w:sz w:val="16"/>
          <w:szCs w:val="16"/>
          <w:lang w:eastAsia="pt-BR"/>
        </w:rPr>
        <w:t xml:space="preserve"> </w:t>
      </w:r>
      <w:r w:rsidR="0081403A" w:rsidRPr="0076120E">
        <w:rPr>
          <w:rFonts w:ascii="Book Antiqua" w:eastAsia="Times New Roman" w:hAnsi="Book Antiqua" w:cs="Times New Roman"/>
          <w:b/>
          <w:bCs/>
          <w:color w:val="FF0000"/>
          <w:sz w:val="16"/>
          <w:szCs w:val="16"/>
          <w:u w:val="single"/>
          <w:lang w:eastAsia="pt-BR"/>
        </w:rPr>
        <w:t>(TJRJ-2012)</w:t>
      </w:r>
      <w:r w:rsidR="00F01D52" w:rsidRPr="0076120E">
        <w:rPr>
          <w:rFonts w:ascii="Book Antiqua" w:eastAsia="Times New Roman" w:hAnsi="Book Antiqua" w:cs="Times New Roman"/>
          <w:b/>
          <w:bCs/>
          <w:color w:val="FF0000"/>
          <w:sz w:val="16"/>
          <w:szCs w:val="16"/>
          <w:lang w:eastAsia="pt-BR"/>
        </w:rPr>
        <w:t xml:space="preserve"> </w:t>
      </w:r>
      <w:r w:rsidR="00F01D52" w:rsidRPr="0076120E">
        <w:rPr>
          <w:rFonts w:ascii="Book Antiqua" w:eastAsia="Times New Roman" w:hAnsi="Book Antiqua" w:cs="Times New Roman"/>
          <w:b/>
          <w:bCs/>
          <w:color w:val="FF0000"/>
          <w:sz w:val="16"/>
          <w:szCs w:val="16"/>
          <w:u w:val="single"/>
          <w:lang w:eastAsia="pt-BR"/>
        </w:rPr>
        <w:t>(TJPB-2015)</w:t>
      </w:r>
      <w:r w:rsidR="008F4C4E" w:rsidRPr="0076120E">
        <w:rPr>
          <w:rFonts w:ascii="Book Antiqua" w:eastAsia="Times New Roman" w:hAnsi="Book Antiqua" w:cs="Times New Roman"/>
          <w:b/>
          <w:bCs/>
          <w:color w:val="FF0000"/>
          <w:sz w:val="16"/>
          <w:szCs w:val="16"/>
          <w:lang w:eastAsia="pt-BR"/>
        </w:rPr>
        <w:t xml:space="preserve"> </w:t>
      </w:r>
      <w:r w:rsidR="008F4C4E" w:rsidRPr="0076120E">
        <w:rPr>
          <w:rFonts w:ascii="Book Antiqua" w:eastAsia="Times New Roman" w:hAnsi="Book Antiqua" w:cs="Times New Roman"/>
          <w:b/>
          <w:bCs/>
          <w:color w:val="FF0000"/>
          <w:sz w:val="16"/>
          <w:szCs w:val="16"/>
          <w:u w:val="single"/>
          <w:lang w:eastAsia="pt-BR"/>
        </w:rPr>
        <w:t>(TJPR-2017)</w:t>
      </w:r>
      <w:r w:rsidR="00F76745" w:rsidRPr="0076120E">
        <w:rPr>
          <w:rFonts w:ascii="Book Antiqua" w:eastAsia="Times New Roman" w:hAnsi="Book Antiqua" w:cs="Times New Roman"/>
          <w:b/>
          <w:bCs/>
          <w:color w:val="FF0000"/>
          <w:sz w:val="16"/>
          <w:szCs w:val="16"/>
          <w:lang w:eastAsia="pt-BR"/>
        </w:rPr>
        <w:t xml:space="preserve"> </w:t>
      </w:r>
      <w:r w:rsidR="00F76745" w:rsidRPr="0076120E">
        <w:rPr>
          <w:rFonts w:ascii="Book Antiqua" w:eastAsia="Times New Roman" w:hAnsi="Book Antiqua" w:cs="Times New Roman"/>
          <w:b/>
          <w:bCs/>
          <w:color w:val="FF0000"/>
          <w:sz w:val="16"/>
          <w:szCs w:val="16"/>
          <w:u w:val="single"/>
          <w:lang w:eastAsia="pt-BR"/>
        </w:rPr>
        <w:t>(MP</w:t>
      </w:r>
      <w:r w:rsidR="00F76745" w:rsidRPr="0076120E">
        <w:rPr>
          <w:rFonts w:ascii="Book Antiqua" w:hAnsi="Book Antiqua"/>
          <w:b/>
          <w:bCs/>
          <w:color w:val="FF0000"/>
          <w:sz w:val="16"/>
          <w:szCs w:val="16"/>
          <w:u w:val="single"/>
        </w:rPr>
        <w:t>BA</w:t>
      </w:r>
      <w:r w:rsidR="00F76745" w:rsidRPr="0076120E">
        <w:rPr>
          <w:rFonts w:ascii="Book Antiqua" w:eastAsia="Times New Roman" w:hAnsi="Book Antiqua" w:cs="Times New Roman"/>
          <w:b/>
          <w:bCs/>
          <w:color w:val="FF0000"/>
          <w:sz w:val="16"/>
          <w:szCs w:val="16"/>
          <w:u w:val="single"/>
          <w:lang w:eastAsia="pt-BR"/>
        </w:rPr>
        <w:t>-2018)</w:t>
      </w:r>
      <w:r w:rsidR="00973A53" w:rsidRPr="0076120E">
        <w:rPr>
          <w:rFonts w:ascii="Book Antiqua" w:eastAsia="Times New Roman" w:hAnsi="Book Antiqua" w:cs="Times New Roman"/>
          <w:b/>
          <w:bCs/>
          <w:color w:val="FF0000"/>
          <w:sz w:val="16"/>
          <w:szCs w:val="16"/>
          <w:lang w:eastAsia="pt-BR"/>
        </w:rPr>
        <w:t xml:space="preserve"> </w:t>
      </w:r>
      <w:r w:rsidR="00973A53" w:rsidRPr="0076120E">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9044E5" w:rsidRPr="006416DC" w14:paraId="73186724" w14:textId="77777777" w:rsidTr="009044E5">
        <w:tc>
          <w:tcPr>
            <w:tcW w:w="8494" w:type="dxa"/>
            <w:shd w:val="clear" w:color="auto" w:fill="CCFFFF"/>
          </w:tcPr>
          <w:p w14:paraId="7B8BE0CE" w14:textId="2BF69551" w:rsidR="00DA506C" w:rsidRPr="006416DC" w:rsidRDefault="00DA506C" w:rsidP="00862684">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TJMA-2013-CESPE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Com relação aos tipos de voto e seus efeitos, assinale a opção correta: É nula a eleição para prefeito em que a votação obtida pelos candidatos cujos votos foram anulados pela justiça eleitoral seja igual a mais da metade dos votos do município. </w:t>
            </w:r>
            <w:r w:rsidRPr="006416DC">
              <w:rPr>
                <w:rFonts w:ascii="Book Antiqua" w:eastAsia="Times New Roman" w:hAnsi="Book Antiqua" w:cs="Times New Roman"/>
                <w:b/>
                <w:sz w:val="19"/>
                <w:szCs w:val="19"/>
                <w:lang w:eastAsia="pt-BR"/>
              </w:rPr>
              <w:t>BL: art. 224, CE.</w:t>
            </w:r>
          </w:p>
          <w:p w14:paraId="1DFE8572" w14:textId="77777777" w:rsidR="00862684" w:rsidRDefault="00862684" w:rsidP="00862684">
            <w:pPr>
              <w:jc w:val="both"/>
              <w:rPr>
                <w:rFonts w:ascii="Book Antiqua" w:eastAsia="Times New Roman" w:hAnsi="Book Antiqua" w:cs="Times New Roman"/>
                <w:b/>
                <w:i/>
                <w:iCs/>
                <w:color w:val="FF0000"/>
                <w:sz w:val="19"/>
                <w:szCs w:val="19"/>
                <w:lang w:eastAsia="pt-BR"/>
              </w:rPr>
            </w:pPr>
          </w:p>
          <w:p w14:paraId="3C91FA0A" w14:textId="4D1B0BD9" w:rsidR="00DA506C" w:rsidRPr="006416DC" w:rsidRDefault="00DA506C" w:rsidP="008626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Ac.-TSE, de 29.6.06, no MS n° 3.438 e de 5.12.06, no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 25.585: “Para fins de aplicação do art. 224 do Código Eleitoral, não se somam aos votos anulados em decorrência da prática </w:t>
            </w:r>
            <w:proofErr w:type="gramStart"/>
            <w:r w:rsidRPr="006416DC">
              <w:rPr>
                <w:rFonts w:ascii="Book Antiqua" w:eastAsia="Times New Roman" w:hAnsi="Book Antiqua" w:cs="Times New Roman"/>
                <w:bCs/>
                <w:sz w:val="19"/>
                <w:szCs w:val="19"/>
                <w:lang w:eastAsia="pt-BR"/>
              </w:rPr>
              <w:t>de  captação</w:t>
            </w:r>
            <w:proofErr w:type="gramEnd"/>
            <w:r w:rsidRPr="006416DC">
              <w:rPr>
                <w:rFonts w:ascii="Book Antiqua" w:eastAsia="Times New Roman" w:hAnsi="Book Antiqua" w:cs="Times New Roman"/>
                <w:bCs/>
                <w:sz w:val="19"/>
                <w:szCs w:val="19"/>
                <w:lang w:eastAsia="pt-BR"/>
              </w:rPr>
              <w:t xml:space="preserve"> ilícita de sufrágio os votos nulos por manifestação apolítica de eleitores”. Res.-TSE n° 22.992/08: “Os votos dados a candidatos cujos registros encontravam-se sub judice, tendo sido confirmados como nulos, não se somam, para fins de novas eleições (art. 224, CE), aos votos nulos decorrentes de manifestação apolítica do eleitor”.</w:t>
            </w:r>
          </w:p>
          <w:p w14:paraId="15ABB878" w14:textId="77777777" w:rsidR="00862684" w:rsidRDefault="00862684" w:rsidP="00862684">
            <w:pPr>
              <w:jc w:val="both"/>
              <w:rPr>
                <w:rFonts w:ascii="Book Antiqua" w:eastAsia="Times New Roman" w:hAnsi="Book Antiqua" w:cs="Times New Roman"/>
                <w:b/>
                <w:sz w:val="19"/>
                <w:szCs w:val="19"/>
                <w:lang w:eastAsia="pt-BR"/>
              </w:rPr>
            </w:pPr>
          </w:p>
          <w:p w14:paraId="366B6638" w14:textId="48523AEF" w:rsidR="009044E5" w:rsidRPr="006416DC" w:rsidRDefault="009044E5" w:rsidP="00862684">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TJBA-2012-CESPE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Com relação ao que dispõe o Código Eleitoral acerca das possibilidades de anulação do pleito eleitoral e de convocação de novas eleições, assinale a opção correta: Para uma eleição ser anulada, de modo a ensejar novo pleito, exige-se a anulação, pela justiça eleitoral, de mais da metade dos votos. </w:t>
            </w:r>
            <w:r w:rsidRPr="006416DC">
              <w:rPr>
                <w:rFonts w:ascii="Book Antiqua" w:eastAsia="Times New Roman" w:hAnsi="Book Antiqua" w:cs="Times New Roman"/>
                <w:b/>
                <w:sz w:val="19"/>
                <w:szCs w:val="19"/>
                <w:lang w:eastAsia="pt-BR"/>
              </w:rPr>
              <w:t>BL: art. 22</w:t>
            </w:r>
            <w:r w:rsidR="00A15BE5" w:rsidRPr="006416DC">
              <w:rPr>
                <w:rFonts w:ascii="Book Antiqua" w:eastAsia="Times New Roman" w:hAnsi="Book Antiqua" w:cs="Times New Roman"/>
                <w:b/>
                <w:sz w:val="19"/>
                <w:szCs w:val="19"/>
                <w:lang w:eastAsia="pt-BR"/>
              </w:rPr>
              <w:t>4</w:t>
            </w:r>
            <w:r w:rsidRPr="006416DC">
              <w:rPr>
                <w:rFonts w:ascii="Book Antiqua" w:eastAsia="Times New Roman" w:hAnsi="Book Antiqua" w:cs="Times New Roman"/>
                <w:b/>
                <w:sz w:val="19"/>
                <w:szCs w:val="19"/>
                <w:lang w:eastAsia="pt-BR"/>
              </w:rPr>
              <w:t>, CE.</w:t>
            </w:r>
          </w:p>
          <w:p w14:paraId="1964067A" w14:textId="77777777" w:rsidR="00862684" w:rsidRDefault="00862684" w:rsidP="00862684">
            <w:pPr>
              <w:jc w:val="both"/>
              <w:rPr>
                <w:rFonts w:ascii="Book Antiqua" w:eastAsia="Times New Roman" w:hAnsi="Book Antiqua" w:cs="Times New Roman"/>
                <w:b/>
                <w:i/>
                <w:iCs/>
                <w:color w:val="FF0000"/>
                <w:sz w:val="19"/>
                <w:szCs w:val="19"/>
                <w:lang w:eastAsia="pt-BR"/>
              </w:rPr>
            </w:pPr>
          </w:p>
          <w:p w14:paraId="678E4AAE" w14:textId="6D88D14D" w:rsidR="00A15BE5" w:rsidRPr="006416DC" w:rsidRDefault="00A15BE5" w:rsidP="008626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A leitura que o TSE faz do art. 224 do CE é no sentido de que </w:t>
            </w:r>
            <w:r w:rsidRPr="006416DC">
              <w:rPr>
                <w:rFonts w:ascii="Book Antiqua" w:eastAsia="Times New Roman" w:hAnsi="Book Antiqua" w:cs="Times New Roman"/>
                <w:b/>
                <w:sz w:val="19"/>
                <w:szCs w:val="19"/>
                <w:shd w:val="clear" w:color="auto" w:fill="F7CAAC" w:themeFill="accent2" w:themeFillTint="66"/>
                <w:lang w:eastAsia="pt-BR"/>
              </w:rPr>
              <w:t>somente são considerados nulos</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yellow"/>
                <w:lang w:eastAsia="pt-BR"/>
              </w:rPr>
              <w:t>para o efeito de anular o pleito e exigir a realização de outro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green"/>
                <w:lang w:eastAsia="pt-BR"/>
              </w:rPr>
              <w:t>o voto assim declarado pela Justiça Eleitoral</w:t>
            </w:r>
            <w:r w:rsidRPr="006416DC">
              <w:rPr>
                <w:rFonts w:ascii="Book Antiqua" w:eastAsia="Times New Roman" w:hAnsi="Book Antiqua" w:cs="Times New Roman"/>
                <w:bCs/>
                <w:sz w:val="19"/>
                <w:szCs w:val="19"/>
                <w:lang w:eastAsia="pt-BR"/>
              </w:rPr>
              <w:t>. O voto nulo do eleitor seria, conforme esse entendimento, um voto "apolítico". Registrada reserva pessoal diante desse entendimento do Tribunal, não há como negar o fato de que se trata de um entendimento assentado, e largamente utilizado. Um exemplo dessa jurisprudência: “</w:t>
            </w:r>
            <w:r w:rsidRPr="006416DC">
              <w:rPr>
                <w:rFonts w:ascii="Book Antiqua" w:eastAsia="Times New Roman" w:hAnsi="Book Antiqua" w:cs="Times New Roman"/>
                <w:bCs/>
                <w:i/>
                <w:iCs/>
                <w:sz w:val="19"/>
                <w:szCs w:val="19"/>
                <w:lang w:eastAsia="pt-BR"/>
              </w:rPr>
              <w:t xml:space="preserve">Recurso eleitoral. Agravo de Instrumento. Pedido de realização de novas eleições. Candidato a prefeito. Segundo colocado no pleito. Registro cassado após as eleições. Conduta vedada (art. 73, VI, b, da Lei nº 9.504/ 97). Nulidade de mais da metade dos votos válidos. [...] Não pode pleitear a declaração de nulidade aquele que lhe deu causa (art. 219, parágrafo único, do CE). Nos termos do art. 224 do CE e da jurisprudência do TSE, somente há nova eleição se a nulidade atingir mais da metade dos votos válidos. Para fins de aplicação do dispositivo (art. 224, CE), </w:t>
            </w:r>
            <w:r w:rsidRPr="006416DC">
              <w:rPr>
                <w:rFonts w:ascii="Book Antiqua" w:eastAsia="Times New Roman" w:hAnsi="Book Antiqua" w:cs="Times New Roman"/>
                <w:b/>
                <w:i/>
                <w:iCs/>
                <w:sz w:val="19"/>
                <w:szCs w:val="19"/>
                <w:shd w:val="clear" w:color="auto" w:fill="F7CAAC" w:themeFill="accent2" w:themeFillTint="66"/>
                <w:lang w:eastAsia="pt-BR"/>
              </w:rPr>
              <w:t>não se somam aos votos anulados</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yellow"/>
                <w:lang w:eastAsia="pt-BR"/>
              </w:rPr>
              <w:t>em decorrência da prática de conduta vedada</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os votos nulos por manifestação apolítica de eleitores</w:t>
            </w:r>
            <w:r w:rsidRPr="006416DC">
              <w:rPr>
                <w:rFonts w:ascii="Book Antiqua" w:eastAsia="Times New Roman" w:hAnsi="Book Antiqua" w:cs="Times New Roman"/>
                <w:bCs/>
                <w:i/>
                <w:iCs/>
                <w:sz w:val="19"/>
                <w:szCs w:val="19"/>
                <w:lang w:eastAsia="pt-BR"/>
              </w:rPr>
              <w:t>. Precedentes”</w:t>
            </w:r>
            <w:r w:rsidRPr="006416DC">
              <w:rPr>
                <w:rFonts w:ascii="Book Antiqua" w:eastAsia="Times New Roman" w:hAnsi="Book Antiqua" w:cs="Times New Roman"/>
                <w:bCs/>
                <w:sz w:val="19"/>
                <w:szCs w:val="19"/>
                <w:lang w:eastAsia="pt-BR"/>
              </w:rPr>
              <w:t xml:space="preserve">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25.585/GO e MS nº 3.438/SC). </w:t>
            </w:r>
            <w:proofErr w:type="gramStart"/>
            <w:r w:rsidRPr="006416DC">
              <w:rPr>
                <w:rFonts w:ascii="Book Antiqua" w:eastAsia="Times New Roman" w:hAnsi="Book Antiqua" w:cs="Times New Roman"/>
                <w:bCs/>
                <w:sz w:val="19"/>
                <w:szCs w:val="19"/>
                <w:lang w:eastAsia="pt-BR"/>
              </w:rPr>
              <w:t>[...]”(</w:t>
            </w:r>
            <w:proofErr w:type="gramEnd"/>
            <w:r w:rsidRPr="006416DC">
              <w:rPr>
                <w:rFonts w:ascii="Book Antiqua" w:eastAsia="Times New Roman" w:hAnsi="Book Antiqua" w:cs="Times New Roman"/>
                <w:bCs/>
                <w:sz w:val="19"/>
                <w:szCs w:val="19"/>
                <w:lang w:eastAsia="pt-BR"/>
              </w:rPr>
              <w:t xml:space="preserve">Ac. de 9.8.2007 no </w:t>
            </w:r>
            <w:proofErr w:type="spellStart"/>
            <w:r w:rsidRPr="006416DC">
              <w:rPr>
                <w:rFonts w:ascii="Book Antiqua" w:eastAsia="Times New Roman" w:hAnsi="Book Antiqua" w:cs="Times New Roman"/>
                <w:bCs/>
                <w:sz w:val="19"/>
                <w:szCs w:val="19"/>
                <w:lang w:eastAsia="pt-BR"/>
              </w:rPr>
              <w:t>AgRgAg</w:t>
            </w:r>
            <w:proofErr w:type="spellEnd"/>
            <w:r w:rsidRPr="006416DC">
              <w:rPr>
                <w:rFonts w:ascii="Book Antiqua" w:eastAsia="Times New Roman" w:hAnsi="Book Antiqua" w:cs="Times New Roman"/>
                <w:bCs/>
                <w:sz w:val="19"/>
                <w:szCs w:val="19"/>
                <w:lang w:eastAsia="pt-BR"/>
              </w:rPr>
              <w:t xml:space="preserve"> nº 6.505, rel. Min. Gerardo Grossi.). A questão trata dos votos considerados nulos para o efeito de anular um pleito e impor a realização de outro.</w:t>
            </w:r>
          </w:p>
          <w:p w14:paraId="51857EB1" w14:textId="77777777" w:rsidR="00862684" w:rsidRDefault="00862684" w:rsidP="00862684">
            <w:pPr>
              <w:jc w:val="both"/>
              <w:rPr>
                <w:rFonts w:ascii="Book Antiqua" w:eastAsia="Times New Roman" w:hAnsi="Book Antiqua" w:cs="Times New Roman"/>
                <w:b/>
                <w:sz w:val="19"/>
                <w:szCs w:val="19"/>
                <w:lang w:eastAsia="pt-BR"/>
              </w:rPr>
            </w:pPr>
          </w:p>
          <w:p w14:paraId="7F762939" w14:textId="2D592FA4" w:rsidR="00A15BE5" w:rsidRPr="006416DC" w:rsidRDefault="00A15BE5" w:rsidP="008626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MPRN-2009-CESPE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Um processo eleitoral marcado pela alta ocorrência de votos nulos ou anulados pode ser objeto de questionamento judicial. Acerca desse assunto, assinale a opção correta: Eleição para prefeito deve ser repetida caso mais da metade dos votos seja declarada nula pela justiça eleitoral. </w:t>
            </w:r>
            <w:r w:rsidRPr="006416DC">
              <w:rPr>
                <w:rFonts w:ascii="Book Antiqua" w:eastAsia="Times New Roman" w:hAnsi="Book Antiqua" w:cs="Times New Roman"/>
                <w:b/>
                <w:sz w:val="19"/>
                <w:szCs w:val="19"/>
                <w:lang w:eastAsia="pt-BR"/>
              </w:rPr>
              <w:t>BL: art. 224, CE.</w:t>
            </w:r>
          </w:p>
        </w:tc>
      </w:tr>
    </w:tbl>
    <w:p w14:paraId="2ECC83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1º Se o Tribunal Regional na área de sua competência, deixar de cumprir o disposto neste artigo, o Procurador Regional levará o fato ao conhecimento do Procurador Geral, que providenciará junto ao Tribunal Superior para que seja marcada imediatamente nova eleição.</w:t>
      </w:r>
    </w:p>
    <w:p w14:paraId="2ECC83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Ocorrendo qualquer dos casos previstos neste capítulo o Ministério Público promoverá, imediatamente a punição dos culpados.</w:t>
      </w:r>
    </w:p>
    <w:p w14:paraId="0DB0E4A7" w14:textId="4FF8BD6E" w:rsidR="00820988" w:rsidRPr="0076120E" w:rsidRDefault="003D1859" w:rsidP="00820988">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color w:val="000000"/>
          <w:sz w:val="19"/>
          <w:szCs w:val="19"/>
          <w:highlight w:val="magenta"/>
          <w:lang w:eastAsia="pt-BR"/>
        </w:rPr>
        <w:t>§ 3</w:t>
      </w:r>
      <w:r w:rsidRPr="006416DC">
        <w:rPr>
          <w:rFonts w:ascii="Book Antiqua" w:eastAsia="Times New Roman" w:hAnsi="Book Antiqua" w:cs="Times New Roman"/>
          <w:b/>
          <w:color w:val="000000"/>
          <w:sz w:val="19"/>
          <w:szCs w:val="19"/>
          <w:highlight w:val="magenta"/>
          <w:u w:val="single"/>
          <w:vertAlign w:val="superscript"/>
          <w:lang w:eastAsia="pt-BR"/>
        </w:rPr>
        <w:t>o</w:t>
      </w:r>
      <w:r w:rsidRPr="006416DC">
        <w:rPr>
          <w:rFonts w:ascii="Book Antiqua" w:eastAsia="Times New Roman" w:hAnsi="Book Antiqua" w:cs="Times New Roman"/>
          <w:color w:val="000000"/>
          <w:sz w:val="19"/>
          <w:szCs w:val="19"/>
          <w:lang w:eastAsia="pt-BR"/>
        </w:rPr>
        <w:t xml:space="preserve"> </w:t>
      </w:r>
      <w:r w:rsidRPr="00960B95">
        <w:rPr>
          <w:rFonts w:ascii="Book Antiqua" w:eastAsia="Times New Roman" w:hAnsi="Book Antiqua" w:cs="Times New Roman"/>
          <w:b/>
          <w:bCs/>
          <w:color w:val="000000"/>
          <w:sz w:val="19"/>
          <w:szCs w:val="19"/>
          <w:lang w:eastAsia="pt-BR"/>
        </w:rPr>
        <w:t xml:space="preserve">A </w:t>
      </w:r>
      <w:r w:rsidRPr="00960B95">
        <w:rPr>
          <w:rFonts w:ascii="Book Antiqua" w:eastAsia="Times New Roman" w:hAnsi="Book Antiqua" w:cs="Times New Roman"/>
          <w:b/>
          <w:bCs/>
          <w:color w:val="000000"/>
          <w:sz w:val="19"/>
          <w:szCs w:val="19"/>
          <w:highlight w:val="yellow"/>
          <w:lang w:eastAsia="pt-BR"/>
        </w:rPr>
        <w:t>decisão da Justiça Eleitoral</w:t>
      </w:r>
      <w:r w:rsidRPr="00960B95">
        <w:rPr>
          <w:rFonts w:ascii="Book Antiqua" w:eastAsia="Times New Roman" w:hAnsi="Book Antiqua" w:cs="Times New Roman"/>
          <w:b/>
          <w:bCs/>
          <w:color w:val="000000"/>
          <w:sz w:val="19"/>
          <w:szCs w:val="19"/>
          <w:lang w:eastAsia="pt-BR"/>
        </w:rPr>
        <w:t xml:space="preserve"> que </w:t>
      </w:r>
      <w:r w:rsidRPr="00960B95">
        <w:rPr>
          <w:rFonts w:ascii="Book Antiqua" w:eastAsia="Times New Roman" w:hAnsi="Book Antiqua" w:cs="Times New Roman"/>
          <w:b/>
          <w:bCs/>
          <w:caps/>
          <w:color w:val="000000"/>
          <w:sz w:val="19"/>
          <w:szCs w:val="19"/>
          <w:highlight w:val="green"/>
          <w:lang w:eastAsia="pt-BR"/>
        </w:rPr>
        <w:t>importe</w:t>
      </w:r>
      <w:r w:rsidRPr="00960B95">
        <w:rPr>
          <w:rFonts w:ascii="Book Antiqua" w:eastAsia="Times New Roman" w:hAnsi="Book Antiqua" w:cs="Times New Roman"/>
          <w:b/>
          <w:bCs/>
          <w:color w:val="000000"/>
          <w:sz w:val="19"/>
          <w:szCs w:val="19"/>
          <w:lang w:eastAsia="pt-BR"/>
        </w:rPr>
        <w:t xml:space="preserve"> o </w:t>
      </w:r>
      <w:r w:rsidRPr="00960B95">
        <w:rPr>
          <w:rFonts w:ascii="Book Antiqua" w:eastAsia="Times New Roman" w:hAnsi="Book Antiqua" w:cs="Times New Roman"/>
          <w:b/>
          <w:bCs/>
          <w:color w:val="000000"/>
          <w:sz w:val="19"/>
          <w:szCs w:val="19"/>
          <w:highlight w:val="cyan"/>
          <w:lang w:eastAsia="pt-BR"/>
        </w:rPr>
        <w:t>indeferimento do registro</w:t>
      </w:r>
      <w:r w:rsidRPr="00960B95">
        <w:rPr>
          <w:rFonts w:ascii="Book Antiqua" w:eastAsia="Times New Roman" w:hAnsi="Book Antiqua" w:cs="Times New Roman"/>
          <w:b/>
          <w:bCs/>
          <w:color w:val="000000"/>
          <w:sz w:val="19"/>
          <w:szCs w:val="19"/>
          <w:lang w:eastAsia="pt-BR"/>
        </w:rPr>
        <w:t xml:space="preserve">, a </w:t>
      </w:r>
      <w:r w:rsidRPr="00960B95">
        <w:rPr>
          <w:rFonts w:ascii="Book Antiqua" w:eastAsia="Times New Roman" w:hAnsi="Book Antiqua" w:cs="Times New Roman"/>
          <w:b/>
          <w:bCs/>
          <w:color w:val="000000"/>
          <w:sz w:val="19"/>
          <w:szCs w:val="19"/>
          <w:highlight w:val="cyan"/>
          <w:lang w:eastAsia="pt-BR"/>
        </w:rPr>
        <w:t>cassação do diploma</w:t>
      </w:r>
      <w:r w:rsidRPr="00960B95">
        <w:rPr>
          <w:rFonts w:ascii="Book Antiqua" w:eastAsia="Times New Roman" w:hAnsi="Book Antiqua" w:cs="Times New Roman"/>
          <w:b/>
          <w:bCs/>
          <w:color w:val="000000"/>
          <w:sz w:val="19"/>
          <w:szCs w:val="19"/>
          <w:lang w:eastAsia="pt-BR"/>
        </w:rPr>
        <w:t xml:space="preserve"> ou a </w:t>
      </w:r>
      <w:r w:rsidRPr="00960B95">
        <w:rPr>
          <w:rFonts w:ascii="Book Antiqua" w:eastAsia="Times New Roman" w:hAnsi="Book Antiqua" w:cs="Times New Roman"/>
          <w:b/>
          <w:bCs/>
          <w:color w:val="000000"/>
          <w:sz w:val="19"/>
          <w:szCs w:val="19"/>
          <w:highlight w:val="cyan"/>
          <w:lang w:eastAsia="pt-BR"/>
        </w:rPr>
        <w:t>perda do mandato de candidato eleito em pleito majoritário</w:t>
      </w:r>
      <w:r w:rsidRPr="00960B95">
        <w:rPr>
          <w:rFonts w:ascii="Book Antiqua" w:eastAsia="Times New Roman" w:hAnsi="Book Antiqua" w:cs="Times New Roman"/>
          <w:b/>
          <w:bCs/>
          <w:color w:val="000000"/>
          <w:sz w:val="19"/>
          <w:szCs w:val="19"/>
          <w:lang w:eastAsia="pt-BR"/>
        </w:rPr>
        <w:t xml:space="preserve"> </w:t>
      </w:r>
      <w:r w:rsidRPr="00960B95">
        <w:rPr>
          <w:rFonts w:ascii="Book Antiqua" w:eastAsia="Times New Roman" w:hAnsi="Book Antiqua" w:cs="Times New Roman"/>
          <w:b/>
          <w:bCs/>
          <w:caps/>
          <w:color w:val="000000"/>
          <w:sz w:val="19"/>
          <w:szCs w:val="19"/>
          <w:highlight w:val="green"/>
          <w:lang w:eastAsia="pt-BR"/>
        </w:rPr>
        <w:t>acarreta</w:t>
      </w:r>
      <w:r w:rsidRPr="00960B95">
        <w:rPr>
          <w:rFonts w:ascii="Book Antiqua" w:eastAsia="Times New Roman" w:hAnsi="Book Antiqua" w:cs="Times New Roman"/>
          <w:b/>
          <w:bCs/>
          <w:color w:val="000000"/>
          <w:sz w:val="19"/>
          <w:szCs w:val="19"/>
          <w:lang w:eastAsia="pt-BR"/>
        </w:rPr>
        <w:t xml:space="preserve">, </w:t>
      </w:r>
      <w:r w:rsidRPr="00960B95">
        <w:rPr>
          <w:rFonts w:ascii="Book Antiqua" w:eastAsia="Times New Roman" w:hAnsi="Book Antiqua" w:cs="Times New Roman"/>
          <w:b/>
          <w:bCs/>
          <w:strike/>
          <w:color w:val="FF0000"/>
          <w:sz w:val="19"/>
          <w:szCs w:val="19"/>
          <w:lang w:eastAsia="pt-BR"/>
        </w:rPr>
        <w:t>após o trânsito em julgado</w:t>
      </w:r>
      <w:r w:rsidRPr="00960B95">
        <w:rPr>
          <w:rFonts w:ascii="Book Antiqua" w:eastAsia="Times New Roman" w:hAnsi="Book Antiqua" w:cs="Times New Roman"/>
          <w:b/>
          <w:bCs/>
          <w:color w:val="000000"/>
          <w:sz w:val="19"/>
          <w:szCs w:val="19"/>
          <w:lang w:eastAsia="pt-BR"/>
        </w:rPr>
        <w:t xml:space="preserve">, a realização de novas eleições, independentemente do número de votos anulados. </w:t>
      </w:r>
      <w:r w:rsidRPr="00B87883">
        <w:rPr>
          <w:rFonts w:ascii="Book Antiqua" w:eastAsia="Times New Roman" w:hAnsi="Book Antiqua" w:cs="Times New Roman"/>
          <w:color w:val="0000FF"/>
          <w:sz w:val="16"/>
          <w:szCs w:val="16"/>
          <w:u w:val="single"/>
          <w:lang w:eastAsia="pt-BR"/>
        </w:rPr>
        <w:t>(Incluído pela Lei nº 13.165, de 2015)</w:t>
      </w:r>
      <w:r w:rsidR="00820988" w:rsidRPr="00B87883">
        <w:rPr>
          <w:rFonts w:ascii="Book Antiqua" w:eastAsia="Times New Roman" w:hAnsi="Book Antiqua" w:cs="Times New Roman"/>
          <w:color w:val="0000FF"/>
          <w:sz w:val="16"/>
          <w:szCs w:val="16"/>
          <w:lang w:eastAsia="pt-BR"/>
        </w:rPr>
        <w:t xml:space="preserve"> </w:t>
      </w:r>
      <w:r w:rsidR="00820988" w:rsidRPr="00B87883">
        <w:rPr>
          <w:rFonts w:ascii="Book Antiqua" w:eastAsia="Times New Roman" w:hAnsi="Book Antiqua" w:cs="Times New Roman"/>
          <w:b/>
          <w:color w:val="FF0000"/>
          <w:sz w:val="16"/>
          <w:szCs w:val="16"/>
          <w:u w:val="single"/>
          <w:lang w:eastAsia="pt-BR"/>
        </w:rPr>
        <w:t>(MPRS-2016)</w:t>
      </w:r>
      <w:r w:rsidR="00F76745" w:rsidRPr="00B87883">
        <w:rPr>
          <w:rFonts w:ascii="Book Antiqua" w:eastAsia="Times New Roman" w:hAnsi="Book Antiqua" w:cs="Times New Roman"/>
          <w:b/>
          <w:color w:val="FF0000"/>
          <w:sz w:val="16"/>
          <w:szCs w:val="16"/>
          <w:lang w:eastAsia="pt-BR"/>
        </w:rPr>
        <w:t xml:space="preserve"> </w:t>
      </w:r>
      <w:r w:rsidR="00F76745" w:rsidRPr="00B87883">
        <w:rPr>
          <w:rFonts w:ascii="Book Antiqua" w:eastAsia="Times New Roman" w:hAnsi="Book Antiqua" w:cs="Times New Roman"/>
          <w:b/>
          <w:bCs/>
          <w:color w:val="FF0000"/>
          <w:sz w:val="16"/>
          <w:szCs w:val="16"/>
          <w:u w:val="single"/>
          <w:lang w:eastAsia="pt-BR"/>
        </w:rPr>
        <w:t>(MP</w:t>
      </w:r>
      <w:r w:rsidR="00F76745" w:rsidRPr="00B87883">
        <w:rPr>
          <w:rFonts w:ascii="Book Antiqua" w:hAnsi="Book Antiqua"/>
          <w:b/>
          <w:bCs/>
          <w:color w:val="FF0000"/>
          <w:sz w:val="16"/>
          <w:szCs w:val="16"/>
          <w:u w:val="single"/>
        </w:rPr>
        <w:t>BA</w:t>
      </w:r>
      <w:r w:rsidR="00F76745" w:rsidRPr="00B87883">
        <w:rPr>
          <w:rFonts w:ascii="Book Antiqua" w:eastAsia="Times New Roman" w:hAnsi="Book Antiqua" w:cs="Times New Roman"/>
          <w:b/>
          <w:bCs/>
          <w:color w:val="FF0000"/>
          <w:sz w:val="16"/>
          <w:szCs w:val="16"/>
          <w:u w:val="single"/>
          <w:lang w:eastAsia="pt-BR"/>
        </w:rPr>
        <w:t>-2018)</w:t>
      </w:r>
      <w:r w:rsidR="00115150">
        <w:rPr>
          <w:rFonts w:ascii="Book Antiqua" w:eastAsia="Times New Roman" w:hAnsi="Book Antiqua" w:cs="Times New Roman"/>
          <w:b/>
          <w:bCs/>
          <w:color w:val="FF0000"/>
          <w:sz w:val="16"/>
          <w:szCs w:val="16"/>
          <w:lang w:eastAsia="pt-BR"/>
        </w:rPr>
        <w:t xml:space="preserve"> </w:t>
      </w:r>
      <w:r w:rsidR="00115150">
        <w:rPr>
          <w:rFonts w:ascii="Book Antiqua" w:eastAsia="Times New Roman" w:hAnsi="Book Antiqua" w:cs="Times New Roman"/>
          <w:b/>
          <w:bCs/>
          <w:color w:val="FF0000"/>
          <w:sz w:val="16"/>
          <w:szCs w:val="16"/>
          <w:u w:val="single"/>
          <w:lang w:eastAsia="pt-BR"/>
        </w:rPr>
        <w:t>(MPMS-2018)</w:t>
      </w:r>
      <w:r w:rsidR="00115150">
        <w:rPr>
          <w:rFonts w:ascii="Book Antiqua" w:eastAsia="Times New Roman" w:hAnsi="Book Antiqua" w:cs="Times New Roman"/>
          <w:b/>
          <w:bCs/>
          <w:color w:val="FF0000"/>
          <w:sz w:val="16"/>
          <w:szCs w:val="16"/>
          <w:lang w:eastAsia="pt-BR"/>
        </w:rPr>
        <w:t xml:space="preserve"> </w:t>
      </w:r>
      <w:r w:rsidR="00115150">
        <w:rPr>
          <w:rFonts w:ascii="Book Antiqua" w:eastAsia="Times New Roman" w:hAnsi="Book Antiqua" w:cs="Times New Roman"/>
          <w:b/>
          <w:bCs/>
          <w:color w:val="FF0000"/>
          <w:sz w:val="16"/>
          <w:szCs w:val="16"/>
          <w:u w:val="single"/>
          <w:lang w:eastAsia="pt-BR"/>
        </w:rPr>
        <w:t>(MPGO-2019)</w:t>
      </w:r>
      <w:r w:rsidR="00973A53" w:rsidRPr="00B87883">
        <w:rPr>
          <w:rFonts w:ascii="Book Antiqua" w:eastAsia="Times New Roman" w:hAnsi="Book Antiqua" w:cs="Times New Roman"/>
          <w:b/>
          <w:color w:val="FF0000"/>
          <w:sz w:val="16"/>
          <w:szCs w:val="16"/>
          <w:lang w:eastAsia="pt-BR"/>
        </w:rPr>
        <w:t xml:space="preserve"> </w:t>
      </w:r>
      <w:r w:rsidR="00973A53" w:rsidRPr="00B87883">
        <w:rPr>
          <w:rFonts w:ascii="Book Antiqua" w:eastAsia="Times New Roman" w:hAnsi="Book Antiqua" w:cs="Times New Roman"/>
          <w:b/>
          <w:color w:val="FF0000"/>
          <w:sz w:val="16"/>
          <w:szCs w:val="16"/>
          <w:u w:val="single"/>
          <w:lang w:eastAsia="pt-BR"/>
        </w:rPr>
        <w:t>(MPMG-2019)</w:t>
      </w:r>
      <w:r w:rsidR="00960B95">
        <w:rPr>
          <w:rFonts w:ascii="Book Antiqua" w:eastAsia="Times New Roman" w:hAnsi="Book Antiqua" w:cs="Times New Roman"/>
          <w:b/>
          <w:color w:val="FF0000"/>
          <w:sz w:val="16"/>
          <w:szCs w:val="16"/>
          <w:lang w:eastAsia="pt-BR"/>
        </w:rPr>
        <w:t xml:space="preserve"> </w:t>
      </w:r>
      <w:r w:rsidR="00960B95">
        <w:rPr>
          <w:rFonts w:ascii="Book Antiqua" w:eastAsia="Times New Roman" w:hAnsi="Book Antiqua" w:cs="Times New Roman"/>
          <w:b/>
          <w:color w:val="FF0000"/>
          <w:sz w:val="16"/>
          <w:szCs w:val="16"/>
          <w:u w:val="single"/>
          <w:lang w:eastAsia="pt-BR"/>
        </w:rPr>
        <w:t>(TRF4-2022)</w:t>
      </w:r>
      <w:r w:rsidR="00115150">
        <w:rPr>
          <w:rFonts w:ascii="Book Antiqua" w:eastAsia="Times New Roman" w:hAnsi="Book Antiqua" w:cs="Times New Roman"/>
          <w:b/>
          <w:color w:val="FF0000"/>
          <w:sz w:val="16"/>
          <w:szCs w:val="16"/>
          <w:lang w:eastAsia="pt-BR"/>
        </w:rPr>
        <w:t xml:space="preserve"> </w:t>
      </w:r>
      <w:r w:rsidR="00115150">
        <w:rPr>
          <w:rFonts w:ascii="Book Antiqua" w:eastAsia="Times New Roman" w:hAnsi="Book Antiqua" w:cs="Times New Roman"/>
          <w:b/>
          <w:color w:val="FF0000"/>
          <w:sz w:val="16"/>
          <w:szCs w:val="16"/>
          <w:u w:val="single"/>
          <w:lang w:eastAsia="pt-BR"/>
        </w:rPr>
        <w:t>(MPF-2022)</w:t>
      </w:r>
      <w:r w:rsidR="0076120E">
        <w:rPr>
          <w:rFonts w:ascii="Book Antiqua" w:eastAsia="Times New Roman" w:hAnsi="Book Antiqua" w:cs="Times New Roman"/>
          <w:b/>
          <w:color w:val="FF0000"/>
          <w:sz w:val="16"/>
          <w:szCs w:val="16"/>
          <w:lang w:eastAsia="pt-BR"/>
        </w:rPr>
        <w:t xml:space="preserve"> </w:t>
      </w:r>
      <w:r w:rsidR="0076120E">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754D4F" w:rsidRPr="006416DC" w14:paraId="0B5CEA9B" w14:textId="77777777" w:rsidTr="002E2C73">
        <w:tc>
          <w:tcPr>
            <w:tcW w:w="8494" w:type="dxa"/>
            <w:shd w:val="clear" w:color="auto" w:fill="CCFFFF"/>
          </w:tcPr>
          <w:p w14:paraId="5E7BDA27" w14:textId="68A12D7C" w:rsidR="00FB0E8C" w:rsidRPr="00836508" w:rsidRDefault="00FB0E8C" w:rsidP="0076120E">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00475A13">
              <w:rPr>
                <w:rFonts w:ascii="Book Antiqua" w:eastAsia="Times New Roman" w:hAnsi="Book Antiqua" w:cs="Times New Roman"/>
                <w:b/>
                <w:i/>
                <w:color w:val="FF0000"/>
                <w:sz w:val="19"/>
                <w:szCs w:val="19"/>
                <w:lang w:eastAsia="pt-BR"/>
              </w:rPr>
              <w:t>: #</w:t>
            </w:r>
            <w:r w:rsidR="00475A13" w:rsidRPr="00475A13">
              <w:rPr>
                <w:rFonts w:ascii="Book Antiqua" w:eastAsia="Times New Roman" w:hAnsi="Book Antiqua" w:cs="Times New Roman"/>
                <w:b/>
                <w:i/>
                <w:color w:val="FF0000"/>
                <w:sz w:val="19"/>
                <w:szCs w:val="19"/>
                <w:highlight w:val="green"/>
                <w:lang w:eastAsia="pt-BR"/>
              </w:rPr>
              <w:t>MPMS-2018</w:t>
            </w:r>
            <w:r w:rsidR="00475A13">
              <w:rPr>
                <w:rFonts w:ascii="Book Antiqua" w:eastAsia="Times New Roman" w:hAnsi="Book Antiqua" w:cs="Times New Roman"/>
                <w:b/>
                <w:i/>
                <w:color w:val="FF0000"/>
                <w:sz w:val="19"/>
                <w:szCs w:val="19"/>
                <w:lang w:eastAsia="pt-BR"/>
              </w:rPr>
              <w:t>: #</w:t>
            </w:r>
            <w:r w:rsidR="00475A13" w:rsidRPr="00475A13">
              <w:rPr>
                <w:rFonts w:ascii="Book Antiqua" w:eastAsia="Times New Roman" w:hAnsi="Book Antiqua" w:cs="Times New Roman"/>
                <w:b/>
                <w:i/>
                <w:color w:val="FF0000"/>
                <w:sz w:val="19"/>
                <w:szCs w:val="19"/>
                <w:highlight w:val="green"/>
                <w:lang w:eastAsia="pt-BR"/>
              </w:rPr>
              <w:t>MPGO-2019</w:t>
            </w:r>
            <w:r w:rsidR="00960B95">
              <w:rPr>
                <w:rFonts w:ascii="Book Antiqua" w:eastAsia="Times New Roman" w:hAnsi="Book Antiqua" w:cs="Times New Roman"/>
                <w:b/>
                <w:i/>
                <w:color w:val="FF0000"/>
                <w:sz w:val="19"/>
                <w:szCs w:val="19"/>
                <w:lang w:eastAsia="pt-BR"/>
              </w:rPr>
              <w:t>: #</w:t>
            </w:r>
            <w:r w:rsidR="00960B95" w:rsidRPr="00960B95">
              <w:rPr>
                <w:rFonts w:ascii="Book Antiqua" w:eastAsia="Times New Roman" w:hAnsi="Book Antiqua" w:cs="Times New Roman"/>
                <w:b/>
                <w:i/>
                <w:color w:val="FF0000"/>
                <w:sz w:val="19"/>
                <w:szCs w:val="19"/>
                <w:highlight w:val="green"/>
                <w:lang w:eastAsia="pt-BR"/>
              </w:rPr>
              <w:t>TRF4-2022</w:t>
            </w:r>
            <w:r w:rsidR="0076120E">
              <w:rPr>
                <w:rFonts w:ascii="Book Antiqua" w:eastAsia="Times New Roman" w:hAnsi="Book Antiqua" w:cs="Times New Roman"/>
                <w:b/>
                <w:i/>
                <w:color w:val="FF0000"/>
                <w:sz w:val="19"/>
                <w:szCs w:val="19"/>
                <w:lang w:eastAsia="pt-BR"/>
              </w:rPr>
              <w:t>: #</w:t>
            </w:r>
            <w:r w:rsidR="0076120E" w:rsidRPr="0076120E">
              <w:rPr>
                <w:rFonts w:ascii="Book Antiqua" w:eastAsia="Times New Roman" w:hAnsi="Book Antiqua" w:cs="Times New Roman"/>
                <w:b/>
                <w:i/>
                <w:color w:val="FF0000"/>
                <w:sz w:val="19"/>
                <w:szCs w:val="19"/>
                <w:highlight w:val="green"/>
                <w:lang w:eastAsia="pt-BR"/>
              </w:rPr>
              <w:t>DPEES-2023</w:t>
            </w:r>
            <w:r w:rsidR="0076120E">
              <w:rPr>
                <w:rFonts w:ascii="Book Antiqua" w:eastAsia="Times New Roman" w:hAnsi="Book Antiqua" w:cs="Times New Roman"/>
                <w:b/>
                <w:i/>
                <w:color w:val="FF0000"/>
                <w:sz w:val="19"/>
                <w:szCs w:val="19"/>
                <w:lang w:eastAsia="pt-BR"/>
              </w:rPr>
              <w:t>: #</w:t>
            </w:r>
            <w:r w:rsidR="0076120E" w:rsidRPr="0076120E">
              <w:rPr>
                <w:rFonts w:ascii="Book Antiqua" w:eastAsia="Times New Roman" w:hAnsi="Book Antiqua" w:cs="Times New Roman"/>
                <w:b/>
                <w:i/>
                <w:color w:val="FF0000"/>
                <w:sz w:val="19"/>
                <w:szCs w:val="19"/>
                <w:highlight w:val="green"/>
                <w:lang w:eastAsia="pt-BR"/>
              </w:rPr>
              <w:t>FCC</w:t>
            </w:r>
            <w:r w:rsidR="00754D4F" w:rsidRPr="006416DC">
              <w:rPr>
                <w:rFonts w:ascii="Book Antiqua" w:eastAsia="Times New Roman" w:hAnsi="Book Antiqua" w:cs="Times New Roman"/>
                <w:b/>
                <w:sz w:val="19"/>
                <w:szCs w:val="19"/>
                <w:lang w:eastAsia="pt-BR"/>
              </w:rPr>
              <w:t>:</w:t>
            </w:r>
            <w:r w:rsidR="0076120E">
              <w:t xml:space="preserve"> </w:t>
            </w:r>
            <w:r w:rsidR="0076120E" w:rsidRPr="0076120E">
              <w:rPr>
                <w:rFonts w:ascii="Book Antiqua" w:eastAsia="Times New Roman" w:hAnsi="Book Antiqua" w:cs="Times New Roman"/>
                <w:b/>
                <w:i/>
                <w:iCs/>
                <w:sz w:val="19"/>
                <w:szCs w:val="19"/>
                <w:u w:val="single"/>
                <w:lang w:eastAsia="pt-BR"/>
              </w:rPr>
              <w:t>Constitucionalidade do § 3º do art. 224 do Código Eleitoral</w:t>
            </w:r>
            <w:r w:rsidR="0076120E">
              <w:rPr>
                <w:rFonts w:ascii="Book Antiqua" w:eastAsia="Times New Roman" w:hAnsi="Book Antiqua" w:cs="Times New Roman"/>
                <w:b/>
                <w:sz w:val="19"/>
                <w:szCs w:val="19"/>
                <w:lang w:eastAsia="pt-BR"/>
              </w:rPr>
              <w:t>:</w:t>
            </w:r>
            <w:r w:rsidR="00836508">
              <w:t xml:space="preserve"> </w:t>
            </w:r>
            <w:r w:rsidR="00836508" w:rsidRPr="00836508">
              <w:rPr>
                <w:rFonts w:ascii="Book Antiqua" w:eastAsia="Times New Roman" w:hAnsi="Book Antiqua" w:cs="Times New Roman"/>
                <w:b/>
                <w:sz w:val="19"/>
                <w:szCs w:val="19"/>
                <w:lang w:eastAsia="pt-BR"/>
              </w:rPr>
              <w:t>A Lei 13.165/15 (minirreforma eleitoral de 2015) inseriu o § 3º ao art. 224 do Código Eleitoral.</w:t>
            </w:r>
            <w:r w:rsidR="00836508">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
                <w:sz w:val="19"/>
                <w:szCs w:val="19"/>
                <w:lang w:eastAsia="pt-BR"/>
              </w:rPr>
              <w:t>O § 3º prevê que “</w:t>
            </w:r>
            <w:r w:rsidR="00836508" w:rsidRPr="00836508">
              <w:rPr>
                <w:rFonts w:ascii="Book Antiqua" w:eastAsia="Times New Roman" w:hAnsi="Book Antiqua" w:cs="Times New Roman"/>
                <w:b/>
                <w:i/>
                <w:iCs/>
                <w:sz w:val="19"/>
                <w:szCs w:val="19"/>
                <w:lang w:eastAsia="pt-BR"/>
              </w:rPr>
              <w:t>a decisão da Justiça Eleitoral que importe o indeferimento do registro, a cassação do diploma ou a perda do mandato de candidato eleito em pleito majoritário acarreta, após o trânsito em julgado, a realização de novas eleições, independentemente do número de votos anulados.</w:t>
            </w:r>
            <w:r w:rsidR="00836508" w:rsidRPr="00836508">
              <w:rPr>
                <w:rFonts w:ascii="Book Antiqua" w:eastAsia="Times New Roman" w:hAnsi="Book Antiqua" w:cs="Times New Roman"/>
                <w:b/>
                <w:sz w:val="19"/>
                <w:szCs w:val="19"/>
                <w:lang w:eastAsia="pt-BR"/>
              </w:rPr>
              <w:t>”</w:t>
            </w:r>
            <w:r w:rsidR="00836508">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
                <w:sz w:val="19"/>
                <w:szCs w:val="19"/>
                <w:lang w:eastAsia="pt-BR"/>
              </w:rPr>
              <w:t>O STF declarou a inconstitucionalidade da expressão “</w:t>
            </w:r>
            <w:r w:rsidR="00836508" w:rsidRPr="00836508">
              <w:rPr>
                <w:rFonts w:ascii="Book Antiqua" w:eastAsia="Times New Roman" w:hAnsi="Book Antiqua" w:cs="Times New Roman"/>
                <w:b/>
                <w:sz w:val="19"/>
                <w:szCs w:val="19"/>
                <w:shd w:val="clear" w:color="auto" w:fill="F7CAAC" w:themeFill="accent2" w:themeFillTint="66"/>
                <w:lang w:eastAsia="pt-BR"/>
              </w:rPr>
              <w:t>após o trânsito em julgado</w:t>
            </w:r>
            <w:r w:rsidR="00836508" w:rsidRPr="00836508">
              <w:rPr>
                <w:rFonts w:ascii="Book Antiqua" w:eastAsia="Times New Roman" w:hAnsi="Book Antiqua" w:cs="Times New Roman"/>
                <w:b/>
                <w:sz w:val="19"/>
                <w:szCs w:val="19"/>
                <w:lang w:eastAsia="pt-BR"/>
              </w:rPr>
              <w:t>” e decidiu que basta a exigência de decisão final da Justiça Eleitoral. Assim, concluído o processo na Justiça Eleitoral (</w:t>
            </w:r>
            <w:proofErr w:type="spellStart"/>
            <w:r w:rsidR="00836508" w:rsidRPr="00836508">
              <w:rPr>
                <w:rFonts w:ascii="Book Antiqua" w:eastAsia="Times New Roman" w:hAnsi="Book Antiqua" w:cs="Times New Roman"/>
                <w:b/>
                <w:sz w:val="19"/>
                <w:szCs w:val="19"/>
                <w:lang w:eastAsia="pt-BR"/>
              </w:rPr>
              <w:t>ex</w:t>
            </w:r>
            <w:proofErr w:type="spellEnd"/>
            <w:r w:rsidR="00836508" w:rsidRPr="00836508">
              <w:rPr>
                <w:rFonts w:ascii="Book Antiqua" w:eastAsia="Times New Roman" w:hAnsi="Book Antiqua" w:cs="Times New Roman"/>
                <w:b/>
                <w:sz w:val="19"/>
                <w:szCs w:val="19"/>
                <w:lang w:eastAsia="pt-BR"/>
              </w:rPr>
              <w:t>: está pendente apenas recurso extraordinário), a nova eleição já pode ser realizada mesmo sem trânsito em julgado.</w:t>
            </w:r>
            <w:r w:rsidR="00836508">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Cs/>
                <w:sz w:val="19"/>
                <w:szCs w:val="19"/>
                <w:lang w:eastAsia="pt-BR"/>
              </w:rPr>
              <w:t>STF. Plenário. ADI 5525/DF, Rel. Min. Roberto Barroso, j</w:t>
            </w:r>
            <w:r w:rsidR="00836508">
              <w:rPr>
                <w:rFonts w:ascii="Book Antiqua" w:eastAsia="Times New Roman" w:hAnsi="Book Antiqua" w:cs="Times New Roman"/>
                <w:bCs/>
                <w:sz w:val="19"/>
                <w:szCs w:val="19"/>
                <w:lang w:eastAsia="pt-BR"/>
              </w:rPr>
              <w:t>.</w:t>
            </w:r>
            <w:r w:rsidR="00836508" w:rsidRPr="00836508">
              <w:rPr>
                <w:rFonts w:ascii="Book Antiqua" w:eastAsia="Times New Roman" w:hAnsi="Book Antiqua" w:cs="Times New Roman"/>
                <w:bCs/>
                <w:sz w:val="19"/>
                <w:szCs w:val="19"/>
                <w:lang w:eastAsia="pt-BR"/>
              </w:rPr>
              <w:t xml:space="preserve"> 7 e 8/3/18</w:t>
            </w:r>
            <w:r w:rsidR="00836508" w:rsidRPr="00836508">
              <w:rPr>
                <w:rFonts w:ascii="Book Antiqua" w:eastAsia="Times New Roman" w:hAnsi="Book Antiqua" w:cs="Times New Roman"/>
                <w:b/>
                <w:sz w:val="19"/>
                <w:szCs w:val="19"/>
                <w:lang w:eastAsia="pt-BR"/>
              </w:rPr>
              <w:t xml:space="preserve"> (Info 893).</w:t>
            </w:r>
            <w:r w:rsidR="00836508">
              <w:rPr>
                <w:rFonts w:ascii="Book Antiqua" w:eastAsia="Times New Roman" w:hAnsi="Book Antiqua" w:cs="Times New Roman"/>
                <w:b/>
                <w:sz w:val="19"/>
                <w:szCs w:val="19"/>
                <w:lang w:eastAsia="pt-BR"/>
              </w:rPr>
              <w:t xml:space="preserve"> </w:t>
            </w:r>
            <w:r w:rsidR="0076120E">
              <w:rPr>
                <w:rFonts w:ascii="Book Antiqua" w:hAnsi="Book Antiqua" w:cs="Times New Roman"/>
                <w:b/>
                <w:bCs/>
                <w:color w:val="000000"/>
                <w:sz w:val="19"/>
                <w:szCs w:val="19"/>
              </w:rPr>
              <w:t xml:space="preserve"> (...) </w:t>
            </w:r>
            <w:r w:rsidR="0076120E" w:rsidRPr="0076120E">
              <w:rPr>
                <w:rFonts w:ascii="Book Antiqua" w:hAnsi="Book Antiqua" w:cs="Times New Roman"/>
                <w:b/>
                <w:bCs/>
                <w:color w:val="000000"/>
                <w:sz w:val="19"/>
                <w:szCs w:val="19"/>
              </w:rPr>
              <w:t xml:space="preserve">Tirando esse trecho, o restante do § 3º do art. 224 do CE é constitucional. </w:t>
            </w:r>
            <w:r w:rsidR="0076120E" w:rsidRPr="0076120E">
              <w:rPr>
                <w:rFonts w:ascii="Book Antiqua" w:hAnsi="Book Antiqua" w:cs="Times New Roman"/>
                <w:b/>
                <w:bCs/>
                <w:i/>
                <w:iCs/>
                <w:color w:val="000000"/>
                <w:sz w:val="19"/>
                <w:szCs w:val="19"/>
                <w:highlight w:val="magenta"/>
                <w:u w:val="single"/>
              </w:rPr>
              <w:t>Veja a tese fixada pelo STF</w:t>
            </w:r>
            <w:r w:rsidR="0076120E" w:rsidRPr="0076120E">
              <w:rPr>
                <w:rFonts w:ascii="Book Antiqua" w:hAnsi="Book Antiqua" w:cs="Times New Roman"/>
                <w:b/>
                <w:bCs/>
                <w:color w:val="000000"/>
                <w:sz w:val="19"/>
                <w:szCs w:val="19"/>
              </w:rPr>
              <w:t>:</w:t>
            </w:r>
            <w:r w:rsidR="0076120E">
              <w:rPr>
                <w:rFonts w:ascii="Book Antiqua" w:hAnsi="Book Antiqua" w:cs="Times New Roman"/>
                <w:b/>
                <w:bCs/>
                <w:color w:val="000000"/>
                <w:sz w:val="19"/>
                <w:szCs w:val="19"/>
              </w:rPr>
              <w:t xml:space="preserve"> “</w:t>
            </w:r>
            <w:r w:rsidR="0076120E" w:rsidRPr="0076120E">
              <w:rPr>
                <w:rFonts w:ascii="Book Antiqua" w:hAnsi="Book Antiqua" w:cs="Times New Roman"/>
                <w:b/>
                <w:bCs/>
                <w:i/>
                <w:iCs/>
                <w:color w:val="000000"/>
                <w:sz w:val="19"/>
                <w:szCs w:val="19"/>
                <w:highlight w:val="yellow"/>
              </w:rPr>
              <w:t xml:space="preserve">É constitucional, à luz dos </w:t>
            </w:r>
            <w:proofErr w:type="spellStart"/>
            <w:r w:rsidR="0076120E" w:rsidRPr="0076120E">
              <w:rPr>
                <w:rFonts w:ascii="Book Antiqua" w:hAnsi="Book Antiqua" w:cs="Times New Roman"/>
                <w:b/>
                <w:bCs/>
                <w:i/>
                <w:iCs/>
                <w:color w:val="000000"/>
                <w:sz w:val="19"/>
                <w:szCs w:val="19"/>
                <w:highlight w:val="yellow"/>
              </w:rPr>
              <w:t>arts</w:t>
            </w:r>
            <w:proofErr w:type="spellEnd"/>
            <w:r w:rsidR="0076120E" w:rsidRPr="0076120E">
              <w:rPr>
                <w:rFonts w:ascii="Book Antiqua" w:hAnsi="Book Antiqua" w:cs="Times New Roman"/>
                <w:b/>
                <w:bCs/>
                <w:i/>
                <w:iCs/>
                <w:color w:val="000000"/>
                <w:sz w:val="19"/>
                <w:szCs w:val="19"/>
                <w:highlight w:val="yellow"/>
              </w:rPr>
              <w:t>. 1º, I e parágrafo único, 5º, LIV, e 14, caput e § 9º, da Constituição da República, o § 3º do art. 224 do Código Eleitoral, com a redação dada pela Lei 13.165/15, no que determina a realização automática de novas eleições, independentemente do número de votos anulados, sempre que o candidato eleito, em pleito majoritário, for desclassificado, por indeferimento do registro de sua candidatura, ou em virtude de cassação do diploma ou mandato</w:t>
            </w:r>
            <w:r w:rsidR="0076120E" w:rsidRPr="0076120E">
              <w:rPr>
                <w:rFonts w:ascii="Book Antiqua" w:hAnsi="Book Antiqua" w:cs="Times New Roman"/>
                <w:b/>
                <w:bCs/>
                <w:i/>
                <w:iCs/>
                <w:color w:val="000000"/>
                <w:sz w:val="19"/>
                <w:szCs w:val="19"/>
              </w:rPr>
              <w:t>.</w:t>
            </w:r>
            <w:r w:rsidR="0076120E">
              <w:rPr>
                <w:rFonts w:ascii="Book Antiqua" w:hAnsi="Book Antiqua" w:cs="Times New Roman"/>
                <w:b/>
                <w:bCs/>
                <w:i/>
                <w:iCs/>
                <w:color w:val="000000"/>
                <w:sz w:val="19"/>
                <w:szCs w:val="19"/>
              </w:rPr>
              <w:t>”</w:t>
            </w:r>
            <w:r w:rsidR="0076120E">
              <w:rPr>
                <w:rFonts w:ascii="Book Antiqua" w:hAnsi="Book Antiqua" w:cs="Times New Roman"/>
                <w:b/>
                <w:bCs/>
                <w:color w:val="000000"/>
                <w:sz w:val="19"/>
                <w:szCs w:val="19"/>
              </w:rPr>
              <w:t xml:space="preserve"> </w:t>
            </w:r>
            <w:r w:rsidR="0076120E" w:rsidRPr="0076120E">
              <w:rPr>
                <w:rFonts w:ascii="Book Antiqua" w:hAnsi="Book Antiqua" w:cs="Times New Roman"/>
                <w:color w:val="000000"/>
                <w:sz w:val="19"/>
                <w:szCs w:val="19"/>
              </w:rPr>
              <w:t>STF. Plenário. RE 1096029/MG, Rel. Min. Dias Toffoli, j</w:t>
            </w:r>
            <w:r w:rsidR="0076120E">
              <w:rPr>
                <w:rFonts w:ascii="Book Antiqua" w:hAnsi="Book Antiqua" w:cs="Times New Roman"/>
                <w:color w:val="000000"/>
                <w:sz w:val="19"/>
                <w:szCs w:val="19"/>
              </w:rPr>
              <w:t>.</w:t>
            </w:r>
            <w:r w:rsidR="0076120E" w:rsidRPr="0076120E">
              <w:rPr>
                <w:rFonts w:ascii="Book Antiqua" w:hAnsi="Book Antiqua" w:cs="Times New Roman"/>
                <w:color w:val="000000"/>
                <w:sz w:val="19"/>
                <w:szCs w:val="19"/>
              </w:rPr>
              <w:t xml:space="preserve"> 4/3/20</w:t>
            </w:r>
            <w:r w:rsidR="0076120E" w:rsidRPr="0076120E">
              <w:rPr>
                <w:rFonts w:ascii="Book Antiqua" w:hAnsi="Book Antiqua" w:cs="Times New Roman"/>
                <w:b/>
                <w:bCs/>
                <w:color w:val="000000"/>
                <w:sz w:val="19"/>
                <w:szCs w:val="19"/>
              </w:rPr>
              <w:t xml:space="preserve"> (repercussão geral – Tema 986) (Info 968).</w:t>
            </w:r>
          </w:p>
          <w:tbl>
            <w:tblPr>
              <w:tblStyle w:val="Tabelacomgrade"/>
              <w:tblW w:w="0" w:type="auto"/>
              <w:tblLook w:val="04A0" w:firstRow="1" w:lastRow="0" w:firstColumn="1" w:lastColumn="0" w:noHBand="0" w:noVBand="1"/>
            </w:tblPr>
            <w:tblGrid>
              <w:gridCol w:w="8268"/>
            </w:tblGrid>
            <w:tr w:rsidR="00960B95" w14:paraId="24638D5A" w14:textId="77777777" w:rsidTr="00960B95">
              <w:tc>
                <w:tcPr>
                  <w:tcW w:w="8268" w:type="dxa"/>
                  <w:shd w:val="clear" w:color="auto" w:fill="FFFFFF" w:themeFill="background1"/>
                </w:tcPr>
                <w:p w14:paraId="1F9AC454" w14:textId="6157B3CE" w:rsidR="0076120E" w:rsidRDefault="0076120E" w:rsidP="0076120E">
                  <w:pPr>
                    <w:jc w:val="both"/>
                    <w:rPr>
                      <w:rFonts w:ascii="Book Antiqua" w:hAnsi="Book Antiqua" w:cs="Times New Roman"/>
                      <w:b/>
                      <w:bCs/>
                      <w:color w:val="000000"/>
                      <w:sz w:val="18"/>
                      <w:szCs w:val="18"/>
                    </w:rPr>
                  </w:pPr>
                  <w:r w:rsidRPr="00960B95">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MPMS-2018</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xml:space="preserve">: Assinale a alternativa correta: </w:t>
                  </w:r>
                  <w:r w:rsidRPr="0076120E">
                    <w:rPr>
                      <w:rFonts w:ascii="Book Antiqua" w:hAnsi="Book Antiqua" w:cs="Times New Roman"/>
                      <w:color w:val="000000"/>
                      <w:sz w:val="18"/>
                      <w:szCs w:val="18"/>
                    </w:rPr>
                    <w:t xml:space="preserve">Considerando as recentes decisões nas </w:t>
                  </w:r>
                  <w:proofErr w:type="spellStart"/>
                  <w:r w:rsidRPr="0076120E">
                    <w:rPr>
                      <w:rFonts w:ascii="Book Antiqua" w:hAnsi="Book Antiqua" w:cs="Times New Roman"/>
                      <w:color w:val="000000"/>
                      <w:sz w:val="18"/>
                      <w:szCs w:val="18"/>
                    </w:rPr>
                    <w:t>ADIN´s</w:t>
                  </w:r>
                  <w:proofErr w:type="spellEnd"/>
                  <w:r w:rsidRPr="0076120E">
                    <w:rPr>
                      <w:rFonts w:ascii="Book Antiqua" w:hAnsi="Book Antiqua" w:cs="Times New Roman"/>
                      <w:color w:val="000000"/>
                      <w:sz w:val="18"/>
                      <w:szCs w:val="18"/>
                    </w:rPr>
                    <w:t xml:space="preserve"> n. 5.525 e 5.619 proferidas pelo </w:t>
                  </w:r>
                  <w:r>
                    <w:rPr>
                      <w:rFonts w:ascii="Book Antiqua" w:hAnsi="Book Antiqua" w:cs="Times New Roman"/>
                      <w:color w:val="000000"/>
                      <w:sz w:val="18"/>
                      <w:szCs w:val="18"/>
                    </w:rPr>
                    <w:t>STF</w:t>
                  </w:r>
                  <w:r w:rsidRPr="0076120E">
                    <w:rPr>
                      <w:rFonts w:ascii="Book Antiqua" w:hAnsi="Book Antiqua" w:cs="Times New Roman"/>
                      <w:color w:val="000000"/>
                      <w:sz w:val="18"/>
                      <w:szCs w:val="18"/>
                    </w:rPr>
                    <w:t xml:space="preserve"> em matéria eleitoral, referentes aos efeitos do indeferimento do registro, a cassação do diploma ou a perda do mandato de candidato eleito em pleito majoritário, analise a assertiva a seguir</w:t>
                  </w:r>
                  <w:r>
                    <w:rPr>
                      <w:rFonts w:ascii="Book Antiqua" w:hAnsi="Book Antiqua" w:cs="Times New Roman"/>
                      <w:color w:val="000000"/>
                      <w:sz w:val="18"/>
                      <w:szCs w:val="18"/>
                    </w:rPr>
                    <w:t>: F</w:t>
                  </w:r>
                  <w:r w:rsidRPr="0076120E">
                    <w:rPr>
                      <w:rFonts w:ascii="Book Antiqua" w:hAnsi="Book Antiqua" w:cs="Times New Roman"/>
                      <w:color w:val="000000"/>
                      <w:sz w:val="18"/>
                      <w:szCs w:val="18"/>
                    </w:rPr>
                    <w:t>oi reconhecida a inconstitucionalidade parcial do § 3º do artigo 224 do Código Eleitoral, a fim de afastar a exigência do “trânsito em julgado” para que sejam realizadas novas eleições, bastando, para a sua execução imediata, que o indeferimento do registro, a cassação do diploma ou a perda do mandato de candidato eleito em pleito majoritário ocorra em decisão de última ou única instância da Justiça Eleitoral, independentemente do julgamento dos embargos de declaração.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 (vide complemento da resposta no julgado abaixo).</w:t>
                  </w:r>
                </w:p>
                <w:p w14:paraId="77737BDC" w14:textId="344DC909" w:rsidR="0076120E" w:rsidRPr="0076120E" w:rsidRDefault="0076120E" w:rsidP="0076120E">
                  <w:pPr>
                    <w:jc w:val="both"/>
                    <w:rPr>
                      <w:rFonts w:ascii="Book Antiqua" w:hAnsi="Book Antiqua" w:cs="Times New Roman"/>
                      <w:color w:val="000000"/>
                      <w:sz w:val="19"/>
                      <w:szCs w:val="19"/>
                    </w:rPr>
                  </w:pPr>
                  <w:r w:rsidRPr="0076120E">
                    <w:rPr>
                      <w:rFonts w:ascii="Book Antiqua" w:hAnsi="Book Antiqua" w:cs="Times New Roman"/>
                      <w:b/>
                      <w:bCs/>
                      <w:i/>
                      <w:iCs/>
                      <w:color w:val="FF0000"/>
                      <w:sz w:val="18"/>
                      <w:szCs w:val="18"/>
                    </w:rPr>
                    <w:t>#</w:t>
                  </w:r>
                  <w:r w:rsidRPr="0076120E">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Em complemento vejamos o teor da ementa da ADI 5525, também julgada pelo STF: </w:t>
                  </w:r>
                  <w:r w:rsidRPr="0076120E">
                    <w:rPr>
                      <w:rFonts w:ascii="Book Antiqua" w:hAnsi="Book Antiqua" w:cs="Times New Roman"/>
                      <w:i/>
                      <w:iCs/>
                      <w:color w:val="000000"/>
                      <w:sz w:val="18"/>
                      <w:szCs w:val="18"/>
                    </w:rPr>
                    <w:t xml:space="preserve">“1. O legislador ordinário federal pode prever hipóteses de vacância de cargos eletivos fora das situações expressamente contempladas na Constituição, com vistas a assegurar a higidez do processo eleitoral e a preservar o princípio majoritário. 2. Não pode, todavia, disciplinar o modo de eleição para o cargo vago diferentemente do que estabelece a </w:t>
                  </w:r>
                  <w:r>
                    <w:rPr>
                      <w:rFonts w:ascii="Book Antiqua" w:hAnsi="Book Antiqua" w:cs="Times New Roman"/>
                      <w:i/>
                      <w:iCs/>
                      <w:color w:val="000000"/>
                      <w:sz w:val="18"/>
                      <w:szCs w:val="18"/>
                    </w:rPr>
                    <w:t>CF</w:t>
                  </w:r>
                  <w:r w:rsidRPr="0076120E">
                    <w:rPr>
                      <w:rFonts w:ascii="Book Antiqua" w:hAnsi="Book Antiqua" w:cs="Times New Roman"/>
                      <w:i/>
                      <w:iCs/>
                      <w:color w:val="000000"/>
                      <w:sz w:val="18"/>
                      <w:szCs w:val="18"/>
                    </w:rPr>
                    <w:t xml:space="preserve">. Inconstitucionalidade do § 4º do art. 224 do Código Eleitoral, na redação dada pela Lei 13.165/15, na parte em que incide sobre a eleição para Presidente, Vice-Presidente e Senador da República, em caso de vacância, por estar em contraste com os </w:t>
                  </w:r>
                  <w:proofErr w:type="spellStart"/>
                  <w:r w:rsidRPr="0076120E">
                    <w:rPr>
                      <w:rFonts w:ascii="Book Antiqua" w:hAnsi="Book Antiqua" w:cs="Times New Roman"/>
                      <w:i/>
                      <w:iCs/>
                      <w:color w:val="000000"/>
                      <w:sz w:val="18"/>
                      <w:szCs w:val="18"/>
                    </w:rPr>
                    <w:t>arts</w:t>
                  </w:r>
                  <w:proofErr w:type="spellEnd"/>
                  <w:r w:rsidRPr="0076120E">
                    <w:rPr>
                      <w:rFonts w:ascii="Book Antiqua" w:hAnsi="Book Antiqua" w:cs="Times New Roman"/>
                      <w:i/>
                      <w:iCs/>
                      <w:color w:val="000000"/>
                      <w:sz w:val="18"/>
                      <w:szCs w:val="18"/>
                    </w:rPr>
                    <w:t xml:space="preserve">. 81, § 1º e 56, § 2º do texto constitucional, respectivamente. 3. É constitucional, por outro lado, o tratamento dado pela lei impugnada à hipótese de dupla vacância dos cargos de Governador e Prefeito. É que, para esses casos, a </w:t>
                  </w:r>
                  <w:r>
                    <w:rPr>
                      <w:rFonts w:ascii="Book Antiqua" w:hAnsi="Book Antiqua" w:cs="Times New Roman"/>
                      <w:i/>
                      <w:iCs/>
                      <w:color w:val="000000"/>
                      <w:sz w:val="18"/>
                      <w:szCs w:val="18"/>
                    </w:rPr>
                    <w:t>CF</w:t>
                  </w:r>
                  <w:r w:rsidRPr="0076120E">
                    <w:rPr>
                      <w:rFonts w:ascii="Book Antiqua" w:hAnsi="Book Antiqua" w:cs="Times New Roman"/>
                      <w:i/>
                      <w:iCs/>
                      <w:color w:val="000000"/>
                      <w:sz w:val="18"/>
                      <w:szCs w:val="18"/>
                    </w:rPr>
                    <w:t xml:space="preserve"> não prevê solução única. Assim, tratando-se de causas eleitorais de extinção do mandato, a competência para legislar a respeito pertence à União, por força do disposto no art. 22, I, da </w:t>
                  </w:r>
                  <w:r>
                    <w:rPr>
                      <w:rFonts w:ascii="Book Antiqua" w:hAnsi="Book Antiqua" w:cs="Times New Roman"/>
                      <w:i/>
                      <w:iCs/>
                      <w:color w:val="000000"/>
                      <w:sz w:val="18"/>
                      <w:szCs w:val="18"/>
                    </w:rPr>
                    <w:t>CF</w:t>
                  </w:r>
                  <w:r w:rsidRPr="0076120E">
                    <w:rPr>
                      <w:rFonts w:ascii="Book Antiqua" w:hAnsi="Book Antiqua" w:cs="Times New Roman"/>
                      <w:i/>
                      <w:iCs/>
                      <w:color w:val="000000"/>
                      <w:sz w:val="18"/>
                      <w:szCs w:val="18"/>
                    </w:rPr>
                    <w:t xml:space="preserve">, e não aos entes da Federação, aos quais compete dispor sobre a solução de vacância por causas não eleitorais de extinção de mandato, na linha da jurisprudência do STF. 4. </w:t>
                  </w:r>
                  <w:r w:rsidRPr="0076120E">
                    <w:rPr>
                      <w:rFonts w:ascii="Book Antiqua" w:hAnsi="Book Antiqua" w:cs="Times New Roman"/>
                      <w:b/>
                      <w:bCs/>
                      <w:i/>
                      <w:iCs/>
                      <w:color w:val="000000"/>
                      <w:sz w:val="18"/>
                      <w:szCs w:val="18"/>
                      <w:highlight w:val="yellow"/>
                    </w:rPr>
                    <w:t>No tocante à exigência de trânsito em julgado da decisão que implica na vacância do cargo, prevista no art. 224, § 3º do Código Eleitoral, seus efeitos práticos conflitam com o princípio democrático e a soberania popular. Isto porque, pelas regras eleitorais que institui, pode ocorrer de a chefia do Poder Executivo ser exercida, por longo prazo, por alguém que sequer tenha concorrido ao cargo. Dessa forma, a decisão de última ou única instância da Justiça Eleitoral que importe o indeferimento do registro, a cassação do diploma ou a perda do mandato de candidato eleito em pleito majoritário, em regra, será executada imediatamente, independentemente do julgamento dos embargos de declaração</w:t>
                  </w:r>
                  <w:r w:rsidRPr="0076120E">
                    <w:rPr>
                      <w:rFonts w:ascii="Book Antiqua" w:hAnsi="Book Antiqua" w:cs="Times New Roman"/>
                      <w:i/>
                      <w:iCs/>
                      <w:color w:val="000000"/>
                      <w:sz w:val="18"/>
                      <w:szCs w:val="18"/>
                    </w:rPr>
                    <w:t xml:space="preserve">. 5. Não se afigura inconstitucional a </w:t>
                  </w:r>
                  <w:r w:rsidRPr="0076120E">
                    <w:rPr>
                      <w:rFonts w:ascii="Book Antiqua" w:hAnsi="Book Antiqua" w:cs="Times New Roman"/>
                      <w:i/>
                      <w:iCs/>
                      <w:color w:val="000000"/>
                      <w:sz w:val="18"/>
                      <w:szCs w:val="18"/>
                    </w:rPr>
                    <w:lastRenderedPageBreak/>
                    <w:t xml:space="preserve">inclusão da hipótese de “indeferimento do registro” como causa de realização de nova eleição, feita no art. 224, § 3º, do Código Eleitoral. A escolha das causas eleitorais de extinção do mandato e a adoção de medidas para assegurar a legitimidade da investidura de candidato em cargo eletivo são matérias de ponderação legislativa, só sendo passíveis de controle judicial quando se mostrarem desproporcionais ou desvestidas de finalidade legítima. (ADI n. 5525, Rel. Min. Roberto Barroso, Tribunal Pleno, </w:t>
                  </w:r>
                  <w:proofErr w:type="spellStart"/>
                  <w:r w:rsidRPr="0076120E">
                    <w:rPr>
                      <w:rFonts w:ascii="Book Antiqua" w:hAnsi="Book Antiqua" w:cs="Times New Roman"/>
                      <w:i/>
                      <w:iCs/>
                      <w:color w:val="000000"/>
                      <w:sz w:val="18"/>
                      <w:szCs w:val="18"/>
                    </w:rPr>
                    <w:t>DJe</w:t>
                  </w:r>
                  <w:proofErr w:type="spellEnd"/>
                  <w:r w:rsidRPr="0076120E">
                    <w:rPr>
                      <w:rFonts w:ascii="Book Antiqua" w:hAnsi="Book Antiqua" w:cs="Times New Roman"/>
                      <w:i/>
                      <w:iCs/>
                      <w:color w:val="000000"/>
                      <w:sz w:val="18"/>
                      <w:szCs w:val="18"/>
                    </w:rPr>
                    <w:t xml:space="preserve"> de 29.11.2019).”</w:t>
                  </w:r>
                </w:p>
              </w:tc>
            </w:tr>
          </w:tbl>
          <w:p w14:paraId="7C6B52C8" w14:textId="77777777" w:rsidR="00960B95" w:rsidRDefault="00960B95" w:rsidP="00FB0E8C">
            <w:pPr>
              <w:jc w:val="both"/>
              <w:rPr>
                <w:rFonts w:ascii="Book Antiqua" w:hAnsi="Book Antiqua" w:cs="Times New Roman"/>
                <w:b/>
                <w:bCs/>
                <w:color w:val="000000"/>
                <w:sz w:val="19"/>
                <w:szCs w:val="19"/>
              </w:rPr>
            </w:pPr>
          </w:p>
          <w:p w14:paraId="716AF34A" w14:textId="646244AA" w:rsidR="0076120E" w:rsidRDefault="0076120E" w:rsidP="00FB0E8C">
            <w:pPr>
              <w:jc w:val="both"/>
              <w:rPr>
                <w:rFonts w:ascii="Book Antiqua" w:hAnsi="Book Antiqua" w:cs="Times New Roman"/>
                <w:b/>
                <w:bCs/>
                <w:color w:val="000000"/>
                <w:sz w:val="19"/>
                <w:szCs w:val="19"/>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75A13">
              <w:rPr>
                <w:rFonts w:ascii="Book Antiqua" w:eastAsia="Times New Roman" w:hAnsi="Book Antiqua" w:cs="Times New Roman"/>
                <w:b/>
                <w:i/>
                <w:color w:val="FF0000"/>
                <w:sz w:val="19"/>
                <w:szCs w:val="19"/>
                <w:highlight w:val="green"/>
                <w:lang w:eastAsia="pt-BR"/>
              </w:rPr>
              <w:t>MPMS-2018</w:t>
            </w:r>
            <w:r>
              <w:rPr>
                <w:rFonts w:ascii="Book Antiqua" w:eastAsia="Times New Roman" w:hAnsi="Book Antiqua" w:cs="Times New Roman"/>
                <w:b/>
                <w:i/>
                <w:color w:val="FF0000"/>
                <w:sz w:val="19"/>
                <w:szCs w:val="19"/>
                <w:lang w:eastAsia="pt-BR"/>
              </w:rPr>
              <w:t>: #</w:t>
            </w:r>
            <w:r w:rsidRPr="00475A13">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960B95">
              <w:rPr>
                <w:rFonts w:ascii="Book Antiqua" w:eastAsia="Times New Roman" w:hAnsi="Book Antiqua" w:cs="Times New Roman"/>
                <w:b/>
                <w:i/>
                <w:color w:val="FF0000"/>
                <w:sz w:val="19"/>
                <w:szCs w:val="19"/>
                <w:highlight w:val="green"/>
                <w:lang w:eastAsia="pt-BR"/>
              </w:rPr>
              <w:t>TRF4-2022</w:t>
            </w:r>
            <w:r>
              <w:rPr>
                <w:rFonts w:ascii="Book Antiqua" w:eastAsia="Times New Roman" w:hAnsi="Book Antiqua" w:cs="Times New Roman"/>
                <w:b/>
                <w:i/>
                <w:color w:val="FF0000"/>
                <w:sz w:val="19"/>
                <w:szCs w:val="19"/>
                <w:lang w:eastAsia="pt-BR"/>
              </w:rPr>
              <w:t>: #</w:t>
            </w:r>
            <w:r w:rsidRPr="0076120E">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sidRPr="0076120E">
              <w:rPr>
                <w:rFonts w:ascii="Book Antiqua" w:eastAsia="Times New Roman" w:hAnsi="Book Antiqua" w:cs="Times New Roman"/>
                <w:b/>
                <w:i/>
                <w:color w:val="FF0000"/>
                <w:sz w:val="19"/>
                <w:szCs w:val="19"/>
                <w:highlight w:val="green"/>
                <w:lang w:eastAsia="pt-BR"/>
              </w:rPr>
              <w:t>FCC</w:t>
            </w:r>
            <w:r w:rsidRPr="006416DC">
              <w:rPr>
                <w:rFonts w:ascii="Book Antiqua" w:eastAsia="Times New Roman" w:hAnsi="Book Antiqua" w:cs="Times New Roman"/>
                <w:b/>
                <w:sz w:val="19"/>
                <w:szCs w:val="19"/>
                <w:lang w:eastAsia="pt-BR"/>
              </w:rPr>
              <w:t>:</w:t>
            </w:r>
            <w:r>
              <w:t xml:space="preserve"> </w:t>
            </w:r>
            <w:r w:rsidRPr="0076120E">
              <w:rPr>
                <w:rFonts w:ascii="Book Antiqua" w:eastAsia="Times New Roman" w:hAnsi="Book Antiqua" w:cs="Times New Roman"/>
                <w:b/>
                <w:i/>
                <w:iCs/>
                <w:sz w:val="19"/>
                <w:szCs w:val="19"/>
                <w:u w:val="single"/>
                <w:lang w:eastAsia="pt-BR"/>
              </w:rPr>
              <w:t>O § 3º do art. 224 do Código Eleitoral aplica-se também para eleições de Prefeitos de Municípios com menos de 200 mil eleitores e para eleições de Senadores</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w:t>
            </w:r>
            <w:r w:rsidRPr="00973A53">
              <w:rPr>
                <w:rFonts w:ascii="Book Antiqua" w:hAnsi="Book Antiqua" w:cs="Times New Roman"/>
                <w:b/>
                <w:bCs/>
                <w:color w:val="000000"/>
                <w:sz w:val="19"/>
                <w:szCs w:val="19"/>
                <w:shd w:val="clear" w:color="auto" w:fill="F7CAAC" w:themeFill="accent2" w:themeFillTint="66"/>
              </w:rPr>
              <w:t>É constitucional</w:t>
            </w:r>
            <w:r w:rsidRPr="006416DC">
              <w:rPr>
                <w:rFonts w:ascii="Book Antiqua" w:hAnsi="Book Antiqua" w:cs="Times New Roman"/>
                <w:b/>
                <w:bCs/>
                <w:color w:val="000000"/>
                <w:sz w:val="19"/>
                <w:szCs w:val="19"/>
              </w:rPr>
              <w:t xml:space="preserve"> </w:t>
            </w:r>
            <w:r w:rsidRPr="006416DC">
              <w:rPr>
                <w:rFonts w:ascii="Book Antiqua" w:hAnsi="Book Antiqua" w:cs="Times New Roman"/>
                <w:b/>
                <w:bCs/>
                <w:color w:val="000000"/>
                <w:sz w:val="19"/>
                <w:szCs w:val="19"/>
                <w:highlight w:val="yellow"/>
              </w:rPr>
              <w:t>legislação federal que estabeleça novas eleições para os cargos majoritários simples</w:t>
            </w:r>
            <w:r w:rsidRPr="006416DC">
              <w:rPr>
                <w:rFonts w:ascii="Book Antiqua" w:hAnsi="Book Antiqua" w:cs="Times New Roman"/>
                <w:b/>
                <w:bCs/>
                <w:color w:val="000000"/>
                <w:sz w:val="19"/>
                <w:szCs w:val="19"/>
              </w:rPr>
              <w:t xml:space="preserve"> — isto é, </w:t>
            </w:r>
            <w:r w:rsidRPr="006416DC">
              <w:rPr>
                <w:rFonts w:ascii="Book Antiqua" w:hAnsi="Book Antiqua" w:cs="Times New Roman"/>
                <w:b/>
                <w:bCs/>
                <w:color w:val="000000"/>
                <w:sz w:val="19"/>
                <w:szCs w:val="19"/>
                <w:highlight w:val="yellow"/>
              </w:rPr>
              <w:t>Prefeitos de Municípios com menos de duzentos mil eleitores e Senadores da República</w:t>
            </w:r>
            <w:r w:rsidRPr="006416DC">
              <w:rPr>
                <w:rFonts w:ascii="Book Antiqua" w:hAnsi="Book Antiqua" w:cs="Times New Roman"/>
                <w:b/>
                <w:bCs/>
                <w:color w:val="000000"/>
                <w:sz w:val="19"/>
                <w:szCs w:val="19"/>
              </w:rPr>
              <w:t xml:space="preserve"> — </w:t>
            </w:r>
            <w:r w:rsidRPr="00973A53">
              <w:rPr>
                <w:rFonts w:ascii="Book Antiqua" w:hAnsi="Book Antiqua" w:cs="Times New Roman"/>
                <w:b/>
                <w:bCs/>
                <w:color w:val="000000"/>
                <w:sz w:val="19"/>
                <w:szCs w:val="19"/>
                <w:shd w:val="clear" w:color="auto" w:fill="F7CAAC" w:themeFill="accent2" w:themeFillTint="66"/>
              </w:rPr>
              <w:t>em casos de vacância por causas eleitorais</w:t>
            </w:r>
            <w:r w:rsidRPr="006416DC">
              <w:rPr>
                <w:rFonts w:ascii="Book Antiqua" w:hAnsi="Book Antiqua" w:cs="Times New Roman"/>
                <w:b/>
                <w:bCs/>
                <w:color w:val="000000"/>
                <w:sz w:val="19"/>
                <w:szCs w:val="19"/>
              </w:rPr>
              <w:t xml:space="preserve">. Nas eleições para cargos majoritários simples não se exige 2º turno de votação. Assim, o </w:t>
            </w:r>
            <w:r w:rsidRPr="006416DC">
              <w:rPr>
                <w:rFonts w:ascii="Book Antiqua" w:hAnsi="Book Antiqua" w:cs="Times New Roman"/>
                <w:b/>
                <w:bCs/>
                <w:color w:val="000000"/>
                <w:sz w:val="19"/>
                <w:szCs w:val="19"/>
                <w:highlight w:val="green"/>
              </w:rPr>
              <w:t>§ 3º do art. 224 do CE deve sim ser aplicado</w:t>
            </w:r>
            <w:r w:rsidRPr="006416DC">
              <w:rPr>
                <w:rFonts w:ascii="Book Antiqua" w:hAnsi="Book Antiqua" w:cs="Times New Roman"/>
                <w:b/>
                <w:bCs/>
                <w:color w:val="000000"/>
                <w:sz w:val="19"/>
                <w:szCs w:val="19"/>
              </w:rPr>
              <w:t xml:space="preserve"> </w:t>
            </w:r>
            <w:r w:rsidRPr="006416DC">
              <w:rPr>
                <w:rFonts w:ascii="Book Antiqua" w:hAnsi="Book Antiqua" w:cs="Times New Roman"/>
                <w:b/>
                <w:bCs/>
                <w:color w:val="000000"/>
                <w:sz w:val="19"/>
                <w:szCs w:val="19"/>
                <w:highlight w:val="yellow"/>
              </w:rPr>
              <w:t>mesmo em casos de eleições para Prefeitos de Municípios com menos de 200 mil eleitores</w:t>
            </w:r>
            <w:r w:rsidRPr="006416DC">
              <w:rPr>
                <w:rFonts w:ascii="Book Antiqua" w:hAnsi="Book Antiqua" w:cs="Times New Roman"/>
                <w:b/>
                <w:bCs/>
                <w:color w:val="000000"/>
                <w:sz w:val="19"/>
                <w:szCs w:val="19"/>
              </w:rPr>
              <w:t xml:space="preserve"> e </w:t>
            </w:r>
            <w:r w:rsidRPr="006416DC">
              <w:rPr>
                <w:rFonts w:ascii="Book Antiqua" w:hAnsi="Book Antiqua" w:cs="Times New Roman"/>
                <w:b/>
                <w:bCs/>
                <w:color w:val="000000"/>
                <w:sz w:val="19"/>
                <w:szCs w:val="19"/>
                <w:highlight w:val="yellow"/>
              </w:rPr>
              <w:t>para Senadores</w:t>
            </w:r>
            <w:r w:rsidRPr="006416DC">
              <w:rPr>
                <w:rFonts w:ascii="Book Antiqua" w:hAnsi="Book Antiqua" w:cs="Times New Roman"/>
                <w:b/>
                <w:bCs/>
                <w:color w:val="000000"/>
                <w:sz w:val="19"/>
                <w:szCs w:val="19"/>
              </w:rPr>
              <w:t xml:space="preserve">, </w:t>
            </w:r>
            <w:r w:rsidRPr="00973A53">
              <w:rPr>
                <w:rFonts w:ascii="Book Antiqua" w:hAnsi="Book Antiqua" w:cs="Times New Roman"/>
                <w:b/>
                <w:bCs/>
                <w:color w:val="000000"/>
                <w:sz w:val="19"/>
                <w:szCs w:val="19"/>
                <w:shd w:val="clear" w:color="auto" w:fill="F7CAAC" w:themeFill="accent2" w:themeFillTint="66"/>
              </w:rPr>
              <w:t>cargos para os quais não se exige 2º turno de votação</w:t>
            </w:r>
            <w:r w:rsidRPr="006416DC">
              <w:rPr>
                <w:rFonts w:ascii="Book Antiqua" w:hAnsi="Book Antiqua" w:cs="Times New Roman"/>
                <w:b/>
                <w:bCs/>
                <w:color w:val="000000"/>
                <w:sz w:val="19"/>
                <w:szCs w:val="19"/>
              </w:rPr>
              <w:t xml:space="preserve">. </w:t>
            </w:r>
            <w:r w:rsidRPr="006416DC">
              <w:rPr>
                <w:rFonts w:ascii="Book Antiqua" w:hAnsi="Book Antiqua" w:cs="Times New Roman"/>
                <w:bCs/>
                <w:color w:val="000000"/>
                <w:sz w:val="19"/>
                <w:szCs w:val="19"/>
              </w:rPr>
              <w:t xml:space="preserve">STF. Plenário. ADI 5619/DF, Rel. Min. Roberto Barroso, j. 7 e 8/3/18 </w:t>
            </w:r>
            <w:r w:rsidRPr="006416DC">
              <w:rPr>
                <w:rFonts w:ascii="Book Antiqua" w:hAnsi="Book Antiqua" w:cs="Times New Roman"/>
                <w:b/>
                <w:bCs/>
                <w:color w:val="000000"/>
                <w:sz w:val="19"/>
                <w:szCs w:val="19"/>
              </w:rPr>
              <w:t>(Info 893)</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836508" w14:paraId="5EDA439F" w14:textId="77777777" w:rsidTr="00836508">
              <w:tc>
                <w:tcPr>
                  <w:tcW w:w="8268" w:type="dxa"/>
                  <w:shd w:val="clear" w:color="auto" w:fill="FFFFFF" w:themeFill="background1"/>
                </w:tcPr>
                <w:p w14:paraId="1A176FE9" w14:textId="77777777" w:rsidR="00836508" w:rsidRDefault="00836508" w:rsidP="00836508">
                  <w:pPr>
                    <w:jc w:val="both"/>
                    <w:rPr>
                      <w:rFonts w:ascii="Book Antiqua" w:hAnsi="Book Antiqua" w:cs="Times New Roman"/>
                      <w:b/>
                      <w:bCs/>
                      <w:color w:val="000000"/>
                      <w:sz w:val="18"/>
                      <w:szCs w:val="18"/>
                    </w:rPr>
                  </w:pPr>
                  <w:r w:rsidRPr="00960B95">
                    <w:rPr>
                      <w:rFonts w:ascii="Book Antiqua" w:hAnsi="Book Antiqua" w:cs="Times New Roman"/>
                      <w:b/>
                      <w:bCs/>
                      <w:color w:val="000000"/>
                      <w:sz w:val="18"/>
                      <w:szCs w:val="18"/>
                    </w:rPr>
                    <w:t>(</w:t>
                  </w:r>
                  <w:r w:rsidRPr="00960B95">
                    <w:rPr>
                      <w:rFonts w:ascii="Book Antiqua" w:hAnsi="Book Antiqua" w:cs="Times New Roman"/>
                      <w:b/>
                      <w:bCs/>
                      <w:color w:val="000000"/>
                      <w:sz w:val="18"/>
                      <w:szCs w:val="18"/>
                      <w:highlight w:val="yellow"/>
                    </w:rPr>
                    <w:t>TRF4-2022</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Assinale a alternativa correta: É constitucional legislação federal que estabeleça novas eleições para os cargos majoritários simples, isto é, prefeitos de municípios com menos de duzentos mil eleitores e senadores da República, em casos de vacância por causas eleitorais.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w:t>
                  </w:r>
                </w:p>
                <w:p w14:paraId="190B3AC5" w14:textId="102CF877" w:rsidR="00836508" w:rsidRDefault="00836508" w:rsidP="00836508">
                  <w:pPr>
                    <w:jc w:val="both"/>
                    <w:rPr>
                      <w:rFonts w:ascii="Book Antiqua" w:hAnsi="Book Antiqua" w:cs="Times New Roman"/>
                      <w:b/>
                      <w:bCs/>
                      <w:color w:val="000000"/>
                      <w:sz w:val="19"/>
                      <w:szCs w:val="19"/>
                    </w:rPr>
                  </w:pPr>
                  <w:r w:rsidRPr="00960B95">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MPMS-2018</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xml:space="preserve">: Assinale a alternativa correta: </w:t>
                  </w:r>
                  <w:r w:rsidRPr="0076120E">
                    <w:rPr>
                      <w:rFonts w:ascii="Book Antiqua" w:hAnsi="Book Antiqua" w:cs="Times New Roman"/>
                      <w:color w:val="000000"/>
                      <w:sz w:val="18"/>
                      <w:szCs w:val="18"/>
                    </w:rPr>
                    <w:t xml:space="preserve">Considerando as recentes decisões nas </w:t>
                  </w:r>
                  <w:proofErr w:type="spellStart"/>
                  <w:r w:rsidRPr="0076120E">
                    <w:rPr>
                      <w:rFonts w:ascii="Book Antiqua" w:hAnsi="Book Antiqua" w:cs="Times New Roman"/>
                      <w:color w:val="000000"/>
                      <w:sz w:val="18"/>
                      <w:szCs w:val="18"/>
                    </w:rPr>
                    <w:t>ADIN´s</w:t>
                  </w:r>
                  <w:proofErr w:type="spellEnd"/>
                  <w:r w:rsidRPr="0076120E">
                    <w:rPr>
                      <w:rFonts w:ascii="Book Antiqua" w:hAnsi="Book Antiqua" w:cs="Times New Roman"/>
                      <w:color w:val="000000"/>
                      <w:sz w:val="18"/>
                      <w:szCs w:val="18"/>
                    </w:rPr>
                    <w:t xml:space="preserve"> n. 5.525 e 5.619 proferidas pelo </w:t>
                  </w:r>
                  <w:r>
                    <w:rPr>
                      <w:rFonts w:ascii="Book Antiqua" w:hAnsi="Book Antiqua" w:cs="Times New Roman"/>
                      <w:color w:val="000000"/>
                      <w:sz w:val="18"/>
                      <w:szCs w:val="18"/>
                    </w:rPr>
                    <w:t>STF</w:t>
                  </w:r>
                  <w:r w:rsidRPr="0076120E">
                    <w:rPr>
                      <w:rFonts w:ascii="Book Antiqua" w:hAnsi="Book Antiqua" w:cs="Times New Roman"/>
                      <w:color w:val="000000"/>
                      <w:sz w:val="18"/>
                      <w:szCs w:val="18"/>
                    </w:rPr>
                    <w:t xml:space="preserve"> em matéria eleitoral, referentes aos efeitos do indeferimento do registro, a cassação do diploma ou a perda do mandato de candidato eleito em pleito majoritário, analise a assertiva a seguir</w:t>
                  </w:r>
                  <w:r>
                    <w:rPr>
                      <w:rFonts w:ascii="Book Antiqua" w:hAnsi="Book Antiqua" w:cs="Times New Roman"/>
                      <w:color w:val="000000"/>
                      <w:sz w:val="18"/>
                      <w:szCs w:val="18"/>
                    </w:rPr>
                    <w:t xml:space="preserve">: </w:t>
                  </w:r>
                  <w:r w:rsidRPr="0076120E">
                    <w:rPr>
                      <w:rFonts w:ascii="Book Antiqua" w:hAnsi="Book Antiqua" w:cs="Times New Roman"/>
                      <w:color w:val="000000"/>
                      <w:sz w:val="18"/>
                      <w:szCs w:val="18"/>
                    </w:rPr>
                    <w:t>É constitucional legislação federal que estabeleça novas eleições para os cargos majoritários simples, isto é, Prefeitos de Municípios com menos de duzentos mil eleitores e Senadores da República, em casos de vacância por causas eleitorais.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w:t>
                  </w:r>
                </w:p>
              </w:tc>
            </w:tr>
          </w:tbl>
          <w:p w14:paraId="60337BC4" w14:textId="77777777" w:rsidR="00836508" w:rsidRDefault="00836508" w:rsidP="00FB0E8C">
            <w:pPr>
              <w:jc w:val="both"/>
              <w:rPr>
                <w:rFonts w:ascii="Book Antiqua" w:hAnsi="Book Antiqua" w:cs="Times New Roman"/>
                <w:b/>
                <w:bCs/>
                <w:color w:val="000000"/>
                <w:sz w:val="19"/>
                <w:szCs w:val="19"/>
              </w:rPr>
            </w:pPr>
          </w:p>
          <w:p w14:paraId="41EBBA75" w14:textId="2D00F57D" w:rsidR="00960B95" w:rsidRPr="00665FD5" w:rsidRDefault="00665FD5" w:rsidP="00FB0E8C">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665FD5">
              <w:rPr>
                <w:rFonts w:ascii="Book Antiqua" w:hAnsi="Book Antiqua" w:cs="Times New Roman"/>
                <w:b/>
                <w:bCs/>
                <w:color w:val="000000"/>
                <w:sz w:val="19"/>
                <w:szCs w:val="19"/>
                <w:highlight w:val="yellow"/>
              </w:rPr>
              <w:t>MPF-2022</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Assinale a assertiva correta: </w:t>
            </w:r>
            <w:r w:rsidRPr="00665FD5">
              <w:rPr>
                <w:rFonts w:ascii="Book Antiqua" w:hAnsi="Book Antiqua" w:cs="Times New Roman"/>
                <w:color w:val="000000"/>
                <w:sz w:val="19"/>
                <w:szCs w:val="19"/>
              </w:rPr>
              <w:t>A realização de novas eleições em consequência de decisão judicial transitada em julgado de cassação do mandato do prefeito eleito não depende do número de votos anulados.</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224, §3º, CE.</w:t>
            </w:r>
          </w:p>
        </w:tc>
      </w:tr>
    </w:tbl>
    <w:p w14:paraId="2ECC8383" w14:textId="56408C58" w:rsidR="003D1859" w:rsidRPr="00B87883" w:rsidRDefault="003D1859" w:rsidP="008209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lastRenderedPageBreak/>
        <w:t>§ 4</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 eleição a que se refere o § 3</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correrá a expensas da Justiça Eleitoral e será</w:t>
      </w:r>
      <w:r w:rsidRPr="00B87883">
        <w:rPr>
          <w:rFonts w:ascii="Book Antiqua" w:eastAsia="Times New Roman" w:hAnsi="Book Antiqua" w:cs="Times New Roman"/>
          <w:color w:val="000000"/>
          <w:sz w:val="16"/>
          <w:szCs w:val="16"/>
          <w:lang w:eastAsia="pt-BR"/>
        </w:rPr>
        <w:t xml:space="preserve">: </w:t>
      </w:r>
      <w:hyperlink r:id="rId227"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84"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I - indireta, se a vacância do cargo ocorrer a menos de seis meses do final do mandato</w:t>
      </w:r>
      <w:r w:rsidRPr="00B87883">
        <w:rPr>
          <w:rFonts w:ascii="Book Antiqua" w:eastAsia="Times New Roman" w:hAnsi="Book Antiqua" w:cs="Times New Roman"/>
          <w:color w:val="000000"/>
          <w:sz w:val="16"/>
          <w:szCs w:val="16"/>
          <w:lang w:eastAsia="pt-BR"/>
        </w:rPr>
        <w:t xml:space="preserve">; </w:t>
      </w:r>
      <w:hyperlink r:id="rId228"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85"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000000"/>
          <w:sz w:val="19"/>
          <w:szCs w:val="19"/>
          <w:lang w:eastAsia="pt-BR"/>
        </w:rPr>
        <w:t xml:space="preserve">II - </w:t>
      </w:r>
      <w:proofErr w:type="gramStart"/>
      <w:r w:rsidRPr="006416DC">
        <w:rPr>
          <w:rFonts w:ascii="Book Antiqua" w:eastAsia="Times New Roman" w:hAnsi="Book Antiqua" w:cs="Times New Roman"/>
          <w:color w:val="000000"/>
          <w:sz w:val="19"/>
          <w:szCs w:val="19"/>
          <w:lang w:eastAsia="pt-BR"/>
        </w:rPr>
        <w:t>direta</w:t>
      </w:r>
      <w:proofErr w:type="gramEnd"/>
      <w:r w:rsidRPr="006416DC">
        <w:rPr>
          <w:rFonts w:ascii="Book Antiqua" w:eastAsia="Times New Roman" w:hAnsi="Book Antiqua" w:cs="Times New Roman"/>
          <w:color w:val="000000"/>
          <w:sz w:val="19"/>
          <w:szCs w:val="19"/>
          <w:lang w:eastAsia="pt-BR"/>
        </w:rPr>
        <w:t>, nos demais casos</w:t>
      </w:r>
      <w:r w:rsidRPr="00B87883">
        <w:rPr>
          <w:rFonts w:ascii="Book Antiqua" w:eastAsia="Times New Roman" w:hAnsi="Book Antiqua" w:cs="Times New Roman"/>
          <w:color w:val="000000"/>
          <w:sz w:val="16"/>
          <w:szCs w:val="16"/>
          <w:lang w:eastAsia="pt-BR"/>
        </w:rPr>
        <w:t xml:space="preserve">. </w:t>
      </w:r>
      <w:hyperlink r:id="rId229" w:anchor="art4" w:history="1">
        <w:r w:rsidRPr="00B87883">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7D2592" w:rsidRPr="006416DC" w14:paraId="2ECC8390" w14:textId="77777777" w:rsidTr="007D2592">
        <w:tc>
          <w:tcPr>
            <w:tcW w:w="8494" w:type="dxa"/>
            <w:shd w:val="clear" w:color="auto" w:fill="CCFFFF"/>
          </w:tcPr>
          <w:p w14:paraId="317DCDDB" w14:textId="2EFF50BE" w:rsidR="004C10FE" w:rsidRPr="006416DC" w:rsidRDefault="00FB0E8C" w:rsidP="00FB0E8C">
            <w:pPr>
              <w:jc w:val="both"/>
              <w:rPr>
                <w:rFonts w:ascii="Book Antiqua" w:hAnsi="Book Antiqua" w:cs="Times New Roman"/>
                <w:color w:val="000000"/>
                <w:sz w:val="19"/>
                <w:szCs w:val="19"/>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00475A13">
              <w:rPr>
                <w:rFonts w:ascii="Book Antiqua" w:eastAsia="Times New Roman" w:hAnsi="Book Antiqua" w:cs="Times New Roman"/>
                <w:b/>
                <w:i/>
                <w:color w:val="FF0000"/>
                <w:sz w:val="19"/>
                <w:szCs w:val="19"/>
                <w:lang w:eastAsia="pt-BR"/>
              </w:rPr>
              <w:t>: #</w:t>
            </w:r>
            <w:r w:rsidR="00475A13" w:rsidRPr="00475A13">
              <w:rPr>
                <w:rFonts w:ascii="Book Antiqua" w:eastAsia="Times New Roman" w:hAnsi="Book Antiqua" w:cs="Times New Roman"/>
                <w:b/>
                <w:i/>
                <w:color w:val="FF0000"/>
                <w:sz w:val="19"/>
                <w:szCs w:val="19"/>
                <w:highlight w:val="green"/>
                <w:lang w:eastAsia="pt-BR"/>
              </w:rPr>
              <w:t>MPMS-2018</w:t>
            </w:r>
            <w:r w:rsidR="00B23CEA">
              <w:rPr>
                <w:rFonts w:ascii="Book Antiqua" w:eastAsia="Times New Roman" w:hAnsi="Book Antiqua" w:cs="Times New Roman"/>
                <w:b/>
                <w:i/>
                <w:color w:val="FF0000"/>
                <w:sz w:val="19"/>
                <w:szCs w:val="19"/>
                <w:lang w:eastAsia="pt-BR"/>
              </w:rPr>
              <w:t>: #</w:t>
            </w:r>
            <w:r w:rsidR="00B23CEA" w:rsidRPr="00B23CEA">
              <w:rPr>
                <w:rFonts w:ascii="Book Antiqua" w:eastAsia="Times New Roman" w:hAnsi="Book Antiqua" w:cs="Times New Roman"/>
                <w:b/>
                <w:i/>
                <w:color w:val="FF0000"/>
                <w:sz w:val="19"/>
                <w:szCs w:val="19"/>
                <w:highlight w:val="green"/>
                <w:lang w:eastAsia="pt-BR"/>
              </w:rPr>
              <w:t>MPGO-2019</w:t>
            </w:r>
            <w:r w:rsidR="001555FF">
              <w:rPr>
                <w:rFonts w:ascii="Book Antiqua" w:eastAsia="Times New Roman" w:hAnsi="Book Antiqua" w:cs="Times New Roman"/>
                <w:b/>
                <w:i/>
                <w:color w:val="FF0000"/>
                <w:sz w:val="19"/>
                <w:szCs w:val="19"/>
                <w:lang w:eastAsia="pt-BR"/>
              </w:rPr>
              <w:t>: #</w:t>
            </w:r>
            <w:r w:rsidR="001555FF" w:rsidRPr="001555FF">
              <w:rPr>
                <w:rFonts w:ascii="Book Antiqua" w:eastAsia="Times New Roman" w:hAnsi="Book Antiqua" w:cs="Times New Roman"/>
                <w:b/>
                <w:i/>
                <w:color w:val="FF0000"/>
                <w:sz w:val="19"/>
                <w:szCs w:val="19"/>
                <w:highlight w:val="green"/>
                <w:lang w:eastAsia="pt-BR"/>
              </w:rPr>
              <w:t>MPMG-2019</w:t>
            </w:r>
            <w:r w:rsidR="00836508">
              <w:rPr>
                <w:rFonts w:ascii="Book Antiqua" w:eastAsia="Times New Roman" w:hAnsi="Book Antiqua" w:cs="Times New Roman"/>
                <w:b/>
                <w:i/>
                <w:color w:val="FF0000"/>
                <w:sz w:val="19"/>
                <w:szCs w:val="19"/>
                <w:lang w:eastAsia="pt-BR"/>
              </w:rPr>
              <w:t>: #</w:t>
            </w:r>
            <w:r w:rsidR="00836508" w:rsidRPr="0076120E">
              <w:rPr>
                <w:rFonts w:ascii="Book Antiqua" w:eastAsia="Times New Roman" w:hAnsi="Book Antiqua" w:cs="Times New Roman"/>
                <w:b/>
                <w:i/>
                <w:color w:val="FF0000"/>
                <w:sz w:val="19"/>
                <w:szCs w:val="19"/>
                <w:highlight w:val="green"/>
                <w:lang w:eastAsia="pt-BR"/>
              </w:rPr>
              <w:t>DPEES-2023</w:t>
            </w:r>
            <w:r w:rsidR="00836508">
              <w:rPr>
                <w:rFonts w:ascii="Book Antiqua" w:eastAsia="Times New Roman" w:hAnsi="Book Antiqua" w:cs="Times New Roman"/>
                <w:b/>
                <w:i/>
                <w:color w:val="FF0000"/>
                <w:sz w:val="19"/>
                <w:szCs w:val="19"/>
                <w:lang w:eastAsia="pt-BR"/>
              </w:rPr>
              <w:t>: #</w:t>
            </w:r>
            <w:r w:rsidR="00836508" w:rsidRPr="0076120E">
              <w:rPr>
                <w:rFonts w:ascii="Book Antiqua" w:eastAsia="Times New Roman" w:hAnsi="Book Antiqua" w:cs="Times New Roman"/>
                <w:b/>
                <w:i/>
                <w:color w:val="FF0000"/>
                <w:sz w:val="19"/>
                <w:szCs w:val="19"/>
                <w:highlight w:val="green"/>
                <w:lang w:eastAsia="pt-BR"/>
              </w:rPr>
              <w:t>FCC</w:t>
            </w:r>
            <w:r w:rsidR="00820988"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
                <w:i/>
                <w:iCs/>
                <w:sz w:val="19"/>
                <w:szCs w:val="19"/>
                <w:u w:val="single"/>
                <w:lang w:eastAsia="pt-BR"/>
              </w:rPr>
              <w:t>Constitucionalidade dos §§ 3º e 4º do art. 224 do Código Eleitoral</w:t>
            </w:r>
            <w:r w:rsidR="00836508">
              <w:rPr>
                <w:rFonts w:ascii="Book Antiqua" w:eastAsia="Times New Roman" w:hAnsi="Book Antiqua" w:cs="Times New Roman"/>
                <w:b/>
                <w:sz w:val="19"/>
                <w:szCs w:val="19"/>
                <w:lang w:eastAsia="pt-BR"/>
              </w:rPr>
              <w:t xml:space="preserve">: </w:t>
            </w:r>
            <w:r w:rsidR="00820988" w:rsidRPr="006416DC">
              <w:rPr>
                <w:rFonts w:ascii="Book Antiqua" w:hAnsi="Book Antiqua" w:cs="Times New Roman"/>
                <w:b/>
                <w:bCs/>
                <w:color w:val="000000"/>
                <w:sz w:val="19"/>
                <w:szCs w:val="19"/>
              </w:rPr>
              <w:t>A Lei 13.165/15 (minirreforma eleitoral de 2015) inseriu os §§ 3º e 4º ao art. 224 do Código Eleitoral.</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O § 3º prevê que “</w:t>
            </w:r>
            <w:r w:rsidR="00820988" w:rsidRPr="006416DC">
              <w:rPr>
                <w:rFonts w:ascii="Book Antiqua" w:hAnsi="Book Antiqua" w:cs="Times New Roman"/>
                <w:b/>
                <w:bCs/>
                <w:color w:val="000000"/>
                <w:sz w:val="19"/>
                <w:szCs w:val="19"/>
                <w:highlight w:val="yellow"/>
              </w:rPr>
              <w:t>a decisão da Justiça Eleitoral que importe o indeferimento do registro, a cassação do diploma ou a perda do mandato de candidato eleito em pleito majoritário acarreta, após o trânsito em julgado, a realização de novas eleições, independentemente do número de votos anulados</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 xml:space="preserve">O </w:t>
            </w:r>
            <w:r w:rsidR="00820988" w:rsidRPr="006416DC">
              <w:rPr>
                <w:rFonts w:ascii="Book Antiqua" w:hAnsi="Book Antiqua" w:cs="Times New Roman"/>
                <w:b/>
                <w:bCs/>
                <w:color w:val="000000"/>
                <w:sz w:val="19"/>
                <w:szCs w:val="19"/>
                <w:highlight w:val="green"/>
              </w:rPr>
              <w:t>STF declarou a inconstitucionalidade da expressão</w:t>
            </w:r>
            <w:r w:rsidR="00820988" w:rsidRPr="006416DC">
              <w:rPr>
                <w:rFonts w:ascii="Book Antiqua" w:hAnsi="Book Antiqua" w:cs="Times New Roman"/>
                <w:b/>
                <w:bCs/>
                <w:color w:val="000000"/>
                <w:sz w:val="19"/>
                <w:szCs w:val="19"/>
              </w:rPr>
              <w:t xml:space="preserve"> “</w:t>
            </w:r>
            <w:r w:rsidR="00820988" w:rsidRPr="0076120E">
              <w:rPr>
                <w:rFonts w:ascii="Book Antiqua" w:hAnsi="Book Antiqua" w:cs="Times New Roman"/>
                <w:b/>
                <w:bCs/>
                <w:color w:val="000000"/>
                <w:sz w:val="19"/>
                <w:szCs w:val="19"/>
                <w:shd w:val="clear" w:color="auto" w:fill="F7CAAC" w:themeFill="accent2" w:themeFillTint="66"/>
              </w:rPr>
              <w:t>após o trânsito em julgado</w:t>
            </w:r>
            <w:r w:rsidR="00820988" w:rsidRPr="006416DC">
              <w:rPr>
                <w:rFonts w:ascii="Book Antiqua" w:hAnsi="Book Antiqua" w:cs="Times New Roman"/>
                <w:b/>
                <w:bCs/>
                <w:color w:val="000000"/>
                <w:sz w:val="19"/>
                <w:szCs w:val="19"/>
              </w:rPr>
              <w:t xml:space="preserve">” e </w:t>
            </w:r>
            <w:r w:rsidR="00820988" w:rsidRPr="006416DC">
              <w:rPr>
                <w:rFonts w:ascii="Book Antiqua" w:hAnsi="Book Antiqua" w:cs="Times New Roman"/>
                <w:b/>
                <w:bCs/>
                <w:color w:val="000000"/>
                <w:sz w:val="19"/>
                <w:szCs w:val="19"/>
                <w:highlight w:val="yellow"/>
              </w:rPr>
              <w:t>decidiu que basta a exigência de decisão final da Justiça Eleitoral</w:t>
            </w:r>
            <w:r w:rsidR="00820988" w:rsidRPr="006416DC">
              <w:rPr>
                <w:rFonts w:ascii="Book Antiqua" w:hAnsi="Book Antiqua" w:cs="Times New Roman"/>
                <w:b/>
                <w:bCs/>
                <w:color w:val="000000"/>
                <w:sz w:val="19"/>
                <w:szCs w:val="19"/>
              </w:rPr>
              <w:t>. Assim, concluído o processo na Justiça Eleitoral (</w:t>
            </w:r>
            <w:proofErr w:type="spellStart"/>
            <w:r w:rsidR="00820988" w:rsidRPr="006416DC">
              <w:rPr>
                <w:rFonts w:ascii="Book Antiqua" w:hAnsi="Book Antiqua" w:cs="Times New Roman"/>
                <w:b/>
                <w:bCs/>
                <w:color w:val="000000"/>
                <w:sz w:val="19"/>
                <w:szCs w:val="19"/>
              </w:rPr>
              <w:t>ex</w:t>
            </w:r>
            <w:proofErr w:type="spellEnd"/>
            <w:r w:rsidR="00820988" w:rsidRPr="006416DC">
              <w:rPr>
                <w:rFonts w:ascii="Book Antiqua" w:hAnsi="Book Antiqua" w:cs="Times New Roman"/>
                <w:b/>
                <w:bCs/>
                <w:color w:val="000000"/>
                <w:sz w:val="19"/>
                <w:szCs w:val="19"/>
              </w:rPr>
              <w:t>: está pendente apenas recurso extraordinário), a nova eleição já pode ser realizada mesmo sem trânsito em julgado.</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O § 4º, por sua vez, determina que:</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highlight w:val="yellow"/>
              </w:rPr>
              <w:t>§ 4º A eleição a que se refere o § 3º correrá a expensas da Justiça Eleitoral e será:</w:t>
            </w:r>
            <w:r w:rsidRPr="006416DC">
              <w:rPr>
                <w:rFonts w:ascii="Book Antiqua" w:hAnsi="Book Antiqua" w:cs="Times New Roman"/>
                <w:b/>
                <w:bCs/>
                <w:color w:val="000000"/>
                <w:sz w:val="19"/>
                <w:szCs w:val="19"/>
                <w:highlight w:val="yellow"/>
              </w:rPr>
              <w:t xml:space="preserve"> </w:t>
            </w:r>
            <w:r w:rsidR="00820988" w:rsidRPr="006416DC">
              <w:rPr>
                <w:rFonts w:ascii="Book Antiqua" w:hAnsi="Book Antiqua" w:cs="Times New Roman"/>
                <w:b/>
                <w:bCs/>
                <w:color w:val="000000"/>
                <w:sz w:val="19"/>
                <w:szCs w:val="19"/>
                <w:highlight w:val="yellow"/>
              </w:rPr>
              <w:t>I - indireta, se a vacância do cargo ocorrer a menos de seis meses do final do mandato</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highlight w:val="yellow"/>
              </w:rPr>
              <w:t>II - direta, nos demais casos</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 xml:space="preserve">O </w:t>
            </w:r>
            <w:r w:rsidR="00820988" w:rsidRPr="006416DC">
              <w:rPr>
                <w:rFonts w:ascii="Book Antiqua" w:hAnsi="Book Antiqua" w:cs="Times New Roman"/>
                <w:b/>
                <w:bCs/>
                <w:color w:val="000000"/>
                <w:sz w:val="19"/>
                <w:szCs w:val="19"/>
                <w:highlight w:val="green"/>
              </w:rPr>
              <w:t>STF afirmou que esse § 4º deveria receber uma</w:t>
            </w:r>
            <w:r w:rsidR="00820988" w:rsidRPr="006416DC">
              <w:rPr>
                <w:rFonts w:ascii="Book Antiqua" w:hAnsi="Book Antiqua" w:cs="Times New Roman"/>
                <w:b/>
                <w:bCs/>
                <w:color w:val="000000"/>
                <w:sz w:val="19"/>
                <w:szCs w:val="19"/>
              </w:rPr>
              <w:t xml:space="preserve"> </w:t>
            </w:r>
            <w:r w:rsidR="00820988" w:rsidRPr="0076120E">
              <w:rPr>
                <w:rFonts w:ascii="Book Antiqua" w:hAnsi="Book Antiqua" w:cs="Times New Roman"/>
                <w:b/>
                <w:bCs/>
                <w:color w:val="000000"/>
                <w:sz w:val="19"/>
                <w:szCs w:val="19"/>
                <w:shd w:val="clear" w:color="auto" w:fill="F7CAAC" w:themeFill="accent2" w:themeFillTint="66"/>
              </w:rPr>
              <w:t>interpretação conforme a Constituição</w:t>
            </w:r>
            <w:r w:rsidR="00820988" w:rsidRPr="006416DC">
              <w:rPr>
                <w:rFonts w:ascii="Book Antiqua" w:hAnsi="Book Antiqua" w:cs="Times New Roman"/>
                <w:b/>
                <w:bCs/>
                <w:color w:val="000000"/>
                <w:sz w:val="19"/>
                <w:szCs w:val="19"/>
              </w:rPr>
              <w:t xml:space="preserve">, de modo </w:t>
            </w:r>
            <w:r w:rsidR="00820988" w:rsidRPr="006416DC">
              <w:rPr>
                <w:rFonts w:ascii="Book Antiqua" w:hAnsi="Book Antiqua" w:cs="Times New Roman"/>
                <w:b/>
                <w:bCs/>
                <w:color w:val="000000"/>
                <w:sz w:val="19"/>
                <w:szCs w:val="19"/>
                <w:highlight w:val="yellow"/>
              </w:rPr>
              <w:t>a afastar do seu âmbito de incidência as situações de vacância nos cargos de Presidente e Vice-Presidente da República</w:t>
            </w:r>
            <w:r w:rsidR="00820988" w:rsidRPr="006416DC">
              <w:rPr>
                <w:rFonts w:ascii="Book Antiqua" w:hAnsi="Book Antiqua" w:cs="Times New Roman"/>
                <w:b/>
                <w:bCs/>
                <w:color w:val="000000"/>
                <w:sz w:val="19"/>
                <w:szCs w:val="19"/>
              </w:rPr>
              <w:t xml:space="preserve">, bem como no </w:t>
            </w:r>
            <w:r w:rsidR="00820988" w:rsidRPr="006416DC">
              <w:rPr>
                <w:rFonts w:ascii="Book Antiqua" w:hAnsi="Book Antiqua" w:cs="Times New Roman"/>
                <w:b/>
                <w:bCs/>
                <w:color w:val="000000"/>
                <w:sz w:val="19"/>
                <w:szCs w:val="19"/>
                <w:highlight w:val="yellow"/>
              </w:rPr>
              <w:t>de Senador da República</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 xml:space="preserve">Vale ressaltar que </w:t>
            </w:r>
            <w:r w:rsidR="00820988" w:rsidRPr="006416DC">
              <w:rPr>
                <w:rFonts w:ascii="Book Antiqua" w:hAnsi="Book Antiqua" w:cs="Times New Roman"/>
                <w:b/>
                <w:bCs/>
                <w:color w:val="000000"/>
                <w:sz w:val="19"/>
                <w:szCs w:val="19"/>
                <w:highlight w:val="green"/>
              </w:rPr>
              <w:t>a regra do § 4º aplica-se aos cargos de Governador e Prefeito</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Cs/>
                <w:color w:val="000000"/>
                <w:sz w:val="19"/>
                <w:szCs w:val="19"/>
              </w:rPr>
              <w:t>STF. Plenário. ADI 5525/DF, Rel. Min. Roberto Barroso, j. 7 e 8/3/18</w:t>
            </w:r>
            <w:r w:rsidR="00820988" w:rsidRPr="006416DC">
              <w:rPr>
                <w:rFonts w:ascii="Book Antiqua" w:hAnsi="Book Antiqua" w:cs="Times New Roman"/>
                <w:b/>
                <w:bCs/>
                <w:color w:val="000000"/>
                <w:sz w:val="19"/>
                <w:szCs w:val="19"/>
              </w:rPr>
              <w:t xml:space="preserve"> (Info 893).</w:t>
            </w:r>
          </w:p>
          <w:tbl>
            <w:tblPr>
              <w:tblStyle w:val="Tabelacomgrade"/>
              <w:tblW w:w="0" w:type="auto"/>
              <w:tblInd w:w="26" w:type="dxa"/>
              <w:tblLook w:val="04A0" w:firstRow="1" w:lastRow="0" w:firstColumn="1" w:lastColumn="0" w:noHBand="0" w:noVBand="1"/>
            </w:tblPr>
            <w:tblGrid>
              <w:gridCol w:w="8242"/>
            </w:tblGrid>
            <w:tr w:rsidR="00B23CEA" w14:paraId="2CB90968" w14:textId="77777777" w:rsidTr="00B23CEA">
              <w:tc>
                <w:tcPr>
                  <w:tcW w:w="8268" w:type="dxa"/>
                  <w:shd w:val="clear" w:color="auto" w:fill="FFFFFF" w:themeFill="background1"/>
                </w:tcPr>
                <w:p w14:paraId="59C5D432" w14:textId="77777777" w:rsidR="00B23CEA" w:rsidRDefault="00B23CEA" w:rsidP="00B23CEA">
                  <w:pPr>
                    <w:ind w:right="26"/>
                    <w:jc w:val="both"/>
                    <w:rPr>
                      <w:rFonts w:ascii="Book Antiqua" w:eastAsia="Times New Roman" w:hAnsi="Book Antiqua" w:cs="Times New Roman"/>
                      <w:sz w:val="18"/>
                      <w:szCs w:val="18"/>
                      <w:lang w:eastAsia="pt-BR"/>
                    </w:rPr>
                  </w:pPr>
                  <w:r w:rsidRPr="00B23CEA">
                    <w:rPr>
                      <w:rFonts w:ascii="Book Antiqua" w:eastAsia="Times New Roman" w:hAnsi="Book Antiqua" w:cs="Times New Roman"/>
                      <w:b/>
                      <w:bCs/>
                      <w:i/>
                      <w:iCs/>
                      <w:color w:val="FF0000"/>
                      <w:sz w:val="18"/>
                      <w:szCs w:val="18"/>
                      <w:lang w:eastAsia="pt-BR"/>
                    </w:rPr>
                    <w:t>#</w:t>
                  </w:r>
                  <w:r w:rsidRPr="00B23CEA">
                    <w:rPr>
                      <w:rFonts w:ascii="Book Antiqua" w:eastAsia="Times New Roman" w:hAnsi="Book Antiqua" w:cs="Times New Roman"/>
                      <w:b/>
                      <w:bCs/>
                      <w:i/>
                      <w:iCs/>
                      <w:color w:val="FF0000"/>
                      <w:sz w:val="18"/>
                      <w:szCs w:val="18"/>
                      <w:highlight w:val="green"/>
                      <w:lang w:eastAsia="pt-BR"/>
                    </w:rPr>
                    <w:t>Comentários sobre o julgado acima</w:t>
                  </w:r>
                  <w:r w:rsidRPr="00B23CEA">
                    <w:rPr>
                      <w:rFonts w:ascii="Book Antiqua" w:eastAsia="Times New Roman" w:hAnsi="Book Antiqua" w:cs="Times New Roman"/>
                      <w:b/>
                      <w:bCs/>
                      <w:i/>
                      <w:iCs/>
                      <w:color w:val="FF0000"/>
                      <w:sz w:val="18"/>
                      <w:szCs w:val="18"/>
                      <w:lang w:eastAsia="pt-BR"/>
                    </w:rPr>
                    <w:t>: #</w:t>
                  </w:r>
                  <w:r w:rsidRPr="00B23CEA">
                    <w:rPr>
                      <w:rFonts w:ascii="Book Antiqua" w:eastAsia="Times New Roman" w:hAnsi="Book Antiqua" w:cs="Times New Roman"/>
                      <w:b/>
                      <w:bCs/>
                      <w:i/>
                      <w:iCs/>
                      <w:color w:val="FF0000"/>
                      <w:sz w:val="18"/>
                      <w:szCs w:val="18"/>
                      <w:highlight w:val="green"/>
                      <w:lang w:eastAsia="pt-BR"/>
                    </w:rPr>
                    <w:t>DOD</w:t>
                  </w:r>
                  <w:r w:rsidRPr="00B23CEA">
                    <w:rPr>
                      <w:rFonts w:ascii="Book Antiqua" w:eastAsia="Times New Roman" w:hAnsi="Book Antiqua" w:cs="Times New Roman"/>
                      <w:sz w:val="18"/>
                      <w:szCs w:val="18"/>
                      <w:lang w:eastAsia="pt-BR"/>
                    </w:rPr>
                    <w:t>: O STF entendeu que deve ser dada Interpretação Conforme à Constituição ao §4º do art. 224, do Código Eleitoral, de modo a afastar do seu âmbito de incidência as situações de vacância nos cargos de Presidente, Vice-Presidente e Senador.</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Não se aplica porque no caso de vacância dos cargos de Presidente, Vice-Presidente e Senador, a própria Constituição Federal já estabelece regras que deverão ser observadas para o seu preenchimento elas são diferentes do que preconiza o § 4º.</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A CF prevê que, se vagarem os cargos de Presidente e Vice-Presidente da República, deverá ser realizada uma nova eleição.</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Essa eleição será:</w:t>
                  </w:r>
                  <w:r>
                    <w:rPr>
                      <w:rFonts w:ascii="Book Antiqua" w:eastAsia="Times New Roman" w:hAnsi="Book Antiqua" w:cs="Times New Roman"/>
                      <w:sz w:val="18"/>
                      <w:szCs w:val="18"/>
                      <w:lang w:eastAsia="pt-BR"/>
                    </w:rPr>
                    <w:t xml:space="preserve"> i) </w:t>
                  </w:r>
                  <w:r w:rsidRPr="00B23CEA">
                    <w:rPr>
                      <w:rFonts w:ascii="Book Antiqua" w:eastAsia="Times New Roman" w:hAnsi="Book Antiqua" w:cs="Times New Roman"/>
                      <w:sz w:val="18"/>
                      <w:szCs w:val="18"/>
                      <w:lang w:eastAsia="pt-BR"/>
                    </w:rPr>
                    <w:t>direta: se a vacância ocorrer nos primeiros dois anos do mandato;</w:t>
                  </w:r>
                  <w:r>
                    <w:rPr>
                      <w:rFonts w:ascii="Book Antiqua" w:eastAsia="Times New Roman" w:hAnsi="Book Antiqua" w:cs="Times New Roman"/>
                      <w:sz w:val="18"/>
                      <w:szCs w:val="18"/>
                      <w:lang w:eastAsia="pt-BR"/>
                    </w:rPr>
                    <w:t xml:space="preserve"> </w:t>
                  </w:r>
                  <w:proofErr w:type="spellStart"/>
                  <w:r>
                    <w:rPr>
                      <w:rFonts w:ascii="Book Antiqua" w:eastAsia="Times New Roman" w:hAnsi="Book Antiqua" w:cs="Times New Roman"/>
                      <w:sz w:val="18"/>
                      <w:szCs w:val="18"/>
                      <w:lang w:eastAsia="pt-BR"/>
                    </w:rPr>
                    <w:t>ii</w:t>
                  </w:r>
                  <w:proofErr w:type="spellEnd"/>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 indireta (pelo Congresso Nacional): se a vacância ocorrer nos últimos dois anos do mandat</w:t>
                  </w:r>
                  <w:r>
                    <w:rPr>
                      <w:rFonts w:ascii="Book Antiqua" w:eastAsia="Times New Roman" w:hAnsi="Book Antiqua" w:cs="Times New Roman"/>
                      <w:sz w:val="18"/>
                      <w:szCs w:val="18"/>
                      <w:lang w:eastAsia="pt-BR"/>
                    </w:rPr>
                    <w:t xml:space="preserve">o </w:t>
                  </w:r>
                  <w:r w:rsidRPr="00B23CEA">
                    <w:rPr>
                      <w:rFonts w:ascii="Book Antiqua" w:eastAsia="Times New Roman" w:hAnsi="Book Antiqua" w:cs="Times New Roman"/>
                      <w:sz w:val="18"/>
                      <w:szCs w:val="18"/>
                      <w:lang w:eastAsia="pt-BR"/>
                    </w:rPr>
                    <w:t>(art. 81, caput e § 1º da CF)</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No caso de Senador, também há uma previsão expressa no art. 56, § 2º da CF/88:</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i/>
                      <w:iCs/>
                      <w:sz w:val="18"/>
                      <w:szCs w:val="18"/>
                      <w:lang w:eastAsia="pt-BR"/>
                    </w:rPr>
                    <w:t xml:space="preserve">Art. 56, § 2º, CF/88: Ocorrendo vaga e não </w:t>
                  </w:r>
                  <w:r w:rsidRPr="00B23CEA">
                    <w:rPr>
                      <w:rFonts w:ascii="Book Antiqua" w:eastAsia="Times New Roman" w:hAnsi="Book Antiqua" w:cs="Times New Roman"/>
                      <w:i/>
                      <w:iCs/>
                      <w:sz w:val="18"/>
                      <w:szCs w:val="18"/>
                      <w:lang w:eastAsia="pt-BR"/>
                    </w:rPr>
                    <w:lastRenderedPageBreak/>
                    <w:t>havendo suplente, far-se-á eleição para preenchê-la se faltarem mais de quinze meses para o término do mandato.”</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Vale ressaltar que a regra do art. 224, §3º, do Código Eleitoral continua valendo para Governador e Prefeito.</w:t>
                  </w:r>
                </w:p>
                <w:p w14:paraId="6300B1FC" w14:textId="1FD58704" w:rsidR="0076120E" w:rsidRPr="00B23CEA" w:rsidRDefault="0076120E" w:rsidP="00B23CEA">
                  <w:pPr>
                    <w:ind w:right="26"/>
                    <w:jc w:val="both"/>
                    <w:rPr>
                      <w:rFonts w:ascii="Book Antiqua" w:eastAsia="Times New Roman" w:hAnsi="Book Antiqua" w:cs="Times New Roman"/>
                      <w:sz w:val="18"/>
                      <w:szCs w:val="18"/>
                      <w:lang w:eastAsia="pt-BR"/>
                    </w:rPr>
                  </w:pPr>
                  <w:r w:rsidRPr="00960B95">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MPMS-2018</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xml:space="preserve">: Assinale a alternativa correta: </w:t>
                  </w:r>
                  <w:r w:rsidRPr="0076120E">
                    <w:rPr>
                      <w:rFonts w:ascii="Book Antiqua" w:hAnsi="Book Antiqua" w:cs="Times New Roman"/>
                      <w:color w:val="000000"/>
                      <w:sz w:val="18"/>
                      <w:szCs w:val="18"/>
                    </w:rPr>
                    <w:t xml:space="preserve">Considerando as recentes decisões nas </w:t>
                  </w:r>
                  <w:proofErr w:type="spellStart"/>
                  <w:r w:rsidRPr="0076120E">
                    <w:rPr>
                      <w:rFonts w:ascii="Book Antiqua" w:hAnsi="Book Antiqua" w:cs="Times New Roman"/>
                      <w:color w:val="000000"/>
                      <w:sz w:val="18"/>
                      <w:szCs w:val="18"/>
                    </w:rPr>
                    <w:t>ADIN´s</w:t>
                  </w:r>
                  <w:proofErr w:type="spellEnd"/>
                  <w:r w:rsidRPr="0076120E">
                    <w:rPr>
                      <w:rFonts w:ascii="Book Antiqua" w:hAnsi="Book Antiqua" w:cs="Times New Roman"/>
                      <w:color w:val="000000"/>
                      <w:sz w:val="18"/>
                      <w:szCs w:val="18"/>
                    </w:rPr>
                    <w:t xml:space="preserve"> n. 5.525 e 5.619 proferidas pelo </w:t>
                  </w:r>
                  <w:r>
                    <w:rPr>
                      <w:rFonts w:ascii="Book Antiqua" w:hAnsi="Book Antiqua" w:cs="Times New Roman"/>
                      <w:color w:val="000000"/>
                      <w:sz w:val="18"/>
                      <w:szCs w:val="18"/>
                    </w:rPr>
                    <w:t>STF</w:t>
                  </w:r>
                  <w:r w:rsidRPr="0076120E">
                    <w:rPr>
                      <w:rFonts w:ascii="Book Antiqua" w:hAnsi="Book Antiqua" w:cs="Times New Roman"/>
                      <w:color w:val="000000"/>
                      <w:sz w:val="18"/>
                      <w:szCs w:val="18"/>
                    </w:rPr>
                    <w:t xml:space="preserve"> em matéria eleitoral, referentes aos efeitos do indeferimento do registro, a cassação do diploma ou a perda do mandato de candidato eleito em pleito majoritário, analise a assertiva a seguir</w:t>
                  </w:r>
                  <w:r>
                    <w:rPr>
                      <w:rFonts w:ascii="Book Antiqua" w:hAnsi="Book Antiqua" w:cs="Times New Roman"/>
                      <w:color w:val="000000"/>
                      <w:sz w:val="18"/>
                      <w:szCs w:val="18"/>
                    </w:rPr>
                    <w:t xml:space="preserve">: </w:t>
                  </w:r>
                  <w:r w:rsidRPr="0076120E">
                    <w:rPr>
                      <w:rFonts w:ascii="Book Antiqua" w:hAnsi="Book Antiqua" w:cs="Times New Roman"/>
                      <w:color w:val="000000"/>
                      <w:sz w:val="18"/>
                      <w:szCs w:val="18"/>
                    </w:rPr>
                    <w:t>Foi conferida interpretação conforme a Constituição ao § 4º do mesmo artigo 224 do Código Eleitoral, afastando, no entanto, do seu âmbito de incidência as situações de vacância nos cargos de Presidente e Vice-Presidente da República, bem como no de Senador da República.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w:t>
                  </w:r>
                </w:p>
              </w:tc>
            </w:tr>
          </w:tbl>
          <w:p w14:paraId="6CA2435C" w14:textId="289866D3" w:rsidR="00B21799" w:rsidRDefault="00B21799" w:rsidP="004C10FE">
            <w:pPr>
              <w:ind w:left="26" w:right="26"/>
              <w:jc w:val="both"/>
              <w:rPr>
                <w:rFonts w:ascii="Book Antiqua" w:eastAsia="Times New Roman" w:hAnsi="Book Antiqua" w:cs="Times New Roman"/>
                <w:sz w:val="19"/>
                <w:szCs w:val="19"/>
                <w:lang w:eastAsia="pt-BR"/>
              </w:rPr>
            </w:pPr>
          </w:p>
          <w:p w14:paraId="2ECC838F" w14:textId="661E063D" w:rsidR="00B21799" w:rsidRPr="006416DC" w:rsidRDefault="00FB0E8C" w:rsidP="00FB0E8C">
            <w:pPr>
              <w:ind w:left="26" w:right="26"/>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TSE</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Info TSE nº 11/2017</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TJBA-2019</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CESPE</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sz w:val="19"/>
                <w:szCs w:val="19"/>
                <w:highlight w:val="yellow"/>
                <w:lang w:eastAsia="pt-BR"/>
              </w:rPr>
              <w:t>Plenário do Tribunal Superior Eleitoral, por unanimidade</w:t>
            </w:r>
            <w:r w:rsidRPr="006416DC">
              <w:rPr>
                <w:rFonts w:ascii="Book Antiqua" w:eastAsia="Times New Roman" w:hAnsi="Book Antiqua" w:cs="Times New Roman"/>
                <w:b/>
                <w:sz w:val="19"/>
                <w:szCs w:val="19"/>
                <w:lang w:eastAsia="pt-BR"/>
              </w:rPr>
              <w:t xml:space="preserve">, ao julgar embargos de declaração opostos a acórdão que cassou o mandato do governador e do vice-governador do Amazonas e determinou a realização de novas eleições, </w:t>
            </w:r>
            <w:r w:rsidRPr="006416DC">
              <w:rPr>
                <w:rFonts w:ascii="Book Antiqua" w:eastAsia="Times New Roman" w:hAnsi="Book Antiqua" w:cs="Times New Roman"/>
                <w:b/>
                <w:sz w:val="19"/>
                <w:szCs w:val="19"/>
                <w:shd w:val="clear" w:color="auto" w:fill="F7CAAC" w:themeFill="accent2" w:themeFillTint="66"/>
                <w:lang w:eastAsia="pt-BR"/>
              </w:rPr>
              <w:t>entendeu pela inexistência de interesse jurídico</w:t>
            </w:r>
            <w:r w:rsidRPr="006416DC">
              <w:rPr>
                <w:rFonts w:ascii="Book Antiqua" w:eastAsia="Times New Roman" w:hAnsi="Book Antiqua" w:cs="Times New Roman"/>
                <w:b/>
                <w:sz w:val="19"/>
                <w:szCs w:val="19"/>
                <w:lang w:eastAsia="pt-BR"/>
              </w:rPr>
              <w:t xml:space="preserve"> que </w:t>
            </w:r>
            <w:r w:rsidRPr="006416DC">
              <w:rPr>
                <w:rFonts w:ascii="Book Antiqua" w:eastAsia="Times New Roman" w:hAnsi="Book Antiqua" w:cs="Times New Roman"/>
                <w:b/>
                <w:sz w:val="19"/>
                <w:szCs w:val="19"/>
                <w:highlight w:val="green"/>
                <w:lang w:eastAsia="pt-BR"/>
              </w:rPr>
              <w:t>autorizasse, isoladamente, os deputados estaduais do estado a integrar o processo como terceiros prejudicados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reconhecendo, entretanto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shd w:val="clear" w:color="auto" w:fill="F7CAAC" w:themeFill="accent2" w:themeFillTint="66"/>
                <w:lang w:eastAsia="pt-BR"/>
              </w:rPr>
              <w:t>a existência de tal interesse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green"/>
                <w:lang w:eastAsia="pt-BR"/>
              </w:rPr>
              <w:t>por parte da Assembleia Legislativa</w:t>
            </w:r>
            <w:r w:rsidRPr="006416DC">
              <w:rPr>
                <w:rFonts w:ascii="Book Antiqua" w:eastAsia="Times New Roman" w:hAnsi="Book Antiqua" w:cs="Times New Roman"/>
                <w:b/>
                <w:sz w:val="19"/>
                <w:szCs w:val="19"/>
                <w:lang w:eastAsia="pt-BR"/>
              </w:rPr>
              <w:t xml:space="preserve">. Não repercute no campo dos direitos dos deputados estaduais nem afeta prerrogativas inerentes ao cargo que ocupam, pois a intenção em participar de eventual eleição indireta representa tão somente interesse de fato que não possibilita a ampliação subjetiva da demanda. Em relação aos embargos opostos pela Assembleia Legislativa, o ministro entendeu que há interesse jurídico que enseja o conhecimento do recurso, tendo em vista a discussão sobre a incidência do § 4º do art. 224 do Código Eleitoral, que prevê eleições diretas quando a vacância do cargo ocorrer mais de seis meses antes do final do mandato." </w:t>
            </w:r>
            <w:r w:rsidR="00B21799" w:rsidRPr="006416DC">
              <w:rPr>
                <w:rFonts w:ascii="Book Antiqua" w:eastAsia="Times New Roman" w:hAnsi="Book Antiqua" w:cs="Times New Roman"/>
                <w:sz w:val="19"/>
                <w:szCs w:val="19"/>
                <w:lang w:eastAsia="pt-BR"/>
              </w:rPr>
              <w:t>(Recurso Ordinário nº 224661, Acórdão, Relator(a) Min. Luís Roberto Barroso, Publicação:  DJE - Diário de justiça eletrônico, Tomo 169, Data 31/08/2017, Página 65/67)</w:t>
            </w:r>
            <w:r w:rsidRPr="006416DC">
              <w:rPr>
                <w:rFonts w:ascii="Book Antiqua" w:eastAsia="Times New Roman" w:hAnsi="Book Antiqua" w:cs="Times New Roman"/>
                <w:sz w:val="19"/>
                <w:szCs w:val="19"/>
                <w:lang w:eastAsia="pt-BR"/>
              </w:rPr>
              <w:t>.</w:t>
            </w:r>
          </w:p>
        </w:tc>
      </w:tr>
    </w:tbl>
    <w:p w14:paraId="2ECC839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6416DC">
        <w:rPr>
          <w:rFonts w:ascii="Book Antiqua" w:eastAsia="Times New Roman" w:hAnsi="Book Antiqua" w:cs="Times New Roman"/>
          <w:b/>
          <w:sz w:val="19"/>
          <w:szCs w:val="19"/>
          <w:highlight w:val="green"/>
          <w:lang w:eastAsia="pt-BR"/>
        </w:rPr>
        <w:lastRenderedPageBreak/>
        <w:t>CAPÍTULO VII</w:t>
      </w:r>
    </w:p>
    <w:p w14:paraId="2ECC839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highlight w:val="green"/>
          <w:lang w:eastAsia="pt-BR"/>
        </w:rPr>
        <w:t>DO VOTO NO EXTERIOR</w:t>
      </w:r>
    </w:p>
    <w:p w14:paraId="2ECC8393" w14:textId="1683A0E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Nas eleições para presidente e vice-presidente da República </w:t>
      </w:r>
      <w:r w:rsidRPr="002A3124">
        <w:rPr>
          <w:rFonts w:ascii="Book Antiqua" w:eastAsia="Times New Roman" w:hAnsi="Book Antiqua" w:cs="Times New Roman"/>
          <w:b/>
          <w:caps/>
          <w:sz w:val="19"/>
          <w:szCs w:val="19"/>
          <w:highlight w:val="green"/>
          <w:lang w:eastAsia="pt-BR"/>
        </w:rPr>
        <w:t>poderá votar</w:t>
      </w:r>
      <w:r w:rsidRPr="006416DC">
        <w:rPr>
          <w:rFonts w:ascii="Book Antiqua" w:eastAsia="Times New Roman" w:hAnsi="Book Antiqua" w:cs="Times New Roman"/>
          <w:b/>
          <w:sz w:val="19"/>
          <w:szCs w:val="19"/>
          <w:lang w:eastAsia="pt-BR"/>
        </w:rPr>
        <w:t xml:space="preserve"> o eleitor que se encontrar no exterior</w:t>
      </w:r>
      <w:r w:rsidRPr="00B87883">
        <w:rPr>
          <w:rFonts w:ascii="Book Antiqua" w:eastAsia="Times New Roman" w:hAnsi="Book Antiqua" w:cs="Times New Roman"/>
          <w:sz w:val="16"/>
          <w:szCs w:val="16"/>
          <w:lang w:eastAsia="pt-BR"/>
        </w:rPr>
        <w:t>.</w:t>
      </w:r>
      <w:r w:rsidR="002A3124" w:rsidRPr="00B87883">
        <w:rPr>
          <w:rFonts w:ascii="Book Antiqua" w:eastAsia="Times New Roman" w:hAnsi="Book Antiqua" w:cs="Times New Roman"/>
          <w:sz w:val="16"/>
          <w:szCs w:val="16"/>
          <w:lang w:eastAsia="pt-BR"/>
        </w:rPr>
        <w:t xml:space="preserve"> </w:t>
      </w:r>
      <w:r w:rsidR="002A3124" w:rsidRPr="00B87883">
        <w:rPr>
          <w:rFonts w:ascii="Book Antiqua" w:eastAsia="Times New Roman" w:hAnsi="Book Antiqua" w:cs="Times New Roman"/>
          <w:b/>
          <w:bCs/>
          <w:color w:val="FF0000"/>
          <w:sz w:val="16"/>
          <w:szCs w:val="16"/>
          <w:u w:val="single"/>
          <w:lang w:eastAsia="pt-BR"/>
        </w:rPr>
        <w:t>(MPRO-2008)</w:t>
      </w:r>
      <w:r w:rsidR="003D0FA6" w:rsidRPr="00B87883">
        <w:rPr>
          <w:rFonts w:ascii="Book Antiqua" w:eastAsia="Times New Roman" w:hAnsi="Book Antiqua" w:cs="Times New Roman"/>
          <w:sz w:val="16"/>
          <w:szCs w:val="16"/>
          <w:lang w:eastAsia="pt-BR"/>
        </w:rPr>
        <w:t xml:space="preserve"> </w:t>
      </w:r>
      <w:r w:rsidR="003D0FA6" w:rsidRPr="00B87883">
        <w:rPr>
          <w:rFonts w:ascii="Book Antiqua" w:eastAsia="Times New Roman" w:hAnsi="Book Antiqua" w:cs="Times New Roman"/>
          <w:b/>
          <w:color w:val="FF0000"/>
          <w:sz w:val="16"/>
          <w:szCs w:val="16"/>
          <w:u w:val="single"/>
          <w:lang w:eastAsia="pt-BR"/>
        </w:rPr>
        <w:t>(TJDFT-2014)</w:t>
      </w:r>
      <w:r w:rsidR="00C4780B" w:rsidRPr="00B87883">
        <w:rPr>
          <w:rFonts w:ascii="Book Antiqua" w:eastAsia="Times New Roman" w:hAnsi="Book Antiqua" w:cs="Times New Roman"/>
          <w:b/>
          <w:color w:val="FF0000"/>
          <w:sz w:val="16"/>
          <w:szCs w:val="16"/>
          <w:lang w:eastAsia="pt-BR"/>
        </w:rPr>
        <w:t xml:space="preserve"> </w:t>
      </w:r>
      <w:r w:rsidR="00C4780B" w:rsidRPr="00B87883">
        <w:rPr>
          <w:rFonts w:ascii="Book Antiqua" w:eastAsia="Times New Roman" w:hAnsi="Book Antiqua" w:cs="Times New Roman"/>
          <w:b/>
          <w:color w:val="FF0000"/>
          <w:sz w:val="16"/>
          <w:szCs w:val="16"/>
          <w:u w:val="single"/>
          <w:lang w:eastAsia="pt-BR"/>
        </w:rPr>
        <w:t>(TJPR-2017)</w:t>
      </w:r>
    </w:p>
    <w:p w14:paraId="2ECC839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Para esse fim serão organizadas seções eleitorais, nas sedes das Embaixadas e Consulados Gerais.</w:t>
      </w:r>
    </w:p>
    <w:p w14:paraId="2ECC839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Sendo necessário instalar duas ou mais seções poderá ser utilizado local em que funcione serviço do governo brasileiro.</w:t>
      </w:r>
    </w:p>
    <w:p w14:paraId="2ECC839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226. Para que se organize uma seção eleitoral no exterior é necessário que na circunscrição sob a jurisdição da Missão Diplomática ou do Consulado Geral haja um mínimo de 30 (trinta) eleitores inscritos.</w:t>
      </w:r>
    </w:p>
    <w:p w14:paraId="2ECC83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Quando o número de eleitores não atingir o mínimo previsto no parágrafo anterior, os eleitores poderão votar na mesa receptora mais próxima, desde que localizada no mesmo país,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a comunicação que lhes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feita.</w:t>
      </w:r>
    </w:p>
    <w:p w14:paraId="2ECC8398" w14:textId="5BBE2FD7"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b/>
          <w:bCs/>
          <w:sz w:val="19"/>
          <w:szCs w:val="19"/>
          <w:highlight w:val="magenta"/>
          <w:lang w:eastAsia="pt-BR"/>
        </w:rPr>
        <w:t>Art. 227</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As mesas receptoras serão organizadas pelo Tribunal Regional do Distrito Federal mediante proposta dos chefes de Missão e cônsules gerais, que ficarão investidos, no que </w:t>
      </w:r>
      <w:proofErr w:type="spellStart"/>
      <w:r w:rsidRPr="003D727E">
        <w:rPr>
          <w:rFonts w:ascii="Book Antiqua" w:eastAsia="Times New Roman" w:hAnsi="Book Antiqua" w:cs="Times New Roman"/>
          <w:b/>
          <w:bCs/>
          <w:sz w:val="19"/>
          <w:szCs w:val="19"/>
          <w:lang w:eastAsia="pt-BR"/>
        </w:rPr>
        <w:t>fôr</w:t>
      </w:r>
      <w:proofErr w:type="spellEnd"/>
      <w:r w:rsidRPr="003D727E">
        <w:rPr>
          <w:rFonts w:ascii="Book Antiqua" w:eastAsia="Times New Roman" w:hAnsi="Book Antiqua" w:cs="Times New Roman"/>
          <w:b/>
          <w:bCs/>
          <w:sz w:val="19"/>
          <w:szCs w:val="19"/>
          <w:lang w:eastAsia="pt-BR"/>
        </w:rPr>
        <w:t xml:space="preserve"> aplicável, </w:t>
      </w:r>
      <w:proofErr w:type="gramStart"/>
      <w:r w:rsidRPr="003D727E">
        <w:rPr>
          <w:rFonts w:ascii="Book Antiqua" w:eastAsia="Times New Roman" w:hAnsi="Book Antiqua" w:cs="Times New Roman"/>
          <w:b/>
          <w:bCs/>
          <w:sz w:val="19"/>
          <w:szCs w:val="19"/>
          <w:lang w:eastAsia="pt-BR"/>
        </w:rPr>
        <w:t>da funções administrativas</w:t>
      </w:r>
      <w:proofErr w:type="gramEnd"/>
      <w:r w:rsidRPr="003D727E">
        <w:rPr>
          <w:rFonts w:ascii="Book Antiqua" w:eastAsia="Times New Roman" w:hAnsi="Book Antiqua" w:cs="Times New Roman"/>
          <w:b/>
          <w:bCs/>
          <w:sz w:val="19"/>
          <w:szCs w:val="19"/>
          <w:lang w:eastAsia="pt-BR"/>
        </w:rPr>
        <w:t xml:space="preserve"> de juiz eleitoral</w:t>
      </w:r>
      <w:r w:rsidRPr="00B87883">
        <w:rPr>
          <w:rFonts w:ascii="Book Antiqua" w:eastAsia="Times New Roman" w:hAnsi="Book Antiqua" w:cs="Times New Roman"/>
          <w:b/>
          <w:bCs/>
          <w:sz w:val="16"/>
          <w:szCs w:val="16"/>
          <w:lang w:eastAsia="pt-BR"/>
        </w:rPr>
        <w:t>.</w:t>
      </w:r>
      <w:r w:rsidR="002A3124" w:rsidRPr="00B87883">
        <w:rPr>
          <w:rFonts w:ascii="Book Antiqua" w:eastAsia="Times New Roman" w:hAnsi="Book Antiqua" w:cs="Times New Roman"/>
          <w:b/>
          <w:bCs/>
          <w:sz w:val="16"/>
          <w:szCs w:val="16"/>
          <w:lang w:eastAsia="pt-BR"/>
        </w:rPr>
        <w:t xml:space="preserve"> </w:t>
      </w:r>
      <w:r w:rsidR="002A3124" w:rsidRPr="00B87883">
        <w:rPr>
          <w:rFonts w:ascii="Book Antiqua" w:eastAsia="Times New Roman" w:hAnsi="Book Antiqua" w:cs="Times New Roman"/>
          <w:b/>
          <w:bCs/>
          <w:color w:val="FF0000"/>
          <w:sz w:val="16"/>
          <w:szCs w:val="16"/>
          <w:u w:val="single"/>
          <w:lang w:eastAsia="pt-BR"/>
        </w:rPr>
        <w:t>(MPRO-2008)</w:t>
      </w:r>
    </w:p>
    <w:p w14:paraId="2ECC83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Será aplicável às mesas receptoras o processo de composição e fiscalização partidária vigente para as que funcionam no território nacional.</w:t>
      </w:r>
    </w:p>
    <w:p w14:paraId="2ECC839A" w14:textId="5C5A14D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228. Até 30 (trinta) dias antes da realização da eleição todos os brasileiros eleitores, residentes no estrangeiro, comunicarão à sede da Missão diplomática ou ao consulado geral, em carta, telegrama ou qualquer outra via, a sua condição de eleitor e sua residência.</w:t>
      </w:r>
      <w:r w:rsidR="009279F5">
        <w:rPr>
          <w:rFonts w:ascii="Book Antiqua" w:eastAsia="Times New Roman" w:hAnsi="Book Antiqua" w:cs="Times New Roman"/>
          <w:sz w:val="19"/>
          <w:szCs w:val="19"/>
          <w:lang w:eastAsia="pt-BR"/>
        </w:rPr>
        <w:t xml:space="preserve"> </w:t>
      </w:r>
    </w:p>
    <w:p w14:paraId="2ECC839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Com a relação dessas comunicações e com os dados do registro consular, serão organizadas as folhas de votação, e notificados os eleitores da hora e local da votação.</w:t>
      </w:r>
    </w:p>
    <w:p w14:paraId="2ECC83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No dia da eleição só serão admitidos a votar os que constem da folha de votação e os passageiros e tripulantes de navios e aviões de guerra e mercantes que, no dia, estejam na sede das sessões eleitorais.</w:t>
      </w:r>
    </w:p>
    <w:p w14:paraId="2ECC83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229. Encerrada a votação, as urnas serão enviadas pelos cônsules gerais às sedes das Missões Diplomáticas. Estas as remeterão, pela mala diplomática, ao Ministério das Relações Exteriores, que delas fará entrega ao Tribunal Regional Eleitoral do Distrito Federal, a quem competirá a apuração dos votos e julgamento das dúvidas e recursos que </w:t>
      </w:r>
      <w:proofErr w:type="spellStart"/>
      <w:r w:rsidRPr="006416DC">
        <w:rPr>
          <w:rFonts w:ascii="Book Antiqua" w:eastAsia="Times New Roman" w:hAnsi="Book Antiqua" w:cs="Times New Roman"/>
          <w:sz w:val="19"/>
          <w:szCs w:val="19"/>
          <w:lang w:eastAsia="pt-BR"/>
        </w:rPr>
        <w:t>hajam</w:t>
      </w:r>
      <w:proofErr w:type="spellEnd"/>
      <w:r w:rsidRPr="006416DC">
        <w:rPr>
          <w:rFonts w:ascii="Book Antiqua" w:eastAsia="Times New Roman" w:hAnsi="Book Antiqua" w:cs="Times New Roman"/>
          <w:sz w:val="19"/>
          <w:szCs w:val="19"/>
          <w:lang w:eastAsia="pt-BR"/>
        </w:rPr>
        <w:t xml:space="preserve"> sido interpostos.</w:t>
      </w:r>
    </w:p>
    <w:p w14:paraId="2ECC83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Todo o serviço de transporte do material eleitoral será feito por via aérea.</w:t>
      </w:r>
    </w:p>
    <w:p w14:paraId="2ECC839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230. Todos os eleitores que votarem no exterior terão os seus títulos apreendidos pela mesa receptora.</w:t>
      </w:r>
    </w:p>
    <w:p w14:paraId="2ECC83A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todo eleitor que votar no exterior será concedido comprovante para a comunicação legal ao juiz eleitoral de sua zona.</w:t>
      </w:r>
    </w:p>
    <w:p w14:paraId="2ECC83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231. Todo aquele que, estando obrigado a votar, não o fizer, fica sujeito, além das penalidades previstas para o eleitor que não vota no território nacional, à proibição de requerer qualquer documento perante a repartição diplomática a que estiver subordinado, enquanto não se justificar.</w:t>
      </w:r>
    </w:p>
    <w:p w14:paraId="2ECC83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232. Todo o processo eleitoral realizado no estrangeiro fica diretamente subordinado ao Tribunal Regional do Distrito Federal.</w:t>
      </w:r>
    </w:p>
    <w:p w14:paraId="2ECC83A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233. O Tribunal Superior Eleitoral e o Ministério das Relações Exteriores baixarão as instruções necessárias e adotarão as medidas adequadas para o voto no exterior.</w:t>
      </w:r>
    </w:p>
    <w:p w14:paraId="2ECC83A4" w14:textId="680AC3B1" w:rsidR="003D1859" w:rsidRPr="00B87883"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xml:space="preserve">        </w:t>
      </w:r>
      <w:r w:rsidRPr="00BC2AE3">
        <w:rPr>
          <w:rFonts w:ascii="Book Antiqua" w:eastAsia="Times New Roman" w:hAnsi="Book Antiqua" w:cs="Times New Roman"/>
          <w:b/>
          <w:bCs/>
          <w:color w:val="000000"/>
          <w:sz w:val="19"/>
          <w:szCs w:val="19"/>
          <w:highlight w:val="magenta"/>
          <w:lang w:eastAsia="pt-BR"/>
        </w:rPr>
        <w:t>Art. 233-A</w:t>
      </w:r>
      <w:r w:rsidRPr="006416DC">
        <w:rPr>
          <w:rFonts w:ascii="Book Antiqua" w:eastAsia="Times New Roman" w:hAnsi="Book Antiqua" w:cs="Times New Roman"/>
          <w:color w:val="000000"/>
          <w:sz w:val="19"/>
          <w:szCs w:val="19"/>
          <w:lang w:eastAsia="pt-BR"/>
        </w:rPr>
        <w:t>.  Aos eleitores em trânsito no território nacional é assegurado o direito de votar para Presidente da República, Governador, Senador, Deputado Federal, Deputado Estadual e Deputado Distrital em urnas especialmente instaladas nas capitais e nos Municípios com mais de cem mil eleitores</w:t>
      </w:r>
      <w:r w:rsidRPr="00B87883">
        <w:rPr>
          <w:rFonts w:ascii="Book Antiqua" w:eastAsia="Times New Roman" w:hAnsi="Book Antiqua" w:cs="Times New Roman"/>
          <w:color w:val="000000"/>
          <w:sz w:val="16"/>
          <w:szCs w:val="16"/>
          <w:lang w:eastAsia="pt-BR"/>
        </w:rPr>
        <w:t>.</w:t>
      </w:r>
      <w:r w:rsidR="00B87883">
        <w:rPr>
          <w:rFonts w:ascii="Book Antiqua" w:eastAsia="Times New Roman" w:hAnsi="Book Antiqua" w:cs="Times New Roman"/>
          <w:color w:val="000000"/>
          <w:sz w:val="16"/>
          <w:szCs w:val="16"/>
          <w:lang w:eastAsia="pt-BR"/>
        </w:rPr>
        <w:t xml:space="preserve"> </w:t>
      </w:r>
      <w:hyperlink r:id="rId230" w:anchor="art4" w:history="1">
        <w:r w:rsidRPr="00B87883">
          <w:rPr>
            <w:rFonts w:ascii="Book Antiqua" w:eastAsia="Times New Roman" w:hAnsi="Book Antiqua" w:cs="Times New Roman"/>
            <w:color w:val="0000FF"/>
            <w:sz w:val="16"/>
            <w:szCs w:val="16"/>
            <w:u w:val="single"/>
            <w:lang w:eastAsia="pt-BR"/>
          </w:rPr>
          <w:t>(Redação dada pela Lei nº 13.165, de 2015)</w:t>
        </w:r>
      </w:hyperlink>
    </w:p>
    <w:p w14:paraId="2ECC83A5"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C2AE3">
        <w:rPr>
          <w:rFonts w:ascii="Book Antiqua" w:eastAsia="Times New Roman" w:hAnsi="Book Antiqua" w:cs="Times New Roman"/>
          <w:b/>
          <w:bCs/>
          <w:color w:val="000000"/>
          <w:sz w:val="19"/>
          <w:szCs w:val="19"/>
          <w:highlight w:val="magenta"/>
          <w:lang w:eastAsia="pt-BR"/>
        </w:rPr>
        <w:t>§ 1</w:t>
      </w:r>
      <w:proofErr w:type="gramStart"/>
      <w:r w:rsidRPr="00BC2AE3">
        <w:rPr>
          <w:rFonts w:ascii="Book Antiqua" w:eastAsia="Times New Roman" w:hAnsi="Book Antiqua" w:cs="Times New Roman"/>
          <w:b/>
          <w:bCs/>
          <w:color w:val="000000"/>
          <w:sz w:val="19"/>
          <w:szCs w:val="19"/>
          <w:highlight w:val="magenta"/>
          <w:u w:val="single"/>
          <w:vertAlign w:val="superscript"/>
          <w:lang w:eastAsia="pt-BR"/>
        </w:rPr>
        <w:t>o</w:t>
      </w:r>
      <w:r w:rsidRPr="00BC2AE3">
        <w:rPr>
          <w:rFonts w:ascii="Book Antiqua" w:eastAsia="Times New Roman" w:hAnsi="Book Antiqua" w:cs="Times New Roman"/>
          <w:b/>
          <w:bCs/>
          <w:color w:val="000000"/>
          <w:sz w:val="19"/>
          <w:szCs w:val="19"/>
          <w:lang w:eastAsia="pt-BR"/>
        </w:rPr>
        <w:t> </w:t>
      </w:r>
      <w:r w:rsidRPr="006416DC">
        <w:rPr>
          <w:rFonts w:ascii="Book Antiqua" w:eastAsia="Times New Roman" w:hAnsi="Book Antiqua" w:cs="Times New Roman"/>
          <w:color w:val="000000"/>
          <w:sz w:val="19"/>
          <w:szCs w:val="19"/>
          <w:lang w:eastAsia="pt-BR"/>
        </w:rPr>
        <w:t xml:space="preserve"> O</w:t>
      </w:r>
      <w:proofErr w:type="gramEnd"/>
      <w:r w:rsidRPr="006416DC">
        <w:rPr>
          <w:rFonts w:ascii="Book Antiqua" w:eastAsia="Times New Roman" w:hAnsi="Book Antiqua" w:cs="Times New Roman"/>
          <w:color w:val="000000"/>
          <w:sz w:val="19"/>
          <w:szCs w:val="19"/>
          <w:lang w:eastAsia="pt-BR"/>
        </w:rPr>
        <w:t xml:space="preserve"> exercício do direito previsto neste artigo sujeita-se à observância das regras seguintes</w:t>
      </w:r>
      <w:r w:rsidRPr="00B87883">
        <w:rPr>
          <w:rFonts w:ascii="Book Antiqua" w:eastAsia="Times New Roman" w:hAnsi="Book Antiqua" w:cs="Times New Roman"/>
          <w:color w:val="000000"/>
          <w:sz w:val="18"/>
          <w:szCs w:val="18"/>
          <w:lang w:eastAsia="pt-BR"/>
        </w:rPr>
        <w:t xml:space="preserve">: </w:t>
      </w:r>
      <w:hyperlink r:id="rId231"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6"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I - para votar em trânsito, o eleitor deverá habilitar-se perante a Justiça Eleitoral no período de até quarenta e cinco dias da data marcada para a eleição, indicando o local em que pretende votar</w:t>
      </w:r>
      <w:r w:rsidRPr="00B87883">
        <w:rPr>
          <w:rFonts w:ascii="Book Antiqua" w:eastAsia="Times New Roman" w:hAnsi="Book Antiqua" w:cs="Times New Roman"/>
          <w:color w:val="000000"/>
          <w:sz w:val="18"/>
          <w:szCs w:val="18"/>
          <w:lang w:eastAsia="pt-BR"/>
        </w:rPr>
        <w:t xml:space="preserve">; </w:t>
      </w:r>
      <w:hyperlink r:id="rId232"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7"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II - aos eleitores que se encontrarem fora da unidade da Federação de seu domicílio eleitoral somente é assegurado o direito à habilitação para votar em trânsito nas eleições para Presidente da República</w:t>
      </w:r>
      <w:r w:rsidRPr="00B87883">
        <w:rPr>
          <w:rFonts w:ascii="Book Antiqua" w:eastAsia="Times New Roman" w:hAnsi="Book Antiqua" w:cs="Times New Roman"/>
          <w:color w:val="000000"/>
          <w:sz w:val="16"/>
          <w:szCs w:val="16"/>
          <w:lang w:eastAsia="pt-BR"/>
        </w:rPr>
        <w:t xml:space="preserve">; </w:t>
      </w:r>
      <w:hyperlink r:id="rId233"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8" w14:textId="73B84E24"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color w:val="000000"/>
          <w:sz w:val="19"/>
          <w:szCs w:val="19"/>
          <w:lang w:eastAsia="pt-BR"/>
        </w:rPr>
        <w:t>III - os eleitores que se encontrarem em trânsito dentro da unidade da Federação de seu domicílio eleitoral poderão votar nas eleições para Presidente da República, Governador, Senador, Deputado Federal, Deputado Estadual e Deputado Distrital</w:t>
      </w:r>
      <w:r w:rsidRPr="00B87883">
        <w:rPr>
          <w:rFonts w:ascii="Book Antiqua" w:eastAsia="Times New Roman" w:hAnsi="Book Antiqua" w:cs="Times New Roman"/>
          <w:color w:val="000000"/>
          <w:sz w:val="16"/>
          <w:szCs w:val="16"/>
          <w:lang w:eastAsia="pt-BR"/>
        </w:rPr>
        <w:t xml:space="preserve">. </w:t>
      </w:r>
      <w:hyperlink r:id="rId234" w:anchor="art4" w:history="1">
        <w:r w:rsidRPr="00B87883">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BC2AE3" w14:paraId="22920EEB" w14:textId="77777777" w:rsidTr="00BC2AE3">
        <w:tc>
          <w:tcPr>
            <w:tcW w:w="8494" w:type="dxa"/>
            <w:shd w:val="clear" w:color="auto" w:fill="CCFFFF"/>
          </w:tcPr>
          <w:p w14:paraId="1A935E36" w14:textId="3EF53A56" w:rsidR="00BC2AE3" w:rsidRPr="00BC2AE3" w:rsidRDefault="00BC2AE3" w:rsidP="003D185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C2AE3">
              <w:rPr>
                <w:rFonts w:ascii="Book Antiqua" w:eastAsia="Times New Roman" w:hAnsi="Book Antiqua" w:cs="Times New Roman"/>
                <w:b/>
                <w:bCs/>
                <w:sz w:val="19"/>
                <w:szCs w:val="19"/>
                <w:highlight w:val="yellow"/>
                <w:lang w:eastAsia="pt-BR"/>
              </w:rPr>
              <w:t>TJPR-2017-CESPE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2AE3">
              <w:rPr>
                <w:rFonts w:ascii="Book Antiqua" w:eastAsia="Times New Roman" w:hAnsi="Book Antiqua" w:cs="Times New Roman"/>
                <w:sz w:val="19"/>
                <w:szCs w:val="19"/>
                <w:lang w:eastAsia="pt-BR"/>
              </w:rPr>
              <w:t>No que diz respeito ao processo eleitoral, assinale a opção correta</w:t>
            </w:r>
            <w:r>
              <w:rPr>
                <w:rFonts w:ascii="Book Antiqua" w:eastAsia="Times New Roman" w:hAnsi="Book Antiqua" w:cs="Times New Roman"/>
                <w:sz w:val="19"/>
                <w:szCs w:val="19"/>
                <w:lang w:eastAsia="pt-BR"/>
              </w:rPr>
              <w:t xml:space="preserve">: </w:t>
            </w:r>
            <w:r w:rsidRPr="00BC2AE3">
              <w:rPr>
                <w:rFonts w:ascii="Book Antiqua" w:eastAsia="Times New Roman" w:hAnsi="Book Antiqua" w:cs="Times New Roman"/>
                <w:sz w:val="19"/>
                <w:szCs w:val="19"/>
                <w:lang w:eastAsia="pt-BR"/>
              </w:rPr>
              <w:t>Aos eleitores em trânsito que se encontrarem fora de seu domicílio eleitoral, mas na mesma unidade da Federação, será assegurado o direito de votar para presidente da República, governador, senador, deputado federal, deputado estadual e deputado distrital.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233-A, §1º, I a III, CE.</w:t>
            </w:r>
          </w:p>
        </w:tc>
      </w:tr>
    </w:tbl>
    <w:p w14:paraId="2ECC83A9"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2</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Os</w:t>
      </w:r>
      <w:proofErr w:type="gramEnd"/>
      <w:r w:rsidRPr="006416DC">
        <w:rPr>
          <w:rFonts w:ascii="Book Antiqua" w:eastAsia="Times New Roman" w:hAnsi="Book Antiqua" w:cs="Times New Roman"/>
          <w:color w:val="000000"/>
          <w:sz w:val="19"/>
          <w:szCs w:val="19"/>
          <w:lang w:eastAsia="pt-BR"/>
        </w:rPr>
        <w:t xml:space="preserve"> membros das Forças Armadas, os integrantes dos órgãos de segurança pública a que se refere o art. 144 da Constituição Federal, bem como os integrantes das guardas municipais mencionados no § 8</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do mesmo art. 144, poderão votar em trânsito se estiverem em serviço por ocasião das eleições</w:t>
      </w:r>
      <w:r w:rsidRPr="00B87883">
        <w:rPr>
          <w:rFonts w:ascii="Book Antiqua" w:eastAsia="Times New Roman" w:hAnsi="Book Antiqua" w:cs="Times New Roman"/>
          <w:color w:val="000000"/>
          <w:sz w:val="16"/>
          <w:szCs w:val="16"/>
          <w:lang w:eastAsia="pt-BR"/>
        </w:rPr>
        <w:t xml:space="preserve">. </w:t>
      </w:r>
      <w:hyperlink r:id="rId235"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A"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3</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As</w:t>
      </w:r>
      <w:proofErr w:type="gramEnd"/>
      <w:r w:rsidRPr="006416DC">
        <w:rPr>
          <w:rFonts w:ascii="Book Antiqua" w:eastAsia="Times New Roman" w:hAnsi="Book Antiqua" w:cs="Times New Roman"/>
          <w:color w:val="000000"/>
          <w:sz w:val="19"/>
          <w:szCs w:val="19"/>
          <w:lang w:eastAsia="pt-BR"/>
        </w:rPr>
        <w:t xml:space="preserve"> chefias ou comandos dos órgãos a que estiverem subordinados os eleitores mencionados no § 2</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enviarão obrigatoriamente à Justiça Eleitoral, em até quarenta e cinco dias da data das eleições, </w:t>
      </w:r>
      <w:r w:rsidRPr="006416DC">
        <w:rPr>
          <w:rFonts w:ascii="Book Antiqua" w:eastAsia="Times New Roman" w:hAnsi="Book Antiqua" w:cs="Times New Roman"/>
          <w:color w:val="000000"/>
          <w:sz w:val="19"/>
          <w:szCs w:val="19"/>
          <w:lang w:eastAsia="pt-BR"/>
        </w:rPr>
        <w:lastRenderedPageBreak/>
        <w:t>a listagem dos que estarão em serviço no dia da eleição com indicação das seções eleitorais de origem e destino</w:t>
      </w:r>
      <w:r w:rsidRPr="00B87883">
        <w:rPr>
          <w:rFonts w:ascii="Book Antiqua" w:eastAsia="Times New Roman" w:hAnsi="Book Antiqua" w:cs="Times New Roman"/>
          <w:color w:val="000000"/>
          <w:sz w:val="16"/>
          <w:szCs w:val="16"/>
          <w:lang w:eastAsia="pt-BR"/>
        </w:rPr>
        <w:t xml:space="preserve">. </w:t>
      </w:r>
      <w:hyperlink r:id="rId236"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B"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000000"/>
          <w:sz w:val="19"/>
          <w:szCs w:val="19"/>
          <w:lang w:eastAsia="pt-BR"/>
        </w:rPr>
        <w:t>§ 4</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Os</w:t>
      </w:r>
      <w:proofErr w:type="gramEnd"/>
      <w:r w:rsidRPr="006416DC">
        <w:rPr>
          <w:rFonts w:ascii="Book Antiqua" w:eastAsia="Times New Roman" w:hAnsi="Book Antiqua" w:cs="Times New Roman"/>
          <w:color w:val="000000"/>
          <w:sz w:val="19"/>
          <w:szCs w:val="19"/>
          <w:lang w:eastAsia="pt-BR"/>
        </w:rPr>
        <w:t xml:space="preserve"> eleitores mencionados no § 2</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uma vez habilitados na forma do § 3</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serão cadastrados e votarão nas seções eleitorais indicadas nas listagens mencionadas no § 3</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independentemente do número de eleitores do Município</w:t>
      </w:r>
      <w:r w:rsidRPr="00B87883">
        <w:rPr>
          <w:rFonts w:ascii="Book Antiqua" w:eastAsia="Times New Roman" w:hAnsi="Book Antiqua" w:cs="Times New Roman"/>
          <w:color w:val="000000"/>
          <w:sz w:val="16"/>
          <w:szCs w:val="16"/>
          <w:lang w:eastAsia="pt-BR"/>
        </w:rPr>
        <w:t xml:space="preserve">. </w:t>
      </w:r>
      <w:hyperlink r:id="rId237" w:anchor="art4" w:history="1">
        <w:r w:rsidRPr="00B87883">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4C10FE" w:rsidRPr="006416DC" w14:paraId="2ECC83B1" w14:textId="77777777" w:rsidTr="004C10FE">
        <w:tc>
          <w:tcPr>
            <w:tcW w:w="8494" w:type="dxa"/>
            <w:shd w:val="clear" w:color="auto" w:fill="CCFFFF"/>
          </w:tcPr>
          <w:p w14:paraId="2ECC83AC" w14:textId="77777777" w:rsidR="004C10FE" w:rsidRPr="006416DC" w:rsidRDefault="004C10FE" w:rsidP="004C10F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w:t>
            </w:r>
            <w:r w:rsidRPr="006416DC">
              <w:rPr>
                <w:rFonts w:ascii="Book Antiqua" w:eastAsia="Times New Roman" w:hAnsi="Book Antiqua" w:cs="Times New Roman"/>
                <w:b/>
                <w:i/>
                <w:sz w:val="19"/>
                <w:szCs w:val="19"/>
                <w:lang w:eastAsia="pt-BR"/>
              </w:rPr>
              <w:t xml:space="preserve"> </w:t>
            </w:r>
            <w:r w:rsidRPr="006416DC">
              <w:rPr>
                <w:rFonts w:ascii="Book Antiqua" w:eastAsia="Times New Roman" w:hAnsi="Book Antiqua" w:cs="Times New Roman"/>
                <w:b/>
                <w:i/>
                <w:sz w:val="19"/>
                <w:szCs w:val="19"/>
                <w:highlight w:val="green"/>
                <w:u w:val="single"/>
                <w:lang w:eastAsia="pt-BR"/>
              </w:rPr>
              <w:t>Ampliação das possibilidades do "voto em trânsito"</w:t>
            </w:r>
            <w:r w:rsidRPr="006416DC">
              <w:rPr>
                <w:rFonts w:ascii="Book Antiqua" w:eastAsia="Times New Roman" w:hAnsi="Book Antiqua" w:cs="Times New Roman"/>
                <w:sz w:val="19"/>
                <w:szCs w:val="19"/>
                <w:lang w:eastAsia="pt-BR"/>
              </w:rPr>
              <w:t xml:space="preserve">: O voto em trânsito ocorre quando o eleitor, no dia das eleições, está fora da cidade que é o seu domicílio eleitoral. Mesmo assim, ele poderá votar em urnas especialmente preparadas para isso. Para ter direito de exercer seu voto em trânsito, o eleitor deve, </w:t>
            </w:r>
            <w:r w:rsidRPr="006416DC">
              <w:rPr>
                <w:rFonts w:ascii="Book Antiqua" w:eastAsia="Times New Roman" w:hAnsi="Book Antiqua" w:cs="Times New Roman"/>
                <w:b/>
                <w:i/>
                <w:sz w:val="19"/>
                <w:szCs w:val="19"/>
                <w:lang w:eastAsia="pt-BR"/>
              </w:rPr>
              <w:t>no período de até 45 dias da data marcada para a eleição</w:t>
            </w:r>
            <w:r w:rsidRPr="006416DC">
              <w:rPr>
                <w:rFonts w:ascii="Book Antiqua" w:eastAsia="Times New Roman" w:hAnsi="Book Antiqua" w:cs="Times New Roman"/>
                <w:sz w:val="19"/>
                <w:szCs w:val="19"/>
                <w:lang w:eastAsia="pt-BR"/>
              </w:rPr>
              <w:t>, procurar a Justiça Eleitoral e explicar que estará em trânsito no dia do pleito. Ele será então cadastrado e poderá votar em trânsito.</w:t>
            </w:r>
          </w:p>
          <w:p w14:paraId="2ECC83AD" w14:textId="77777777" w:rsidR="004C10FE" w:rsidRPr="006416DC" w:rsidRDefault="004C10FE" w:rsidP="004C10FE">
            <w:pPr>
              <w:jc w:val="both"/>
              <w:rPr>
                <w:rFonts w:ascii="Book Antiqua" w:eastAsia="Times New Roman" w:hAnsi="Book Antiqua" w:cs="Times New Roman"/>
                <w:b/>
                <w:i/>
                <w:sz w:val="19"/>
                <w:szCs w:val="19"/>
                <w:highlight w:val="green"/>
                <w:lang w:eastAsia="pt-BR"/>
              </w:rPr>
            </w:pPr>
          </w:p>
          <w:p w14:paraId="2ECC83AE" w14:textId="77777777" w:rsidR="004C10FE" w:rsidRPr="006416DC" w:rsidRDefault="004C10FE" w:rsidP="004C10F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green"/>
                <w:lang w:eastAsia="pt-BR"/>
              </w:rPr>
              <w:t>ANTES</w:t>
            </w:r>
            <w:r w:rsidRPr="006416DC">
              <w:rPr>
                <w:rFonts w:ascii="Book Antiqua" w:eastAsia="Times New Roman" w:hAnsi="Book Antiqua" w:cs="Times New Roman"/>
                <w:sz w:val="19"/>
                <w:szCs w:val="19"/>
                <w:lang w:eastAsia="pt-BR"/>
              </w:rPr>
              <w:t xml:space="preserve">: o voto em trânsito somente era permitido para a eleição de Presidente da República. </w:t>
            </w:r>
          </w:p>
          <w:p w14:paraId="2ECC83AF" w14:textId="77777777" w:rsidR="004C10FE" w:rsidRPr="006416DC" w:rsidRDefault="004C10FE" w:rsidP="004C10FE">
            <w:pPr>
              <w:jc w:val="both"/>
              <w:rPr>
                <w:rFonts w:ascii="Book Antiqua" w:eastAsia="Times New Roman" w:hAnsi="Book Antiqua" w:cs="Times New Roman"/>
                <w:sz w:val="19"/>
                <w:szCs w:val="19"/>
                <w:lang w:eastAsia="pt-BR"/>
              </w:rPr>
            </w:pPr>
          </w:p>
          <w:p w14:paraId="2ECC83B0" w14:textId="77777777" w:rsidR="004C10FE" w:rsidRPr="006416DC" w:rsidRDefault="004C10FE" w:rsidP="004C10F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green"/>
                <w:lang w:eastAsia="pt-BR"/>
              </w:rPr>
              <w:t>AGORA</w:t>
            </w:r>
            <w:r w:rsidRPr="006416DC">
              <w:rPr>
                <w:rFonts w:ascii="Book Antiqua" w:eastAsia="Times New Roman" w:hAnsi="Book Antiqua" w:cs="Times New Roman"/>
                <w:sz w:val="19"/>
                <w:szCs w:val="19"/>
                <w:lang w:eastAsia="pt-BR"/>
              </w:rPr>
              <w:t xml:space="preserve">: o voto em trânsito é permitido para a eleição de Presidente da República, Governador, Senador, Deputado Federal, Deputado Estadual e Deputado Distrital. </w:t>
            </w:r>
            <w:r w:rsidRPr="006416DC">
              <w:rPr>
                <w:rFonts w:ascii="Book Antiqua" w:eastAsia="Times New Roman" w:hAnsi="Book Antiqua" w:cs="Times New Roman"/>
                <w:b/>
                <w:i/>
                <w:sz w:val="19"/>
                <w:szCs w:val="19"/>
                <w:highlight w:val="yellow"/>
                <w:lang w:eastAsia="pt-BR"/>
              </w:rPr>
              <w:t>O voto em trânsito deverá ser feito em urnas especialmente instaladas nas capitais e nos Municípios com mais de cem mil eleitores</w:t>
            </w:r>
            <w:r w:rsidRPr="006416DC">
              <w:rPr>
                <w:rFonts w:ascii="Book Antiqua" w:eastAsia="Times New Roman" w:hAnsi="Book Antiqua" w:cs="Times New Roman"/>
                <w:sz w:val="19"/>
                <w:szCs w:val="19"/>
                <w:lang w:eastAsia="pt-BR"/>
              </w:rPr>
              <w:t>.</w:t>
            </w:r>
          </w:p>
        </w:tc>
      </w:tr>
    </w:tbl>
    <w:p w14:paraId="2ECC83B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PARTE QUINTA</w:t>
      </w:r>
    </w:p>
    <w:p w14:paraId="2ECC83B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VÁRIAS</w:t>
      </w:r>
    </w:p>
    <w:p w14:paraId="2ECC83B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w:t>
      </w:r>
    </w:p>
    <w:p w14:paraId="2ECC83B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DAS GARANTIAS ELEITORAIS</w:t>
      </w:r>
    </w:p>
    <w:p w14:paraId="2ECC83B6" w14:textId="410C7753"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sz w:val="19"/>
          <w:szCs w:val="19"/>
          <w:highlight w:val="magenta"/>
          <w:lang w:eastAsia="pt-BR"/>
        </w:rPr>
        <w:t>Art. 234</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sz w:val="19"/>
          <w:szCs w:val="19"/>
          <w:highlight w:val="yellow"/>
          <w:lang w:eastAsia="pt-BR"/>
        </w:rPr>
        <w:t>Ninguém</w:t>
      </w:r>
      <w:r w:rsidRPr="000D5BB1">
        <w:rPr>
          <w:rFonts w:ascii="Book Antiqua" w:eastAsia="Times New Roman" w:hAnsi="Book Antiqua" w:cs="Times New Roman"/>
          <w:b/>
          <w:bCs/>
          <w:sz w:val="19"/>
          <w:szCs w:val="19"/>
          <w:lang w:eastAsia="pt-BR"/>
        </w:rPr>
        <w:t xml:space="preserve"> </w:t>
      </w:r>
      <w:r w:rsidRPr="000D5BB1">
        <w:rPr>
          <w:rFonts w:ascii="Book Antiqua" w:eastAsia="Times New Roman" w:hAnsi="Book Antiqua" w:cs="Times New Roman"/>
          <w:b/>
          <w:bCs/>
          <w:caps/>
          <w:sz w:val="19"/>
          <w:szCs w:val="19"/>
          <w:highlight w:val="green"/>
          <w:lang w:eastAsia="pt-BR"/>
        </w:rPr>
        <w:t>poderá impedir</w:t>
      </w:r>
      <w:r w:rsidRPr="006416DC">
        <w:rPr>
          <w:rFonts w:ascii="Book Antiqua" w:eastAsia="Times New Roman" w:hAnsi="Book Antiqua" w:cs="Times New Roman"/>
          <w:sz w:val="19"/>
          <w:szCs w:val="19"/>
          <w:lang w:eastAsia="pt-BR"/>
        </w:rPr>
        <w:t xml:space="preserve"> ou </w:t>
      </w:r>
      <w:r w:rsidRPr="000D5BB1">
        <w:rPr>
          <w:rFonts w:ascii="Book Antiqua" w:eastAsia="Times New Roman" w:hAnsi="Book Antiqua" w:cs="Times New Roman"/>
          <w:b/>
          <w:bCs/>
          <w:caps/>
          <w:sz w:val="19"/>
          <w:szCs w:val="19"/>
          <w:highlight w:val="green"/>
          <w:lang w:eastAsia="pt-BR"/>
        </w:rPr>
        <w:t>embaraçar</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sz w:val="19"/>
          <w:szCs w:val="19"/>
          <w:highlight w:val="cyan"/>
          <w:lang w:eastAsia="pt-BR"/>
        </w:rPr>
        <w:t>o exercício</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caps/>
          <w:sz w:val="19"/>
          <w:szCs w:val="19"/>
          <w:shd w:val="clear" w:color="auto" w:fill="F7CAAC" w:themeFill="accent2" w:themeFillTint="66"/>
          <w:lang w:eastAsia="pt-BR"/>
        </w:rPr>
        <w:t>do sufrágio</w:t>
      </w:r>
      <w:r w:rsidRPr="006416DC">
        <w:rPr>
          <w:rFonts w:ascii="Book Antiqua" w:eastAsia="Times New Roman" w:hAnsi="Book Antiqua" w:cs="Times New Roman"/>
          <w:sz w:val="19"/>
          <w:szCs w:val="19"/>
          <w:lang w:eastAsia="pt-BR"/>
        </w:rPr>
        <w:t>.</w:t>
      </w:r>
      <w:r w:rsidR="00B87883">
        <w:rPr>
          <w:rFonts w:ascii="Book Antiqua" w:eastAsia="Times New Roman" w:hAnsi="Book Antiqua" w:cs="Times New Roman"/>
          <w:sz w:val="19"/>
          <w:szCs w:val="19"/>
          <w:lang w:eastAsia="pt-BR"/>
        </w:rPr>
        <w:t xml:space="preserve"> </w:t>
      </w:r>
      <w:r w:rsidR="00B87883">
        <w:rPr>
          <w:rFonts w:ascii="Book Antiqua" w:eastAsia="Times New Roman" w:hAnsi="Book Antiqua" w:cs="Times New Roman"/>
          <w:b/>
          <w:color w:val="FF0000"/>
          <w:sz w:val="16"/>
          <w:szCs w:val="16"/>
          <w:u w:val="single"/>
          <w:lang w:eastAsia="pt-BR"/>
        </w:rPr>
        <w:t>(MPSP-2011)</w:t>
      </w:r>
    </w:p>
    <w:tbl>
      <w:tblPr>
        <w:tblStyle w:val="Tabelacomgrade"/>
        <w:tblW w:w="0" w:type="auto"/>
        <w:shd w:val="clear" w:color="auto" w:fill="CCFFFF"/>
        <w:tblLook w:val="04A0" w:firstRow="1" w:lastRow="0" w:firstColumn="1" w:lastColumn="0" w:noHBand="0" w:noVBand="1"/>
      </w:tblPr>
      <w:tblGrid>
        <w:gridCol w:w="8494"/>
      </w:tblGrid>
      <w:tr w:rsidR="000D5BB1" w:rsidRPr="006416DC" w14:paraId="200A5B63" w14:textId="77777777" w:rsidTr="00E04069">
        <w:tc>
          <w:tcPr>
            <w:tcW w:w="8494" w:type="dxa"/>
            <w:shd w:val="clear" w:color="auto" w:fill="CCFFFF"/>
          </w:tcPr>
          <w:p w14:paraId="47E7BB54" w14:textId="1C12C3C0" w:rsidR="000D5BB1" w:rsidRPr="006416DC" w:rsidRDefault="000D5BB1" w:rsidP="00E0406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Constituem garantias eleitorais:</w:t>
            </w:r>
            <w:r>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o exercício do sufrágio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34</w:t>
            </w:r>
            <w:r w:rsidRPr="006416DC">
              <w:rPr>
                <w:rFonts w:ascii="Book Antiqua" w:eastAsia="Times New Roman" w:hAnsi="Book Antiqua" w:cs="Times New Roman"/>
                <w:b/>
                <w:sz w:val="19"/>
                <w:szCs w:val="19"/>
                <w:lang w:eastAsia="pt-BR"/>
              </w:rPr>
              <w:t>, CE.</w:t>
            </w:r>
          </w:p>
        </w:tc>
      </w:tr>
    </w:tbl>
    <w:p w14:paraId="2ECC83B7" w14:textId="40C94C5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235</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juiz eleitoral</w:t>
      </w:r>
      <w:r w:rsidRPr="006416DC">
        <w:rPr>
          <w:rFonts w:ascii="Book Antiqua" w:eastAsia="Times New Roman" w:hAnsi="Book Antiqua" w:cs="Times New Roman"/>
          <w:sz w:val="19"/>
          <w:szCs w:val="19"/>
          <w:lang w:eastAsia="pt-BR"/>
        </w:rPr>
        <w:t xml:space="preserve">, ou o </w:t>
      </w:r>
      <w:r w:rsidRPr="006416DC">
        <w:rPr>
          <w:rFonts w:ascii="Book Antiqua" w:eastAsia="Times New Roman" w:hAnsi="Book Antiqua" w:cs="Times New Roman"/>
          <w:b/>
          <w:sz w:val="19"/>
          <w:szCs w:val="19"/>
          <w:highlight w:val="yellow"/>
          <w:lang w:eastAsia="pt-BR"/>
        </w:rPr>
        <w:t>presidente da mesa receptora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pode expedir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salvo-conduto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com a cominação de prisão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por desobediência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até 5 (cinco) dias</w:t>
      </w:r>
      <w:r w:rsidRPr="006416DC">
        <w:rPr>
          <w:rFonts w:ascii="Book Antiqua" w:eastAsia="Times New Roman" w:hAnsi="Book Antiqua" w:cs="Times New Roman"/>
          <w:sz w:val="19"/>
          <w:szCs w:val="19"/>
          <w:lang w:eastAsia="pt-BR"/>
        </w:rPr>
        <w:t>, em favor do eleitor que sofrer violência, moral ou física, na sua liberdade de votar, ou pelo fato de haver votado</w:t>
      </w:r>
      <w:r w:rsidRPr="00B87883">
        <w:rPr>
          <w:rFonts w:ascii="Book Antiqua" w:eastAsia="Times New Roman" w:hAnsi="Book Antiqua" w:cs="Times New Roman"/>
          <w:sz w:val="16"/>
          <w:szCs w:val="16"/>
          <w:lang w:eastAsia="pt-BR"/>
        </w:rPr>
        <w:t>.</w:t>
      </w:r>
      <w:r w:rsidR="00047E61" w:rsidRPr="00B87883">
        <w:rPr>
          <w:rFonts w:ascii="Book Antiqua" w:eastAsia="Times New Roman" w:hAnsi="Book Antiqua" w:cs="Times New Roman"/>
          <w:sz w:val="16"/>
          <w:szCs w:val="16"/>
          <w:lang w:eastAsia="pt-BR"/>
        </w:rPr>
        <w:t xml:space="preserve"> </w:t>
      </w:r>
      <w:r w:rsidR="00047E61" w:rsidRPr="00B87883">
        <w:rPr>
          <w:rFonts w:ascii="Book Antiqua" w:eastAsia="Times New Roman" w:hAnsi="Book Antiqua" w:cs="Times New Roman"/>
          <w:b/>
          <w:color w:val="FF0000"/>
          <w:sz w:val="16"/>
          <w:szCs w:val="16"/>
          <w:u w:val="single"/>
          <w:lang w:eastAsia="pt-BR"/>
        </w:rPr>
        <w:t>(T</w:t>
      </w:r>
      <w:r w:rsidR="00732E5C" w:rsidRPr="00B87883">
        <w:rPr>
          <w:rFonts w:ascii="Book Antiqua" w:eastAsia="Times New Roman" w:hAnsi="Book Antiqua" w:cs="Times New Roman"/>
          <w:b/>
          <w:color w:val="FF0000"/>
          <w:sz w:val="16"/>
          <w:szCs w:val="16"/>
          <w:u w:val="single"/>
          <w:lang w:eastAsia="pt-BR"/>
        </w:rPr>
        <w:t>J</w:t>
      </w:r>
      <w:r w:rsidR="00047E61" w:rsidRPr="00B87883">
        <w:rPr>
          <w:rFonts w:ascii="Book Antiqua" w:eastAsia="Times New Roman" w:hAnsi="Book Antiqua" w:cs="Times New Roman"/>
          <w:b/>
          <w:color w:val="FF0000"/>
          <w:sz w:val="16"/>
          <w:szCs w:val="16"/>
          <w:u w:val="single"/>
          <w:lang w:eastAsia="pt-BR"/>
        </w:rPr>
        <w:t>DFT-2008)</w:t>
      </w:r>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(MPSP-2011)</w:t>
      </w:r>
      <w:r w:rsidR="00732E5C" w:rsidRPr="00B87883">
        <w:rPr>
          <w:rFonts w:ascii="Book Antiqua" w:eastAsia="Times New Roman" w:hAnsi="Book Antiqua" w:cs="Times New Roman"/>
          <w:b/>
          <w:color w:val="FF0000"/>
          <w:sz w:val="16"/>
          <w:szCs w:val="16"/>
          <w:lang w:eastAsia="pt-BR"/>
        </w:rPr>
        <w:t xml:space="preserve"> </w:t>
      </w:r>
      <w:r w:rsidR="00732E5C" w:rsidRPr="00B87883">
        <w:rPr>
          <w:rFonts w:ascii="Book Antiqua" w:eastAsia="Times New Roman" w:hAnsi="Book Antiqua" w:cs="Times New Roman"/>
          <w:b/>
          <w:bCs/>
          <w:color w:val="FF0000"/>
          <w:sz w:val="16"/>
          <w:szCs w:val="16"/>
          <w:u w:val="single"/>
          <w:lang w:eastAsia="pt-BR"/>
        </w:rPr>
        <w:t>(TJMS-2012)</w:t>
      </w:r>
    </w:p>
    <w:tbl>
      <w:tblPr>
        <w:tblStyle w:val="Tabelacomgrade"/>
        <w:tblW w:w="0" w:type="auto"/>
        <w:shd w:val="clear" w:color="auto" w:fill="CCFFFF"/>
        <w:tblLook w:val="04A0" w:firstRow="1" w:lastRow="0" w:firstColumn="1" w:lastColumn="0" w:noHBand="0" w:noVBand="1"/>
      </w:tblPr>
      <w:tblGrid>
        <w:gridCol w:w="8494"/>
      </w:tblGrid>
      <w:tr w:rsidR="000D5BB1" w:rsidRPr="006416DC" w14:paraId="532882F0" w14:textId="77777777" w:rsidTr="00E04069">
        <w:tc>
          <w:tcPr>
            <w:tcW w:w="8494" w:type="dxa"/>
            <w:shd w:val="clear" w:color="auto" w:fill="CCFFFF"/>
          </w:tcPr>
          <w:p w14:paraId="734C5A13" w14:textId="22570AE3" w:rsidR="000D5BB1" w:rsidRPr="006416DC" w:rsidRDefault="000D5BB1" w:rsidP="00E0406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Constituem garantias eleitorais:</w:t>
            </w:r>
            <w:r>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o salvo-conduto em favor do eleitor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35</w:t>
            </w:r>
            <w:r w:rsidRPr="006416DC">
              <w:rPr>
                <w:rFonts w:ascii="Book Antiqua" w:eastAsia="Times New Roman" w:hAnsi="Book Antiqua" w:cs="Times New Roman"/>
                <w:b/>
                <w:sz w:val="19"/>
                <w:szCs w:val="19"/>
                <w:lang w:eastAsia="pt-BR"/>
              </w:rPr>
              <w:t>, CE.</w:t>
            </w:r>
          </w:p>
        </w:tc>
      </w:tr>
    </w:tbl>
    <w:p w14:paraId="2ECC83B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medida será válida para o período compreendido entre 72 (setenta e duas) horas antes até 48 (quarenta e oito) horas depois do pleito.</w:t>
      </w:r>
    </w:p>
    <w:p w14:paraId="2ECC83B9" w14:textId="428161E2" w:rsidR="00004CBB" w:rsidRPr="007F3C6F"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Nenhuma autoridade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poderá</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desde 5 (cinco) dias antes</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até 48 (quarenta e oito) horas depois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do encerramento da eleição</w:t>
      </w:r>
      <w:r w:rsidRPr="006416DC">
        <w:rPr>
          <w:rFonts w:ascii="Book Antiqua" w:eastAsia="Times New Roman" w:hAnsi="Book Antiqua" w:cs="Times New Roman"/>
          <w:b/>
          <w:sz w:val="19"/>
          <w:szCs w:val="19"/>
          <w:lang w:eastAsia="pt-BR"/>
        </w:rPr>
        <w:t xml:space="preserve">, </w:t>
      </w:r>
      <w:r w:rsidRPr="007F3C6F">
        <w:rPr>
          <w:rFonts w:ascii="Book Antiqua" w:eastAsia="Times New Roman" w:hAnsi="Book Antiqua" w:cs="Times New Roman"/>
          <w:b/>
          <w:caps/>
          <w:sz w:val="19"/>
          <w:szCs w:val="19"/>
          <w:highlight w:val="green"/>
          <w:lang w:eastAsia="pt-BR"/>
        </w:rPr>
        <w:t>prender</w:t>
      </w:r>
      <w:r w:rsidRPr="006416DC">
        <w:rPr>
          <w:rFonts w:ascii="Book Antiqua" w:eastAsia="Times New Roman" w:hAnsi="Book Antiqua" w:cs="Times New Roman"/>
          <w:b/>
          <w:sz w:val="19"/>
          <w:szCs w:val="19"/>
          <w:lang w:eastAsia="pt-BR"/>
        </w:rPr>
        <w:t xml:space="preserve"> ou </w:t>
      </w:r>
      <w:r w:rsidRPr="007F3C6F">
        <w:rPr>
          <w:rFonts w:ascii="Book Antiqua" w:eastAsia="Times New Roman" w:hAnsi="Book Antiqua" w:cs="Times New Roman"/>
          <w:b/>
          <w:caps/>
          <w:sz w:val="19"/>
          <w:szCs w:val="19"/>
          <w:highlight w:val="green"/>
          <w:lang w:eastAsia="pt-BR"/>
        </w:rPr>
        <w:t>deter</w:t>
      </w:r>
      <w:r w:rsidRPr="006416DC">
        <w:rPr>
          <w:rFonts w:ascii="Book Antiqua" w:eastAsia="Times New Roman" w:hAnsi="Book Antiqua" w:cs="Times New Roman"/>
          <w:b/>
          <w:sz w:val="19"/>
          <w:szCs w:val="19"/>
          <w:lang w:eastAsia="pt-BR"/>
        </w:rPr>
        <w:t xml:space="preserve"> </w:t>
      </w:r>
      <w:r w:rsidRPr="007F3C6F">
        <w:rPr>
          <w:rFonts w:ascii="Book Antiqua" w:eastAsia="Times New Roman" w:hAnsi="Book Antiqua" w:cs="Times New Roman"/>
          <w:b/>
          <w:sz w:val="19"/>
          <w:szCs w:val="19"/>
          <w:highlight w:val="yellow"/>
          <w:lang w:eastAsia="pt-BR"/>
        </w:rPr>
        <w:t>qualquer eleitor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salvo</w:t>
      </w:r>
      <w:r w:rsidRPr="006416DC">
        <w:rPr>
          <w:rFonts w:ascii="Book Antiqua" w:eastAsia="Times New Roman" w:hAnsi="Book Antiqua" w:cs="Times New Roman"/>
          <w:b/>
          <w:sz w:val="19"/>
          <w:szCs w:val="19"/>
          <w:lang w:eastAsia="pt-BR"/>
        </w:rPr>
        <w:t xml:space="preserve"> em </w:t>
      </w:r>
      <w:r w:rsidRPr="000D5BB1">
        <w:rPr>
          <w:rFonts w:ascii="Book Antiqua" w:eastAsia="Times New Roman" w:hAnsi="Book Antiqua" w:cs="Times New Roman"/>
          <w:b/>
          <w:caps/>
          <w:sz w:val="19"/>
          <w:szCs w:val="19"/>
          <w:shd w:val="clear" w:color="auto" w:fill="F7CAAC" w:themeFill="accent2" w:themeFillTint="66"/>
          <w:lang w:eastAsia="pt-BR"/>
        </w:rPr>
        <w:t>flagrante delito</w:t>
      </w:r>
      <w:r w:rsidRPr="006416DC">
        <w:rPr>
          <w:rFonts w:ascii="Book Antiqua" w:eastAsia="Times New Roman" w:hAnsi="Book Antiqua" w:cs="Times New Roman"/>
          <w:b/>
          <w:sz w:val="19"/>
          <w:szCs w:val="19"/>
          <w:lang w:eastAsia="pt-BR"/>
        </w:rPr>
        <w:t xml:space="preserve"> ou em virtude de </w:t>
      </w:r>
      <w:r w:rsidRPr="000D5BB1">
        <w:rPr>
          <w:rFonts w:ascii="Book Antiqua" w:eastAsia="Times New Roman" w:hAnsi="Book Antiqua" w:cs="Times New Roman"/>
          <w:b/>
          <w:caps/>
          <w:sz w:val="19"/>
          <w:szCs w:val="19"/>
          <w:shd w:val="clear" w:color="auto" w:fill="F7CAAC" w:themeFill="accent2" w:themeFillTint="66"/>
          <w:lang w:eastAsia="pt-BR"/>
        </w:rPr>
        <w:t>sentença criminal condenatória por crime inafiançável</w:t>
      </w:r>
      <w:r w:rsidRPr="006416DC">
        <w:rPr>
          <w:rFonts w:ascii="Book Antiqua" w:eastAsia="Times New Roman" w:hAnsi="Book Antiqua" w:cs="Times New Roman"/>
          <w:b/>
          <w:sz w:val="19"/>
          <w:szCs w:val="19"/>
          <w:lang w:eastAsia="pt-BR"/>
        </w:rPr>
        <w:t xml:space="preserve">, ou, ainda, por </w:t>
      </w:r>
      <w:r w:rsidRPr="000D5BB1">
        <w:rPr>
          <w:rFonts w:ascii="Book Antiqua" w:eastAsia="Times New Roman" w:hAnsi="Book Antiqua" w:cs="Times New Roman"/>
          <w:b/>
          <w:caps/>
          <w:sz w:val="19"/>
          <w:szCs w:val="19"/>
          <w:shd w:val="clear" w:color="auto" w:fill="F7CAAC" w:themeFill="accent2" w:themeFillTint="66"/>
          <w:lang w:eastAsia="pt-BR"/>
        </w:rPr>
        <w:t>desrespeito a salvo-conduto</w:t>
      </w:r>
      <w:r w:rsidRPr="00B87883">
        <w:rPr>
          <w:rFonts w:ascii="Book Antiqua" w:eastAsia="Times New Roman" w:hAnsi="Book Antiqua" w:cs="Times New Roman"/>
          <w:sz w:val="16"/>
          <w:szCs w:val="16"/>
          <w:lang w:eastAsia="pt-BR"/>
        </w:rPr>
        <w:t>.</w:t>
      </w:r>
      <w:r w:rsidR="00DD1278" w:rsidRPr="00B87883">
        <w:rPr>
          <w:rFonts w:ascii="Book Antiqua" w:eastAsia="Times New Roman" w:hAnsi="Book Antiqua" w:cs="Times New Roman"/>
          <w:sz w:val="16"/>
          <w:szCs w:val="16"/>
          <w:lang w:eastAsia="pt-BR"/>
        </w:rPr>
        <w:t xml:space="preserve"> </w:t>
      </w:r>
      <w:r w:rsidR="00DD1278" w:rsidRPr="00B87883">
        <w:rPr>
          <w:rFonts w:ascii="Book Antiqua" w:eastAsia="Times New Roman" w:hAnsi="Book Antiqua" w:cs="Times New Roman"/>
          <w:b/>
          <w:color w:val="FF0000"/>
          <w:sz w:val="16"/>
          <w:szCs w:val="16"/>
          <w:u w:val="single"/>
          <w:lang w:eastAsia="pt-BR"/>
        </w:rPr>
        <w:t>(TJPR-2008)</w:t>
      </w:r>
      <w:r w:rsidR="009F3233" w:rsidRPr="00B87883">
        <w:rPr>
          <w:rFonts w:ascii="Book Antiqua" w:eastAsia="Times New Roman" w:hAnsi="Book Antiqua" w:cs="Times New Roman"/>
          <w:b/>
          <w:color w:val="FF0000"/>
          <w:sz w:val="16"/>
          <w:szCs w:val="16"/>
          <w:lang w:eastAsia="pt-BR"/>
        </w:rPr>
        <w:t xml:space="preserve"> </w:t>
      </w:r>
      <w:r w:rsidR="00866D76" w:rsidRPr="00B87883">
        <w:rPr>
          <w:rFonts w:ascii="Book Antiqua" w:hAnsi="Book Antiqua"/>
          <w:b/>
          <w:color w:val="FF0000"/>
          <w:sz w:val="16"/>
          <w:szCs w:val="16"/>
          <w:u w:val="single"/>
        </w:rPr>
        <w:t>(PCPB-2009)</w:t>
      </w:r>
      <w:r w:rsidR="00727AED" w:rsidRPr="00B87883">
        <w:rPr>
          <w:rFonts w:ascii="Book Antiqua" w:hAnsi="Book Antiqua"/>
          <w:b/>
          <w:color w:val="FF0000"/>
          <w:sz w:val="16"/>
          <w:szCs w:val="16"/>
        </w:rPr>
        <w:t xml:space="preserve"> </w:t>
      </w:r>
      <w:r w:rsidR="00727AED" w:rsidRPr="00B87883">
        <w:rPr>
          <w:rFonts w:ascii="Book Antiqua" w:hAnsi="Book Antiqua"/>
          <w:b/>
          <w:color w:val="FF0000"/>
          <w:sz w:val="16"/>
          <w:szCs w:val="16"/>
          <w:u w:val="single"/>
        </w:rPr>
        <w:t>(PCRN-2009)</w:t>
      </w:r>
      <w:r w:rsidR="00352301" w:rsidRPr="00B87883">
        <w:rPr>
          <w:rFonts w:ascii="Book Antiqua" w:eastAsia="Times New Roman" w:hAnsi="Book Antiqua" w:cs="Times New Roman"/>
          <w:b/>
          <w:color w:val="FF0000"/>
          <w:sz w:val="16"/>
          <w:szCs w:val="16"/>
          <w:lang w:eastAsia="pt-BR"/>
        </w:rPr>
        <w:t xml:space="preserve"> </w:t>
      </w:r>
      <w:r w:rsidR="00352301" w:rsidRPr="00B87883">
        <w:rPr>
          <w:rFonts w:ascii="Book Antiqua" w:hAnsi="Book Antiqua"/>
          <w:b/>
          <w:color w:val="FF0000"/>
          <w:sz w:val="16"/>
          <w:szCs w:val="16"/>
          <w:u w:val="single"/>
        </w:rPr>
        <w:t>(TJRO-2011)</w:t>
      </w:r>
      <w:r w:rsidR="007D34D7" w:rsidRPr="00B87883">
        <w:rPr>
          <w:rFonts w:ascii="Book Antiqua" w:hAnsi="Book Antiqua"/>
          <w:b/>
          <w:color w:val="FF0000"/>
          <w:sz w:val="16"/>
          <w:szCs w:val="16"/>
        </w:rPr>
        <w:t xml:space="preserve"> </w:t>
      </w:r>
      <w:r w:rsidR="007D34D7" w:rsidRPr="00B87883">
        <w:rPr>
          <w:rFonts w:ascii="Book Antiqua" w:hAnsi="Book Antiqua"/>
          <w:b/>
          <w:color w:val="FF0000"/>
          <w:sz w:val="16"/>
          <w:szCs w:val="16"/>
          <w:u w:val="single"/>
        </w:rPr>
        <w:t>(MPPR-2008/2012)</w:t>
      </w:r>
      <w:r w:rsidR="00932D39" w:rsidRPr="00B87883">
        <w:rPr>
          <w:rFonts w:ascii="Book Antiqua" w:hAnsi="Book Antiqua"/>
          <w:b/>
          <w:color w:val="FF0000"/>
          <w:sz w:val="16"/>
          <w:szCs w:val="16"/>
        </w:rPr>
        <w:t xml:space="preserve"> </w:t>
      </w:r>
      <w:r w:rsidR="00932D39" w:rsidRPr="00B87883">
        <w:rPr>
          <w:rFonts w:ascii="Book Antiqua" w:hAnsi="Book Antiqua"/>
          <w:b/>
          <w:color w:val="FF0000"/>
          <w:sz w:val="16"/>
          <w:szCs w:val="16"/>
          <w:u w:val="single"/>
        </w:rPr>
        <w:t>(TJRJ-2012)</w:t>
      </w:r>
      <w:r w:rsidR="00732E5C" w:rsidRPr="00B87883">
        <w:rPr>
          <w:rFonts w:ascii="Book Antiqua" w:hAnsi="Book Antiqua"/>
          <w:b/>
          <w:color w:val="FF0000"/>
          <w:sz w:val="16"/>
          <w:szCs w:val="16"/>
        </w:rPr>
        <w:t xml:space="preserve"> </w:t>
      </w:r>
      <w:r w:rsidR="00732E5C" w:rsidRPr="00B87883">
        <w:rPr>
          <w:rFonts w:ascii="Book Antiqua" w:eastAsia="Times New Roman" w:hAnsi="Book Antiqua" w:cs="Times New Roman"/>
          <w:b/>
          <w:bCs/>
          <w:color w:val="FF0000"/>
          <w:sz w:val="16"/>
          <w:szCs w:val="16"/>
          <w:u w:val="single"/>
          <w:lang w:eastAsia="pt-BR"/>
        </w:rPr>
        <w:t>(TJMS-2012)</w:t>
      </w:r>
      <w:r w:rsidR="000B240F" w:rsidRPr="00B87883">
        <w:rPr>
          <w:rFonts w:ascii="Book Antiqua" w:eastAsia="Times New Roman" w:hAnsi="Book Antiqua" w:cs="Times New Roman"/>
          <w:b/>
          <w:bCs/>
          <w:color w:val="FF0000"/>
          <w:sz w:val="16"/>
          <w:szCs w:val="16"/>
          <w:lang w:eastAsia="pt-BR"/>
        </w:rPr>
        <w:t xml:space="preserve"> </w:t>
      </w:r>
      <w:r w:rsidR="000B240F" w:rsidRPr="00B87883">
        <w:rPr>
          <w:rFonts w:ascii="Book Antiqua" w:hAnsi="Book Antiqua"/>
          <w:b/>
          <w:bCs/>
          <w:color w:val="FF0000"/>
          <w:sz w:val="16"/>
          <w:szCs w:val="16"/>
          <w:u w:val="single"/>
        </w:rPr>
        <w:t>(MPRJ-2012)</w:t>
      </w:r>
      <w:r w:rsidR="00C57B03" w:rsidRPr="00B87883">
        <w:rPr>
          <w:rFonts w:ascii="Book Antiqua" w:hAnsi="Book Antiqua"/>
          <w:b/>
          <w:bCs/>
          <w:color w:val="FF0000"/>
          <w:sz w:val="16"/>
          <w:szCs w:val="16"/>
        </w:rPr>
        <w:t xml:space="preserve"> </w:t>
      </w:r>
      <w:r w:rsidR="00C57B03" w:rsidRPr="00B87883">
        <w:rPr>
          <w:rFonts w:ascii="Book Antiqua" w:eastAsia="Times New Roman" w:hAnsi="Book Antiqua" w:cs="Times New Roman"/>
          <w:b/>
          <w:bCs/>
          <w:color w:val="FF0000"/>
          <w:sz w:val="16"/>
          <w:szCs w:val="16"/>
          <w:u w:val="single"/>
          <w:lang w:eastAsia="pt-BR"/>
        </w:rPr>
        <w:t>(MPDFT-2015)</w:t>
      </w:r>
      <w:r w:rsidR="00D65A41" w:rsidRPr="00B87883">
        <w:rPr>
          <w:rFonts w:ascii="Book Antiqua" w:eastAsia="Times New Roman" w:hAnsi="Book Antiqua" w:cs="Times New Roman"/>
          <w:b/>
          <w:color w:val="FF0000"/>
          <w:sz w:val="16"/>
          <w:szCs w:val="16"/>
          <w:lang w:eastAsia="pt-BR"/>
        </w:rPr>
        <w:t xml:space="preserve"> </w:t>
      </w:r>
      <w:r w:rsidR="00D65A41" w:rsidRPr="00B87883">
        <w:rPr>
          <w:rFonts w:ascii="Book Antiqua" w:eastAsia="Times New Roman" w:hAnsi="Book Antiqua" w:cs="Times New Roman"/>
          <w:b/>
          <w:color w:val="FF0000"/>
          <w:sz w:val="16"/>
          <w:szCs w:val="16"/>
          <w:u w:val="single"/>
          <w:lang w:eastAsia="pt-BR"/>
        </w:rPr>
        <w:t>(MPSC-2016)</w:t>
      </w:r>
      <w:r w:rsidR="007D34D7" w:rsidRPr="00B87883">
        <w:rPr>
          <w:rFonts w:ascii="Book Antiqua" w:eastAsia="Times New Roman" w:hAnsi="Book Antiqua" w:cs="Times New Roman"/>
          <w:b/>
          <w:color w:val="FF0000"/>
          <w:sz w:val="16"/>
          <w:szCs w:val="16"/>
          <w:lang w:eastAsia="pt-BR"/>
        </w:rPr>
        <w:t xml:space="preserve"> </w:t>
      </w:r>
      <w:r w:rsidR="007D34D7" w:rsidRPr="00B87883">
        <w:rPr>
          <w:rFonts w:ascii="Book Antiqua" w:eastAsia="Times New Roman" w:hAnsi="Book Antiqua" w:cs="Times New Roman"/>
          <w:b/>
          <w:color w:val="FF0000"/>
          <w:sz w:val="16"/>
          <w:szCs w:val="16"/>
          <w:u w:val="single"/>
          <w:lang w:eastAsia="pt-BR"/>
        </w:rPr>
        <w:t>(PCMT-2017)</w:t>
      </w:r>
      <w:r w:rsidR="00FD6D21" w:rsidRPr="00B87883">
        <w:rPr>
          <w:rFonts w:ascii="Book Antiqua" w:eastAsia="Times New Roman" w:hAnsi="Book Antiqua" w:cs="Times New Roman"/>
          <w:b/>
          <w:color w:val="FF0000"/>
          <w:sz w:val="16"/>
          <w:szCs w:val="16"/>
          <w:lang w:eastAsia="pt-BR"/>
        </w:rPr>
        <w:t xml:space="preserve"> </w:t>
      </w:r>
      <w:bookmarkStart w:id="42" w:name="_Hlk66811566"/>
      <w:r w:rsidR="00FD6D21" w:rsidRPr="00B87883">
        <w:rPr>
          <w:rFonts w:ascii="Book Antiqua" w:eastAsia="Times New Roman" w:hAnsi="Book Antiqua" w:cs="Times New Roman"/>
          <w:b/>
          <w:color w:val="FF0000"/>
          <w:sz w:val="16"/>
          <w:szCs w:val="16"/>
          <w:u w:val="single"/>
          <w:lang w:eastAsia="pt-BR"/>
        </w:rPr>
        <w:t>(MPMG-2018)</w:t>
      </w:r>
      <w:bookmarkEnd w:id="42"/>
      <w:r w:rsidR="0025032D" w:rsidRPr="00B87883">
        <w:rPr>
          <w:rFonts w:ascii="Book Antiqua" w:eastAsia="Times New Roman" w:hAnsi="Book Antiqua" w:cs="Times New Roman"/>
          <w:b/>
          <w:color w:val="FF0000"/>
          <w:sz w:val="16"/>
          <w:szCs w:val="16"/>
          <w:lang w:eastAsia="pt-BR"/>
        </w:rPr>
        <w:t xml:space="preserve"> </w:t>
      </w:r>
      <w:r w:rsidR="00770539">
        <w:rPr>
          <w:rFonts w:ascii="Book Antiqua" w:eastAsia="Times New Roman" w:hAnsi="Book Antiqua" w:cs="Times New Roman"/>
          <w:b/>
          <w:color w:val="FF0000"/>
          <w:sz w:val="16"/>
          <w:szCs w:val="16"/>
          <w:u w:val="single"/>
          <w:lang w:eastAsia="pt-BR"/>
        </w:rPr>
        <w:t>(MPAC-2022)</w:t>
      </w:r>
      <w:r w:rsidR="00BB66A4">
        <w:rPr>
          <w:rFonts w:ascii="Book Antiqua" w:eastAsia="Times New Roman" w:hAnsi="Book Antiqua" w:cs="Times New Roman"/>
          <w:b/>
          <w:color w:val="FF0000"/>
          <w:sz w:val="16"/>
          <w:szCs w:val="16"/>
          <w:lang w:eastAsia="pt-BR"/>
        </w:rPr>
        <w:t xml:space="preserve"> </w:t>
      </w:r>
      <w:r w:rsidR="00BB66A4" w:rsidRPr="00B87883">
        <w:rPr>
          <w:rFonts w:ascii="Book Antiqua" w:eastAsia="Times New Roman" w:hAnsi="Book Antiqua" w:cs="Times New Roman"/>
          <w:b/>
          <w:color w:val="FF0000"/>
          <w:sz w:val="16"/>
          <w:szCs w:val="16"/>
          <w:u w:val="single"/>
          <w:lang w:eastAsia="pt-BR"/>
        </w:rPr>
        <w:t>(MPSP-2011/2019</w:t>
      </w:r>
      <w:r w:rsidR="00BB66A4">
        <w:rPr>
          <w:rFonts w:ascii="Book Antiqua" w:eastAsia="Times New Roman" w:hAnsi="Book Antiqua" w:cs="Times New Roman"/>
          <w:b/>
          <w:color w:val="FF0000"/>
          <w:sz w:val="16"/>
          <w:szCs w:val="16"/>
          <w:u w:val="single"/>
          <w:lang w:eastAsia="pt-BR"/>
        </w:rPr>
        <w:t>/2023</w:t>
      </w:r>
      <w:r w:rsidR="00BB66A4" w:rsidRPr="00B87883">
        <w:rPr>
          <w:rFonts w:ascii="Book Antiqua" w:eastAsia="Times New Roman" w:hAnsi="Book Antiqua" w:cs="Times New Roman"/>
          <w:b/>
          <w:color w:val="FF0000"/>
          <w:sz w:val="16"/>
          <w:szCs w:val="16"/>
          <w:u w:val="single"/>
          <w:lang w:eastAsia="pt-BR"/>
        </w:rPr>
        <w:t>)</w:t>
      </w:r>
      <w:r w:rsidR="007F3C6F">
        <w:rPr>
          <w:rFonts w:ascii="Book Antiqua" w:eastAsia="Times New Roman" w:hAnsi="Book Antiqua" w:cs="Times New Roman"/>
          <w:b/>
          <w:color w:val="FF0000"/>
          <w:sz w:val="16"/>
          <w:szCs w:val="16"/>
          <w:lang w:eastAsia="pt-BR"/>
        </w:rPr>
        <w:t xml:space="preserve"> </w:t>
      </w:r>
      <w:bookmarkStart w:id="43" w:name="_Hlk149405326"/>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bookmarkEnd w:id="43"/>
    </w:p>
    <w:tbl>
      <w:tblPr>
        <w:tblStyle w:val="Tabelacomgrade"/>
        <w:tblW w:w="0" w:type="auto"/>
        <w:tblLook w:val="04A0" w:firstRow="1" w:lastRow="0" w:firstColumn="1" w:lastColumn="0" w:noHBand="0" w:noVBand="1"/>
      </w:tblPr>
      <w:tblGrid>
        <w:gridCol w:w="8494"/>
      </w:tblGrid>
      <w:tr w:rsidR="005245FB" w14:paraId="18243B42" w14:textId="77777777" w:rsidTr="005245FB">
        <w:tc>
          <w:tcPr>
            <w:tcW w:w="8494" w:type="dxa"/>
            <w:shd w:val="clear" w:color="auto" w:fill="CCFFFF"/>
          </w:tcPr>
          <w:p w14:paraId="11EB5114" w14:textId="7736572A" w:rsidR="007F3C6F" w:rsidRPr="007F3C6F" w:rsidRDefault="007F3C6F" w:rsidP="00004CB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3C6F">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3C6F">
              <w:rPr>
                <w:rFonts w:ascii="Book Antiqua" w:eastAsia="Times New Roman" w:hAnsi="Book Antiqua" w:cs="Times New Roman"/>
                <w:bCs/>
                <w:sz w:val="19"/>
                <w:szCs w:val="19"/>
                <w:lang w:eastAsia="pt-BR"/>
              </w:rPr>
              <w:t>Em relação ao processo penal eleitoral, assinale a alternativa correta</w:t>
            </w:r>
            <w:r>
              <w:rPr>
                <w:rFonts w:ascii="Book Antiqua" w:eastAsia="Times New Roman" w:hAnsi="Book Antiqua" w:cs="Times New Roman"/>
                <w:bCs/>
                <w:sz w:val="19"/>
                <w:szCs w:val="19"/>
                <w:lang w:eastAsia="pt-BR"/>
              </w:rPr>
              <w:t xml:space="preserve">: </w:t>
            </w:r>
            <w:r w:rsidRPr="007F3C6F">
              <w:rPr>
                <w:rFonts w:ascii="Book Antiqua" w:eastAsia="Times New Roman" w:hAnsi="Book Antiqua" w:cs="Times New Roman"/>
                <w:bCs/>
                <w:sz w:val="19"/>
                <w:szCs w:val="19"/>
                <w:lang w:eastAsia="pt-BR"/>
              </w:rPr>
              <w:t>A vedação de prisão, desde 5 (cinco) dias antes e até 48 (quarenta e oito) horas depois do encerramento da eleição, pressupõe a condição de eleitor.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236, CE.</w:t>
            </w:r>
          </w:p>
          <w:p w14:paraId="4FEB7CEC" w14:textId="65448D3D" w:rsidR="005245FB" w:rsidRPr="005245FB" w:rsidRDefault="005245FB" w:rsidP="00004C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245FB">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45FB">
              <w:rPr>
                <w:rFonts w:ascii="Book Antiqua" w:eastAsia="Times New Roman" w:hAnsi="Book Antiqua" w:cs="Times New Roman"/>
                <w:bCs/>
                <w:sz w:val="19"/>
                <w:szCs w:val="19"/>
                <w:lang w:eastAsia="pt-BR"/>
              </w:rPr>
              <w:t xml:space="preserve">Acerca dos crimes eleitorais e do processo penal eleitoral, assinale </w:t>
            </w:r>
            <w:r>
              <w:rPr>
                <w:rFonts w:ascii="Book Antiqua" w:eastAsia="Times New Roman" w:hAnsi="Book Antiqua" w:cs="Times New Roman"/>
                <w:bCs/>
                <w:sz w:val="19"/>
                <w:szCs w:val="19"/>
                <w:lang w:eastAsia="pt-BR"/>
              </w:rPr>
              <w:t xml:space="preserve">a alternativa correta: </w:t>
            </w:r>
            <w:r w:rsidRPr="005245FB">
              <w:rPr>
                <w:rFonts w:ascii="Book Antiqua" w:eastAsia="Times New Roman" w:hAnsi="Book Antiqua" w:cs="Times New Roman"/>
                <w:bCs/>
                <w:sz w:val="19"/>
                <w:szCs w:val="19"/>
                <w:lang w:eastAsia="pt-BR"/>
              </w:rPr>
              <w:t>Tem-se como salvo conduto eleitoral a vedação estabelecida pelo Código Eleitoral de, desde 05 dias antes e até 48 horas depois do encerramento da eleição, de se prender ou deter qualquer eleitor, salvo em flagrante delito ou em virtude de sentença criminal condenatória por crime inafiançável, ou, ainda, por desrespeito a salvo-conduto.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236, CE.</w:t>
            </w:r>
          </w:p>
        </w:tc>
      </w:tr>
    </w:tbl>
    <w:p w14:paraId="2ECC83BA" w14:textId="56F16C2B" w:rsidR="00004CBB" w:rsidRPr="00BB66A4"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BB66A4">
        <w:rPr>
          <w:rFonts w:ascii="Book Antiqua" w:eastAsia="Times New Roman" w:hAnsi="Book Antiqua" w:cs="Times New Roman"/>
          <w:b/>
          <w:bCs/>
          <w:sz w:val="19"/>
          <w:szCs w:val="19"/>
          <w:lang w:eastAsia="pt-BR"/>
        </w:rPr>
        <w:t xml:space="preserve">Os </w:t>
      </w:r>
      <w:r w:rsidRPr="00BB66A4">
        <w:rPr>
          <w:rFonts w:ascii="Book Antiqua" w:eastAsia="Times New Roman" w:hAnsi="Book Antiqua" w:cs="Times New Roman"/>
          <w:b/>
          <w:bCs/>
          <w:sz w:val="19"/>
          <w:szCs w:val="19"/>
          <w:highlight w:val="yellow"/>
          <w:lang w:eastAsia="pt-BR"/>
        </w:rPr>
        <w:t>membros das mesas receptoras</w:t>
      </w:r>
      <w:r w:rsidRPr="00BB66A4">
        <w:rPr>
          <w:rFonts w:ascii="Book Antiqua" w:eastAsia="Times New Roman" w:hAnsi="Book Antiqua" w:cs="Times New Roman"/>
          <w:b/>
          <w:bCs/>
          <w:sz w:val="19"/>
          <w:szCs w:val="19"/>
          <w:lang w:eastAsia="pt-BR"/>
        </w:rPr>
        <w:t xml:space="preserve"> e os </w:t>
      </w:r>
      <w:r w:rsidRPr="00BB66A4">
        <w:rPr>
          <w:rFonts w:ascii="Book Antiqua" w:eastAsia="Times New Roman" w:hAnsi="Book Antiqua" w:cs="Times New Roman"/>
          <w:b/>
          <w:bCs/>
          <w:sz w:val="19"/>
          <w:szCs w:val="19"/>
          <w:highlight w:val="yellow"/>
          <w:lang w:eastAsia="pt-BR"/>
        </w:rPr>
        <w:t>fiscais de partido</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durante o exercício de suas funções</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não poderão ser</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detidos</w:t>
      </w:r>
      <w:r w:rsidRPr="00BB66A4">
        <w:rPr>
          <w:rFonts w:ascii="Book Antiqua" w:eastAsia="Times New Roman" w:hAnsi="Book Antiqua" w:cs="Times New Roman"/>
          <w:b/>
          <w:bCs/>
          <w:sz w:val="19"/>
          <w:szCs w:val="19"/>
          <w:lang w:eastAsia="pt-BR"/>
        </w:rPr>
        <w:t xml:space="preserve"> ou </w:t>
      </w:r>
      <w:r w:rsidRPr="00BB66A4">
        <w:rPr>
          <w:rFonts w:ascii="Book Antiqua" w:eastAsia="Times New Roman" w:hAnsi="Book Antiqua" w:cs="Times New Roman"/>
          <w:b/>
          <w:bCs/>
          <w:sz w:val="19"/>
          <w:szCs w:val="19"/>
          <w:highlight w:val="cyan"/>
          <w:lang w:eastAsia="pt-BR"/>
        </w:rPr>
        <w:t>presos</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salvo</w:t>
      </w:r>
      <w:r w:rsidRPr="00BB66A4">
        <w:rPr>
          <w:rFonts w:ascii="Book Antiqua" w:eastAsia="Times New Roman" w:hAnsi="Book Antiqua" w:cs="Times New Roman"/>
          <w:b/>
          <w:bCs/>
          <w:sz w:val="19"/>
          <w:szCs w:val="19"/>
          <w:lang w:eastAsia="pt-BR"/>
        </w:rPr>
        <w:t xml:space="preserve"> o caso de </w:t>
      </w:r>
      <w:r w:rsidRPr="00BB66A4">
        <w:rPr>
          <w:rFonts w:ascii="Book Antiqua" w:eastAsia="Times New Roman" w:hAnsi="Book Antiqua" w:cs="Times New Roman"/>
          <w:b/>
          <w:bCs/>
          <w:caps/>
          <w:sz w:val="19"/>
          <w:szCs w:val="19"/>
          <w:shd w:val="clear" w:color="auto" w:fill="F7CAAC" w:themeFill="accent2" w:themeFillTint="66"/>
          <w:lang w:eastAsia="pt-BR"/>
        </w:rPr>
        <w:t>flagrante delito</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da mesma garantia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gozarão</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yellow"/>
          <w:lang w:eastAsia="pt-BR"/>
        </w:rPr>
        <w:t>os candidatos</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desde 15 (quinze) dias antes da eleição</w:t>
      </w:r>
      <w:r w:rsidRPr="00B87883">
        <w:rPr>
          <w:rFonts w:ascii="Book Antiqua" w:eastAsia="Times New Roman" w:hAnsi="Book Antiqua" w:cs="Times New Roman"/>
          <w:sz w:val="16"/>
          <w:szCs w:val="16"/>
          <w:lang w:eastAsia="pt-BR"/>
        </w:rPr>
        <w:t>.</w:t>
      </w:r>
      <w:r w:rsidR="0069494E" w:rsidRPr="00B87883">
        <w:rPr>
          <w:rFonts w:ascii="Book Antiqua" w:eastAsia="Times New Roman" w:hAnsi="Book Antiqua" w:cs="Times New Roman"/>
          <w:sz w:val="16"/>
          <w:szCs w:val="16"/>
          <w:lang w:eastAsia="pt-BR"/>
        </w:rPr>
        <w:t xml:space="preserve"> </w:t>
      </w:r>
      <w:r w:rsidR="0069494E" w:rsidRPr="00B87883">
        <w:rPr>
          <w:rFonts w:ascii="Book Antiqua" w:hAnsi="Book Antiqua"/>
          <w:b/>
          <w:color w:val="FF0000"/>
          <w:sz w:val="16"/>
          <w:szCs w:val="16"/>
          <w:u w:val="single"/>
        </w:rPr>
        <w:t>(PCRN-2009)</w:t>
      </w:r>
      <w:r w:rsidR="00352301" w:rsidRPr="00B87883">
        <w:rPr>
          <w:rFonts w:ascii="Book Antiqua" w:eastAsia="Times New Roman" w:hAnsi="Book Antiqua" w:cs="Times New Roman"/>
          <w:sz w:val="16"/>
          <w:szCs w:val="16"/>
          <w:lang w:eastAsia="pt-BR"/>
        </w:rPr>
        <w:t xml:space="preserve"> </w:t>
      </w:r>
      <w:r w:rsidR="00352301" w:rsidRPr="00B87883">
        <w:rPr>
          <w:rFonts w:ascii="Book Antiqua" w:hAnsi="Book Antiqua"/>
          <w:b/>
          <w:color w:val="FF0000"/>
          <w:sz w:val="16"/>
          <w:szCs w:val="16"/>
          <w:u w:val="single"/>
        </w:rPr>
        <w:t>(TJRO-2011)</w:t>
      </w:r>
      <w:r w:rsidR="00932D39" w:rsidRPr="00B87883">
        <w:rPr>
          <w:rFonts w:ascii="Book Antiqua" w:hAnsi="Book Antiqua"/>
          <w:b/>
          <w:color w:val="FF0000"/>
          <w:sz w:val="16"/>
          <w:szCs w:val="16"/>
        </w:rPr>
        <w:t xml:space="preserve"> </w:t>
      </w:r>
      <w:r w:rsidR="00932D39" w:rsidRPr="00B87883">
        <w:rPr>
          <w:rFonts w:ascii="Book Antiqua" w:hAnsi="Book Antiqua"/>
          <w:b/>
          <w:color w:val="FF0000"/>
          <w:sz w:val="16"/>
          <w:szCs w:val="16"/>
          <w:u w:val="single"/>
        </w:rPr>
        <w:t>(TJRJ-2012)</w:t>
      </w:r>
      <w:r w:rsidR="00732E5C" w:rsidRPr="00B87883">
        <w:rPr>
          <w:rFonts w:ascii="Book Antiqua" w:hAnsi="Book Antiqua"/>
          <w:b/>
          <w:color w:val="FF0000"/>
          <w:sz w:val="16"/>
          <w:szCs w:val="16"/>
        </w:rPr>
        <w:t xml:space="preserve"> </w:t>
      </w:r>
      <w:r w:rsidR="00732E5C" w:rsidRPr="00B87883">
        <w:rPr>
          <w:rFonts w:ascii="Book Antiqua" w:eastAsia="Times New Roman" w:hAnsi="Book Antiqua" w:cs="Times New Roman"/>
          <w:b/>
          <w:bCs/>
          <w:color w:val="FF0000"/>
          <w:sz w:val="16"/>
          <w:szCs w:val="16"/>
          <w:u w:val="single"/>
          <w:lang w:eastAsia="pt-BR"/>
        </w:rPr>
        <w:t>(TJMS-2012)</w:t>
      </w:r>
      <w:r w:rsidR="007D34D7" w:rsidRPr="00B87883">
        <w:rPr>
          <w:rFonts w:ascii="Book Antiqua" w:eastAsia="Times New Roman" w:hAnsi="Book Antiqua" w:cs="Times New Roman"/>
          <w:b/>
          <w:bCs/>
          <w:color w:val="FF0000"/>
          <w:sz w:val="16"/>
          <w:szCs w:val="16"/>
          <w:lang w:eastAsia="pt-BR"/>
        </w:rPr>
        <w:t xml:space="preserve"> </w:t>
      </w:r>
      <w:r w:rsidR="007D34D7" w:rsidRPr="00B87883">
        <w:rPr>
          <w:rFonts w:ascii="Book Antiqua" w:eastAsia="Times New Roman" w:hAnsi="Book Antiqua" w:cs="Times New Roman"/>
          <w:b/>
          <w:color w:val="FF0000"/>
          <w:sz w:val="16"/>
          <w:szCs w:val="16"/>
          <w:u w:val="single"/>
          <w:lang w:eastAsia="pt-BR"/>
        </w:rPr>
        <w:t>(PCMT-2017)</w:t>
      </w:r>
      <w:r w:rsidR="00FD6D21" w:rsidRPr="00B87883">
        <w:rPr>
          <w:rFonts w:ascii="Book Antiqua" w:eastAsia="Times New Roman" w:hAnsi="Book Antiqua" w:cs="Times New Roman"/>
          <w:b/>
          <w:bCs/>
          <w:color w:val="FF0000"/>
          <w:sz w:val="16"/>
          <w:szCs w:val="16"/>
          <w:lang w:eastAsia="pt-BR"/>
        </w:rPr>
        <w:t xml:space="preserve"> </w:t>
      </w:r>
      <w:r w:rsidR="00FD6D21" w:rsidRPr="00B87883">
        <w:rPr>
          <w:rFonts w:ascii="Book Antiqua" w:eastAsia="Times New Roman" w:hAnsi="Book Antiqua" w:cs="Times New Roman"/>
          <w:b/>
          <w:color w:val="FF0000"/>
          <w:sz w:val="16"/>
          <w:szCs w:val="16"/>
          <w:u w:val="single"/>
          <w:lang w:eastAsia="pt-BR"/>
        </w:rPr>
        <w:t>(MPMG-2018)</w:t>
      </w:r>
      <w:r w:rsidR="0025032D" w:rsidRPr="00B87883">
        <w:rPr>
          <w:rFonts w:ascii="Book Antiqua" w:hAnsi="Book Antiqua"/>
          <w:b/>
          <w:color w:val="FF0000"/>
          <w:sz w:val="16"/>
          <w:szCs w:val="16"/>
        </w:rPr>
        <w:t xml:space="preserve"> </w:t>
      </w:r>
      <w:r w:rsidR="00770539">
        <w:rPr>
          <w:rFonts w:ascii="Book Antiqua" w:eastAsia="Times New Roman" w:hAnsi="Book Antiqua" w:cs="Times New Roman"/>
          <w:b/>
          <w:color w:val="FF0000"/>
          <w:sz w:val="16"/>
          <w:szCs w:val="16"/>
          <w:u w:val="single"/>
          <w:lang w:eastAsia="pt-BR"/>
        </w:rPr>
        <w:t>(MPAC-2022)</w:t>
      </w:r>
      <w:r w:rsidR="00BB66A4">
        <w:rPr>
          <w:rFonts w:ascii="Book Antiqua" w:eastAsia="Times New Roman" w:hAnsi="Book Antiqua" w:cs="Times New Roman"/>
          <w:b/>
          <w:color w:val="FF0000"/>
          <w:sz w:val="16"/>
          <w:szCs w:val="16"/>
          <w:lang w:eastAsia="pt-BR"/>
        </w:rPr>
        <w:t xml:space="preserve"> </w:t>
      </w:r>
      <w:r w:rsidR="00BB66A4" w:rsidRPr="00B87883">
        <w:rPr>
          <w:rFonts w:ascii="Book Antiqua" w:eastAsia="Times New Roman" w:hAnsi="Book Antiqua" w:cs="Times New Roman"/>
          <w:b/>
          <w:color w:val="FF0000"/>
          <w:sz w:val="16"/>
          <w:szCs w:val="16"/>
          <w:u w:val="single"/>
          <w:lang w:eastAsia="pt-BR"/>
        </w:rPr>
        <w:t>(MPSP-2011/2019</w:t>
      </w:r>
      <w:r w:rsidR="00BB66A4">
        <w:rPr>
          <w:rFonts w:ascii="Book Antiqua" w:eastAsia="Times New Roman" w:hAnsi="Book Antiqua" w:cs="Times New Roman"/>
          <w:b/>
          <w:color w:val="FF0000"/>
          <w:sz w:val="16"/>
          <w:szCs w:val="16"/>
          <w:u w:val="single"/>
          <w:lang w:eastAsia="pt-BR"/>
        </w:rPr>
        <w:t>/2023</w:t>
      </w:r>
      <w:r w:rsidR="00BB66A4" w:rsidRPr="00B8788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E011B" w:rsidRPr="006416DC" w14:paraId="25BB8A03" w14:textId="77777777" w:rsidTr="00780A1B">
        <w:tc>
          <w:tcPr>
            <w:tcW w:w="8494" w:type="dxa"/>
            <w:shd w:val="clear" w:color="auto" w:fill="CCFFFF"/>
          </w:tcPr>
          <w:p w14:paraId="761AF094" w14:textId="604BB945" w:rsidR="00BB66A4" w:rsidRDefault="00BB66A4"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BB66A4">
              <w:rPr>
                <w:rFonts w:ascii="Book Antiqua" w:eastAsia="Times New Roman" w:hAnsi="Book Antiqua" w:cs="Times New Roman"/>
                <w:bCs/>
                <w:sz w:val="19"/>
                <w:szCs w:val="19"/>
                <w:lang w:eastAsia="pt-BR"/>
              </w:rPr>
              <w:t>Os membros das mesas receptoras e os fiscais de partido, durante o exercício de suas funções, não poderão ser detidos ou presos, salvo em caso de flagrante delito.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236, §1º, CE.</w:t>
            </w:r>
          </w:p>
          <w:p w14:paraId="690C30AB" w14:textId="4A9FF8DC" w:rsidR="007D34D7" w:rsidRPr="007D34D7" w:rsidRDefault="007D34D7"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D34D7">
              <w:rPr>
                <w:rFonts w:ascii="Book Antiqua" w:eastAsia="Times New Roman" w:hAnsi="Book Antiqua" w:cs="Times New Roman"/>
                <w:b/>
                <w:bCs/>
                <w:sz w:val="19"/>
                <w:szCs w:val="19"/>
                <w:highlight w:val="yellow"/>
                <w:lang w:eastAsia="pt-BR"/>
              </w:rPr>
              <w:t>PCMT-2017-CESPE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D34D7">
              <w:rPr>
                <w:rFonts w:ascii="Book Antiqua" w:eastAsia="Times New Roman" w:hAnsi="Book Antiqua" w:cs="Times New Roman"/>
                <w:sz w:val="19"/>
                <w:szCs w:val="19"/>
                <w:lang w:eastAsia="pt-BR"/>
              </w:rPr>
              <w:t>Desde quinze dias antes de uma eleição municipal, salvo em caso de flagrante delito, nenhuma autoridade poderá prender ou deter</w:t>
            </w:r>
            <w:r>
              <w:rPr>
                <w:rFonts w:ascii="Book Antiqua" w:eastAsia="Times New Roman" w:hAnsi="Book Antiqua" w:cs="Times New Roman"/>
                <w:sz w:val="19"/>
                <w:szCs w:val="19"/>
                <w:lang w:eastAsia="pt-BR"/>
              </w:rPr>
              <w:t xml:space="preserve"> </w:t>
            </w:r>
            <w:r w:rsidRPr="007D34D7">
              <w:rPr>
                <w:rFonts w:ascii="Book Antiqua" w:eastAsia="Times New Roman" w:hAnsi="Book Antiqua" w:cs="Times New Roman"/>
                <w:sz w:val="19"/>
                <w:szCs w:val="19"/>
                <w:lang w:eastAsia="pt-BR"/>
              </w:rPr>
              <w:t>candidato.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236, §1º, CE.</w:t>
            </w:r>
          </w:p>
          <w:p w14:paraId="12AA2E36" w14:textId="28E23165" w:rsidR="00EE011B" w:rsidRPr="006416DC" w:rsidRDefault="00EE011B"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b/>
                <w:bCs/>
                <w:i/>
                <w:iCs/>
                <w:color w:val="FF0000"/>
                <w:sz w:val="19"/>
                <w:szCs w:val="19"/>
                <w:highlight w:val="green"/>
                <w:lang w:eastAsia="pt-BR"/>
              </w:rPr>
              <w:t>Atenção</w:t>
            </w:r>
            <w:r w:rsidRPr="006416DC">
              <w:rPr>
                <w:rFonts w:ascii="Book Antiqua" w:eastAsia="Times New Roman" w:hAnsi="Book Antiqua" w:cs="Times New Roman"/>
                <w:sz w:val="19"/>
                <w:szCs w:val="19"/>
                <w:lang w:eastAsia="pt-BR"/>
              </w:rPr>
              <w:t xml:space="preserve">: </w:t>
            </w:r>
            <w:r w:rsidR="00DA1633" w:rsidRPr="006416DC">
              <w:rPr>
                <w:rFonts w:ascii="Book Antiqua" w:eastAsia="Times New Roman" w:hAnsi="Book Antiqua" w:cs="Times New Roman"/>
                <w:sz w:val="19"/>
                <w:szCs w:val="19"/>
                <w:lang w:eastAsia="pt-BR"/>
              </w:rPr>
              <w:t>José</w:t>
            </w:r>
            <w:r w:rsidR="00A957F9" w:rsidRPr="006416DC">
              <w:rPr>
                <w:rFonts w:ascii="Book Antiqua" w:eastAsia="Times New Roman" w:hAnsi="Book Antiqua" w:cs="Times New Roman"/>
                <w:sz w:val="19"/>
                <w:szCs w:val="19"/>
                <w:lang w:eastAsia="pt-BR"/>
              </w:rPr>
              <w:t xml:space="preserve"> Jairo</w:t>
            </w:r>
            <w:r w:rsidR="00DA1633" w:rsidRPr="006416DC">
              <w:rPr>
                <w:rFonts w:ascii="Book Antiqua" w:eastAsia="Times New Roman" w:hAnsi="Book Antiqua" w:cs="Times New Roman"/>
                <w:sz w:val="19"/>
                <w:szCs w:val="19"/>
                <w:lang w:eastAsia="pt-BR"/>
              </w:rPr>
              <w:t xml:space="preserve"> Gomes explica que o</w:t>
            </w:r>
            <w:r w:rsidR="00780A1B" w:rsidRPr="006416DC">
              <w:rPr>
                <w:rFonts w:ascii="Book Antiqua" w:eastAsia="Times New Roman" w:hAnsi="Book Antiqua" w:cs="Times New Roman"/>
                <w:sz w:val="19"/>
                <w:szCs w:val="19"/>
                <w:lang w:eastAsia="pt-BR"/>
              </w:rPr>
              <w:t xml:space="preserve"> Código Eleitoral estabelece 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hipóteses de imunidade formal ou processual</w:t>
            </w:r>
            <w:r w:rsidRPr="006416DC">
              <w:rPr>
                <w:rFonts w:ascii="Book Antiqua" w:eastAsia="Times New Roman" w:hAnsi="Book Antiqua" w:cs="Times New Roman"/>
                <w:sz w:val="19"/>
                <w:szCs w:val="19"/>
                <w:lang w:eastAsia="pt-BR"/>
              </w:rPr>
              <w:t xml:space="preserve">, pelas quais o seu titular ou beneficiário fica inibido de ser preso ou processado. </w:t>
            </w:r>
            <w:r w:rsidR="00780A1B" w:rsidRPr="006416DC">
              <w:rPr>
                <w:rFonts w:ascii="Book Antiqua" w:eastAsia="Times New Roman" w:hAnsi="Book Antiqua" w:cs="Times New Roman"/>
                <w:sz w:val="19"/>
                <w:szCs w:val="19"/>
                <w:lang w:eastAsia="pt-BR"/>
              </w:rPr>
              <w:t xml:space="preserve">É o que dispõe o art. 236, </w:t>
            </w:r>
            <w:r w:rsidR="00780A1B" w:rsidRPr="006416DC">
              <w:rPr>
                <w:rFonts w:ascii="Book Antiqua" w:eastAsia="Times New Roman" w:hAnsi="Book Antiqua" w:cs="Times New Roman"/>
                <w:i/>
                <w:iCs/>
                <w:sz w:val="19"/>
                <w:szCs w:val="19"/>
                <w:lang w:eastAsia="pt-BR"/>
              </w:rPr>
              <w:t>caput</w:t>
            </w:r>
            <w:r w:rsidR="00780A1B"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 xml:space="preserve">do </w:t>
            </w:r>
            <w:r w:rsidR="00DA1633" w:rsidRPr="006416DC">
              <w:rPr>
                <w:rFonts w:ascii="Book Antiqua" w:eastAsia="Times New Roman" w:hAnsi="Book Antiqua" w:cs="Times New Roman"/>
                <w:sz w:val="19"/>
                <w:szCs w:val="19"/>
                <w:lang w:eastAsia="pt-BR"/>
              </w:rPr>
              <w:t>CE</w:t>
            </w:r>
            <w:r w:rsidR="00780A1B" w:rsidRPr="006416DC">
              <w:rPr>
                <w:rFonts w:ascii="Book Antiqua" w:eastAsia="Times New Roman" w:hAnsi="Book Antiqua" w:cs="Times New Roman"/>
                <w:sz w:val="19"/>
                <w:szCs w:val="19"/>
                <w:lang w:eastAsia="pt-BR"/>
              </w:rPr>
              <w:t xml:space="preserve">. Nesse sentido, </w:t>
            </w:r>
            <w:r w:rsidR="00780A1B" w:rsidRPr="006416DC">
              <w:rPr>
                <w:rFonts w:ascii="Book Antiqua" w:eastAsia="Times New Roman" w:hAnsi="Book Antiqua" w:cs="Times New Roman"/>
                <w:b/>
                <w:bCs/>
                <w:sz w:val="19"/>
                <w:szCs w:val="19"/>
                <w:highlight w:val="green"/>
                <w:lang w:eastAsia="pt-BR"/>
              </w:rPr>
              <w:t xml:space="preserve">a prisão só </w:t>
            </w:r>
            <w:r w:rsidRPr="006416DC">
              <w:rPr>
                <w:rFonts w:ascii="Book Antiqua" w:eastAsia="Times New Roman" w:hAnsi="Book Antiqua" w:cs="Times New Roman"/>
                <w:b/>
                <w:bCs/>
                <w:sz w:val="19"/>
                <w:szCs w:val="19"/>
                <w:highlight w:val="green"/>
                <w:lang w:eastAsia="pt-BR"/>
              </w:rPr>
              <w:t xml:space="preserve">poderá concretizar-se em três </w:t>
            </w:r>
            <w:r w:rsidR="00780A1B" w:rsidRPr="006416DC">
              <w:rPr>
                <w:rFonts w:ascii="Book Antiqua" w:eastAsia="Times New Roman" w:hAnsi="Book Antiqua" w:cs="Times New Roman"/>
                <w:b/>
                <w:bCs/>
                <w:sz w:val="19"/>
                <w:szCs w:val="19"/>
                <w:highlight w:val="green"/>
                <w:lang w:eastAsia="pt-BR"/>
              </w:rPr>
              <w:t>situações</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b/>
                <w:bCs/>
                <w:sz w:val="19"/>
                <w:szCs w:val="19"/>
                <w:shd w:val="clear" w:color="auto" w:fill="F7CAAC" w:themeFill="accent2" w:themeFillTint="66"/>
                <w:lang w:eastAsia="pt-BR"/>
              </w:rPr>
              <w:t>1</w:t>
            </w:r>
            <w:r w:rsidRPr="006416DC">
              <w:rPr>
                <w:rFonts w:ascii="Book Antiqua" w:eastAsia="Times New Roman" w:hAnsi="Book Antiqua" w:cs="Times New Roman"/>
                <w:b/>
                <w:bCs/>
                <w:sz w:val="19"/>
                <w:szCs w:val="19"/>
                <w:shd w:val="clear" w:color="auto" w:fill="F7CAAC" w:themeFill="accent2" w:themeFillTint="66"/>
                <w:lang w:eastAsia="pt-BR"/>
              </w:rPr>
              <w:t>) flagrante delito</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b/>
                <w:bCs/>
                <w:sz w:val="19"/>
                <w:szCs w:val="19"/>
                <w:shd w:val="clear" w:color="auto" w:fill="F7CAAC" w:themeFill="accent2" w:themeFillTint="66"/>
                <w:lang w:eastAsia="pt-BR"/>
              </w:rPr>
              <w:t>2</w:t>
            </w:r>
            <w:r w:rsidRPr="006416DC">
              <w:rPr>
                <w:rFonts w:ascii="Book Antiqua" w:eastAsia="Times New Roman" w:hAnsi="Book Antiqua" w:cs="Times New Roman"/>
                <w:b/>
                <w:bCs/>
                <w:sz w:val="19"/>
                <w:szCs w:val="19"/>
                <w:shd w:val="clear" w:color="auto" w:fill="F7CAAC" w:themeFill="accent2" w:themeFillTint="66"/>
                <w:lang w:eastAsia="pt-BR"/>
              </w:rPr>
              <w:t>) sentença criminal condenatória por crime inafiançável</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b/>
                <w:bCs/>
                <w:sz w:val="19"/>
                <w:szCs w:val="19"/>
                <w:shd w:val="clear" w:color="auto" w:fill="F7CAAC" w:themeFill="accent2" w:themeFillTint="66"/>
                <w:lang w:eastAsia="pt-BR"/>
              </w:rPr>
              <w:t>3</w:t>
            </w:r>
            <w:r w:rsidRPr="006416DC">
              <w:rPr>
                <w:rFonts w:ascii="Book Antiqua" w:eastAsia="Times New Roman" w:hAnsi="Book Antiqua" w:cs="Times New Roman"/>
                <w:b/>
                <w:bCs/>
                <w:sz w:val="19"/>
                <w:szCs w:val="19"/>
                <w:shd w:val="clear" w:color="auto" w:fill="F7CAAC" w:themeFill="accent2" w:themeFillTint="66"/>
                <w:lang w:eastAsia="pt-BR"/>
              </w:rPr>
              <w:t>) desrespeito a salvo-conduto</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sz w:val="19"/>
                <w:szCs w:val="19"/>
                <w:lang w:eastAsia="pt-BR"/>
              </w:rPr>
              <w:t xml:space="preserve">Quanto à </w:t>
            </w:r>
            <w:r w:rsidR="00780A1B" w:rsidRPr="006416DC">
              <w:rPr>
                <w:rFonts w:ascii="Book Antiqua" w:eastAsia="Times New Roman" w:hAnsi="Book Antiqua" w:cs="Times New Roman"/>
                <w:b/>
                <w:bCs/>
                <w:sz w:val="19"/>
                <w:szCs w:val="19"/>
                <w:highlight w:val="green"/>
                <w:lang w:eastAsia="pt-BR"/>
              </w:rPr>
              <w:t>situação 2</w:t>
            </w:r>
            <w:r w:rsidR="00780A1B"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não se exige que a sentença tenha transitado em julgado</w:t>
            </w:r>
            <w:r w:rsidRPr="006416DC">
              <w:rPr>
                <w:rFonts w:ascii="Book Antiqua" w:eastAsia="Times New Roman" w:hAnsi="Book Antiqua" w:cs="Times New Roman"/>
                <w:sz w:val="19"/>
                <w:szCs w:val="19"/>
                <w:lang w:eastAsia="pt-BR"/>
              </w:rPr>
              <w:t xml:space="preserve">; se o réu tiver sido mantido preso cautelarmente durante a instrução processual penal, poderá a sentença condenatória mantê-lo nesse estado; caso tenha respondido ao processo em liberdade, poderá ser preso se os requisitos da prisão preventiva se apresentarem e assim o determinar a sentença condenatória (art. 387, </w:t>
            </w:r>
            <w:r w:rsidR="00780A1B"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único</w:t>
            </w:r>
            <w:r w:rsidR="00780A1B" w:rsidRPr="006416DC">
              <w:rPr>
                <w:rFonts w:ascii="Book Antiqua" w:eastAsia="Times New Roman" w:hAnsi="Book Antiqua" w:cs="Times New Roman"/>
                <w:sz w:val="19"/>
                <w:szCs w:val="19"/>
                <w:lang w:eastAsia="pt-BR"/>
              </w:rPr>
              <w:t>, CPP</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sz w:val="19"/>
                <w:szCs w:val="19"/>
                <w:lang w:eastAsia="pt-BR"/>
              </w:rPr>
              <w:t>Porém</w:t>
            </w:r>
            <w:r w:rsidRPr="006416DC">
              <w:rPr>
                <w:rFonts w:ascii="Book Antiqua" w:eastAsia="Times New Roman" w:hAnsi="Book Antiqua" w:cs="Times New Roman"/>
                <w:sz w:val="19"/>
                <w:szCs w:val="19"/>
                <w:lang w:eastAsia="pt-BR"/>
              </w:rPr>
              <w:t xml:space="preserve">, no período indicado, fora dessas situações, fica afastada a possibilidade de prisão temporária, preventiva ou decorrente de sentença de pronúncia. Quanto a </w:t>
            </w:r>
            <w:r w:rsidRPr="006416DC">
              <w:rPr>
                <w:rFonts w:ascii="Book Antiqua" w:eastAsia="Times New Roman" w:hAnsi="Book Antiqua" w:cs="Times New Roman"/>
                <w:b/>
                <w:bCs/>
                <w:sz w:val="19"/>
                <w:szCs w:val="19"/>
                <w:highlight w:val="yellow"/>
                <w:lang w:eastAsia="pt-BR"/>
              </w:rPr>
              <w:t>membro de mesa receptora de votos e justificativas, fiscal ou delegado de partido político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durante o exercício de suas funções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só poderá haver detenção ou prisão</w:t>
            </w:r>
            <w:r w:rsidRPr="006416DC">
              <w:rPr>
                <w:rFonts w:ascii="Book Antiqua" w:eastAsia="Times New Roman" w:hAnsi="Book Antiqua" w:cs="Times New Roman"/>
                <w:sz w:val="19"/>
                <w:szCs w:val="19"/>
                <w:lang w:eastAsia="pt-BR"/>
              </w:rPr>
              <w:t xml:space="preserve"> no caso de </w:t>
            </w:r>
            <w:r w:rsidRPr="006416DC">
              <w:rPr>
                <w:rFonts w:ascii="Book Antiqua" w:eastAsia="Times New Roman" w:hAnsi="Book Antiqua" w:cs="Times New Roman"/>
                <w:b/>
                <w:bCs/>
                <w:sz w:val="19"/>
                <w:szCs w:val="19"/>
                <w:shd w:val="clear" w:color="auto" w:fill="F7CAAC" w:themeFill="accent2" w:themeFillTint="66"/>
                <w:lang w:eastAsia="pt-BR"/>
              </w:rPr>
              <w:t>flagrante delito</w:t>
            </w:r>
            <w:r w:rsidRPr="006416DC">
              <w:rPr>
                <w:rFonts w:ascii="Book Antiqua" w:eastAsia="Times New Roman" w:hAnsi="Book Antiqua" w:cs="Times New Roman"/>
                <w:sz w:val="19"/>
                <w:szCs w:val="19"/>
                <w:lang w:eastAsia="pt-BR"/>
              </w:rPr>
              <w:t xml:space="preserve"> (art. 236, § 1º). </w:t>
            </w:r>
            <w:r w:rsidR="00780A1B" w:rsidRPr="006416DC">
              <w:rPr>
                <w:rFonts w:ascii="Book Antiqua" w:eastAsia="Times New Roman" w:hAnsi="Book Antiqua" w:cs="Times New Roman"/>
                <w:sz w:val="19"/>
                <w:szCs w:val="19"/>
                <w:lang w:eastAsia="pt-BR"/>
              </w:rPr>
              <w:t>Perceba</w:t>
            </w:r>
            <w:r w:rsidRPr="006416DC">
              <w:rPr>
                <w:rFonts w:ascii="Book Antiqua" w:eastAsia="Times New Roman" w:hAnsi="Book Antiqua" w:cs="Times New Roman"/>
                <w:sz w:val="19"/>
                <w:szCs w:val="19"/>
                <w:lang w:eastAsia="pt-BR"/>
              </w:rPr>
              <w:t xml:space="preserve"> que aqui </w:t>
            </w:r>
            <w:r w:rsidRPr="006416DC">
              <w:rPr>
                <w:rFonts w:ascii="Book Antiqua" w:eastAsia="Times New Roman" w:hAnsi="Book Antiqua" w:cs="Times New Roman"/>
                <w:b/>
                <w:bCs/>
                <w:sz w:val="19"/>
                <w:szCs w:val="19"/>
                <w:highlight w:val="green"/>
                <w:lang w:eastAsia="pt-BR"/>
              </w:rPr>
              <w:t>a imunidade é mais ampla</w:t>
            </w:r>
            <w:r w:rsidRPr="006416DC">
              <w:rPr>
                <w:rFonts w:ascii="Book Antiqua" w:eastAsia="Times New Roman" w:hAnsi="Book Antiqua" w:cs="Times New Roman"/>
                <w:sz w:val="19"/>
                <w:szCs w:val="19"/>
                <w:lang w:eastAsia="pt-BR"/>
              </w:rPr>
              <w:t xml:space="preserve">, porque </w:t>
            </w:r>
            <w:r w:rsidRPr="006416DC">
              <w:rPr>
                <w:rFonts w:ascii="Book Antiqua" w:eastAsia="Times New Roman" w:hAnsi="Book Antiqua" w:cs="Times New Roman"/>
                <w:b/>
                <w:bCs/>
                <w:sz w:val="19"/>
                <w:szCs w:val="19"/>
                <w:highlight w:val="yellow"/>
                <w:lang w:eastAsia="pt-BR"/>
              </w:rPr>
              <w:t>a prisão ou detenção só pode ocorrer em situação de flagrante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ficando afastadas as outras duas hipóteses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 xml:space="preserve">mencionadas nas </w:t>
            </w:r>
            <w:r w:rsidR="00780A1B" w:rsidRPr="006416DC">
              <w:rPr>
                <w:rFonts w:ascii="Book Antiqua" w:eastAsia="Times New Roman" w:hAnsi="Book Antiqua" w:cs="Times New Roman"/>
                <w:b/>
                <w:bCs/>
                <w:sz w:val="19"/>
                <w:szCs w:val="19"/>
                <w:highlight w:val="yellow"/>
                <w:lang w:eastAsia="pt-BR"/>
              </w:rPr>
              <w:t>situações</w:t>
            </w:r>
            <w:r w:rsidRPr="006416DC">
              <w:rPr>
                <w:rFonts w:ascii="Book Antiqua" w:eastAsia="Times New Roman" w:hAnsi="Book Antiqua" w:cs="Times New Roman"/>
                <w:b/>
                <w:bCs/>
                <w:sz w:val="19"/>
                <w:szCs w:val="19"/>
                <w:highlight w:val="yellow"/>
                <w:lang w:eastAsia="pt-BR"/>
              </w:rPr>
              <w:t xml:space="preserve"> “</w:t>
            </w:r>
            <w:r w:rsidR="00780A1B" w:rsidRPr="006416DC">
              <w:rPr>
                <w:rFonts w:ascii="Book Antiqua" w:eastAsia="Times New Roman" w:hAnsi="Book Antiqua" w:cs="Times New Roman"/>
                <w:b/>
                <w:bCs/>
                <w:sz w:val="19"/>
                <w:szCs w:val="19"/>
                <w:highlight w:val="yellow"/>
                <w:lang w:eastAsia="pt-BR"/>
              </w:rPr>
              <w:t>2</w:t>
            </w:r>
            <w:r w:rsidRPr="006416DC">
              <w:rPr>
                <w:rFonts w:ascii="Book Antiqua" w:eastAsia="Times New Roman" w:hAnsi="Book Antiqua" w:cs="Times New Roman"/>
                <w:b/>
                <w:bCs/>
                <w:sz w:val="19"/>
                <w:szCs w:val="19"/>
                <w:highlight w:val="yellow"/>
                <w:lang w:eastAsia="pt-BR"/>
              </w:rPr>
              <w:t>” e “</w:t>
            </w:r>
            <w:r w:rsidR="00780A1B" w:rsidRPr="006416DC">
              <w:rPr>
                <w:rFonts w:ascii="Book Antiqua" w:eastAsia="Times New Roman" w:hAnsi="Book Antiqua" w:cs="Times New Roman"/>
                <w:b/>
                <w:bCs/>
                <w:sz w:val="19"/>
                <w:szCs w:val="19"/>
                <w:highlight w:val="yellow"/>
                <w:lang w:eastAsia="pt-BR"/>
              </w:rPr>
              <w:t>3</w:t>
            </w:r>
            <w:r w:rsidRPr="006416DC">
              <w:rPr>
                <w:rFonts w:ascii="Book Antiqua" w:eastAsia="Times New Roman" w:hAnsi="Book Antiqua" w:cs="Times New Roman"/>
                <w:b/>
                <w:bCs/>
                <w:sz w:val="19"/>
                <w:szCs w:val="19"/>
                <w:highlight w:val="yellow"/>
                <w:lang w:eastAsia="pt-BR"/>
              </w:rPr>
              <w:t>”</w:t>
            </w:r>
            <w:r w:rsidRPr="006416DC">
              <w:rPr>
                <w:rFonts w:ascii="Book Antiqua" w:eastAsia="Times New Roman" w:hAnsi="Book Antiqua" w:cs="Times New Roman"/>
                <w:sz w:val="19"/>
                <w:szCs w:val="19"/>
                <w:lang w:eastAsia="pt-BR"/>
              </w:rPr>
              <w:t xml:space="preserve">. Se não estiverem no exercício de suas funções, gozam das mesmas garantias asseguradas aos eleitores em geral. </w:t>
            </w:r>
            <w:r w:rsidRPr="006416DC">
              <w:rPr>
                <w:rFonts w:ascii="Book Antiqua" w:eastAsia="Times New Roman" w:hAnsi="Book Antiqua" w:cs="Times New Roman"/>
                <w:b/>
                <w:bCs/>
                <w:sz w:val="19"/>
                <w:szCs w:val="19"/>
                <w:highlight w:val="yellow"/>
                <w:lang w:eastAsia="pt-BR"/>
              </w:rPr>
              <w:t>Também os candidatos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gozam da mesma proteção legal conferida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membro de mesa receptora de votos e justificativas, fiscal ou delegado de partido político</w:t>
            </w:r>
            <w:r w:rsidRPr="006416DC">
              <w:rPr>
                <w:rFonts w:ascii="Book Antiqua" w:eastAsia="Times New Roman" w:hAnsi="Book Antiqua" w:cs="Times New Roman"/>
                <w:sz w:val="19"/>
                <w:szCs w:val="19"/>
                <w:lang w:eastAsia="pt-BR"/>
              </w:rPr>
              <w:t xml:space="preserve">, de sorte que </w:t>
            </w:r>
            <w:r w:rsidRPr="006416DC">
              <w:rPr>
                <w:rFonts w:ascii="Book Antiqua" w:eastAsia="Times New Roman" w:hAnsi="Book Antiqua" w:cs="Times New Roman"/>
                <w:b/>
                <w:bCs/>
                <w:sz w:val="19"/>
                <w:szCs w:val="19"/>
                <w:highlight w:val="green"/>
                <w:lang w:eastAsia="pt-BR"/>
              </w:rPr>
              <w:t>só podem ser detidos ou presos</w:t>
            </w:r>
            <w:r w:rsidRPr="006416DC">
              <w:rPr>
                <w:rFonts w:ascii="Book Antiqua" w:eastAsia="Times New Roman" w:hAnsi="Book Antiqua" w:cs="Times New Roman"/>
                <w:sz w:val="19"/>
                <w:szCs w:val="19"/>
                <w:lang w:eastAsia="pt-BR"/>
              </w:rPr>
              <w:t xml:space="preserve"> em caso de </w:t>
            </w:r>
            <w:r w:rsidRPr="006416DC">
              <w:rPr>
                <w:rFonts w:ascii="Book Antiqua" w:eastAsia="Times New Roman" w:hAnsi="Book Antiqua" w:cs="Times New Roman"/>
                <w:b/>
                <w:bCs/>
                <w:sz w:val="19"/>
                <w:szCs w:val="19"/>
                <w:shd w:val="clear" w:color="auto" w:fill="F7CAAC" w:themeFill="accent2" w:themeFillTint="66"/>
                <w:lang w:eastAsia="pt-BR"/>
              </w:rPr>
              <w:t>flagrante delito</w:t>
            </w:r>
            <w:r w:rsidRPr="006416DC">
              <w:rPr>
                <w:rFonts w:ascii="Book Antiqua" w:eastAsia="Times New Roman" w:hAnsi="Book Antiqua" w:cs="Times New Roman"/>
                <w:sz w:val="19"/>
                <w:szCs w:val="19"/>
                <w:lang w:eastAsia="pt-BR"/>
              </w:rPr>
              <w:t xml:space="preserve"> (art. 236, § 1º, </w:t>
            </w:r>
            <w:r w:rsidR="00780A1B" w:rsidRPr="006416DC">
              <w:rPr>
                <w:rFonts w:ascii="Book Antiqua" w:eastAsia="Times New Roman" w:hAnsi="Book Antiqua" w:cs="Times New Roman"/>
                <w:sz w:val="19"/>
                <w:szCs w:val="19"/>
                <w:lang w:eastAsia="pt-BR"/>
              </w:rPr>
              <w:t>parte final</w:t>
            </w:r>
            <w:r w:rsidRPr="006416DC">
              <w:rPr>
                <w:rFonts w:ascii="Book Antiqua" w:eastAsia="Times New Roman" w:hAnsi="Book Antiqua" w:cs="Times New Roman"/>
                <w:sz w:val="19"/>
                <w:szCs w:val="19"/>
                <w:lang w:eastAsia="pt-BR"/>
              </w:rPr>
              <w:t xml:space="preserve">). Mas quanto </w:t>
            </w:r>
            <w:r w:rsidR="00780A1B" w:rsidRPr="006416DC">
              <w:rPr>
                <w:rFonts w:ascii="Book Antiqua" w:eastAsia="Times New Roman" w:hAnsi="Book Antiqua" w:cs="Times New Roman"/>
                <w:b/>
                <w:bCs/>
                <w:sz w:val="19"/>
                <w:szCs w:val="19"/>
                <w:highlight w:val="yellow"/>
                <w:lang w:eastAsia="pt-BR"/>
              </w:rPr>
              <w:t>aos candidatos</w:t>
            </w:r>
            <w:r w:rsidR="00780A1B"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o período de vedação de prisão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vigora desde 15 dias antes das eleições</w:t>
            </w:r>
            <w:r w:rsidRPr="006416DC">
              <w:rPr>
                <w:rFonts w:ascii="Book Antiqua" w:eastAsia="Times New Roman" w:hAnsi="Book Antiqua" w:cs="Times New Roman"/>
                <w:sz w:val="19"/>
                <w:szCs w:val="19"/>
                <w:lang w:eastAsia="pt-BR"/>
              </w:rPr>
              <w:t>. Dentro desse lapso, só poderão ser detidos ou presos em flagrante delito. Encerradas as eleições, têm direito à mesma garantia deferida aos eleitores, só podendo ser presos – até quarenta e oito horas depois do encerramento da eleição – em flagrante delito, por violação a salvo conduto ou em virtude de sentença penal condenatória por crime inafiançável. Em caso de prisão, deverá o detido ser imediatamente conduzido à presença do magistrado competente que, se constatar ilegalidade, a relaxará, ultimando as medidas necessárias para que o coator seja responsabilizado. (</w:t>
            </w:r>
            <w:r w:rsidR="00780A1B" w:rsidRPr="006416DC">
              <w:rPr>
                <w:rFonts w:ascii="Book Antiqua" w:eastAsia="Times New Roman" w:hAnsi="Book Antiqua" w:cs="Times New Roman"/>
                <w:sz w:val="19"/>
                <w:szCs w:val="19"/>
                <w:lang w:eastAsia="pt-BR"/>
              </w:rPr>
              <w:t xml:space="preserve">Direito Eleitoral, 2018, </w:t>
            </w:r>
            <w:r w:rsidRPr="006416DC">
              <w:rPr>
                <w:rFonts w:ascii="Book Antiqua" w:eastAsia="Times New Roman" w:hAnsi="Book Antiqua" w:cs="Times New Roman"/>
                <w:sz w:val="19"/>
                <w:szCs w:val="19"/>
                <w:lang w:eastAsia="pt-BR"/>
              </w:rPr>
              <w:t>pp. 523-524).</w:t>
            </w:r>
          </w:p>
        </w:tc>
      </w:tr>
    </w:tbl>
    <w:p w14:paraId="2ECC83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Ocorrendo qualquer prisão o preso será imediatamente conduzido à presença do juiz competente que, se verificar a ilegalidade da detenção, a relaxará e promoverá a responsabilidade do coator.</w:t>
      </w:r>
    </w:p>
    <w:p w14:paraId="2ECC83BC" w14:textId="7CB4B58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237</w:t>
      </w:r>
      <w:r w:rsidRPr="006416DC">
        <w:rPr>
          <w:rFonts w:ascii="Book Antiqua" w:eastAsia="Times New Roman" w:hAnsi="Book Antiqua" w:cs="Times New Roman"/>
          <w:sz w:val="19"/>
          <w:szCs w:val="19"/>
          <w:lang w:eastAsia="pt-BR"/>
        </w:rPr>
        <w:t xml:space="preserve">. A </w:t>
      </w:r>
      <w:r w:rsidRPr="007D34D7">
        <w:rPr>
          <w:rFonts w:ascii="Book Antiqua" w:eastAsia="Times New Roman" w:hAnsi="Book Antiqua" w:cs="Times New Roman"/>
          <w:b/>
          <w:bCs/>
          <w:sz w:val="19"/>
          <w:szCs w:val="19"/>
          <w:lang w:eastAsia="pt-BR"/>
        </w:rPr>
        <w:t>interferência do poder econômico e o desvio ou abuso do poder de autoridade, em desfavor da liberdade do voto, serão coibidos e punidos</w:t>
      </w:r>
      <w:r w:rsidRPr="00B87883">
        <w:rPr>
          <w:rFonts w:ascii="Book Antiqua" w:eastAsia="Times New Roman" w:hAnsi="Book Antiqua" w:cs="Times New Roman"/>
          <w:b/>
          <w:bCs/>
          <w:sz w:val="16"/>
          <w:szCs w:val="16"/>
          <w:lang w:eastAsia="pt-BR"/>
        </w:rPr>
        <w:t>.</w:t>
      </w:r>
      <w:r w:rsidR="00B03824" w:rsidRPr="00B87883">
        <w:rPr>
          <w:rFonts w:ascii="Book Antiqua" w:eastAsia="Times New Roman" w:hAnsi="Book Antiqua" w:cs="Times New Roman"/>
          <w:b/>
          <w:bCs/>
          <w:sz w:val="16"/>
          <w:szCs w:val="16"/>
          <w:lang w:eastAsia="pt-BR"/>
        </w:rPr>
        <w:t xml:space="preserve"> </w:t>
      </w:r>
      <w:r w:rsidR="00B03824" w:rsidRPr="00B87883">
        <w:rPr>
          <w:rFonts w:ascii="Book Antiqua" w:hAnsi="Book Antiqua"/>
          <w:b/>
          <w:bCs/>
          <w:color w:val="FF0000"/>
          <w:sz w:val="16"/>
          <w:szCs w:val="16"/>
          <w:u w:val="single"/>
        </w:rPr>
        <w:t>(MPBA-2010)</w:t>
      </w:r>
      <w:r w:rsidR="006F4587" w:rsidRPr="00B87883">
        <w:rPr>
          <w:rFonts w:ascii="Book Antiqua" w:eastAsia="Times New Roman" w:hAnsi="Book Antiqua" w:cs="Times New Roman"/>
          <w:b/>
          <w:bCs/>
          <w:sz w:val="16"/>
          <w:szCs w:val="16"/>
          <w:lang w:eastAsia="pt-BR"/>
        </w:rPr>
        <w:t xml:space="preserve"> </w:t>
      </w:r>
      <w:r w:rsidR="006F4587" w:rsidRPr="00B87883">
        <w:rPr>
          <w:rFonts w:ascii="Book Antiqua" w:eastAsia="Times New Roman" w:hAnsi="Book Antiqua" w:cs="Times New Roman"/>
          <w:b/>
          <w:bCs/>
          <w:color w:val="FF0000"/>
          <w:sz w:val="16"/>
          <w:szCs w:val="16"/>
          <w:u w:val="single"/>
          <w:lang w:eastAsia="pt-BR"/>
        </w:rPr>
        <w:t>(MPRJ-2012)</w:t>
      </w:r>
    </w:p>
    <w:p w14:paraId="2ECC83BD" w14:textId="552D7457"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34D7">
        <w:rPr>
          <w:rFonts w:ascii="Book Antiqua" w:eastAsia="Times New Roman" w:hAnsi="Book Antiqua" w:cs="Times New Roman"/>
          <w:b/>
          <w:bCs/>
          <w:sz w:val="19"/>
          <w:szCs w:val="19"/>
          <w:lang w:eastAsia="pt-BR"/>
        </w:rPr>
        <w:t xml:space="preserve">        </w:t>
      </w:r>
      <w:r w:rsidRPr="007D34D7">
        <w:rPr>
          <w:rFonts w:ascii="Book Antiqua" w:eastAsia="Times New Roman" w:hAnsi="Book Antiqua" w:cs="Times New Roman"/>
          <w:b/>
          <w:bCs/>
          <w:sz w:val="19"/>
          <w:szCs w:val="19"/>
          <w:highlight w:val="magenta"/>
          <w:lang w:eastAsia="pt-BR"/>
        </w:rPr>
        <w:t>§ 1º</w:t>
      </w:r>
      <w:r w:rsidRPr="007D34D7">
        <w:rPr>
          <w:rFonts w:ascii="Book Antiqua" w:eastAsia="Times New Roman" w:hAnsi="Book Antiqua" w:cs="Times New Roman"/>
          <w:b/>
          <w:bCs/>
          <w:sz w:val="19"/>
          <w:szCs w:val="19"/>
          <w:lang w:eastAsia="pt-BR"/>
        </w:rPr>
        <w:t xml:space="preserve"> O eleitor é parte legítima para denunciar os culpados e promover-lhes a responsabilidade, e a nenhum servidor público. Inclusive de autarquia, de entidade paraestatal e de sociedade de economia mista, será lícito negar ou retardar ato de ofício tendente a esse fim</w:t>
      </w:r>
      <w:r w:rsidRPr="00B87883">
        <w:rPr>
          <w:rFonts w:ascii="Book Antiqua" w:eastAsia="Times New Roman" w:hAnsi="Book Antiqua" w:cs="Times New Roman"/>
          <w:b/>
          <w:bCs/>
          <w:sz w:val="16"/>
          <w:szCs w:val="16"/>
          <w:lang w:eastAsia="pt-BR"/>
        </w:rPr>
        <w:t>.</w:t>
      </w:r>
      <w:r w:rsidR="00B03824" w:rsidRPr="00B87883">
        <w:rPr>
          <w:rFonts w:ascii="Book Antiqua" w:eastAsia="Times New Roman" w:hAnsi="Book Antiqua" w:cs="Times New Roman"/>
          <w:b/>
          <w:bCs/>
          <w:sz w:val="16"/>
          <w:szCs w:val="16"/>
          <w:lang w:eastAsia="pt-BR"/>
        </w:rPr>
        <w:t xml:space="preserve"> </w:t>
      </w:r>
      <w:r w:rsidR="00B03824" w:rsidRPr="00B87883">
        <w:rPr>
          <w:rFonts w:ascii="Book Antiqua" w:hAnsi="Book Antiqua"/>
          <w:b/>
          <w:bCs/>
          <w:color w:val="FF0000"/>
          <w:sz w:val="16"/>
          <w:szCs w:val="16"/>
          <w:u w:val="single"/>
        </w:rPr>
        <w:t>(MPBA-2010)</w:t>
      </w:r>
    </w:p>
    <w:p w14:paraId="2ECC83BE" w14:textId="6345421F"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34D7">
        <w:rPr>
          <w:rFonts w:ascii="Book Antiqua" w:eastAsia="Times New Roman" w:hAnsi="Book Antiqua" w:cs="Times New Roman"/>
          <w:b/>
          <w:bCs/>
          <w:sz w:val="19"/>
          <w:szCs w:val="19"/>
          <w:lang w:eastAsia="pt-BR"/>
        </w:rPr>
        <w:t xml:space="preserve">        </w:t>
      </w:r>
      <w:r w:rsidRPr="007D34D7">
        <w:rPr>
          <w:rFonts w:ascii="Book Antiqua" w:eastAsia="Times New Roman" w:hAnsi="Book Antiqua" w:cs="Times New Roman"/>
          <w:b/>
          <w:bCs/>
          <w:sz w:val="19"/>
          <w:szCs w:val="19"/>
          <w:highlight w:val="magenta"/>
          <w:lang w:eastAsia="pt-BR"/>
        </w:rPr>
        <w:t>§ 2º</w:t>
      </w:r>
      <w:r w:rsidRPr="007D34D7">
        <w:rPr>
          <w:rFonts w:ascii="Book Antiqua" w:eastAsia="Times New Roman" w:hAnsi="Book Antiqua" w:cs="Times New Roman"/>
          <w:b/>
          <w:bCs/>
          <w:sz w:val="19"/>
          <w:szCs w:val="19"/>
          <w:lang w:eastAsia="pt-BR"/>
        </w:rPr>
        <w:t xml:space="preserve"> Qualquer eleitor ou partido político poderá se dirigir ao Corregedor Geral ou Regional, relatando fatos e indicando provas, e pedir abertura de investigação para apurar uso indevido do poder econômico, desvio ou abuso do poder de autoridade, em benefício de candidato ou de partido político</w:t>
      </w:r>
      <w:r w:rsidRPr="00B87883">
        <w:rPr>
          <w:rFonts w:ascii="Book Antiqua" w:eastAsia="Times New Roman" w:hAnsi="Book Antiqua" w:cs="Times New Roman"/>
          <w:b/>
          <w:bCs/>
          <w:sz w:val="16"/>
          <w:szCs w:val="16"/>
          <w:lang w:eastAsia="pt-BR"/>
        </w:rPr>
        <w:t>.</w:t>
      </w:r>
      <w:r w:rsidR="006F4587" w:rsidRPr="00B87883">
        <w:rPr>
          <w:rFonts w:ascii="Book Antiqua" w:eastAsia="Times New Roman" w:hAnsi="Book Antiqua" w:cs="Times New Roman"/>
          <w:b/>
          <w:bCs/>
          <w:sz w:val="16"/>
          <w:szCs w:val="16"/>
          <w:lang w:eastAsia="pt-BR"/>
        </w:rPr>
        <w:t xml:space="preserve"> </w:t>
      </w:r>
      <w:r w:rsidR="006F4587" w:rsidRPr="00B87883">
        <w:rPr>
          <w:rFonts w:ascii="Book Antiqua" w:eastAsia="Times New Roman" w:hAnsi="Book Antiqua" w:cs="Times New Roman"/>
          <w:b/>
          <w:bCs/>
          <w:color w:val="FF0000"/>
          <w:sz w:val="16"/>
          <w:szCs w:val="16"/>
          <w:u w:val="single"/>
          <w:lang w:eastAsia="pt-BR"/>
        </w:rPr>
        <w:t>(MPRJ-2012)</w:t>
      </w:r>
    </w:p>
    <w:p w14:paraId="2ECC83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O Corregedor, verificada a seriedade da denúncia procederá ou mandará proceder a investigações, regendo-se estas, no que lhes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aplicável, pela </w:t>
      </w:r>
      <w:hyperlink r:id="rId238" w:history="1">
        <w:r w:rsidRPr="006416DC">
          <w:rPr>
            <w:rFonts w:ascii="Book Antiqua" w:eastAsia="Times New Roman" w:hAnsi="Book Antiqua" w:cs="Times New Roman"/>
            <w:color w:val="0000FF"/>
            <w:sz w:val="19"/>
            <w:szCs w:val="19"/>
            <w:u w:val="single"/>
            <w:lang w:eastAsia="pt-BR"/>
          </w:rPr>
          <w:t>Lei nº 1.579 de 18 de março de 1952</w:t>
        </w:r>
      </w:hyperlink>
      <w:r w:rsidRPr="006416DC">
        <w:rPr>
          <w:rFonts w:ascii="Book Antiqua" w:eastAsia="Times New Roman" w:hAnsi="Book Antiqua" w:cs="Times New Roman"/>
          <w:sz w:val="19"/>
          <w:szCs w:val="19"/>
          <w:lang w:eastAsia="pt-BR"/>
        </w:rPr>
        <w:t>.</w:t>
      </w:r>
    </w:p>
    <w:p w14:paraId="2ECC83C0" w14:textId="4412C195"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238</w:t>
      </w:r>
      <w:r w:rsidRPr="006416DC">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b/>
          <w:caps/>
          <w:sz w:val="19"/>
          <w:szCs w:val="19"/>
          <w:highlight w:val="green"/>
          <w:lang w:eastAsia="pt-BR"/>
        </w:rPr>
        <w:t>É proibida</w:t>
      </w:r>
      <w:r w:rsidRPr="00A57D22">
        <w:rPr>
          <w:rFonts w:ascii="Book Antiqua" w:eastAsia="Times New Roman" w:hAnsi="Book Antiqua" w:cs="Times New Roman"/>
          <w:b/>
          <w:sz w:val="19"/>
          <w:szCs w:val="19"/>
          <w:lang w:eastAsia="pt-BR"/>
        </w:rPr>
        <w:t xml:space="preserve">, </w:t>
      </w:r>
      <w:r w:rsidRPr="00A57D22">
        <w:rPr>
          <w:rFonts w:ascii="Book Antiqua" w:eastAsia="Times New Roman" w:hAnsi="Book Antiqua" w:cs="Times New Roman"/>
          <w:b/>
          <w:sz w:val="19"/>
          <w:szCs w:val="19"/>
          <w:highlight w:val="cyan"/>
          <w:lang w:eastAsia="pt-BR"/>
        </w:rPr>
        <w:t>durante o ato eleitoral</w:t>
      </w:r>
      <w:r w:rsidRPr="00A57D22">
        <w:rPr>
          <w:rFonts w:ascii="Book Antiqua" w:eastAsia="Times New Roman" w:hAnsi="Book Antiqua" w:cs="Times New Roman"/>
          <w:b/>
          <w:sz w:val="19"/>
          <w:szCs w:val="19"/>
          <w:lang w:eastAsia="pt-BR"/>
        </w:rPr>
        <w:t xml:space="preserve">, a </w:t>
      </w:r>
      <w:r w:rsidRPr="00A57D22">
        <w:rPr>
          <w:rFonts w:ascii="Book Antiqua" w:eastAsia="Times New Roman" w:hAnsi="Book Antiqua" w:cs="Times New Roman"/>
          <w:b/>
          <w:caps/>
          <w:sz w:val="19"/>
          <w:szCs w:val="19"/>
          <w:shd w:val="clear" w:color="auto" w:fill="F7CAAC" w:themeFill="accent2" w:themeFillTint="66"/>
          <w:lang w:eastAsia="pt-BR"/>
        </w:rPr>
        <w:t>presença de força pública</w:t>
      </w:r>
      <w:r w:rsidRPr="00A57D22">
        <w:rPr>
          <w:rFonts w:ascii="Book Antiqua" w:eastAsia="Times New Roman" w:hAnsi="Book Antiqua" w:cs="Times New Roman"/>
          <w:b/>
          <w:sz w:val="19"/>
          <w:szCs w:val="19"/>
          <w:lang w:eastAsia="pt-BR"/>
        </w:rPr>
        <w:t xml:space="preserve"> </w:t>
      </w:r>
      <w:r w:rsidRPr="00A57D22">
        <w:rPr>
          <w:rFonts w:ascii="Book Antiqua" w:eastAsia="Times New Roman" w:hAnsi="Book Antiqua" w:cs="Times New Roman"/>
          <w:b/>
          <w:sz w:val="19"/>
          <w:szCs w:val="19"/>
          <w:highlight w:val="cyan"/>
          <w:lang w:eastAsia="pt-BR"/>
        </w:rPr>
        <w:t>no edifício</w:t>
      </w:r>
      <w:r w:rsidRPr="00A57D22">
        <w:rPr>
          <w:rFonts w:ascii="Book Antiqua" w:eastAsia="Times New Roman" w:hAnsi="Book Antiqua" w:cs="Times New Roman"/>
          <w:b/>
          <w:sz w:val="19"/>
          <w:szCs w:val="19"/>
          <w:lang w:eastAsia="pt-BR"/>
        </w:rPr>
        <w:t xml:space="preserve"> </w:t>
      </w:r>
      <w:r w:rsidRPr="00A57D22">
        <w:rPr>
          <w:rFonts w:ascii="Book Antiqua" w:eastAsia="Times New Roman" w:hAnsi="Book Antiqua" w:cs="Times New Roman"/>
          <w:b/>
          <w:sz w:val="19"/>
          <w:szCs w:val="19"/>
          <w:highlight w:val="yellow"/>
          <w:lang w:eastAsia="pt-BR"/>
        </w:rPr>
        <w:t>em que funcionar mesa receptora</w:t>
      </w:r>
      <w:r w:rsidRPr="00A57D22">
        <w:rPr>
          <w:rFonts w:ascii="Book Antiqua" w:eastAsia="Times New Roman" w:hAnsi="Book Antiqua" w:cs="Times New Roman"/>
          <w:b/>
          <w:sz w:val="19"/>
          <w:szCs w:val="19"/>
          <w:lang w:eastAsia="pt-BR"/>
        </w:rPr>
        <w:t xml:space="preserve">, ou </w:t>
      </w:r>
      <w:r w:rsidRPr="00A57D22">
        <w:rPr>
          <w:rFonts w:ascii="Book Antiqua" w:eastAsia="Times New Roman" w:hAnsi="Book Antiqua" w:cs="Times New Roman"/>
          <w:b/>
          <w:sz w:val="19"/>
          <w:szCs w:val="19"/>
          <w:highlight w:val="cyan"/>
          <w:lang w:eastAsia="pt-BR"/>
        </w:rPr>
        <w:t>nas imediações</w:t>
      </w:r>
      <w:r w:rsidRPr="00A57D22">
        <w:rPr>
          <w:rFonts w:ascii="Book Antiqua" w:eastAsia="Times New Roman" w:hAnsi="Book Antiqua" w:cs="Times New Roman"/>
          <w:b/>
          <w:sz w:val="19"/>
          <w:szCs w:val="19"/>
          <w:lang w:eastAsia="pt-BR"/>
        </w:rPr>
        <w:t>, observado o disposto no Art. 141</w:t>
      </w:r>
      <w:r w:rsidRPr="00B87883">
        <w:rPr>
          <w:rFonts w:ascii="Book Antiqua" w:eastAsia="Times New Roman" w:hAnsi="Book Antiqua" w:cs="Times New Roman"/>
          <w:sz w:val="16"/>
          <w:szCs w:val="16"/>
          <w:lang w:eastAsia="pt-BR"/>
        </w:rPr>
        <w:t>.</w:t>
      </w:r>
      <w:r w:rsidR="000D5BB1" w:rsidRPr="00B87883">
        <w:rPr>
          <w:rFonts w:ascii="Book Antiqua" w:eastAsia="Times New Roman" w:hAnsi="Book Antiqua" w:cs="Times New Roman"/>
          <w:sz w:val="16"/>
          <w:szCs w:val="16"/>
          <w:lang w:eastAsia="pt-BR"/>
        </w:rPr>
        <w:t xml:space="preserve"> </w:t>
      </w:r>
      <w:r w:rsidR="000D5BB1" w:rsidRPr="00B87883">
        <w:rPr>
          <w:rFonts w:ascii="Book Antiqua" w:eastAsia="Times New Roman" w:hAnsi="Book Antiqua" w:cs="Times New Roman"/>
          <w:b/>
          <w:bCs/>
          <w:color w:val="FF0000"/>
          <w:sz w:val="16"/>
          <w:szCs w:val="16"/>
          <w:u w:val="single"/>
          <w:lang w:eastAsia="pt-BR"/>
        </w:rPr>
        <w:t>(MPSP-2011)</w:t>
      </w:r>
    </w:p>
    <w:p w14:paraId="2ECC83C1" w14:textId="2CCEAC1A" w:rsidR="00004CBB" w:rsidRPr="00A57D22" w:rsidRDefault="00004CBB" w:rsidP="00004CB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6416DC">
        <w:rPr>
          <w:rFonts w:ascii="Book Antiqua" w:eastAsia="Times New Roman" w:hAnsi="Book Antiqua" w:cs="Times New Roman"/>
          <w:sz w:val="19"/>
          <w:szCs w:val="19"/>
          <w:lang w:eastAsia="pt-BR"/>
        </w:rPr>
        <w:lastRenderedPageBreak/>
        <w:t xml:space="preserve">        </w:t>
      </w:r>
      <w:r w:rsidRPr="000D5BB1">
        <w:rPr>
          <w:rFonts w:ascii="Book Antiqua" w:eastAsia="Times New Roman" w:hAnsi="Book Antiqua" w:cs="Times New Roman"/>
          <w:b/>
          <w:bCs/>
          <w:sz w:val="19"/>
          <w:szCs w:val="19"/>
          <w:highlight w:val="magenta"/>
          <w:lang w:eastAsia="pt-BR"/>
        </w:rPr>
        <w:t>Art. 239</w:t>
      </w:r>
      <w:r w:rsidRPr="006416DC">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b/>
          <w:bCs/>
          <w:sz w:val="19"/>
          <w:szCs w:val="19"/>
          <w:lang w:eastAsia="pt-BR"/>
        </w:rPr>
        <w:t xml:space="preserve">Aos </w:t>
      </w:r>
      <w:r w:rsidRPr="00A57D22">
        <w:rPr>
          <w:rFonts w:ascii="Book Antiqua" w:eastAsia="Times New Roman" w:hAnsi="Book Antiqua" w:cs="Times New Roman"/>
          <w:b/>
          <w:bCs/>
          <w:sz w:val="19"/>
          <w:szCs w:val="19"/>
          <w:highlight w:val="yellow"/>
          <w:lang w:eastAsia="pt-BR"/>
        </w:rPr>
        <w:t xml:space="preserve">partidos </w:t>
      </w:r>
      <w:proofErr w:type="gramStart"/>
      <w:r w:rsidRPr="00A57D22">
        <w:rPr>
          <w:rFonts w:ascii="Book Antiqua" w:eastAsia="Times New Roman" w:hAnsi="Book Antiqua" w:cs="Times New Roman"/>
          <w:b/>
          <w:bCs/>
          <w:sz w:val="19"/>
          <w:szCs w:val="19"/>
          <w:highlight w:val="yellow"/>
          <w:lang w:eastAsia="pt-BR"/>
        </w:rPr>
        <w:t>políticos</w:t>
      </w:r>
      <w:r w:rsidRPr="00A57D22">
        <w:rPr>
          <w:rFonts w:ascii="Book Antiqua" w:eastAsia="Times New Roman" w:hAnsi="Book Antiqua" w:cs="Times New Roman"/>
          <w:b/>
          <w:bCs/>
          <w:sz w:val="19"/>
          <w:szCs w:val="19"/>
          <w:lang w:eastAsia="pt-BR"/>
        </w:rPr>
        <w:t xml:space="preserve"> </w:t>
      </w:r>
      <w:r w:rsidRPr="00A57D22">
        <w:rPr>
          <w:rFonts w:ascii="Book Antiqua" w:eastAsia="Times New Roman" w:hAnsi="Book Antiqua" w:cs="Times New Roman"/>
          <w:b/>
          <w:bCs/>
          <w:caps/>
          <w:sz w:val="19"/>
          <w:szCs w:val="19"/>
          <w:highlight w:val="green"/>
          <w:lang w:eastAsia="pt-BR"/>
        </w:rPr>
        <w:t>é</w:t>
      </w:r>
      <w:proofErr w:type="gramEnd"/>
      <w:r w:rsidRPr="00A57D22">
        <w:rPr>
          <w:rFonts w:ascii="Book Antiqua" w:eastAsia="Times New Roman" w:hAnsi="Book Antiqua" w:cs="Times New Roman"/>
          <w:b/>
          <w:bCs/>
          <w:caps/>
          <w:sz w:val="19"/>
          <w:szCs w:val="19"/>
          <w:highlight w:val="green"/>
          <w:lang w:eastAsia="pt-BR"/>
        </w:rPr>
        <w:t xml:space="preserve"> assegurada</w:t>
      </w:r>
      <w:r w:rsidRPr="00A57D22">
        <w:rPr>
          <w:rFonts w:ascii="Book Antiqua" w:eastAsia="Times New Roman" w:hAnsi="Book Antiqua" w:cs="Times New Roman"/>
          <w:b/>
          <w:bCs/>
          <w:sz w:val="19"/>
          <w:szCs w:val="19"/>
          <w:lang w:eastAsia="pt-BR"/>
        </w:rPr>
        <w:t xml:space="preserve"> a </w:t>
      </w:r>
      <w:r w:rsidRPr="00A57D22">
        <w:rPr>
          <w:rFonts w:ascii="Book Antiqua" w:eastAsia="Times New Roman" w:hAnsi="Book Antiqua" w:cs="Times New Roman"/>
          <w:b/>
          <w:bCs/>
          <w:caps/>
          <w:sz w:val="19"/>
          <w:szCs w:val="19"/>
          <w:shd w:val="clear" w:color="auto" w:fill="F7CAAC" w:themeFill="accent2" w:themeFillTint="66"/>
          <w:lang w:eastAsia="pt-BR"/>
        </w:rPr>
        <w:t>prioridade postal</w:t>
      </w:r>
      <w:r w:rsidRPr="00A57D22">
        <w:rPr>
          <w:rFonts w:ascii="Book Antiqua" w:eastAsia="Times New Roman" w:hAnsi="Book Antiqua" w:cs="Times New Roman"/>
          <w:b/>
          <w:bCs/>
          <w:sz w:val="19"/>
          <w:szCs w:val="19"/>
          <w:lang w:eastAsia="pt-BR"/>
        </w:rPr>
        <w:t xml:space="preserve"> </w:t>
      </w:r>
      <w:r w:rsidRPr="00A57D22">
        <w:rPr>
          <w:rFonts w:ascii="Book Antiqua" w:eastAsia="Times New Roman" w:hAnsi="Book Antiqua" w:cs="Times New Roman"/>
          <w:b/>
          <w:bCs/>
          <w:sz w:val="19"/>
          <w:szCs w:val="19"/>
          <w:highlight w:val="cyan"/>
          <w:lang w:eastAsia="pt-BR"/>
        </w:rPr>
        <w:t>durante os 60 (sessenta) dias anteriores à realização das eleições</w:t>
      </w:r>
      <w:r w:rsidRPr="00A57D22">
        <w:rPr>
          <w:rFonts w:ascii="Book Antiqua" w:eastAsia="Times New Roman" w:hAnsi="Book Antiqua" w:cs="Times New Roman"/>
          <w:b/>
          <w:bCs/>
          <w:sz w:val="19"/>
          <w:szCs w:val="19"/>
          <w:lang w:eastAsia="pt-BR"/>
        </w:rPr>
        <w:t>, para remessa de material de propaganda de seus candidatos registrados</w:t>
      </w:r>
      <w:r w:rsidRPr="00B87883">
        <w:rPr>
          <w:rFonts w:ascii="Book Antiqua" w:eastAsia="Times New Roman" w:hAnsi="Book Antiqua" w:cs="Times New Roman"/>
          <w:sz w:val="18"/>
          <w:szCs w:val="18"/>
          <w:lang w:eastAsia="pt-BR"/>
        </w:rPr>
        <w:t>.</w:t>
      </w:r>
      <w:r w:rsidR="007D34D7" w:rsidRPr="00B87883">
        <w:rPr>
          <w:rFonts w:ascii="Book Antiqua" w:eastAsia="Times New Roman" w:hAnsi="Book Antiqua" w:cs="Times New Roman"/>
          <w:sz w:val="18"/>
          <w:szCs w:val="18"/>
          <w:lang w:eastAsia="pt-BR"/>
        </w:rPr>
        <w:t xml:space="preserve"> </w:t>
      </w:r>
      <w:r w:rsidR="007D34D7" w:rsidRPr="00B87883">
        <w:rPr>
          <w:rFonts w:ascii="Book Antiqua" w:eastAsia="Times New Roman" w:hAnsi="Book Antiqua" w:cs="Times New Roman"/>
          <w:b/>
          <w:color w:val="FF0000"/>
          <w:sz w:val="16"/>
          <w:szCs w:val="16"/>
          <w:u w:val="single"/>
          <w:lang w:eastAsia="pt-BR"/>
        </w:rPr>
        <w:t>(MPSP-2011)</w:t>
      </w:r>
      <w:r w:rsidR="00A57D22">
        <w:rPr>
          <w:rFonts w:ascii="Book Antiqua" w:eastAsia="Times New Roman" w:hAnsi="Book Antiqua" w:cs="Times New Roman"/>
          <w:b/>
          <w:color w:val="FF0000"/>
          <w:sz w:val="16"/>
          <w:szCs w:val="16"/>
          <w:lang w:eastAsia="pt-BR"/>
        </w:rPr>
        <w:t xml:space="preserve"> </w:t>
      </w:r>
      <w:bookmarkStart w:id="44" w:name="_Hlk170308262"/>
      <w:r w:rsidR="00A57D22">
        <w:rPr>
          <w:rFonts w:ascii="Book Antiqua" w:eastAsia="Times New Roman" w:hAnsi="Book Antiqua" w:cs="Times New Roman"/>
          <w:b/>
          <w:color w:val="FF0000"/>
          <w:sz w:val="16"/>
          <w:szCs w:val="16"/>
          <w:u w:val="single"/>
          <w:lang w:eastAsia="pt-BR"/>
        </w:rPr>
        <w:t>(MPAC-2022)</w:t>
      </w:r>
      <w:bookmarkEnd w:id="44"/>
    </w:p>
    <w:tbl>
      <w:tblPr>
        <w:tblStyle w:val="Tabelacomgrade"/>
        <w:tblW w:w="0" w:type="auto"/>
        <w:shd w:val="clear" w:color="auto" w:fill="CCFFFF"/>
        <w:tblLook w:val="04A0" w:firstRow="1" w:lastRow="0" w:firstColumn="1" w:lastColumn="0" w:noHBand="0" w:noVBand="1"/>
      </w:tblPr>
      <w:tblGrid>
        <w:gridCol w:w="8494"/>
      </w:tblGrid>
      <w:tr w:rsidR="000D5BB1" w:rsidRPr="006416DC" w14:paraId="2143D1E3" w14:textId="77777777" w:rsidTr="00E04069">
        <w:tc>
          <w:tcPr>
            <w:tcW w:w="8494" w:type="dxa"/>
            <w:shd w:val="clear" w:color="auto" w:fill="CCFFFF"/>
          </w:tcPr>
          <w:p w14:paraId="43CD944D" w14:textId="53799AE1" w:rsidR="00A57D22" w:rsidRDefault="00A57D22" w:rsidP="00A57D22">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sz w:val="19"/>
                <w:szCs w:val="19"/>
                <w:lang w:eastAsia="pt-BR"/>
              </w:rPr>
              <w:t>À luz do que dispõe a legislação eleitoral e do entendimento do Tribunal Superior Eleitoral, assinale a opção correta</w:t>
            </w:r>
            <w:r>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sz w:val="19"/>
                <w:szCs w:val="19"/>
                <w:lang w:eastAsia="pt-BR"/>
              </w:rPr>
              <w:t>Aos partidos políticos é assegurada a prioridade postal durante os sessenta dias anteriores à realização das eleições, para a remessa de material de propaganda de seus candidatos registrados.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39</w:t>
            </w:r>
            <w:r w:rsidRPr="006416DC">
              <w:rPr>
                <w:rFonts w:ascii="Book Antiqua" w:eastAsia="Times New Roman" w:hAnsi="Book Antiqua" w:cs="Times New Roman"/>
                <w:b/>
                <w:sz w:val="19"/>
                <w:szCs w:val="19"/>
                <w:lang w:eastAsia="pt-BR"/>
              </w:rPr>
              <w:t>, CE.</w:t>
            </w:r>
          </w:p>
          <w:p w14:paraId="36C79249" w14:textId="03C55153" w:rsidR="000D5BB1" w:rsidRPr="006416DC" w:rsidRDefault="000D5BB1" w:rsidP="00E0406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Constituem garantias eleitorais:</w:t>
            </w:r>
            <w:r>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a prioridade postal aos partidos políticos nos 60 (sessenta) dias anteriores à realização das eleições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39</w:t>
            </w:r>
            <w:r w:rsidRPr="006416DC">
              <w:rPr>
                <w:rFonts w:ascii="Book Antiqua" w:eastAsia="Times New Roman" w:hAnsi="Book Antiqua" w:cs="Times New Roman"/>
                <w:b/>
                <w:sz w:val="19"/>
                <w:szCs w:val="19"/>
                <w:lang w:eastAsia="pt-BR"/>
              </w:rPr>
              <w:t>, CE.</w:t>
            </w:r>
          </w:p>
        </w:tc>
      </w:tr>
    </w:tbl>
    <w:p w14:paraId="2ECC83C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II</w:t>
      </w:r>
    </w:p>
    <w:p w14:paraId="2ECC83C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PROPAGANDA PARTIDÁRIA</w:t>
      </w:r>
    </w:p>
    <w:p w14:paraId="2ECC83C4" w14:textId="77777777" w:rsidR="003D1859" w:rsidRPr="00B87883"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olor w:val="000000"/>
          <w:sz w:val="19"/>
          <w:szCs w:val="19"/>
          <w:highlight w:val="magenta"/>
          <w:lang w:eastAsia="pt-BR"/>
        </w:rPr>
        <w:t>Art. 240</w:t>
      </w:r>
      <w:r w:rsidRPr="006416DC">
        <w:rPr>
          <w:rFonts w:ascii="Book Antiqua" w:eastAsia="Times New Roman" w:hAnsi="Book Antiqua" w:cs="Times New Roman"/>
          <w:color w:val="000000"/>
          <w:sz w:val="19"/>
          <w:szCs w:val="19"/>
          <w:lang w:eastAsia="pt-BR"/>
        </w:rPr>
        <w:t>.  A propaganda de candidatos a cargos eletivos somente é permitida após o dia 15 de agosto do ano da eleição</w:t>
      </w:r>
      <w:r w:rsidRPr="00B87883">
        <w:rPr>
          <w:rFonts w:ascii="Book Antiqua" w:eastAsia="Times New Roman" w:hAnsi="Book Antiqua" w:cs="Times New Roman"/>
          <w:color w:val="000000"/>
          <w:sz w:val="16"/>
          <w:szCs w:val="16"/>
          <w:lang w:eastAsia="pt-BR"/>
        </w:rPr>
        <w:t xml:space="preserve">. </w:t>
      </w:r>
      <w:hyperlink r:id="rId239" w:anchor="art4" w:history="1">
        <w:r w:rsidRPr="00B87883">
          <w:rPr>
            <w:rFonts w:ascii="Book Antiqua" w:eastAsia="Times New Roman" w:hAnsi="Book Antiqua" w:cs="Times New Roman"/>
            <w:color w:val="0000FF"/>
            <w:sz w:val="16"/>
            <w:szCs w:val="16"/>
            <w:u w:val="single"/>
            <w:lang w:eastAsia="pt-BR"/>
          </w:rPr>
          <w:t>(Redação dada pela Lei nº 13.165, de 2015)</w:t>
        </w:r>
      </w:hyperlink>
    </w:p>
    <w:p w14:paraId="2ECC83C5" w14:textId="669951BD" w:rsidR="003D1859" w:rsidRPr="00092D33"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É vedada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desde quarenta e oito horas antes</w:t>
      </w:r>
      <w:r w:rsidRPr="006416DC">
        <w:rPr>
          <w:rFonts w:ascii="Book Antiqua" w:eastAsia="Times New Roman" w:hAnsi="Book Antiqua" w:cs="Times New Roman"/>
          <w:sz w:val="19"/>
          <w:szCs w:val="19"/>
          <w:highlight w:val="cyan"/>
          <w:lang w:eastAsia="pt-BR"/>
        </w:rPr>
        <w:t xml:space="preserve"> </w:t>
      </w:r>
      <w:r w:rsidRPr="006416DC">
        <w:rPr>
          <w:rFonts w:ascii="Book Antiqua" w:eastAsia="Times New Roman" w:hAnsi="Book Antiqua" w:cs="Times New Roman"/>
          <w:b/>
          <w:bCs/>
          <w:sz w:val="19"/>
          <w:szCs w:val="19"/>
          <w:highlight w:val="cyan"/>
          <w:lang w:eastAsia="pt-BR"/>
        </w:rPr>
        <w:t>até vinte e quatro horas depois da eleição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qualquer propaganda política</w:t>
      </w:r>
      <w:r w:rsidRPr="006416DC">
        <w:rPr>
          <w:rFonts w:ascii="Book Antiqua" w:eastAsia="Times New Roman" w:hAnsi="Book Antiqua" w:cs="Times New Roman"/>
          <w:sz w:val="19"/>
          <w:szCs w:val="19"/>
          <w:lang w:eastAsia="pt-BR"/>
        </w:rPr>
        <w:t xml:space="preserve"> mediante </w:t>
      </w:r>
      <w:r w:rsidRPr="006416DC">
        <w:rPr>
          <w:rFonts w:ascii="Book Antiqua" w:eastAsia="Times New Roman" w:hAnsi="Book Antiqua" w:cs="Times New Roman"/>
          <w:b/>
          <w:bCs/>
          <w:sz w:val="19"/>
          <w:szCs w:val="19"/>
          <w:highlight w:val="yellow"/>
          <w:lang w:eastAsia="pt-BR"/>
        </w:rPr>
        <w:t>radiodifusão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televisão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comícios</w:t>
      </w:r>
      <w:r w:rsidRPr="006416DC">
        <w:rPr>
          <w:rFonts w:ascii="Book Antiqua" w:eastAsia="Times New Roman" w:hAnsi="Book Antiqua" w:cs="Times New Roman"/>
          <w:b/>
          <w:bCs/>
          <w:sz w:val="19"/>
          <w:szCs w:val="19"/>
          <w:lang w:eastAsia="pt-BR"/>
        </w:rPr>
        <w:t xml:space="preserve"> ou </w:t>
      </w:r>
      <w:r w:rsidRPr="006416DC">
        <w:rPr>
          <w:rFonts w:ascii="Book Antiqua" w:eastAsia="Times New Roman" w:hAnsi="Book Antiqua" w:cs="Times New Roman"/>
          <w:b/>
          <w:bCs/>
          <w:sz w:val="19"/>
          <w:szCs w:val="19"/>
          <w:highlight w:val="yellow"/>
          <w:lang w:eastAsia="pt-BR"/>
        </w:rPr>
        <w:t>reuniões públicas</w:t>
      </w:r>
      <w:r w:rsidRPr="00B87883">
        <w:rPr>
          <w:rFonts w:ascii="Book Antiqua" w:eastAsia="Times New Roman" w:hAnsi="Book Antiqua" w:cs="Times New Roman"/>
          <w:sz w:val="16"/>
          <w:szCs w:val="16"/>
          <w:lang w:eastAsia="pt-BR"/>
        </w:rPr>
        <w:t>.</w:t>
      </w:r>
      <w:r w:rsidR="004A13A2" w:rsidRPr="00B87883">
        <w:rPr>
          <w:rFonts w:ascii="Book Antiqua" w:eastAsia="Times New Roman" w:hAnsi="Book Antiqua" w:cs="Times New Roman"/>
          <w:sz w:val="16"/>
          <w:szCs w:val="16"/>
          <w:lang w:eastAsia="pt-BR"/>
        </w:rPr>
        <w:t xml:space="preserve"> </w:t>
      </w:r>
      <w:r w:rsidR="004A13A2" w:rsidRPr="00B87883">
        <w:rPr>
          <w:rFonts w:ascii="Book Antiqua" w:eastAsia="Times New Roman" w:hAnsi="Book Antiqua" w:cs="Times New Roman"/>
          <w:b/>
          <w:color w:val="FF0000"/>
          <w:sz w:val="16"/>
          <w:szCs w:val="16"/>
          <w:u w:val="single"/>
          <w:lang w:eastAsia="pt-BR"/>
        </w:rPr>
        <w:t>(TJPE-2011)</w:t>
      </w:r>
      <w:r w:rsidR="00FB336C" w:rsidRPr="00B87883">
        <w:rPr>
          <w:rFonts w:ascii="Book Antiqua" w:eastAsia="Times New Roman" w:hAnsi="Book Antiqua" w:cs="Times New Roman"/>
          <w:b/>
          <w:color w:val="FF0000"/>
          <w:sz w:val="16"/>
          <w:szCs w:val="16"/>
          <w:lang w:eastAsia="pt-BR"/>
        </w:rPr>
        <w:t xml:space="preserve"> </w:t>
      </w:r>
      <w:r w:rsidR="00FB336C" w:rsidRPr="00B87883">
        <w:rPr>
          <w:rFonts w:ascii="Book Antiqua" w:eastAsia="Times New Roman" w:hAnsi="Book Antiqua" w:cs="Times New Roman"/>
          <w:b/>
          <w:bCs/>
          <w:color w:val="FF0000"/>
          <w:sz w:val="16"/>
          <w:szCs w:val="16"/>
          <w:u w:val="single"/>
          <w:lang w:eastAsia="pt-BR"/>
        </w:rPr>
        <w:t>(TJCE-2012)</w:t>
      </w:r>
      <w:r w:rsidR="00092D33">
        <w:rPr>
          <w:rFonts w:ascii="Book Antiqua" w:eastAsia="Times New Roman" w:hAnsi="Book Antiqua" w:cs="Times New Roman"/>
          <w:b/>
          <w:bCs/>
          <w:color w:val="FF0000"/>
          <w:sz w:val="16"/>
          <w:szCs w:val="16"/>
          <w:lang w:eastAsia="pt-BR"/>
        </w:rPr>
        <w:t xml:space="preserve"> </w:t>
      </w:r>
      <w:r w:rsidR="00092D33">
        <w:rPr>
          <w:rFonts w:ascii="Book Antiqua" w:eastAsia="Times New Roman" w:hAnsi="Book Antiqua" w:cs="Times New Roman"/>
          <w:b/>
          <w:color w:val="FF0000"/>
          <w:sz w:val="16"/>
          <w:szCs w:val="16"/>
          <w:u w:val="single"/>
          <w:lang w:eastAsia="pt-BR"/>
        </w:rPr>
        <w:t>(MPAC-2022)</w:t>
      </w:r>
    </w:p>
    <w:p w14:paraId="2ECC83C6" w14:textId="73715B71" w:rsidR="00004CBB" w:rsidRPr="003018E1"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241</w:t>
      </w:r>
      <w:r w:rsidRPr="006416DC">
        <w:rPr>
          <w:rFonts w:ascii="Book Antiqua" w:eastAsia="Times New Roman" w:hAnsi="Book Antiqua" w:cs="Times New Roman"/>
          <w:sz w:val="19"/>
          <w:szCs w:val="19"/>
          <w:lang w:eastAsia="pt-BR"/>
        </w:rPr>
        <w:t xml:space="preserve">. </w:t>
      </w:r>
      <w:r w:rsidRPr="003018E1">
        <w:rPr>
          <w:rFonts w:ascii="Book Antiqua" w:eastAsia="Times New Roman" w:hAnsi="Book Antiqua" w:cs="Times New Roman"/>
          <w:b/>
          <w:bCs/>
          <w:sz w:val="19"/>
          <w:szCs w:val="19"/>
          <w:lang w:eastAsia="pt-BR"/>
        </w:rPr>
        <w:t xml:space="preserve">Toda propaganda eleitoral será realizada sob a responsabilidade dos partidos e por eles paga, </w:t>
      </w:r>
      <w:r w:rsidRPr="003018E1">
        <w:rPr>
          <w:rFonts w:ascii="Book Antiqua" w:eastAsia="Times New Roman" w:hAnsi="Book Antiqua" w:cs="Times New Roman"/>
          <w:b/>
          <w:bCs/>
          <w:caps/>
          <w:sz w:val="19"/>
          <w:szCs w:val="19"/>
          <w:highlight w:val="green"/>
          <w:lang w:eastAsia="pt-BR"/>
        </w:rPr>
        <w:t>imputando-lhes</w:t>
      </w:r>
      <w:r w:rsidRPr="003018E1">
        <w:rPr>
          <w:rFonts w:ascii="Book Antiqua" w:eastAsia="Times New Roman" w:hAnsi="Book Antiqua" w:cs="Times New Roman"/>
          <w:b/>
          <w:bCs/>
          <w:sz w:val="19"/>
          <w:szCs w:val="19"/>
          <w:lang w:eastAsia="pt-BR"/>
        </w:rPr>
        <w:t xml:space="preserve"> </w:t>
      </w:r>
      <w:r w:rsidRPr="003018E1">
        <w:rPr>
          <w:rFonts w:ascii="Book Antiqua" w:eastAsia="Times New Roman" w:hAnsi="Book Antiqua" w:cs="Times New Roman"/>
          <w:b/>
          <w:bCs/>
          <w:caps/>
          <w:sz w:val="19"/>
          <w:szCs w:val="19"/>
          <w:shd w:val="clear" w:color="auto" w:fill="F7CAAC" w:themeFill="accent2" w:themeFillTint="66"/>
          <w:lang w:eastAsia="pt-BR"/>
        </w:rPr>
        <w:t>solidariedade</w:t>
      </w:r>
      <w:r w:rsidRPr="003018E1">
        <w:rPr>
          <w:rFonts w:ascii="Book Antiqua" w:eastAsia="Times New Roman" w:hAnsi="Book Antiqua" w:cs="Times New Roman"/>
          <w:b/>
          <w:bCs/>
          <w:sz w:val="19"/>
          <w:szCs w:val="19"/>
          <w:lang w:eastAsia="pt-BR"/>
        </w:rPr>
        <w:t xml:space="preserve"> </w:t>
      </w:r>
      <w:r w:rsidRPr="003018E1">
        <w:rPr>
          <w:rFonts w:ascii="Book Antiqua" w:eastAsia="Times New Roman" w:hAnsi="Book Antiqua" w:cs="Times New Roman"/>
          <w:b/>
          <w:bCs/>
          <w:sz w:val="19"/>
          <w:szCs w:val="19"/>
          <w:highlight w:val="cyan"/>
          <w:lang w:eastAsia="pt-BR"/>
        </w:rPr>
        <w:t>nos excessos praticados</w:t>
      </w:r>
      <w:r w:rsidRPr="003018E1">
        <w:rPr>
          <w:rFonts w:ascii="Book Antiqua" w:eastAsia="Times New Roman" w:hAnsi="Book Antiqua" w:cs="Times New Roman"/>
          <w:b/>
          <w:bCs/>
          <w:sz w:val="19"/>
          <w:szCs w:val="19"/>
          <w:lang w:eastAsia="pt-BR"/>
        </w:rPr>
        <w:t xml:space="preserve"> </w:t>
      </w:r>
      <w:r w:rsidRPr="003018E1">
        <w:rPr>
          <w:rFonts w:ascii="Book Antiqua" w:eastAsia="Times New Roman" w:hAnsi="Book Antiqua" w:cs="Times New Roman"/>
          <w:b/>
          <w:bCs/>
          <w:sz w:val="19"/>
          <w:szCs w:val="19"/>
          <w:highlight w:val="yellow"/>
          <w:lang w:eastAsia="pt-BR"/>
        </w:rPr>
        <w:t>pelos seus candidatos</w:t>
      </w:r>
      <w:r w:rsidRPr="003018E1">
        <w:rPr>
          <w:rFonts w:ascii="Book Antiqua" w:eastAsia="Times New Roman" w:hAnsi="Book Antiqua" w:cs="Times New Roman"/>
          <w:b/>
          <w:bCs/>
          <w:sz w:val="19"/>
          <w:szCs w:val="19"/>
          <w:lang w:eastAsia="pt-BR"/>
        </w:rPr>
        <w:t xml:space="preserve"> e </w:t>
      </w:r>
      <w:r w:rsidRPr="003018E1">
        <w:rPr>
          <w:rFonts w:ascii="Book Antiqua" w:eastAsia="Times New Roman" w:hAnsi="Book Antiqua" w:cs="Times New Roman"/>
          <w:b/>
          <w:bCs/>
          <w:sz w:val="19"/>
          <w:szCs w:val="19"/>
          <w:highlight w:val="yellow"/>
          <w:lang w:eastAsia="pt-BR"/>
        </w:rPr>
        <w:t>adeptos</w:t>
      </w:r>
      <w:r w:rsidRPr="003018E1">
        <w:rPr>
          <w:rFonts w:ascii="Book Antiqua" w:eastAsia="Times New Roman" w:hAnsi="Book Antiqua" w:cs="Times New Roman"/>
          <w:b/>
          <w:bCs/>
          <w:sz w:val="16"/>
          <w:szCs w:val="16"/>
          <w:lang w:eastAsia="pt-BR"/>
        </w:rPr>
        <w:t>.</w:t>
      </w:r>
      <w:r w:rsidR="00A560D7" w:rsidRPr="003018E1">
        <w:rPr>
          <w:rFonts w:ascii="Book Antiqua" w:eastAsia="Times New Roman" w:hAnsi="Book Antiqua" w:cs="Times New Roman"/>
          <w:b/>
          <w:bCs/>
          <w:sz w:val="16"/>
          <w:szCs w:val="16"/>
          <w:lang w:eastAsia="pt-BR"/>
        </w:rPr>
        <w:t xml:space="preserve"> </w:t>
      </w:r>
      <w:r w:rsidR="00E321E9" w:rsidRPr="003018E1">
        <w:rPr>
          <w:rFonts w:ascii="Book Antiqua" w:eastAsia="Times New Roman" w:hAnsi="Book Antiqua" w:cs="Times New Roman"/>
          <w:b/>
          <w:bCs/>
          <w:color w:val="FF0000"/>
          <w:sz w:val="16"/>
          <w:szCs w:val="16"/>
          <w:u w:val="single"/>
          <w:lang w:eastAsia="pt-BR"/>
        </w:rPr>
        <w:t>(MPPE-2014)</w:t>
      </w:r>
      <w:r w:rsidR="00B87883" w:rsidRPr="003018E1">
        <w:rPr>
          <w:rFonts w:ascii="Book Antiqua" w:eastAsia="Times New Roman" w:hAnsi="Book Antiqua" w:cs="Times New Roman"/>
          <w:b/>
          <w:bCs/>
          <w:color w:val="FF0000"/>
          <w:sz w:val="16"/>
          <w:szCs w:val="16"/>
          <w:lang w:eastAsia="pt-BR"/>
        </w:rPr>
        <w:t xml:space="preserve"> </w:t>
      </w:r>
      <w:r w:rsidR="00B87883" w:rsidRPr="003018E1">
        <w:rPr>
          <w:rFonts w:ascii="Book Antiqua" w:eastAsia="Times New Roman" w:hAnsi="Book Antiqua" w:cs="Times New Roman"/>
          <w:b/>
          <w:bCs/>
          <w:color w:val="FF0000"/>
          <w:sz w:val="16"/>
          <w:szCs w:val="16"/>
          <w:u w:val="single"/>
          <w:lang w:eastAsia="pt-BR"/>
        </w:rPr>
        <w:t>(MPSC-2016)</w:t>
      </w:r>
      <w:r w:rsidR="003018E1" w:rsidRPr="003018E1">
        <w:rPr>
          <w:rFonts w:ascii="Book Antiqua" w:eastAsia="Times New Roman" w:hAnsi="Book Antiqua" w:cs="Times New Roman"/>
          <w:b/>
          <w:bCs/>
          <w:color w:val="FF0000"/>
          <w:sz w:val="16"/>
          <w:szCs w:val="16"/>
          <w:lang w:eastAsia="pt-BR"/>
        </w:rPr>
        <w:t xml:space="preserve"> </w:t>
      </w:r>
      <w:bookmarkStart w:id="45" w:name="_Hlk141202898"/>
      <w:r w:rsidR="003018E1" w:rsidRPr="003018E1">
        <w:rPr>
          <w:rFonts w:ascii="Book Antiqua" w:hAnsi="Book Antiqua" w:cs="Times New Roman"/>
          <w:b/>
          <w:bCs/>
          <w:color w:val="FF0000"/>
          <w:sz w:val="16"/>
          <w:szCs w:val="16"/>
        </w:rPr>
        <w:t>(</w:t>
      </w:r>
      <w:r w:rsidR="003018E1" w:rsidRPr="003018E1">
        <w:rPr>
          <w:rFonts w:ascii="Book Antiqua" w:hAnsi="Book Antiqua" w:cs="Times New Roman"/>
          <w:b/>
          <w:bCs/>
          <w:color w:val="FF0000"/>
          <w:sz w:val="16"/>
          <w:szCs w:val="16"/>
          <w:u w:val="single"/>
        </w:rPr>
        <w:t>TJPE-20</w:t>
      </w:r>
      <w:r w:rsidR="009E5C85">
        <w:rPr>
          <w:rFonts w:ascii="Book Antiqua" w:hAnsi="Book Antiqua" w:cs="Times New Roman"/>
          <w:b/>
          <w:bCs/>
          <w:color w:val="FF0000"/>
          <w:sz w:val="16"/>
          <w:szCs w:val="16"/>
          <w:u w:val="single"/>
        </w:rPr>
        <w:t>22</w:t>
      </w:r>
      <w:r w:rsidR="003018E1" w:rsidRPr="003018E1">
        <w:rPr>
          <w:rFonts w:ascii="Book Antiqua" w:hAnsi="Book Antiqua" w:cs="Times New Roman"/>
          <w:b/>
          <w:bCs/>
          <w:color w:val="FF0000"/>
          <w:sz w:val="16"/>
          <w:szCs w:val="16"/>
          <w:u w:val="single"/>
        </w:rPr>
        <w:t>)</w:t>
      </w:r>
      <w:bookmarkEnd w:id="45"/>
    </w:p>
    <w:p w14:paraId="2ECC83C7" w14:textId="7C1CDDA2" w:rsidR="00004CBB" w:rsidRPr="003018E1"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color w:val="000000"/>
          <w:sz w:val="19"/>
          <w:szCs w:val="19"/>
          <w:highlight w:val="magenta"/>
          <w:lang w:eastAsia="pt-BR"/>
        </w:rPr>
        <w:t>Parágrafo único</w:t>
      </w:r>
      <w:r w:rsidRPr="006416DC">
        <w:rPr>
          <w:rFonts w:ascii="Book Antiqua" w:eastAsia="Times New Roman" w:hAnsi="Book Antiqua" w:cs="Times New Roman"/>
          <w:color w:val="000000"/>
          <w:sz w:val="19"/>
          <w:szCs w:val="19"/>
          <w:lang w:eastAsia="pt-BR"/>
        </w:rPr>
        <w:t>.  </w:t>
      </w:r>
      <w:r w:rsidRPr="006416DC">
        <w:rPr>
          <w:rFonts w:ascii="Book Antiqua" w:eastAsia="Times New Roman" w:hAnsi="Book Antiqua" w:cs="Times New Roman"/>
          <w:b/>
          <w:color w:val="000000"/>
          <w:sz w:val="19"/>
          <w:szCs w:val="19"/>
          <w:lang w:eastAsia="pt-BR"/>
        </w:rPr>
        <w:t xml:space="preserve">A solidariedade prevista neste </w:t>
      </w:r>
      <w:proofErr w:type="gramStart"/>
      <w:r w:rsidRPr="006416DC">
        <w:rPr>
          <w:rFonts w:ascii="Book Antiqua" w:eastAsia="Times New Roman" w:hAnsi="Book Antiqua" w:cs="Times New Roman"/>
          <w:b/>
          <w:color w:val="000000"/>
          <w:sz w:val="19"/>
          <w:szCs w:val="19"/>
          <w:lang w:eastAsia="pt-BR"/>
        </w:rPr>
        <w:t xml:space="preserve">artigo </w:t>
      </w:r>
      <w:r w:rsidRPr="00F07061">
        <w:rPr>
          <w:rFonts w:ascii="Book Antiqua" w:eastAsia="Times New Roman" w:hAnsi="Book Antiqua" w:cs="Times New Roman"/>
          <w:b/>
          <w:caps/>
          <w:color w:val="000000"/>
          <w:sz w:val="19"/>
          <w:szCs w:val="19"/>
          <w:highlight w:val="green"/>
          <w:lang w:eastAsia="pt-BR"/>
        </w:rPr>
        <w:t>é</w:t>
      </w:r>
      <w:proofErr w:type="gramEnd"/>
      <w:r w:rsidRPr="00F07061">
        <w:rPr>
          <w:rFonts w:ascii="Book Antiqua" w:eastAsia="Times New Roman" w:hAnsi="Book Antiqua" w:cs="Times New Roman"/>
          <w:b/>
          <w:caps/>
          <w:color w:val="000000"/>
          <w:sz w:val="19"/>
          <w:szCs w:val="19"/>
          <w:highlight w:val="green"/>
          <w:lang w:eastAsia="pt-BR"/>
        </w:rPr>
        <w:t xml:space="preserve"> restrita</w:t>
      </w:r>
      <w:r w:rsidRPr="006416DC">
        <w:rPr>
          <w:rFonts w:ascii="Book Antiqua" w:eastAsia="Times New Roman" w:hAnsi="Book Antiqua" w:cs="Times New Roman"/>
          <w:b/>
          <w:color w:val="000000"/>
          <w:sz w:val="19"/>
          <w:szCs w:val="19"/>
          <w:lang w:eastAsia="pt-BR"/>
        </w:rPr>
        <w:t xml:space="preserve"> aos candidatos e aos respectivos partidos, não alcançando outros partidos, mesmo quando integrantes de uma mesma coligação</w:t>
      </w:r>
      <w:r w:rsidRPr="00B87883">
        <w:rPr>
          <w:rFonts w:ascii="Book Antiqua" w:eastAsia="Times New Roman" w:hAnsi="Book Antiqua" w:cs="Times New Roman"/>
          <w:color w:val="000000"/>
          <w:sz w:val="16"/>
          <w:szCs w:val="16"/>
          <w:lang w:eastAsia="pt-BR"/>
        </w:rPr>
        <w:t>. </w:t>
      </w:r>
      <w:hyperlink r:id="rId240" w:anchor="art1" w:history="1">
        <w:r w:rsidRPr="00B87883">
          <w:rPr>
            <w:rFonts w:ascii="Book Antiqua" w:eastAsia="Times New Roman" w:hAnsi="Book Antiqua" w:cs="Times New Roman"/>
            <w:color w:val="0000FF"/>
            <w:sz w:val="16"/>
            <w:szCs w:val="16"/>
            <w:u w:val="single"/>
            <w:lang w:eastAsia="pt-BR"/>
          </w:rPr>
          <w:t>(Incluído pela Lei nº 12.891, de 2013)</w:t>
        </w:r>
      </w:hyperlink>
      <w:r w:rsidR="00F07061" w:rsidRPr="00B87883">
        <w:rPr>
          <w:rFonts w:ascii="Book Antiqua" w:eastAsia="Times New Roman" w:hAnsi="Book Antiqua" w:cs="Times New Roman"/>
          <w:color w:val="0000FF"/>
          <w:sz w:val="16"/>
          <w:szCs w:val="16"/>
          <w:lang w:eastAsia="pt-BR"/>
        </w:rPr>
        <w:t xml:space="preserve"> </w:t>
      </w:r>
      <w:r w:rsidR="00F07061" w:rsidRPr="00B87883">
        <w:rPr>
          <w:rFonts w:ascii="Book Antiqua" w:hAnsi="Book Antiqua"/>
          <w:b/>
          <w:color w:val="FF0000"/>
          <w:sz w:val="16"/>
          <w:szCs w:val="16"/>
          <w:u w:val="single"/>
        </w:rPr>
        <w:t>(MPMG-2013)</w:t>
      </w:r>
      <w:r w:rsidR="00E321E9" w:rsidRPr="00B87883">
        <w:rPr>
          <w:rFonts w:ascii="Book Antiqua" w:hAnsi="Book Antiqua"/>
          <w:b/>
          <w:color w:val="FF0000"/>
          <w:sz w:val="16"/>
          <w:szCs w:val="16"/>
        </w:rPr>
        <w:t xml:space="preserve"> </w:t>
      </w:r>
      <w:r w:rsidR="00E321E9" w:rsidRPr="00B87883">
        <w:rPr>
          <w:rFonts w:ascii="Book Antiqua" w:eastAsia="Times New Roman" w:hAnsi="Book Antiqua" w:cs="Times New Roman"/>
          <w:b/>
          <w:bCs/>
          <w:color w:val="FF0000"/>
          <w:sz w:val="16"/>
          <w:szCs w:val="16"/>
          <w:u w:val="single"/>
          <w:lang w:eastAsia="pt-BR"/>
        </w:rPr>
        <w:t>(MPPE-2014)</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(MPSC-2016)</w:t>
      </w:r>
      <w:r w:rsidR="003018E1">
        <w:rPr>
          <w:rFonts w:ascii="Book Antiqua" w:eastAsia="Times New Roman" w:hAnsi="Book Antiqua" w:cs="Times New Roman"/>
          <w:b/>
          <w:bCs/>
          <w:color w:val="FF0000"/>
          <w:sz w:val="16"/>
          <w:szCs w:val="16"/>
          <w:lang w:eastAsia="pt-BR"/>
        </w:rPr>
        <w:t xml:space="preserve"> </w:t>
      </w:r>
      <w:r w:rsidR="003018E1" w:rsidRPr="00BB76F0">
        <w:rPr>
          <w:rFonts w:ascii="Book Antiqua" w:hAnsi="Book Antiqua" w:cs="Times New Roman"/>
          <w:b/>
          <w:color w:val="FF0000"/>
          <w:sz w:val="16"/>
          <w:szCs w:val="16"/>
        </w:rPr>
        <w:t>(</w:t>
      </w:r>
      <w:r w:rsidR="003018E1" w:rsidRPr="00BB76F0">
        <w:rPr>
          <w:rFonts w:ascii="Book Antiqua" w:hAnsi="Book Antiqua" w:cs="Times New Roman"/>
          <w:b/>
          <w:color w:val="FF0000"/>
          <w:sz w:val="16"/>
          <w:szCs w:val="16"/>
          <w:u w:val="single"/>
        </w:rPr>
        <w:t>TJPE-20</w:t>
      </w:r>
      <w:r w:rsidR="009E5C85">
        <w:rPr>
          <w:rFonts w:ascii="Book Antiqua" w:hAnsi="Book Antiqua" w:cs="Times New Roman"/>
          <w:b/>
          <w:color w:val="FF0000"/>
          <w:sz w:val="16"/>
          <w:szCs w:val="16"/>
          <w:u w:val="single"/>
        </w:rPr>
        <w:t>22</w:t>
      </w:r>
      <w:r w:rsidR="003018E1" w:rsidRPr="00BB76F0">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6417E" w:rsidRPr="006416DC" w14:paraId="2ECC83C9" w14:textId="77777777" w:rsidTr="0086417E">
        <w:tc>
          <w:tcPr>
            <w:tcW w:w="8494" w:type="dxa"/>
            <w:shd w:val="clear" w:color="auto" w:fill="CCFFFF"/>
          </w:tcPr>
          <w:p w14:paraId="2ECC83C8" w14:textId="77777777" w:rsidR="0086417E" w:rsidRPr="006416DC" w:rsidRDefault="0086417E"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MPSC-2016</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Os partidos políticos serão os responsáveis pela realização da propaganda eleitoral, sendo solidários nos excessos praticados pelos seus candidatos e adeptos. Tal solidariedade, porém, é restrita aos candidatos e aos respectivos partidos, não alcançando outros partidos integrantes de uma mesma coligação. </w:t>
            </w:r>
            <w:r w:rsidRPr="006416DC">
              <w:rPr>
                <w:rFonts w:ascii="Book Antiqua" w:eastAsia="Times New Roman" w:hAnsi="Book Antiqua" w:cs="Times New Roman"/>
                <w:b/>
                <w:sz w:val="19"/>
                <w:szCs w:val="19"/>
                <w:lang w:eastAsia="pt-BR"/>
              </w:rPr>
              <w:t>BL: art. 241, CE.</w:t>
            </w:r>
          </w:p>
        </w:tc>
      </w:tr>
    </w:tbl>
    <w:p w14:paraId="2ECC83CA" w14:textId="336DB448"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bCs/>
          <w:sz w:val="19"/>
          <w:szCs w:val="19"/>
          <w:highlight w:val="magenta"/>
          <w:lang w:eastAsia="pt-BR"/>
        </w:rPr>
        <w:t>Art. 242</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A propaganda, qualquer que seja a sua forma ou modalidade, mencionará sempre a legenda partidária e só poderá ser feita em língua nacional, não devendo empregar meios publicitários destinados a criar, artificialmente, na opinião pública, estados mentais, emocionais ou passionais</w:t>
      </w:r>
      <w:r w:rsidRPr="00B87883">
        <w:rPr>
          <w:rFonts w:ascii="Book Antiqua" w:eastAsia="Times New Roman" w:hAnsi="Book Antiqua" w:cs="Times New Roman"/>
          <w:sz w:val="18"/>
          <w:szCs w:val="18"/>
          <w:lang w:eastAsia="pt-BR"/>
        </w:rPr>
        <w:t>.</w:t>
      </w:r>
      <w:hyperlink r:id="rId241" w:anchor="art1" w:history="1">
        <w:r w:rsidRPr="00B87883">
          <w:rPr>
            <w:rFonts w:ascii="Book Antiqua" w:eastAsia="Times New Roman" w:hAnsi="Book Antiqua" w:cs="Times New Roman"/>
            <w:color w:val="0000FF"/>
            <w:sz w:val="16"/>
            <w:szCs w:val="16"/>
            <w:u w:val="single"/>
            <w:lang w:eastAsia="pt-BR"/>
          </w:rPr>
          <w:t xml:space="preserve"> (Redação dada pela Lei nº 7.476, de 15.5.1986)</w:t>
        </w:r>
      </w:hyperlink>
      <w:r w:rsidR="00E37840" w:rsidRPr="00B87883">
        <w:rPr>
          <w:rFonts w:ascii="Book Antiqua" w:eastAsia="Times New Roman" w:hAnsi="Book Antiqua" w:cs="Times New Roman"/>
          <w:color w:val="0000FF"/>
          <w:sz w:val="16"/>
          <w:szCs w:val="16"/>
          <w:lang w:eastAsia="pt-BR"/>
        </w:rPr>
        <w:t xml:space="preserve"> </w:t>
      </w:r>
      <w:bookmarkStart w:id="46" w:name="_Hlk17919032"/>
      <w:r w:rsidR="00E37840" w:rsidRPr="00B87883">
        <w:rPr>
          <w:rFonts w:ascii="Book Antiqua" w:eastAsia="Times New Roman" w:hAnsi="Book Antiqua" w:cs="Times New Roman"/>
          <w:b/>
          <w:color w:val="FF0000"/>
          <w:sz w:val="16"/>
          <w:szCs w:val="16"/>
          <w:u w:val="single"/>
          <w:lang w:eastAsia="pt-BR"/>
        </w:rPr>
        <w:t>(TJPR-2012)</w:t>
      </w:r>
      <w:bookmarkEnd w:id="46"/>
    </w:p>
    <w:p w14:paraId="2ECC83CB" w14:textId="0F49A46A"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3D727E">
        <w:rPr>
          <w:rFonts w:ascii="Book Antiqua" w:eastAsia="Times New Roman" w:hAnsi="Book Antiqua" w:cs="Times New Roman"/>
          <w:b/>
          <w:bCs/>
          <w:sz w:val="19"/>
          <w:szCs w:val="19"/>
          <w:lang w:eastAsia="pt-BR"/>
        </w:rPr>
        <w:t>.</w:t>
      </w:r>
      <w:r w:rsidRPr="003D727E">
        <w:rPr>
          <w:rFonts w:ascii="Book Antiqua" w:eastAsia="Times New Roman" w:hAnsi="Book Antiqua" w:cs="Times New Roman"/>
          <w:b/>
          <w:bCs/>
          <w:i/>
          <w:iCs/>
          <w:sz w:val="19"/>
          <w:szCs w:val="19"/>
          <w:lang w:eastAsia="pt-BR"/>
        </w:rPr>
        <w:t xml:space="preserve"> </w:t>
      </w:r>
      <w:r w:rsidRPr="003D727E">
        <w:rPr>
          <w:rFonts w:ascii="Book Antiqua" w:eastAsia="Times New Roman" w:hAnsi="Book Antiqua" w:cs="Times New Roman"/>
          <w:b/>
          <w:bCs/>
          <w:sz w:val="19"/>
          <w:szCs w:val="19"/>
          <w:lang w:eastAsia="pt-BR"/>
        </w:rPr>
        <w:t>Sem prejuízo do processo e das penas cominadas, a Justiça Eleitoral adotará medidas para fazer impedir ou cessar imediatamente a propaganda realizada com infração do disposto neste artigo</w:t>
      </w:r>
      <w:r w:rsidRPr="00B87883">
        <w:rPr>
          <w:rFonts w:ascii="Book Antiqua" w:eastAsia="Times New Roman" w:hAnsi="Book Antiqua" w:cs="Times New Roman"/>
          <w:b/>
          <w:bCs/>
          <w:sz w:val="16"/>
          <w:szCs w:val="16"/>
          <w:lang w:eastAsia="pt-BR"/>
        </w:rPr>
        <w:t>.</w:t>
      </w:r>
      <w:r w:rsidR="00E37840" w:rsidRPr="00B87883">
        <w:rPr>
          <w:rFonts w:ascii="Book Antiqua" w:eastAsia="Times New Roman" w:hAnsi="Book Antiqua" w:cs="Times New Roman"/>
          <w:b/>
          <w:bCs/>
          <w:sz w:val="16"/>
          <w:szCs w:val="16"/>
          <w:lang w:eastAsia="pt-BR"/>
        </w:rPr>
        <w:t xml:space="preserve"> </w:t>
      </w:r>
      <w:r w:rsidR="00E37840" w:rsidRPr="00B87883">
        <w:rPr>
          <w:rFonts w:ascii="Book Antiqua" w:eastAsia="Times New Roman" w:hAnsi="Book Antiqua" w:cs="Times New Roman"/>
          <w:b/>
          <w:bCs/>
          <w:color w:val="FF0000"/>
          <w:sz w:val="16"/>
          <w:szCs w:val="16"/>
          <w:u w:val="single"/>
          <w:lang w:eastAsia="pt-BR"/>
        </w:rPr>
        <w:t>(TJPR-2012)</w:t>
      </w:r>
    </w:p>
    <w:p w14:paraId="2ECC83C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243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será tolerada</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propaganda</w:t>
      </w:r>
      <w:r w:rsidRPr="006416DC">
        <w:rPr>
          <w:rFonts w:ascii="Book Antiqua" w:eastAsia="Times New Roman" w:hAnsi="Book Antiqua" w:cs="Times New Roman"/>
          <w:sz w:val="19"/>
          <w:szCs w:val="19"/>
          <w:lang w:eastAsia="pt-BR"/>
        </w:rPr>
        <w:t>:</w:t>
      </w:r>
    </w:p>
    <w:p w14:paraId="2ECC83C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de</w:t>
      </w:r>
      <w:proofErr w:type="gramEnd"/>
      <w:r w:rsidRPr="006416DC">
        <w:rPr>
          <w:rFonts w:ascii="Book Antiqua" w:eastAsia="Times New Roman" w:hAnsi="Book Antiqua" w:cs="Times New Roman"/>
          <w:sz w:val="19"/>
          <w:szCs w:val="19"/>
          <w:lang w:eastAsia="pt-BR"/>
        </w:rPr>
        <w:t xml:space="preserve"> guerra, de processos violentos para subverter o regime, a ordem política e social ou de preconceitos de raça ou de classes;</w:t>
      </w:r>
    </w:p>
    <w:p w14:paraId="2ECC83C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que</w:t>
      </w:r>
      <w:proofErr w:type="gramEnd"/>
      <w:r w:rsidRPr="006416DC">
        <w:rPr>
          <w:rFonts w:ascii="Book Antiqua" w:eastAsia="Times New Roman" w:hAnsi="Book Antiqua" w:cs="Times New Roman"/>
          <w:sz w:val="19"/>
          <w:szCs w:val="19"/>
          <w:lang w:eastAsia="pt-BR"/>
        </w:rPr>
        <w:t xml:space="preserve"> provoque animosidade entre as forças armadas ou contra elas, ou delas contra as classes e instituições civis;</w:t>
      </w:r>
    </w:p>
    <w:p w14:paraId="2ECC83C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de incitamento de atentado contra pessoa ou bens;</w:t>
      </w:r>
    </w:p>
    <w:p w14:paraId="2ECC83D0" w14:textId="3ECC4BB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b/>
          <w:sz w:val="19"/>
          <w:szCs w:val="19"/>
          <w:highlight w:val="cyan"/>
          <w:lang w:eastAsia="pt-BR"/>
        </w:rPr>
        <w:t>de</w:t>
      </w:r>
      <w:proofErr w:type="gramEnd"/>
      <w:r w:rsidRPr="006416DC">
        <w:rPr>
          <w:rFonts w:ascii="Book Antiqua" w:eastAsia="Times New Roman" w:hAnsi="Book Antiqua" w:cs="Times New Roman"/>
          <w:b/>
          <w:sz w:val="19"/>
          <w:szCs w:val="19"/>
          <w:highlight w:val="cyan"/>
          <w:lang w:eastAsia="pt-BR"/>
        </w:rPr>
        <w:t xml:space="preserve"> instigação</w:t>
      </w:r>
      <w:r w:rsidRPr="006416DC">
        <w:rPr>
          <w:rFonts w:ascii="Book Antiqua" w:eastAsia="Times New Roman" w:hAnsi="Book Antiqua" w:cs="Times New Roman"/>
          <w:b/>
          <w:sz w:val="19"/>
          <w:szCs w:val="19"/>
          <w:lang w:eastAsia="pt-BR"/>
        </w:rPr>
        <w:t xml:space="preserve"> à </w:t>
      </w:r>
      <w:r w:rsidRPr="006416DC">
        <w:rPr>
          <w:rFonts w:ascii="Book Antiqua" w:eastAsia="Times New Roman" w:hAnsi="Book Antiqua" w:cs="Times New Roman"/>
          <w:b/>
          <w:caps/>
          <w:sz w:val="19"/>
          <w:szCs w:val="19"/>
          <w:shd w:val="clear" w:color="auto" w:fill="F7CAAC" w:themeFill="accent2" w:themeFillTint="66"/>
          <w:lang w:eastAsia="pt-BR"/>
        </w:rPr>
        <w:t>desobediência coletiva</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sz w:val="19"/>
          <w:szCs w:val="19"/>
          <w:highlight w:val="yellow"/>
          <w:lang w:eastAsia="pt-BR"/>
        </w:rPr>
        <w:t>cumprimento da lei de ordem pública</w:t>
      </w:r>
      <w:r w:rsidRPr="00B87883">
        <w:rPr>
          <w:rFonts w:ascii="Book Antiqua" w:eastAsia="Times New Roman" w:hAnsi="Book Antiqua" w:cs="Times New Roman"/>
          <w:sz w:val="18"/>
          <w:szCs w:val="18"/>
          <w:lang w:eastAsia="pt-BR"/>
        </w:rPr>
        <w:t>;</w:t>
      </w:r>
      <w:r w:rsidR="00A910A3" w:rsidRPr="00B87883">
        <w:rPr>
          <w:rFonts w:ascii="Book Antiqua" w:eastAsia="Times New Roman" w:hAnsi="Book Antiqua" w:cs="Times New Roman"/>
          <w:sz w:val="18"/>
          <w:szCs w:val="18"/>
          <w:lang w:eastAsia="pt-BR"/>
        </w:rPr>
        <w:t xml:space="preserve"> </w:t>
      </w:r>
      <w:r w:rsidR="00A910A3" w:rsidRPr="00B87883">
        <w:rPr>
          <w:rFonts w:ascii="Book Antiqua" w:eastAsia="Times New Roman" w:hAnsi="Book Antiqua" w:cs="Times New Roman"/>
          <w:b/>
          <w:color w:val="FF0000"/>
          <w:sz w:val="16"/>
          <w:szCs w:val="16"/>
          <w:u w:val="single"/>
          <w:lang w:eastAsia="pt-BR"/>
        </w:rPr>
        <w:t>(TJPE</w:t>
      </w:r>
      <w:r w:rsidR="004A13A2" w:rsidRPr="00B87883">
        <w:rPr>
          <w:rFonts w:ascii="Book Antiqua" w:eastAsia="Times New Roman" w:hAnsi="Book Antiqua" w:cs="Times New Roman"/>
          <w:b/>
          <w:color w:val="FF0000"/>
          <w:sz w:val="16"/>
          <w:szCs w:val="16"/>
          <w:u w:val="single"/>
          <w:lang w:eastAsia="pt-BR"/>
        </w:rPr>
        <w:t>-2011</w:t>
      </w:r>
      <w:r w:rsidR="00A910A3" w:rsidRPr="00B87883">
        <w:rPr>
          <w:rFonts w:ascii="Book Antiqua" w:eastAsia="Times New Roman" w:hAnsi="Book Antiqua" w:cs="Times New Roman"/>
          <w:b/>
          <w:color w:val="FF0000"/>
          <w:sz w:val="16"/>
          <w:szCs w:val="16"/>
          <w:u w:val="single"/>
          <w:lang w:eastAsia="pt-BR"/>
        </w:rPr>
        <w:t>)</w:t>
      </w:r>
    </w:p>
    <w:p w14:paraId="2ECC83D1" w14:textId="1A3FFC4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que</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implique</w:t>
      </w:r>
      <w:r w:rsidRPr="006416DC">
        <w:rPr>
          <w:rFonts w:ascii="Book Antiqua" w:eastAsia="Times New Roman" w:hAnsi="Book Antiqua" w:cs="Times New Roman"/>
          <w:sz w:val="19"/>
          <w:szCs w:val="19"/>
          <w:lang w:eastAsia="pt-BR"/>
        </w:rPr>
        <w:t xml:space="preserve"> em </w:t>
      </w:r>
      <w:r w:rsidRPr="006416DC">
        <w:rPr>
          <w:rFonts w:ascii="Book Antiqua" w:eastAsia="Times New Roman" w:hAnsi="Book Antiqua" w:cs="Times New Roman"/>
          <w:b/>
          <w:bCs/>
          <w:sz w:val="19"/>
          <w:szCs w:val="19"/>
          <w:highlight w:val="cyan"/>
          <w:lang w:eastAsia="pt-BR"/>
        </w:rPr>
        <w:t>oferecimento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promessa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cyan"/>
          <w:lang w:eastAsia="pt-BR"/>
        </w:rPr>
        <w:t>solicitação</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bCs/>
          <w:sz w:val="19"/>
          <w:szCs w:val="19"/>
          <w:highlight w:val="yellow"/>
          <w:lang w:eastAsia="pt-BR"/>
        </w:rPr>
        <w:t>dinheiro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dádiva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rifa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sorteio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vantagem de qualquer natureza</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(TJPE-2011</w:t>
      </w:r>
      <w:r w:rsidR="003E3C17" w:rsidRPr="00B87883">
        <w:rPr>
          <w:rFonts w:ascii="Book Antiqua" w:eastAsia="Times New Roman" w:hAnsi="Book Antiqua" w:cs="Times New Roman"/>
          <w:sz w:val="16"/>
          <w:szCs w:val="16"/>
          <w:lang w:eastAsia="pt-BR"/>
        </w:rPr>
        <w:t xml:space="preserve"> </w:t>
      </w:r>
      <w:r w:rsidR="003E3C17" w:rsidRPr="00B87883">
        <w:rPr>
          <w:rFonts w:ascii="Book Antiqua" w:eastAsia="Times New Roman" w:hAnsi="Book Antiqua" w:cs="Times New Roman"/>
          <w:b/>
          <w:color w:val="FF0000"/>
          <w:sz w:val="16"/>
          <w:szCs w:val="16"/>
          <w:u w:val="single"/>
          <w:lang w:eastAsia="pt-BR"/>
        </w:rPr>
        <w:t>(MPGO-2013)</w:t>
      </w:r>
    </w:p>
    <w:tbl>
      <w:tblPr>
        <w:tblStyle w:val="Tabelacomgrade"/>
        <w:tblW w:w="0" w:type="auto"/>
        <w:shd w:val="clear" w:color="auto" w:fill="CCFFFF"/>
        <w:tblLook w:val="04A0" w:firstRow="1" w:lastRow="0" w:firstColumn="1" w:lastColumn="0" w:noHBand="0" w:noVBand="1"/>
      </w:tblPr>
      <w:tblGrid>
        <w:gridCol w:w="8494"/>
      </w:tblGrid>
      <w:tr w:rsidR="00A910A3" w:rsidRPr="006416DC" w14:paraId="2ECC83D3" w14:textId="77777777" w:rsidTr="00A910A3">
        <w:tc>
          <w:tcPr>
            <w:tcW w:w="8494" w:type="dxa"/>
            <w:shd w:val="clear" w:color="auto" w:fill="CCFFFF"/>
          </w:tcPr>
          <w:p w14:paraId="2ECC83D2" w14:textId="46E05EBE" w:rsidR="00A910A3" w:rsidRPr="006416DC" w:rsidRDefault="00A910A3" w:rsidP="00D3274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TJPE</w:t>
            </w:r>
            <w:r w:rsidR="00D3274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2011</w:t>
            </w:r>
            <w:r w:rsidR="00D3274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 propaganda partidária que implique oferecimento, promessa ou solicitação de dinheiro, dádiva, rifa, sorteio ou vantagem de qualquer natureza não será tolerada. </w:t>
            </w:r>
            <w:r w:rsidRPr="006416DC">
              <w:rPr>
                <w:rFonts w:ascii="Book Antiqua" w:eastAsia="Times New Roman" w:hAnsi="Book Antiqua" w:cs="Times New Roman"/>
                <w:b/>
                <w:sz w:val="19"/>
                <w:szCs w:val="19"/>
                <w:lang w:eastAsia="pt-BR"/>
              </w:rPr>
              <w:t xml:space="preserve">BL: art. 243, V, </w:t>
            </w:r>
            <w:r w:rsidR="004A13A2" w:rsidRPr="006416DC">
              <w:rPr>
                <w:rFonts w:ascii="Book Antiqua" w:eastAsia="Times New Roman" w:hAnsi="Book Antiqua" w:cs="Times New Roman"/>
                <w:b/>
                <w:sz w:val="19"/>
                <w:szCs w:val="19"/>
                <w:lang w:eastAsia="pt-BR"/>
              </w:rPr>
              <w:t>CE</w:t>
            </w:r>
            <w:r w:rsidRPr="006416DC">
              <w:rPr>
                <w:rFonts w:ascii="Book Antiqua" w:eastAsia="Times New Roman" w:hAnsi="Book Antiqua" w:cs="Times New Roman"/>
                <w:b/>
                <w:sz w:val="19"/>
                <w:szCs w:val="19"/>
                <w:lang w:eastAsia="pt-BR"/>
              </w:rPr>
              <w:t>.</w:t>
            </w:r>
          </w:p>
        </w:tc>
      </w:tr>
    </w:tbl>
    <w:p w14:paraId="2ECC83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que</w:t>
      </w:r>
      <w:proofErr w:type="gramEnd"/>
      <w:r w:rsidRPr="006416DC">
        <w:rPr>
          <w:rFonts w:ascii="Book Antiqua" w:eastAsia="Times New Roman" w:hAnsi="Book Antiqua" w:cs="Times New Roman"/>
          <w:sz w:val="19"/>
          <w:szCs w:val="19"/>
          <w:lang w:eastAsia="pt-BR"/>
        </w:rPr>
        <w:t xml:space="preserve"> perturbe o sossego público, com algazarra ou abusos de instrumentos sonoros ou sinais acústicos;</w:t>
      </w:r>
    </w:p>
    <w:p w14:paraId="2ECC83D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por meio de impressos ou de objeto que pessoa inexperiente ou rústica possa confundir com moeda;</w:t>
      </w:r>
    </w:p>
    <w:p w14:paraId="2ECC83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que prejudique a higiene e a estética urbana ou contravenha a posturas municiais ou a outra qualquer restrição de direito;</w:t>
      </w:r>
    </w:p>
    <w:p w14:paraId="2ECC83D7" w14:textId="1980AAC2"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que</w:t>
      </w:r>
      <w:proofErr w:type="gramEnd"/>
      <w:r w:rsidRPr="006416DC">
        <w:rPr>
          <w:rFonts w:ascii="Book Antiqua" w:eastAsia="Times New Roman" w:hAnsi="Book Antiqua" w:cs="Times New Roman"/>
          <w:sz w:val="19"/>
          <w:szCs w:val="19"/>
          <w:lang w:eastAsia="pt-BR"/>
        </w:rPr>
        <w:t xml:space="preserve"> caluniar, difamar ou injuriar quaisquer pessoas, bem como órgãos ou entidades que exerçam autoridade pública.</w:t>
      </w:r>
    </w:p>
    <w:p w14:paraId="78238BD8" w14:textId="1B06ABE1" w:rsidR="00A72307" w:rsidRPr="00727AED" w:rsidRDefault="00A72307" w:rsidP="00A72307">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72307">
        <w:rPr>
          <w:rFonts w:ascii="Book Antiqua" w:eastAsia="Times New Roman" w:hAnsi="Book Antiqua" w:cs="Times New Roman"/>
          <w:sz w:val="19"/>
          <w:szCs w:val="19"/>
          <w:lang w:eastAsia="pt-BR"/>
        </w:rPr>
        <w:t xml:space="preserve">X - </w:t>
      </w:r>
      <w:proofErr w:type="gramStart"/>
      <w:r w:rsidRPr="00A72307">
        <w:rPr>
          <w:rFonts w:ascii="Book Antiqua" w:eastAsia="Times New Roman" w:hAnsi="Book Antiqua" w:cs="Times New Roman"/>
          <w:sz w:val="19"/>
          <w:szCs w:val="19"/>
          <w:lang w:eastAsia="pt-BR"/>
        </w:rPr>
        <w:t>que</w:t>
      </w:r>
      <w:proofErr w:type="gramEnd"/>
      <w:r w:rsidRPr="00A72307">
        <w:rPr>
          <w:rFonts w:ascii="Book Antiqua" w:eastAsia="Times New Roman" w:hAnsi="Book Antiqua" w:cs="Times New Roman"/>
          <w:sz w:val="19"/>
          <w:szCs w:val="19"/>
          <w:lang w:eastAsia="pt-BR"/>
        </w:rPr>
        <w:t xml:space="preserve"> deprecie a condição de mulher ou estimule sua discriminação em razão do sexo feminino, ou em relação à sua cor, raça ou etnia</w:t>
      </w:r>
      <w:r w:rsidRPr="00B87883">
        <w:rPr>
          <w:rFonts w:ascii="Book Antiqua" w:eastAsia="Times New Roman" w:hAnsi="Book Antiqua" w:cs="Times New Roman"/>
          <w:sz w:val="16"/>
          <w:szCs w:val="16"/>
          <w:lang w:eastAsia="pt-BR"/>
        </w:rPr>
        <w:t>.   </w:t>
      </w:r>
      <w:hyperlink r:id="rId242" w:anchor="art4" w:history="1">
        <w:r w:rsidRPr="00B87883">
          <w:rPr>
            <w:rStyle w:val="Hyperlink"/>
            <w:rFonts w:ascii="Book Antiqua" w:eastAsia="Times New Roman" w:hAnsi="Book Antiqua" w:cs="Times New Roman"/>
            <w:sz w:val="16"/>
            <w:szCs w:val="16"/>
            <w:lang w:eastAsia="pt-BR"/>
          </w:rPr>
          <w:t>(Incluído pela Lei nº 14.192, de 2021)</w:t>
        </w:r>
      </w:hyperlink>
    </w:p>
    <w:p w14:paraId="2ECC83D8" w14:textId="71BDB3B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b/>
          <w:bCs/>
          <w:color w:val="FF0000"/>
          <w:sz w:val="19"/>
          <w:szCs w:val="19"/>
          <w:lang w:eastAsia="pt-BR"/>
        </w:rPr>
        <w:t>      </w:t>
      </w:r>
      <w:r w:rsidRPr="00B75D5A">
        <w:rPr>
          <w:rFonts w:ascii="Book Antiqua" w:eastAsia="Times New Roman" w:hAnsi="Book Antiqua" w:cs="Times New Roman"/>
          <w:b/>
          <w:bCs/>
          <w:sz w:val="19"/>
          <w:szCs w:val="19"/>
          <w:highlight w:val="magenta"/>
          <w:lang w:eastAsia="pt-BR"/>
        </w:rPr>
        <w:t xml:space="preserve">§ </w:t>
      </w:r>
      <w:r w:rsidRPr="003D727E">
        <w:rPr>
          <w:rFonts w:ascii="Book Antiqua" w:eastAsia="Times New Roman" w:hAnsi="Book Antiqua" w:cs="Times New Roman"/>
          <w:b/>
          <w:bCs/>
          <w:sz w:val="19"/>
          <w:szCs w:val="19"/>
          <w:highlight w:val="magenta"/>
          <w:lang w:eastAsia="pt-BR"/>
        </w:rPr>
        <w:t>1º</w:t>
      </w:r>
      <w:r w:rsidRPr="003D727E">
        <w:rPr>
          <w:rFonts w:ascii="Book Antiqua" w:eastAsia="Times New Roman" w:hAnsi="Book Antiqua" w:cs="Times New Roman"/>
          <w:b/>
          <w:bCs/>
          <w:sz w:val="19"/>
          <w:szCs w:val="19"/>
          <w:lang w:eastAsia="pt-BR"/>
        </w:rPr>
        <w:t xml:space="preserve"> O ofendido por calúnia, difamação ou injúria, sem prejuízo e independentemente da ação penal competente, poderá demandar, no Juízo Civil a reparação do dano moral respondendo por </w:t>
      </w:r>
      <w:proofErr w:type="spellStart"/>
      <w:r w:rsidRPr="003D727E">
        <w:rPr>
          <w:rFonts w:ascii="Book Antiqua" w:eastAsia="Times New Roman" w:hAnsi="Book Antiqua" w:cs="Times New Roman"/>
          <w:b/>
          <w:bCs/>
          <w:sz w:val="19"/>
          <w:szCs w:val="19"/>
          <w:lang w:eastAsia="pt-BR"/>
        </w:rPr>
        <w:t>êste</w:t>
      </w:r>
      <w:proofErr w:type="spellEnd"/>
      <w:r w:rsidRPr="003D727E">
        <w:rPr>
          <w:rFonts w:ascii="Book Antiqua" w:eastAsia="Times New Roman" w:hAnsi="Book Antiqua" w:cs="Times New Roman"/>
          <w:b/>
          <w:bCs/>
          <w:sz w:val="19"/>
          <w:szCs w:val="19"/>
          <w:lang w:eastAsia="pt-BR"/>
        </w:rPr>
        <w:t xml:space="preserve"> o ofensor e, solidariamente, o partido político </w:t>
      </w:r>
      <w:proofErr w:type="spellStart"/>
      <w:r w:rsidRPr="003D727E">
        <w:rPr>
          <w:rFonts w:ascii="Book Antiqua" w:eastAsia="Times New Roman" w:hAnsi="Book Antiqua" w:cs="Times New Roman"/>
          <w:b/>
          <w:bCs/>
          <w:sz w:val="19"/>
          <w:szCs w:val="19"/>
          <w:lang w:eastAsia="pt-BR"/>
        </w:rPr>
        <w:t>dêste</w:t>
      </w:r>
      <w:proofErr w:type="spellEnd"/>
      <w:r w:rsidRPr="003D727E">
        <w:rPr>
          <w:rFonts w:ascii="Book Antiqua" w:eastAsia="Times New Roman" w:hAnsi="Book Antiqua" w:cs="Times New Roman"/>
          <w:b/>
          <w:bCs/>
          <w:sz w:val="19"/>
          <w:szCs w:val="19"/>
          <w:lang w:eastAsia="pt-BR"/>
        </w:rPr>
        <w:t xml:space="preserve">, quando responsável por ação ou omissão a quem que favorecido pelo crime, haja de qualquer modo contribuído para </w:t>
      </w:r>
      <w:proofErr w:type="spellStart"/>
      <w:r w:rsidRPr="003D727E">
        <w:rPr>
          <w:rFonts w:ascii="Book Antiqua" w:eastAsia="Times New Roman" w:hAnsi="Book Antiqua" w:cs="Times New Roman"/>
          <w:b/>
          <w:bCs/>
          <w:sz w:val="19"/>
          <w:szCs w:val="19"/>
          <w:lang w:eastAsia="pt-BR"/>
        </w:rPr>
        <w:t>êle</w:t>
      </w:r>
      <w:proofErr w:type="spellEnd"/>
      <w:r w:rsidRPr="00B87883">
        <w:rPr>
          <w:rFonts w:ascii="Book Antiqua" w:eastAsia="Times New Roman" w:hAnsi="Book Antiqua" w:cs="Times New Roman"/>
          <w:sz w:val="16"/>
          <w:szCs w:val="16"/>
          <w:lang w:eastAsia="pt-BR"/>
        </w:rPr>
        <w:t xml:space="preserve">. </w:t>
      </w:r>
      <w:hyperlink r:id="rId243" w:anchor="art49" w:history="1">
        <w:r w:rsidRPr="00B87883">
          <w:rPr>
            <w:rFonts w:ascii="Book Antiqua" w:eastAsia="Times New Roman" w:hAnsi="Book Antiqua" w:cs="Times New Roman"/>
            <w:color w:val="0000FF"/>
            <w:sz w:val="16"/>
            <w:szCs w:val="16"/>
            <w:u w:val="single"/>
            <w:lang w:eastAsia="pt-BR"/>
          </w:rPr>
          <w:t>(Incluído pela Lei nº 4.961, de 4.5.1966)</w:t>
        </w:r>
      </w:hyperlink>
      <w:r w:rsidR="00B75D5A" w:rsidRPr="00B87883">
        <w:rPr>
          <w:rFonts w:ascii="Book Antiqua" w:eastAsia="Times New Roman" w:hAnsi="Book Antiqua" w:cs="Times New Roman"/>
          <w:color w:val="0000FF"/>
          <w:sz w:val="16"/>
          <w:szCs w:val="16"/>
          <w:lang w:eastAsia="pt-BR"/>
        </w:rPr>
        <w:t xml:space="preserve"> </w:t>
      </w:r>
      <w:bookmarkStart w:id="47" w:name="_Hlk48213918"/>
      <w:r w:rsidR="00B75D5A" w:rsidRPr="00B87883">
        <w:rPr>
          <w:rFonts w:ascii="Book Antiqua" w:eastAsia="Times New Roman" w:hAnsi="Book Antiqua" w:cs="Times New Roman"/>
          <w:b/>
          <w:bCs/>
          <w:color w:val="FF0000"/>
          <w:sz w:val="16"/>
          <w:szCs w:val="16"/>
          <w:u w:val="single"/>
          <w:lang w:eastAsia="pt-BR"/>
        </w:rPr>
        <w:t>(MPF-2005)</w:t>
      </w:r>
      <w:bookmarkEnd w:id="47"/>
    </w:p>
    <w:p w14:paraId="2ECC83D9"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2º No que couber aplicar-se-ão na reparação do dano moral, referido no parágrafo anterior, os </w:t>
      </w:r>
      <w:hyperlink r:id="rId244" w:anchor="art81" w:history="1">
        <w:r w:rsidRPr="006416DC">
          <w:rPr>
            <w:rFonts w:ascii="Book Antiqua" w:eastAsia="Times New Roman" w:hAnsi="Book Antiqua" w:cs="Times New Roman"/>
            <w:color w:val="0000FF"/>
            <w:sz w:val="19"/>
            <w:szCs w:val="19"/>
            <w:u w:val="single"/>
            <w:lang w:eastAsia="pt-BR"/>
          </w:rPr>
          <w:t xml:space="preserve">artigos. 81 a 88 da Lei nº 4.117, de 27 de </w:t>
        </w:r>
        <w:proofErr w:type="spellStart"/>
        <w:r w:rsidRPr="006416DC">
          <w:rPr>
            <w:rFonts w:ascii="Book Antiqua" w:eastAsia="Times New Roman" w:hAnsi="Book Antiqua" w:cs="Times New Roman"/>
            <w:color w:val="0000FF"/>
            <w:sz w:val="19"/>
            <w:szCs w:val="19"/>
            <w:u w:val="single"/>
            <w:lang w:eastAsia="pt-BR"/>
          </w:rPr>
          <w:t>agôsto</w:t>
        </w:r>
        <w:proofErr w:type="spellEnd"/>
        <w:r w:rsidRPr="006416DC">
          <w:rPr>
            <w:rFonts w:ascii="Book Antiqua" w:eastAsia="Times New Roman" w:hAnsi="Book Antiqua" w:cs="Times New Roman"/>
            <w:color w:val="0000FF"/>
            <w:sz w:val="19"/>
            <w:szCs w:val="19"/>
            <w:u w:val="single"/>
            <w:lang w:eastAsia="pt-BR"/>
          </w:rPr>
          <w:t xml:space="preserve"> de 1962</w:t>
        </w:r>
      </w:hyperlink>
      <w:r w:rsidRPr="006416DC">
        <w:rPr>
          <w:rFonts w:ascii="Book Antiqua" w:eastAsia="Times New Roman" w:hAnsi="Book Antiqua" w:cs="Times New Roman"/>
          <w:sz w:val="19"/>
          <w:szCs w:val="19"/>
          <w:lang w:eastAsia="pt-BR"/>
        </w:rPr>
        <w:t xml:space="preserve">. </w:t>
      </w:r>
      <w:hyperlink r:id="rId245" w:anchor="art49"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3DA" w14:textId="4D6E07D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412D2B">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caps/>
          <w:sz w:val="19"/>
          <w:szCs w:val="19"/>
          <w:highlight w:val="green"/>
          <w:lang w:eastAsia="pt-BR"/>
        </w:rPr>
        <w:t>É assegurado</w:t>
      </w:r>
      <w:r w:rsidRPr="003D727E">
        <w:rPr>
          <w:rFonts w:ascii="Book Antiqua" w:eastAsia="Times New Roman" w:hAnsi="Book Antiqua" w:cs="Times New Roman"/>
          <w:b/>
          <w:bCs/>
          <w:sz w:val="19"/>
          <w:szCs w:val="19"/>
          <w:lang w:eastAsia="pt-BR"/>
        </w:rPr>
        <w:t xml:space="preserve"> o direito de resposta a quem </w:t>
      </w:r>
      <w:proofErr w:type="spellStart"/>
      <w:r w:rsidRPr="003D727E">
        <w:rPr>
          <w:rFonts w:ascii="Book Antiqua" w:eastAsia="Times New Roman" w:hAnsi="Book Antiqua" w:cs="Times New Roman"/>
          <w:b/>
          <w:bCs/>
          <w:sz w:val="19"/>
          <w:szCs w:val="19"/>
          <w:lang w:eastAsia="pt-BR"/>
        </w:rPr>
        <w:t>fôr</w:t>
      </w:r>
      <w:proofErr w:type="spellEnd"/>
      <w:r w:rsidRPr="003D727E">
        <w:rPr>
          <w:rFonts w:ascii="Book Antiqua" w:eastAsia="Times New Roman" w:hAnsi="Book Antiqua" w:cs="Times New Roman"/>
          <w:b/>
          <w:bCs/>
          <w:sz w:val="19"/>
          <w:szCs w:val="19"/>
          <w:lang w:eastAsia="pt-BR"/>
        </w:rPr>
        <w:t xml:space="preserve">, injuriado difamado ou caluniado através da imprensa rádio, televisão, ou alto-falante, aplicando-se, no que couber, os </w:t>
      </w:r>
      <w:hyperlink r:id="rId246" w:anchor="art90" w:history="1">
        <w:r w:rsidRPr="003D727E">
          <w:rPr>
            <w:rFonts w:ascii="Book Antiqua" w:eastAsia="Times New Roman" w:hAnsi="Book Antiqua" w:cs="Times New Roman"/>
            <w:b/>
            <w:bCs/>
            <w:color w:val="0000FF"/>
            <w:sz w:val="19"/>
            <w:szCs w:val="19"/>
            <w:u w:val="single"/>
            <w:lang w:eastAsia="pt-BR"/>
          </w:rPr>
          <w:t>artigos. 90</w:t>
        </w:r>
      </w:hyperlink>
      <w:r w:rsidRPr="003D727E">
        <w:rPr>
          <w:rFonts w:ascii="Book Antiqua" w:eastAsia="Times New Roman" w:hAnsi="Book Antiqua" w:cs="Times New Roman"/>
          <w:b/>
          <w:bCs/>
          <w:sz w:val="19"/>
          <w:szCs w:val="19"/>
          <w:lang w:eastAsia="pt-BR"/>
        </w:rPr>
        <w:t xml:space="preserve"> e </w:t>
      </w:r>
      <w:hyperlink r:id="rId247" w:anchor="art96" w:history="1">
        <w:r w:rsidRPr="003D727E">
          <w:rPr>
            <w:rFonts w:ascii="Book Antiqua" w:eastAsia="Times New Roman" w:hAnsi="Book Antiqua" w:cs="Times New Roman"/>
            <w:b/>
            <w:bCs/>
            <w:color w:val="0000FF"/>
            <w:sz w:val="19"/>
            <w:szCs w:val="19"/>
            <w:u w:val="single"/>
            <w:lang w:eastAsia="pt-BR"/>
          </w:rPr>
          <w:t xml:space="preserve">96 da Lei nº 4.117, de 27 de </w:t>
        </w:r>
        <w:proofErr w:type="spellStart"/>
        <w:r w:rsidRPr="003D727E">
          <w:rPr>
            <w:rFonts w:ascii="Book Antiqua" w:eastAsia="Times New Roman" w:hAnsi="Book Antiqua" w:cs="Times New Roman"/>
            <w:b/>
            <w:bCs/>
            <w:color w:val="0000FF"/>
            <w:sz w:val="19"/>
            <w:szCs w:val="19"/>
            <w:u w:val="single"/>
            <w:lang w:eastAsia="pt-BR"/>
          </w:rPr>
          <w:t>agôsto</w:t>
        </w:r>
        <w:proofErr w:type="spellEnd"/>
        <w:r w:rsidRPr="003D727E">
          <w:rPr>
            <w:rFonts w:ascii="Book Antiqua" w:eastAsia="Times New Roman" w:hAnsi="Book Antiqua" w:cs="Times New Roman"/>
            <w:b/>
            <w:bCs/>
            <w:color w:val="0000FF"/>
            <w:sz w:val="19"/>
            <w:szCs w:val="19"/>
            <w:u w:val="single"/>
            <w:lang w:eastAsia="pt-BR"/>
          </w:rPr>
          <w:t xml:space="preserve"> de 1962</w:t>
        </w:r>
      </w:hyperlink>
      <w:r w:rsidRPr="006416DC">
        <w:rPr>
          <w:rFonts w:ascii="Book Antiqua" w:eastAsia="Times New Roman" w:hAnsi="Book Antiqua" w:cs="Times New Roman"/>
          <w:sz w:val="19"/>
          <w:szCs w:val="19"/>
          <w:lang w:eastAsia="pt-BR"/>
        </w:rPr>
        <w:t xml:space="preserve">. </w:t>
      </w:r>
      <w:hyperlink r:id="rId248" w:anchor="art49" w:history="1">
        <w:r w:rsidRPr="00B87883">
          <w:rPr>
            <w:rFonts w:ascii="Book Antiqua" w:eastAsia="Times New Roman" w:hAnsi="Book Antiqua" w:cs="Times New Roman"/>
            <w:color w:val="0000FF"/>
            <w:sz w:val="16"/>
            <w:szCs w:val="16"/>
            <w:u w:val="single"/>
            <w:lang w:eastAsia="pt-BR"/>
          </w:rPr>
          <w:t>(Incluído pela Lei nº 4.961, de 4.5.1966)</w:t>
        </w:r>
      </w:hyperlink>
      <w:r w:rsidR="00412D2B" w:rsidRPr="00B87883">
        <w:rPr>
          <w:rFonts w:ascii="Book Antiqua" w:eastAsia="Times New Roman" w:hAnsi="Book Antiqua" w:cs="Times New Roman"/>
          <w:color w:val="0000FF"/>
          <w:sz w:val="16"/>
          <w:szCs w:val="16"/>
          <w:lang w:eastAsia="pt-BR"/>
        </w:rPr>
        <w:t xml:space="preserve"> </w:t>
      </w:r>
      <w:r w:rsidR="00412D2B" w:rsidRPr="00B87883">
        <w:rPr>
          <w:rFonts w:ascii="Book Antiqua" w:hAnsi="Book Antiqua"/>
          <w:b/>
          <w:color w:val="FF0000"/>
          <w:sz w:val="16"/>
          <w:szCs w:val="16"/>
          <w:u w:val="single"/>
        </w:rPr>
        <w:t>(MPRR-2012)</w:t>
      </w:r>
    </w:p>
    <w:p w14:paraId="2ECC83DB" w14:textId="77777777" w:rsidR="00004CBB" w:rsidRPr="003D727E"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244</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É assegurado aos partidos políticos registrados o direito de, independentemente de licença da autoridade pública e do pagamento de qualquer contribuição:</w:t>
      </w:r>
    </w:p>
    <w:p w14:paraId="2ECC83D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fazer</w:t>
      </w:r>
      <w:proofErr w:type="gramEnd"/>
      <w:r w:rsidRPr="006416DC">
        <w:rPr>
          <w:rFonts w:ascii="Book Antiqua" w:eastAsia="Times New Roman" w:hAnsi="Book Antiqua" w:cs="Times New Roman"/>
          <w:sz w:val="19"/>
          <w:szCs w:val="19"/>
          <w:lang w:eastAsia="pt-BR"/>
        </w:rPr>
        <w:t xml:space="preserve"> inscrever, na fachada de suas sedes e dependências, o nome que os designe, pela forma que melhor lhes parecer;</w:t>
      </w:r>
    </w:p>
    <w:p w14:paraId="2ECC83DD" w14:textId="65E8B7DB"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II - </w:t>
      </w:r>
      <w:proofErr w:type="gramStart"/>
      <w:r w:rsidRPr="003D727E">
        <w:rPr>
          <w:rFonts w:ascii="Book Antiqua" w:eastAsia="Times New Roman" w:hAnsi="Book Antiqua" w:cs="Times New Roman"/>
          <w:b/>
          <w:bCs/>
          <w:sz w:val="19"/>
          <w:szCs w:val="19"/>
          <w:lang w:eastAsia="pt-BR"/>
        </w:rPr>
        <w:t>instalar</w:t>
      </w:r>
      <w:proofErr w:type="gramEnd"/>
      <w:r w:rsidRPr="003D727E">
        <w:rPr>
          <w:rFonts w:ascii="Book Antiqua" w:eastAsia="Times New Roman" w:hAnsi="Book Antiqua" w:cs="Times New Roman"/>
          <w:b/>
          <w:bCs/>
          <w:sz w:val="19"/>
          <w:szCs w:val="19"/>
          <w:lang w:eastAsia="pt-BR"/>
        </w:rPr>
        <w:t xml:space="preserve"> e fazer funcionar, normalmente, das quatorze às vinte e duas horas, nos três meses que antecederem as eleições, alto-falantes, ou amplificadores de voz, nos locais referidos, assim como em veículos seus, ou à sua disposição, em território nacional, com observância da legislação comum</w:t>
      </w:r>
      <w:r w:rsidRPr="00B87883">
        <w:rPr>
          <w:rFonts w:ascii="Book Antiqua" w:eastAsia="Times New Roman" w:hAnsi="Book Antiqua" w:cs="Times New Roman"/>
          <w:b/>
          <w:bCs/>
          <w:sz w:val="18"/>
          <w:szCs w:val="18"/>
          <w:lang w:eastAsia="pt-BR"/>
        </w:rPr>
        <w:t>.</w:t>
      </w:r>
      <w:r w:rsidR="00732E5C" w:rsidRPr="00B87883">
        <w:rPr>
          <w:rFonts w:ascii="Book Antiqua" w:eastAsia="Times New Roman" w:hAnsi="Book Antiqua" w:cs="Times New Roman"/>
          <w:b/>
          <w:bCs/>
          <w:sz w:val="18"/>
          <w:szCs w:val="18"/>
          <w:lang w:eastAsia="pt-BR"/>
        </w:rPr>
        <w:t xml:space="preserve"> </w:t>
      </w:r>
      <w:r w:rsidR="00732E5C" w:rsidRPr="00B87883">
        <w:rPr>
          <w:rFonts w:ascii="Book Antiqua" w:eastAsia="Times New Roman" w:hAnsi="Book Antiqua" w:cs="Times New Roman"/>
          <w:b/>
          <w:bCs/>
          <w:color w:val="FF0000"/>
          <w:sz w:val="16"/>
          <w:szCs w:val="16"/>
          <w:u w:val="single"/>
          <w:lang w:eastAsia="pt-BR"/>
        </w:rPr>
        <w:t>(TJMS-2012)</w:t>
      </w:r>
    </w:p>
    <w:p w14:paraId="2ECC83D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Os meios de propaganda a que se refere o nº II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artigo não serão permitidos, a menos de 500 metros:</w:t>
      </w:r>
    </w:p>
    <w:p w14:paraId="2ECC83D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das</w:t>
      </w:r>
      <w:proofErr w:type="gramEnd"/>
      <w:r w:rsidRPr="006416DC">
        <w:rPr>
          <w:rFonts w:ascii="Book Antiqua" w:eastAsia="Times New Roman" w:hAnsi="Book Antiqua" w:cs="Times New Roman"/>
          <w:sz w:val="19"/>
          <w:szCs w:val="19"/>
          <w:lang w:eastAsia="pt-BR"/>
        </w:rPr>
        <w:t xml:space="preserve"> sedes do Executivo Federal, dos Estados, Territórios e respectivas Prefeituras Municipais;</w:t>
      </w:r>
    </w:p>
    <w:p w14:paraId="2ECC83E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das</w:t>
      </w:r>
      <w:proofErr w:type="gramEnd"/>
      <w:r w:rsidRPr="006416DC">
        <w:rPr>
          <w:rFonts w:ascii="Book Antiqua" w:eastAsia="Times New Roman" w:hAnsi="Book Antiqua" w:cs="Times New Roman"/>
          <w:sz w:val="19"/>
          <w:szCs w:val="19"/>
          <w:lang w:eastAsia="pt-BR"/>
        </w:rPr>
        <w:t xml:space="preserve"> Câmaras Legislativas Federais, Estaduais e Municipais;</w:t>
      </w:r>
    </w:p>
    <w:p w14:paraId="2ECC83E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dos Tribunais Judiciais;</w:t>
      </w:r>
    </w:p>
    <w:p w14:paraId="2ECC83E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dos</w:t>
      </w:r>
      <w:proofErr w:type="gramEnd"/>
      <w:r w:rsidRPr="006416DC">
        <w:rPr>
          <w:rFonts w:ascii="Book Antiqua" w:eastAsia="Times New Roman" w:hAnsi="Book Antiqua" w:cs="Times New Roman"/>
          <w:sz w:val="19"/>
          <w:szCs w:val="19"/>
          <w:lang w:eastAsia="pt-BR"/>
        </w:rPr>
        <w:t xml:space="preserve"> hospitais e casas de saúde;</w:t>
      </w:r>
    </w:p>
    <w:p w14:paraId="2ECC83E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das</w:t>
      </w:r>
      <w:proofErr w:type="gramEnd"/>
      <w:r w:rsidRPr="006416DC">
        <w:rPr>
          <w:rFonts w:ascii="Book Antiqua" w:eastAsia="Times New Roman" w:hAnsi="Book Antiqua" w:cs="Times New Roman"/>
          <w:sz w:val="19"/>
          <w:szCs w:val="19"/>
          <w:lang w:eastAsia="pt-BR"/>
        </w:rPr>
        <w:t xml:space="preserve"> escolas, bibliotecas públicas, igrejas e teatros, quando em funcionamento;</w:t>
      </w:r>
    </w:p>
    <w:p w14:paraId="2ECC83E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dos</w:t>
      </w:r>
      <w:proofErr w:type="gramEnd"/>
      <w:r w:rsidRPr="006416DC">
        <w:rPr>
          <w:rFonts w:ascii="Book Antiqua" w:eastAsia="Times New Roman" w:hAnsi="Book Antiqua" w:cs="Times New Roman"/>
          <w:sz w:val="19"/>
          <w:szCs w:val="19"/>
          <w:lang w:eastAsia="pt-BR"/>
        </w:rPr>
        <w:t xml:space="preserve"> quartéis e outros estabelecimentos militares.</w:t>
      </w:r>
    </w:p>
    <w:p w14:paraId="2ECC83E5" w14:textId="491A6A3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245</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realização de qualquer ato</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bCs/>
          <w:caps/>
          <w:sz w:val="19"/>
          <w:szCs w:val="19"/>
          <w:shd w:val="clear" w:color="auto" w:fill="F7CAAC" w:themeFill="accent2" w:themeFillTint="66"/>
          <w:lang w:eastAsia="pt-BR"/>
        </w:rPr>
        <w:t>propaganda partidária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eleitoral</w:t>
      </w:r>
      <w:r w:rsidRPr="006416DC">
        <w:rPr>
          <w:rFonts w:ascii="Book Antiqua" w:eastAsia="Times New Roman" w:hAnsi="Book Antiqua" w:cs="Times New Roman"/>
          <w:sz w:val="19"/>
          <w:szCs w:val="19"/>
          <w:lang w:eastAsia="pt-BR"/>
        </w:rPr>
        <w:t xml:space="preserve">, em </w:t>
      </w:r>
      <w:r w:rsidRPr="006416DC">
        <w:rPr>
          <w:rFonts w:ascii="Book Antiqua" w:eastAsia="Times New Roman" w:hAnsi="Book Antiqua" w:cs="Times New Roman"/>
          <w:b/>
          <w:bCs/>
          <w:sz w:val="19"/>
          <w:szCs w:val="19"/>
          <w:highlight w:val="cyan"/>
          <w:lang w:eastAsia="pt-BR"/>
        </w:rPr>
        <w:t>recinto aberto</w:t>
      </w:r>
      <w:r w:rsidR="00E97EDC" w:rsidRPr="006416DC">
        <w:rPr>
          <w:rFonts w:ascii="Book Antiqua" w:eastAsia="Times New Roman" w:hAnsi="Book Antiqua" w:cs="Times New Roman"/>
          <w:sz w:val="19"/>
          <w:szCs w:val="19"/>
          <w:lang w:eastAsia="pt-BR"/>
        </w:rPr>
        <w:t xml:space="preserve"> </w:t>
      </w:r>
      <w:r w:rsidR="00E97EDC" w:rsidRPr="006416DC">
        <w:rPr>
          <w:rFonts w:ascii="Book Antiqua" w:eastAsia="Times New Roman" w:hAnsi="Book Antiqua" w:cs="Times New Roman"/>
          <w:b/>
          <w:bCs/>
          <w:i/>
          <w:iCs/>
          <w:color w:val="FF0000"/>
          <w:sz w:val="19"/>
          <w:szCs w:val="19"/>
          <w:lang w:eastAsia="pt-BR"/>
        </w:rPr>
        <w:t>[obs.: ou fechado]</w:t>
      </w:r>
      <w:r w:rsidR="00E97EDC"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depende</w:t>
      </w:r>
      <w:r w:rsidRPr="006416DC">
        <w:rPr>
          <w:rFonts w:ascii="Book Antiqua" w:eastAsia="Times New Roman" w:hAnsi="Book Antiqua" w:cs="Times New Roman"/>
          <w:sz w:val="19"/>
          <w:szCs w:val="19"/>
          <w:lang w:eastAsia="pt-BR"/>
        </w:rPr>
        <w:t xml:space="preserve"> de licença da polícia</w:t>
      </w:r>
      <w:r w:rsidRPr="00B87883">
        <w:rPr>
          <w:rFonts w:ascii="Book Antiqua" w:eastAsia="Times New Roman" w:hAnsi="Book Antiqua" w:cs="Times New Roman"/>
          <w:sz w:val="16"/>
          <w:szCs w:val="16"/>
          <w:lang w:eastAsia="pt-BR"/>
        </w:rPr>
        <w:t>.</w:t>
      </w:r>
      <w:r w:rsidR="009F3233" w:rsidRPr="00B87883">
        <w:rPr>
          <w:rFonts w:ascii="Book Antiqua" w:eastAsia="Times New Roman" w:hAnsi="Book Antiqua" w:cs="Times New Roman"/>
          <w:sz w:val="16"/>
          <w:szCs w:val="16"/>
          <w:lang w:eastAsia="pt-BR"/>
        </w:rPr>
        <w:t xml:space="preserve"> </w:t>
      </w:r>
      <w:r w:rsidR="009F3233" w:rsidRPr="00B87883">
        <w:rPr>
          <w:rFonts w:ascii="Book Antiqua" w:hAnsi="Book Antiqua"/>
          <w:b/>
          <w:color w:val="FF0000"/>
          <w:sz w:val="16"/>
          <w:szCs w:val="16"/>
          <w:u w:val="single"/>
        </w:rPr>
        <w:t>(MPPR-2008)</w:t>
      </w:r>
      <w:r w:rsidR="000A17F4" w:rsidRPr="00B87883">
        <w:rPr>
          <w:rFonts w:ascii="Book Antiqua" w:hAnsi="Book Antiqua"/>
          <w:b/>
          <w:color w:val="FF0000"/>
          <w:sz w:val="16"/>
          <w:szCs w:val="16"/>
        </w:rPr>
        <w:t xml:space="preserve"> </w:t>
      </w:r>
      <w:r w:rsidR="000A17F4" w:rsidRPr="00B87883">
        <w:rPr>
          <w:rFonts w:ascii="Book Antiqua" w:eastAsia="Times New Roman" w:hAnsi="Book Antiqua" w:cs="Times New Roman"/>
          <w:b/>
          <w:bCs/>
          <w:color w:val="FF0000"/>
          <w:sz w:val="16"/>
          <w:szCs w:val="16"/>
          <w:u w:val="single"/>
          <w:lang w:eastAsia="pt-BR"/>
        </w:rPr>
        <w:t>(MPSC-2010)</w:t>
      </w:r>
      <w:r w:rsidR="004A13A2" w:rsidRPr="00B87883">
        <w:rPr>
          <w:rFonts w:ascii="Book Antiqua" w:eastAsia="Times New Roman" w:hAnsi="Book Antiqua" w:cs="Times New Roman"/>
          <w:sz w:val="16"/>
          <w:szCs w:val="16"/>
          <w:lang w:eastAsia="pt-BR"/>
        </w:rPr>
        <w:t xml:space="preserve"> </w:t>
      </w:r>
      <w:r w:rsidR="004A13A2" w:rsidRPr="00B87883">
        <w:rPr>
          <w:rFonts w:ascii="Book Antiqua" w:eastAsia="Times New Roman" w:hAnsi="Book Antiqua" w:cs="Times New Roman"/>
          <w:b/>
          <w:color w:val="FF0000"/>
          <w:sz w:val="16"/>
          <w:szCs w:val="16"/>
          <w:u w:val="single"/>
          <w:lang w:eastAsia="pt-BR"/>
        </w:rPr>
        <w:t>(TJPE-2011)</w:t>
      </w:r>
    </w:p>
    <w:tbl>
      <w:tblPr>
        <w:tblStyle w:val="Tabelacomgrade"/>
        <w:tblW w:w="0" w:type="auto"/>
        <w:shd w:val="clear" w:color="auto" w:fill="CCFFFF"/>
        <w:tblLook w:val="04A0" w:firstRow="1" w:lastRow="0" w:firstColumn="1" w:lastColumn="0" w:noHBand="0" w:noVBand="1"/>
      </w:tblPr>
      <w:tblGrid>
        <w:gridCol w:w="8494"/>
      </w:tblGrid>
      <w:tr w:rsidR="004A13A2" w:rsidRPr="006416DC" w14:paraId="15B27787" w14:textId="77777777" w:rsidTr="00E97EDC">
        <w:tc>
          <w:tcPr>
            <w:tcW w:w="8494" w:type="dxa"/>
            <w:shd w:val="clear" w:color="auto" w:fill="CCFFFF"/>
          </w:tcPr>
          <w:p w14:paraId="750681E7" w14:textId="088DC45D" w:rsidR="004A13A2" w:rsidRPr="006416DC" w:rsidRDefault="004A13A2" w:rsidP="004A13A2">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b/>
                <w:bCs/>
                <w:i/>
                <w:iCs/>
                <w:color w:val="FF0000"/>
                <w:sz w:val="19"/>
                <w:szCs w:val="19"/>
                <w:highlight w:val="green"/>
                <w:lang w:eastAsia="pt-BR"/>
              </w:rPr>
              <w:t>Atenção</w:t>
            </w:r>
            <w:r w:rsidRPr="006416DC">
              <w:rPr>
                <w:rFonts w:ascii="Book Antiqua" w:eastAsia="Times New Roman" w:hAnsi="Book Antiqua" w:cs="Times New Roman"/>
                <w:sz w:val="19"/>
                <w:szCs w:val="19"/>
                <w:lang w:eastAsia="pt-BR"/>
              </w:rPr>
              <w:t>: Lei nº 9.504/1997, art. 39, caput: em recinto aberto ou fechado.</w:t>
            </w:r>
          </w:p>
        </w:tc>
      </w:tr>
    </w:tbl>
    <w:p w14:paraId="2ECC83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Quando o ato de propaganda tiver de realizar-se em lugar designado para a celebração de comício, na forma do disposto no </w:t>
      </w:r>
      <w:hyperlink r:id="rId249" w:anchor="art3" w:history="1">
        <w:r w:rsidRPr="006416DC">
          <w:rPr>
            <w:rFonts w:ascii="Book Antiqua" w:eastAsia="Times New Roman" w:hAnsi="Book Antiqua" w:cs="Times New Roman"/>
            <w:color w:val="0000FF"/>
            <w:sz w:val="19"/>
            <w:szCs w:val="19"/>
            <w:u w:val="single"/>
            <w:lang w:eastAsia="pt-BR"/>
          </w:rPr>
          <w:t>art. 3º da Lei nº 1.207, de 25 de outubro de 1950</w:t>
        </w:r>
      </w:hyperlink>
      <w:r w:rsidRPr="006416DC">
        <w:rPr>
          <w:rFonts w:ascii="Book Antiqua" w:eastAsia="Times New Roman" w:hAnsi="Book Antiqua" w:cs="Times New Roman"/>
          <w:sz w:val="19"/>
          <w:szCs w:val="19"/>
          <w:lang w:eastAsia="pt-BR"/>
        </w:rPr>
        <w:t>, deverá ser feita comunicação à autoridade policial, pelo menos 24 (vinte e quatro) horas antes de sua realização.</w:t>
      </w:r>
    </w:p>
    <w:p w14:paraId="2ECC83E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Não havendo local anteriormente fixado para a celebração de comício, ou sendo impossível ou difícil nele realizar-se o ato de propaganda eleitoral, ou havendo pedido para designação de outro local, a comunicação a que se refere o parágrafo anterior será feita, no mínimo, com antecedência, de 72 (setenta e duas) horas, devendo a autoridade policial, em qualquer desses casos, nas 24 (vinte e quatro) horas seguintes, designar local amplo e de fácil acesso, de modo que não impossibilite ou frustre a reunião.</w:t>
      </w:r>
    </w:p>
    <w:p w14:paraId="2ECC83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Aos órgãos da Justiça Eleitoral compete julgar das reclamações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localização dos comícios e providências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distribuição </w:t>
      </w:r>
      <w:proofErr w:type="spellStart"/>
      <w:r w:rsidRPr="006416DC">
        <w:rPr>
          <w:rFonts w:ascii="Book Antiqua" w:eastAsia="Times New Roman" w:hAnsi="Book Antiqua" w:cs="Times New Roman"/>
          <w:sz w:val="19"/>
          <w:szCs w:val="19"/>
          <w:lang w:eastAsia="pt-BR"/>
        </w:rPr>
        <w:t>eqüitativa</w:t>
      </w:r>
      <w:proofErr w:type="spellEnd"/>
      <w:r w:rsidRPr="006416DC">
        <w:rPr>
          <w:rFonts w:ascii="Book Antiqua" w:eastAsia="Times New Roman" w:hAnsi="Book Antiqua" w:cs="Times New Roman"/>
          <w:sz w:val="19"/>
          <w:szCs w:val="19"/>
          <w:lang w:eastAsia="pt-BR"/>
        </w:rPr>
        <w:t xml:space="preserve"> dos locais aos partidos.</w:t>
      </w:r>
    </w:p>
    <w:p w14:paraId="2ECC83E9"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 xml:space="preserve">        </w:t>
      </w:r>
      <w:proofErr w:type="spellStart"/>
      <w:r w:rsidRPr="00B87883">
        <w:rPr>
          <w:rFonts w:ascii="Book Antiqua" w:eastAsia="Times New Roman" w:hAnsi="Book Antiqua" w:cs="Times New Roman"/>
          <w:sz w:val="16"/>
          <w:szCs w:val="16"/>
          <w:lang w:eastAsia="pt-BR"/>
        </w:rPr>
        <w:t>Art</w:t>
      </w:r>
      <w:r w:rsidR="005B43A4" w:rsidRPr="00B87883">
        <w:rPr>
          <w:rFonts w:ascii="Book Antiqua" w:eastAsia="Times New Roman" w:hAnsi="Book Antiqua" w:cs="Times New Roman"/>
          <w:sz w:val="16"/>
          <w:szCs w:val="16"/>
          <w:lang w:eastAsia="pt-BR"/>
        </w:rPr>
        <w:t>s</w:t>
      </w:r>
      <w:proofErr w:type="spellEnd"/>
      <w:r w:rsidRPr="00B87883">
        <w:rPr>
          <w:rFonts w:ascii="Book Antiqua" w:eastAsia="Times New Roman" w:hAnsi="Book Antiqua" w:cs="Times New Roman"/>
          <w:sz w:val="16"/>
          <w:szCs w:val="16"/>
          <w:lang w:eastAsia="pt-BR"/>
        </w:rPr>
        <w:t>. 246</w:t>
      </w:r>
      <w:r w:rsidR="005B43A4" w:rsidRPr="00B87883">
        <w:rPr>
          <w:rFonts w:ascii="Book Antiqua" w:eastAsia="Times New Roman" w:hAnsi="Book Antiqua" w:cs="Times New Roman"/>
          <w:sz w:val="16"/>
          <w:szCs w:val="16"/>
          <w:lang w:eastAsia="pt-BR"/>
        </w:rPr>
        <w:t xml:space="preserve"> e 247</w:t>
      </w:r>
      <w:r w:rsidRPr="00B87883">
        <w:rPr>
          <w:rFonts w:ascii="Book Antiqua" w:eastAsia="Times New Roman" w:hAnsi="Book Antiqua" w:cs="Times New Roman"/>
          <w:sz w:val="16"/>
          <w:szCs w:val="16"/>
          <w:lang w:eastAsia="pt-BR"/>
        </w:rPr>
        <w:t xml:space="preserve">. </w:t>
      </w:r>
      <w:r w:rsidR="005B43A4" w:rsidRPr="00B87883">
        <w:rPr>
          <w:rFonts w:ascii="Book Antiqua" w:hAnsi="Book Antiqua"/>
          <w:sz w:val="16"/>
          <w:szCs w:val="16"/>
        </w:rPr>
        <w:t xml:space="preserve"> </w:t>
      </w:r>
      <w:hyperlink r:id="rId250"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2ECC83E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At. 248. Ninguém poderá impedir a propaganda eleitoral, nem inutilizar, alterar ou perturbar os meios lícitos nela empregados.</w:t>
      </w:r>
    </w:p>
    <w:p w14:paraId="2ECC83E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249. O direito de propaganda não importa restrição ao poder de polícia quando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deva ser </w:t>
      </w:r>
      <w:proofErr w:type="spellStart"/>
      <w:r w:rsidRPr="006416DC">
        <w:rPr>
          <w:rFonts w:ascii="Book Antiqua" w:eastAsia="Times New Roman" w:hAnsi="Book Antiqua" w:cs="Times New Roman"/>
          <w:sz w:val="19"/>
          <w:szCs w:val="19"/>
          <w:lang w:eastAsia="pt-BR"/>
        </w:rPr>
        <w:t>exercído</w:t>
      </w:r>
      <w:proofErr w:type="spellEnd"/>
      <w:r w:rsidRPr="006416DC">
        <w:rPr>
          <w:rFonts w:ascii="Book Antiqua" w:eastAsia="Times New Roman" w:hAnsi="Book Antiqua" w:cs="Times New Roman"/>
          <w:sz w:val="19"/>
          <w:szCs w:val="19"/>
          <w:lang w:eastAsia="pt-BR"/>
        </w:rPr>
        <w:t xml:space="preserve"> em benefício da ordem pública.</w:t>
      </w:r>
    </w:p>
    <w:p w14:paraId="2ECC83EC"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color w:val="008000"/>
          <w:sz w:val="16"/>
          <w:szCs w:val="16"/>
          <w:lang w:eastAsia="pt-BR"/>
        </w:rPr>
        <w:t xml:space="preserve">        </w:t>
      </w:r>
      <w:r w:rsidRPr="00B87883">
        <w:rPr>
          <w:rFonts w:ascii="Book Antiqua" w:eastAsia="Times New Roman" w:hAnsi="Book Antiqua" w:cs="Times New Roman"/>
          <w:sz w:val="16"/>
          <w:szCs w:val="16"/>
          <w:lang w:eastAsia="pt-BR"/>
        </w:rPr>
        <w:t xml:space="preserve">Art. 250.  </w:t>
      </w:r>
      <w:hyperlink r:id="rId251"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2ECC83E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251. No período destinado à propaganda eleitoral gratuita não prevalecerão quaisquer contratos ou ajustes firmados pelas empresas que possam burlar ou tornar </w:t>
      </w:r>
      <w:proofErr w:type="spellStart"/>
      <w:r w:rsidRPr="006416DC">
        <w:rPr>
          <w:rFonts w:ascii="Book Antiqua" w:eastAsia="Times New Roman" w:hAnsi="Book Antiqua" w:cs="Times New Roman"/>
          <w:sz w:val="19"/>
          <w:szCs w:val="19"/>
          <w:lang w:eastAsia="pt-BR"/>
        </w:rPr>
        <w:t>inexeqüível</w:t>
      </w:r>
      <w:proofErr w:type="spellEnd"/>
      <w:r w:rsidRPr="006416DC">
        <w:rPr>
          <w:rFonts w:ascii="Book Antiqua" w:eastAsia="Times New Roman" w:hAnsi="Book Antiqua" w:cs="Times New Roman"/>
          <w:sz w:val="19"/>
          <w:szCs w:val="19"/>
          <w:lang w:eastAsia="pt-BR"/>
        </w:rPr>
        <w:t xml:space="preserve"> qualquer dispositivo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Código ou das instruções baixadas pelo Tribunal Superior Eleitoral.</w:t>
      </w:r>
    </w:p>
    <w:p w14:paraId="2ECC83EE"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color w:val="008000"/>
          <w:sz w:val="16"/>
          <w:szCs w:val="16"/>
          <w:lang w:eastAsia="pt-BR"/>
        </w:rPr>
        <w:t xml:space="preserve">        </w:t>
      </w:r>
      <w:proofErr w:type="spellStart"/>
      <w:r w:rsidRPr="00B87883">
        <w:rPr>
          <w:rFonts w:ascii="Book Antiqua" w:eastAsia="Times New Roman" w:hAnsi="Book Antiqua" w:cs="Times New Roman"/>
          <w:sz w:val="16"/>
          <w:szCs w:val="16"/>
          <w:lang w:eastAsia="pt-BR"/>
        </w:rPr>
        <w:t>Art</w:t>
      </w:r>
      <w:r w:rsidR="005B43A4" w:rsidRPr="00B87883">
        <w:rPr>
          <w:rFonts w:ascii="Book Antiqua" w:eastAsia="Times New Roman" w:hAnsi="Book Antiqua" w:cs="Times New Roman"/>
          <w:sz w:val="16"/>
          <w:szCs w:val="16"/>
          <w:lang w:eastAsia="pt-BR"/>
        </w:rPr>
        <w:t>s</w:t>
      </w:r>
      <w:proofErr w:type="spellEnd"/>
      <w:r w:rsidRPr="00B87883">
        <w:rPr>
          <w:rFonts w:ascii="Book Antiqua" w:eastAsia="Times New Roman" w:hAnsi="Book Antiqua" w:cs="Times New Roman"/>
          <w:sz w:val="16"/>
          <w:szCs w:val="16"/>
          <w:lang w:eastAsia="pt-BR"/>
        </w:rPr>
        <w:t>. 252</w:t>
      </w:r>
      <w:r w:rsidR="005B43A4" w:rsidRPr="00B87883">
        <w:rPr>
          <w:rFonts w:ascii="Book Antiqua" w:eastAsia="Times New Roman" w:hAnsi="Book Antiqua" w:cs="Times New Roman"/>
          <w:sz w:val="16"/>
          <w:szCs w:val="16"/>
          <w:lang w:eastAsia="pt-BR"/>
        </w:rPr>
        <w:t xml:space="preserve"> a 254</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i/>
          <w:iCs/>
          <w:sz w:val="16"/>
          <w:szCs w:val="16"/>
          <w:lang w:eastAsia="pt-BR"/>
        </w:rPr>
        <w:t xml:space="preserve"> </w:t>
      </w:r>
      <w:hyperlink r:id="rId252" w:anchor="art5" w:history="1">
        <w:r w:rsidRPr="00B87883">
          <w:rPr>
            <w:rFonts w:ascii="Book Antiqua" w:eastAsia="Times New Roman" w:hAnsi="Book Antiqua" w:cs="Times New Roman"/>
            <w:color w:val="0000FF"/>
            <w:sz w:val="16"/>
            <w:szCs w:val="16"/>
            <w:u w:val="single"/>
            <w:lang w:eastAsia="pt-BR"/>
          </w:rPr>
          <w:t>(Revogado</w:t>
        </w:r>
        <w:r w:rsidR="005B43A4" w:rsidRPr="00B87883">
          <w:rPr>
            <w:rFonts w:ascii="Book Antiqua" w:eastAsia="Times New Roman" w:hAnsi="Book Antiqua" w:cs="Times New Roman"/>
            <w:color w:val="0000FF"/>
            <w:sz w:val="16"/>
            <w:szCs w:val="16"/>
            <w:u w:val="single"/>
            <w:lang w:eastAsia="pt-BR"/>
          </w:rPr>
          <w:t>s</w:t>
        </w:r>
        <w:r w:rsidRPr="00B87883">
          <w:rPr>
            <w:rFonts w:ascii="Book Antiqua" w:eastAsia="Times New Roman" w:hAnsi="Book Antiqua" w:cs="Times New Roman"/>
            <w:color w:val="0000FF"/>
            <w:sz w:val="16"/>
            <w:szCs w:val="16"/>
            <w:u w:val="single"/>
            <w:lang w:eastAsia="pt-BR"/>
          </w:rPr>
          <w:t xml:space="preserve"> pelo Decreto-Lei nº 1.538, de 14.4.1977)</w:t>
        </w:r>
      </w:hyperlink>
    </w:p>
    <w:p w14:paraId="2ECC83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255. Nos 15 (quinze) dias anteriores ao pleito é proibida a divulgação, por qualquer forma, de resultados de prévias ou testes pré-eleitorais.</w:t>
      </w:r>
    </w:p>
    <w:p w14:paraId="2ECC83F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256. As autoridades administrativas federais, estaduais e municipais proporcionarão aos partidos, em igualdade de condições, as facilidades permitidas para a respectiva propaganda.</w:t>
      </w:r>
    </w:p>
    <w:p w14:paraId="2ECC83F1"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1º No período da campanha eleitoral, independentemente do critério de prioridade, os serviços telefônicos, oficiais ou concedidos, farão instalar, na sede dos diretórios devidamente registrados, telefones necessários, mediante requerimento do respectivo presidente e pagamento das taxas devidas</w:t>
      </w:r>
      <w:r w:rsidRPr="00727AED">
        <w:rPr>
          <w:rFonts w:ascii="Book Antiqua" w:eastAsia="Times New Roman" w:hAnsi="Book Antiqua" w:cs="Times New Roman"/>
          <w:sz w:val="18"/>
          <w:szCs w:val="18"/>
          <w:lang w:eastAsia="pt-BR"/>
        </w:rPr>
        <w:t xml:space="preserve">. </w:t>
      </w:r>
      <w:hyperlink r:id="rId253" w:anchor="art51"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3F2" w14:textId="77777777" w:rsidR="00004CBB" w:rsidRPr="00727AED"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 2º O Tribunal Superior Eleitoral baixará as instruções necessárias ao cumprimento do disposto no parágrafo anterior fixado as condições a serem observadas</w:t>
      </w:r>
      <w:r w:rsidRPr="00B87883">
        <w:rPr>
          <w:rFonts w:ascii="Book Antiqua" w:eastAsia="Times New Roman" w:hAnsi="Book Antiqua" w:cs="Times New Roman"/>
          <w:sz w:val="16"/>
          <w:szCs w:val="16"/>
          <w:lang w:eastAsia="pt-BR"/>
        </w:rPr>
        <w:t xml:space="preserve">. </w:t>
      </w:r>
      <w:hyperlink r:id="rId254" w:anchor="art51"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3F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III</w:t>
      </w:r>
    </w:p>
    <w:p w14:paraId="2ECC83F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DOS RECURSOS</w:t>
      </w:r>
    </w:p>
    <w:p w14:paraId="2ECC83F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3F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DISPOSIÇÕES PRELIMINARES</w:t>
      </w:r>
    </w:p>
    <w:p w14:paraId="2ECC83F7" w14:textId="2999DA07" w:rsidR="009963A7" w:rsidRPr="00B87883" w:rsidRDefault="009963A7" w:rsidP="009963A7">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Arial"/>
          <w:sz w:val="19"/>
          <w:szCs w:val="19"/>
          <w:lang w:eastAsia="pt-BR"/>
        </w:rPr>
        <w:lastRenderedPageBreak/>
        <w:t>    </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257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Os </w:t>
      </w:r>
      <w:r w:rsidRPr="00E76594">
        <w:rPr>
          <w:rFonts w:ascii="Book Antiqua" w:eastAsia="Times New Roman" w:hAnsi="Book Antiqua" w:cs="Times New Roman"/>
          <w:b/>
          <w:sz w:val="19"/>
          <w:szCs w:val="19"/>
          <w:highlight w:val="yellow"/>
          <w:lang w:eastAsia="pt-BR"/>
        </w:rPr>
        <w:t>recursos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não terão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efeito suspensivo</w:t>
      </w:r>
      <w:r w:rsidRPr="00B87883">
        <w:rPr>
          <w:rFonts w:ascii="Book Antiqua" w:eastAsia="Times New Roman" w:hAnsi="Book Antiqua" w:cs="Times New Roman"/>
          <w:sz w:val="16"/>
          <w:szCs w:val="16"/>
          <w:lang w:eastAsia="pt-BR"/>
        </w:rPr>
        <w:t>.</w:t>
      </w:r>
      <w:r w:rsidR="00C0128C" w:rsidRPr="00B87883">
        <w:rPr>
          <w:rFonts w:ascii="Book Antiqua" w:eastAsia="Times New Roman" w:hAnsi="Book Antiqua" w:cs="Times New Roman"/>
          <w:sz w:val="16"/>
          <w:szCs w:val="16"/>
          <w:lang w:eastAsia="pt-BR"/>
        </w:rPr>
        <w:t xml:space="preserve"> </w:t>
      </w:r>
      <w:r w:rsidR="00C0128C" w:rsidRPr="00B87883">
        <w:rPr>
          <w:rFonts w:ascii="Book Antiqua" w:eastAsia="Times New Roman" w:hAnsi="Book Antiqua" w:cs="Times New Roman"/>
          <w:b/>
          <w:color w:val="FF0000"/>
          <w:sz w:val="16"/>
          <w:szCs w:val="16"/>
          <w:u w:val="single"/>
          <w:lang w:eastAsia="pt-BR"/>
        </w:rPr>
        <w:t>(TJAP-2008)</w:t>
      </w:r>
      <w:r w:rsidR="00AC1E3E" w:rsidRPr="00B87883">
        <w:rPr>
          <w:rFonts w:ascii="Book Antiqua" w:eastAsia="Times New Roman" w:hAnsi="Book Antiqua" w:cs="Times New Roman"/>
          <w:b/>
          <w:color w:val="FF0000"/>
          <w:sz w:val="16"/>
          <w:szCs w:val="16"/>
          <w:lang w:eastAsia="pt-BR"/>
        </w:rPr>
        <w:t xml:space="preserve"> </w:t>
      </w:r>
      <w:bookmarkStart w:id="48" w:name="_Hlk9340404"/>
      <w:r w:rsidR="00AC1E3E" w:rsidRPr="00B87883">
        <w:rPr>
          <w:rFonts w:ascii="Book Antiqua" w:hAnsi="Book Antiqua" w:cs="Times New Roman"/>
          <w:b/>
          <w:color w:val="FF0000"/>
          <w:sz w:val="16"/>
          <w:szCs w:val="16"/>
          <w:u w:val="single"/>
        </w:rPr>
        <w:t>(TJAL-2008)</w:t>
      </w:r>
      <w:bookmarkEnd w:id="48"/>
      <w:r w:rsidR="00E76594" w:rsidRPr="00B87883">
        <w:rPr>
          <w:rFonts w:ascii="Book Antiqua" w:hAnsi="Book Antiqua" w:cs="Times New Roman"/>
          <w:b/>
          <w:color w:val="FF0000"/>
          <w:sz w:val="16"/>
          <w:szCs w:val="16"/>
        </w:rPr>
        <w:t xml:space="preserve"> </w:t>
      </w:r>
      <w:r w:rsidR="00E76594" w:rsidRPr="00B87883">
        <w:rPr>
          <w:rFonts w:ascii="Book Antiqua" w:hAnsi="Book Antiqua"/>
          <w:b/>
          <w:color w:val="FF0000"/>
          <w:sz w:val="16"/>
          <w:szCs w:val="16"/>
          <w:u w:val="single"/>
        </w:rPr>
        <w:t>(MPRN-2009)</w:t>
      </w:r>
      <w:r w:rsidR="005676EC" w:rsidRPr="00B87883">
        <w:rPr>
          <w:rFonts w:ascii="Book Antiqua" w:eastAsia="Times New Roman" w:hAnsi="Book Antiqua" w:cs="Times New Roman"/>
          <w:b/>
          <w:color w:val="FF0000"/>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r w:rsidR="00B03824" w:rsidRPr="00B87883">
        <w:rPr>
          <w:rFonts w:ascii="Book Antiqua" w:eastAsia="Times New Roman" w:hAnsi="Book Antiqua" w:cs="Times New Roman"/>
          <w:b/>
          <w:color w:val="FF0000"/>
          <w:sz w:val="16"/>
          <w:szCs w:val="16"/>
          <w:lang w:eastAsia="pt-BR"/>
        </w:rPr>
        <w:t xml:space="preserve"> </w:t>
      </w:r>
      <w:r w:rsidR="00B03824" w:rsidRPr="00B87883">
        <w:rPr>
          <w:rFonts w:ascii="Book Antiqua" w:hAnsi="Book Antiqua"/>
          <w:b/>
          <w:bCs/>
          <w:color w:val="FF0000"/>
          <w:sz w:val="16"/>
          <w:szCs w:val="16"/>
          <w:u w:val="single"/>
        </w:rPr>
        <w:t>(MPBA-2010)</w:t>
      </w:r>
      <w:r w:rsidR="002E4422" w:rsidRPr="00B87883">
        <w:rPr>
          <w:rFonts w:ascii="Book Antiqua" w:hAnsi="Book Antiqua"/>
          <w:b/>
          <w:bCs/>
          <w:color w:val="FF0000"/>
          <w:sz w:val="16"/>
          <w:szCs w:val="16"/>
        </w:rPr>
        <w:t xml:space="preserve"> </w:t>
      </w:r>
      <w:r w:rsidR="002E4422" w:rsidRPr="00B87883">
        <w:rPr>
          <w:rFonts w:ascii="Book Antiqua" w:eastAsia="Times New Roman" w:hAnsi="Book Antiqua" w:cs="Times New Roman"/>
          <w:b/>
          <w:bCs/>
          <w:color w:val="FF0000"/>
          <w:sz w:val="16"/>
          <w:szCs w:val="16"/>
          <w:u w:val="single"/>
          <w:lang w:eastAsia="pt-BR"/>
        </w:rPr>
        <w:t>(DPU-2010)</w:t>
      </w:r>
      <w:r w:rsidR="00481CDA" w:rsidRPr="00B87883">
        <w:rPr>
          <w:rFonts w:ascii="Book Antiqua" w:hAnsi="Book Antiqua"/>
          <w:b/>
          <w:bCs/>
          <w:color w:val="FF0000"/>
          <w:sz w:val="16"/>
          <w:szCs w:val="16"/>
        </w:rPr>
        <w:t xml:space="preserve"> </w:t>
      </w:r>
      <w:r w:rsidR="00481CDA" w:rsidRPr="00B87883">
        <w:rPr>
          <w:rFonts w:ascii="Book Antiqua" w:hAnsi="Book Antiqua"/>
          <w:b/>
          <w:color w:val="FF0000"/>
          <w:sz w:val="16"/>
          <w:szCs w:val="16"/>
          <w:u w:val="single"/>
        </w:rPr>
        <w:t>(MPCE-2011)</w:t>
      </w:r>
      <w:r w:rsidR="00E265E7" w:rsidRPr="00B87883">
        <w:rPr>
          <w:rFonts w:ascii="Book Antiqua" w:eastAsia="Times New Roman" w:hAnsi="Book Antiqua" w:cs="Times New Roman"/>
          <w:b/>
          <w:color w:val="FF0000"/>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(TJPI-2012)</w:t>
      </w:r>
      <w:r w:rsidR="00D80D1B" w:rsidRPr="00B87883">
        <w:rPr>
          <w:rFonts w:ascii="Book Antiqua" w:eastAsia="Times New Roman" w:hAnsi="Book Antiqua" w:cs="Times New Roman"/>
          <w:b/>
          <w:color w:val="FF0000"/>
          <w:sz w:val="16"/>
          <w:szCs w:val="16"/>
          <w:lang w:eastAsia="pt-BR"/>
        </w:rPr>
        <w:t xml:space="preserve"> </w:t>
      </w:r>
      <w:r w:rsidR="00D80D1B" w:rsidRPr="00B87883">
        <w:rPr>
          <w:rFonts w:ascii="Book Antiqua" w:eastAsia="Times New Roman" w:hAnsi="Book Antiqua" w:cs="Times New Roman"/>
          <w:b/>
          <w:color w:val="FF0000"/>
          <w:sz w:val="16"/>
          <w:szCs w:val="16"/>
          <w:u w:val="single"/>
          <w:lang w:eastAsia="pt-BR"/>
        </w:rPr>
        <w:t>(TJRS-2012)</w:t>
      </w:r>
      <w:r w:rsidR="002613F2" w:rsidRPr="00B87883">
        <w:rPr>
          <w:rFonts w:ascii="Book Antiqua" w:eastAsia="Times New Roman" w:hAnsi="Book Antiqua" w:cs="Times New Roman"/>
          <w:b/>
          <w:color w:val="FF0000"/>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9A3731" w:rsidRPr="00B87883">
        <w:rPr>
          <w:rFonts w:ascii="Book Antiqua" w:eastAsia="Times New Roman" w:hAnsi="Book Antiqua" w:cs="Times New Roman"/>
          <w:sz w:val="16"/>
          <w:szCs w:val="16"/>
          <w:lang w:eastAsia="pt-BR"/>
        </w:rPr>
        <w:t xml:space="preserve"> </w:t>
      </w:r>
      <w:r w:rsidR="009A3731" w:rsidRPr="00B87883">
        <w:rPr>
          <w:rFonts w:ascii="Book Antiqua" w:eastAsia="Times New Roman" w:hAnsi="Book Antiqua" w:cs="Times New Roman"/>
          <w:b/>
          <w:color w:val="FF0000"/>
          <w:sz w:val="16"/>
          <w:szCs w:val="16"/>
          <w:u w:val="single"/>
          <w:lang w:eastAsia="pt-BR"/>
        </w:rPr>
        <w:t>(MPMS-2015)</w:t>
      </w:r>
      <w:r w:rsidR="00ED2F91" w:rsidRPr="00B87883">
        <w:rPr>
          <w:rFonts w:ascii="Book Antiqua" w:eastAsia="Times New Roman" w:hAnsi="Book Antiqua" w:cs="Times New Roman"/>
          <w:b/>
          <w:color w:val="FF0000"/>
          <w:sz w:val="16"/>
          <w:szCs w:val="16"/>
          <w:lang w:eastAsia="pt-BR"/>
        </w:rPr>
        <w:t xml:space="preserve"> </w:t>
      </w:r>
      <w:r w:rsidR="00ED2F91" w:rsidRPr="00B87883">
        <w:rPr>
          <w:rFonts w:ascii="Book Antiqua" w:eastAsia="Times New Roman" w:hAnsi="Book Antiqua" w:cs="Times New Roman"/>
          <w:b/>
          <w:color w:val="FF0000"/>
          <w:sz w:val="16"/>
          <w:szCs w:val="16"/>
          <w:u w:val="single"/>
          <w:lang w:eastAsia="pt-BR"/>
        </w:rPr>
        <w:t>(TJCE-2018)</w:t>
      </w:r>
      <w:r w:rsidR="008624E5" w:rsidRPr="00B87883">
        <w:rPr>
          <w:rFonts w:ascii="Book Antiqua" w:eastAsia="Times New Roman" w:hAnsi="Book Antiqua" w:cs="Times New Roman"/>
          <w:b/>
          <w:color w:val="FF0000"/>
          <w:sz w:val="16"/>
          <w:szCs w:val="16"/>
          <w:lang w:eastAsia="pt-BR"/>
        </w:rPr>
        <w:t xml:space="preserve"> </w:t>
      </w:r>
      <w:r w:rsidR="008624E5" w:rsidRPr="00B87883">
        <w:rPr>
          <w:rFonts w:ascii="Book Antiqua" w:eastAsia="Times New Roman" w:hAnsi="Book Antiqua" w:cs="Times New Roman"/>
          <w:b/>
          <w:color w:val="FF0000"/>
          <w:sz w:val="16"/>
          <w:szCs w:val="16"/>
          <w:u w:val="single"/>
          <w:lang w:eastAsia="pt-BR"/>
        </w:rPr>
        <w:t>(MPPB-2018)</w:t>
      </w:r>
    </w:p>
    <w:p w14:paraId="2ECC83F8" w14:textId="77777777" w:rsidR="009963A7" w:rsidRPr="00B87883" w:rsidRDefault="009963A7" w:rsidP="009963A7">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color w:val="000000"/>
          <w:sz w:val="19"/>
          <w:szCs w:val="19"/>
          <w:lang w:eastAsia="pt-BR"/>
        </w:rPr>
        <w:t>§ 1</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A execução de qualquer acórdão será feita imediatamente, através de comunicação por ofício, telegrama, ou, em casos especiais, a critério do presidente do Tribunal, através de cópia do acórdão</w:t>
      </w:r>
      <w:r w:rsidRPr="00B87883">
        <w:rPr>
          <w:rFonts w:ascii="Book Antiqua" w:eastAsia="Times New Roman" w:hAnsi="Book Antiqua" w:cs="Times New Roman"/>
          <w:sz w:val="18"/>
          <w:szCs w:val="18"/>
          <w:lang w:eastAsia="pt-BR"/>
        </w:rPr>
        <w:t xml:space="preserve">. </w:t>
      </w:r>
      <w:hyperlink r:id="rId255" w:anchor="art4" w:history="1">
        <w:r w:rsidRPr="00B87883">
          <w:rPr>
            <w:rFonts w:ascii="Book Antiqua" w:eastAsia="Times New Roman" w:hAnsi="Book Antiqua" w:cs="Times New Roman"/>
            <w:color w:val="0000FF"/>
            <w:sz w:val="16"/>
            <w:szCs w:val="16"/>
            <w:u w:val="single"/>
            <w:lang w:eastAsia="pt-BR"/>
          </w:rPr>
          <w:t>(Redação dada pela Lei nº 13.165, de 2015)</w:t>
        </w:r>
      </w:hyperlink>
    </w:p>
    <w:p w14:paraId="2ECC83F9" w14:textId="03D29347" w:rsidR="009963A7" w:rsidRPr="009308AC" w:rsidRDefault="009963A7" w:rsidP="009963A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color w:val="000000"/>
          <w:sz w:val="19"/>
          <w:szCs w:val="19"/>
          <w:highlight w:val="magenta"/>
          <w:lang w:eastAsia="pt-BR"/>
        </w:rPr>
        <w:t xml:space="preserve">§ </w:t>
      </w:r>
      <w:r w:rsidRPr="00FC686A">
        <w:rPr>
          <w:rFonts w:ascii="Book Antiqua" w:eastAsia="Times New Roman" w:hAnsi="Book Antiqua" w:cs="Times New Roman"/>
          <w:b/>
          <w:color w:val="000000"/>
          <w:sz w:val="19"/>
          <w:szCs w:val="19"/>
          <w:highlight w:val="magenta"/>
          <w:lang w:eastAsia="pt-BR"/>
        </w:rPr>
        <w:t>2</w:t>
      </w:r>
      <w:r w:rsidRPr="00FC686A">
        <w:rPr>
          <w:rFonts w:ascii="Book Antiqua" w:eastAsia="Times New Roman" w:hAnsi="Book Antiqua" w:cs="Times New Roman"/>
          <w:b/>
          <w:color w:val="000000"/>
          <w:sz w:val="19"/>
          <w:szCs w:val="19"/>
          <w:highlight w:val="magenta"/>
          <w:u w:val="single"/>
          <w:vertAlign w:val="superscript"/>
          <w:lang w:eastAsia="pt-BR"/>
        </w:rPr>
        <w:t>o</w:t>
      </w:r>
      <w:r w:rsidR="00BB5F75">
        <w:rPr>
          <w:rFonts w:ascii="Book Antiqua" w:eastAsia="Times New Roman" w:hAnsi="Book Antiqua" w:cs="Times New Roman"/>
          <w:b/>
          <w:color w:val="000000"/>
          <w:sz w:val="19"/>
          <w:szCs w:val="19"/>
          <w:lang w:eastAsia="pt-BR"/>
        </w:rPr>
        <w:t>.</w:t>
      </w:r>
      <w:r w:rsidRPr="00FC686A">
        <w:rPr>
          <w:rFonts w:ascii="Book Antiqua" w:eastAsia="Times New Roman" w:hAnsi="Book Antiqua" w:cs="Times New Roman"/>
          <w:b/>
          <w:color w:val="000000"/>
          <w:sz w:val="19"/>
          <w:szCs w:val="19"/>
          <w:lang w:eastAsia="pt-BR"/>
        </w:rPr>
        <w:t xml:space="preserve"> O </w:t>
      </w:r>
      <w:r w:rsidRPr="00BB5F75">
        <w:rPr>
          <w:rFonts w:ascii="Book Antiqua" w:eastAsia="Times New Roman" w:hAnsi="Book Antiqua" w:cs="Times New Roman"/>
          <w:b/>
          <w:caps/>
          <w:color w:val="000000"/>
          <w:sz w:val="19"/>
          <w:szCs w:val="19"/>
          <w:shd w:val="clear" w:color="auto" w:fill="F7CAAC" w:themeFill="accent2" w:themeFillTint="66"/>
          <w:lang w:eastAsia="pt-BR"/>
        </w:rPr>
        <w:t>recurso ordinário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aps/>
          <w:color w:val="000000"/>
          <w:sz w:val="19"/>
          <w:szCs w:val="19"/>
          <w:highlight w:val="green"/>
          <w:lang w:eastAsia="pt-BR"/>
        </w:rPr>
        <w:t>interposto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cyan"/>
          <w:lang w:eastAsia="pt-BR"/>
        </w:rPr>
        <w:t>contra decisão proferida</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yellow"/>
          <w:lang w:eastAsia="pt-BR"/>
        </w:rPr>
        <w:t>por juiz eleitoral</w:t>
      </w:r>
      <w:r w:rsidRPr="00FC686A">
        <w:rPr>
          <w:rFonts w:ascii="Book Antiqua" w:eastAsia="Times New Roman" w:hAnsi="Book Antiqua" w:cs="Times New Roman"/>
          <w:b/>
          <w:color w:val="000000"/>
          <w:sz w:val="19"/>
          <w:szCs w:val="19"/>
          <w:lang w:eastAsia="pt-BR"/>
        </w:rPr>
        <w:t xml:space="preserve"> ou </w:t>
      </w:r>
      <w:r w:rsidRPr="00BB5F75">
        <w:rPr>
          <w:rFonts w:ascii="Book Antiqua" w:eastAsia="Times New Roman" w:hAnsi="Book Antiqua" w:cs="Times New Roman"/>
          <w:b/>
          <w:color w:val="000000"/>
          <w:sz w:val="19"/>
          <w:szCs w:val="19"/>
          <w:highlight w:val="yellow"/>
          <w:lang w:eastAsia="pt-BR"/>
        </w:rPr>
        <w:t>por Tribunal Regional Eleitoral</w:t>
      </w:r>
      <w:r w:rsidRPr="00FC686A">
        <w:rPr>
          <w:rFonts w:ascii="Book Antiqua" w:eastAsia="Times New Roman" w:hAnsi="Book Antiqua" w:cs="Times New Roman"/>
          <w:b/>
          <w:color w:val="000000"/>
          <w:sz w:val="19"/>
          <w:szCs w:val="19"/>
          <w:lang w:eastAsia="pt-BR"/>
        </w:rPr>
        <w:t xml:space="preserve"> que </w:t>
      </w:r>
      <w:r w:rsidRPr="00BB5F75">
        <w:rPr>
          <w:rFonts w:ascii="Book Antiqua" w:eastAsia="Times New Roman" w:hAnsi="Book Antiqua" w:cs="Times New Roman"/>
          <w:b/>
          <w:caps/>
          <w:color w:val="000000"/>
          <w:sz w:val="19"/>
          <w:szCs w:val="19"/>
          <w:highlight w:val="green"/>
          <w:lang w:eastAsia="pt-BR"/>
        </w:rPr>
        <w:t>resulte</w:t>
      </w:r>
      <w:r w:rsidRPr="00FC686A">
        <w:rPr>
          <w:rFonts w:ascii="Book Antiqua" w:eastAsia="Times New Roman" w:hAnsi="Book Antiqua" w:cs="Times New Roman"/>
          <w:b/>
          <w:color w:val="000000"/>
          <w:sz w:val="19"/>
          <w:szCs w:val="19"/>
          <w:lang w:eastAsia="pt-BR"/>
        </w:rPr>
        <w:t xml:space="preserve"> em </w:t>
      </w:r>
      <w:r w:rsidRPr="00BB5F75">
        <w:rPr>
          <w:rFonts w:ascii="Book Antiqua" w:eastAsia="Times New Roman" w:hAnsi="Book Antiqua" w:cs="Times New Roman"/>
          <w:b/>
          <w:color w:val="000000"/>
          <w:sz w:val="19"/>
          <w:szCs w:val="19"/>
          <w:highlight w:val="cyan"/>
          <w:lang w:eastAsia="pt-BR"/>
        </w:rPr>
        <w:t>cassação de registro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cyan"/>
          <w:lang w:eastAsia="pt-BR"/>
        </w:rPr>
        <w:t>afastamento do titular</w:t>
      </w:r>
      <w:r w:rsidRPr="00FC686A">
        <w:rPr>
          <w:rFonts w:ascii="Book Antiqua" w:eastAsia="Times New Roman" w:hAnsi="Book Antiqua" w:cs="Times New Roman"/>
          <w:b/>
          <w:color w:val="000000"/>
          <w:sz w:val="19"/>
          <w:szCs w:val="19"/>
          <w:lang w:eastAsia="pt-BR"/>
        </w:rPr>
        <w:t xml:space="preserve"> ou </w:t>
      </w:r>
      <w:r w:rsidRPr="00BB5F75">
        <w:rPr>
          <w:rFonts w:ascii="Book Antiqua" w:eastAsia="Times New Roman" w:hAnsi="Book Antiqua" w:cs="Times New Roman"/>
          <w:b/>
          <w:color w:val="000000"/>
          <w:sz w:val="19"/>
          <w:szCs w:val="19"/>
          <w:highlight w:val="cyan"/>
          <w:lang w:eastAsia="pt-BR"/>
        </w:rPr>
        <w:t>perda de mandato eletivo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aps/>
          <w:color w:val="000000"/>
          <w:sz w:val="19"/>
          <w:szCs w:val="19"/>
          <w:highlight w:val="green"/>
          <w:lang w:eastAsia="pt-BR"/>
        </w:rPr>
        <w:t>será recebido</w:t>
      </w:r>
      <w:r w:rsidRPr="00BB5F75">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yellow"/>
          <w:lang w:eastAsia="pt-BR"/>
        </w:rPr>
        <w:t>pelo Tribunal competente</w:t>
      </w:r>
      <w:r w:rsidRPr="00BB5F75">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aps/>
          <w:color w:val="000000"/>
          <w:sz w:val="19"/>
          <w:szCs w:val="19"/>
          <w:shd w:val="clear" w:color="auto" w:fill="F7CAAC" w:themeFill="accent2" w:themeFillTint="66"/>
          <w:lang w:eastAsia="pt-BR"/>
        </w:rPr>
        <w:t>com efeito suspensivo</w:t>
      </w:r>
      <w:r w:rsidRPr="00B87883">
        <w:rPr>
          <w:rFonts w:ascii="Book Antiqua" w:eastAsia="Times New Roman" w:hAnsi="Book Antiqua" w:cs="Times New Roman"/>
          <w:color w:val="000000"/>
          <w:sz w:val="16"/>
          <w:szCs w:val="16"/>
          <w:lang w:eastAsia="pt-BR"/>
        </w:rPr>
        <w:t xml:space="preserve">. </w:t>
      </w:r>
      <w:hyperlink r:id="rId256" w:anchor="art4" w:history="1">
        <w:r w:rsidRPr="00B87883">
          <w:rPr>
            <w:rFonts w:ascii="Book Antiqua" w:eastAsia="Times New Roman" w:hAnsi="Book Antiqua" w:cs="Times New Roman"/>
            <w:color w:val="0000FF"/>
            <w:sz w:val="16"/>
            <w:szCs w:val="16"/>
            <w:u w:val="single"/>
            <w:lang w:eastAsia="pt-BR"/>
          </w:rPr>
          <w:t>(Incluído pela Lei nº 13.165, de 2015)</w:t>
        </w:r>
      </w:hyperlink>
      <w:r w:rsidR="009A3731" w:rsidRPr="00B87883">
        <w:rPr>
          <w:rFonts w:ascii="Book Antiqua" w:eastAsia="Times New Roman" w:hAnsi="Book Antiqua" w:cs="Times New Roman"/>
          <w:color w:val="0000FF"/>
          <w:sz w:val="16"/>
          <w:szCs w:val="16"/>
          <w:lang w:eastAsia="pt-BR"/>
        </w:rPr>
        <w:t xml:space="preserve"> </w:t>
      </w:r>
      <w:r w:rsidR="009A3731" w:rsidRPr="00B87883">
        <w:rPr>
          <w:rFonts w:ascii="Book Antiqua" w:eastAsia="Times New Roman" w:hAnsi="Book Antiqua" w:cs="Times New Roman"/>
          <w:b/>
          <w:color w:val="FF0000"/>
          <w:sz w:val="16"/>
          <w:szCs w:val="16"/>
          <w:u w:val="single"/>
          <w:lang w:eastAsia="pt-BR"/>
        </w:rPr>
        <w:t>(MPMS-2015)</w:t>
      </w:r>
      <w:r w:rsidR="00ED2F91" w:rsidRPr="00B87883">
        <w:rPr>
          <w:rFonts w:ascii="Book Antiqua" w:eastAsia="Times New Roman" w:hAnsi="Book Antiqua" w:cs="Times New Roman"/>
          <w:b/>
          <w:color w:val="FF0000"/>
          <w:sz w:val="16"/>
          <w:szCs w:val="16"/>
          <w:lang w:eastAsia="pt-BR"/>
        </w:rPr>
        <w:t xml:space="preserve"> </w:t>
      </w:r>
      <w:bookmarkStart w:id="49" w:name="_Hlk51678229"/>
      <w:r w:rsidR="00ED2F91" w:rsidRPr="00B87883">
        <w:rPr>
          <w:rFonts w:ascii="Book Antiqua" w:eastAsia="Times New Roman" w:hAnsi="Book Antiqua" w:cs="Times New Roman"/>
          <w:b/>
          <w:color w:val="FF0000"/>
          <w:sz w:val="16"/>
          <w:szCs w:val="16"/>
          <w:u w:val="single"/>
          <w:lang w:eastAsia="pt-BR"/>
        </w:rPr>
        <w:t>(TJCE-2018)</w:t>
      </w:r>
      <w:bookmarkEnd w:id="49"/>
      <w:r w:rsidR="008624E5" w:rsidRPr="00B87883">
        <w:rPr>
          <w:rFonts w:ascii="Book Antiqua" w:eastAsia="Times New Roman" w:hAnsi="Book Antiqua" w:cs="Times New Roman"/>
          <w:b/>
          <w:color w:val="FF0000"/>
          <w:sz w:val="16"/>
          <w:szCs w:val="16"/>
          <w:lang w:eastAsia="pt-BR"/>
        </w:rPr>
        <w:t xml:space="preserve"> </w:t>
      </w:r>
      <w:bookmarkStart w:id="50" w:name="_Hlk69655017"/>
      <w:r w:rsidR="008624E5" w:rsidRPr="00B87883">
        <w:rPr>
          <w:rFonts w:ascii="Book Antiqua" w:eastAsia="Times New Roman" w:hAnsi="Book Antiqua" w:cs="Times New Roman"/>
          <w:b/>
          <w:color w:val="FF0000"/>
          <w:sz w:val="16"/>
          <w:szCs w:val="16"/>
          <w:u w:val="single"/>
          <w:lang w:eastAsia="pt-BR"/>
        </w:rPr>
        <w:t>(MPPB-2018)</w:t>
      </w:r>
      <w:bookmarkEnd w:id="50"/>
      <w:r w:rsidR="00BB5F75">
        <w:rPr>
          <w:rFonts w:ascii="Book Antiqua" w:eastAsia="Times New Roman" w:hAnsi="Book Antiqua" w:cs="Times New Roman"/>
          <w:b/>
          <w:color w:val="FF0000"/>
          <w:sz w:val="16"/>
          <w:szCs w:val="16"/>
          <w:lang w:eastAsia="pt-BR"/>
        </w:rPr>
        <w:t xml:space="preserve"> </w:t>
      </w:r>
      <w:r w:rsidR="00BB5F75">
        <w:rPr>
          <w:rFonts w:ascii="Book Antiqua" w:eastAsia="Times New Roman" w:hAnsi="Book Antiqua" w:cs="Times New Roman"/>
          <w:b/>
          <w:color w:val="FF0000"/>
          <w:sz w:val="16"/>
          <w:szCs w:val="16"/>
          <w:u w:val="single"/>
          <w:lang w:eastAsia="pt-BR"/>
        </w:rPr>
        <w:t>(MPSE-2022)</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BB5F75" w:rsidRPr="006416DC" w14:paraId="42E198A2" w14:textId="77777777" w:rsidTr="00432741">
        <w:tc>
          <w:tcPr>
            <w:tcW w:w="8494" w:type="dxa"/>
            <w:shd w:val="clear" w:color="auto" w:fill="CCFFFF"/>
          </w:tcPr>
          <w:p w14:paraId="6E9BE090" w14:textId="23DBA496" w:rsidR="00CF647C" w:rsidRDefault="00CF647C" w:rsidP="004327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CF647C">
              <w:rPr>
                <w:rFonts w:ascii="Book Antiqua" w:eastAsia="Times New Roman" w:hAnsi="Book Antiqua" w:cs="Times New Roman"/>
                <w:sz w:val="19"/>
                <w:szCs w:val="19"/>
                <w:lang w:eastAsia="pt-BR"/>
              </w:rPr>
              <w:t>O recurso ordinário interposto contra decisão proferida por juiz eleitoral ou por Tribunal Regional Eleitoral que resulte cassação de registro, afastamento do titular ou perda do mandato eletivo será recebido pelo Tribunal competente com efeito suspensivo.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57</w:t>
            </w:r>
            <w:r w:rsidRPr="006416DC">
              <w:rPr>
                <w:rFonts w:ascii="Book Antiqua" w:eastAsia="Times New Roman" w:hAnsi="Book Antiqua" w:cs="Times New Roman"/>
                <w:b/>
                <w:sz w:val="19"/>
                <w:szCs w:val="19"/>
                <w:lang w:eastAsia="pt-BR"/>
              </w:rPr>
              <w:t xml:space="preserve">, </w:t>
            </w:r>
            <w:r>
              <w:rPr>
                <w:rFonts w:ascii="Book Antiqua" w:eastAsia="Times New Roman" w:hAnsi="Book Antiqua" w:cs="Times New Roman"/>
                <w:b/>
                <w:iCs/>
                <w:sz w:val="19"/>
                <w:szCs w:val="19"/>
                <w:lang w:eastAsia="pt-BR"/>
              </w:rPr>
              <w:t>§2º,</w:t>
            </w:r>
            <w:r w:rsidRPr="006416DC">
              <w:rPr>
                <w:rFonts w:ascii="Book Antiqua" w:eastAsia="Times New Roman" w:hAnsi="Book Antiqua" w:cs="Times New Roman"/>
                <w:b/>
                <w:sz w:val="19"/>
                <w:szCs w:val="19"/>
                <w:lang w:eastAsia="pt-BR"/>
              </w:rPr>
              <w:t xml:space="preserve"> CE.</w:t>
            </w:r>
          </w:p>
          <w:p w14:paraId="59A24FF0" w14:textId="4CF503B4" w:rsidR="00BB5F75" w:rsidRPr="006416DC" w:rsidRDefault="00BB5F75" w:rsidP="004327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Apenas terão efeitos suspensivos os recursos ordinários resultantes de cassação de registro, afastamento do titular ou perda de mandato eletivo.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57</w:t>
            </w:r>
            <w:r w:rsidRPr="006416DC">
              <w:rPr>
                <w:rFonts w:ascii="Book Antiqua" w:eastAsia="Times New Roman" w:hAnsi="Book Antiqua" w:cs="Times New Roman"/>
                <w:b/>
                <w:sz w:val="19"/>
                <w:szCs w:val="19"/>
                <w:lang w:eastAsia="pt-BR"/>
              </w:rPr>
              <w:t xml:space="preserve">, </w:t>
            </w:r>
            <w:r>
              <w:rPr>
                <w:rFonts w:ascii="Book Antiqua" w:eastAsia="Times New Roman" w:hAnsi="Book Antiqua" w:cs="Times New Roman"/>
                <w:b/>
                <w:iCs/>
                <w:sz w:val="19"/>
                <w:szCs w:val="19"/>
                <w:lang w:eastAsia="pt-BR"/>
              </w:rPr>
              <w:t>§2º,</w:t>
            </w:r>
            <w:r w:rsidRPr="006416DC">
              <w:rPr>
                <w:rFonts w:ascii="Book Antiqua" w:eastAsia="Times New Roman" w:hAnsi="Book Antiqua" w:cs="Times New Roman"/>
                <w:b/>
                <w:sz w:val="19"/>
                <w:szCs w:val="19"/>
                <w:lang w:eastAsia="pt-BR"/>
              </w:rPr>
              <w:t xml:space="preserve"> CE.</w:t>
            </w:r>
          </w:p>
        </w:tc>
      </w:tr>
    </w:tbl>
    <w:p w14:paraId="2ECC83FA" w14:textId="77777777" w:rsidR="009963A7" w:rsidRPr="00B87883" w:rsidRDefault="009963A7" w:rsidP="009963A7">
      <w:pPr>
        <w:spacing w:before="100" w:beforeAutospacing="1" w:after="100" w:afterAutospacing="1" w:line="240" w:lineRule="auto"/>
        <w:ind w:firstLine="525"/>
        <w:jc w:val="both"/>
        <w:rPr>
          <w:rFonts w:ascii="Book Antiqua" w:eastAsia="Times New Roman" w:hAnsi="Book Antiqua" w:cs="Times New Roman"/>
          <w:b/>
          <w:color w:val="0000FF"/>
          <w:sz w:val="16"/>
          <w:szCs w:val="16"/>
          <w:u w:val="single"/>
          <w:lang w:eastAsia="pt-BR"/>
        </w:rPr>
      </w:pPr>
      <w:r w:rsidRPr="006416DC">
        <w:rPr>
          <w:rFonts w:ascii="Book Antiqua" w:eastAsia="Times New Roman" w:hAnsi="Book Antiqua" w:cs="Times New Roman"/>
          <w:b/>
          <w:color w:val="000000"/>
          <w:sz w:val="19"/>
          <w:szCs w:val="19"/>
          <w:lang w:eastAsia="pt-BR"/>
        </w:rPr>
        <w:t>§ 3</w:t>
      </w:r>
      <w:proofErr w:type="gramStart"/>
      <w:r w:rsidRPr="006416DC">
        <w:rPr>
          <w:rFonts w:ascii="Book Antiqua" w:eastAsia="Times New Roman" w:hAnsi="Book Antiqua" w:cs="Times New Roman"/>
          <w:b/>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O</w:t>
      </w:r>
      <w:proofErr w:type="gramEnd"/>
      <w:r w:rsidRPr="006416DC">
        <w:rPr>
          <w:rFonts w:ascii="Book Antiqua" w:eastAsia="Times New Roman" w:hAnsi="Book Antiqua" w:cs="Times New Roman"/>
          <w:color w:val="000000"/>
          <w:sz w:val="19"/>
          <w:szCs w:val="19"/>
          <w:lang w:eastAsia="pt-BR"/>
        </w:rPr>
        <w:t xml:space="preserve"> Tribunal dará preferência ao recurso sobre quaisquer outros processos, ressalvados os de </w:t>
      </w:r>
      <w:r w:rsidRPr="006416DC">
        <w:rPr>
          <w:rFonts w:ascii="Book Antiqua" w:eastAsia="Times New Roman" w:hAnsi="Book Antiqua" w:cs="Times New Roman"/>
          <w:b/>
          <w:bCs/>
          <w:color w:val="000000"/>
          <w:sz w:val="19"/>
          <w:szCs w:val="19"/>
          <w:lang w:eastAsia="pt-BR"/>
        </w:rPr>
        <w:t>habeas corpus</w:t>
      </w:r>
      <w:r w:rsidRPr="006416DC">
        <w:rPr>
          <w:rFonts w:ascii="Book Antiqua" w:eastAsia="Times New Roman" w:hAnsi="Book Antiqua" w:cs="Times New Roman"/>
          <w:color w:val="000000"/>
          <w:sz w:val="19"/>
          <w:szCs w:val="19"/>
          <w:lang w:eastAsia="pt-BR"/>
        </w:rPr>
        <w:t xml:space="preserve"> e de mandado de segurança</w:t>
      </w:r>
      <w:r w:rsidRPr="00B87883">
        <w:rPr>
          <w:rFonts w:ascii="Book Antiqua" w:eastAsia="Times New Roman" w:hAnsi="Book Antiqua" w:cs="Times New Roman"/>
          <w:color w:val="000000"/>
          <w:sz w:val="16"/>
          <w:szCs w:val="16"/>
          <w:lang w:eastAsia="pt-BR"/>
        </w:rPr>
        <w:t xml:space="preserve">. </w:t>
      </w:r>
      <w:hyperlink r:id="rId257" w:anchor="art4" w:history="1">
        <w:r w:rsidRPr="00B87883">
          <w:rPr>
            <w:rFonts w:ascii="Book Antiqua" w:eastAsia="Times New Roman" w:hAnsi="Book Antiqua" w:cs="Times New Roman"/>
            <w:color w:val="0000FF"/>
            <w:sz w:val="16"/>
            <w:szCs w:val="16"/>
            <w:u w:val="single"/>
            <w:lang w:eastAsia="pt-BR"/>
          </w:rPr>
          <w:t>(Incluído pela Lei nº 13.165, de 2015)</w:t>
        </w:r>
      </w:hyperlink>
      <w:r w:rsidR="009A3731" w:rsidRPr="00B87883">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F1946" w:rsidRPr="006416DC" w14:paraId="2ECC8407" w14:textId="77777777" w:rsidTr="000F1946">
        <w:tc>
          <w:tcPr>
            <w:tcW w:w="8494" w:type="dxa"/>
            <w:shd w:val="clear" w:color="auto" w:fill="CCFFFF"/>
          </w:tcPr>
          <w:p w14:paraId="2ECC83FB" w14:textId="77777777" w:rsidR="00B82E37" w:rsidRPr="006416DC" w:rsidRDefault="00B82E37"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w:t>
            </w:r>
            <w:r w:rsidR="00AF5F7D" w:rsidRPr="006416DC">
              <w:rPr>
                <w:rFonts w:ascii="Book Antiqua" w:eastAsia="Times New Roman" w:hAnsi="Book Antiqua" w:cs="Times New Roman"/>
                <w:b/>
                <w:i/>
                <w:sz w:val="19"/>
                <w:szCs w:val="19"/>
                <w:highlight w:val="magenta"/>
                <w:u w:val="single"/>
                <w:lang w:eastAsia="pt-BR"/>
              </w:rPr>
              <w:t>1</w:t>
            </w:r>
            <w:r w:rsidRPr="006416DC">
              <w:rPr>
                <w:rFonts w:ascii="Book Antiqua" w:eastAsia="Times New Roman" w:hAnsi="Book Antiqua" w:cs="Times New Roman"/>
                <w:b/>
                <w:i/>
                <w:sz w:val="19"/>
                <w:szCs w:val="19"/>
                <w:highlight w:val="magenta"/>
                <w:u w:val="single"/>
                <w:lang w:eastAsia="pt-BR"/>
              </w:rPr>
              <w:t>:</w:t>
            </w:r>
            <w:r w:rsidRPr="006416DC">
              <w:rPr>
                <w:rFonts w:ascii="Book Antiqua" w:eastAsia="Times New Roman" w:hAnsi="Book Antiqua" w:cs="Times New Roman"/>
                <w:b/>
                <w:i/>
                <w:sz w:val="19"/>
                <w:szCs w:val="19"/>
                <w:lang w:eastAsia="pt-BR"/>
              </w:rPr>
              <w:t xml:space="preserve"> </w:t>
            </w:r>
            <w:r w:rsidR="000F1946" w:rsidRPr="006416DC">
              <w:rPr>
                <w:rFonts w:ascii="Book Antiqua" w:eastAsia="Times New Roman" w:hAnsi="Book Antiqua" w:cs="Times New Roman"/>
                <w:b/>
                <w:i/>
                <w:sz w:val="19"/>
                <w:szCs w:val="19"/>
                <w:highlight w:val="green"/>
                <w:u w:val="single"/>
                <w:lang w:eastAsia="pt-BR"/>
              </w:rPr>
              <w:t>Efeitos dos recursos em matéria eleitoral</w:t>
            </w:r>
            <w:r w:rsidRPr="006416DC">
              <w:rPr>
                <w:rFonts w:ascii="Book Antiqua" w:eastAsia="Times New Roman" w:hAnsi="Book Antiqua" w:cs="Times New Roman"/>
                <w:sz w:val="19"/>
                <w:szCs w:val="19"/>
                <w:lang w:eastAsia="pt-BR"/>
              </w:rPr>
              <w:t>:</w:t>
            </w:r>
          </w:p>
          <w:p w14:paraId="2ECC83FC" w14:textId="77777777" w:rsidR="00B82E37" w:rsidRPr="006416DC" w:rsidRDefault="00B82E37"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yellow"/>
                <w:u w:val="single"/>
                <w:lang w:eastAsia="pt-BR"/>
              </w:rPr>
              <w:t xml:space="preserve">- </w:t>
            </w:r>
            <w:r w:rsidR="000F1946" w:rsidRPr="006416DC">
              <w:rPr>
                <w:rFonts w:ascii="Book Antiqua" w:eastAsia="Times New Roman" w:hAnsi="Book Antiqua" w:cs="Times New Roman"/>
                <w:b/>
                <w:sz w:val="19"/>
                <w:szCs w:val="19"/>
                <w:highlight w:val="yellow"/>
                <w:u w:val="single"/>
                <w:lang w:eastAsia="pt-BR"/>
              </w:rPr>
              <w:t>REGRA</w:t>
            </w:r>
            <w:r w:rsidR="000F1946" w:rsidRPr="006416DC">
              <w:rPr>
                <w:rFonts w:ascii="Book Antiqua" w:eastAsia="Times New Roman" w:hAnsi="Book Antiqua" w:cs="Times New Roman"/>
                <w:sz w:val="19"/>
                <w:szCs w:val="19"/>
                <w:lang w:eastAsia="pt-BR"/>
              </w:rPr>
              <w:t xml:space="preserve">: os recursos eleitorais não possuem efeito suspensivo. </w:t>
            </w:r>
          </w:p>
          <w:p w14:paraId="2ECC83FD" w14:textId="77777777" w:rsidR="000F1946" w:rsidRPr="006416DC" w:rsidRDefault="00B82E37"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yellow"/>
                <w:u w:val="single"/>
                <w:lang w:eastAsia="pt-BR"/>
              </w:rPr>
              <w:t xml:space="preserve">- </w:t>
            </w:r>
            <w:r w:rsidR="000F1946" w:rsidRPr="006416DC">
              <w:rPr>
                <w:rFonts w:ascii="Book Antiqua" w:eastAsia="Times New Roman" w:hAnsi="Book Antiqua" w:cs="Times New Roman"/>
                <w:b/>
                <w:sz w:val="19"/>
                <w:szCs w:val="19"/>
                <w:highlight w:val="yellow"/>
                <w:u w:val="single"/>
                <w:lang w:eastAsia="pt-BR"/>
              </w:rPr>
              <w:t>EXCEÇÕES</w:t>
            </w:r>
            <w:r w:rsidR="000F1946" w:rsidRPr="006416DC">
              <w:rPr>
                <w:rFonts w:ascii="Book Antiqua" w:eastAsia="Times New Roman" w:hAnsi="Book Antiqua" w:cs="Times New Roman"/>
                <w:sz w:val="19"/>
                <w:szCs w:val="19"/>
                <w:lang w:eastAsia="pt-BR"/>
              </w:rPr>
              <w:t>: o recurso ordinário interposto contra decisão proferida por juiz eleitoral ou por Tribunal Regional Eleitoral que resulte em:</w:t>
            </w:r>
          </w:p>
          <w:p w14:paraId="2ECC83FE" w14:textId="77777777" w:rsidR="00B82E37" w:rsidRPr="006416DC" w:rsidRDefault="00B82E37" w:rsidP="00B82E37">
            <w:pPr>
              <w:pStyle w:val="PargrafodaLista"/>
              <w:numPr>
                <w:ilvl w:val="0"/>
                <w:numId w:val="3"/>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cassação de registro; </w:t>
            </w:r>
          </w:p>
          <w:p w14:paraId="2ECC83FF" w14:textId="77777777" w:rsidR="00B82E37" w:rsidRPr="006416DC" w:rsidRDefault="00B82E37" w:rsidP="00B82E37">
            <w:pPr>
              <w:pStyle w:val="PargrafodaLista"/>
              <w:numPr>
                <w:ilvl w:val="0"/>
                <w:numId w:val="3"/>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afastamento do titular; ou </w:t>
            </w:r>
          </w:p>
          <w:p w14:paraId="2ECC8400" w14:textId="77777777" w:rsidR="00B82E37" w:rsidRPr="006416DC" w:rsidRDefault="000F1946" w:rsidP="00B82E37">
            <w:pPr>
              <w:pStyle w:val="PargrafodaLista"/>
              <w:numPr>
                <w:ilvl w:val="0"/>
                <w:numId w:val="3"/>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perda de mandato eletivo </w:t>
            </w:r>
          </w:p>
          <w:p w14:paraId="2ECC8401" w14:textId="77777777" w:rsidR="00B82E37" w:rsidRPr="006416DC" w:rsidRDefault="00B82E37" w:rsidP="00B82E37">
            <w:pPr>
              <w:jc w:val="both"/>
              <w:rPr>
                <w:rFonts w:ascii="Book Antiqua" w:eastAsia="Times New Roman" w:hAnsi="Book Antiqua" w:cs="Times New Roman"/>
                <w:sz w:val="19"/>
                <w:szCs w:val="19"/>
                <w:lang w:eastAsia="pt-BR"/>
              </w:rPr>
            </w:pPr>
          </w:p>
          <w:p w14:paraId="2ECC8402" w14:textId="77777777" w:rsidR="000F1946" w:rsidRPr="006416DC" w:rsidRDefault="000F1946"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i/>
                <w:sz w:val="19"/>
                <w:szCs w:val="19"/>
                <w:lang w:eastAsia="pt-BR"/>
              </w:rPr>
              <w:t xml:space="preserve">será recebido pelo Tribunal competente </w:t>
            </w:r>
            <w:r w:rsidRPr="006416DC">
              <w:rPr>
                <w:rFonts w:ascii="Book Antiqua" w:eastAsia="Times New Roman" w:hAnsi="Book Antiqua" w:cs="Times New Roman"/>
                <w:b/>
                <w:i/>
                <w:sz w:val="19"/>
                <w:szCs w:val="19"/>
                <w:highlight w:val="yellow"/>
                <w:lang w:eastAsia="pt-BR"/>
              </w:rPr>
              <w:t>com EFEITO SUSPENSIVO</w:t>
            </w:r>
            <w:r w:rsidRPr="006416DC">
              <w:rPr>
                <w:rFonts w:ascii="Book Antiqua" w:eastAsia="Times New Roman" w:hAnsi="Book Antiqua" w:cs="Times New Roman"/>
                <w:sz w:val="19"/>
                <w:szCs w:val="19"/>
                <w:lang w:eastAsia="pt-BR"/>
              </w:rPr>
              <w:t>.</w:t>
            </w:r>
          </w:p>
          <w:p w14:paraId="2ECC8403" w14:textId="77777777" w:rsidR="000F1946" w:rsidRPr="006416DC" w:rsidRDefault="000F1946" w:rsidP="00B82E37">
            <w:pPr>
              <w:jc w:val="both"/>
              <w:rPr>
                <w:rFonts w:ascii="Book Antiqua" w:eastAsia="Times New Roman" w:hAnsi="Book Antiqua" w:cs="Times New Roman"/>
                <w:sz w:val="19"/>
                <w:szCs w:val="19"/>
                <w:lang w:eastAsia="pt-BR"/>
              </w:rPr>
            </w:pPr>
          </w:p>
          <w:p w14:paraId="2ECC8404" w14:textId="77777777" w:rsidR="00B82E37" w:rsidRPr="006416DC" w:rsidRDefault="00AF5F7D"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OBS2</w:t>
            </w:r>
            <w:r w:rsidR="00B82E37"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E</w:t>
            </w:r>
            <w:r w:rsidR="00B82E37" w:rsidRPr="006416DC">
              <w:rPr>
                <w:rFonts w:ascii="Book Antiqua" w:eastAsia="Times New Roman" w:hAnsi="Book Antiqua" w:cs="Times New Roman"/>
                <w:sz w:val="19"/>
                <w:szCs w:val="19"/>
                <w:lang w:eastAsia="pt-BR"/>
              </w:rPr>
              <w:t xml:space="preserve">ssa alteração, por ter caráter processual, aplica-se imediatamente. </w:t>
            </w:r>
            <w:r w:rsidRPr="006416DC">
              <w:rPr>
                <w:rFonts w:ascii="Book Antiqua" w:eastAsia="Times New Roman" w:hAnsi="Book Antiqua" w:cs="Times New Roman"/>
                <w:sz w:val="19"/>
                <w:szCs w:val="19"/>
                <w:lang w:eastAsia="pt-BR"/>
              </w:rPr>
              <w:t>S</w:t>
            </w:r>
            <w:r w:rsidR="00B82E37" w:rsidRPr="006416DC">
              <w:rPr>
                <w:rFonts w:ascii="Book Antiqua" w:eastAsia="Times New Roman" w:hAnsi="Book Antiqua" w:cs="Times New Roman"/>
                <w:sz w:val="19"/>
                <w:szCs w:val="19"/>
                <w:lang w:eastAsia="pt-BR"/>
              </w:rPr>
              <w:t>e um proce</w:t>
            </w:r>
            <w:r w:rsidRPr="006416DC">
              <w:rPr>
                <w:rFonts w:ascii="Book Antiqua" w:eastAsia="Times New Roman" w:hAnsi="Book Antiqua" w:cs="Times New Roman"/>
                <w:sz w:val="19"/>
                <w:szCs w:val="19"/>
                <w:lang w:eastAsia="pt-BR"/>
              </w:rPr>
              <w:t>sso iniciado antes da Lei 13165/</w:t>
            </w:r>
            <w:r w:rsidR="00B82E37" w:rsidRPr="006416DC">
              <w:rPr>
                <w:rFonts w:ascii="Book Antiqua" w:eastAsia="Times New Roman" w:hAnsi="Book Antiqua" w:cs="Times New Roman"/>
                <w:sz w:val="19"/>
                <w:szCs w:val="19"/>
                <w:lang w:eastAsia="pt-BR"/>
              </w:rPr>
              <w:t>15 for julgado, sendo proferida uma das decisões acima, o recurso interposto já terá efeito suspensivo.</w:t>
            </w:r>
          </w:p>
          <w:p w14:paraId="2ECC8405" w14:textId="77777777" w:rsidR="00AF5F7D" w:rsidRPr="006416DC" w:rsidRDefault="00AF5F7D" w:rsidP="00B82E37">
            <w:pPr>
              <w:jc w:val="both"/>
              <w:rPr>
                <w:rFonts w:ascii="Book Antiqua" w:eastAsia="Times New Roman" w:hAnsi="Book Antiqua" w:cs="Times New Roman"/>
                <w:b/>
                <w:i/>
                <w:sz w:val="19"/>
                <w:szCs w:val="19"/>
                <w:u w:val="single"/>
                <w:lang w:eastAsia="pt-BR"/>
              </w:rPr>
            </w:pPr>
          </w:p>
          <w:p w14:paraId="2ECC8406" w14:textId="77777777" w:rsidR="000F1946" w:rsidRPr="006416DC" w:rsidRDefault="00AF5F7D" w:rsidP="00AF5F7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OBS3</w:t>
            </w:r>
            <w:r w:rsidR="00B82E37"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O</w:t>
            </w:r>
            <w:r w:rsidR="00B82E37" w:rsidRPr="006416DC">
              <w:rPr>
                <w:rFonts w:ascii="Book Antiqua" w:eastAsia="Times New Roman" w:hAnsi="Book Antiqua" w:cs="Times New Roman"/>
                <w:sz w:val="19"/>
                <w:szCs w:val="19"/>
                <w:lang w:eastAsia="pt-BR"/>
              </w:rPr>
              <w:t xml:space="preserve"> Tribunal dará preferência ao recurso sobre quaisquer outros processos, ressalvados os de habeas corpus e de mandado de segurança.</w:t>
            </w:r>
          </w:p>
        </w:tc>
      </w:tr>
    </w:tbl>
    <w:p w14:paraId="2ECC8408" w14:textId="3CDA7758" w:rsidR="00004CB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258</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Sempre que a lei não fixar prazo especial</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caps/>
          <w:sz w:val="19"/>
          <w:szCs w:val="19"/>
          <w:shd w:val="clear" w:color="auto" w:fill="F7CAAC" w:themeFill="accent2" w:themeFillTint="66"/>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deverá ser interposto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em três dias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da publicação do ato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resolução</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despacho</w:t>
      </w:r>
      <w:r w:rsidRPr="00B87883">
        <w:rPr>
          <w:rFonts w:ascii="Book Antiqua" w:eastAsia="Times New Roman" w:hAnsi="Book Antiqua" w:cs="Times New Roman"/>
          <w:sz w:val="16"/>
          <w:szCs w:val="16"/>
          <w:lang w:eastAsia="pt-BR"/>
        </w:rPr>
        <w:t>.</w:t>
      </w:r>
      <w:r w:rsidR="00EC0588" w:rsidRPr="00B87883">
        <w:rPr>
          <w:rFonts w:ascii="Book Antiqua" w:eastAsia="Times New Roman" w:hAnsi="Book Antiqua" w:cs="Times New Roman"/>
          <w:sz w:val="16"/>
          <w:szCs w:val="16"/>
          <w:lang w:eastAsia="pt-BR"/>
        </w:rPr>
        <w:t xml:space="preserve"> </w:t>
      </w:r>
      <w:r w:rsidR="00EC0588" w:rsidRPr="00B87883">
        <w:rPr>
          <w:rFonts w:ascii="Book Antiqua" w:hAnsi="Book Antiqua"/>
          <w:b/>
          <w:color w:val="FF0000"/>
          <w:sz w:val="16"/>
          <w:szCs w:val="16"/>
          <w:u w:val="single"/>
        </w:rPr>
        <w:t>(DPU-2007)</w:t>
      </w:r>
      <w:r w:rsidR="00E76594" w:rsidRPr="00B87883">
        <w:rPr>
          <w:rFonts w:ascii="Book Antiqua" w:hAnsi="Book Antiqua"/>
          <w:b/>
          <w:color w:val="FF0000"/>
          <w:sz w:val="16"/>
          <w:szCs w:val="16"/>
        </w:rPr>
        <w:t xml:space="preserve"> </w:t>
      </w:r>
      <w:r w:rsidR="00E76594" w:rsidRPr="00B87883">
        <w:rPr>
          <w:rFonts w:ascii="Book Antiqua" w:hAnsi="Book Antiqua"/>
          <w:b/>
          <w:color w:val="FF0000"/>
          <w:sz w:val="16"/>
          <w:szCs w:val="16"/>
          <w:u w:val="single"/>
        </w:rPr>
        <w:t>(MPRN-2009)</w:t>
      </w:r>
      <w:r w:rsidR="005676EC" w:rsidRPr="00B87883">
        <w:rPr>
          <w:rFonts w:ascii="Book Antiqua" w:eastAsia="Times New Roman" w:hAnsi="Book Antiqua" w:cs="Times New Roman"/>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r w:rsidR="00B3038F" w:rsidRPr="00B87883">
        <w:rPr>
          <w:rFonts w:ascii="Book Antiqua" w:eastAsia="Times New Roman" w:hAnsi="Book Antiqua" w:cs="Times New Roman"/>
          <w:b/>
          <w:color w:val="FF0000"/>
          <w:sz w:val="16"/>
          <w:szCs w:val="16"/>
          <w:lang w:eastAsia="pt-BR"/>
        </w:rPr>
        <w:t xml:space="preserve"> </w:t>
      </w:r>
      <w:r w:rsidR="00B3038F" w:rsidRPr="00B87883">
        <w:rPr>
          <w:rFonts w:ascii="Book Antiqua" w:eastAsia="Times New Roman" w:hAnsi="Book Antiqua" w:cs="Times New Roman"/>
          <w:b/>
          <w:bCs/>
          <w:color w:val="FF0000"/>
          <w:sz w:val="16"/>
          <w:szCs w:val="16"/>
          <w:u w:val="single"/>
          <w:lang w:eastAsia="pt-BR"/>
        </w:rPr>
        <w:t>(MPGO-2010)</w:t>
      </w:r>
      <w:r w:rsidR="001D3146" w:rsidRPr="00B87883">
        <w:rPr>
          <w:rFonts w:ascii="Book Antiqua" w:eastAsia="Times New Roman" w:hAnsi="Book Antiqua" w:cs="Times New Roman"/>
          <w:b/>
          <w:color w:val="FF0000"/>
          <w:sz w:val="16"/>
          <w:szCs w:val="16"/>
          <w:lang w:eastAsia="pt-BR"/>
        </w:rPr>
        <w:t xml:space="preserve"> </w:t>
      </w:r>
      <w:r w:rsidR="001D3146" w:rsidRPr="00B87883">
        <w:rPr>
          <w:rFonts w:ascii="Book Antiqua" w:hAnsi="Book Antiqua"/>
          <w:b/>
          <w:bCs/>
          <w:color w:val="FF0000"/>
          <w:sz w:val="16"/>
          <w:szCs w:val="16"/>
          <w:u w:val="single"/>
        </w:rPr>
        <w:t>(MPPB-2011)</w:t>
      </w:r>
      <w:r w:rsidR="00D80D1B" w:rsidRPr="00B87883">
        <w:rPr>
          <w:rFonts w:ascii="Book Antiqua" w:eastAsia="Times New Roman" w:hAnsi="Book Antiqua" w:cs="Times New Roman"/>
          <w:b/>
          <w:color w:val="FF0000"/>
          <w:sz w:val="16"/>
          <w:szCs w:val="16"/>
          <w:lang w:eastAsia="pt-BR"/>
        </w:rPr>
        <w:t xml:space="preserve"> </w:t>
      </w:r>
      <w:r w:rsidR="00D80D1B" w:rsidRPr="00B87883">
        <w:rPr>
          <w:rFonts w:ascii="Book Antiqua" w:eastAsia="Times New Roman" w:hAnsi="Book Antiqua" w:cs="Times New Roman"/>
          <w:b/>
          <w:color w:val="FF0000"/>
          <w:sz w:val="16"/>
          <w:szCs w:val="16"/>
          <w:u w:val="single"/>
          <w:lang w:eastAsia="pt-BR"/>
        </w:rPr>
        <w:t>(TJRS-2012)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56377A" w:rsidRPr="00B87883">
        <w:rPr>
          <w:rFonts w:ascii="Book Antiqua" w:eastAsia="Times New Roman" w:hAnsi="Book Antiqua" w:cs="Times New Roman"/>
          <w:b/>
          <w:color w:val="FF0000"/>
          <w:sz w:val="16"/>
          <w:szCs w:val="16"/>
          <w:lang w:eastAsia="pt-BR"/>
        </w:rPr>
        <w:t xml:space="preserve"> </w:t>
      </w:r>
      <w:r w:rsidR="0056377A" w:rsidRPr="00B87883">
        <w:rPr>
          <w:rFonts w:ascii="Book Antiqua" w:eastAsia="Times New Roman" w:hAnsi="Book Antiqua" w:cs="Times New Roman"/>
          <w:b/>
          <w:bCs/>
          <w:color w:val="FF0000"/>
          <w:sz w:val="16"/>
          <w:szCs w:val="16"/>
          <w:u w:val="single"/>
          <w:lang w:eastAsia="pt-BR"/>
        </w:rPr>
        <w:t>(MPRO-2013)</w:t>
      </w:r>
      <w:r w:rsidR="00BB5F75">
        <w:rPr>
          <w:rFonts w:ascii="Book Antiqua" w:eastAsia="Times New Roman" w:hAnsi="Book Antiqua" w:cs="Times New Roman"/>
          <w:b/>
          <w:bCs/>
          <w:color w:val="FF0000"/>
          <w:sz w:val="16"/>
          <w:szCs w:val="16"/>
          <w:lang w:eastAsia="pt-BR"/>
        </w:rPr>
        <w:t xml:space="preserve"> </w:t>
      </w:r>
      <w:r w:rsidR="00BB5F75">
        <w:rPr>
          <w:rFonts w:ascii="Book Antiqua" w:eastAsia="Times New Roman" w:hAnsi="Book Antiqua" w:cs="Times New Roman"/>
          <w:b/>
          <w:bCs/>
          <w:color w:val="FF0000"/>
          <w:sz w:val="16"/>
          <w:szCs w:val="16"/>
          <w:u w:val="single"/>
          <w:lang w:eastAsia="pt-BR"/>
        </w:rPr>
        <w:t>(MPSE-2022)</w:t>
      </w:r>
    </w:p>
    <w:tbl>
      <w:tblPr>
        <w:tblStyle w:val="Tabelacomgrade"/>
        <w:tblW w:w="0" w:type="auto"/>
        <w:shd w:val="clear" w:color="auto" w:fill="CCFFFF"/>
        <w:tblLook w:val="04A0" w:firstRow="1" w:lastRow="0" w:firstColumn="1" w:lastColumn="0" w:noHBand="0" w:noVBand="1"/>
      </w:tblPr>
      <w:tblGrid>
        <w:gridCol w:w="8494"/>
      </w:tblGrid>
      <w:tr w:rsidR="00BB5F75" w:rsidRPr="006416DC" w14:paraId="5479F6A8" w14:textId="77777777" w:rsidTr="00432741">
        <w:tc>
          <w:tcPr>
            <w:tcW w:w="8494" w:type="dxa"/>
            <w:shd w:val="clear" w:color="auto" w:fill="CCFFFF"/>
          </w:tcPr>
          <w:p w14:paraId="47D86A7C" w14:textId="728FC488" w:rsidR="00BB5F75" w:rsidRPr="006416DC" w:rsidRDefault="00BB5F75" w:rsidP="004327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Na ausência de prazo especial definido em lei, o recurso deverá ser interposto em até 3 dias, a contar da publicação do ato, resolução ou despacho.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58</w:t>
            </w:r>
            <w:r w:rsidRPr="006416DC">
              <w:rPr>
                <w:rFonts w:ascii="Book Antiqua" w:eastAsia="Times New Roman" w:hAnsi="Book Antiqua" w:cs="Times New Roman"/>
                <w:b/>
                <w:sz w:val="19"/>
                <w:szCs w:val="19"/>
                <w:lang w:eastAsia="pt-BR"/>
              </w:rPr>
              <w:t>, CE.</w:t>
            </w:r>
          </w:p>
        </w:tc>
      </w:tr>
    </w:tbl>
    <w:p w14:paraId="2ECC8409" w14:textId="4B448AEA" w:rsidR="00004CBB" w:rsidRPr="00DA0E20" w:rsidRDefault="00004CBB" w:rsidP="00AE458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w:t>
      </w:r>
      <w:r w:rsidRPr="006416DC">
        <w:rPr>
          <w:rFonts w:ascii="Book Antiqua" w:eastAsia="Times New Roman" w:hAnsi="Book Antiqua" w:cs="Times New Roman"/>
          <w:b/>
          <w:sz w:val="19"/>
          <w:szCs w:val="19"/>
          <w:highlight w:val="magenta"/>
          <w:lang w:eastAsia="pt-BR"/>
        </w:rPr>
        <w:t>Art. 259</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b/>
          <w:caps/>
          <w:sz w:val="19"/>
          <w:szCs w:val="19"/>
          <w:highlight w:val="green"/>
          <w:lang w:eastAsia="pt-BR"/>
        </w:rPr>
        <w:t>São</w:t>
      </w:r>
      <w:r w:rsidRPr="00BB5F75">
        <w:rPr>
          <w:rFonts w:ascii="Book Antiqua" w:eastAsia="Times New Roman" w:hAnsi="Book Antiqua" w:cs="Times New Roman"/>
          <w:b/>
          <w:caps/>
          <w:sz w:val="19"/>
          <w:szCs w:val="19"/>
          <w:lang w:eastAsia="pt-BR"/>
        </w:rPr>
        <w:t xml:space="preserve"> </w:t>
      </w:r>
      <w:r w:rsidRPr="00BB5F75">
        <w:rPr>
          <w:rFonts w:ascii="Book Antiqua" w:eastAsia="Times New Roman" w:hAnsi="Book Antiqua" w:cs="Times New Roman"/>
          <w:b/>
          <w:caps/>
          <w:sz w:val="19"/>
          <w:szCs w:val="19"/>
          <w:shd w:val="clear" w:color="auto" w:fill="F7CAAC" w:themeFill="accent2" w:themeFillTint="66"/>
          <w:lang w:eastAsia="pt-BR"/>
        </w:rPr>
        <w:t>preclusivos</w:t>
      </w:r>
      <w:r w:rsidRPr="00BB5F75">
        <w:rPr>
          <w:rFonts w:ascii="Book Antiqua" w:eastAsia="Times New Roman" w:hAnsi="Book Antiqua" w:cs="Times New Roman"/>
          <w:b/>
          <w:sz w:val="19"/>
          <w:szCs w:val="19"/>
          <w:lang w:eastAsia="pt-BR"/>
        </w:rPr>
        <w:t xml:space="preserve"> os </w:t>
      </w:r>
      <w:r w:rsidRPr="00BB5F75">
        <w:rPr>
          <w:rFonts w:ascii="Book Antiqua" w:eastAsia="Times New Roman" w:hAnsi="Book Antiqua" w:cs="Times New Roman"/>
          <w:b/>
          <w:sz w:val="19"/>
          <w:szCs w:val="19"/>
          <w:highlight w:val="cyan"/>
          <w:lang w:eastAsia="pt-BR"/>
        </w:rPr>
        <w:t>prazos para interposição</w:t>
      </w:r>
      <w:r w:rsidRPr="00BB5F75">
        <w:rPr>
          <w:rFonts w:ascii="Book Antiqua" w:eastAsia="Times New Roman" w:hAnsi="Book Antiqua" w:cs="Times New Roman"/>
          <w:b/>
          <w:sz w:val="19"/>
          <w:szCs w:val="19"/>
          <w:lang w:eastAsia="pt-BR"/>
        </w:rPr>
        <w:t xml:space="preserve"> </w:t>
      </w:r>
      <w:r w:rsidRPr="00BB5F75">
        <w:rPr>
          <w:rFonts w:ascii="Book Antiqua" w:eastAsia="Times New Roman" w:hAnsi="Book Antiqua" w:cs="Times New Roman"/>
          <w:b/>
          <w:sz w:val="19"/>
          <w:szCs w:val="19"/>
          <w:highlight w:val="yellow"/>
          <w:lang w:eastAsia="pt-BR"/>
        </w:rPr>
        <w:t>de recurso</w:t>
      </w:r>
      <w:r w:rsidRPr="00BB5F75">
        <w:rPr>
          <w:rFonts w:ascii="Book Antiqua" w:eastAsia="Times New Roman" w:hAnsi="Book Antiqua" w:cs="Times New Roman"/>
          <w:b/>
          <w:sz w:val="19"/>
          <w:szCs w:val="19"/>
          <w:lang w:eastAsia="pt-BR"/>
        </w:rPr>
        <w:t xml:space="preserve">, </w:t>
      </w:r>
      <w:r w:rsidRPr="00BB5F75">
        <w:rPr>
          <w:rFonts w:ascii="Book Antiqua" w:eastAsia="Times New Roman" w:hAnsi="Book Antiqua" w:cs="Times New Roman"/>
          <w:b/>
          <w:caps/>
          <w:sz w:val="19"/>
          <w:szCs w:val="19"/>
          <w:highlight w:val="green"/>
          <w:lang w:eastAsia="pt-BR"/>
        </w:rPr>
        <w:t>salvo</w:t>
      </w:r>
      <w:r w:rsidRPr="00BB5F75">
        <w:rPr>
          <w:rFonts w:ascii="Book Antiqua" w:eastAsia="Times New Roman" w:hAnsi="Book Antiqua" w:cs="Times New Roman"/>
          <w:b/>
          <w:sz w:val="19"/>
          <w:szCs w:val="19"/>
          <w:lang w:eastAsia="pt-BR"/>
        </w:rPr>
        <w:t xml:space="preserve"> quando neste se </w:t>
      </w:r>
      <w:r w:rsidRPr="00BB5F75">
        <w:rPr>
          <w:rFonts w:ascii="Book Antiqua" w:eastAsia="Times New Roman" w:hAnsi="Book Antiqua" w:cs="Times New Roman"/>
          <w:b/>
          <w:sz w:val="19"/>
          <w:szCs w:val="19"/>
          <w:highlight w:val="cyan"/>
          <w:lang w:eastAsia="pt-BR"/>
        </w:rPr>
        <w:t>discutir matéria constitucional</w:t>
      </w:r>
      <w:r w:rsidRPr="00B87883">
        <w:rPr>
          <w:rFonts w:ascii="Book Antiqua" w:eastAsia="Times New Roman" w:hAnsi="Book Antiqua" w:cs="Times New Roman"/>
          <w:sz w:val="16"/>
          <w:szCs w:val="16"/>
          <w:lang w:eastAsia="pt-BR"/>
        </w:rPr>
        <w:t>.</w:t>
      </w:r>
      <w:r w:rsidR="001921F7" w:rsidRPr="00B87883">
        <w:rPr>
          <w:rFonts w:ascii="Book Antiqua" w:eastAsia="Times New Roman" w:hAnsi="Book Antiqua" w:cs="Times New Roman"/>
          <w:sz w:val="16"/>
          <w:szCs w:val="16"/>
          <w:lang w:eastAsia="pt-BR"/>
        </w:rPr>
        <w:t xml:space="preserve"> </w:t>
      </w:r>
      <w:r w:rsidR="001921F7" w:rsidRPr="00B87883">
        <w:rPr>
          <w:rFonts w:ascii="Book Antiqua" w:eastAsia="Times New Roman" w:hAnsi="Book Antiqua" w:cs="Times New Roman"/>
          <w:b/>
          <w:bCs/>
          <w:color w:val="FF0000"/>
          <w:sz w:val="16"/>
          <w:szCs w:val="16"/>
          <w:u w:val="single"/>
          <w:lang w:eastAsia="pt-BR"/>
        </w:rPr>
        <w:t>(TJAP-2008)</w:t>
      </w:r>
      <w:r w:rsidR="00EF01A6" w:rsidRPr="00B87883">
        <w:rPr>
          <w:rFonts w:ascii="Book Antiqua" w:eastAsia="Times New Roman" w:hAnsi="Book Antiqua" w:cs="Times New Roman"/>
          <w:b/>
          <w:bCs/>
          <w:color w:val="FF0000"/>
          <w:sz w:val="16"/>
          <w:szCs w:val="16"/>
          <w:lang w:eastAsia="pt-BR"/>
        </w:rPr>
        <w:t xml:space="preserve"> </w:t>
      </w:r>
      <w:r w:rsidR="00EF01A6" w:rsidRPr="00B87883">
        <w:rPr>
          <w:rFonts w:ascii="Book Antiqua" w:eastAsia="Times New Roman" w:hAnsi="Book Antiqua" w:cs="Times New Roman"/>
          <w:b/>
          <w:bCs/>
          <w:color w:val="FF0000"/>
          <w:sz w:val="16"/>
          <w:szCs w:val="16"/>
          <w:u w:val="single"/>
          <w:lang w:eastAsia="pt-BR"/>
        </w:rPr>
        <w:t>(MPRN-2009)</w:t>
      </w:r>
      <w:r w:rsidR="002613F2" w:rsidRPr="00B87883">
        <w:rPr>
          <w:rFonts w:ascii="Book Antiqua" w:eastAsia="Times New Roman" w:hAnsi="Book Antiqua" w:cs="Times New Roman"/>
          <w:b/>
          <w:bCs/>
          <w:color w:val="FF0000"/>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AE4584" w:rsidRPr="00B87883">
        <w:rPr>
          <w:rFonts w:ascii="Book Antiqua" w:eastAsia="Times New Roman" w:hAnsi="Book Antiqua" w:cs="Times New Roman"/>
          <w:b/>
          <w:bCs/>
          <w:color w:val="FF0000"/>
          <w:sz w:val="16"/>
          <w:szCs w:val="16"/>
          <w:lang w:eastAsia="pt-BR"/>
        </w:rPr>
        <w:t xml:space="preserve"> </w:t>
      </w:r>
      <w:r w:rsidR="00AE4584" w:rsidRPr="00B87883">
        <w:rPr>
          <w:rFonts w:ascii="Book Antiqua" w:eastAsia="Times New Roman" w:hAnsi="Book Antiqua" w:cs="Times New Roman"/>
          <w:b/>
          <w:bCs/>
          <w:color w:val="FF0000"/>
          <w:sz w:val="16"/>
          <w:szCs w:val="16"/>
          <w:u w:val="single"/>
          <w:lang w:eastAsia="pt-BR"/>
        </w:rPr>
        <w:t>(TJPA-2019)</w:t>
      </w:r>
      <w:r w:rsidR="00EF01A6" w:rsidRPr="00B87883">
        <w:rPr>
          <w:rFonts w:ascii="Book Antiqua" w:eastAsia="Times New Roman" w:hAnsi="Book Antiqua" w:cs="Times New Roman"/>
          <w:b/>
          <w:bCs/>
          <w:color w:val="FF0000"/>
          <w:sz w:val="16"/>
          <w:szCs w:val="16"/>
          <w:lang w:eastAsia="pt-BR"/>
        </w:rPr>
        <w:t xml:space="preserve"> </w:t>
      </w:r>
      <w:r w:rsidR="00EF01A6" w:rsidRPr="00B87883">
        <w:rPr>
          <w:rFonts w:ascii="Book Antiqua" w:eastAsia="Times New Roman" w:hAnsi="Book Antiqua" w:cs="Times New Roman"/>
          <w:b/>
          <w:bCs/>
          <w:color w:val="FF0000"/>
          <w:sz w:val="16"/>
          <w:szCs w:val="16"/>
          <w:u w:val="single"/>
          <w:lang w:eastAsia="pt-BR"/>
        </w:rPr>
        <w:t>(TJMA-2022)</w:t>
      </w:r>
      <w:r w:rsidR="00BB5F75">
        <w:rPr>
          <w:rFonts w:ascii="Book Antiqua" w:eastAsia="Times New Roman" w:hAnsi="Book Antiqua" w:cs="Times New Roman"/>
          <w:b/>
          <w:bCs/>
          <w:color w:val="FF0000"/>
          <w:sz w:val="16"/>
          <w:szCs w:val="16"/>
          <w:lang w:eastAsia="pt-BR"/>
        </w:rPr>
        <w:t xml:space="preserve"> </w:t>
      </w:r>
      <w:r w:rsidR="00BB5F75">
        <w:rPr>
          <w:rFonts w:ascii="Book Antiqua" w:eastAsia="Times New Roman" w:hAnsi="Book Antiqua" w:cs="Times New Roman"/>
          <w:b/>
          <w:bCs/>
          <w:color w:val="FF0000"/>
          <w:sz w:val="16"/>
          <w:szCs w:val="16"/>
          <w:u w:val="single"/>
          <w:lang w:eastAsia="pt-BR"/>
        </w:rPr>
        <w:t>(MPSE-2022)</w:t>
      </w:r>
      <w:r w:rsidR="00DA0E20">
        <w:rPr>
          <w:rFonts w:ascii="Book Antiqua" w:eastAsia="Times New Roman" w:hAnsi="Book Antiqua" w:cs="Times New Roman"/>
          <w:b/>
          <w:bCs/>
          <w:color w:val="FF0000"/>
          <w:sz w:val="16"/>
          <w:szCs w:val="16"/>
          <w:lang w:eastAsia="pt-BR"/>
        </w:rPr>
        <w:t xml:space="preserve"> </w:t>
      </w:r>
      <w:r w:rsidR="00DA0E20">
        <w:rPr>
          <w:rStyle w:val="Hyperlink"/>
          <w:rFonts w:ascii="Book Antiqua" w:hAnsi="Book Antiqua"/>
          <w:b/>
          <w:bCs/>
          <w:color w:val="FF0000"/>
          <w:sz w:val="16"/>
          <w:szCs w:val="16"/>
        </w:rPr>
        <w:t>(MPRO-2024)</w:t>
      </w:r>
    </w:p>
    <w:tbl>
      <w:tblPr>
        <w:tblStyle w:val="Tabelacomgrade"/>
        <w:tblW w:w="0" w:type="auto"/>
        <w:shd w:val="clear" w:color="auto" w:fill="CCFFFF"/>
        <w:tblLook w:val="04A0" w:firstRow="1" w:lastRow="0" w:firstColumn="1" w:lastColumn="0" w:noHBand="0" w:noVBand="1"/>
      </w:tblPr>
      <w:tblGrid>
        <w:gridCol w:w="8494"/>
      </w:tblGrid>
      <w:tr w:rsidR="00E76594" w:rsidRPr="006416DC" w14:paraId="2921EE9A" w14:textId="77777777" w:rsidTr="007A1462">
        <w:tc>
          <w:tcPr>
            <w:tcW w:w="8494" w:type="dxa"/>
            <w:shd w:val="clear" w:color="auto" w:fill="CCFFFF"/>
          </w:tcPr>
          <w:p w14:paraId="3C42F30A" w14:textId="0FFFB39A" w:rsidR="00AE4584" w:rsidRPr="00711C2C" w:rsidRDefault="00711C2C" w:rsidP="00AE4584">
            <w:pPr>
              <w:jc w:val="both"/>
              <w:rPr>
                <w:rFonts w:ascii="Book Antiqua" w:eastAsia="Times New Roman" w:hAnsi="Book Antiqua" w:cs="Times New Roman"/>
                <w:bCs/>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11C2C">
              <w:rPr>
                <w:rFonts w:ascii="Book Antiqua" w:eastAsia="Times New Roman" w:hAnsi="Book Antiqua" w:cs="Times New Roman"/>
                <w:b/>
                <w:i/>
                <w:iCs/>
                <w:sz w:val="19"/>
                <w:szCs w:val="19"/>
                <w:u w:val="single"/>
                <w:lang w:eastAsia="pt-BR"/>
              </w:rPr>
              <w:t>Fraude em seção eleitoral e cabimento de AIME</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 xml:space="preserve">Para </w:t>
            </w:r>
            <w:r w:rsidRPr="00711C2C">
              <w:rPr>
                <w:rFonts w:ascii="Book Antiqua" w:eastAsia="Times New Roman" w:hAnsi="Book Antiqua" w:cs="Times New Roman"/>
                <w:b/>
                <w:sz w:val="19"/>
                <w:szCs w:val="19"/>
                <w:highlight w:val="yellow"/>
                <w:lang w:eastAsia="pt-BR"/>
              </w:rPr>
              <w:t>apurar eventual fraude ocorrida em seção eleitoral no dia do pleito</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shd w:val="clear" w:color="auto" w:fill="F7CAAC" w:themeFill="accent2" w:themeFillTint="66"/>
                <w:lang w:eastAsia="pt-BR"/>
              </w:rPr>
              <w:t>cabe Ação de Impugnação de Mandato Eletivo</w:t>
            </w:r>
            <w:r w:rsidRPr="00711C2C">
              <w:rPr>
                <w:rFonts w:ascii="Book Antiqua" w:eastAsia="Times New Roman" w:hAnsi="Book Antiqua" w:cs="Times New Roman"/>
                <w:bCs/>
                <w:sz w:val="19"/>
                <w:szCs w:val="19"/>
                <w:lang w:eastAsia="pt-BR"/>
              </w:rPr>
              <w:t xml:space="preserve">, que </w:t>
            </w:r>
            <w:r w:rsidRPr="00711C2C">
              <w:rPr>
                <w:rFonts w:ascii="Book Antiqua" w:eastAsia="Times New Roman" w:hAnsi="Book Antiqua" w:cs="Times New Roman"/>
                <w:b/>
                <w:sz w:val="19"/>
                <w:szCs w:val="19"/>
                <w:highlight w:val="green"/>
                <w:lang w:eastAsia="pt-BR"/>
              </w:rPr>
              <w:t>não se sujeita aos prazos preclusivos</w:t>
            </w:r>
            <w:r w:rsidRPr="00711C2C">
              <w:rPr>
                <w:rFonts w:ascii="Book Antiqua" w:eastAsia="Times New Roman" w:hAnsi="Book Antiqua" w:cs="Times New Roman"/>
                <w:b/>
                <w:sz w:val="19"/>
                <w:szCs w:val="19"/>
                <w:lang w:eastAsia="pt-BR"/>
              </w:rPr>
              <w:t xml:space="preserve"> </w:t>
            </w:r>
            <w:r w:rsidRPr="00711C2C">
              <w:rPr>
                <w:rFonts w:ascii="Book Antiqua" w:eastAsia="Times New Roman" w:hAnsi="Book Antiqua" w:cs="Times New Roman"/>
                <w:b/>
                <w:sz w:val="19"/>
                <w:szCs w:val="19"/>
                <w:highlight w:val="yellow"/>
                <w:lang w:eastAsia="pt-BR"/>
              </w:rPr>
              <w:t>estabelecidos no Código Eleitoral</w:t>
            </w:r>
            <w:r w:rsidRPr="00711C2C">
              <w:rPr>
                <w:rFonts w:ascii="Book Antiqua" w:eastAsia="Times New Roman" w:hAnsi="Book Antiqua" w:cs="Times New Roman"/>
                <w:b/>
                <w:sz w:val="19"/>
                <w:szCs w:val="19"/>
                <w:lang w:eastAsia="pt-BR"/>
              </w:rPr>
              <w:t xml:space="preserve">, </w:t>
            </w:r>
            <w:r w:rsidRPr="00711C2C">
              <w:rPr>
                <w:rFonts w:ascii="Book Antiqua" w:eastAsia="Times New Roman" w:hAnsi="Book Antiqua" w:cs="Times New Roman"/>
                <w:b/>
                <w:sz w:val="19"/>
                <w:szCs w:val="19"/>
                <w:shd w:val="clear" w:color="auto" w:fill="F7CAAC" w:themeFill="accent2" w:themeFillTint="66"/>
                <w:lang w:eastAsia="pt-BR"/>
              </w:rPr>
              <w:t>em razão de sua natureza constitucional</w:t>
            </w:r>
            <w:r w:rsidRPr="00711C2C">
              <w:rPr>
                <w:rFonts w:ascii="Book Antiqua" w:eastAsia="Times New Roman" w:hAnsi="Book Antiqua" w:cs="Times New Roman"/>
                <w:bCs/>
                <w:sz w:val="19"/>
                <w:szCs w:val="19"/>
                <w:lang w:eastAsia="pt-BR"/>
              </w:rPr>
              <w:t xml:space="preserve">. Na oportunidade, o Plenário reafirmou que </w:t>
            </w:r>
            <w:r w:rsidRPr="00711C2C">
              <w:rPr>
                <w:rFonts w:ascii="Book Antiqua" w:eastAsia="Times New Roman" w:hAnsi="Book Antiqua" w:cs="Times New Roman"/>
                <w:b/>
                <w:sz w:val="19"/>
                <w:szCs w:val="19"/>
                <w:shd w:val="clear" w:color="auto" w:fill="F7CAAC" w:themeFill="accent2" w:themeFillTint="66"/>
                <w:lang w:eastAsia="pt-BR"/>
              </w:rPr>
              <w:t>o conceito de fraude</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green"/>
                <w:lang w:eastAsia="pt-BR"/>
              </w:rPr>
              <w:t>para fins de cabimento de AIME</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yellow"/>
                <w:lang w:eastAsia="pt-BR"/>
              </w:rPr>
              <w:t xml:space="preserve">é aberto e engloba todas as ações fraudulentas que </w:t>
            </w:r>
            <w:r w:rsidRPr="00711C2C">
              <w:rPr>
                <w:rFonts w:ascii="Book Antiqua" w:eastAsia="Times New Roman" w:hAnsi="Book Antiqua" w:cs="Times New Roman"/>
                <w:b/>
                <w:sz w:val="19"/>
                <w:szCs w:val="19"/>
                <w:highlight w:val="yellow"/>
                <w:lang w:eastAsia="pt-BR"/>
              </w:rPr>
              <w:lastRenderedPageBreak/>
              <w:t>conduzam à anormalidade nas eleições e à ilegitimidade do mandato eletivo</w:t>
            </w:r>
            <w:r w:rsidRPr="00711C2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No caso concreto, alega-se fraude na votação consistente na determinação, por parte do presidente da mesa receptora, de fechamento de uma seção eleitoral durante o horário de almoço para a prática de votação em nome de eleitores faltantes, sob a justificativa de falha do sistema biométrico.</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 xml:space="preserve">O TRE/BA manteve a sentença pela qual foi extinta a AIME sem julgamento do mérito, sob o fundamento de que estava preclusa a matéria alegada pelo autor, pois a suposta fraude na votação, ocorrida em seção eleitoral, deveria ter sido impugnada em momento oportuno, conforme preceitos normativos previstos nos </w:t>
            </w:r>
            <w:proofErr w:type="spellStart"/>
            <w:r w:rsidRPr="00711C2C">
              <w:rPr>
                <w:rFonts w:ascii="Book Antiqua" w:eastAsia="Times New Roman" w:hAnsi="Book Antiqua" w:cs="Times New Roman"/>
                <w:bCs/>
                <w:sz w:val="19"/>
                <w:szCs w:val="19"/>
                <w:lang w:eastAsia="pt-BR"/>
              </w:rPr>
              <w:t>arts</w:t>
            </w:r>
            <w:proofErr w:type="spellEnd"/>
            <w:r w:rsidRPr="00711C2C">
              <w:rPr>
                <w:rFonts w:ascii="Book Antiqua" w:eastAsia="Times New Roman" w:hAnsi="Book Antiqua" w:cs="Times New Roman"/>
                <w:bCs/>
                <w:sz w:val="19"/>
                <w:szCs w:val="19"/>
                <w:lang w:eastAsia="pt-BR"/>
              </w:rPr>
              <w:t xml:space="preserve">.  121, 149 e 171 do </w:t>
            </w:r>
            <w:r>
              <w:rPr>
                <w:rFonts w:ascii="Book Antiqua" w:eastAsia="Times New Roman" w:hAnsi="Book Antiqua" w:cs="Times New Roman"/>
                <w:bCs/>
                <w:sz w:val="19"/>
                <w:szCs w:val="19"/>
                <w:lang w:eastAsia="pt-BR"/>
              </w:rPr>
              <w:t>CE</w:t>
            </w:r>
            <w:r w:rsidRPr="00711C2C">
              <w:rPr>
                <w:rFonts w:ascii="Book Antiqua" w:eastAsia="Times New Roman" w:hAnsi="Book Antiqua" w:cs="Times New Roman"/>
                <w:bCs/>
                <w:sz w:val="19"/>
                <w:szCs w:val="19"/>
                <w:lang w:eastAsia="pt-BR"/>
              </w:rPr>
              <w:t xml:space="preserve">, inviabilizando a discussão da matéria. O Ministro Og Fernandes, relator, afirmou que </w:t>
            </w:r>
            <w:r w:rsidRPr="00711C2C">
              <w:rPr>
                <w:rFonts w:ascii="Book Antiqua" w:eastAsia="Times New Roman" w:hAnsi="Book Antiqua" w:cs="Times New Roman"/>
                <w:b/>
                <w:sz w:val="19"/>
                <w:szCs w:val="19"/>
                <w:highlight w:val="green"/>
                <w:lang w:eastAsia="pt-BR"/>
              </w:rPr>
              <w:t>a requalificação jurídica dos fatos narrados no acórdão</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yellow"/>
                <w:lang w:eastAsia="pt-BR"/>
              </w:rPr>
              <w:t>autorizada pela jurisprudência desta Corte</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green"/>
                <w:lang w:eastAsia="pt-BR"/>
              </w:rPr>
              <w:t>permite enquadrá-los</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shd w:val="clear" w:color="auto" w:fill="F7CAAC" w:themeFill="accent2" w:themeFillTint="66"/>
                <w:lang w:eastAsia="pt-BR"/>
              </w:rPr>
              <w:t>como suposta fraude na votação a comprometer a legitimidade do pleito</w:t>
            </w:r>
            <w:r w:rsidRPr="00711C2C">
              <w:rPr>
                <w:rFonts w:ascii="Book Antiqua" w:eastAsia="Times New Roman" w:hAnsi="Book Antiqua" w:cs="Times New Roman"/>
                <w:bCs/>
                <w:sz w:val="19"/>
                <w:szCs w:val="19"/>
                <w:lang w:eastAsia="pt-BR"/>
              </w:rPr>
              <w:t xml:space="preserve">. Em razão disso, entendeu pelo cabimento da AIME. Quanto às alegações do agravante – de que não seria o caso de ajuizamento de AIME, uma vez que para cada uma das condutas narradas há impugnação específica na legislação –, o relator ressaltou que os </w:t>
            </w:r>
            <w:proofErr w:type="spellStart"/>
            <w:r w:rsidRPr="00711C2C">
              <w:rPr>
                <w:rFonts w:ascii="Book Antiqua" w:eastAsia="Times New Roman" w:hAnsi="Book Antiqua" w:cs="Times New Roman"/>
                <w:bCs/>
                <w:sz w:val="19"/>
                <w:szCs w:val="19"/>
                <w:lang w:eastAsia="pt-BR"/>
              </w:rPr>
              <w:t>arts</w:t>
            </w:r>
            <w:proofErr w:type="spellEnd"/>
            <w:r w:rsidRPr="00711C2C">
              <w:rPr>
                <w:rFonts w:ascii="Book Antiqua" w:eastAsia="Times New Roman" w:hAnsi="Book Antiqua" w:cs="Times New Roman"/>
                <w:bCs/>
                <w:sz w:val="19"/>
                <w:szCs w:val="19"/>
                <w:lang w:eastAsia="pt-BR"/>
              </w:rPr>
              <w:t>. 121, 149 e 171 do Código Eleitoral preveem contestações específicas para a nomeação de mesários, para a votação e para a apuração, respectivamente.  O Ministro, ao analisar o conjunto dos atos praticados pelo presidente da mesa, considerou que a soma das condutas previstas nos citados artigos pode constituir suposta fraude, que por sua vez é apurada mediante AIME. Dessa forma, o relator entendeu que os fatos narrados no acórdão podem ser enquadrados juridicamente como suposta fraude na votação, capaz de comprometer a legitimidade do pleito</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e ensejar o ajuizamento de AIME para apurá-los, ação que não se sujeita aos prazos estabelecidos na legislação infraconstitucional.</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 xml:space="preserve">Ao proferir seu voto-vista, o Ministro Sérgio Banhos acompanhou o relator e afirmou que a AIME possui natureza de norma constitucional de direito fundamental, que tem como escopo eliminar, tanto quanto possível, vícios que deformem e desnaturem o mandato popular. Ressaltou o conceito aberto de fraude, para fins do cabimento da referida ação, que pode englobar todas as situações em que a normalidade das eleições e a legitimidade do mandato eletivo são afetadas por atos fraudulentos, inclusive nos casos de fraude à lei. </w:t>
            </w:r>
            <w:r w:rsidRPr="00711C2C">
              <w:rPr>
                <w:rFonts w:ascii="Book Antiqua" w:eastAsia="Times New Roman" w:hAnsi="Book Antiqua" w:cs="Times New Roman"/>
                <w:b/>
                <w:sz w:val="19"/>
                <w:szCs w:val="19"/>
                <w:shd w:val="clear" w:color="auto" w:fill="F7CAAC" w:themeFill="accent2" w:themeFillTint="66"/>
                <w:lang w:eastAsia="pt-BR"/>
              </w:rPr>
              <w:t>Frisou ainda que a inadmissão da AIME</w:t>
            </w:r>
            <w:r w:rsidRPr="00711C2C">
              <w:rPr>
                <w:rFonts w:ascii="Book Antiqua" w:eastAsia="Times New Roman" w:hAnsi="Book Antiqua" w:cs="Times New Roman"/>
                <w:bCs/>
                <w:sz w:val="19"/>
                <w:szCs w:val="19"/>
                <w:lang w:eastAsia="pt-BR"/>
              </w:rPr>
              <w:t xml:space="preserve">, na espécie, </w:t>
            </w:r>
            <w:r w:rsidRPr="00711C2C">
              <w:rPr>
                <w:rFonts w:ascii="Book Antiqua" w:eastAsia="Times New Roman" w:hAnsi="Book Antiqua" w:cs="Times New Roman"/>
                <w:b/>
                <w:sz w:val="19"/>
                <w:szCs w:val="19"/>
                <w:highlight w:val="yellow"/>
                <w:lang w:eastAsia="pt-BR"/>
              </w:rPr>
              <w:t>acarretaria ofensa ao direito de ação e à inafastabilidade da jurisdição</w:t>
            </w:r>
            <w:r w:rsidRPr="00711C2C">
              <w:rPr>
                <w:rFonts w:ascii="Book Antiqua" w:eastAsia="Times New Roman" w:hAnsi="Book Antiqua" w:cs="Times New Roman"/>
                <w:bCs/>
                <w:sz w:val="19"/>
                <w:szCs w:val="19"/>
                <w:lang w:eastAsia="pt-BR"/>
              </w:rPr>
              <w:t xml:space="preserve">, pois não cabe exigir da parte que apresente todos os contornos da fraude já na oportunidade de que tratam os </w:t>
            </w:r>
            <w:proofErr w:type="spellStart"/>
            <w:r w:rsidRPr="00711C2C">
              <w:rPr>
                <w:rFonts w:ascii="Book Antiqua" w:eastAsia="Times New Roman" w:hAnsi="Book Antiqua" w:cs="Times New Roman"/>
                <w:bCs/>
                <w:sz w:val="19"/>
                <w:szCs w:val="19"/>
                <w:lang w:eastAsia="pt-BR"/>
              </w:rPr>
              <w:t>arts</w:t>
            </w:r>
            <w:proofErr w:type="spellEnd"/>
            <w:r w:rsidRPr="00711C2C">
              <w:rPr>
                <w:rFonts w:ascii="Book Antiqua" w:eastAsia="Times New Roman" w:hAnsi="Book Antiqua" w:cs="Times New Roman"/>
                <w:bCs/>
                <w:sz w:val="19"/>
                <w:szCs w:val="19"/>
                <w:lang w:eastAsia="pt-BR"/>
              </w:rPr>
              <w:t xml:space="preserve">. 121, 149 e 171 do </w:t>
            </w:r>
            <w:r>
              <w:rPr>
                <w:rFonts w:ascii="Book Antiqua" w:eastAsia="Times New Roman" w:hAnsi="Book Antiqua" w:cs="Times New Roman"/>
                <w:bCs/>
                <w:sz w:val="19"/>
                <w:szCs w:val="19"/>
                <w:lang w:eastAsia="pt-BR"/>
              </w:rPr>
              <w:t>CE</w:t>
            </w:r>
            <w:r w:rsidRPr="00711C2C">
              <w:rPr>
                <w:rFonts w:ascii="Book Antiqua" w:eastAsia="Times New Roman" w:hAnsi="Book Antiqua" w:cs="Times New Roman"/>
                <w:bCs/>
                <w:sz w:val="19"/>
                <w:szCs w:val="19"/>
                <w:lang w:eastAsia="pt-BR"/>
              </w:rPr>
              <w:t xml:space="preserve">, dispositivos que, ao fim, se referem tão somente à impugnação a respeito da nulidade do voto e dos subsequentes recursos dela decorrentes. Por fim, lembrou que o art. 259 do </w:t>
            </w:r>
            <w:r>
              <w:rPr>
                <w:rFonts w:ascii="Book Antiqua" w:eastAsia="Times New Roman" w:hAnsi="Book Antiqua" w:cs="Times New Roman"/>
                <w:bCs/>
                <w:sz w:val="19"/>
                <w:szCs w:val="19"/>
                <w:lang w:eastAsia="pt-BR"/>
              </w:rPr>
              <w:t>CE</w:t>
            </w:r>
            <w:r w:rsidRPr="00711C2C">
              <w:rPr>
                <w:rFonts w:ascii="Book Antiqua" w:eastAsia="Times New Roman" w:hAnsi="Book Antiqua" w:cs="Times New Roman"/>
                <w:bCs/>
                <w:sz w:val="19"/>
                <w:szCs w:val="19"/>
                <w:lang w:eastAsia="pt-BR"/>
              </w:rPr>
              <w:t xml:space="preserve"> dispõe que “</w:t>
            </w:r>
            <w:r w:rsidRPr="00711C2C">
              <w:rPr>
                <w:rFonts w:ascii="Book Antiqua" w:eastAsia="Times New Roman" w:hAnsi="Book Antiqua" w:cs="Times New Roman"/>
                <w:bCs/>
                <w:i/>
                <w:iCs/>
                <w:sz w:val="19"/>
                <w:szCs w:val="19"/>
                <w:lang w:eastAsia="pt-BR"/>
              </w:rPr>
              <w:t>são preclusivos os prazos para interposição de recurso, salvo quando neste se discutir matéria constitucional</w:t>
            </w:r>
            <w:r w:rsidRPr="00711C2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Agravo Regimental no Recurso Especial Eleitoral nº 1-56.2017.6.05.0061, Cocos/BA, rel. Min.</w:t>
            </w:r>
            <w:r w:rsidR="006D260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Og Fernandes, j</w:t>
            </w:r>
            <w:r w:rsidR="006D260C">
              <w:rPr>
                <w:rFonts w:ascii="Book Antiqua" w:eastAsia="Times New Roman" w:hAnsi="Book Antiqua" w:cs="Times New Roman"/>
                <w:bCs/>
                <w:sz w:val="19"/>
                <w:szCs w:val="19"/>
                <w:lang w:eastAsia="pt-BR"/>
              </w:rPr>
              <w:t>.</w:t>
            </w:r>
            <w:r w:rsidRPr="00711C2C">
              <w:rPr>
                <w:rFonts w:ascii="Book Antiqua" w:eastAsia="Times New Roman" w:hAnsi="Book Antiqua" w:cs="Times New Roman"/>
                <w:bCs/>
                <w:sz w:val="19"/>
                <w:szCs w:val="19"/>
                <w:lang w:eastAsia="pt-BR"/>
              </w:rPr>
              <w:t xml:space="preserve"> 25.6.19</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lang w:eastAsia="pt-BR"/>
              </w:rPr>
              <w:t>(Info 08/2019)</w:t>
            </w:r>
            <w:r w:rsidRPr="00711C2C">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11C2C" w14:paraId="074C1130" w14:textId="77777777" w:rsidTr="00711C2C">
              <w:tc>
                <w:tcPr>
                  <w:tcW w:w="8268" w:type="dxa"/>
                  <w:shd w:val="clear" w:color="auto" w:fill="FFFFFF" w:themeFill="background1"/>
                </w:tcPr>
                <w:p w14:paraId="3C96FBF1" w14:textId="2B7F9ECB" w:rsidR="00711C2C" w:rsidRPr="00711C2C" w:rsidRDefault="00711C2C" w:rsidP="00711C2C">
                  <w:pPr>
                    <w:jc w:val="both"/>
                    <w:rPr>
                      <w:rFonts w:ascii="Book Antiqua" w:eastAsia="Times New Roman" w:hAnsi="Book Antiqua" w:cs="Times New Roman"/>
                      <w:b/>
                      <w:sz w:val="19"/>
                      <w:szCs w:val="19"/>
                      <w:lang w:eastAsia="pt-BR"/>
                    </w:rPr>
                  </w:pPr>
                  <w:r w:rsidRPr="00711C2C">
                    <w:rPr>
                      <w:rFonts w:ascii="Book Antiqua" w:eastAsia="Times New Roman" w:hAnsi="Book Antiqua" w:cs="Times New Roman"/>
                      <w:b/>
                      <w:sz w:val="18"/>
                      <w:szCs w:val="18"/>
                      <w:lang w:eastAsia="pt-BR"/>
                    </w:rPr>
                    <w:t>(</w:t>
                  </w:r>
                  <w:r w:rsidRPr="00711C2C">
                    <w:rPr>
                      <w:rFonts w:ascii="Book Antiqua" w:eastAsia="Times New Roman" w:hAnsi="Book Antiqua" w:cs="Times New Roman"/>
                      <w:b/>
                      <w:sz w:val="18"/>
                      <w:szCs w:val="18"/>
                      <w:highlight w:val="yellow"/>
                      <w:lang w:eastAsia="pt-BR"/>
                    </w:rPr>
                    <w:t>TJPA-2019-CESPE</w:t>
                  </w:r>
                  <w:r w:rsidRPr="00711C2C">
                    <w:rPr>
                      <w:rFonts w:ascii="Book Antiqua" w:eastAsia="Times New Roman" w:hAnsi="Book Antiqua" w:cs="Times New Roman"/>
                      <w:b/>
                      <w:sz w:val="18"/>
                      <w:szCs w:val="18"/>
                      <w:lang w:eastAsia="pt-BR"/>
                    </w:rPr>
                    <w:t>)</w:t>
                  </w:r>
                  <w:r w:rsidRPr="00711C2C">
                    <w:rPr>
                      <w:rFonts w:ascii="Book Antiqua" w:eastAsia="Times New Roman" w:hAnsi="Book Antiqua" w:cs="Times New Roman"/>
                      <w:bCs/>
                      <w:sz w:val="18"/>
                      <w:szCs w:val="18"/>
                      <w:lang w:eastAsia="pt-BR"/>
                    </w:rPr>
                    <w:t xml:space="preserve">: Em determinado processo eleitoral, o presidente da mesa receptora, sob a justificativa de falha do sistema biométrico, encerrou a respectiva seção eleitoral durante o horário de almoço e promoveu a votação em nome de eleitores faltantes. Tendo como referência a situação hipotética apresentada, assinale a opção correta, com base no entendimento recente do TSE acerca de fraude em processo eleitoral e do ajuizamento de AIME para apurá-la: Caberia o ajuizamento de AIME, haja vista a não submissão do instrumento processual aos prazos preclusivos previstos na legislação eleitoral. </w:t>
                  </w:r>
                  <w:r w:rsidRPr="00711C2C">
                    <w:rPr>
                      <w:rFonts w:ascii="Book Antiqua" w:eastAsia="Times New Roman" w:hAnsi="Book Antiqua" w:cs="Times New Roman"/>
                      <w:b/>
                      <w:sz w:val="18"/>
                      <w:szCs w:val="18"/>
                      <w:lang w:eastAsia="pt-BR"/>
                    </w:rPr>
                    <w:t>BL: art. 258, CE e Info 08/2019 do TSE.</w:t>
                  </w:r>
                </w:p>
              </w:tc>
            </w:tr>
          </w:tbl>
          <w:p w14:paraId="5B6ABC19" w14:textId="77777777" w:rsidR="00711C2C" w:rsidRDefault="00711C2C" w:rsidP="00AE4584">
            <w:pPr>
              <w:jc w:val="both"/>
              <w:rPr>
                <w:rFonts w:ascii="Book Antiqua" w:eastAsia="Times New Roman" w:hAnsi="Book Antiqua" w:cs="Times New Roman"/>
                <w:b/>
                <w:sz w:val="19"/>
                <w:szCs w:val="19"/>
                <w:lang w:eastAsia="pt-BR"/>
              </w:rPr>
            </w:pPr>
          </w:p>
          <w:p w14:paraId="310F0AE6" w14:textId="05294BB3" w:rsidR="00711C2C" w:rsidRPr="006416DC" w:rsidRDefault="00EF01A6" w:rsidP="00EF01A6">
            <w:pPr>
              <w:jc w:val="both"/>
              <w:rPr>
                <w:rFonts w:ascii="Book Antiqua" w:eastAsia="Times New Roman" w:hAnsi="Book Antiqua" w:cs="Times New Roman"/>
                <w:b/>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MA-2022</w:t>
            </w:r>
            <w:r w:rsidR="00DA0E20">
              <w:rPr>
                <w:rFonts w:ascii="Book Antiqua" w:eastAsia="Times New Roman" w:hAnsi="Book Antiqua" w:cs="Times New Roman"/>
                <w:b/>
                <w:i/>
                <w:iCs/>
                <w:color w:val="FF0000"/>
                <w:sz w:val="19"/>
                <w:szCs w:val="19"/>
                <w:lang w:eastAsia="pt-BR"/>
              </w:rPr>
              <w:t>: #</w:t>
            </w:r>
            <w:r w:rsidR="00DA0E20" w:rsidRPr="00DA0E20">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CESPE</w:t>
            </w:r>
            <w:r w:rsidR="00DA0E20">
              <w:rPr>
                <w:rFonts w:ascii="Book Antiqua" w:eastAsia="Times New Roman" w:hAnsi="Book Antiqua" w:cs="Times New Roman"/>
                <w:b/>
                <w:i/>
                <w:iCs/>
                <w:color w:val="FF0000"/>
                <w:sz w:val="19"/>
                <w:szCs w:val="19"/>
                <w:lang w:eastAsia="pt-BR"/>
              </w:rPr>
              <w:t>: #</w:t>
            </w:r>
            <w:r w:rsidR="00DA0E20" w:rsidRPr="00DA0E20">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F01A6">
              <w:rPr>
                <w:rFonts w:ascii="Book Antiqua" w:eastAsia="Times New Roman" w:hAnsi="Book Antiqua" w:cs="Times New Roman"/>
                <w:sz w:val="19"/>
                <w:szCs w:val="19"/>
                <w:lang w:eastAsia="pt-BR"/>
              </w:rPr>
              <w:t>De acordo com o Art. 259 do Código Eleitoral, são preclusivos os prazos para interposição de recurso, salvo quando neste se discutir matéria constitucional. Nessa linha, decidiu o TSE</w:t>
            </w:r>
            <w:proofErr w:type="gramStart"/>
            <w:r w:rsidRPr="00EF01A6">
              <w:rPr>
                <w:rFonts w:ascii="Book Antiqua" w:eastAsia="Times New Roman" w:hAnsi="Book Antiqua" w:cs="Times New Roman"/>
                <w:sz w:val="19"/>
                <w:szCs w:val="19"/>
                <w:lang w:eastAsia="pt-BR"/>
              </w:rPr>
              <w:t>:</w:t>
            </w:r>
            <w:r w:rsidRPr="00EF01A6">
              <w:rPr>
                <w:rFonts w:ascii="Book Antiqua" w:eastAsia="Times New Roman" w:hAnsi="Book Antiqua" w:cs="Times New Roman"/>
                <w:i/>
                <w:iCs/>
                <w:sz w:val="19"/>
                <w:szCs w:val="19"/>
                <w:lang w:eastAsia="pt-BR"/>
              </w:rPr>
              <w:t>“</w:t>
            </w:r>
            <w:proofErr w:type="gramEnd"/>
            <w:r w:rsidRPr="00EF01A6">
              <w:rPr>
                <w:rFonts w:ascii="Book Antiqua" w:eastAsia="Times New Roman" w:hAnsi="Book Antiqua" w:cs="Times New Roman"/>
                <w:i/>
                <w:iCs/>
                <w:sz w:val="19"/>
                <w:szCs w:val="19"/>
                <w:lang w:eastAsia="pt-BR"/>
              </w:rPr>
              <w:t xml:space="preserve">[...] Matéria constitucional. Preclusão. Coisa julgada. Código Eleitoral, art. 259. I – São preclusivos os prazos para interposição de recurso, salvo quando neste se discutir matéria constitucional. Código Eleitoral, art. 259. </w:t>
            </w:r>
            <w:r w:rsidRPr="00EF01A6">
              <w:rPr>
                <w:rFonts w:ascii="Book Antiqua" w:eastAsia="Times New Roman" w:hAnsi="Book Antiqua" w:cs="Times New Roman"/>
                <w:b/>
                <w:bCs/>
                <w:i/>
                <w:iCs/>
                <w:sz w:val="19"/>
                <w:szCs w:val="19"/>
                <w:lang w:eastAsia="pt-BR"/>
              </w:rPr>
              <w:t xml:space="preserve">A </w:t>
            </w:r>
            <w:r w:rsidRPr="00EF01A6">
              <w:rPr>
                <w:rFonts w:ascii="Book Antiqua" w:eastAsia="Times New Roman" w:hAnsi="Book Antiqua" w:cs="Times New Roman"/>
                <w:b/>
                <w:bCs/>
                <w:i/>
                <w:iCs/>
                <w:sz w:val="19"/>
                <w:szCs w:val="19"/>
                <w:shd w:val="clear" w:color="auto" w:fill="F7CAAC" w:themeFill="accent2" w:themeFillTint="66"/>
                <w:lang w:eastAsia="pt-BR"/>
              </w:rPr>
              <w:t>preclusão</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highlight w:val="green"/>
                <w:lang w:eastAsia="pt-BR"/>
              </w:rPr>
              <w:t>não ocorre</w:t>
            </w:r>
            <w:r w:rsidRPr="00EF01A6">
              <w:rPr>
                <w:rFonts w:ascii="Book Antiqua" w:eastAsia="Times New Roman" w:hAnsi="Book Antiqua" w:cs="Times New Roman"/>
                <w:b/>
                <w:bCs/>
                <w:i/>
                <w:iCs/>
                <w:sz w:val="19"/>
                <w:szCs w:val="19"/>
                <w:lang w:eastAsia="pt-BR"/>
              </w:rPr>
              <w:t xml:space="preserve">, entretanto, </w:t>
            </w:r>
            <w:r w:rsidRPr="00EF01A6">
              <w:rPr>
                <w:rFonts w:ascii="Book Antiqua" w:eastAsia="Times New Roman" w:hAnsi="Book Antiqua" w:cs="Times New Roman"/>
                <w:b/>
                <w:bCs/>
                <w:i/>
                <w:iCs/>
                <w:sz w:val="19"/>
                <w:szCs w:val="19"/>
                <w:highlight w:val="yellow"/>
                <w:lang w:eastAsia="pt-BR"/>
              </w:rPr>
              <w:t>no caso de a matéria constitucional</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highlight w:val="green"/>
                <w:lang w:eastAsia="pt-BR"/>
              </w:rPr>
              <w:t>não tiver sido examinada</w:t>
            </w:r>
            <w:r w:rsidRPr="00EF01A6">
              <w:rPr>
                <w:rFonts w:ascii="Book Antiqua" w:eastAsia="Times New Roman" w:hAnsi="Book Antiqua" w:cs="Times New Roman"/>
                <w:b/>
                <w:bCs/>
                <w:i/>
                <w:iCs/>
                <w:sz w:val="19"/>
                <w:szCs w:val="19"/>
                <w:lang w:eastAsia="pt-BR"/>
              </w:rPr>
              <w:t xml:space="preserve"> e </w:t>
            </w:r>
            <w:r w:rsidRPr="00EF01A6">
              <w:rPr>
                <w:rFonts w:ascii="Book Antiqua" w:eastAsia="Times New Roman" w:hAnsi="Book Antiqua" w:cs="Times New Roman"/>
                <w:b/>
                <w:bCs/>
                <w:i/>
                <w:iCs/>
                <w:sz w:val="19"/>
                <w:szCs w:val="19"/>
                <w:highlight w:val="green"/>
                <w:lang w:eastAsia="pt-BR"/>
              </w:rPr>
              <w:t>decidida</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highlight w:val="yellow"/>
                <w:lang w:eastAsia="pt-BR"/>
              </w:rPr>
              <w:t>em recurso anterior</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shd w:val="clear" w:color="auto" w:fill="F7CAAC" w:themeFill="accent2" w:themeFillTint="66"/>
                <w:lang w:eastAsia="pt-BR"/>
              </w:rPr>
              <w:t>em caráter definitivo</w:t>
            </w:r>
            <w:r w:rsidRPr="00EF01A6">
              <w:rPr>
                <w:rFonts w:ascii="Book Antiqua" w:eastAsia="Times New Roman" w:hAnsi="Book Antiqua" w:cs="Times New Roman"/>
                <w:i/>
                <w:iCs/>
                <w:sz w:val="19"/>
                <w:szCs w:val="19"/>
                <w:shd w:val="clear" w:color="auto" w:fill="F7CAAC" w:themeFill="accent2" w:themeFillTint="66"/>
                <w:lang w:eastAsia="pt-BR"/>
              </w:rPr>
              <w:t>.</w:t>
            </w:r>
            <w:r w:rsidRPr="00EF01A6">
              <w:rPr>
                <w:rFonts w:ascii="Book Antiqua" w:eastAsia="Times New Roman" w:hAnsi="Book Antiqua" w:cs="Times New Roman"/>
                <w:i/>
                <w:iCs/>
                <w:sz w:val="19"/>
                <w:szCs w:val="19"/>
                <w:lang w:eastAsia="pt-BR"/>
              </w:rPr>
              <w:t xml:space="preserve"> Se isto tiver ocorrido, urge seja respeitada a coisa julgada. Quer dizer, a matéria, mesmo constitucional, está preclusa. [...]” NE: Afastada a arguição de inelegibilidade por ocasião do pedido de registro e novamente alegada em recurso contra a expedição do diploma. (Ac. de 22.9.94 no Ag nº 11727, rel. Min. Carlos Velloso.)”</w:t>
            </w:r>
          </w:p>
        </w:tc>
      </w:tr>
    </w:tbl>
    <w:p w14:paraId="322108B3" w14:textId="77777777" w:rsidR="00711C2C" w:rsidRPr="00AE4584" w:rsidRDefault="00004CBB" w:rsidP="00711C2C">
      <w:pPr>
        <w:spacing w:after="0" w:line="240" w:lineRule="auto"/>
        <w:jc w:val="both"/>
        <w:rPr>
          <w:rFonts w:ascii="Book Antiqua" w:eastAsia="Times New Roman" w:hAnsi="Book Antiqua" w:cs="Times New Roman"/>
          <w:b/>
          <w:bCs/>
          <w:color w:val="FF0000"/>
          <w:sz w:val="19"/>
          <w:szCs w:val="19"/>
          <w:u w:val="single"/>
          <w:lang w:eastAsia="pt-BR"/>
        </w:rPr>
      </w:pPr>
      <w:r w:rsidRPr="006416DC">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711C2C" w:rsidRPr="006416DC" w14:paraId="16C6C093" w14:textId="77777777" w:rsidTr="00711C2C">
        <w:tc>
          <w:tcPr>
            <w:tcW w:w="8494" w:type="dxa"/>
            <w:shd w:val="clear" w:color="auto" w:fill="CCFFFF"/>
          </w:tcPr>
          <w:p w14:paraId="28C78667" w14:textId="4F0D199D" w:rsidR="00BB5F75" w:rsidRDefault="00BB5F75" w:rsidP="00711C2C">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Os prazos para interposição de recursos são preclusivos.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259,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72EC1A9B" w14:textId="77777777" w:rsidR="00BB5F75" w:rsidRDefault="00BB5F75" w:rsidP="00711C2C">
            <w:pPr>
              <w:jc w:val="both"/>
              <w:rPr>
                <w:rFonts w:ascii="Book Antiqua" w:eastAsia="Times New Roman" w:hAnsi="Book Antiqua" w:cs="Times New Roman"/>
                <w:b/>
                <w:sz w:val="19"/>
                <w:szCs w:val="19"/>
                <w:lang w:eastAsia="pt-BR"/>
              </w:rPr>
            </w:pPr>
          </w:p>
          <w:p w14:paraId="25F72EAF" w14:textId="0A6D93B0" w:rsidR="00711C2C" w:rsidRPr="006416DC" w:rsidRDefault="00711C2C" w:rsidP="00711C2C">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w:t>
            </w:r>
            <w:r w:rsidRPr="006416DC">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6416DC">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Com relação aos recursos apresentados em processos eleitorais contra decisões da justiça eleitoral, assinale a opção correta</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Os recursos são, em regra, preclusivos.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259,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r w:rsidRPr="00711C2C">
              <w:rPr>
                <w:rFonts w:ascii="Book Antiqua" w:eastAsia="Times New Roman" w:hAnsi="Book Antiqua" w:cs="Times New Roman"/>
                <w:bCs/>
                <w:sz w:val="19"/>
                <w:szCs w:val="19"/>
                <w:lang w:eastAsia="pt-BR"/>
              </w:rPr>
              <w:t xml:space="preserve"> </w:t>
            </w:r>
          </w:p>
        </w:tc>
      </w:tr>
    </w:tbl>
    <w:p w14:paraId="2ECC840C" w14:textId="13032C27" w:rsidR="00004CBB" w:rsidRPr="00B87883" w:rsidRDefault="00004CBB" w:rsidP="00711C2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highlight w:val="magenta"/>
          <w:lang w:eastAsia="pt-BR"/>
        </w:rPr>
        <w:lastRenderedPageBreak/>
        <w:t>Parágrafo único</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recurso em que se discutir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matéria constitucional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poderá ser 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fora do prazo</w:t>
      </w:r>
      <w:r w:rsidRPr="006416DC">
        <w:rPr>
          <w:rFonts w:ascii="Book Antiqua" w:eastAsia="Times New Roman" w:hAnsi="Book Antiqua" w:cs="Times New Roman"/>
          <w:sz w:val="19"/>
          <w:szCs w:val="19"/>
          <w:lang w:eastAsia="pt-BR"/>
        </w:rPr>
        <w:t>. Perdido o prazo numa fase própria, só em outra que se apresentar poderá ser interposto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(TJPB-2011</w:t>
      </w:r>
      <w:r w:rsidR="002613F2" w:rsidRPr="00B87883">
        <w:rPr>
          <w:rFonts w:ascii="Book Antiqua" w:eastAsia="Times New Roman" w:hAnsi="Book Antiqua" w:cs="Times New Roman"/>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p>
    <w:tbl>
      <w:tblPr>
        <w:tblStyle w:val="Tabelacomgrade"/>
        <w:tblW w:w="0" w:type="auto"/>
        <w:shd w:val="clear" w:color="auto" w:fill="CCFFFF"/>
        <w:tblLook w:val="04A0" w:firstRow="1" w:lastRow="0" w:firstColumn="1" w:lastColumn="0" w:noHBand="0" w:noVBand="1"/>
      </w:tblPr>
      <w:tblGrid>
        <w:gridCol w:w="8494"/>
      </w:tblGrid>
      <w:tr w:rsidR="001921F7" w:rsidRPr="006416DC" w14:paraId="4AE8978E" w14:textId="77777777" w:rsidTr="00E37840">
        <w:tc>
          <w:tcPr>
            <w:tcW w:w="8494" w:type="dxa"/>
            <w:shd w:val="clear" w:color="auto" w:fill="CCFFFF"/>
          </w:tcPr>
          <w:p w14:paraId="425ED39A" w14:textId="18F8F357" w:rsidR="001921F7" w:rsidRPr="006416DC" w:rsidRDefault="001921F7" w:rsidP="001921F7">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TJPB-2011-CESPE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Acerca dos recursos eleitorais, assinale a opção correta:</w:t>
            </w:r>
            <w:r w:rsidRPr="006416DC">
              <w:rPr>
                <w:sz w:val="19"/>
                <w:szCs w:val="19"/>
              </w:rPr>
              <w:t xml:space="preserve"> </w:t>
            </w:r>
            <w:r w:rsidRPr="006416DC">
              <w:rPr>
                <w:rFonts w:ascii="Book Antiqua" w:eastAsia="Times New Roman" w:hAnsi="Book Antiqua" w:cs="Times New Roman"/>
                <w:sz w:val="19"/>
                <w:szCs w:val="19"/>
                <w:lang w:eastAsia="pt-BR"/>
              </w:rPr>
              <w:t xml:space="preserve">São preclusivos os prazos para a interposição de recurso eleitoral, salvo quando nele se discutir matéria constitucional, e, embora não possa ser interposto fora do prazo, o recurso pode ser apresentado em outra fase processual. </w:t>
            </w:r>
            <w:r w:rsidRPr="006416DC">
              <w:rPr>
                <w:rFonts w:ascii="Book Antiqua" w:eastAsia="Times New Roman" w:hAnsi="Book Antiqua" w:cs="Times New Roman"/>
                <w:b/>
                <w:sz w:val="19"/>
                <w:szCs w:val="19"/>
                <w:lang w:eastAsia="pt-BR"/>
              </w:rPr>
              <w:t>BL: art. 259 e § único, CE.</w:t>
            </w:r>
          </w:p>
        </w:tc>
      </w:tr>
    </w:tbl>
    <w:p w14:paraId="2ECC840D" w14:textId="4961DF5C"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260</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distribuição do primeiro recurso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que chegar</w:t>
      </w:r>
      <w:r w:rsidRPr="006416DC">
        <w:rPr>
          <w:rFonts w:ascii="Book Antiqua" w:eastAsia="Times New Roman" w:hAnsi="Book Antiqua" w:cs="Times New Roman"/>
          <w:sz w:val="19"/>
          <w:szCs w:val="19"/>
          <w:lang w:eastAsia="pt-BR"/>
        </w:rPr>
        <w:t xml:space="preserve"> ao </w:t>
      </w:r>
      <w:r w:rsidRPr="006416DC">
        <w:rPr>
          <w:rFonts w:ascii="Book Antiqua" w:eastAsia="Times New Roman" w:hAnsi="Book Antiqua" w:cs="Times New Roman"/>
          <w:b/>
          <w:sz w:val="19"/>
          <w:szCs w:val="19"/>
          <w:highlight w:val="cyan"/>
          <w:lang w:eastAsia="pt-BR"/>
        </w:rPr>
        <w:t>Tribunal Regional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cyan"/>
          <w:lang w:eastAsia="pt-BR"/>
        </w:rPr>
        <w:t>Tribunal Superior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previnirá</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sz w:val="19"/>
          <w:szCs w:val="19"/>
          <w:highlight w:val="cyan"/>
          <w:lang w:eastAsia="pt-BR"/>
        </w:rPr>
        <w:t>competência do relator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para todos os demais casos</w:t>
      </w:r>
      <w:r w:rsidRPr="006416DC">
        <w:rPr>
          <w:rFonts w:ascii="Book Antiqua" w:eastAsia="Times New Roman" w:hAnsi="Book Antiqua" w:cs="Times New Roman"/>
          <w:sz w:val="19"/>
          <w:szCs w:val="19"/>
          <w:lang w:eastAsia="pt-BR"/>
        </w:rPr>
        <w:t xml:space="preserve"> do </w:t>
      </w:r>
      <w:r w:rsidRPr="006416DC">
        <w:rPr>
          <w:rFonts w:ascii="Book Antiqua" w:eastAsia="Times New Roman" w:hAnsi="Book Antiqua" w:cs="Times New Roman"/>
          <w:b/>
          <w:sz w:val="19"/>
          <w:szCs w:val="19"/>
          <w:highlight w:val="yellow"/>
          <w:lang w:eastAsia="pt-BR"/>
        </w:rPr>
        <w:t>mesmo município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yellow"/>
          <w:lang w:eastAsia="pt-BR"/>
        </w:rPr>
        <w:t>Estado</w:t>
      </w:r>
      <w:r w:rsidRPr="00B87883">
        <w:rPr>
          <w:rFonts w:ascii="Book Antiqua" w:eastAsia="Times New Roman" w:hAnsi="Book Antiqua" w:cs="Times New Roman"/>
          <w:sz w:val="16"/>
          <w:szCs w:val="16"/>
          <w:lang w:eastAsia="pt-BR"/>
        </w:rPr>
        <w:t>.</w:t>
      </w:r>
      <w:r w:rsidR="00E76594" w:rsidRPr="00B87883">
        <w:rPr>
          <w:rFonts w:ascii="Book Antiqua" w:eastAsia="Times New Roman" w:hAnsi="Book Antiqua" w:cs="Times New Roman"/>
          <w:sz w:val="16"/>
          <w:szCs w:val="16"/>
          <w:lang w:eastAsia="pt-BR"/>
        </w:rPr>
        <w:t xml:space="preserve"> </w:t>
      </w:r>
      <w:r w:rsidR="00E76594" w:rsidRPr="00B87883">
        <w:rPr>
          <w:rFonts w:ascii="Book Antiqua" w:hAnsi="Book Antiqua"/>
          <w:b/>
          <w:color w:val="FF0000"/>
          <w:sz w:val="16"/>
          <w:szCs w:val="16"/>
          <w:u w:val="single"/>
        </w:rPr>
        <w:t>(MPRN-2009)</w:t>
      </w:r>
      <w:r w:rsidR="005676EC" w:rsidRPr="00B87883">
        <w:rPr>
          <w:rFonts w:ascii="Book Antiqua" w:eastAsia="Times New Roman" w:hAnsi="Book Antiqua" w:cs="Times New Roman"/>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p>
    <w:p w14:paraId="2ECC840E" w14:textId="5FF9CEB4"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261</w:t>
      </w:r>
      <w:r w:rsidRPr="006416DC">
        <w:rPr>
          <w:rFonts w:ascii="Book Antiqua" w:eastAsia="Times New Roman" w:hAnsi="Book Antiqua" w:cs="Times New Roman"/>
          <w:sz w:val="19"/>
          <w:szCs w:val="19"/>
          <w:lang w:eastAsia="pt-BR"/>
        </w:rPr>
        <w:t xml:space="preserve">. </w:t>
      </w:r>
      <w:r w:rsidRPr="007531A7">
        <w:rPr>
          <w:rFonts w:ascii="Book Antiqua" w:eastAsia="Times New Roman" w:hAnsi="Book Antiqua" w:cs="Times New Roman"/>
          <w:b/>
          <w:bCs/>
          <w:sz w:val="19"/>
          <w:szCs w:val="19"/>
          <w:lang w:eastAsia="pt-BR"/>
        </w:rPr>
        <w:t xml:space="preserve">Os </w:t>
      </w:r>
      <w:r w:rsidRPr="007531A7">
        <w:rPr>
          <w:rFonts w:ascii="Book Antiqua" w:eastAsia="Times New Roman" w:hAnsi="Book Antiqua" w:cs="Times New Roman"/>
          <w:b/>
          <w:bCs/>
          <w:caps/>
          <w:sz w:val="19"/>
          <w:szCs w:val="19"/>
          <w:shd w:val="clear" w:color="auto" w:fill="F7CAAC" w:themeFill="accent2" w:themeFillTint="66"/>
          <w:lang w:eastAsia="pt-BR"/>
        </w:rPr>
        <w:t>recursos parciais</w:t>
      </w:r>
      <w:r w:rsidRPr="007531A7">
        <w:rPr>
          <w:rFonts w:ascii="Book Antiqua" w:eastAsia="Times New Roman" w:hAnsi="Book Antiqua" w:cs="Times New Roman"/>
          <w:b/>
          <w:bCs/>
          <w:sz w:val="19"/>
          <w:szCs w:val="19"/>
          <w:lang w:eastAsia="pt-BR"/>
        </w:rPr>
        <w:t xml:space="preserve">, entre os quais </w:t>
      </w:r>
      <w:r w:rsidRPr="007531A7">
        <w:rPr>
          <w:rFonts w:ascii="Book Antiqua" w:eastAsia="Times New Roman" w:hAnsi="Book Antiqua" w:cs="Times New Roman"/>
          <w:b/>
          <w:bCs/>
          <w:caps/>
          <w:sz w:val="19"/>
          <w:szCs w:val="19"/>
          <w:highlight w:val="green"/>
          <w:lang w:eastAsia="pt-BR"/>
        </w:rPr>
        <w:t>não se incluem</w:t>
      </w:r>
      <w:r w:rsidRPr="007531A7">
        <w:rPr>
          <w:rFonts w:ascii="Book Antiqua" w:eastAsia="Times New Roman" w:hAnsi="Book Antiqua" w:cs="Times New Roman"/>
          <w:b/>
          <w:bCs/>
          <w:sz w:val="19"/>
          <w:szCs w:val="19"/>
          <w:lang w:eastAsia="pt-BR"/>
        </w:rPr>
        <w:t xml:space="preserve"> os que versarem matéria referente ao registro de candidatos, interpostos para os Tribunais Regionais no caso de eleições municipais, e para o Tribunal Superior no caso de eleições estaduais ou federais, serão julgados à medida que derem entrada nas respectivas Secretarias</w:t>
      </w:r>
      <w:r w:rsidRPr="00B87883">
        <w:rPr>
          <w:rFonts w:ascii="Book Antiqua" w:eastAsia="Times New Roman" w:hAnsi="Book Antiqua" w:cs="Times New Roman"/>
          <w:sz w:val="16"/>
          <w:szCs w:val="16"/>
          <w:lang w:eastAsia="pt-BR"/>
        </w:rPr>
        <w:t>.</w:t>
      </w:r>
      <w:r w:rsidR="005676EC" w:rsidRPr="00B87883">
        <w:rPr>
          <w:rFonts w:ascii="Book Antiqua" w:eastAsia="Times New Roman" w:hAnsi="Book Antiqua" w:cs="Times New Roman"/>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r w:rsidR="001921F7" w:rsidRPr="00B87883">
        <w:rPr>
          <w:rFonts w:ascii="Book Antiqua" w:eastAsia="Times New Roman" w:hAnsi="Book Antiqua" w:cs="Times New Roman"/>
          <w:b/>
          <w:color w:val="FF0000"/>
          <w:sz w:val="16"/>
          <w:szCs w:val="16"/>
          <w:lang w:eastAsia="pt-BR"/>
        </w:rPr>
        <w:t xml:space="preserve"> </w:t>
      </w:r>
      <w:r w:rsidR="001921F7" w:rsidRPr="00B87883">
        <w:rPr>
          <w:rFonts w:ascii="Book Antiqua" w:eastAsia="Times New Roman" w:hAnsi="Book Antiqua" w:cs="Times New Roman"/>
          <w:b/>
          <w:color w:val="FF0000"/>
          <w:sz w:val="16"/>
          <w:szCs w:val="16"/>
          <w:u w:val="single"/>
          <w:lang w:eastAsia="pt-BR"/>
        </w:rPr>
        <w:t>(TJPB-2011)</w:t>
      </w:r>
    </w:p>
    <w:p w14:paraId="2ECC84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Havendo dois ou mais recursos parciais de um mesmo município ou Estado, ou se todos, inclusive os de diplomação já estiverem no Tribunal Regional ou no Tribunal Superior, serão eles julgados seguidamente, em uma ou mais sessões.</w:t>
      </w:r>
    </w:p>
    <w:p w14:paraId="2ECC841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As decisões com os esclarecimentos necessários ao cumprimento, serão comunicadas de uma só vez ao juiz eleitoral ou ao presidente do Tribunal Regional.</w:t>
      </w:r>
    </w:p>
    <w:p w14:paraId="2ECC8411" w14:textId="5C99684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7531A7">
        <w:rPr>
          <w:rFonts w:ascii="Book Antiqua" w:eastAsia="Times New Roman" w:hAnsi="Book Antiqua" w:cs="Times New Roman"/>
          <w:b/>
          <w:bCs/>
          <w:sz w:val="19"/>
          <w:szCs w:val="19"/>
          <w:lang w:eastAsia="pt-BR"/>
        </w:rPr>
        <w:t xml:space="preserve">Se os recursos de um mesmo município ou Estado deram entrada em datas diversas, sendo julgados separadamente, o juiz eleitoral ou o presidente do Tribunal Regional, aguardará a comunicação de todas as decisões para cumpri-las, </w:t>
      </w:r>
      <w:r w:rsidRPr="007531A7">
        <w:rPr>
          <w:rFonts w:ascii="Book Antiqua" w:eastAsia="Times New Roman" w:hAnsi="Book Antiqua" w:cs="Times New Roman"/>
          <w:b/>
          <w:bCs/>
          <w:caps/>
          <w:sz w:val="19"/>
          <w:szCs w:val="19"/>
          <w:highlight w:val="green"/>
          <w:lang w:eastAsia="pt-BR"/>
        </w:rPr>
        <w:t>salvo</w:t>
      </w:r>
      <w:r w:rsidRPr="007531A7">
        <w:rPr>
          <w:rFonts w:ascii="Book Antiqua" w:eastAsia="Times New Roman" w:hAnsi="Book Antiqua" w:cs="Times New Roman"/>
          <w:b/>
          <w:bCs/>
          <w:sz w:val="19"/>
          <w:szCs w:val="19"/>
          <w:lang w:eastAsia="pt-BR"/>
        </w:rPr>
        <w:t xml:space="preserve"> se o julgamento dos demais importar em alteração do resultado do pleito que não tenha relação com o recurso já julgado</w:t>
      </w:r>
      <w:r w:rsidRPr="00B87883">
        <w:rPr>
          <w:rFonts w:ascii="Book Antiqua" w:eastAsia="Times New Roman" w:hAnsi="Book Antiqua" w:cs="Times New Roman"/>
          <w:sz w:val="16"/>
          <w:szCs w:val="16"/>
          <w:lang w:eastAsia="pt-BR"/>
        </w:rPr>
        <w:t>.</w:t>
      </w:r>
      <w:r w:rsidR="001921F7" w:rsidRPr="00B87883">
        <w:rPr>
          <w:rFonts w:ascii="Book Antiqua" w:eastAsia="Times New Roman" w:hAnsi="Book Antiqua" w:cs="Times New Roman"/>
          <w:sz w:val="16"/>
          <w:szCs w:val="16"/>
          <w:lang w:eastAsia="pt-BR"/>
        </w:rPr>
        <w:t xml:space="preserve"> </w:t>
      </w:r>
      <w:r w:rsidR="001921F7" w:rsidRPr="00B87883">
        <w:rPr>
          <w:rFonts w:ascii="Book Antiqua" w:eastAsia="Times New Roman" w:hAnsi="Book Antiqua" w:cs="Times New Roman"/>
          <w:b/>
          <w:color w:val="FF0000"/>
          <w:sz w:val="16"/>
          <w:szCs w:val="16"/>
          <w:u w:val="single"/>
          <w:lang w:eastAsia="pt-BR"/>
        </w:rPr>
        <w:t>(TJPB-2011)</w:t>
      </w:r>
    </w:p>
    <w:p w14:paraId="2ECC841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Em todos os recursos, no despacho que determinar a remessa dos autos à instância superior, o juízo "a quo" esclarecerá quais os ainda em fase de processamento e, no último, quais os anteriormente remetidos.</w:t>
      </w:r>
    </w:p>
    <w:p w14:paraId="2ECC841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Ao se realizar a diplomação, se ainda houver recurso pendente de decisão em outra instância, será consignado que os resultados poderão sofrer alterações decorrentes desse julgamento.</w:t>
      </w:r>
    </w:p>
    <w:p w14:paraId="2ECC841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6º Realizada a diplomação, e decorrido o prazo para recurso, o juiz ou presidente do Tribunal Regional comunicará à instância superior se foi ou não interposto recurso.        </w:t>
      </w:r>
    </w:p>
    <w:p w14:paraId="2ECC8418" w14:textId="7D4C3480" w:rsidR="00296139" w:rsidRPr="009F7E71" w:rsidRDefault="00004CBB" w:rsidP="002E2C73">
      <w:pPr>
        <w:spacing w:before="300" w:after="300" w:line="240" w:lineRule="auto"/>
        <w:ind w:firstLine="570"/>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b/>
          <w:color w:val="000000"/>
          <w:sz w:val="19"/>
          <w:szCs w:val="19"/>
          <w:highlight w:val="magenta"/>
          <w:lang w:eastAsia="pt-BR"/>
        </w:rPr>
        <w:t>Art. 262</w:t>
      </w:r>
      <w:r w:rsidRPr="006416DC">
        <w:rPr>
          <w:rFonts w:ascii="Book Antiqua" w:eastAsia="Times New Roman" w:hAnsi="Book Antiqua" w:cs="Times New Roman"/>
          <w:color w:val="000000"/>
          <w:sz w:val="19"/>
          <w:szCs w:val="19"/>
          <w:lang w:eastAsia="pt-BR"/>
        </w:rPr>
        <w:t>.  </w:t>
      </w:r>
      <w:r w:rsidRPr="006416DC">
        <w:rPr>
          <w:rFonts w:ascii="Book Antiqua" w:eastAsia="Times New Roman" w:hAnsi="Book Antiqua" w:cs="Times New Roman"/>
          <w:b/>
          <w:color w:val="000000"/>
          <w:sz w:val="19"/>
          <w:szCs w:val="19"/>
          <w:lang w:eastAsia="pt-BR"/>
        </w:rPr>
        <w:t xml:space="preserve">O </w:t>
      </w:r>
      <w:r w:rsidRPr="006416DC">
        <w:rPr>
          <w:rFonts w:ascii="Book Antiqua" w:eastAsia="Times New Roman" w:hAnsi="Book Antiqua" w:cs="Times New Roman"/>
          <w:b/>
          <w:caps/>
          <w:color w:val="000000"/>
          <w:sz w:val="19"/>
          <w:szCs w:val="19"/>
          <w:shd w:val="clear" w:color="auto" w:fill="F7CAAC" w:themeFill="accent2" w:themeFillTint="66"/>
          <w:lang w:eastAsia="pt-BR"/>
        </w:rPr>
        <w:t>recurso contra expedição de diploma</w:t>
      </w:r>
      <w:r w:rsidRPr="006416DC">
        <w:rPr>
          <w:rFonts w:ascii="Book Antiqua" w:eastAsia="Times New Roman" w:hAnsi="Book Antiqua" w:cs="Times New Roman"/>
          <w:b/>
          <w:color w:val="000000"/>
          <w:sz w:val="19"/>
          <w:szCs w:val="19"/>
          <w:lang w:eastAsia="pt-BR"/>
        </w:rPr>
        <w:t xml:space="preserve"> </w:t>
      </w:r>
      <w:r w:rsidRPr="006416DC">
        <w:rPr>
          <w:rFonts w:ascii="Book Antiqua" w:eastAsia="Times New Roman" w:hAnsi="Book Antiqua" w:cs="Times New Roman"/>
          <w:b/>
          <w:caps/>
          <w:color w:val="000000"/>
          <w:sz w:val="19"/>
          <w:szCs w:val="19"/>
          <w:highlight w:val="green"/>
          <w:lang w:eastAsia="pt-BR"/>
        </w:rPr>
        <w:t>caberá somente</w:t>
      </w:r>
      <w:r w:rsidRPr="006416DC">
        <w:rPr>
          <w:rFonts w:ascii="Book Antiqua" w:eastAsia="Times New Roman" w:hAnsi="Book Antiqua" w:cs="Times New Roman"/>
          <w:b/>
          <w:color w:val="000000"/>
          <w:sz w:val="19"/>
          <w:szCs w:val="19"/>
          <w:lang w:eastAsia="pt-BR"/>
        </w:rPr>
        <w:t xml:space="preserve"> nos casos de </w:t>
      </w:r>
      <w:r w:rsidRPr="006416DC">
        <w:rPr>
          <w:rFonts w:ascii="Book Antiqua" w:eastAsia="Times New Roman" w:hAnsi="Book Antiqua" w:cs="Times New Roman"/>
          <w:b/>
          <w:color w:val="000000"/>
          <w:sz w:val="19"/>
          <w:szCs w:val="19"/>
          <w:highlight w:val="cyan"/>
          <w:lang w:eastAsia="pt-BR"/>
        </w:rPr>
        <w:t>inelegibilidade superveniente</w:t>
      </w:r>
      <w:r w:rsidRPr="006416DC">
        <w:rPr>
          <w:rFonts w:ascii="Book Antiqua" w:eastAsia="Times New Roman" w:hAnsi="Book Antiqua" w:cs="Times New Roman"/>
          <w:b/>
          <w:color w:val="000000"/>
          <w:sz w:val="19"/>
          <w:szCs w:val="19"/>
          <w:lang w:eastAsia="pt-BR"/>
        </w:rPr>
        <w:t xml:space="preserve"> ou </w:t>
      </w:r>
      <w:r w:rsidRPr="006416DC">
        <w:rPr>
          <w:rFonts w:ascii="Book Antiqua" w:eastAsia="Times New Roman" w:hAnsi="Book Antiqua" w:cs="Times New Roman"/>
          <w:b/>
          <w:color w:val="000000"/>
          <w:sz w:val="19"/>
          <w:szCs w:val="19"/>
          <w:highlight w:val="cyan"/>
          <w:lang w:eastAsia="pt-BR"/>
        </w:rPr>
        <w:t>de natureza constitucional</w:t>
      </w:r>
      <w:r w:rsidRPr="006416DC">
        <w:rPr>
          <w:rFonts w:ascii="Book Antiqua" w:eastAsia="Times New Roman" w:hAnsi="Book Antiqua" w:cs="Times New Roman"/>
          <w:b/>
          <w:color w:val="000000"/>
          <w:sz w:val="19"/>
          <w:szCs w:val="19"/>
          <w:lang w:eastAsia="pt-BR"/>
        </w:rPr>
        <w:t xml:space="preserve"> e </w:t>
      </w:r>
      <w:r w:rsidRPr="006416DC">
        <w:rPr>
          <w:rFonts w:ascii="Book Antiqua" w:eastAsia="Times New Roman" w:hAnsi="Book Antiqua" w:cs="Times New Roman"/>
          <w:b/>
          <w:color w:val="000000"/>
          <w:sz w:val="19"/>
          <w:szCs w:val="19"/>
          <w:highlight w:val="cyan"/>
          <w:lang w:eastAsia="pt-BR"/>
        </w:rPr>
        <w:t>de falta de condição de elegibilidade</w:t>
      </w:r>
      <w:r w:rsidRPr="00B87883">
        <w:rPr>
          <w:rFonts w:ascii="Book Antiqua" w:eastAsia="Times New Roman" w:hAnsi="Book Antiqua" w:cs="Times New Roman"/>
          <w:color w:val="000000"/>
          <w:sz w:val="16"/>
          <w:szCs w:val="16"/>
          <w:lang w:eastAsia="pt-BR"/>
        </w:rPr>
        <w:t>. </w:t>
      </w:r>
      <w:hyperlink r:id="rId258" w:anchor="art1" w:history="1">
        <w:r w:rsidRPr="00B87883">
          <w:rPr>
            <w:rFonts w:ascii="Book Antiqua" w:eastAsia="Times New Roman" w:hAnsi="Book Antiqua" w:cs="Times New Roman"/>
            <w:color w:val="0000FF"/>
            <w:sz w:val="16"/>
            <w:szCs w:val="16"/>
            <w:u w:val="single"/>
            <w:lang w:eastAsia="pt-BR"/>
          </w:rPr>
          <w:t>(Redação dada pela Lei nº 12.891, de 2013)</w:t>
        </w:r>
      </w:hyperlink>
      <w:r w:rsidR="00CC5142" w:rsidRPr="00B87883">
        <w:rPr>
          <w:rFonts w:ascii="Book Antiqua" w:eastAsia="Times New Roman" w:hAnsi="Book Antiqua" w:cs="Times New Roman"/>
          <w:color w:val="0000FF"/>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ED405D" w:rsidRPr="00B87883">
        <w:rPr>
          <w:rFonts w:ascii="Book Antiqua" w:eastAsia="Times New Roman" w:hAnsi="Book Antiqua" w:cs="Times New Roman"/>
          <w:b/>
          <w:color w:val="FF0000"/>
          <w:sz w:val="16"/>
          <w:szCs w:val="16"/>
          <w:lang w:eastAsia="pt-BR"/>
        </w:rPr>
        <w:t xml:space="preserve"> </w:t>
      </w:r>
      <w:r w:rsidR="00ED405D" w:rsidRPr="00B87883">
        <w:rPr>
          <w:rFonts w:ascii="Book Antiqua" w:eastAsia="Times New Roman" w:hAnsi="Book Antiqua" w:cs="Times New Roman"/>
          <w:b/>
          <w:color w:val="FF0000"/>
          <w:sz w:val="16"/>
          <w:szCs w:val="16"/>
          <w:u w:val="single"/>
          <w:lang w:eastAsia="pt-BR"/>
        </w:rPr>
        <w:t>(TJMT-2014)</w:t>
      </w:r>
      <w:r w:rsidR="00670776" w:rsidRPr="00B87883">
        <w:rPr>
          <w:rFonts w:ascii="Book Antiqua" w:eastAsia="Times New Roman" w:hAnsi="Book Antiqua" w:cs="Times New Roman"/>
          <w:color w:val="0000FF"/>
          <w:sz w:val="16"/>
          <w:szCs w:val="16"/>
          <w:lang w:eastAsia="pt-BR"/>
        </w:rPr>
        <w:t xml:space="preserve"> </w:t>
      </w:r>
      <w:r w:rsidR="000B13DB" w:rsidRPr="00B87883">
        <w:rPr>
          <w:rFonts w:ascii="Book Antiqua" w:eastAsia="Times New Roman" w:hAnsi="Book Antiqua" w:cs="Times New Roman"/>
          <w:b/>
          <w:color w:val="FF0000"/>
          <w:sz w:val="16"/>
          <w:szCs w:val="16"/>
          <w:u w:val="single"/>
          <w:lang w:eastAsia="pt-BR"/>
        </w:rPr>
        <w:t>(MPMA-2014)</w:t>
      </w:r>
      <w:r w:rsidR="00B202DC" w:rsidRPr="00B87883">
        <w:rPr>
          <w:rFonts w:ascii="Book Antiqua" w:hAnsi="Book Antiqua"/>
          <w:b/>
          <w:bCs/>
          <w:color w:val="FF0000"/>
          <w:sz w:val="16"/>
          <w:szCs w:val="16"/>
        </w:rPr>
        <w:t xml:space="preserve"> </w:t>
      </w:r>
      <w:r w:rsidR="00B202DC" w:rsidRPr="00B87883">
        <w:rPr>
          <w:rFonts w:ascii="Book Antiqua" w:hAnsi="Book Antiqua"/>
          <w:b/>
          <w:color w:val="FF0000"/>
          <w:sz w:val="16"/>
          <w:szCs w:val="16"/>
          <w:u w:val="single"/>
        </w:rPr>
        <w:t>(MPRS-2014)</w:t>
      </w:r>
      <w:r w:rsidR="00296139" w:rsidRPr="00B87883">
        <w:rPr>
          <w:rFonts w:ascii="Book Antiqua" w:eastAsia="Times New Roman" w:hAnsi="Book Antiqua" w:cs="Times New Roman"/>
          <w:color w:val="0000FF"/>
          <w:sz w:val="16"/>
          <w:szCs w:val="16"/>
          <w:lang w:eastAsia="pt-BR"/>
        </w:rPr>
        <w:t xml:space="preserve"> </w:t>
      </w:r>
      <w:r w:rsidR="00BE08C4" w:rsidRPr="00B87883">
        <w:rPr>
          <w:rFonts w:ascii="Book Antiqua" w:eastAsia="Times New Roman" w:hAnsi="Book Antiqua" w:cs="Times New Roman"/>
          <w:b/>
          <w:color w:val="FF0000"/>
          <w:sz w:val="16"/>
          <w:szCs w:val="16"/>
          <w:u w:val="single"/>
          <w:lang w:eastAsia="pt-BR"/>
        </w:rPr>
        <w:t>(TJPI-2015)</w:t>
      </w:r>
      <w:r w:rsidR="002E2C73" w:rsidRPr="00B87883">
        <w:rPr>
          <w:rFonts w:ascii="Book Antiqua" w:eastAsia="Times New Roman" w:hAnsi="Book Antiqua" w:cs="Times New Roman"/>
          <w:color w:val="000000"/>
          <w:sz w:val="16"/>
          <w:szCs w:val="16"/>
          <w:lang w:eastAsia="pt-BR"/>
        </w:rPr>
        <w:t xml:space="preserve"> </w:t>
      </w:r>
      <w:r w:rsidR="009949D6" w:rsidRPr="00B87883">
        <w:rPr>
          <w:rFonts w:ascii="Book Antiqua" w:eastAsia="Times New Roman" w:hAnsi="Book Antiqua" w:cs="Times New Roman"/>
          <w:b/>
          <w:bCs/>
          <w:color w:val="FF0000"/>
          <w:sz w:val="16"/>
          <w:szCs w:val="16"/>
          <w:u w:val="single"/>
          <w:lang w:eastAsia="pt-BR"/>
        </w:rPr>
        <w:t>(TJBA-2019)</w:t>
      </w:r>
      <w:r w:rsidR="001151F9" w:rsidRPr="00B87883">
        <w:rPr>
          <w:rFonts w:ascii="Book Antiqua" w:eastAsia="Times New Roman" w:hAnsi="Book Antiqua" w:cs="Times New Roman"/>
          <w:b/>
          <w:bCs/>
          <w:color w:val="FF0000"/>
          <w:sz w:val="16"/>
          <w:szCs w:val="16"/>
          <w:lang w:eastAsia="pt-BR"/>
        </w:rPr>
        <w:t xml:space="preserve"> </w:t>
      </w:r>
      <w:r w:rsidR="00ED405D" w:rsidRPr="00B87883">
        <w:rPr>
          <w:rFonts w:ascii="Book Antiqua" w:eastAsia="Times New Roman" w:hAnsi="Book Antiqua" w:cs="Times New Roman"/>
          <w:b/>
          <w:bCs/>
          <w:color w:val="FF0000"/>
          <w:sz w:val="16"/>
          <w:szCs w:val="16"/>
          <w:u w:val="single"/>
          <w:lang w:eastAsia="pt-BR"/>
        </w:rPr>
        <w:t>(MPMG-2019)</w:t>
      </w:r>
      <w:r w:rsidR="00ED405D" w:rsidRPr="00B87883">
        <w:rPr>
          <w:rFonts w:ascii="Book Antiqua" w:eastAsia="Times New Roman" w:hAnsi="Book Antiqua" w:cs="Times New Roman"/>
          <w:b/>
          <w:bCs/>
          <w:color w:val="FF0000"/>
          <w:sz w:val="16"/>
          <w:szCs w:val="16"/>
          <w:lang w:eastAsia="pt-BR"/>
        </w:rPr>
        <w:t xml:space="preserve"> </w:t>
      </w:r>
      <w:r w:rsidR="00ED405D" w:rsidRPr="00B87883">
        <w:rPr>
          <w:rFonts w:ascii="Book Antiqua" w:eastAsia="Times New Roman" w:hAnsi="Book Antiqua" w:cs="Times New Roman"/>
          <w:b/>
          <w:bCs/>
          <w:color w:val="FF0000"/>
          <w:sz w:val="16"/>
          <w:szCs w:val="16"/>
          <w:u w:val="single"/>
          <w:lang w:eastAsia="pt-BR"/>
        </w:rPr>
        <w:t>(MPPI-2019)</w:t>
      </w:r>
      <w:r w:rsidR="00ED405D" w:rsidRPr="00B87883">
        <w:rPr>
          <w:rFonts w:ascii="Book Antiqua" w:eastAsia="Times New Roman" w:hAnsi="Book Antiqua" w:cs="Times New Roman"/>
          <w:b/>
          <w:bCs/>
          <w:color w:val="FF0000"/>
          <w:sz w:val="16"/>
          <w:szCs w:val="16"/>
          <w:lang w:eastAsia="pt-BR"/>
        </w:rPr>
        <w:t xml:space="preserve"> </w:t>
      </w:r>
      <w:r w:rsidR="00ED405D" w:rsidRPr="00B87883">
        <w:rPr>
          <w:rFonts w:ascii="Book Antiqua" w:hAnsi="Book Antiqua"/>
          <w:b/>
          <w:bCs/>
          <w:color w:val="FF0000"/>
          <w:sz w:val="16"/>
          <w:szCs w:val="16"/>
          <w:u w:val="single"/>
        </w:rPr>
        <w:t>(TJPR-2014/2021)</w:t>
      </w:r>
      <w:r w:rsidR="00113405">
        <w:rPr>
          <w:rFonts w:ascii="Book Antiqua" w:hAnsi="Book Antiqua"/>
          <w:b/>
          <w:bCs/>
          <w:color w:val="FF0000"/>
          <w:sz w:val="16"/>
          <w:szCs w:val="16"/>
        </w:rPr>
        <w:t xml:space="preserve"> </w:t>
      </w:r>
      <w:bookmarkStart w:id="51" w:name="_Hlk137391805"/>
      <w:r w:rsidR="00113405">
        <w:rPr>
          <w:rFonts w:ascii="Book Antiqua" w:eastAsia="Times New Roman" w:hAnsi="Book Antiqua" w:cs="Times New Roman"/>
          <w:b/>
          <w:color w:val="FF0000"/>
          <w:sz w:val="16"/>
          <w:szCs w:val="16"/>
          <w:u w:val="single"/>
          <w:lang w:eastAsia="pt-BR"/>
        </w:rPr>
        <w:t>(TJGO-2021)</w:t>
      </w:r>
      <w:bookmarkEnd w:id="51"/>
      <w:r w:rsidR="00EF2F71">
        <w:rPr>
          <w:rFonts w:ascii="Book Antiqua" w:eastAsia="Times New Roman" w:hAnsi="Book Antiqua" w:cs="Times New Roman"/>
          <w:b/>
          <w:color w:val="FF0000"/>
          <w:sz w:val="16"/>
          <w:szCs w:val="16"/>
          <w:lang w:eastAsia="pt-BR"/>
        </w:rPr>
        <w:t xml:space="preserve"> </w:t>
      </w:r>
      <w:r w:rsidR="00EF2F71">
        <w:rPr>
          <w:rFonts w:ascii="Book Antiqua" w:eastAsia="Times New Roman" w:hAnsi="Book Antiqua" w:cs="Times New Roman"/>
          <w:b/>
          <w:color w:val="FF0000"/>
          <w:sz w:val="16"/>
          <w:szCs w:val="16"/>
          <w:u w:val="single"/>
          <w:lang w:eastAsia="pt-BR"/>
        </w:rPr>
        <w:t>(MPGO-2019/2022)</w:t>
      </w:r>
      <w:r w:rsidR="00277FD8" w:rsidRPr="00B87883">
        <w:rPr>
          <w:rFonts w:ascii="Book Antiqua" w:hAnsi="Book Antiqua"/>
          <w:b/>
          <w:bCs/>
          <w:color w:val="FF0000"/>
          <w:sz w:val="16"/>
          <w:szCs w:val="16"/>
        </w:rPr>
        <w:t xml:space="preserve"> </w:t>
      </w:r>
      <w:r w:rsidR="00277FD8" w:rsidRPr="00B87883">
        <w:rPr>
          <w:rFonts w:ascii="Book Antiqua" w:hAnsi="Book Antiqua"/>
          <w:b/>
          <w:bCs/>
          <w:color w:val="FF0000"/>
          <w:sz w:val="16"/>
          <w:szCs w:val="16"/>
          <w:u w:val="single"/>
        </w:rPr>
        <w:t>(TJMG-2022)</w:t>
      </w:r>
      <w:r w:rsidR="00115150">
        <w:rPr>
          <w:rFonts w:ascii="Book Antiqua" w:hAnsi="Book Antiqua"/>
          <w:b/>
          <w:bCs/>
          <w:color w:val="FF0000"/>
          <w:sz w:val="16"/>
          <w:szCs w:val="16"/>
        </w:rPr>
        <w:t xml:space="preserve"> </w:t>
      </w:r>
      <w:r w:rsidR="00115150">
        <w:rPr>
          <w:rFonts w:ascii="Book Antiqua" w:hAnsi="Book Antiqua"/>
          <w:b/>
          <w:bCs/>
          <w:color w:val="FF0000"/>
          <w:sz w:val="16"/>
          <w:szCs w:val="16"/>
          <w:u w:val="single"/>
        </w:rPr>
        <w:t>(MPMS-2022)</w:t>
      </w:r>
      <w:r w:rsidR="002E6D7E">
        <w:rPr>
          <w:rFonts w:ascii="Book Antiqua" w:hAnsi="Book Antiqua"/>
          <w:b/>
          <w:bCs/>
          <w:color w:val="FF0000"/>
          <w:sz w:val="16"/>
          <w:szCs w:val="16"/>
        </w:rPr>
        <w:t xml:space="preserve"> </w:t>
      </w:r>
      <w:r w:rsidR="002E6D7E">
        <w:rPr>
          <w:rFonts w:ascii="Book Antiqua" w:hAnsi="Book Antiqua"/>
          <w:b/>
          <w:color w:val="FF0000"/>
          <w:sz w:val="16"/>
          <w:szCs w:val="16"/>
          <w:u w:val="single"/>
        </w:rPr>
        <w:t>(MPTO-2022)</w:t>
      </w:r>
      <w:r w:rsidR="00057D7E">
        <w:rPr>
          <w:rFonts w:ascii="Book Antiqua" w:hAnsi="Book Antiqua"/>
          <w:b/>
          <w:color w:val="FF0000"/>
          <w:sz w:val="16"/>
          <w:szCs w:val="16"/>
        </w:rPr>
        <w:t xml:space="preserve"> </w:t>
      </w:r>
      <w:r w:rsidR="00057D7E">
        <w:rPr>
          <w:rFonts w:ascii="Book Antiqua" w:hAnsi="Book Antiqua"/>
          <w:b/>
          <w:color w:val="FF0000"/>
          <w:sz w:val="16"/>
          <w:szCs w:val="16"/>
          <w:u w:val="single"/>
        </w:rPr>
        <w:t>(MPF-2022)</w:t>
      </w:r>
      <w:r w:rsidR="009F7E71">
        <w:rPr>
          <w:rFonts w:ascii="Book Antiqua" w:hAnsi="Book Antiqua"/>
          <w:b/>
          <w:color w:val="FF0000"/>
          <w:sz w:val="16"/>
          <w:szCs w:val="16"/>
        </w:rPr>
        <w:t xml:space="preserve"> </w:t>
      </w:r>
      <w:r w:rsidR="009F7E71">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481CDA" w:rsidRPr="006416DC" w14:paraId="158350CC" w14:textId="77777777" w:rsidTr="00481CDA">
        <w:tc>
          <w:tcPr>
            <w:tcW w:w="8494" w:type="dxa"/>
            <w:shd w:val="clear" w:color="auto" w:fill="FFF2CC" w:themeFill="accent4" w:themeFillTint="33"/>
          </w:tcPr>
          <w:p w14:paraId="7D14796D" w14:textId="3DC5608C" w:rsidR="00481CDA" w:rsidRPr="006416DC" w:rsidRDefault="00481CDA" w:rsidP="007620AD">
            <w:pPr>
              <w:jc w:val="both"/>
              <w:rPr>
                <w:rFonts w:ascii="Book Antiqua" w:eastAsia="Times New Roman" w:hAnsi="Book Antiqua" w:cs="Times New Roman"/>
                <w:color w:val="000000"/>
                <w:sz w:val="19"/>
                <w:szCs w:val="19"/>
                <w:lang w:eastAsia="pt-BR"/>
              </w:rPr>
            </w:pPr>
            <w:r w:rsidRPr="00481CDA">
              <w:rPr>
                <w:rFonts w:ascii="Book Antiqua" w:eastAsia="Times New Roman" w:hAnsi="Book Antiqua" w:cs="Times New Roman"/>
                <w:b/>
                <w:bCs/>
                <w:color w:val="000000"/>
                <w:sz w:val="19"/>
                <w:szCs w:val="19"/>
                <w:lang w:eastAsia="pt-BR"/>
              </w:rPr>
              <w:t>Súmula 47-TSE</w:t>
            </w:r>
            <w:r w:rsidRPr="006416DC">
              <w:rPr>
                <w:rFonts w:ascii="Book Antiqua" w:eastAsia="Times New Roman" w:hAnsi="Book Antiqua" w:cs="Times New Roman"/>
                <w:color w:val="000000"/>
                <w:sz w:val="19"/>
                <w:szCs w:val="19"/>
                <w:lang w:eastAsia="pt-BR"/>
              </w:rPr>
              <w:t>: A inelegibilidade superveniente que autoriza a interposição de recurso contra expedição de diploma, fundado no art. 262 do Código Eleitoral, é aquela de índole constitucional ou, se infraconstitucional, superveniente ao registro de candidatura, e que surge até a data do pleito.</w:t>
            </w:r>
          </w:p>
        </w:tc>
      </w:tr>
    </w:tbl>
    <w:p w14:paraId="091EFBDE" w14:textId="77777777" w:rsidR="00481CDA" w:rsidRPr="00481CDA" w:rsidRDefault="00481CDA" w:rsidP="00481CDA">
      <w:pPr>
        <w:spacing w:after="0" w:line="240" w:lineRule="auto"/>
        <w:ind w:firstLine="573"/>
        <w:jc w:val="both"/>
        <w:rPr>
          <w:rFonts w:ascii="Book Antiqua" w:eastAsia="Times New Roman" w:hAnsi="Book Antiqua" w:cs="Times New Roman"/>
          <w:b/>
          <w:bCs/>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96139" w:rsidRPr="006416DC" w14:paraId="2ECC841A" w14:textId="77777777" w:rsidTr="00296139">
        <w:tc>
          <w:tcPr>
            <w:tcW w:w="8494" w:type="dxa"/>
            <w:shd w:val="clear" w:color="auto" w:fill="CCFFFF"/>
          </w:tcPr>
          <w:p w14:paraId="416DF315" w14:textId="2E2D611E" w:rsidR="002E4400" w:rsidRDefault="003B7C80" w:rsidP="002E4400">
            <w:pPr>
              <w:autoSpaceDE w:val="0"/>
              <w:autoSpaceDN w:val="0"/>
              <w:adjustRightInd w:val="0"/>
              <w:ind w:left="29"/>
              <w:jc w:val="both"/>
              <w:rPr>
                <w:rFonts w:ascii="Book Antiqua" w:hAnsi="Book Antiqua" w:cs="Times New Roman"/>
                <w:b/>
                <w:bCs/>
                <w:color w:val="000000"/>
                <w:sz w:val="19"/>
                <w:szCs w:val="19"/>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896101">
              <w:rPr>
                <w:rFonts w:ascii="Book Antiqua" w:eastAsia="Times New Roman" w:hAnsi="Book Antiqua" w:cs="Times New Roman"/>
                <w:b/>
                <w:i/>
                <w:iCs/>
                <w:color w:val="FF0000"/>
                <w:sz w:val="19"/>
                <w:szCs w:val="19"/>
                <w:lang w:eastAsia="pt-BR"/>
              </w:rPr>
              <w:t>: #</w:t>
            </w:r>
            <w:r w:rsidR="00896101" w:rsidRPr="00896101">
              <w:rPr>
                <w:rFonts w:ascii="Book Antiqua" w:eastAsia="Times New Roman" w:hAnsi="Book Antiqua" w:cs="Times New Roman"/>
                <w:b/>
                <w:i/>
                <w:iCs/>
                <w:color w:val="FF0000"/>
                <w:sz w:val="19"/>
                <w:szCs w:val="19"/>
                <w:highlight w:val="green"/>
                <w:lang w:eastAsia="pt-BR"/>
              </w:rPr>
              <w:t>DOD</w:t>
            </w:r>
            <w:r w:rsidR="00896101">
              <w:rPr>
                <w:rFonts w:ascii="Book Antiqua" w:eastAsia="Times New Roman" w:hAnsi="Book Antiqua" w:cs="Times New Roman"/>
                <w:b/>
                <w:i/>
                <w:iCs/>
                <w:color w:val="FF0000"/>
                <w:sz w:val="19"/>
                <w:szCs w:val="19"/>
                <w:lang w:eastAsia="pt-BR"/>
              </w:rPr>
              <w:t>: #</w:t>
            </w:r>
            <w:r w:rsidR="00896101" w:rsidRPr="00896101">
              <w:rPr>
                <w:rFonts w:ascii="Book Antiqua" w:eastAsia="Times New Roman" w:hAnsi="Book Antiqua" w:cs="Times New Roman"/>
                <w:b/>
                <w:i/>
                <w:iCs/>
                <w:color w:val="FF0000"/>
                <w:sz w:val="19"/>
                <w:szCs w:val="19"/>
                <w:highlight w:val="green"/>
                <w:lang w:eastAsia="pt-BR"/>
              </w:rPr>
              <w:t>STF</w:t>
            </w:r>
            <w:r w:rsidR="002E4400" w:rsidRPr="006416DC">
              <w:rPr>
                <w:rFonts w:ascii="Book Antiqua" w:eastAsia="Times New Roman" w:hAnsi="Book Antiqua" w:cs="Times New Roman"/>
                <w:color w:val="000000"/>
                <w:sz w:val="19"/>
                <w:szCs w:val="19"/>
                <w:lang w:eastAsia="pt-BR"/>
              </w:rPr>
              <w:t xml:space="preserve">: </w:t>
            </w:r>
            <w:r w:rsidR="002E4400" w:rsidRPr="006416DC">
              <w:rPr>
                <w:rFonts w:ascii="Book Antiqua" w:hAnsi="Book Antiqua" w:cs="Times New Roman"/>
                <w:b/>
                <w:bCs/>
                <w:color w:val="000000"/>
                <w:sz w:val="19"/>
                <w:szCs w:val="19"/>
              </w:rPr>
              <w:t xml:space="preserve">O </w:t>
            </w:r>
            <w:r w:rsidR="002E4400" w:rsidRPr="00EF2F71">
              <w:rPr>
                <w:rFonts w:ascii="Book Antiqua" w:hAnsi="Book Antiqua" w:cs="Times New Roman"/>
                <w:b/>
                <w:bCs/>
                <w:color w:val="000000"/>
                <w:sz w:val="19"/>
                <w:szCs w:val="19"/>
                <w:shd w:val="clear" w:color="auto" w:fill="F7CAAC" w:themeFill="accent2" w:themeFillTint="66"/>
              </w:rPr>
              <w:t>Tribunal Superior Eleitoral</w:t>
            </w:r>
            <w:r w:rsidR="002E4400" w:rsidRPr="006416DC">
              <w:rPr>
                <w:rFonts w:ascii="Book Antiqua" w:hAnsi="Book Antiqua" w:cs="Times New Roman"/>
                <w:b/>
                <w:bCs/>
                <w:color w:val="000000"/>
                <w:sz w:val="19"/>
                <w:szCs w:val="19"/>
              </w:rPr>
              <w:t xml:space="preserve"> (TSE) </w:t>
            </w:r>
            <w:r w:rsidR="002E4400" w:rsidRPr="006416DC">
              <w:rPr>
                <w:rFonts w:ascii="Book Antiqua" w:hAnsi="Book Antiqua" w:cs="Times New Roman"/>
                <w:b/>
                <w:bCs/>
                <w:color w:val="000000"/>
                <w:sz w:val="19"/>
                <w:szCs w:val="19"/>
                <w:highlight w:val="green"/>
              </w:rPr>
              <w:t>é o órgão competente</w:t>
            </w:r>
            <w:r w:rsidR="002E4400" w:rsidRPr="006416DC">
              <w:rPr>
                <w:rFonts w:ascii="Book Antiqua" w:hAnsi="Book Antiqua" w:cs="Times New Roman"/>
                <w:b/>
                <w:bCs/>
                <w:color w:val="000000"/>
                <w:sz w:val="19"/>
                <w:szCs w:val="19"/>
              </w:rPr>
              <w:t xml:space="preserve"> para </w:t>
            </w:r>
            <w:r w:rsidR="002E4400" w:rsidRPr="006416DC">
              <w:rPr>
                <w:rFonts w:ascii="Book Antiqua" w:hAnsi="Book Antiqua" w:cs="Times New Roman"/>
                <w:b/>
                <w:bCs/>
                <w:color w:val="000000"/>
                <w:sz w:val="19"/>
                <w:szCs w:val="19"/>
                <w:highlight w:val="yellow"/>
              </w:rPr>
              <w:t>julgar os Recursos Contra Expedição de Diploma</w:t>
            </w:r>
            <w:r w:rsidR="002E4400" w:rsidRPr="006416DC">
              <w:rPr>
                <w:rFonts w:ascii="Book Antiqua" w:hAnsi="Book Antiqua" w:cs="Times New Roman"/>
                <w:b/>
                <w:bCs/>
                <w:color w:val="000000"/>
                <w:sz w:val="19"/>
                <w:szCs w:val="19"/>
              </w:rPr>
              <w:t xml:space="preserve"> (RCED) </w:t>
            </w:r>
            <w:r w:rsidR="002E4400" w:rsidRPr="006416DC">
              <w:rPr>
                <w:rFonts w:ascii="Book Antiqua" w:hAnsi="Book Antiqua" w:cs="Times New Roman"/>
                <w:b/>
                <w:bCs/>
                <w:color w:val="000000"/>
                <w:sz w:val="19"/>
                <w:szCs w:val="19"/>
                <w:highlight w:val="yellow"/>
              </w:rPr>
              <w:t>nas eleições presidenciais e gerais</w:t>
            </w:r>
            <w:r w:rsidR="002E4400" w:rsidRPr="006416DC">
              <w:rPr>
                <w:rFonts w:ascii="Book Antiqua" w:hAnsi="Book Antiqua" w:cs="Times New Roman"/>
                <w:b/>
                <w:bCs/>
                <w:color w:val="000000"/>
                <w:sz w:val="19"/>
                <w:szCs w:val="19"/>
              </w:rPr>
              <w:t xml:space="preserve"> (federais e estaduais). </w:t>
            </w:r>
            <w:r w:rsidR="002E4400" w:rsidRPr="006416DC">
              <w:rPr>
                <w:rFonts w:ascii="Book Antiqua" w:hAnsi="Book Antiqua" w:cs="Times New Roman"/>
                <w:bCs/>
                <w:color w:val="000000"/>
                <w:sz w:val="19"/>
                <w:szCs w:val="19"/>
              </w:rPr>
              <w:t xml:space="preserve">STF. Plenário. ADPF 167/DF, Rel. Min. Luiz Fux, j. 7/3/18 </w:t>
            </w:r>
            <w:r w:rsidR="002E4400" w:rsidRPr="006416DC">
              <w:rPr>
                <w:rFonts w:ascii="Book Antiqua" w:hAnsi="Book Antiqua" w:cs="Times New Roman"/>
                <w:b/>
                <w:bCs/>
                <w:color w:val="000000"/>
                <w:sz w:val="19"/>
                <w:szCs w:val="19"/>
              </w:rPr>
              <w:t>(Info 893).</w:t>
            </w:r>
          </w:p>
          <w:p w14:paraId="2BE36EE7" w14:textId="77777777" w:rsidR="00FC686A" w:rsidRDefault="00FC686A" w:rsidP="002E4400">
            <w:pPr>
              <w:autoSpaceDE w:val="0"/>
              <w:autoSpaceDN w:val="0"/>
              <w:adjustRightInd w:val="0"/>
              <w:ind w:left="29"/>
              <w:jc w:val="both"/>
              <w:rPr>
                <w:rFonts w:ascii="Book Antiqua" w:hAnsi="Book Antiqua" w:cs="Times New Roman"/>
                <w:b/>
                <w:bCs/>
                <w:color w:val="000000"/>
                <w:sz w:val="19"/>
                <w:szCs w:val="19"/>
              </w:rPr>
            </w:pPr>
          </w:p>
          <w:p w14:paraId="24CBF3D5" w14:textId="37312528" w:rsidR="00FC686A" w:rsidRPr="006416DC" w:rsidRDefault="00FC686A" w:rsidP="00FC686A">
            <w:pPr>
              <w:autoSpaceDE w:val="0"/>
              <w:autoSpaceDN w:val="0"/>
              <w:adjustRightInd w:val="0"/>
              <w:ind w:left="29"/>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686A">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C686A">
              <w:rPr>
                <w:rFonts w:ascii="Book Antiqua" w:eastAsia="Times New Roman" w:hAnsi="Book Antiqua" w:cs="Times New Roman"/>
                <w:color w:val="000000"/>
                <w:sz w:val="19"/>
                <w:szCs w:val="19"/>
                <w:lang w:eastAsia="pt-BR"/>
              </w:rPr>
              <w:t>A jurisprudência desta Corte Superior é uníssona ao reconhecer a legitimidade ativa do Ministério Público em recurso contra expedição de diploma, em decorrência da aplicação subsidiária do art. 499, § 2º, do CPC.</w:t>
            </w:r>
            <w:r>
              <w:rPr>
                <w:rFonts w:ascii="Book Antiqua" w:eastAsia="Times New Roman" w:hAnsi="Book Antiqua" w:cs="Times New Roman"/>
                <w:color w:val="000000"/>
                <w:sz w:val="19"/>
                <w:szCs w:val="19"/>
                <w:lang w:eastAsia="pt-BR"/>
              </w:rPr>
              <w:t xml:space="preserve"> </w:t>
            </w:r>
            <w:r w:rsidRPr="00FC686A">
              <w:rPr>
                <w:rFonts w:ascii="Book Antiqua" w:eastAsia="Times New Roman" w:hAnsi="Book Antiqua" w:cs="Times New Roman"/>
                <w:color w:val="000000"/>
                <w:sz w:val="19"/>
                <w:szCs w:val="19"/>
                <w:lang w:eastAsia="pt-BR"/>
              </w:rPr>
              <w:t xml:space="preserve">(Ac. de 6.3.2007 no </w:t>
            </w:r>
            <w:proofErr w:type="spellStart"/>
            <w:r w:rsidRPr="00FC686A">
              <w:rPr>
                <w:rFonts w:ascii="Book Antiqua" w:eastAsia="Times New Roman" w:hAnsi="Book Antiqua" w:cs="Times New Roman"/>
                <w:color w:val="000000"/>
                <w:sz w:val="19"/>
                <w:szCs w:val="19"/>
                <w:lang w:eastAsia="pt-BR"/>
              </w:rPr>
              <w:t>REspe</w:t>
            </w:r>
            <w:proofErr w:type="spellEnd"/>
            <w:r w:rsidRPr="00FC686A">
              <w:rPr>
                <w:rFonts w:ascii="Book Antiqua" w:eastAsia="Times New Roman" w:hAnsi="Book Antiqua" w:cs="Times New Roman"/>
                <w:color w:val="000000"/>
                <w:sz w:val="19"/>
                <w:szCs w:val="19"/>
                <w:lang w:eastAsia="pt-BR"/>
              </w:rPr>
              <w:t xml:space="preserve"> nº 26146, rel. Min. José Delgado.)</w:t>
            </w:r>
          </w:p>
          <w:p w14:paraId="27D6C307" w14:textId="77777777" w:rsidR="002E4400" w:rsidRPr="006416DC" w:rsidRDefault="002E4400" w:rsidP="00296139">
            <w:pPr>
              <w:jc w:val="both"/>
              <w:rPr>
                <w:rFonts w:ascii="Book Antiqua" w:eastAsia="Times New Roman" w:hAnsi="Book Antiqua" w:cs="Times New Roman"/>
                <w:b/>
                <w:color w:val="000000"/>
                <w:sz w:val="19"/>
                <w:szCs w:val="19"/>
                <w:u w:val="single"/>
                <w:lang w:eastAsia="pt-BR"/>
              </w:rPr>
            </w:pPr>
          </w:p>
          <w:p w14:paraId="2ECC8419" w14:textId="1DF38448" w:rsidR="003B7C80" w:rsidRPr="006416DC" w:rsidRDefault="003B7C80" w:rsidP="00296139">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color w:val="000000"/>
                <w:sz w:val="19"/>
                <w:szCs w:val="19"/>
                <w:lang w:eastAsia="pt-BR"/>
              </w:rPr>
              <w:t>:</w:t>
            </w:r>
            <w:r w:rsidR="00296139" w:rsidRPr="006416DC">
              <w:rPr>
                <w:rFonts w:ascii="Book Antiqua" w:eastAsia="Times New Roman" w:hAnsi="Book Antiqua" w:cs="Times New Roman"/>
                <w:b/>
                <w:color w:val="000000"/>
                <w:sz w:val="19"/>
                <w:szCs w:val="19"/>
                <w:lang w:eastAsia="pt-BR"/>
              </w:rPr>
              <w:t xml:space="preserve"> </w:t>
            </w:r>
            <w:r w:rsidR="00296139" w:rsidRPr="006416DC">
              <w:rPr>
                <w:rFonts w:ascii="Book Antiqua" w:eastAsia="Times New Roman" w:hAnsi="Book Antiqua" w:cs="Times New Roman"/>
                <w:color w:val="000000"/>
                <w:sz w:val="19"/>
                <w:szCs w:val="19"/>
                <w:lang w:eastAsia="pt-BR"/>
              </w:rPr>
              <w:t xml:space="preserve">As inelegibilidades infraconstitucionais só podem ser arguidas, em regra, até 5 dias após a publicação do pedido de registro de candidatura. As inelegibilidades constitucionais, entretanto, </w:t>
            </w:r>
            <w:r w:rsidR="00296139" w:rsidRPr="006416DC">
              <w:rPr>
                <w:rFonts w:ascii="Book Antiqua" w:eastAsia="Times New Roman" w:hAnsi="Book Antiqua" w:cs="Times New Roman"/>
                <w:color w:val="000000"/>
                <w:sz w:val="19"/>
                <w:szCs w:val="19"/>
                <w:lang w:eastAsia="pt-BR"/>
              </w:rPr>
              <w:lastRenderedPageBreak/>
              <w:t xml:space="preserve">podem ser arguidas até o momento da diplomação, mediante </w:t>
            </w:r>
            <w:r w:rsidR="00296139" w:rsidRPr="006416DC">
              <w:rPr>
                <w:rFonts w:ascii="Book Antiqua" w:eastAsia="Times New Roman" w:hAnsi="Book Antiqua" w:cs="Times New Roman"/>
                <w:color w:val="000000"/>
                <w:sz w:val="19"/>
                <w:szCs w:val="19"/>
                <w:u w:val="single"/>
                <w:lang w:eastAsia="pt-BR"/>
              </w:rPr>
              <w:t>Recurso contra a Expedição de Diploma (RCD)</w:t>
            </w:r>
            <w:r w:rsidR="00296139" w:rsidRPr="006416DC">
              <w:rPr>
                <w:rFonts w:ascii="Book Antiqua" w:eastAsia="Times New Roman" w:hAnsi="Book Antiqua" w:cs="Times New Roman"/>
                <w:color w:val="000000"/>
                <w:sz w:val="19"/>
                <w:szCs w:val="19"/>
                <w:lang w:eastAsia="pt-BR"/>
              </w:rPr>
              <w:t>, previsto no art. 262, CE.</w:t>
            </w:r>
          </w:p>
        </w:tc>
      </w:tr>
    </w:tbl>
    <w:p w14:paraId="32599496" w14:textId="77777777" w:rsidR="008E39ED" w:rsidRPr="006416DC" w:rsidRDefault="008E39ED" w:rsidP="008E39ED">
      <w:pPr>
        <w:spacing w:after="0" w:line="240" w:lineRule="auto"/>
        <w:ind w:firstLine="573"/>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16B46" w:rsidRPr="006416DC" w14:paraId="0188F0F3" w14:textId="77777777" w:rsidTr="007E3A3C">
        <w:tc>
          <w:tcPr>
            <w:tcW w:w="8494" w:type="dxa"/>
            <w:shd w:val="clear" w:color="auto" w:fill="CCFFFF"/>
          </w:tcPr>
          <w:p w14:paraId="4B3EC558" w14:textId="3BE002F0" w:rsidR="00057D7E" w:rsidRDefault="00057D7E" w:rsidP="00057D7E">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w:t>
            </w:r>
            <w:r>
              <w:rPr>
                <w:rFonts w:ascii="Book Antiqua" w:hAnsi="Book Antiqua" w:cs="Times New Roman"/>
                <w:b/>
                <w:sz w:val="19"/>
                <w:szCs w:val="19"/>
                <w:highlight w:val="yellow"/>
              </w:rPr>
              <w:t>F-2022</w:t>
            </w:r>
            <w:r>
              <w:rPr>
                <w:rFonts w:ascii="Book Antiqua" w:hAnsi="Book Antiqua" w:cs="Times New Roman"/>
                <w:b/>
                <w:sz w:val="19"/>
                <w:szCs w:val="19"/>
              </w:rPr>
              <w:t>)</w:t>
            </w:r>
            <w:r>
              <w:rPr>
                <w:rFonts w:ascii="Book Antiqua" w:hAnsi="Book Antiqua" w:cs="Times New Roman"/>
                <w:bCs/>
                <w:sz w:val="19"/>
                <w:szCs w:val="19"/>
              </w:rPr>
              <w:t xml:space="preserve">: </w:t>
            </w:r>
            <w:r w:rsidRPr="002325C8">
              <w:rPr>
                <w:rFonts w:ascii="Book Antiqua" w:hAnsi="Book Antiqua" w:cs="Times New Roman"/>
                <w:bCs/>
                <w:sz w:val="19"/>
                <w:szCs w:val="19"/>
              </w:rPr>
              <w:t>E</w:t>
            </w:r>
            <w:r>
              <w:rPr>
                <w:rFonts w:ascii="Book Antiqua" w:hAnsi="Book Antiqua" w:cs="Times New Roman"/>
                <w:bCs/>
                <w:sz w:val="19"/>
                <w:szCs w:val="19"/>
              </w:rPr>
              <w:t>m caso de inelegibilidade de ordem constitucional, ocorrida depois do registro de candidatura a cargo de Deputado Federal, pelo Estado do Acre, mas antes da diplomação, cabe</w:t>
            </w:r>
            <w:r w:rsidRPr="002325C8">
              <w:rPr>
                <w:rFonts w:ascii="Book Antiqua" w:hAnsi="Book Antiqua" w:cs="Times New Roman"/>
                <w:bCs/>
                <w:sz w:val="19"/>
                <w:szCs w:val="19"/>
              </w:rPr>
              <w:t>:</w:t>
            </w:r>
            <w:r>
              <w:rPr>
                <w:rFonts w:ascii="Book Antiqua" w:hAnsi="Book Antiqua" w:cs="Times New Roman"/>
                <w:bCs/>
                <w:sz w:val="19"/>
                <w:szCs w:val="19"/>
              </w:rPr>
              <w:t xml:space="preserve"> </w:t>
            </w:r>
            <w:r w:rsidRPr="002325C8">
              <w:rPr>
                <w:rFonts w:ascii="Book Antiqua" w:hAnsi="Book Antiqua" w:cs="Times New Roman"/>
                <w:bCs/>
                <w:sz w:val="19"/>
                <w:szCs w:val="19"/>
              </w:rPr>
              <w:t>Recurso contra a expedição de diploma, a ser julgado originalmente pelo Tribunal Superior Eleitoral.</w:t>
            </w:r>
            <w:r>
              <w:rPr>
                <w:rFonts w:ascii="Book Antiqua" w:hAnsi="Book Antiqua" w:cs="Times New Roman"/>
                <w:bCs/>
                <w:sz w:val="19"/>
                <w:szCs w:val="19"/>
              </w:rPr>
              <w:t xml:space="preserve"> </w:t>
            </w:r>
            <w:r>
              <w:rPr>
                <w:rFonts w:ascii="Book Antiqua" w:hAnsi="Book Antiqua" w:cs="Times New Roman"/>
                <w:b/>
                <w:sz w:val="19"/>
                <w:szCs w:val="19"/>
              </w:rPr>
              <w:t>BL: S. 47, TSE e art. 262, CE.</w:t>
            </w:r>
          </w:p>
          <w:p w14:paraId="4225A00E" w14:textId="77777777" w:rsidR="00057D7E" w:rsidRDefault="00057D7E" w:rsidP="00057D7E">
            <w:pPr>
              <w:jc w:val="both"/>
              <w:rPr>
                <w:rFonts w:ascii="Book Antiqua" w:hAnsi="Book Antiqua" w:cs="Times New Roman"/>
                <w:bCs/>
                <w:sz w:val="19"/>
                <w:szCs w:val="19"/>
              </w:rPr>
            </w:pPr>
          </w:p>
          <w:p w14:paraId="59CDC86E" w14:textId="3879FFD2" w:rsidR="00057D7E" w:rsidRDefault="00057D7E" w:rsidP="00057D7E">
            <w:pPr>
              <w:jc w:val="both"/>
              <w:rPr>
                <w:rFonts w:ascii="Book Antiqua" w:hAnsi="Book Antiqua" w:cs="Times New Roman"/>
                <w:b/>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2325C8">
              <w:rPr>
                <w:rFonts w:ascii="Book Antiqua" w:hAnsi="Book Antiqua" w:cs="Times New Roman"/>
                <w:bCs/>
                <w:sz w:val="19"/>
                <w:szCs w:val="19"/>
              </w:rPr>
              <w:t>Em caso de inelegibilidade de ordem constitucional ocorrida depois do registro da candidatura a cargo de deputado federal pelo Estado do Acre, mas antes da diplomação, cabe, nos termos do art. 262 do Código Eleitoral e da Súmula TSE n.º 47, o recurso contra a expedição de diploma, a ser julgado originalmente pelo Tribunal Superior Eleitoral, já que a diplomação de deputado é feita pelo Tribunal Regional Eleitoral.</w:t>
            </w:r>
          </w:p>
          <w:p w14:paraId="7A9F459E" w14:textId="77777777" w:rsidR="00057D7E" w:rsidRDefault="00057D7E" w:rsidP="00896101">
            <w:pPr>
              <w:jc w:val="both"/>
              <w:rPr>
                <w:rFonts w:ascii="Book Antiqua" w:hAnsi="Book Antiqua" w:cs="Times New Roman"/>
                <w:b/>
                <w:sz w:val="19"/>
                <w:szCs w:val="19"/>
              </w:rPr>
            </w:pPr>
          </w:p>
          <w:p w14:paraId="40AA0830" w14:textId="73B09EEC" w:rsidR="00AD5B0F" w:rsidRPr="00AD5B0F" w:rsidRDefault="00AD5B0F" w:rsidP="00896101">
            <w:pPr>
              <w:jc w:val="both"/>
              <w:rPr>
                <w:rFonts w:ascii="Book Antiqua" w:hAnsi="Book Antiqua" w:cs="Times New Roman"/>
                <w:bCs/>
                <w:sz w:val="19"/>
                <w:szCs w:val="19"/>
              </w:rPr>
            </w:pPr>
            <w:r>
              <w:rPr>
                <w:rFonts w:ascii="Book Antiqua" w:hAnsi="Book Antiqua" w:cs="Times New Roman"/>
                <w:b/>
                <w:sz w:val="19"/>
                <w:szCs w:val="19"/>
              </w:rPr>
              <w:t>(</w:t>
            </w:r>
            <w:r w:rsidRPr="00AD5B0F">
              <w:rPr>
                <w:rFonts w:ascii="Book Antiqua" w:hAnsi="Book Antiqua" w:cs="Times New Roman"/>
                <w:b/>
                <w:sz w:val="19"/>
                <w:szCs w:val="19"/>
                <w:highlight w:val="yellow"/>
              </w:rPr>
              <w:t>MPPI-2019-CESPE</w:t>
            </w:r>
            <w:r>
              <w:rPr>
                <w:rFonts w:ascii="Book Antiqua" w:hAnsi="Book Antiqua" w:cs="Times New Roman"/>
                <w:b/>
                <w:sz w:val="19"/>
                <w:szCs w:val="19"/>
              </w:rPr>
              <w:t>)</w:t>
            </w:r>
            <w:r>
              <w:rPr>
                <w:rFonts w:ascii="Book Antiqua" w:hAnsi="Book Antiqua" w:cs="Times New Roman"/>
                <w:bCs/>
                <w:sz w:val="19"/>
                <w:szCs w:val="19"/>
              </w:rPr>
              <w:t xml:space="preserve">: </w:t>
            </w:r>
            <w:r w:rsidRPr="00AD5B0F">
              <w:rPr>
                <w:rFonts w:ascii="Book Antiqua" w:hAnsi="Book Antiqua" w:cs="Times New Roman"/>
                <w:bCs/>
                <w:sz w:val="19"/>
                <w:szCs w:val="19"/>
              </w:rPr>
              <w:t>É considerada ação de arguição de inelegibilidade, oponível contra candidato,</w:t>
            </w:r>
            <w:r>
              <w:t xml:space="preserve"> </w:t>
            </w:r>
            <w:r w:rsidRPr="00AD5B0F">
              <w:rPr>
                <w:rFonts w:ascii="Book Antiqua" w:hAnsi="Book Antiqua" w:cs="Times New Roman"/>
                <w:bCs/>
                <w:sz w:val="19"/>
                <w:szCs w:val="19"/>
              </w:rPr>
              <w:t>o recurso contra a expedição do diploma, cuja sanção é a desconstituição do diploma.</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t>.</w:t>
            </w:r>
          </w:p>
          <w:p w14:paraId="2E7592F8" w14:textId="738D4816" w:rsidR="00AD5B0F" w:rsidRDefault="00AD5B0F" w:rsidP="00896101">
            <w:pPr>
              <w:jc w:val="both"/>
              <w:rPr>
                <w:rFonts w:ascii="Book Antiqua" w:hAnsi="Book Antiqua" w:cs="Times New Roman"/>
                <w:b/>
                <w:sz w:val="19"/>
                <w:szCs w:val="19"/>
              </w:rPr>
            </w:pPr>
          </w:p>
          <w:p w14:paraId="0E13776B" w14:textId="6CC93CE3" w:rsidR="00AD5B0F" w:rsidRDefault="00AD5B0F" w:rsidP="00AD5B0F">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MPPI-2019</w:t>
            </w:r>
            <w:r w:rsidR="00113405">
              <w:rPr>
                <w:rFonts w:ascii="Book Antiqua" w:hAnsi="Book Antiqua" w:cs="Times New Roman"/>
                <w:b/>
                <w:i/>
                <w:iCs/>
                <w:color w:val="FF0000"/>
                <w:sz w:val="19"/>
                <w:szCs w:val="19"/>
              </w:rPr>
              <w:t>: #</w:t>
            </w:r>
            <w:r w:rsidR="00113405" w:rsidRPr="00113405">
              <w:rPr>
                <w:rFonts w:ascii="Book Antiqua" w:hAnsi="Book Antiqua" w:cs="Times New Roman"/>
                <w:b/>
                <w:i/>
                <w:iCs/>
                <w:color w:val="FF0000"/>
                <w:sz w:val="19"/>
                <w:szCs w:val="19"/>
                <w:highlight w:val="green"/>
              </w:rPr>
              <w:t>TJGO-2021</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TJMG-2022</w:t>
            </w:r>
            <w:r w:rsidR="00115150">
              <w:rPr>
                <w:rFonts w:ascii="Book Antiqua" w:hAnsi="Book Antiqua" w:cs="Times New Roman"/>
                <w:b/>
                <w:i/>
                <w:iCs/>
                <w:color w:val="FF0000"/>
                <w:sz w:val="19"/>
                <w:szCs w:val="19"/>
              </w:rPr>
              <w:t>: #</w:t>
            </w:r>
            <w:r w:rsidR="00115150" w:rsidRPr="00115150">
              <w:rPr>
                <w:rFonts w:ascii="Book Antiqua" w:hAnsi="Book Antiqua" w:cs="Times New Roman"/>
                <w:b/>
                <w:i/>
                <w:iCs/>
                <w:color w:val="FF0000"/>
                <w:sz w:val="19"/>
                <w:szCs w:val="19"/>
                <w:highlight w:val="green"/>
              </w:rPr>
              <w:t>MPMS-2022</w:t>
            </w:r>
            <w:r w:rsidR="002E6D7E">
              <w:rPr>
                <w:rFonts w:ascii="Book Antiqua" w:hAnsi="Book Antiqua" w:cs="Times New Roman"/>
                <w:b/>
                <w:i/>
                <w:iCs/>
                <w:color w:val="FF0000"/>
                <w:sz w:val="19"/>
                <w:szCs w:val="19"/>
              </w:rPr>
              <w:t>: #</w:t>
            </w:r>
            <w:r w:rsidR="002E6D7E" w:rsidRPr="002E6D7E">
              <w:rPr>
                <w:rFonts w:ascii="Book Antiqua" w:hAnsi="Book Antiqua" w:cs="Times New Roman"/>
                <w:b/>
                <w:i/>
                <w:iCs/>
                <w:color w:val="FF0000"/>
                <w:sz w:val="19"/>
                <w:szCs w:val="19"/>
                <w:highlight w:val="green"/>
              </w:rPr>
              <w:t>MPTO-2022</w:t>
            </w:r>
            <w:r w:rsidR="00115150">
              <w:rPr>
                <w:rFonts w:ascii="Book Antiqua" w:hAnsi="Book Antiqua" w:cs="Times New Roman"/>
                <w:b/>
                <w:i/>
                <w:iCs/>
                <w:color w:val="FF0000"/>
                <w:sz w:val="19"/>
                <w:szCs w:val="19"/>
              </w:rPr>
              <w:t>: #</w:t>
            </w:r>
            <w:r w:rsidR="00115150" w:rsidRPr="00115150">
              <w:rPr>
                <w:rFonts w:ascii="Book Antiqua" w:hAnsi="Book Antiqua" w:cs="Times New Roman"/>
                <w:b/>
                <w:i/>
                <w:iCs/>
                <w:color w:val="FF0000"/>
                <w:sz w:val="19"/>
                <w:szCs w:val="19"/>
                <w:highlight w:val="green"/>
              </w:rPr>
              <w:t>MPF-2022</w:t>
            </w:r>
            <w:r w:rsidR="00115150">
              <w:rPr>
                <w:rFonts w:ascii="Book Antiqua" w:hAnsi="Book Antiqua" w:cs="Times New Roman"/>
                <w:b/>
                <w:i/>
                <w:iCs/>
                <w:color w:val="FF0000"/>
                <w:sz w:val="19"/>
                <w:szCs w:val="19"/>
              </w:rPr>
              <w:t>: #</w:t>
            </w:r>
            <w:r w:rsidR="00115150" w:rsidRPr="00115150">
              <w:rPr>
                <w:rFonts w:ascii="Book Antiqua" w:hAnsi="Book Antiqua" w:cs="Times New Roman"/>
                <w:b/>
                <w:i/>
                <w:iCs/>
                <w:color w:val="FF0000"/>
                <w:sz w:val="19"/>
                <w:szCs w:val="19"/>
                <w:highlight w:val="green"/>
              </w:rPr>
              <w:t>AOCP</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CESPE</w:t>
            </w:r>
            <w:r w:rsidR="00113405">
              <w:rPr>
                <w:rFonts w:ascii="Book Antiqua" w:hAnsi="Book Antiqua" w:cs="Times New Roman"/>
                <w:b/>
                <w:i/>
                <w:iCs/>
                <w:color w:val="FF0000"/>
                <w:sz w:val="19"/>
                <w:szCs w:val="19"/>
              </w:rPr>
              <w:t>: #</w:t>
            </w:r>
            <w:r w:rsidR="00113405" w:rsidRPr="00113405">
              <w:rPr>
                <w:rFonts w:ascii="Book Antiqua" w:hAnsi="Book Antiqua" w:cs="Times New Roman"/>
                <w:b/>
                <w:i/>
                <w:iCs/>
                <w:color w:val="FF0000"/>
                <w:sz w:val="19"/>
                <w:szCs w:val="19"/>
                <w:highlight w:val="green"/>
              </w:rPr>
              <w:t>FCC</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Pr="00AD5B0F">
              <w:rPr>
                <w:rFonts w:ascii="Book Antiqua" w:hAnsi="Book Antiqua" w:cs="Times New Roman"/>
                <w:bCs/>
                <w:sz w:val="19"/>
                <w:szCs w:val="19"/>
              </w:rPr>
              <w:t>As ações típicas para se arguir a inelegibilidade de alguém em uma determinada eleição é a Ação de Impugnação de Registro de Candidaturas (AIRC) ou o Recurso Contra a Diplomação (RCD).</w:t>
            </w:r>
            <w:r>
              <w:rPr>
                <w:rFonts w:ascii="Book Antiqua" w:hAnsi="Book Antiqua" w:cs="Times New Roman"/>
                <w:bCs/>
                <w:sz w:val="19"/>
                <w:szCs w:val="19"/>
              </w:rPr>
              <w:t xml:space="preserve"> No caso em tela, </w:t>
            </w:r>
            <w:r w:rsidRPr="00AD5B0F">
              <w:rPr>
                <w:rFonts w:ascii="Book Antiqua" w:hAnsi="Book Antiqua" w:cs="Times New Roman"/>
                <w:bCs/>
                <w:sz w:val="19"/>
                <w:szCs w:val="19"/>
              </w:rPr>
              <w:t>a resposta tem a ver com o R</w:t>
            </w:r>
            <w:r>
              <w:rPr>
                <w:rFonts w:ascii="Book Antiqua" w:hAnsi="Book Antiqua" w:cs="Times New Roman"/>
                <w:bCs/>
                <w:sz w:val="19"/>
                <w:szCs w:val="19"/>
              </w:rPr>
              <w:t>ecurso contra a Diplomação</w:t>
            </w:r>
            <w:r w:rsidRPr="00AD5B0F">
              <w:rPr>
                <w:rFonts w:ascii="Book Antiqua" w:hAnsi="Book Antiqua" w:cs="Times New Roman"/>
                <w:bCs/>
                <w:sz w:val="19"/>
                <w:szCs w:val="19"/>
              </w:rPr>
              <w:t>.</w:t>
            </w:r>
            <w:r>
              <w:rPr>
                <w:rFonts w:ascii="Book Antiqua" w:hAnsi="Book Antiqua" w:cs="Times New Roman"/>
                <w:bCs/>
                <w:sz w:val="19"/>
                <w:szCs w:val="19"/>
              </w:rPr>
              <w:t xml:space="preserve"> </w:t>
            </w:r>
            <w:r w:rsidRPr="00AD5B0F">
              <w:rPr>
                <w:rFonts w:ascii="Book Antiqua" w:hAnsi="Book Antiqua" w:cs="Times New Roman"/>
                <w:bCs/>
                <w:sz w:val="19"/>
                <w:szCs w:val="19"/>
              </w:rPr>
              <w:t>Esclareça-se, por oportuno, que a Ação de Investigação Judicial Eleitoral (AIJE), a Ação de Impugnação ao Mandato Eletivo (AIME), a Ação por Captação Ilícita de Sufrágio (ACIS) e a Ação por Captação e Gastos Ilícitos de Recursos Eleitorais (ACGIR) não se destinam a arguir a inelegibilidade de alguém, não obstante, ao serem acolhidas, a decisão judicial traga, invariavelmente, como efeito da condenação, nos casos elencados pela LC 135/10 (Lei da Ficha Limpa), a declaração da inelegibilidade dos infratores por oito anos.</w:t>
            </w:r>
            <w:r>
              <w:rPr>
                <w:rFonts w:ascii="Book Antiqua" w:hAnsi="Book Antiqua" w:cs="Times New Roman"/>
                <w:bCs/>
                <w:sz w:val="19"/>
                <w:szCs w:val="19"/>
              </w:rPr>
              <w:t xml:space="preserve"> </w:t>
            </w:r>
            <w:r w:rsidRPr="00AD5B0F">
              <w:rPr>
                <w:rFonts w:ascii="Book Antiqua" w:hAnsi="Book Antiqua" w:cs="Times New Roman"/>
                <w:bCs/>
                <w:sz w:val="19"/>
                <w:szCs w:val="19"/>
              </w:rPr>
              <w:t xml:space="preserve">A propósito, sobre o RCD, </w:t>
            </w:r>
            <w:r>
              <w:rPr>
                <w:rFonts w:ascii="Book Antiqua" w:hAnsi="Book Antiqua" w:cs="Times New Roman"/>
                <w:bCs/>
                <w:sz w:val="19"/>
                <w:szCs w:val="19"/>
              </w:rPr>
              <w:t>Roberto Moreira de Almeida explica</w:t>
            </w:r>
            <w:r w:rsidRPr="00AD5B0F">
              <w:rPr>
                <w:rFonts w:ascii="Book Antiqua" w:hAnsi="Book Antiqua" w:cs="Times New Roman"/>
                <w:bCs/>
                <w:sz w:val="19"/>
                <w:szCs w:val="19"/>
              </w:rPr>
              <w:t>: “</w:t>
            </w:r>
            <w:r w:rsidRPr="00AD5B0F">
              <w:rPr>
                <w:rFonts w:ascii="Book Antiqua" w:hAnsi="Book Antiqua" w:cs="Times New Roman"/>
                <w:bCs/>
                <w:i/>
                <w:iCs/>
                <w:sz w:val="19"/>
                <w:szCs w:val="19"/>
              </w:rPr>
              <w:t>Com o advento da Lei n.º 12.891/13, o Recurso Contra a Expedição de Diploma (que tem natureza jurídica de ação e não de recurso) somente é cabível em caso de inelegibilidade superveniente ou de natureza constitucional, bem como quando houver falta de alguma condição de elegibilidade posterior ao momento do registro da candidatura</w:t>
            </w:r>
            <w:r w:rsidRPr="00AD5B0F">
              <w:rPr>
                <w:rFonts w:ascii="Book Antiqua" w:hAnsi="Book Antiqua" w:cs="Times New Roman"/>
                <w:bCs/>
                <w:sz w:val="19"/>
                <w:szCs w:val="19"/>
              </w:rPr>
              <w:t xml:space="preserve">" (ALMEIDA, Roberto Moreira. Curso de direito eleitoral. 13ª ed. Salvador: </w:t>
            </w:r>
            <w:proofErr w:type="spellStart"/>
            <w:r w:rsidRPr="00AD5B0F">
              <w:rPr>
                <w:rFonts w:ascii="Book Antiqua" w:hAnsi="Book Antiqua" w:cs="Times New Roman"/>
                <w:bCs/>
                <w:sz w:val="19"/>
                <w:szCs w:val="19"/>
              </w:rPr>
              <w:t>JusPodivm</w:t>
            </w:r>
            <w:proofErr w:type="spellEnd"/>
            <w:r w:rsidRPr="00AD5B0F">
              <w:rPr>
                <w:rFonts w:ascii="Book Antiqua" w:hAnsi="Book Antiqua" w:cs="Times New Roman"/>
                <w:bCs/>
                <w:sz w:val="19"/>
                <w:szCs w:val="19"/>
              </w:rPr>
              <w:t>, 2019, p. 726). No mesmo sentido, dispõe a Súmula TSE n.º 47. Por fim, é cediço que sendo procedente o pedido em RCD, declarar-se-á a inelegibilidade e haverá como sanção a desconstituição do diploma do candidato eleito.</w:t>
            </w:r>
          </w:p>
          <w:p w14:paraId="635FE301" w14:textId="70949938" w:rsidR="00117981" w:rsidRDefault="00117981" w:rsidP="00AD5B0F">
            <w:pPr>
              <w:jc w:val="both"/>
              <w:rPr>
                <w:rFonts w:ascii="Book Antiqua" w:hAnsi="Book Antiqua" w:cs="Times New Roman"/>
                <w:b/>
                <w:bCs/>
                <w:sz w:val="19"/>
                <w:szCs w:val="19"/>
              </w:rPr>
            </w:pPr>
          </w:p>
          <w:p w14:paraId="0FC6DCDA" w14:textId="1653E1CD" w:rsidR="00117981" w:rsidRDefault="00117981" w:rsidP="00AD5B0F">
            <w:pPr>
              <w:jc w:val="both"/>
              <w:rPr>
                <w:rFonts w:ascii="Book Antiqua" w:hAnsi="Book Antiqua" w:cs="Times New Roman"/>
                <w:b/>
                <w:sz w:val="19"/>
                <w:szCs w:val="19"/>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TJMG-2022</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 xml:space="preserve">De acordo com a Doutrina, embora o </w:t>
            </w:r>
            <w:r>
              <w:rPr>
                <w:rFonts w:ascii="Book Antiqua" w:eastAsia="Times New Roman" w:hAnsi="Book Antiqua"/>
                <w:sz w:val="19"/>
                <w:szCs w:val="19"/>
                <w:lang w:eastAsia="pt-BR"/>
              </w:rPr>
              <w:t>Código Eleitoral</w:t>
            </w:r>
            <w:r w:rsidRPr="00703168">
              <w:rPr>
                <w:rFonts w:ascii="Book Antiqua" w:eastAsia="Times New Roman" w:hAnsi="Book Antiqua"/>
                <w:sz w:val="19"/>
                <w:szCs w:val="19"/>
                <w:lang w:eastAsia="pt-BR"/>
              </w:rPr>
              <w:t xml:space="preserve"> apresente o recurso contra a expedição de diploma</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RCD</w:t>
            </w:r>
            <w:r>
              <w:rPr>
                <w:rFonts w:ascii="Book Antiqua" w:eastAsia="Times New Roman" w:hAnsi="Book Antiqua"/>
                <w:sz w:val="19"/>
                <w:szCs w:val="19"/>
                <w:lang w:eastAsia="pt-BR"/>
              </w:rPr>
              <w:t>)</w:t>
            </w:r>
            <w:r w:rsidRPr="00703168">
              <w:rPr>
                <w:rFonts w:ascii="Book Antiqua" w:eastAsia="Times New Roman" w:hAnsi="Book Antiqua"/>
                <w:sz w:val="19"/>
                <w:szCs w:val="19"/>
                <w:lang w:eastAsia="pt-BR"/>
              </w:rPr>
              <w:t xml:space="preserve"> como “recurso”, trata-se de uma ação eleitoral, já que inexiste ação anterior para ser atacada por algum recurso. Assim, o RCD é autônomo e, por isso, alguns autores indicam a nomenclatura de Ação de Impugnação da Diplomação (AIDI).</w:t>
            </w:r>
          </w:p>
          <w:p w14:paraId="710B3B2B" w14:textId="77777777" w:rsidR="00AD5B0F" w:rsidRDefault="00AD5B0F" w:rsidP="00896101">
            <w:pPr>
              <w:jc w:val="both"/>
              <w:rPr>
                <w:rFonts w:ascii="Book Antiqua" w:hAnsi="Book Antiqua" w:cs="Times New Roman"/>
                <w:b/>
                <w:sz w:val="19"/>
                <w:szCs w:val="19"/>
              </w:rPr>
            </w:pPr>
          </w:p>
          <w:p w14:paraId="7EB86DE6" w14:textId="31F3B10B" w:rsidR="00896101" w:rsidRPr="00A53C17" w:rsidRDefault="00896101" w:rsidP="00896101">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A53C17">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rsidR="00AD5B0F">
              <w:t>.</w:t>
            </w:r>
          </w:p>
          <w:p w14:paraId="045D0EAA" w14:textId="77777777" w:rsidR="00896101" w:rsidRDefault="00896101" w:rsidP="00896101">
            <w:pPr>
              <w:jc w:val="both"/>
              <w:rPr>
                <w:rFonts w:ascii="Book Antiqua" w:hAnsi="Book Antiqua" w:cs="Times New Roman"/>
                <w:b/>
                <w:sz w:val="19"/>
                <w:szCs w:val="19"/>
              </w:rPr>
            </w:pPr>
          </w:p>
          <w:p w14:paraId="305BC929" w14:textId="2B0A3DEE" w:rsidR="00896101" w:rsidRDefault="00896101" w:rsidP="00896101">
            <w:pPr>
              <w:jc w:val="both"/>
              <w:rPr>
                <w:rFonts w:ascii="Book Antiqua" w:eastAsia="Times New Roman" w:hAnsi="Book Antiqua" w:cs="Times New Roman"/>
                <w:b/>
                <w:color w:val="000000"/>
                <w:sz w:val="19"/>
                <w:szCs w:val="19"/>
                <w:lang w:eastAsia="pt-BR"/>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53C17">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 É o que determina o art. 262 do Código Eleitoral em combinação com a Súmula TSE n.º 47.</w:t>
            </w:r>
          </w:p>
          <w:p w14:paraId="745BBEED" w14:textId="77777777" w:rsidR="00896101" w:rsidRDefault="00896101" w:rsidP="00816B46">
            <w:pPr>
              <w:jc w:val="both"/>
              <w:rPr>
                <w:rFonts w:ascii="Book Antiqua" w:eastAsia="Times New Roman" w:hAnsi="Book Antiqua" w:cs="Times New Roman"/>
                <w:b/>
                <w:color w:val="000000"/>
                <w:sz w:val="19"/>
                <w:szCs w:val="19"/>
                <w:lang w:eastAsia="pt-BR"/>
              </w:rPr>
            </w:pPr>
          </w:p>
          <w:p w14:paraId="69F804D0" w14:textId="5B74F159" w:rsidR="00816B46" w:rsidRPr="006416DC" w:rsidRDefault="00816B46" w:rsidP="00816B46">
            <w:pPr>
              <w:jc w:val="both"/>
              <w:rPr>
                <w:rFonts w:ascii="Book Antiqua" w:eastAsia="Times New Roman" w:hAnsi="Book Antiqua" w:cs="Times New Roman"/>
                <w:b/>
                <w:color w:val="000000"/>
                <w:sz w:val="19"/>
                <w:szCs w:val="19"/>
                <w:lang w:eastAsia="pt-BR"/>
              </w:rPr>
            </w:pPr>
            <w:r w:rsidRPr="006416DC">
              <w:rPr>
                <w:rFonts w:ascii="Book Antiqua" w:eastAsia="Times New Roman" w:hAnsi="Book Antiqua" w:cs="Times New Roman"/>
                <w:b/>
                <w:color w:val="000000"/>
                <w:sz w:val="19"/>
                <w:szCs w:val="19"/>
                <w:lang w:eastAsia="pt-BR"/>
              </w:rPr>
              <w:t>(</w:t>
            </w:r>
            <w:r w:rsidRPr="006416DC">
              <w:rPr>
                <w:rFonts w:ascii="Book Antiqua" w:eastAsia="Times New Roman" w:hAnsi="Book Antiqua" w:cs="Times New Roman"/>
                <w:b/>
                <w:color w:val="000000"/>
                <w:sz w:val="19"/>
                <w:szCs w:val="19"/>
                <w:highlight w:val="yellow"/>
                <w:lang w:eastAsia="pt-BR"/>
              </w:rPr>
              <w:t>TJMT-2014-FMP</w:t>
            </w:r>
            <w:r w:rsidRPr="006416DC">
              <w:rPr>
                <w:rFonts w:ascii="Book Antiqua" w:eastAsia="Times New Roman" w:hAnsi="Book Antiqua" w:cs="Times New Roman"/>
                <w:b/>
                <w:color w:val="000000"/>
                <w:sz w:val="19"/>
                <w:szCs w:val="19"/>
                <w:lang w:eastAsia="pt-BR"/>
              </w:rPr>
              <w:t>)</w:t>
            </w:r>
            <w:r w:rsidRPr="006416DC">
              <w:rPr>
                <w:rFonts w:ascii="Book Antiqua" w:eastAsia="Times New Roman" w:hAnsi="Book Antiqua" w:cs="Times New Roman"/>
                <w:color w:val="000000"/>
                <w:sz w:val="19"/>
                <w:szCs w:val="19"/>
                <w:lang w:eastAsia="pt-BR"/>
              </w:rPr>
              <w:t xml:space="preserve">: Tendo presente que a diplomação dos candidatos eleitos é um ato administrativo oriundo de um órgão jurisdicional, identifique qual é a natureza jurídica do Recurso Contra a Expedição de Diploma – RCED, previsto no art. 262 do Código Eleitoral: ação constitutiva negativa de ato administrativo. </w:t>
            </w:r>
            <w:r w:rsidRPr="006416DC">
              <w:rPr>
                <w:rFonts w:ascii="Book Antiqua" w:eastAsia="Times New Roman" w:hAnsi="Book Antiqua" w:cs="Times New Roman"/>
                <w:b/>
                <w:color w:val="000000"/>
                <w:sz w:val="19"/>
                <w:szCs w:val="19"/>
                <w:lang w:eastAsia="pt-BR"/>
              </w:rPr>
              <w:t>BL: art. 262, CE.</w:t>
            </w:r>
          </w:p>
          <w:p w14:paraId="50F6CE84" w14:textId="77777777" w:rsidR="00816B46" w:rsidRPr="006416DC" w:rsidRDefault="00816B46" w:rsidP="00816B46">
            <w:pPr>
              <w:jc w:val="both"/>
              <w:rPr>
                <w:rFonts w:ascii="Book Antiqua" w:eastAsia="Times New Roman" w:hAnsi="Book Antiqua" w:cs="Times New Roman"/>
                <w:b/>
                <w:color w:val="000000"/>
                <w:sz w:val="19"/>
                <w:szCs w:val="19"/>
                <w:lang w:eastAsia="pt-BR"/>
              </w:rPr>
            </w:pPr>
          </w:p>
          <w:p w14:paraId="3D1C4B7E" w14:textId="42F69FBD" w:rsidR="00816B46" w:rsidRPr="006416DC" w:rsidRDefault="00E76594" w:rsidP="00816B46">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color w:val="000000"/>
                <w:sz w:val="19"/>
                <w:szCs w:val="19"/>
                <w:lang w:eastAsia="pt-BR"/>
              </w:rPr>
              <w:t>:</w:t>
            </w:r>
            <w:r w:rsidR="00816B46" w:rsidRPr="006416DC">
              <w:rPr>
                <w:rFonts w:ascii="Book Antiqua" w:eastAsia="Times New Roman" w:hAnsi="Book Antiqua" w:cs="Times New Roman"/>
                <w:color w:val="000000"/>
                <w:sz w:val="19"/>
                <w:szCs w:val="19"/>
                <w:lang w:eastAsia="pt-BR"/>
              </w:rPr>
              <w:t xml:space="preserve"> </w:t>
            </w:r>
            <w:r w:rsidR="00816B46" w:rsidRPr="006416DC">
              <w:rPr>
                <w:rFonts w:ascii="Book Antiqua" w:hAnsi="Book Antiqua"/>
                <w:color w:val="000000"/>
                <w:sz w:val="19"/>
                <w:szCs w:val="19"/>
              </w:rPr>
              <w:t xml:space="preserve">Messias Aguiar, doutrina e jurisprudência reconhecem o caráter administrativo do ato da diplomação. Para José Jairo Gomes: </w:t>
            </w:r>
            <w:r w:rsidR="00816B46" w:rsidRPr="006416DC">
              <w:rPr>
                <w:rFonts w:ascii="Book Antiqua" w:eastAsia="Times New Roman" w:hAnsi="Book Antiqua" w:cs="Times New Roman"/>
                <w:i/>
                <w:color w:val="000000"/>
                <w:sz w:val="19"/>
                <w:szCs w:val="19"/>
                <w:lang w:eastAsia="pt-BR"/>
              </w:rPr>
              <w:t xml:space="preserve">"Deveras, a diplomação em si não é decisão judicial, tampouco resulta exclusivamente da atividade jurisdicional do Estado. </w:t>
            </w:r>
            <w:r w:rsidR="00816B46" w:rsidRPr="006416DC">
              <w:rPr>
                <w:rFonts w:ascii="Book Antiqua" w:eastAsia="Times New Roman" w:hAnsi="Book Antiqua" w:cs="Times New Roman"/>
                <w:b/>
                <w:bCs/>
                <w:i/>
                <w:color w:val="000000"/>
                <w:sz w:val="19"/>
                <w:szCs w:val="19"/>
                <w:highlight w:val="yellow"/>
                <w:lang w:eastAsia="pt-BR"/>
              </w:rPr>
              <w:t>Trata-se, antes, de atividade administrativa da Justiça Eleitoral</w:t>
            </w:r>
            <w:r w:rsidR="00816B46" w:rsidRPr="006416DC">
              <w:rPr>
                <w:rFonts w:ascii="Book Antiqua" w:eastAsia="Times New Roman" w:hAnsi="Book Antiqua" w:cs="Times New Roman"/>
                <w:i/>
                <w:color w:val="000000"/>
                <w:sz w:val="19"/>
                <w:szCs w:val="19"/>
                <w:lang w:eastAsia="pt-BR"/>
              </w:rPr>
              <w:t xml:space="preserve">, na qual é certificado oficialmente o resultado final do processo eleitoral. (...) Note-se, </w:t>
            </w:r>
            <w:proofErr w:type="spellStart"/>
            <w:proofErr w:type="gramStart"/>
            <w:r w:rsidR="00816B46" w:rsidRPr="006416DC">
              <w:rPr>
                <w:rFonts w:ascii="Book Antiqua" w:eastAsia="Times New Roman" w:hAnsi="Book Antiqua" w:cs="Times New Roman"/>
                <w:i/>
                <w:color w:val="000000"/>
                <w:sz w:val="19"/>
                <w:szCs w:val="19"/>
                <w:lang w:eastAsia="pt-BR"/>
              </w:rPr>
              <w:lastRenderedPageBreak/>
              <w:t>ainda,que</w:t>
            </w:r>
            <w:proofErr w:type="spellEnd"/>
            <w:proofErr w:type="gramEnd"/>
            <w:r w:rsidR="00816B46" w:rsidRPr="006416DC">
              <w:rPr>
                <w:rFonts w:ascii="Book Antiqua" w:eastAsia="Times New Roman" w:hAnsi="Book Antiqua" w:cs="Times New Roman"/>
                <w:i/>
                <w:color w:val="000000"/>
                <w:sz w:val="19"/>
                <w:szCs w:val="19"/>
                <w:lang w:eastAsia="pt-BR"/>
              </w:rPr>
              <w:t xml:space="preserve"> a decisão de conferir mandato a alguém não emana </w:t>
            </w:r>
            <w:proofErr w:type="spellStart"/>
            <w:r w:rsidR="00816B46" w:rsidRPr="006416DC">
              <w:rPr>
                <w:rFonts w:ascii="Book Antiqua" w:eastAsia="Times New Roman" w:hAnsi="Book Antiqua" w:cs="Times New Roman"/>
                <w:i/>
                <w:color w:val="000000"/>
                <w:sz w:val="19"/>
                <w:szCs w:val="19"/>
                <w:lang w:eastAsia="pt-BR"/>
              </w:rPr>
              <w:t>ja</w:t>
            </w:r>
            <w:proofErr w:type="spellEnd"/>
            <w:r w:rsidR="00816B46" w:rsidRPr="006416DC">
              <w:rPr>
                <w:rFonts w:ascii="Book Antiqua" w:eastAsia="Times New Roman" w:hAnsi="Book Antiqua" w:cs="Times New Roman"/>
                <w:i/>
                <w:color w:val="000000"/>
                <w:sz w:val="19"/>
                <w:szCs w:val="19"/>
                <w:lang w:eastAsia="pt-BR"/>
              </w:rPr>
              <w:t xml:space="preserve"> Justiça Eleitoral, mas, sim, do povo, que comparece às urnas para manifestar sua vontade. Trata-se de expressão lídima da soberania popular. </w:t>
            </w:r>
            <w:r w:rsidR="00816B46" w:rsidRPr="006416DC">
              <w:rPr>
                <w:rFonts w:ascii="Book Antiqua" w:eastAsia="Times New Roman" w:hAnsi="Book Antiqua" w:cs="Times New Roman"/>
                <w:b/>
                <w:bCs/>
                <w:i/>
                <w:color w:val="000000"/>
                <w:sz w:val="19"/>
                <w:szCs w:val="19"/>
                <w:highlight w:val="yellow"/>
                <w:lang w:eastAsia="pt-BR"/>
              </w:rPr>
              <w:t>O candidato eleito não é mandatário da Justiça Eleitoral, mas sim do povo. Cristalina, portanto, a natureza eminentemente administrativa do ato de expedição de diploma</w:t>
            </w:r>
            <w:r w:rsidR="00816B46" w:rsidRPr="006416DC">
              <w:rPr>
                <w:rFonts w:ascii="Book Antiqua" w:eastAsia="Times New Roman" w:hAnsi="Book Antiqua" w:cs="Times New Roman"/>
                <w:i/>
                <w:color w:val="000000"/>
                <w:sz w:val="19"/>
                <w:szCs w:val="19"/>
                <w:lang w:eastAsia="pt-BR"/>
              </w:rPr>
              <w:t>, porquanto não há, aí, decisão judicial no sentido processual; nem sequer existe uma lide a ser solvida"</w:t>
            </w:r>
            <w:r w:rsidR="00816B46" w:rsidRPr="006416DC">
              <w:rPr>
                <w:rFonts w:ascii="Book Antiqua" w:eastAsia="Times New Roman" w:hAnsi="Book Antiqua" w:cs="Times New Roman"/>
                <w:color w:val="000000"/>
                <w:sz w:val="19"/>
                <w:szCs w:val="19"/>
                <w:lang w:eastAsia="pt-BR"/>
              </w:rPr>
              <w:t xml:space="preserve"> (GOMES, José Jairo. Direito Eleitoral. 12. ed. rev. atual. e </w:t>
            </w:r>
            <w:proofErr w:type="spellStart"/>
            <w:r w:rsidR="00816B46" w:rsidRPr="006416DC">
              <w:rPr>
                <w:rFonts w:ascii="Book Antiqua" w:eastAsia="Times New Roman" w:hAnsi="Book Antiqua" w:cs="Times New Roman"/>
                <w:color w:val="000000"/>
                <w:sz w:val="19"/>
                <w:szCs w:val="19"/>
                <w:lang w:eastAsia="pt-BR"/>
              </w:rPr>
              <w:t>amp</w:t>
            </w:r>
            <w:proofErr w:type="spellEnd"/>
            <w:r w:rsidR="00816B46" w:rsidRPr="006416DC">
              <w:rPr>
                <w:rFonts w:ascii="Book Antiqua" w:eastAsia="Times New Roman" w:hAnsi="Book Antiqua" w:cs="Times New Roman"/>
                <w:color w:val="000000"/>
                <w:sz w:val="19"/>
                <w:szCs w:val="19"/>
                <w:lang w:eastAsia="pt-BR"/>
              </w:rPr>
              <w:t xml:space="preserve">. São Paulo: Atlas, 2016. p. 828). </w:t>
            </w:r>
            <w:r w:rsidR="00816B46" w:rsidRPr="006416DC">
              <w:rPr>
                <w:rFonts w:ascii="Book Antiqua" w:hAnsi="Book Antiqua"/>
                <w:color w:val="000000"/>
                <w:sz w:val="19"/>
                <w:szCs w:val="19"/>
              </w:rPr>
              <w:t xml:space="preserve">Para o Min. Sepúlveda Pertence, por ocasião do julgamento do Mandado de Segurança nº 3.100/MA (DJ 7-2-03, p. 139): </w:t>
            </w:r>
            <w:r w:rsidR="00816B46" w:rsidRPr="006416DC">
              <w:rPr>
                <w:rFonts w:ascii="Book Antiqua" w:eastAsia="Times New Roman" w:hAnsi="Book Antiqua" w:cs="Times New Roman"/>
                <w:i/>
                <w:color w:val="000000"/>
                <w:sz w:val="19"/>
                <w:szCs w:val="19"/>
                <w:lang w:eastAsia="pt-BR"/>
              </w:rPr>
              <w:t xml:space="preserve">"(...) 2. Por isso mesmo, tenho observado que o chamado 'recurso contra expedição de diplomação' (C. </w:t>
            </w:r>
            <w:proofErr w:type="spellStart"/>
            <w:r w:rsidR="00816B46" w:rsidRPr="006416DC">
              <w:rPr>
                <w:rFonts w:ascii="Book Antiqua" w:eastAsia="Times New Roman" w:hAnsi="Book Antiqua" w:cs="Times New Roman"/>
                <w:i/>
                <w:color w:val="000000"/>
                <w:sz w:val="19"/>
                <w:szCs w:val="19"/>
                <w:lang w:eastAsia="pt-BR"/>
              </w:rPr>
              <w:t>Eleit</w:t>
            </w:r>
            <w:proofErr w:type="spellEnd"/>
            <w:r w:rsidR="00816B46" w:rsidRPr="006416DC">
              <w:rPr>
                <w:rFonts w:ascii="Book Antiqua" w:eastAsia="Times New Roman" w:hAnsi="Book Antiqua" w:cs="Times New Roman"/>
                <w:i/>
                <w:color w:val="000000"/>
                <w:sz w:val="19"/>
                <w:szCs w:val="19"/>
                <w:lang w:eastAsia="pt-BR"/>
              </w:rPr>
              <w:t xml:space="preserve">., art. 262), antes de ser um recurso, é, na verdade, </w:t>
            </w:r>
            <w:r w:rsidR="00816B46" w:rsidRPr="006416DC">
              <w:rPr>
                <w:rFonts w:ascii="Book Antiqua" w:eastAsia="Times New Roman" w:hAnsi="Book Antiqua" w:cs="Times New Roman"/>
                <w:b/>
                <w:bCs/>
                <w:i/>
                <w:color w:val="000000"/>
                <w:sz w:val="19"/>
                <w:szCs w:val="19"/>
                <w:highlight w:val="yellow"/>
                <w:lang w:eastAsia="pt-BR"/>
              </w:rPr>
              <w:t>uma ação constitutiva negativa do ato administrativo da diplomação</w:t>
            </w:r>
            <w:r w:rsidR="00816B46" w:rsidRPr="006416DC">
              <w:rPr>
                <w:rFonts w:ascii="Book Antiqua" w:eastAsia="Times New Roman" w:hAnsi="Book Antiqua" w:cs="Times New Roman"/>
                <w:i/>
                <w:color w:val="000000"/>
                <w:sz w:val="19"/>
                <w:szCs w:val="19"/>
                <w:lang w:eastAsia="pt-BR"/>
              </w:rPr>
              <w:t>."</w:t>
            </w:r>
            <w:r w:rsidR="00816B46" w:rsidRPr="006416DC">
              <w:rPr>
                <w:rFonts w:ascii="Book Antiqua" w:eastAsia="Times New Roman" w:hAnsi="Book Antiqua" w:cs="Times New Roman"/>
                <w:color w:val="000000"/>
                <w:sz w:val="19"/>
                <w:szCs w:val="19"/>
                <w:lang w:eastAsia="pt-BR"/>
              </w:rPr>
              <w:t xml:space="preserve"> (TSE - Recurso Especial </w:t>
            </w:r>
            <w:proofErr w:type="gramStart"/>
            <w:r w:rsidR="00816B46" w:rsidRPr="006416DC">
              <w:rPr>
                <w:rFonts w:ascii="Book Antiqua" w:eastAsia="Times New Roman" w:hAnsi="Book Antiqua" w:cs="Times New Roman"/>
                <w:color w:val="000000"/>
                <w:sz w:val="19"/>
                <w:szCs w:val="19"/>
                <w:lang w:eastAsia="pt-BR"/>
              </w:rPr>
              <w:t>Eleitoral :</w:t>
            </w:r>
            <w:proofErr w:type="gramEnd"/>
            <w:r w:rsidR="00816B46" w:rsidRPr="006416DC">
              <w:rPr>
                <w:rFonts w:ascii="Book Antiqua" w:eastAsia="Times New Roman" w:hAnsi="Book Antiqua" w:cs="Times New Roman"/>
                <w:color w:val="000000"/>
                <w:sz w:val="19"/>
                <w:szCs w:val="19"/>
                <w:lang w:eastAsia="pt-BR"/>
              </w:rPr>
              <w:t xml:space="preserve"> RESPE 1210820136130000 Tapira/MG 183842013)</w:t>
            </w:r>
          </w:p>
        </w:tc>
      </w:tr>
    </w:tbl>
    <w:p w14:paraId="6F9AE5B5" w14:textId="2714FBF9" w:rsidR="008E39ED" w:rsidRPr="003C7853" w:rsidRDefault="008E39ED" w:rsidP="008E39ED">
      <w:pPr>
        <w:spacing w:before="100" w:beforeAutospacing="1" w:after="100" w:afterAutospacing="1"/>
        <w:ind w:firstLine="525"/>
        <w:jc w:val="both"/>
        <w:rPr>
          <w:rFonts w:ascii="Book Antiqua" w:eastAsia="Times New Roman" w:hAnsi="Book Antiqua" w:cs="Arial"/>
          <w:color w:val="000000"/>
          <w:sz w:val="16"/>
          <w:szCs w:val="16"/>
          <w:lang w:eastAsia="pt-BR"/>
        </w:rPr>
      </w:pPr>
      <w:bookmarkStart w:id="52" w:name="art262§1"/>
      <w:bookmarkEnd w:id="52"/>
      <w:r w:rsidRPr="003C7853">
        <w:rPr>
          <w:rFonts w:ascii="Book Antiqua" w:eastAsia="Times New Roman" w:hAnsi="Book Antiqua" w:cs="Arial"/>
          <w:b/>
          <w:bCs/>
          <w:color w:val="000000"/>
          <w:sz w:val="19"/>
          <w:szCs w:val="19"/>
          <w:highlight w:val="magenta"/>
          <w:lang w:eastAsia="pt-BR"/>
        </w:rPr>
        <w:lastRenderedPageBreak/>
        <w:t>§ 1º</w:t>
      </w:r>
      <w:r w:rsidRPr="003C7853">
        <w:rPr>
          <w:rFonts w:ascii="Book Antiqua" w:eastAsia="Times New Roman" w:hAnsi="Book Antiqua" w:cs="Arial"/>
          <w:b/>
          <w:bCs/>
          <w:color w:val="000000"/>
          <w:sz w:val="19"/>
          <w:szCs w:val="19"/>
          <w:lang w:eastAsia="pt-BR"/>
        </w:rPr>
        <w:t xml:space="preserve"> A inelegibilidade superveniente que atrai restrição à candidatura, se formulada no âmbito do processo de registro, não poderá ser deduzida no recurso contra expedição de diploma</w:t>
      </w:r>
      <w:r w:rsidRPr="00B87883">
        <w:rPr>
          <w:rFonts w:ascii="Book Antiqua" w:eastAsia="Times New Roman" w:hAnsi="Book Antiqua" w:cs="Arial"/>
          <w:color w:val="000000"/>
          <w:sz w:val="16"/>
          <w:szCs w:val="16"/>
          <w:lang w:eastAsia="pt-BR"/>
        </w:rPr>
        <w:t xml:space="preserve">. </w:t>
      </w:r>
      <w:hyperlink r:id="rId259" w:anchor="art4" w:history="1">
        <w:r w:rsidRPr="00B87883">
          <w:rPr>
            <w:rFonts w:ascii="Book Antiqua" w:eastAsia="Times New Roman" w:hAnsi="Book Antiqua" w:cs="Arial"/>
            <w:color w:val="0000FF"/>
            <w:sz w:val="16"/>
            <w:szCs w:val="16"/>
            <w:u w:val="single"/>
            <w:lang w:eastAsia="pt-BR"/>
          </w:rPr>
          <w:t>(Incluído pela Lei nº 13.877, de 2019)</w:t>
        </w:r>
      </w:hyperlink>
      <w:r w:rsidR="003C7853">
        <w:rPr>
          <w:rFonts w:ascii="Book Antiqua" w:eastAsia="Times New Roman" w:hAnsi="Book Antiqua" w:cs="Arial"/>
          <w:color w:val="0000FF"/>
          <w:sz w:val="16"/>
          <w:szCs w:val="16"/>
          <w:lang w:eastAsia="pt-BR"/>
        </w:rPr>
        <w:t xml:space="preserve"> </w:t>
      </w:r>
      <w:r w:rsidR="003C7853">
        <w:rPr>
          <w:rFonts w:ascii="Book Antiqua" w:hAnsi="Book Antiqua"/>
          <w:b/>
          <w:color w:val="FF0000"/>
          <w:sz w:val="16"/>
          <w:szCs w:val="16"/>
          <w:u w:val="single"/>
        </w:rPr>
        <w:t>(MPF-2022)</w:t>
      </w:r>
    </w:p>
    <w:p w14:paraId="246B529B" w14:textId="5C9B3537" w:rsidR="008E39ED" w:rsidRPr="003C7853" w:rsidRDefault="008E39ED" w:rsidP="008E39ED">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bookmarkStart w:id="53" w:name="art262§2"/>
      <w:bookmarkEnd w:id="53"/>
      <w:r w:rsidRPr="00D8329D">
        <w:rPr>
          <w:rFonts w:ascii="Book Antiqua" w:eastAsia="Times New Roman" w:hAnsi="Book Antiqua" w:cs="Arial"/>
          <w:b/>
          <w:bCs/>
          <w:color w:val="000000"/>
          <w:sz w:val="19"/>
          <w:szCs w:val="19"/>
          <w:highlight w:val="magenta"/>
          <w:lang w:eastAsia="pt-BR"/>
        </w:rPr>
        <w:t>§ 2º</w:t>
      </w:r>
      <w:r w:rsidRPr="006416DC">
        <w:rPr>
          <w:rFonts w:ascii="Book Antiqua" w:eastAsia="Times New Roman" w:hAnsi="Book Antiqua" w:cs="Arial"/>
          <w:color w:val="000000"/>
          <w:sz w:val="19"/>
          <w:szCs w:val="19"/>
          <w:lang w:eastAsia="pt-BR"/>
        </w:rPr>
        <w:t xml:space="preserve"> </w:t>
      </w:r>
      <w:r w:rsidRPr="00B87883">
        <w:rPr>
          <w:rFonts w:ascii="Book Antiqua" w:eastAsia="Times New Roman" w:hAnsi="Book Antiqua" w:cs="Arial"/>
          <w:b/>
          <w:bCs/>
          <w:color w:val="000000"/>
          <w:sz w:val="19"/>
          <w:szCs w:val="19"/>
          <w:lang w:eastAsia="pt-BR"/>
        </w:rPr>
        <w:t>A inelegibilidade superveniente apta a viabilizar o recurso contra a expedição de diploma, decorrente de alterações fáticas ou jurídicas, deverá ocorrer até a data fixada para que os partidos políticos e as coligações apresentem os seus requerimentos de registros de candidatos</w:t>
      </w:r>
      <w:r w:rsidRPr="00B87883">
        <w:rPr>
          <w:rFonts w:ascii="Book Antiqua" w:eastAsia="Times New Roman" w:hAnsi="Book Antiqua" w:cs="Arial"/>
          <w:color w:val="000000"/>
          <w:sz w:val="16"/>
          <w:szCs w:val="16"/>
          <w:lang w:eastAsia="pt-BR"/>
        </w:rPr>
        <w:t>.</w:t>
      </w:r>
      <w:r w:rsidR="00B87883">
        <w:rPr>
          <w:rFonts w:ascii="Book Antiqua" w:eastAsia="Times New Roman" w:hAnsi="Book Antiqua" w:cs="Arial"/>
          <w:color w:val="000000"/>
          <w:sz w:val="16"/>
          <w:szCs w:val="16"/>
          <w:lang w:eastAsia="pt-BR"/>
        </w:rPr>
        <w:t xml:space="preserve"> </w:t>
      </w:r>
      <w:hyperlink r:id="rId260" w:anchor="art4" w:history="1">
        <w:r w:rsidRPr="00B87883">
          <w:rPr>
            <w:rFonts w:ascii="Book Antiqua" w:eastAsia="Times New Roman" w:hAnsi="Book Antiqua" w:cs="Arial"/>
            <w:color w:val="0000FF"/>
            <w:sz w:val="16"/>
            <w:szCs w:val="16"/>
            <w:u w:val="single"/>
            <w:lang w:eastAsia="pt-BR"/>
          </w:rPr>
          <w:t>(Incluído pela Lei nº 13.877, de 2019)</w:t>
        </w:r>
      </w:hyperlink>
      <w:r w:rsidR="00B87883">
        <w:rPr>
          <w:rFonts w:ascii="Book Antiqua" w:eastAsia="Times New Roman" w:hAnsi="Book Antiqua" w:cs="Arial"/>
          <w:color w:val="0000FF"/>
          <w:sz w:val="16"/>
          <w:szCs w:val="16"/>
          <w:lang w:eastAsia="pt-BR"/>
        </w:rPr>
        <w:t xml:space="preserve"> </w:t>
      </w:r>
      <w:r w:rsidR="00B87883">
        <w:rPr>
          <w:rFonts w:ascii="Book Antiqua" w:eastAsia="Times New Roman" w:hAnsi="Book Antiqua" w:cs="Times New Roman"/>
          <w:b/>
          <w:color w:val="FF0000"/>
          <w:sz w:val="16"/>
          <w:szCs w:val="16"/>
          <w:u w:val="single"/>
          <w:lang w:eastAsia="pt-BR"/>
        </w:rPr>
        <w:t>(MPGO-2019)</w:t>
      </w:r>
      <w:r w:rsidR="003C7853">
        <w:rPr>
          <w:rFonts w:ascii="Book Antiqua" w:eastAsia="Times New Roman" w:hAnsi="Book Antiqua" w:cs="Times New Roman"/>
          <w:b/>
          <w:color w:val="FF0000"/>
          <w:sz w:val="16"/>
          <w:szCs w:val="16"/>
          <w:lang w:eastAsia="pt-BR"/>
        </w:rPr>
        <w:t xml:space="preserve"> </w:t>
      </w:r>
      <w:r w:rsidR="003C7853">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D8329D" w:rsidRPr="006416DC" w14:paraId="076EA1CC" w14:textId="77777777" w:rsidTr="00973A53">
        <w:tc>
          <w:tcPr>
            <w:tcW w:w="8494" w:type="dxa"/>
            <w:shd w:val="clear" w:color="auto" w:fill="CCFFFF"/>
          </w:tcPr>
          <w:p w14:paraId="5C024F2A" w14:textId="146D1572" w:rsidR="00D8329D" w:rsidRPr="006416DC" w:rsidRDefault="00D8329D" w:rsidP="00973A53">
            <w:pPr>
              <w:jc w:val="both"/>
              <w:rPr>
                <w:rFonts w:ascii="Book Antiqua" w:eastAsia="Times New Roman" w:hAnsi="Book Antiqua" w:cs="Times New Roman"/>
                <w:b/>
                <w:color w:val="000000"/>
                <w:sz w:val="19"/>
                <w:szCs w:val="19"/>
                <w:lang w:eastAsia="pt-BR"/>
              </w:rPr>
            </w:pPr>
            <w:r w:rsidRPr="006416DC">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MPGO-2019</w:t>
            </w:r>
            <w:r w:rsidRPr="006416DC">
              <w:rPr>
                <w:rFonts w:ascii="Book Antiqua" w:eastAsia="Times New Roman" w:hAnsi="Book Antiqua" w:cs="Times New Roman"/>
                <w:b/>
                <w:color w:val="000000"/>
                <w:sz w:val="19"/>
                <w:szCs w:val="19"/>
                <w:lang w:eastAsia="pt-BR"/>
              </w:rPr>
              <w:t>)</w:t>
            </w:r>
            <w:r w:rsidRPr="006416DC">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Assinale a alternativa correta: </w:t>
            </w:r>
            <w:r w:rsidRPr="00D8329D">
              <w:rPr>
                <w:rFonts w:ascii="Book Antiqua" w:eastAsia="Times New Roman" w:hAnsi="Book Antiqua" w:cs="Times New Roman"/>
                <w:color w:val="000000"/>
                <w:sz w:val="19"/>
                <w:szCs w:val="19"/>
                <w:lang w:eastAsia="pt-BR"/>
              </w:rPr>
              <w:t xml:space="preserve">A condenação por ato doloso de improbidade administrativa, que cause </w:t>
            </w:r>
            <w:proofErr w:type="spellStart"/>
            <w:r w:rsidRPr="00D8329D">
              <w:rPr>
                <w:rFonts w:ascii="Book Antiqua" w:eastAsia="Times New Roman" w:hAnsi="Book Antiqua" w:cs="Times New Roman"/>
                <w:color w:val="000000"/>
                <w:sz w:val="19"/>
                <w:szCs w:val="19"/>
                <w:lang w:eastAsia="pt-BR"/>
              </w:rPr>
              <w:t>dano</w:t>
            </w:r>
            <w:proofErr w:type="spellEnd"/>
            <w:r w:rsidRPr="00D8329D">
              <w:rPr>
                <w:rFonts w:ascii="Book Antiqua" w:eastAsia="Times New Roman" w:hAnsi="Book Antiqua" w:cs="Times New Roman"/>
                <w:color w:val="000000"/>
                <w:sz w:val="19"/>
                <w:szCs w:val="19"/>
                <w:lang w:eastAsia="pt-BR"/>
              </w:rPr>
              <w:t xml:space="preserve"> ao erário, nos termos do 10 da Lei 8.429/92, confirmada pelo Tribunal de Justiça, entre o registro de candidatura e as eleições, não constitui causa de inelegibilidade apta a ser aduzida em recurso contra a expedição do diploma.</w:t>
            </w:r>
            <w:r w:rsidRPr="006416DC">
              <w:rPr>
                <w:rFonts w:ascii="Book Antiqua" w:eastAsia="Times New Roman" w:hAnsi="Book Antiqua" w:cs="Times New Roman"/>
                <w:color w:val="000000"/>
                <w:sz w:val="19"/>
                <w:szCs w:val="19"/>
                <w:lang w:eastAsia="pt-BR"/>
              </w:rPr>
              <w:t xml:space="preserve"> </w:t>
            </w:r>
            <w:r w:rsidRPr="006416DC">
              <w:rPr>
                <w:rFonts w:ascii="Book Antiqua" w:eastAsia="Times New Roman" w:hAnsi="Book Antiqua" w:cs="Times New Roman"/>
                <w:b/>
                <w:color w:val="000000"/>
                <w:sz w:val="19"/>
                <w:szCs w:val="19"/>
                <w:lang w:eastAsia="pt-BR"/>
              </w:rPr>
              <w:t>BL: art. 262,</w:t>
            </w:r>
            <w:r>
              <w:rPr>
                <w:rFonts w:ascii="Book Antiqua" w:eastAsia="Times New Roman" w:hAnsi="Book Antiqua" w:cs="Times New Roman"/>
                <w:b/>
                <w:color w:val="000000"/>
                <w:sz w:val="19"/>
                <w:szCs w:val="19"/>
                <w:lang w:eastAsia="pt-BR"/>
              </w:rPr>
              <w:t xml:space="preserve"> §2º,</w:t>
            </w:r>
            <w:r w:rsidRPr="006416DC">
              <w:rPr>
                <w:rFonts w:ascii="Book Antiqua" w:eastAsia="Times New Roman" w:hAnsi="Book Antiqua" w:cs="Times New Roman"/>
                <w:b/>
                <w:color w:val="000000"/>
                <w:sz w:val="19"/>
                <w:szCs w:val="19"/>
                <w:lang w:eastAsia="pt-BR"/>
              </w:rPr>
              <w:t xml:space="preserve"> CE</w:t>
            </w:r>
            <w:r>
              <w:rPr>
                <w:rFonts w:ascii="Book Antiqua" w:eastAsia="Times New Roman" w:hAnsi="Book Antiqua" w:cs="Times New Roman"/>
                <w:b/>
                <w:color w:val="000000"/>
                <w:sz w:val="19"/>
                <w:szCs w:val="19"/>
                <w:lang w:eastAsia="pt-BR"/>
              </w:rPr>
              <w:t xml:space="preserve"> c/c Súmula 47 do TSE e art. 1º, I, “L”, LC 64/90.</w:t>
            </w:r>
            <w:r>
              <w:rPr>
                <w:rStyle w:val="Refdenotaderodap"/>
                <w:rFonts w:ascii="Book Antiqua" w:eastAsia="Times New Roman" w:hAnsi="Book Antiqua" w:cs="Times New Roman"/>
                <w:b/>
                <w:color w:val="000000"/>
                <w:sz w:val="19"/>
                <w:szCs w:val="19"/>
                <w:lang w:eastAsia="pt-BR"/>
              </w:rPr>
              <w:footnoteReference w:id="12"/>
            </w:r>
          </w:p>
          <w:p w14:paraId="5FA3EDD3" w14:textId="77777777" w:rsidR="00D8329D" w:rsidRPr="006416DC" w:rsidRDefault="00D8329D" w:rsidP="00973A53">
            <w:pPr>
              <w:jc w:val="both"/>
              <w:rPr>
                <w:rFonts w:ascii="Book Antiqua" w:eastAsia="Times New Roman" w:hAnsi="Book Antiqua" w:cs="Times New Roman"/>
                <w:b/>
                <w:color w:val="000000"/>
                <w:sz w:val="19"/>
                <w:szCs w:val="19"/>
                <w:lang w:eastAsia="pt-BR"/>
              </w:rPr>
            </w:pPr>
          </w:p>
          <w:p w14:paraId="2EE7A340" w14:textId="7380C527" w:rsidR="00D8329D" w:rsidRPr="006416DC" w:rsidRDefault="00D8329D" w:rsidP="00973A53">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color w:val="000000"/>
                <w:sz w:val="19"/>
                <w:szCs w:val="19"/>
                <w:lang w:eastAsia="pt-BR"/>
              </w:rPr>
              <w:t xml:space="preserve">: </w:t>
            </w:r>
            <w:r w:rsidRPr="00D8329D">
              <w:rPr>
                <w:rFonts w:ascii="Book Antiqua" w:hAnsi="Book Antiqua"/>
                <w:color w:val="000000"/>
                <w:sz w:val="19"/>
                <w:szCs w:val="19"/>
              </w:rPr>
              <w:t xml:space="preserve">Trata-se de uma pegadinha de concurso para induzir o candidato a erro. Para explicar o acerto desse enunciado, é preciso conhecer o conteúdo do art. art. 1.º, inc. I, alínea L, da LC 64/90 e combiná-lo com o conteúdo do art. 262, § 2.º, do </w:t>
            </w:r>
            <w:r>
              <w:rPr>
                <w:rFonts w:ascii="Book Antiqua" w:hAnsi="Book Antiqua"/>
                <w:color w:val="000000"/>
                <w:sz w:val="19"/>
                <w:szCs w:val="19"/>
              </w:rPr>
              <w:t>CD</w:t>
            </w:r>
            <w:r w:rsidRPr="00D8329D">
              <w:rPr>
                <w:rFonts w:ascii="Book Antiqua" w:hAnsi="Book Antiqua"/>
                <w:color w:val="000000"/>
                <w:sz w:val="19"/>
                <w:szCs w:val="19"/>
              </w:rPr>
              <w:t xml:space="preserve"> e a Súmula TSE n.º 47.</w:t>
            </w:r>
            <w:r>
              <w:rPr>
                <w:rFonts w:ascii="Book Antiqua" w:hAnsi="Book Antiqua"/>
                <w:color w:val="000000"/>
                <w:sz w:val="19"/>
                <w:szCs w:val="19"/>
              </w:rPr>
              <w:t xml:space="preserve"> </w:t>
            </w:r>
            <w:r w:rsidRPr="00D8329D">
              <w:rPr>
                <w:rFonts w:ascii="Book Antiqua" w:hAnsi="Book Antiqua"/>
                <w:color w:val="000000"/>
                <w:sz w:val="19"/>
                <w:szCs w:val="19"/>
              </w:rPr>
              <w:t xml:space="preserve">Regra geral, a pessoa que é condenada à suspensão dos direitos políticos, em decisão transitada em julgado ou proferida por órgão judicial colegiado, por ato doloso de improbidade administrativa que importe lesão ao patrimônio público e enriquecimento ilícito, fica inelegível desde a condenação ou o trânsito em julgado até o transcurso do prazo de 8 anos após o cumprimento da pena (LC 64/90, art. 1.º, inc. I, alínea l, da LC 64/90). Ocorre que essa condenação por ato doloso de improbidade administrativa a ensejar a inelegibilidade do candidato por oito anos deve ocorrer até a data do registro de candidatura (Código Eleitoral, art. 262, § 2.º). Como a condenação pelo Tribunal de Justiça ocorreu após o momento do registro (entre a data do registro e a data das eleições), em tal situação a pessoa não é inelegível para aquela eleição em que está registrado e, por isso, tal hipótese não se permite arguir inelegibilidade superveniente através do manejo de recurso contra a expedição do diploma (Súmula TSE n.º 47). Dessa forma, é plenamente correto afirmar que “a [simples] condenação por ato doloso de improbidade administrativa, que cause </w:t>
            </w:r>
            <w:proofErr w:type="spellStart"/>
            <w:r w:rsidRPr="00D8329D">
              <w:rPr>
                <w:rFonts w:ascii="Book Antiqua" w:hAnsi="Book Antiqua"/>
                <w:color w:val="000000"/>
                <w:sz w:val="19"/>
                <w:szCs w:val="19"/>
              </w:rPr>
              <w:t>dano</w:t>
            </w:r>
            <w:proofErr w:type="spellEnd"/>
            <w:r w:rsidRPr="00D8329D">
              <w:rPr>
                <w:rFonts w:ascii="Book Antiqua" w:hAnsi="Book Antiqua"/>
                <w:color w:val="000000"/>
                <w:sz w:val="19"/>
                <w:szCs w:val="19"/>
              </w:rPr>
              <w:t xml:space="preserve"> ao erário, nos termos do 10 da Lei 8.429/92, confirmada pelo Tribunal de Justiça, entre o registro de candidatura e as eleições, não constitui causa de inelegibilidade apta a ser aduzida em recurso contra a expedição do diploma".</w:t>
            </w:r>
          </w:p>
        </w:tc>
      </w:tr>
    </w:tbl>
    <w:p w14:paraId="444CD5E8" w14:textId="0BDD60F9" w:rsidR="008E39ED" w:rsidRPr="00B87883" w:rsidRDefault="008E39ED" w:rsidP="008E39E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54" w:name="art262§3"/>
      <w:bookmarkEnd w:id="54"/>
      <w:r w:rsidRPr="006416DC">
        <w:rPr>
          <w:rFonts w:ascii="Book Antiqua" w:eastAsia="Times New Roman" w:hAnsi="Book Antiqua" w:cs="Arial"/>
          <w:color w:val="000000"/>
          <w:sz w:val="19"/>
          <w:szCs w:val="19"/>
          <w:lang w:eastAsia="pt-BR"/>
        </w:rPr>
        <w:t>§ 3º O recurso de que trata este artigo deverá ser interposto no prazo de 3 (três) dias após o último dia limite fixado para a diplomação e será suspenso no período compreendido entre os dias 20 de dezembro e 20 de janeiro, a partir do qual retomará seu cômputo</w:t>
      </w:r>
      <w:r w:rsidRPr="00B87883">
        <w:rPr>
          <w:rFonts w:ascii="Book Antiqua" w:eastAsia="Times New Roman" w:hAnsi="Book Antiqua" w:cs="Arial"/>
          <w:color w:val="000000"/>
          <w:sz w:val="16"/>
          <w:szCs w:val="16"/>
          <w:lang w:eastAsia="pt-BR"/>
        </w:rPr>
        <w:t>. </w:t>
      </w:r>
      <w:hyperlink r:id="rId261" w:anchor="art4" w:history="1">
        <w:r w:rsidRPr="00B87883">
          <w:rPr>
            <w:rFonts w:ascii="Book Antiqua" w:eastAsia="Times New Roman" w:hAnsi="Book Antiqua" w:cs="Arial"/>
            <w:color w:val="0000FF"/>
            <w:sz w:val="16"/>
            <w:szCs w:val="16"/>
            <w:u w:val="single"/>
            <w:lang w:eastAsia="pt-BR"/>
          </w:rPr>
          <w:t>(Incluído pela Lei nº 13.877, de 2019)</w:t>
        </w:r>
      </w:hyperlink>
    </w:p>
    <w:p w14:paraId="46DDDEFD" w14:textId="0CD060D6" w:rsidR="008E39ED" w:rsidRPr="006416DC" w:rsidRDefault="008E39ED" w:rsidP="008E39E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416DC">
        <w:rPr>
          <w:rFonts w:ascii="Book Antiqua" w:eastAsia="Times New Roman" w:hAnsi="Book Antiqua" w:cs="Arial"/>
          <w:color w:val="000000"/>
          <w:sz w:val="19"/>
          <w:szCs w:val="19"/>
          <w:lang w:eastAsia="pt-BR"/>
        </w:rPr>
        <w:t xml:space="preserve">Art. 263. No julgamento de um mesmo pleito eleitoral, as decisões anteriores </w:t>
      </w:r>
      <w:proofErr w:type="spellStart"/>
      <w:r w:rsidRPr="006416DC">
        <w:rPr>
          <w:rFonts w:ascii="Book Antiqua" w:eastAsia="Times New Roman" w:hAnsi="Book Antiqua" w:cs="Arial"/>
          <w:color w:val="000000"/>
          <w:sz w:val="19"/>
          <w:szCs w:val="19"/>
          <w:lang w:eastAsia="pt-BR"/>
        </w:rPr>
        <w:t>sôbre</w:t>
      </w:r>
      <w:proofErr w:type="spellEnd"/>
      <w:r w:rsidRPr="006416DC">
        <w:rPr>
          <w:rFonts w:ascii="Book Antiqua" w:eastAsia="Times New Roman" w:hAnsi="Book Antiqua" w:cs="Arial"/>
          <w:color w:val="000000"/>
          <w:sz w:val="19"/>
          <w:szCs w:val="19"/>
          <w:lang w:eastAsia="pt-BR"/>
        </w:rPr>
        <w:t xml:space="preserve"> questões de direito constituem prejulgados para os demais casos, salvo se contra a tese votarem dois terços dos membros do Tribunal.</w:t>
      </w:r>
    </w:p>
    <w:p w14:paraId="311FA9B7" w14:textId="7BB771BB" w:rsidR="008E39ED" w:rsidRPr="00B87883" w:rsidRDefault="008E39ED" w:rsidP="008E39ED">
      <w:pPr>
        <w:spacing w:before="100" w:beforeAutospacing="1" w:after="100" w:afterAutospacing="1" w:line="240" w:lineRule="auto"/>
        <w:ind w:firstLine="525"/>
        <w:jc w:val="both"/>
        <w:rPr>
          <w:rFonts w:ascii="Book Antiqua" w:eastAsia="Times New Roman" w:hAnsi="Book Antiqua" w:cs="Arial"/>
          <w:b/>
          <w:bCs/>
          <w:color w:val="000000"/>
          <w:sz w:val="16"/>
          <w:szCs w:val="16"/>
          <w:lang w:eastAsia="pt-BR"/>
        </w:rPr>
      </w:pPr>
      <w:r w:rsidRPr="006416DC">
        <w:rPr>
          <w:rFonts w:ascii="Book Antiqua" w:eastAsia="Times New Roman" w:hAnsi="Book Antiqua" w:cs="Arial"/>
          <w:b/>
          <w:bCs/>
          <w:color w:val="000000"/>
          <w:sz w:val="19"/>
          <w:szCs w:val="19"/>
          <w:highlight w:val="magenta"/>
          <w:lang w:eastAsia="pt-BR"/>
        </w:rPr>
        <w:t>Art. 264</w:t>
      </w:r>
      <w:r w:rsidRPr="006416DC">
        <w:rPr>
          <w:rFonts w:ascii="Book Antiqua" w:eastAsia="Times New Roman" w:hAnsi="Book Antiqua" w:cs="Arial"/>
          <w:color w:val="000000"/>
          <w:sz w:val="19"/>
          <w:szCs w:val="19"/>
          <w:lang w:eastAsia="pt-BR"/>
        </w:rPr>
        <w:t xml:space="preserve">. </w:t>
      </w:r>
      <w:r w:rsidRPr="003D727E">
        <w:rPr>
          <w:rFonts w:ascii="Book Antiqua" w:eastAsia="Times New Roman" w:hAnsi="Book Antiqua" w:cs="Arial"/>
          <w:b/>
          <w:bCs/>
          <w:color w:val="000000"/>
          <w:sz w:val="19"/>
          <w:szCs w:val="19"/>
          <w:lang w:eastAsia="pt-BR"/>
        </w:rPr>
        <w:t xml:space="preserve">Para os Tribunais Regionais e para o Tribunal Superior caberá, </w:t>
      </w:r>
      <w:r w:rsidRPr="003D727E">
        <w:rPr>
          <w:rFonts w:ascii="Book Antiqua" w:eastAsia="Times New Roman" w:hAnsi="Book Antiqua" w:cs="Arial"/>
          <w:b/>
          <w:bCs/>
          <w:color w:val="000000"/>
          <w:sz w:val="19"/>
          <w:szCs w:val="19"/>
          <w:highlight w:val="cyan"/>
          <w:lang w:eastAsia="pt-BR"/>
        </w:rPr>
        <w:t>dentro de 3 (três) dias</w:t>
      </w:r>
      <w:r w:rsidRPr="003D727E">
        <w:rPr>
          <w:rFonts w:ascii="Book Antiqua" w:eastAsia="Times New Roman" w:hAnsi="Book Antiqua" w:cs="Arial"/>
          <w:b/>
          <w:bCs/>
          <w:color w:val="000000"/>
          <w:sz w:val="19"/>
          <w:szCs w:val="19"/>
          <w:lang w:eastAsia="pt-BR"/>
        </w:rPr>
        <w:t>, recurso dos atos, resoluções ou despachos dos respectivos presidentes</w:t>
      </w:r>
      <w:r w:rsidRPr="00B87883">
        <w:rPr>
          <w:rFonts w:ascii="Book Antiqua" w:eastAsia="Times New Roman" w:hAnsi="Book Antiqua" w:cs="Arial"/>
          <w:b/>
          <w:bCs/>
          <w:color w:val="000000"/>
          <w:sz w:val="16"/>
          <w:szCs w:val="16"/>
          <w:lang w:eastAsia="pt-BR"/>
        </w:rPr>
        <w:t xml:space="preserve">. </w:t>
      </w:r>
      <w:r w:rsidRPr="00B87883">
        <w:rPr>
          <w:rFonts w:ascii="Book Antiqua" w:eastAsia="Times New Roman" w:hAnsi="Book Antiqua" w:cs="Times New Roman"/>
          <w:b/>
          <w:bCs/>
          <w:color w:val="FF0000"/>
          <w:sz w:val="16"/>
          <w:szCs w:val="16"/>
          <w:u w:val="single"/>
          <w:lang w:eastAsia="pt-BR"/>
        </w:rPr>
        <w:t>(TJMS-2010)</w:t>
      </w:r>
      <w:r w:rsidR="00CC5142" w:rsidRPr="00B87883">
        <w:rPr>
          <w:rFonts w:ascii="Book Antiqua" w:eastAsia="Times New Roman" w:hAnsi="Book Antiqua" w:cs="Times New Roman"/>
          <w:b/>
          <w:bCs/>
          <w:color w:val="FF0000"/>
          <w:sz w:val="16"/>
          <w:szCs w:val="16"/>
          <w:lang w:eastAsia="pt-BR"/>
        </w:rPr>
        <w:t xml:space="preserve"> </w:t>
      </w:r>
      <w:r w:rsidR="00CC5142" w:rsidRPr="00B87883">
        <w:rPr>
          <w:rFonts w:ascii="Book Antiqua" w:eastAsia="Times New Roman" w:hAnsi="Book Antiqua" w:cs="Times New Roman"/>
          <w:b/>
          <w:bCs/>
          <w:color w:val="FF0000"/>
          <w:sz w:val="16"/>
          <w:szCs w:val="16"/>
          <w:u w:val="single"/>
          <w:lang w:eastAsia="pt-BR"/>
        </w:rPr>
        <w:t>(MPPR-2013)</w:t>
      </w:r>
    </w:p>
    <w:p w14:paraId="2ECC841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lastRenderedPageBreak/>
        <w:t>CAPÍTULO II</w:t>
      </w:r>
    </w:p>
    <w:p w14:paraId="2ECC841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RECURSOS PERANTE AS JUNTAS E JUÍZOS ELEITORAIS</w:t>
      </w:r>
    </w:p>
    <w:p w14:paraId="2ECC8420" w14:textId="153CA36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265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Dos </w:t>
      </w:r>
      <w:r w:rsidRPr="006416DC">
        <w:rPr>
          <w:rFonts w:ascii="Book Antiqua" w:eastAsia="Times New Roman" w:hAnsi="Book Antiqua" w:cs="Times New Roman"/>
          <w:b/>
          <w:sz w:val="19"/>
          <w:szCs w:val="19"/>
          <w:highlight w:val="cyan"/>
          <w:lang w:eastAsia="pt-BR"/>
        </w:rPr>
        <w:t>atos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resoluções</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despachos</w:t>
      </w:r>
      <w:r w:rsidRPr="006416DC">
        <w:rPr>
          <w:rFonts w:ascii="Book Antiqua" w:eastAsia="Times New Roman" w:hAnsi="Book Antiqua" w:cs="Times New Roman"/>
          <w:b/>
          <w:sz w:val="19"/>
          <w:szCs w:val="19"/>
          <w:lang w:eastAsia="pt-BR"/>
        </w:rPr>
        <w:t xml:space="preserve"> dos </w:t>
      </w:r>
      <w:r w:rsidR="008B5BAE" w:rsidRPr="006416DC">
        <w:rPr>
          <w:rFonts w:ascii="Book Antiqua" w:eastAsia="Times New Roman" w:hAnsi="Book Antiqua" w:cs="Times New Roman"/>
          <w:b/>
          <w:sz w:val="19"/>
          <w:szCs w:val="19"/>
          <w:highlight w:val="yellow"/>
          <w:lang w:eastAsia="pt-BR"/>
        </w:rPr>
        <w:t>juízes</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yellow"/>
          <w:lang w:eastAsia="pt-BR"/>
        </w:rPr>
        <w:t>juntas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caberá</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o Tribunal Regional</w:t>
      </w:r>
      <w:r w:rsidRPr="00B87883">
        <w:rPr>
          <w:rFonts w:ascii="Book Antiqua" w:eastAsia="Times New Roman" w:hAnsi="Book Antiqua" w:cs="Times New Roman"/>
          <w:sz w:val="16"/>
          <w:szCs w:val="16"/>
          <w:lang w:eastAsia="pt-BR"/>
        </w:rPr>
        <w:t>.</w:t>
      </w:r>
      <w:r w:rsidR="001921F7" w:rsidRPr="00B87883">
        <w:rPr>
          <w:rFonts w:ascii="Book Antiqua" w:eastAsia="Times New Roman" w:hAnsi="Book Antiqua" w:cs="Times New Roman"/>
          <w:sz w:val="16"/>
          <w:szCs w:val="16"/>
          <w:lang w:eastAsia="pt-BR"/>
        </w:rPr>
        <w:t xml:space="preserve"> </w:t>
      </w:r>
      <w:r w:rsidR="001921F7" w:rsidRPr="00B87883">
        <w:rPr>
          <w:rFonts w:ascii="Book Antiqua" w:eastAsia="Times New Roman" w:hAnsi="Book Antiqua" w:cs="Times New Roman"/>
          <w:b/>
          <w:color w:val="FF0000"/>
          <w:sz w:val="16"/>
          <w:szCs w:val="16"/>
          <w:u w:val="single"/>
          <w:lang w:eastAsia="pt-BR"/>
        </w:rPr>
        <w:t>(TJPB-2011)</w:t>
      </w:r>
      <w:r w:rsidR="00E265E7" w:rsidRPr="00B87883">
        <w:rPr>
          <w:rFonts w:ascii="Book Antiqua" w:eastAsia="Times New Roman" w:hAnsi="Book Antiqua" w:cs="Times New Roman"/>
          <w:b/>
          <w:color w:val="FF0000"/>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(TJPI-2012)</w:t>
      </w:r>
      <w:r w:rsidR="00D80D1B" w:rsidRPr="00B87883">
        <w:rPr>
          <w:rFonts w:ascii="Book Antiqua" w:eastAsia="Times New Roman" w:hAnsi="Book Antiqua" w:cs="Times New Roman"/>
          <w:b/>
          <w:color w:val="FF0000"/>
          <w:sz w:val="16"/>
          <w:szCs w:val="16"/>
          <w:lang w:eastAsia="pt-BR"/>
        </w:rPr>
        <w:t xml:space="preserve"> </w:t>
      </w:r>
      <w:r w:rsidR="00D80D1B" w:rsidRPr="00B87883">
        <w:rPr>
          <w:rFonts w:ascii="Book Antiqua" w:eastAsia="Times New Roman" w:hAnsi="Book Antiqua" w:cs="Times New Roman"/>
          <w:b/>
          <w:color w:val="FF0000"/>
          <w:sz w:val="16"/>
          <w:szCs w:val="16"/>
          <w:u w:val="single"/>
          <w:lang w:eastAsia="pt-BR"/>
        </w:rPr>
        <w:t>(TJRS-2012)</w:t>
      </w:r>
      <w:r w:rsidR="002613F2" w:rsidRPr="00B87883">
        <w:rPr>
          <w:rFonts w:ascii="Book Antiqua" w:eastAsia="Times New Roman" w:hAnsi="Book Antiqua" w:cs="Times New Roman"/>
          <w:b/>
          <w:color w:val="FF0000"/>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(MPSC-2014)</w:t>
      </w:r>
      <w:r w:rsidR="00BE08C4" w:rsidRPr="00B87883">
        <w:rPr>
          <w:rFonts w:ascii="Book Antiqua" w:eastAsia="Times New Roman" w:hAnsi="Book Antiqua" w:cs="Times New Roman"/>
          <w:sz w:val="16"/>
          <w:szCs w:val="16"/>
          <w:lang w:eastAsia="pt-BR"/>
        </w:rPr>
        <w:t xml:space="preserve"> </w:t>
      </w:r>
      <w:r w:rsidR="00BE08C4" w:rsidRPr="00B87883">
        <w:rPr>
          <w:rFonts w:ascii="Book Antiqua" w:eastAsia="Times New Roman" w:hAnsi="Book Antiqua" w:cs="Times New Roman"/>
          <w:b/>
          <w:color w:val="FF0000"/>
          <w:sz w:val="16"/>
          <w:szCs w:val="16"/>
          <w:u w:val="single"/>
          <w:lang w:eastAsia="pt-BR"/>
        </w:rPr>
        <w:t>(TJPI-2015)</w:t>
      </w:r>
      <w:r w:rsidR="002545FA" w:rsidRPr="00B87883">
        <w:rPr>
          <w:rFonts w:ascii="Book Antiqua" w:eastAsia="Times New Roman" w:hAnsi="Book Antiqua" w:cs="Times New Roman"/>
          <w:b/>
          <w:color w:val="FF0000"/>
          <w:sz w:val="16"/>
          <w:szCs w:val="16"/>
          <w:lang w:eastAsia="pt-BR"/>
        </w:rPr>
        <w:t xml:space="preserve"> </w:t>
      </w:r>
      <w:r w:rsidR="002545FA" w:rsidRPr="00B87883">
        <w:rPr>
          <w:rFonts w:ascii="Book Antiqua" w:eastAsia="Times New Roman" w:hAnsi="Book Antiqua" w:cs="Times New Roman"/>
          <w:b/>
          <w:color w:val="FF0000"/>
          <w:sz w:val="16"/>
          <w:szCs w:val="16"/>
          <w:u w:val="single"/>
          <w:lang w:eastAsia="pt-BR"/>
        </w:rPr>
        <w:t>(TJDFT-2016)</w:t>
      </w:r>
    </w:p>
    <w:tbl>
      <w:tblPr>
        <w:tblStyle w:val="Tabelacomgrade"/>
        <w:tblW w:w="0" w:type="auto"/>
        <w:shd w:val="clear" w:color="auto" w:fill="CCFFFF"/>
        <w:tblLook w:val="04A0" w:firstRow="1" w:lastRow="0" w:firstColumn="1" w:lastColumn="0" w:noHBand="0" w:noVBand="1"/>
      </w:tblPr>
      <w:tblGrid>
        <w:gridCol w:w="8494"/>
      </w:tblGrid>
      <w:tr w:rsidR="00C151C1" w:rsidRPr="006416DC" w14:paraId="2ECC8422" w14:textId="77777777" w:rsidTr="00C151C1">
        <w:tc>
          <w:tcPr>
            <w:tcW w:w="8494" w:type="dxa"/>
            <w:shd w:val="clear" w:color="auto" w:fill="CCFFFF"/>
          </w:tcPr>
          <w:p w14:paraId="2ECC8421" w14:textId="0AA11045" w:rsidR="00C151C1" w:rsidRPr="006416DC" w:rsidRDefault="00C151C1" w:rsidP="002545FA">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w:t>
            </w:r>
            <w:r w:rsidR="002545FA" w:rsidRPr="006416DC">
              <w:rPr>
                <w:rFonts w:ascii="Book Antiqua" w:eastAsia="Times New Roman" w:hAnsi="Book Antiqua" w:cs="Times New Roman"/>
                <w:b/>
                <w:sz w:val="19"/>
                <w:szCs w:val="19"/>
                <w:highlight w:val="yellow"/>
                <w:lang w:eastAsia="pt-BR"/>
              </w:rPr>
              <w:t>-2</w:t>
            </w:r>
            <w:r w:rsidRPr="006416DC">
              <w:rPr>
                <w:rFonts w:ascii="Book Antiqua" w:eastAsia="Times New Roman" w:hAnsi="Book Antiqua" w:cs="Times New Roman"/>
                <w:b/>
                <w:sz w:val="19"/>
                <w:szCs w:val="19"/>
                <w:highlight w:val="yellow"/>
                <w:lang w:eastAsia="pt-BR"/>
              </w:rPr>
              <w:t>014</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O</w:t>
            </w:r>
            <w:r w:rsidR="002545FA" w:rsidRPr="006416DC">
              <w:rPr>
                <w:rFonts w:ascii="Book Antiqua" w:eastAsia="Times New Roman" w:hAnsi="Book Antiqua" w:cs="Times New Roman"/>
                <w:sz w:val="19"/>
                <w:szCs w:val="19"/>
                <w:lang w:eastAsia="pt-BR"/>
              </w:rPr>
              <w:t xml:space="preserve"> art</w:t>
            </w:r>
            <w:r w:rsidR="00D76A7A" w:rsidRPr="006416DC">
              <w:rPr>
                <w:rFonts w:ascii="Book Antiqua" w:eastAsia="Times New Roman" w:hAnsi="Book Antiqua" w:cs="Times New Roman"/>
                <w:sz w:val="19"/>
                <w:szCs w:val="19"/>
                <w:lang w:eastAsia="pt-BR"/>
              </w:rPr>
              <w:t>.</w:t>
            </w:r>
            <w:r w:rsidR="002545FA" w:rsidRPr="006416DC">
              <w:rPr>
                <w:rFonts w:ascii="Book Antiqua" w:eastAsia="Times New Roman" w:hAnsi="Book Antiqua" w:cs="Times New Roman"/>
                <w:sz w:val="19"/>
                <w:szCs w:val="19"/>
                <w:lang w:eastAsia="pt-BR"/>
              </w:rPr>
              <w:t xml:space="preserve"> 265 do Código Eleitoral</w:t>
            </w:r>
            <w:r w:rsidRPr="006416DC">
              <w:rPr>
                <w:rFonts w:ascii="Book Antiqua" w:eastAsia="Times New Roman" w:hAnsi="Book Antiqua" w:cs="Times New Roman"/>
                <w:sz w:val="19"/>
                <w:szCs w:val="19"/>
                <w:lang w:eastAsia="pt-BR"/>
              </w:rPr>
              <w:t>, prevê hipótese de recurso inominado, de competência do Tribunal Regional Eleitoral, quando se tratar de matéria civil, contra atos, resoluções ou despachos dos juízes ou juntas eleitorais.</w:t>
            </w:r>
            <w:r w:rsidR="001921F7" w:rsidRPr="006416DC">
              <w:rPr>
                <w:rFonts w:ascii="Book Antiqua" w:eastAsia="Times New Roman" w:hAnsi="Book Antiqua" w:cs="Times New Roman"/>
                <w:sz w:val="19"/>
                <w:szCs w:val="19"/>
                <w:lang w:eastAsia="pt-BR"/>
              </w:rPr>
              <w:t xml:space="preserve"> </w:t>
            </w:r>
            <w:r w:rsidR="001921F7" w:rsidRPr="006416DC">
              <w:rPr>
                <w:rFonts w:ascii="Book Antiqua" w:eastAsia="Times New Roman" w:hAnsi="Book Antiqua" w:cs="Times New Roman"/>
                <w:b/>
                <w:bCs/>
                <w:sz w:val="19"/>
                <w:szCs w:val="19"/>
                <w:lang w:eastAsia="pt-BR"/>
              </w:rPr>
              <w:t>BL: art. 265, CE.</w:t>
            </w:r>
          </w:p>
        </w:tc>
      </w:tr>
    </w:tbl>
    <w:p w14:paraId="2ECC84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Os recursos das decisões das Juntas serão processados na forma estabelecida pelos artigos. 169 e seguintes.</w:t>
      </w:r>
    </w:p>
    <w:p w14:paraId="2ECC8424" w14:textId="40DFCC8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266</w:t>
      </w:r>
      <w:r w:rsidRPr="006416DC">
        <w:rPr>
          <w:rFonts w:ascii="Book Antiqua" w:eastAsia="Times New Roman" w:hAnsi="Book Antiqua" w:cs="Times New Roman"/>
          <w:sz w:val="19"/>
          <w:szCs w:val="19"/>
          <w:lang w:eastAsia="pt-BR"/>
        </w:rPr>
        <w:t xml:space="preserve">. O recurso </w:t>
      </w:r>
      <w:r w:rsidRPr="006416DC">
        <w:rPr>
          <w:rFonts w:ascii="Book Antiqua" w:eastAsia="Times New Roman" w:hAnsi="Book Antiqua" w:cs="Times New Roman"/>
          <w:b/>
          <w:bCs/>
          <w:caps/>
          <w:sz w:val="19"/>
          <w:szCs w:val="19"/>
          <w:highlight w:val="green"/>
          <w:lang w:eastAsia="pt-BR"/>
        </w:rPr>
        <w:t>independerá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 xml:space="preserve">de </w:t>
      </w:r>
      <w:r w:rsidR="008B5BAE" w:rsidRPr="006416DC">
        <w:rPr>
          <w:rFonts w:ascii="Book Antiqua" w:eastAsia="Times New Roman" w:hAnsi="Book Antiqua" w:cs="Times New Roman"/>
          <w:b/>
          <w:bCs/>
          <w:sz w:val="19"/>
          <w:szCs w:val="19"/>
          <w:highlight w:val="cyan"/>
          <w:lang w:eastAsia="pt-BR"/>
        </w:rPr>
        <w:t>termo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e </w:t>
      </w:r>
      <w:r w:rsidRPr="006416DC">
        <w:rPr>
          <w:rFonts w:ascii="Book Antiqua" w:eastAsia="Times New Roman" w:hAnsi="Book Antiqua" w:cs="Times New Roman"/>
          <w:b/>
          <w:bCs/>
          <w:caps/>
          <w:sz w:val="19"/>
          <w:szCs w:val="19"/>
          <w:highlight w:val="green"/>
          <w:lang w:eastAsia="pt-BR"/>
        </w:rPr>
        <w:t>será 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por petição devidamente fundamentada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dirigida ao juiz eleitoral</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yellow"/>
          <w:lang w:eastAsia="pt-BR"/>
        </w:rPr>
        <w:t>acompanhada</w:t>
      </w:r>
      <w:r w:rsidRPr="006416DC">
        <w:rPr>
          <w:rFonts w:ascii="Book Antiqua" w:eastAsia="Times New Roman" w:hAnsi="Book Antiqua" w:cs="Times New Roman"/>
          <w:sz w:val="19"/>
          <w:szCs w:val="19"/>
          <w:lang w:eastAsia="pt-BR"/>
        </w:rPr>
        <w:t xml:space="preserve">, se o entender o recorrente, </w:t>
      </w:r>
      <w:r w:rsidRPr="006416DC">
        <w:rPr>
          <w:rFonts w:ascii="Book Antiqua" w:eastAsia="Times New Roman" w:hAnsi="Book Antiqua" w:cs="Times New Roman"/>
          <w:b/>
          <w:bCs/>
          <w:sz w:val="19"/>
          <w:szCs w:val="19"/>
          <w:highlight w:val="yellow"/>
          <w:lang w:eastAsia="pt-BR"/>
        </w:rPr>
        <w:t>de novos documentos</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(TJPB-2011)</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(TJPI-2012)</w:t>
      </w:r>
    </w:p>
    <w:tbl>
      <w:tblPr>
        <w:tblStyle w:val="Tabelacomgrade"/>
        <w:tblW w:w="0" w:type="auto"/>
        <w:shd w:val="clear" w:color="auto" w:fill="CCFFFF"/>
        <w:tblLook w:val="04A0" w:firstRow="1" w:lastRow="0" w:firstColumn="1" w:lastColumn="0" w:noHBand="0" w:noVBand="1"/>
      </w:tblPr>
      <w:tblGrid>
        <w:gridCol w:w="8494"/>
      </w:tblGrid>
      <w:tr w:rsidR="008B5BAE" w:rsidRPr="006416DC" w14:paraId="5982E4D3" w14:textId="77777777" w:rsidTr="00E37840">
        <w:tc>
          <w:tcPr>
            <w:tcW w:w="8494" w:type="dxa"/>
            <w:shd w:val="clear" w:color="auto" w:fill="CCFFFF"/>
          </w:tcPr>
          <w:p w14:paraId="4229D2A5" w14:textId="09F7B3A0" w:rsidR="008B5BAE" w:rsidRPr="006416DC" w:rsidRDefault="008B5BAE" w:rsidP="00E37840">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TJPB-2011-CESPE</w:t>
            </w:r>
            <w:r w:rsidRPr="006416DC">
              <w:rPr>
                <w:rFonts w:ascii="Book Antiqua" w:eastAsia="Times New Roman" w:hAnsi="Book Antiqua" w:cs="Times New Roman"/>
                <w:b/>
                <w:sz w:val="19"/>
                <w:szCs w:val="19"/>
                <w:lang w:eastAsia="pt-BR"/>
              </w:rPr>
              <w:t xml:space="preserve">): </w:t>
            </w:r>
            <w:r w:rsidR="00A43FCC" w:rsidRPr="006416DC">
              <w:rPr>
                <w:rFonts w:ascii="Book Antiqua" w:eastAsia="Times New Roman" w:hAnsi="Book Antiqua" w:cs="Times New Roman"/>
                <w:sz w:val="19"/>
                <w:szCs w:val="19"/>
                <w:lang w:eastAsia="pt-BR"/>
              </w:rPr>
              <w:t>Ainda no que concerne aos recursos eleitorais, assinale a opção correta: Os recursos contra atos das juntas eleitorais independem de termo e devem ser interpostos por petição devidamente fundamentada, acompanhada, se assim entender o recorrente, de novos documentos.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BL: art. 266, CE.</w:t>
            </w:r>
          </w:p>
        </w:tc>
      </w:tr>
    </w:tbl>
    <w:p w14:paraId="2ECC8425"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Parágrafo único. Se o recorrente se reportar a coação, fraude, uso de meios de que trata o art. 237 ou emprego de processo de propaganda ou captação de sufrágios vedado por lei, dependentes de prova a ser determinada pelo Tribunal, bastar-lhe-á indicar os meios a elas conducentes</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i/>
          <w:iCs/>
          <w:color w:val="FF0000"/>
          <w:sz w:val="16"/>
          <w:szCs w:val="16"/>
          <w:lang w:eastAsia="pt-BR"/>
        </w:rPr>
        <w:t xml:space="preserve"> </w:t>
      </w:r>
      <w:hyperlink r:id="rId262" w:anchor="art52"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426" w14:textId="70D6DA4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267</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Recebida a petição, mandará o juiz intimar o recorrido para ciência do recurso, </w:t>
      </w:r>
      <w:proofErr w:type="spellStart"/>
      <w:r w:rsidRPr="003D727E">
        <w:rPr>
          <w:rFonts w:ascii="Book Antiqua" w:eastAsia="Times New Roman" w:hAnsi="Book Antiqua" w:cs="Times New Roman"/>
          <w:b/>
          <w:bCs/>
          <w:sz w:val="19"/>
          <w:szCs w:val="19"/>
          <w:lang w:eastAsia="pt-BR"/>
        </w:rPr>
        <w:t>abrindo-se-lhe</w:t>
      </w:r>
      <w:proofErr w:type="spellEnd"/>
      <w:r w:rsidRPr="003D727E">
        <w:rPr>
          <w:rFonts w:ascii="Book Antiqua" w:eastAsia="Times New Roman" w:hAnsi="Book Antiqua" w:cs="Times New Roman"/>
          <w:b/>
          <w:bCs/>
          <w:sz w:val="19"/>
          <w:szCs w:val="19"/>
          <w:lang w:eastAsia="pt-BR"/>
        </w:rPr>
        <w:t xml:space="preserve"> vista dos autos a fim de, em prazo igual ao estabelecido para a sua interposição, oferecer razões, acompanhadas ou não de novos documentos</w:t>
      </w:r>
      <w:r w:rsidRPr="00B87883">
        <w:rPr>
          <w:rFonts w:ascii="Book Antiqua" w:eastAsia="Times New Roman" w:hAnsi="Book Antiqua" w:cs="Times New Roman"/>
          <w:b/>
          <w:bCs/>
          <w:sz w:val="16"/>
          <w:szCs w:val="16"/>
          <w:lang w:eastAsia="pt-BR"/>
        </w:rPr>
        <w:t>.</w:t>
      </w:r>
      <w:r w:rsidR="002E4422" w:rsidRPr="00B87883">
        <w:rPr>
          <w:rFonts w:ascii="Book Antiqua" w:eastAsia="Times New Roman" w:hAnsi="Book Antiqua" w:cs="Times New Roman"/>
          <w:sz w:val="16"/>
          <w:szCs w:val="16"/>
          <w:lang w:eastAsia="pt-BR"/>
        </w:rPr>
        <w:t xml:space="preserve"> </w:t>
      </w:r>
      <w:r w:rsidR="002E4422" w:rsidRPr="00B87883">
        <w:rPr>
          <w:rFonts w:ascii="Book Antiqua" w:eastAsia="Times New Roman" w:hAnsi="Book Antiqua" w:cs="Times New Roman"/>
          <w:b/>
          <w:bCs/>
          <w:color w:val="FF0000"/>
          <w:sz w:val="16"/>
          <w:szCs w:val="16"/>
          <w:u w:val="single"/>
          <w:lang w:eastAsia="pt-BR"/>
        </w:rPr>
        <w:t>(DPU-2010)</w:t>
      </w:r>
    </w:p>
    <w:p w14:paraId="2ECC842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intimação se fará pela publicação da notícia da vista no jornal que publicar o expediente da Justiça Eleitoral, onde houver, e nos demais lugares, pessoalmente pelo escrivão, independente de iniciativa do recorrente.</w:t>
      </w:r>
    </w:p>
    <w:p w14:paraId="2ECC842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Onde houver jornal oficial, se a publicação não ocorrer no prazo de 3 (três) dias, a intimação se fará pessoalmente ou na forma prevista no parágrafo seguinte.</w:t>
      </w:r>
    </w:p>
    <w:p w14:paraId="2ECC84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Nas zonas em que se fizer intimação pessoal, se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encontrado o recorrido dentro de 48 (quarenta e oito) horas, a intimação se fará por edital afixado no fórum, no local de costume.</w:t>
      </w:r>
    </w:p>
    <w:p w14:paraId="2ECC84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Todas as citações e intimações serão feitas na forma estabelecida neste artigo.</w:t>
      </w:r>
    </w:p>
    <w:p w14:paraId="2ECC842B" w14:textId="7BB7432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E4422">
        <w:rPr>
          <w:rFonts w:ascii="Book Antiqua" w:eastAsia="Times New Roman" w:hAnsi="Book Antiqua" w:cs="Times New Roman"/>
          <w:b/>
          <w:bCs/>
          <w:sz w:val="19"/>
          <w:szCs w:val="19"/>
          <w:highlight w:val="magenta"/>
          <w:lang w:eastAsia="pt-BR"/>
        </w:rPr>
        <w:t>§ 5º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Se o recorrido juntar novos documentos, terá </w:t>
      </w:r>
      <w:proofErr w:type="gramStart"/>
      <w:r w:rsidRPr="003D727E">
        <w:rPr>
          <w:rFonts w:ascii="Book Antiqua" w:eastAsia="Times New Roman" w:hAnsi="Book Antiqua" w:cs="Times New Roman"/>
          <w:b/>
          <w:bCs/>
          <w:sz w:val="19"/>
          <w:szCs w:val="19"/>
          <w:lang w:eastAsia="pt-BR"/>
        </w:rPr>
        <w:t>o recorrente vista</w:t>
      </w:r>
      <w:proofErr w:type="gramEnd"/>
      <w:r w:rsidRPr="003D727E">
        <w:rPr>
          <w:rFonts w:ascii="Book Antiqua" w:eastAsia="Times New Roman" w:hAnsi="Book Antiqua" w:cs="Times New Roman"/>
          <w:b/>
          <w:bCs/>
          <w:sz w:val="19"/>
          <w:szCs w:val="19"/>
          <w:lang w:eastAsia="pt-BR"/>
        </w:rPr>
        <w:t xml:space="preserve"> dos autos por 48 (quarenta e oito) horas para falar </w:t>
      </w:r>
      <w:proofErr w:type="spellStart"/>
      <w:r w:rsidRPr="003D727E">
        <w:rPr>
          <w:rFonts w:ascii="Book Antiqua" w:eastAsia="Times New Roman" w:hAnsi="Book Antiqua" w:cs="Times New Roman"/>
          <w:b/>
          <w:bCs/>
          <w:sz w:val="19"/>
          <w:szCs w:val="19"/>
          <w:lang w:eastAsia="pt-BR"/>
        </w:rPr>
        <w:t>sôbre</w:t>
      </w:r>
      <w:proofErr w:type="spellEnd"/>
      <w:r w:rsidRPr="003D727E">
        <w:rPr>
          <w:rFonts w:ascii="Book Antiqua" w:eastAsia="Times New Roman" w:hAnsi="Book Antiqua" w:cs="Times New Roman"/>
          <w:b/>
          <w:bCs/>
          <w:sz w:val="19"/>
          <w:szCs w:val="19"/>
          <w:lang w:eastAsia="pt-BR"/>
        </w:rPr>
        <w:t xml:space="preserve"> os mesmos, contado o prazo na forma </w:t>
      </w:r>
      <w:r w:rsidR="00A43FCC" w:rsidRPr="003D727E">
        <w:rPr>
          <w:rFonts w:ascii="Book Antiqua" w:eastAsia="Times New Roman" w:hAnsi="Book Antiqua" w:cs="Times New Roman"/>
          <w:b/>
          <w:bCs/>
          <w:sz w:val="19"/>
          <w:szCs w:val="19"/>
          <w:lang w:eastAsia="pt-BR"/>
        </w:rPr>
        <w:t>deste</w:t>
      </w:r>
      <w:r w:rsidRPr="003D727E">
        <w:rPr>
          <w:rFonts w:ascii="Book Antiqua" w:eastAsia="Times New Roman" w:hAnsi="Book Antiqua" w:cs="Times New Roman"/>
          <w:b/>
          <w:bCs/>
          <w:sz w:val="19"/>
          <w:szCs w:val="19"/>
          <w:lang w:eastAsia="pt-BR"/>
        </w:rPr>
        <w:t xml:space="preserve"> artigo</w:t>
      </w:r>
      <w:r w:rsidRPr="00B87883">
        <w:rPr>
          <w:rFonts w:ascii="Book Antiqua" w:eastAsia="Times New Roman" w:hAnsi="Book Antiqua" w:cs="Times New Roman"/>
          <w:b/>
          <w:bCs/>
          <w:sz w:val="16"/>
          <w:szCs w:val="16"/>
          <w:lang w:eastAsia="pt-BR"/>
        </w:rPr>
        <w:t>.</w:t>
      </w:r>
      <w:r w:rsidR="002E4422" w:rsidRPr="00B87883">
        <w:rPr>
          <w:rFonts w:ascii="Book Antiqua" w:eastAsia="Times New Roman" w:hAnsi="Book Antiqua" w:cs="Times New Roman"/>
          <w:b/>
          <w:bCs/>
          <w:sz w:val="16"/>
          <w:szCs w:val="16"/>
          <w:lang w:eastAsia="pt-BR"/>
        </w:rPr>
        <w:t xml:space="preserve"> </w:t>
      </w:r>
      <w:r w:rsidR="002E4422" w:rsidRPr="00B87883">
        <w:rPr>
          <w:rFonts w:ascii="Book Antiqua" w:eastAsia="Times New Roman" w:hAnsi="Book Antiqua" w:cs="Times New Roman"/>
          <w:b/>
          <w:bCs/>
          <w:color w:val="FF0000"/>
          <w:sz w:val="16"/>
          <w:szCs w:val="16"/>
          <w:u w:val="single"/>
          <w:lang w:eastAsia="pt-BR"/>
        </w:rPr>
        <w:t>(DPU-2010)</w:t>
      </w:r>
    </w:p>
    <w:p w14:paraId="2ECC842C"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6º Findos os prazos a que se referem os parágrafos anteriores, o juiz eleitoral fará, dentro de 48 (quarenta e oito) horas, subir os autos ao Tribunal Regional com a sua resposta e os documentos em que se fundar, sujeito à multa de dez por cento do salário-mínimo regional por dia de retardamento, salvo se entender de reformar a sua decisão</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color w:val="0000FF"/>
          <w:sz w:val="16"/>
          <w:szCs w:val="16"/>
          <w:lang w:eastAsia="pt-BR"/>
        </w:rPr>
        <w:t xml:space="preserve"> </w:t>
      </w:r>
      <w:hyperlink r:id="rId263" w:anchor="art53"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42D" w14:textId="159DE2A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7º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Se o juiz</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reformar</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cyan"/>
          <w:lang w:eastAsia="pt-BR"/>
        </w:rPr>
        <w:t>decisão recorrida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poderá</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 recorrido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dentro de 3 (três) dias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requerer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suba o 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 xml:space="preserve">como se por </w:t>
      </w:r>
      <w:r w:rsidR="00A43FCC" w:rsidRPr="006416DC">
        <w:rPr>
          <w:rFonts w:ascii="Book Antiqua" w:eastAsia="Times New Roman" w:hAnsi="Book Antiqua" w:cs="Times New Roman"/>
          <w:b/>
          <w:sz w:val="19"/>
          <w:szCs w:val="19"/>
          <w:highlight w:val="yellow"/>
          <w:lang w:eastAsia="pt-BR"/>
        </w:rPr>
        <w:t>ele</w:t>
      </w:r>
      <w:r w:rsidRPr="006416DC">
        <w:rPr>
          <w:rFonts w:ascii="Book Antiqua" w:eastAsia="Times New Roman" w:hAnsi="Book Antiqua" w:cs="Times New Roman"/>
          <w:b/>
          <w:sz w:val="19"/>
          <w:szCs w:val="19"/>
          <w:highlight w:val="yellow"/>
          <w:lang w:eastAsia="pt-BR"/>
        </w:rPr>
        <w:t xml:space="preserve"> interposto</w:t>
      </w:r>
      <w:r w:rsidRPr="00B87883">
        <w:rPr>
          <w:rFonts w:ascii="Book Antiqua" w:eastAsia="Times New Roman" w:hAnsi="Book Antiqua" w:cs="Times New Roman"/>
          <w:sz w:val="16"/>
          <w:szCs w:val="16"/>
          <w:lang w:eastAsia="pt-BR"/>
        </w:rPr>
        <w:t>.</w:t>
      </w:r>
      <w:r w:rsidR="00A43FCC" w:rsidRPr="00B87883">
        <w:rPr>
          <w:rFonts w:ascii="Book Antiqua" w:eastAsia="Times New Roman" w:hAnsi="Book Antiqua" w:cs="Times New Roman"/>
          <w:sz w:val="16"/>
          <w:szCs w:val="16"/>
          <w:lang w:eastAsia="pt-BR"/>
        </w:rPr>
        <w:t xml:space="preserve"> </w:t>
      </w:r>
      <w:r w:rsidR="00A43FCC" w:rsidRPr="00B87883">
        <w:rPr>
          <w:rFonts w:ascii="Book Antiqua" w:eastAsia="Times New Roman" w:hAnsi="Book Antiqua" w:cs="Times New Roman"/>
          <w:b/>
          <w:color w:val="FF0000"/>
          <w:sz w:val="16"/>
          <w:szCs w:val="16"/>
          <w:u w:val="single"/>
          <w:lang w:eastAsia="pt-BR"/>
        </w:rPr>
        <w:t>(TJPB-2011)</w:t>
      </w:r>
      <w:r w:rsidR="00BE08C4" w:rsidRPr="00B87883">
        <w:rPr>
          <w:rFonts w:ascii="Book Antiqua" w:eastAsia="Times New Roman" w:hAnsi="Book Antiqua" w:cs="Times New Roman"/>
          <w:sz w:val="16"/>
          <w:szCs w:val="16"/>
          <w:lang w:eastAsia="pt-BR"/>
        </w:rPr>
        <w:t xml:space="preserve"> </w:t>
      </w:r>
      <w:r w:rsidR="00BE08C4" w:rsidRPr="00B87883">
        <w:rPr>
          <w:rFonts w:ascii="Book Antiqua" w:eastAsia="Times New Roman" w:hAnsi="Book Antiqua" w:cs="Times New Roman"/>
          <w:b/>
          <w:color w:val="FF0000"/>
          <w:sz w:val="16"/>
          <w:szCs w:val="16"/>
          <w:u w:val="single"/>
          <w:lang w:eastAsia="pt-BR"/>
        </w:rPr>
        <w:t>(TJPI-2015)</w:t>
      </w:r>
      <w:bookmarkStart w:id="55" w:name="_Hlk36130888"/>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B21799" w:rsidRPr="006416DC" w14:paraId="517E1ADA" w14:textId="77777777" w:rsidTr="00B21799">
        <w:tc>
          <w:tcPr>
            <w:tcW w:w="8494" w:type="dxa"/>
            <w:shd w:val="clear" w:color="auto" w:fill="CCFFFF"/>
          </w:tcPr>
          <w:p w14:paraId="02BE16D2" w14:textId="53198E3E" w:rsidR="00B21799" w:rsidRPr="006416DC" w:rsidRDefault="00B21799" w:rsidP="00B21799">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TJBA-2019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 xml:space="preserve">Ac.-TSE, de 10.3.15, no RMS nº 5698: o </w:t>
            </w:r>
            <w:r w:rsidRPr="006416DC">
              <w:rPr>
                <w:rFonts w:ascii="Book Antiqua" w:eastAsia="Times New Roman" w:hAnsi="Book Antiqua" w:cs="Times New Roman"/>
                <w:b/>
                <w:sz w:val="19"/>
                <w:szCs w:val="19"/>
                <w:shd w:val="clear" w:color="auto" w:fill="F7CAAC" w:themeFill="accent2" w:themeFillTint="66"/>
                <w:lang w:eastAsia="pt-BR"/>
              </w:rPr>
              <w:t>juízo de retratação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yellow"/>
                <w:lang w:eastAsia="pt-BR"/>
              </w:rPr>
              <w:t>previsto nesse dispositivo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shd w:val="clear" w:color="auto" w:fill="F7CAAC" w:themeFill="accent2" w:themeFillTint="66"/>
                <w:lang w:eastAsia="pt-BR"/>
              </w:rPr>
              <w:t>prescinde</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green"/>
                <w:lang w:eastAsia="pt-BR"/>
              </w:rPr>
              <w:t>de pedido expresso da parte recorrente</w:t>
            </w:r>
            <w:r w:rsidRPr="006416DC">
              <w:rPr>
                <w:rFonts w:ascii="Book Antiqua" w:eastAsia="Times New Roman" w:hAnsi="Book Antiqua" w:cs="Times New Roman"/>
                <w:bCs/>
                <w:sz w:val="19"/>
                <w:szCs w:val="19"/>
                <w:lang w:eastAsia="pt-BR"/>
              </w:rPr>
              <w:t xml:space="preserve"> e </w:t>
            </w:r>
            <w:r w:rsidRPr="006416DC">
              <w:rPr>
                <w:rFonts w:ascii="Book Antiqua" w:eastAsia="Times New Roman" w:hAnsi="Book Antiqua" w:cs="Times New Roman"/>
                <w:b/>
                <w:sz w:val="19"/>
                <w:szCs w:val="19"/>
                <w:highlight w:val="green"/>
                <w:lang w:eastAsia="pt-BR"/>
              </w:rPr>
              <w:t>consubstancia exceção ao princípio da inalterabilidade da decisão na Justiça Eleitoral</w:t>
            </w:r>
            <w:r w:rsidRPr="006416DC">
              <w:rPr>
                <w:rFonts w:ascii="Book Antiqua" w:eastAsia="Times New Roman" w:hAnsi="Book Antiqua" w:cs="Times New Roman"/>
                <w:bCs/>
                <w:sz w:val="19"/>
                <w:szCs w:val="19"/>
                <w:lang w:eastAsia="pt-BR"/>
              </w:rPr>
              <w:t>.</w:t>
            </w:r>
          </w:p>
        </w:tc>
      </w:tr>
    </w:tbl>
    <w:bookmarkEnd w:id="55"/>
    <w:p w14:paraId="2ECC842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CAPÍTULO III </w:t>
      </w:r>
    </w:p>
    <w:p w14:paraId="2ECC842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RECURSOS NOS TRIBUNAIS REGIONAIS</w:t>
      </w:r>
    </w:p>
    <w:p w14:paraId="2ECC8430" w14:textId="55E2F0B4"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268</w:t>
      </w:r>
      <w:r w:rsidRPr="003D727E">
        <w:rPr>
          <w:rFonts w:ascii="Book Antiqua" w:eastAsia="Times New Roman" w:hAnsi="Book Antiqua" w:cs="Times New Roman"/>
          <w:b/>
          <w:bCs/>
          <w:sz w:val="19"/>
          <w:szCs w:val="19"/>
          <w:lang w:eastAsia="pt-BR"/>
        </w:rPr>
        <w:t xml:space="preserve">. No Tribunal Regional nenhuma alegação escrita ou nenhum documento poderá ser oferecido por qualquer das partes, </w:t>
      </w:r>
      <w:r w:rsidRPr="003D727E">
        <w:rPr>
          <w:rFonts w:ascii="Book Antiqua" w:eastAsia="Times New Roman" w:hAnsi="Book Antiqua" w:cs="Times New Roman"/>
          <w:b/>
          <w:bCs/>
          <w:caps/>
          <w:sz w:val="19"/>
          <w:szCs w:val="19"/>
          <w:highlight w:val="green"/>
          <w:lang w:eastAsia="pt-BR"/>
        </w:rPr>
        <w:t>salvo</w:t>
      </w:r>
      <w:r w:rsidRPr="003D727E">
        <w:rPr>
          <w:rFonts w:ascii="Book Antiqua" w:eastAsia="Times New Roman" w:hAnsi="Book Antiqua" w:cs="Times New Roman"/>
          <w:b/>
          <w:bCs/>
          <w:sz w:val="19"/>
          <w:szCs w:val="19"/>
          <w:lang w:eastAsia="pt-BR"/>
        </w:rPr>
        <w:t xml:space="preserve"> o </w:t>
      </w:r>
      <w:r w:rsidRPr="003D727E">
        <w:rPr>
          <w:rFonts w:ascii="Book Antiqua" w:eastAsia="Times New Roman" w:hAnsi="Book Antiqua" w:cs="Times New Roman"/>
          <w:b/>
          <w:bCs/>
          <w:sz w:val="19"/>
          <w:szCs w:val="19"/>
          <w:highlight w:val="yellow"/>
          <w:lang w:eastAsia="pt-BR"/>
        </w:rPr>
        <w:t>disposto no art. 270</w:t>
      </w:r>
      <w:r w:rsidRPr="008B2773">
        <w:rPr>
          <w:rFonts w:ascii="Book Antiqua" w:eastAsia="Times New Roman" w:hAnsi="Book Antiqua" w:cs="Times New Roman"/>
          <w:sz w:val="16"/>
          <w:szCs w:val="16"/>
          <w:lang w:eastAsia="pt-BR"/>
        </w:rPr>
        <w:t>.</w:t>
      </w:r>
      <w:r w:rsidRPr="008B2773">
        <w:rPr>
          <w:rFonts w:ascii="Book Antiqua" w:eastAsia="Times New Roman" w:hAnsi="Book Antiqua" w:cs="Times New Roman"/>
          <w:color w:val="0000FF"/>
          <w:sz w:val="16"/>
          <w:szCs w:val="16"/>
          <w:lang w:eastAsia="pt-BR"/>
        </w:rPr>
        <w:t xml:space="preserve"> </w:t>
      </w:r>
      <w:hyperlink r:id="rId264" w:anchor="art54" w:history="1">
        <w:r w:rsidRPr="008B2773">
          <w:rPr>
            <w:rFonts w:ascii="Book Antiqua" w:eastAsia="Times New Roman" w:hAnsi="Book Antiqua" w:cs="Times New Roman"/>
            <w:color w:val="0000FF"/>
            <w:sz w:val="16"/>
            <w:szCs w:val="16"/>
            <w:u w:val="single"/>
            <w:lang w:eastAsia="pt-BR"/>
          </w:rPr>
          <w:t>(Redação dada pela Lei nº 4.961, de 4.5.1966)</w:t>
        </w:r>
      </w:hyperlink>
      <w:r w:rsidR="001B65BF" w:rsidRPr="008B2773">
        <w:rPr>
          <w:rFonts w:ascii="Book Antiqua" w:eastAsia="Times New Roman" w:hAnsi="Book Antiqua" w:cs="Times New Roman"/>
          <w:color w:val="0000FF"/>
          <w:sz w:val="16"/>
          <w:szCs w:val="16"/>
          <w:lang w:eastAsia="pt-BR"/>
        </w:rPr>
        <w:t xml:space="preserve"> </w:t>
      </w:r>
      <w:r w:rsidR="001B65BF" w:rsidRPr="008B2773">
        <w:rPr>
          <w:rFonts w:ascii="Book Antiqua" w:eastAsia="Times New Roman" w:hAnsi="Book Antiqua" w:cs="Times New Roman"/>
          <w:b/>
          <w:color w:val="FF0000"/>
          <w:sz w:val="16"/>
          <w:szCs w:val="16"/>
          <w:u w:val="single"/>
          <w:lang w:eastAsia="pt-BR"/>
        </w:rPr>
        <w:t>(TJPB-2011)</w:t>
      </w:r>
    </w:p>
    <w:p w14:paraId="2ECC8431" w14:textId="1EC6F4D2"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magenta"/>
          <w:lang w:eastAsia="pt-BR"/>
        </w:rPr>
        <w:t>Art. 269</w:t>
      </w:r>
      <w:r w:rsidRPr="006416DC">
        <w:rPr>
          <w:rFonts w:ascii="Book Antiqua" w:eastAsia="Times New Roman" w:hAnsi="Book Antiqua" w:cs="Times New Roman"/>
          <w:sz w:val="19"/>
          <w:szCs w:val="19"/>
          <w:lang w:eastAsia="pt-BR"/>
        </w:rPr>
        <w:t xml:space="preserve">. Os </w:t>
      </w:r>
      <w:r w:rsidRPr="007620AD">
        <w:rPr>
          <w:rFonts w:ascii="Book Antiqua" w:eastAsia="Times New Roman" w:hAnsi="Book Antiqua" w:cs="Times New Roman"/>
          <w:b/>
          <w:bCs/>
          <w:caps/>
          <w:sz w:val="19"/>
          <w:szCs w:val="19"/>
          <w:shd w:val="clear" w:color="auto" w:fill="F7CAAC" w:themeFill="accent2" w:themeFillTint="66"/>
          <w:lang w:eastAsia="pt-BR"/>
        </w:rPr>
        <w:t>recursos</w:t>
      </w:r>
      <w:r w:rsidRPr="007620AD">
        <w:rPr>
          <w:rFonts w:ascii="Book Antiqua" w:eastAsia="Times New Roman" w:hAnsi="Book Antiqua" w:cs="Times New Roman"/>
          <w:b/>
          <w:bCs/>
          <w:caps/>
          <w:sz w:val="19"/>
          <w:szCs w:val="19"/>
          <w:lang w:eastAsia="pt-BR"/>
        </w:rPr>
        <w:t xml:space="preserve"> </w:t>
      </w:r>
      <w:r w:rsidRPr="007620AD">
        <w:rPr>
          <w:rFonts w:ascii="Book Antiqua" w:eastAsia="Times New Roman" w:hAnsi="Book Antiqua" w:cs="Times New Roman"/>
          <w:b/>
          <w:bCs/>
          <w:caps/>
          <w:sz w:val="19"/>
          <w:szCs w:val="19"/>
          <w:highlight w:val="green"/>
          <w:lang w:eastAsia="pt-BR"/>
        </w:rPr>
        <w:t>serão distribuídos</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yellow"/>
          <w:lang w:eastAsia="pt-BR"/>
        </w:rPr>
        <w:t>a um relator</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em 24 (vinte e quatro) horas</w:t>
      </w:r>
      <w:r w:rsidRPr="006416DC">
        <w:rPr>
          <w:rFonts w:ascii="Book Antiqua" w:eastAsia="Times New Roman" w:hAnsi="Book Antiqua" w:cs="Times New Roman"/>
          <w:sz w:val="19"/>
          <w:szCs w:val="19"/>
          <w:lang w:eastAsia="pt-BR"/>
        </w:rPr>
        <w:t xml:space="preserve"> e </w:t>
      </w:r>
      <w:r w:rsidRPr="007620AD">
        <w:rPr>
          <w:rFonts w:ascii="Book Antiqua" w:eastAsia="Times New Roman" w:hAnsi="Book Antiqua" w:cs="Times New Roman"/>
          <w:b/>
          <w:bCs/>
          <w:sz w:val="19"/>
          <w:szCs w:val="19"/>
          <w:highlight w:val="cyan"/>
          <w:lang w:eastAsia="pt-BR"/>
        </w:rPr>
        <w:t xml:space="preserve">na ordem rigorosa da </w:t>
      </w:r>
      <w:proofErr w:type="spellStart"/>
      <w:r w:rsidRPr="007620AD">
        <w:rPr>
          <w:rFonts w:ascii="Book Antiqua" w:eastAsia="Times New Roman" w:hAnsi="Book Antiqua" w:cs="Times New Roman"/>
          <w:b/>
          <w:bCs/>
          <w:sz w:val="19"/>
          <w:szCs w:val="19"/>
          <w:highlight w:val="cyan"/>
          <w:lang w:eastAsia="pt-BR"/>
        </w:rPr>
        <w:t>antigüidade</w:t>
      </w:r>
      <w:proofErr w:type="spellEnd"/>
      <w:r w:rsidRPr="007620AD">
        <w:rPr>
          <w:rFonts w:ascii="Book Antiqua" w:eastAsia="Times New Roman" w:hAnsi="Book Antiqua" w:cs="Times New Roman"/>
          <w:b/>
          <w:bCs/>
          <w:sz w:val="19"/>
          <w:szCs w:val="19"/>
          <w:lang w:eastAsia="pt-BR"/>
        </w:rPr>
        <w:t xml:space="preserve"> </w:t>
      </w:r>
      <w:r w:rsidRPr="007620AD">
        <w:rPr>
          <w:rFonts w:ascii="Book Antiqua" w:eastAsia="Times New Roman" w:hAnsi="Book Antiqua" w:cs="Times New Roman"/>
          <w:b/>
          <w:bCs/>
          <w:sz w:val="19"/>
          <w:szCs w:val="19"/>
          <w:highlight w:val="yellow"/>
          <w:lang w:eastAsia="pt-BR"/>
        </w:rPr>
        <w:t>dos respectivos membros</w:t>
      </w:r>
      <w:r w:rsidRPr="006416DC">
        <w:rPr>
          <w:rFonts w:ascii="Book Antiqua" w:eastAsia="Times New Roman" w:hAnsi="Book Antiqua" w:cs="Times New Roman"/>
          <w:sz w:val="19"/>
          <w:szCs w:val="19"/>
          <w:lang w:eastAsia="pt-BR"/>
        </w:rPr>
        <w:t>, esta última exigência sob pena de nulidade de qualquer ato ou decisão do relator ou do Tribunal</w:t>
      </w:r>
      <w:r w:rsidRPr="008B2773">
        <w:rPr>
          <w:rFonts w:ascii="Book Antiqua" w:eastAsia="Times New Roman" w:hAnsi="Book Antiqua" w:cs="Times New Roman"/>
          <w:sz w:val="16"/>
          <w:szCs w:val="16"/>
          <w:lang w:eastAsia="pt-BR"/>
        </w:rPr>
        <w:t>.</w:t>
      </w:r>
      <w:r w:rsidR="007620AD" w:rsidRPr="008B2773">
        <w:rPr>
          <w:rFonts w:ascii="Book Antiqua" w:eastAsia="Times New Roman" w:hAnsi="Book Antiqua" w:cs="Times New Roman"/>
          <w:sz w:val="16"/>
          <w:szCs w:val="16"/>
          <w:lang w:eastAsia="pt-BR"/>
        </w:rPr>
        <w:t xml:space="preserve"> </w:t>
      </w:r>
      <w:bookmarkStart w:id="56" w:name="_Hlk61973422"/>
      <w:r w:rsidR="007620AD" w:rsidRPr="008B2773">
        <w:rPr>
          <w:rFonts w:ascii="Book Antiqua" w:eastAsia="Times New Roman" w:hAnsi="Book Antiqua" w:cs="Times New Roman"/>
          <w:b/>
          <w:bCs/>
          <w:color w:val="FF0000"/>
          <w:sz w:val="16"/>
          <w:szCs w:val="16"/>
          <w:u w:val="single"/>
          <w:lang w:eastAsia="pt-BR"/>
        </w:rPr>
        <w:t>(MPCE-2020)</w:t>
      </w:r>
      <w:bookmarkEnd w:id="56"/>
    </w:p>
    <w:p w14:paraId="2ECC8432" w14:textId="6D415CA5"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caps/>
          <w:sz w:val="19"/>
          <w:szCs w:val="19"/>
          <w:highlight w:val="green"/>
          <w:lang w:eastAsia="pt-BR"/>
        </w:rPr>
        <w:t>Feita</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a distribuição</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yellow"/>
          <w:lang w:eastAsia="pt-BR"/>
        </w:rPr>
        <w:t>a Secretaria do Tribunal</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caps/>
          <w:sz w:val="19"/>
          <w:szCs w:val="19"/>
          <w:highlight w:val="green"/>
          <w:lang w:eastAsia="pt-BR"/>
        </w:rPr>
        <w:t>abrirá</w:t>
      </w:r>
      <w:r w:rsidRPr="007620AD">
        <w:rPr>
          <w:rFonts w:ascii="Book Antiqua" w:eastAsia="Times New Roman" w:hAnsi="Book Antiqua" w:cs="Times New Roman"/>
          <w:b/>
          <w:bCs/>
          <w:caps/>
          <w:sz w:val="19"/>
          <w:szCs w:val="19"/>
          <w:lang w:eastAsia="pt-BR"/>
        </w:rPr>
        <w:t xml:space="preserve"> </w:t>
      </w:r>
      <w:r w:rsidRPr="007620AD">
        <w:rPr>
          <w:rFonts w:ascii="Book Antiqua" w:eastAsia="Times New Roman" w:hAnsi="Book Antiqua" w:cs="Times New Roman"/>
          <w:b/>
          <w:bCs/>
          <w:caps/>
          <w:sz w:val="19"/>
          <w:szCs w:val="19"/>
          <w:shd w:val="clear" w:color="auto" w:fill="F7CAAC" w:themeFill="accent2" w:themeFillTint="66"/>
          <w:lang w:eastAsia="pt-BR"/>
        </w:rPr>
        <w:t>vista dos autos</w:t>
      </w:r>
      <w:r w:rsidRPr="006416DC">
        <w:rPr>
          <w:rFonts w:ascii="Book Antiqua" w:eastAsia="Times New Roman" w:hAnsi="Book Antiqua" w:cs="Times New Roman"/>
          <w:sz w:val="19"/>
          <w:szCs w:val="19"/>
          <w:lang w:eastAsia="pt-BR"/>
        </w:rPr>
        <w:t xml:space="preserve"> à </w:t>
      </w:r>
      <w:r w:rsidRPr="007620AD">
        <w:rPr>
          <w:rFonts w:ascii="Book Antiqua" w:eastAsia="Times New Roman" w:hAnsi="Book Antiqua" w:cs="Times New Roman"/>
          <w:b/>
          <w:bCs/>
          <w:sz w:val="19"/>
          <w:szCs w:val="19"/>
          <w:highlight w:val="yellow"/>
          <w:lang w:eastAsia="pt-BR"/>
        </w:rPr>
        <w:t>Procuradoria Regional</w:t>
      </w:r>
      <w:r w:rsidRPr="006416DC">
        <w:rPr>
          <w:rFonts w:ascii="Book Antiqua" w:eastAsia="Times New Roman" w:hAnsi="Book Antiqua" w:cs="Times New Roman"/>
          <w:sz w:val="19"/>
          <w:szCs w:val="19"/>
          <w:lang w:eastAsia="pt-BR"/>
        </w:rPr>
        <w:t xml:space="preserve">, que </w:t>
      </w:r>
      <w:r w:rsidRPr="007620AD">
        <w:rPr>
          <w:rFonts w:ascii="Book Antiqua" w:eastAsia="Times New Roman" w:hAnsi="Book Antiqua" w:cs="Times New Roman"/>
          <w:b/>
          <w:bCs/>
          <w:caps/>
          <w:sz w:val="19"/>
          <w:szCs w:val="19"/>
          <w:highlight w:val="green"/>
          <w:lang w:eastAsia="pt-BR"/>
        </w:rPr>
        <w:t>deverá emitir</w:t>
      </w:r>
      <w:r w:rsidRPr="007620AD">
        <w:rPr>
          <w:rFonts w:ascii="Book Antiqua" w:eastAsia="Times New Roman" w:hAnsi="Book Antiqua" w:cs="Times New Roman"/>
          <w:b/>
          <w:bCs/>
          <w:caps/>
          <w:sz w:val="19"/>
          <w:szCs w:val="19"/>
          <w:lang w:eastAsia="pt-BR"/>
        </w:rPr>
        <w:t xml:space="preserve"> </w:t>
      </w:r>
      <w:r w:rsidRPr="007620AD">
        <w:rPr>
          <w:rFonts w:ascii="Book Antiqua" w:eastAsia="Times New Roman" w:hAnsi="Book Antiqua" w:cs="Times New Roman"/>
          <w:b/>
          <w:bCs/>
          <w:caps/>
          <w:sz w:val="19"/>
          <w:szCs w:val="19"/>
          <w:shd w:val="clear" w:color="auto" w:fill="F7CAAC" w:themeFill="accent2" w:themeFillTint="66"/>
          <w:lang w:eastAsia="pt-BR"/>
        </w:rPr>
        <w:t>parecer</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no prazo de 5 (cinco) dias</w:t>
      </w:r>
      <w:r w:rsidRPr="008B2773">
        <w:rPr>
          <w:rFonts w:ascii="Book Antiqua" w:eastAsia="Times New Roman" w:hAnsi="Book Antiqua" w:cs="Times New Roman"/>
          <w:sz w:val="16"/>
          <w:szCs w:val="16"/>
          <w:lang w:eastAsia="pt-BR"/>
        </w:rPr>
        <w:t>.</w:t>
      </w:r>
      <w:r w:rsidR="007620AD" w:rsidRPr="008B2773">
        <w:rPr>
          <w:rFonts w:ascii="Book Antiqua" w:eastAsia="Times New Roman" w:hAnsi="Book Antiqua" w:cs="Times New Roman"/>
          <w:sz w:val="16"/>
          <w:szCs w:val="16"/>
          <w:lang w:eastAsia="pt-BR"/>
        </w:rPr>
        <w:t xml:space="preserve"> </w:t>
      </w:r>
      <w:r w:rsidR="007620AD" w:rsidRPr="008B2773">
        <w:rPr>
          <w:rFonts w:ascii="Book Antiqua" w:eastAsia="Times New Roman" w:hAnsi="Book Antiqua" w:cs="Times New Roman"/>
          <w:b/>
          <w:bCs/>
          <w:color w:val="FF0000"/>
          <w:sz w:val="16"/>
          <w:szCs w:val="16"/>
          <w:u w:val="single"/>
          <w:lang w:eastAsia="pt-BR"/>
        </w:rPr>
        <w:t>(MPCE-2020)</w:t>
      </w:r>
    </w:p>
    <w:p w14:paraId="2ECC843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a Procuradoria não emitir parecer no prazo fixado, poderá a parte interessada requerer a inclusão do processo na pauta, devendo o Procurador, nesse caso, proferir parecer oral na assentada do julgamento.</w:t>
      </w:r>
    </w:p>
    <w:p w14:paraId="2ECC8434" w14:textId="042B9ACD"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270</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Se o recurso versar </w:t>
      </w:r>
      <w:proofErr w:type="spellStart"/>
      <w:r w:rsidRPr="003D727E">
        <w:rPr>
          <w:rFonts w:ascii="Book Antiqua" w:eastAsia="Times New Roman" w:hAnsi="Book Antiqua" w:cs="Times New Roman"/>
          <w:b/>
          <w:bCs/>
          <w:sz w:val="19"/>
          <w:szCs w:val="19"/>
          <w:lang w:eastAsia="pt-BR"/>
        </w:rPr>
        <w:t>sôbre</w:t>
      </w:r>
      <w:proofErr w:type="spellEnd"/>
      <w:r w:rsidRPr="003D727E">
        <w:rPr>
          <w:rFonts w:ascii="Book Antiqua" w:eastAsia="Times New Roman" w:hAnsi="Book Antiqua" w:cs="Times New Roman"/>
          <w:b/>
          <w:bCs/>
          <w:sz w:val="19"/>
          <w:szCs w:val="19"/>
          <w:lang w:eastAsia="pt-BR"/>
        </w:rPr>
        <w:t xml:space="preserve"> coação, fraude, uso de meios de que trata o Art. 237, ou emprego de processo de propaganda ou captação de sufrágios vedado por lei dependente de prova indicada pelas partes ao interpô-lo ou ao impugná-lo, o relator no Tribunal Regional deferi-la-á em vinte e quatro horas da conclusão, </w:t>
      </w:r>
      <w:proofErr w:type="spellStart"/>
      <w:r w:rsidRPr="003D727E">
        <w:rPr>
          <w:rFonts w:ascii="Book Antiqua" w:eastAsia="Times New Roman" w:hAnsi="Book Antiqua" w:cs="Times New Roman"/>
          <w:b/>
          <w:bCs/>
          <w:sz w:val="19"/>
          <w:szCs w:val="19"/>
          <w:lang w:eastAsia="pt-BR"/>
        </w:rPr>
        <w:t>realizado-se</w:t>
      </w:r>
      <w:proofErr w:type="spellEnd"/>
      <w:r w:rsidRPr="003D727E">
        <w:rPr>
          <w:rFonts w:ascii="Book Antiqua" w:eastAsia="Times New Roman" w:hAnsi="Book Antiqua" w:cs="Times New Roman"/>
          <w:b/>
          <w:bCs/>
          <w:sz w:val="19"/>
          <w:szCs w:val="19"/>
          <w:lang w:eastAsia="pt-BR"/>
        </w:rPr>
        <w:t xml:space="preserve"> ela no prazo improrrogável de cinco dias</w:t>
      </w:r>
      <w:r w:rsidRPr="008B2773">
        <w:rPr>
          <w:rFonts w:ascii="Book Antiqua" w:eastAsia="Times New Roman" w:hAnsi="Book Antiqua" w:cs="Times New Roman"/>
          <w:sz w:val="16"/>
          <w:szCs w:val="16"/>
          <w:lang w:eastAsia="pt-BR"/>
        </w:rPr>
        <w:t xml:space="preserve">. </w:t>
      </w:r>
      <w:hyperlink r:id="rId265" w:anchor="art55" w:history="1">
        <w:r w:rsidRPr="008B2773">
          <w:rPr>
            <w:rFonts w:ascii="Book Antiqua" w:eastAsia="Times New Roman" w:hAnsi="Book Antiqua" w:cs="Times New Roman"/>
            <w:color w:val="0000FF"/>
            <w:sz w:val="16"/>
            <w:szCs w:val="16"/>
            <w:u w:val="single"/>
            <w:lang w:eastAsia="pt-BR"/>
          </w:rPr>
          <w:t>(Redação dada pela Lei nº 4.961, de 4.5.1966)</w:t>
        </w:r>
      </w:hyperlink>
      <w:r w:rsidR="001B65BF" w:rsidRPr="008B2773">
        <w:rPr>
          <w:rFonts w:ascii="Book Antiqua" w:eastAsia="Times New Roman" w:hAnsi="Book Antiqua" w:cs="Times New Roman"/>
          <w:color w:val="0000FF"/>
          <w:sz w:val="16"/>
          <w:szCs w:val="16"/>
          <w:lang w:eastAsia="pt-BR"/>
        </w:rPr>
        <w:t xml:space="preserve"> </w:t>
      </w:r>
      <w:r w:rsidR="001B65BF" w:rsidRPr="008B2773">
        <w:rPr>
          <w:rFonts w:ascii="Book Antiqua" w:eastAsia="Times New Roman" w:hAnsi="Book Antiqua" w:cs="Times New Roman"/>
          <w:b/>
          <w:color w:val="FF0000"/>
          <w:sz w:val="16"/>
          <w:szCs w:val="16"/>
          <w:u w:val="single"/>
          <w:lang w:eastAsia="pt-BR"/>
        </w:rPr>
        <w:t>(TJPB-2011)</w:t>
      </w:r>
    </w:p>
    <w:p w14:paraId="2ECC8435"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1º Admitir-se-ão como meios de prova para apreciação pelo Tribunal as justificações e as perícias processadas perante o juiz eleitoral da zona, com citação dos partidos que concorreram ao pleito e do representante do Ministério Público</w:t>
      </w:r>
      <w:r w:rsidRPr="008B2773">
        <w:rPr>
          <w:rFonts w:ascii="Book Antiqua" w:eastAsia="Times New Roman" w:hAnsi="Book Antiqua" w:cs="Times New Roman"/>
          <w:sz w:val="16"/>
          <w:szCs w:val="16"/>
          <w:lang w:eastAsia="pt-BR"/>
        </w:rPr>
        <w:t xml:space="preserve">. </w:t>
      </w:r>
      <w:hyperlink r:id="rId266"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6"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2º Indeferindo o relator a </w:t>
      </w:r>
      <w:proofErr w:type="gramStart"/>
      <w:r w:rsidRPr="006416DC">
        <w:rPr>
          <w:rFonts w:ascii="Book Antiqua" w:eastAsia="Times New Roman" w:hAnsi="Book Antiqua" w:cs="Times New Roman"/>
          <w:sz w:val="19"/>
          <w:szCs w:val="19"/>
          <w:lang w:eastAsia="pt-BR"/>
        </w:rPr>
        <w:t>prova ,</w:t>
      </w:r>
      <w:proofErr w:type="gramEnd"/>
      <w:r w:rsidRPr="006416DC">
        <w:rPr>
          <w:rFonts w:ascii="Book Antiqua" w:eastAsia="Times New Roman" w:hAnsi="Book Antiqua" w:cs="Times New Roman"/>
          <w:sz w:val="19"/>
          <w:szCs w:val="19"/>
          <w:lang w:eastAsia="pt-BR"/>
        </w:rPr>
        <w:t xml:space="preserve"> serão os autos, a requerimento do interessado, nas vinte e quatro horas seguintes, presentes à primeira sessão do Tribunal, que deliberará a respeito</w:t>
      </w:r>
      <w:r w:rsidRPr="008B2773">
        <w:rPr>
          <w:rFonts w:ascii="Book Antiqua" w:eastAsia="Times New Roman" w:hAnsi="Book Antiqua" w:cs="Times New Roman"/>
          <w:sz w:val="16"/>
          <w:szCs w:val="16"/>
          <w:lang w:eastAsia="pt-BR"/>
        </w:rPr>
        <w:t xml:space="preserve">. </w:t>
      </w:r>
      <w:hyperlink r:id="rId267"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7"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Protocoladas as diligências probatórias, ou com a juntada das justificações ou diligências, a Secretaria do Tribunal abrirá, sem demora, vista dos autos, por vinte e quatro horas, seguidamente, ao recorrente e ao recorrido para dizerem a respeito</w:t>
      </w:r>
      <w:r w:rsidRPr="008B2773">
        <w:rPr>
          <w:rFonts w:ascii="Book Antiqua" w:eastAsia="Times New Roman" w:hAnsi="Book Antiqua" w:cs="Times New Roman"/>
          <w:sz w:val="16"/>
          <w:szCs w:val="16"/>
          <w:lang w:eastAsia="pt-BR"/>
        </w:rPr>
        <w:t xml:space="preserve">. </w:t>
      </w:r>
      <w:hyperlink r:id="rId268"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8"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4º Findo o prazo acima, serão os autos conclusos ao relator</w:t>
      </w:r>
      <w:r w:rsidRPr="008B2773">
        <w:rPr>
          <w:rFonts w:ascii="Book Antiqua" w:eastAsia="Times New Roman" w:hAnsi="Book Antiqua" w:cs="Times New Roman"/>
          <w:sz w:val="16"/>
          <w:szCs w:val="16"/>
          <w:lang w:eastAsia="pt-BR"/>
        </w:rPr>
        <w:t xml:space="preserve">. </w:t>
      </w:r>
      <w:hyperlink r:id="rId269"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271. O relator devolverá os autos à Secretaria no prazo improrrogável de 8 (oito) dias para, nas 24 (vinte e quatro) horas seguintes, ser o caso incluído na pauta de julgamento do Tribunal.</w:t>
      </w:r>
    </w:p>
    <w:p w14:paraId="2ECC84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Tratando-se de recurso contra a expedição de diploma, os autos, uma vez devolvidos pelo relator, serão conclusos ao juiz imediato em </w:t>
      </w:r>
      <w:proofErr w:type="spellStart"/>
      <w:r w:rsidRPr="006416DC">
        <w:rPr>
          <w:rFonts w:ascii="Book Antiqua" w:eastAsia="Times New Roman" w:hAnsi="Book Antiqua" w:cs="Times New Roman"/>
          <w:sz w:val="19"/>
          <w:szCs w:val="19"/>
          <w:lang w:eastAsia="pt-BR"/>
        </w:rPr>
        <w:t>antigüidade</w:t>
      </w:r>
      <w:proofErr w:type="spellEnd"/>
      <w:r w:rsidRPr="006416DC">
        <w:rPr>
          <w:rFonts w:ascii="Book Antiqua" w:eastAsia="Times New Roman" w:hAnsi="Book Antiqua" w:cs="Times New Roman"/>
          <w:sz w:val="19"/>
          <w:szCs w:val="19"/>
          <w:lang w:eastAsia="pt-BR"/>
        </w:rPr>
        <w:t xml:space="preserve"> como revisor, o qual deverá devolvê-los em 4 (quatro) dias.</w:t>
      </w:r>
    </w:p>
    <w:p w14:paraId="2ECC843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As pautas serão organizadas com um número de processos que possam ser realmente julgados, obedecendo-se rigorosamente a ordem da devolução dos mesmos à Secretaria pelo Relator, </w:t>
      </w:r>
      <w:proofErr w:type="gramStart"/>
      <w:r w:rsidRPr="006416DC">
        <w:rPr>
          <w:rFonts w:ascii="Book Antiqua" w:eastAsia="Times New Roman" w:hAnsi="Book Antiqua" w:cs="Times New Roman"/>
          <w:sz w:val="19"/>
          <w:szCs w:val="19"/>
          <w:lang w:eastAsia="pt-BR"/>
        </w:rPr>
        <w:t>ou Revisor</w:t>
      </w:r>
      <w:proofErr w:type="gramEnd"/>
      <w:r w:rsidRPr="006416DC">
        <w:rPr>
          <w:rFonts w:ascii="Book Antiqua" w:eastAsia="Times New Roman" w:hAnsi="Book Antiqua" w:cs="Times New Roman"/>
          <w:sz w:val="19"/>
          <w:szCs w:val="19"/>
          <w:lang w:eastAsia="pt-BR"/>
        </w:rPr>
        <w:t>, nos recursos contra a expedição de diploma, ressalvadas as preferências determinadas pelo regimento do Tribunal.</w:t>
      </w:r>
    </w:p>
    <w:p w14:paraId="2ECC843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272. Na sessão do julgamento, uma vez feito o relatório pelo relator, cada uma das partes poderá, no prazo improrrogável de dez </w:t>
      </w:r>
      <w:proofErr w:type="gramStart"/>
      <w:r w:rsidRPr="006416DC">
        <w:rPr>
          <w:rFonts w:ascii="Book Antiqua" w:eastAsia="Times New Roman" w:hAnsi="Book Antiqua" w:cs="Times New Roman"/>
          <w:sz w:val="19"/>
          <w:szCs w:val="19"/>
          <w:lang w:eastAsia="pt-BR"/>
        </w:rPr>
        <w:t>minutos ,</w:t>
      </w:r>
      <w:proofErr w:type="gramEnd"/>
      <w:r w:rsidRPr="006416DC">
        <w:rPr>
          <w:rFonts w:ascii="Book Antiqua" w:eastAsia="Times New Roman" w:hAnsi="Book Antiqua" w:cs="Times New Roman"/>
          <w:sz w:val="19"/>
          <w:szCs w:val="19"/>
          <w:lang w:eastAsia="pt-BR"/>
        </w:rPr>
        <w:t xml:space="preserve"> sustentar oralmente as suas conclusões.</w:t>
      </w:r>
    </w:p>
    <w:p w14:paraId="2ECC843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Quando se tratar de julgamento de recursos contra a expedição de diploma, cada parte terá vinte minutos para sustentação oral.</w:t>
      </w:r>
    </w:p>
    <w:p w14:paraId="2ECC843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273. Realizado o julgamento, o relator, se vitorioso, ou o relator designado para redigir o acórdão, apresentará a redação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o mais tardar, dentro em 5 (cinco) dias.</w:t>
      </w:r>
    </w:p>
    <w:p w14:paraId="2ECC843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1º O acórdão conterá uma síntese das questões debatidas e decididas. </w:t>
      </w:r>
    </w:p>
    <w:p w14:paraId="2ECC84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Sem prejuízo do disposto no parágrafo anterior, se o Tribunal dispuser de serviço taquigráfico, serão juntas ao processo as notas respectivas.</w:t>
      </w:r>
    </w:p>
    <w:p w14:paraId="2ECC844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274. O acórdão, devidamente assinado, será publicado, valendo como tal a inserção da sua conclusão no órgão oficial.</w:t>
      </w:r>
    </w:p>
    <w:p w14:paraId="2ECC844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§1º Se o órgão oficial não publicar o acórdão no prazo de 3 (três) dias, as partes serão intimadas pessoalmente e, se não forem encontradas no prazo de 48 (quarenta e oito) horas, a intimação se fará por edital afixado no Tribunal, no local de costume.</w:t>
      </w:r>
    </w:p>
    <w:p w14:paraId="2ECC844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disposto no parágrafo anterior aplicar-se-á a todos os casos de citação ou intimação.</w:t>
      </w:r>
    </w:p>
    <w:p w14:paraId="2ECC8444" w14:textId="0179F6B4" w:rsidR="005D5E23" w:rsidRPr="008B2773" w:rsidRDefault="00004CBB" w:rsidP="005D5E23">
      <w:pPr>
        <w:pStyle w:val="artart"/>
        <w:spacing w:line="240" w:lineRule="atLeast"/>
        <w:ind w:firstLine="567"/>
        <w:jc w:val="both"/>
        <w:rPr>
          <w:rFonts w:ascii="Book Antiqua" w:hAnsi="Book Antiqua"/>
          <w:sz w:val="16"/>
          <w:szCs w:val="16"/>
        </w:rPr>
      </w:pPr>
      <w:r w:rsidRPr="006416DC">
        <w:rPr>
          <w:rFonts w:ascii="Book Antiqua" w:hAnsi="Book Antiqua"/>
          <w:sz w:val="19"/>
          <w:szCs w:val="19"/>
        </w:rPr>
        <w:t>  </w:t>
      </w:r>
      <w:bookmarkStart w:id="57" w:name="art275."/>
      <w:bookmarkEnd w:id="57"/>
      <w:r w:rsidR="005D5E23" w:rsidRPr="006416DC">
        <w:rPr>
          <w:rFonts w:ascii="Book Antiqua" w:hAnsi="Book Antiqua"/>
          <w:b/>
          <w:bCs/>
          <w:sz w:val="19"/>
          <w:szCs w:val="19"/>
          <w:highlight w:val="magenta"/>
        </w:rPr>
        <w:t>Art. 275</w:t>
      </w:r>
      <w:r w:rsidR="005D5E23" w:rsidRPr="006416DC">
        <w:rPr>
          <w:rFonts w:ascii="Book Antiqua" w:hAnsi="Book Antiqua"/>
          <w:sz w:val="19"/>
          <w:szCs w:val="19"/>
        </w:rPr>
        <w:t xml:space="preserve">.  São admissíveis embargos de declaração nas hipóteses previstas no </w:t>
      </w:r>
      <w:hyperlink r:id="rId270" w:history="1">
        <w:r w:rsidR="005D5E23" w:rsidRPr="006416DC">
          <w:rPr>
            <w:rFonts w:ascii="Book Antiqua" w:hAnsi="Book Antiqua"/>
            <w:color w:val="0000FF"/>
            <w:sz w:val="19"/>
            <w:szCs w:val="19"/>
            <w:u w:val="single"/>
          </w:rPr>
          <w:t>Código de Processo Civil</w:t>
        </w:r>
      </w:hyperlink>
      <w:r w:rsidR="005D5E23" w:rsidRPr="006416DC">
        <w:rPr>
          <w:rFonts w:ascii="Book Antiqua" w:hAnsi="Book Antiqua"/>
          <w:sz w:val="19"/>
          <w:szCs w:val="19"/>
        </w:rPr>
        <w:t xml:space="preserve">.    </w:t>
      </w:r>
      <w:hyperlink r:id="rId271" w:anchor="art1067" w:history="1">
        <w:r w:rsidR="005D5E23" w:rsidRPr="008B2773">
          <w:rPr>
            <w:rFonts w:ascii="Book Antiqua" w:hAnsi="Book Antiqua"/>
            <w:color w:val="0000FF"/>
            <w:sz w:val="16"/>
            <w:szCs w:val="16"/>
            <w:u w:val="single"/>
          </w:rPr>
          <w:t>(Redação dada pela Lei nº 13.105, de 2015)</w:t>
        </w:r>
      </w:hyperlink>
      <w:r w:rsidR="005D5E23" w:rsidRPr="008B2773">
        <w:rPr>
          <w:rFonts w:ascii="Book Antiqua" w:hAnsi="Book Antiqua"/>
          <w:sz w:val="16"/>
          <w:szCs w:val="16"/>
        </w:rPr>
        <w:t xml:space="preserve">    </w:t>
      </w:r>
    </w:p>
    <w:p w14:paraId="2ECC8445" w14:textId="3EFA125C"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highlight w:val="magenta"/>
          <w:lang w:eastAsia="pt-BR"/>
        </w:rPr>
        <w:t>§ 1</w:t>
      </w:r>
      <w:r w:rsidRPr="006416DC">
        <w:rPr>
          <w:rFonts w:ascii="Book Antiqua" w:eastAsia="Times New Roman" w:hAnsi="Book Antiqua" w:cs="Times New Roman"/>
          <w:b/>
          <w:bCs/>
          <w:sz w:val="19"/>
          <w:szCs w:val="19"/>
          <w:highlight w:val="magenta"/>
          <w:u w:val="single"/>
          <w:vertAlign w:val="superscript"/>
          <w:lang w:eastAsia="pt-BR"/>
        </w:rPr>
        <w:t>o</w:t>
      </w:r>
      <w:r w:rsidRPr="006416DC">
        <w:rPr>
          <w:rFonts w:ascii="Book Antiqua" w:eastAsia="Times New Roman" w:hAnsi="Book Antiqua" w:cs="Times New Roman"/>
          <w:sz w:val="19"/>
          <w:szCs w:val="19"/>
          <w:lang w:eastAsia="pt-BR"/>
        </w:rPr>
        <w:t xml:space="preserve"> Os embargos de declaração serão opostos </w:t>
      </w:r>
      <w:r w:rsidRPr="006416DC">
        <w:rPr>
          <w:rFonts w:ascii="Book Antiqua" w:eastAsia="Times New Roman" w:hAnsi="Book Antiqua" w:cs="Times New Roman"/>
          <w:b/>
          <w:bCs/>
          <w:sz w:val="19"/>
          <w:szCs w:val="19"/>
          <w:highlight w:val="cyan"/>
          <w:lang w:eastAsia="pt-BR"/>
        </w:rPr>
        <w:t>no prazo de 3 (três) dias</w:t>
      </w:r>
      <w:r w:rsidRPr="006416DC">
        <w:rPr>
          <w:rFonts w:ascii="Book Antiqua" w:eastAsia="Times New Roman" w:hAnsi="Book Antiqua" w:cs="Times New Roman"/>
          <w:sz w:val="19"/>
          <w:szCs w:val="19"/>
          <w:lang w:eastAsia="pt-BR"/>
        </w:rPr>
        <w:t>, contado da data de publicação da decisão embargada, em petição dirigida ao juiz ou relator, com a indicação do ponto que lhes deu causa</w:t>
      </w:r>
      <w:r w:rsidRPr="008B2773">
        <w:rPr>
          <w:rFonts w:ascii="Book Antiqua" w:eastAsia="Times New Roman" w:hAnsi="Book Antiqua" w:cs="Times New Roman"/>
          <w:sz w:val="16"/>
          <w:szCs w:val="16"/>
          <w:lang w:eastAsia="pt-BR"/>
        </w:rPr>
        <w:t xml:space="preserve">.   </w:t>
      </w:r>
      <w:hyperlink r:id="rId272"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r w:rsidRPr="008B2773">
        <w:rPr>
          <w:rFonts w:ascii="Book Antiqua" w:eastAsia="Times New Roman" w:hAnsi="Book Antiqua" w:cs="Times New Roman"/>
          <w:sz w:val="16"/>
          <w:szCs w:val="16"/>
          <w:lang w:eastAsia="pt-BR"/>
        </w:rPr>
        <w:t xml:space="preserve">    </w:t>
      </w:r>
    </w:p>
    <w:p w14:paraId="2ECC8446" w14:textId="4EEDABD9"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2</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Os embargos de declaração não estão sujeitos a preparo</w:t>
      </w:r>
      <w:r w:rsidRPr="008B2773">
        <w:rPr>
          <w:rFonts w:ascii="Book Antiqua" w:eastAsia="Times New Roman" w:hAnsi="Book Antiqua" w:cs="Times New Roman"/>
          <w:sz w:val="16"/>
          <w:szCs w:val="16"/>
          <w:lang w:eastAsia="pt-BR"/>
        </w:rPr>
        <w:t>.</w:t>
      </w:r>
      <w:r w:rsidR="00727AED" w:rsidRPr="008B2773">
        <w:rPr>
          <w:rFonts w:ascii="Book Antiqua" w:eastAsia="Times New Roman" w:hAnsi="Book Antiqua" w:cs="Times New Roman"/>
          <w:sz w:val="16"/>
          <w:szCs w:val="16"/>
          <w:lang w:eastAsia="pt-BR"/>
        </w:rPr>
        <w:t xml:space="preserve"> </w:t>
      </w:r>
      <w:hyperlink r:id="rId273"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p>
    <w:p w14:paraId="2ECC8447" w14:textId="74FD7AD4"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3</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O juiz julgará os embargos em 5 (cinco) dias</w:t>
      </w:r>
      <w:r w:rsidRPr="008B2773">
        <w:rPr>
          <w:rFonts w:ascii="Book Antiqua" w:eastAsia="Times New Roman" w:hAnsi="Book Antiqua" w:cs="Times New Roman"/>
          <w:sz w:val="16"/>
          <w:szCs w:val="16"/>
          <w:lang w:eastAsia="pt-BR"/>
        </w:rPr>
        <w:t xml:space="preserve">.   </w:t>
      </w:r>
      <w:hyperlink r:id="rId274"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p>
    <w:p w14:paraId="2ECC8448" w14:textId="021D9C56"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4</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Nos tribunais</w:t>
      </w:r>
      <w:r w:rsidRPr="008B2773">
        <w:rPr>
          <w:rFonts w:ascii="Book Antiqua" w:eastAsia="Times New Roman" w:hAnsi="Book Antiqua" w:cs="Times New Roman"/>
          <w:sz w:val="16"/>
          <w:szCs w:val="16"/>
          <w:lang w:eastAsia="pt-BR"/>
        </w:rPr>
        <w:t xml:space="preserve">:    </w:t>
      </w:r>
      <w:hyperlink r:id="rId275"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p>
    <w:p w14:paraId="2ECC8449" w14:textId="2BCCB6EA"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I - o relator apresentará os embargos em mesa na sessão subsequente, proferindo voto</w:t>
      </w:r>
      <w:r w:rsidRPr="008B2773">
        <w:rPr>
          <w:rFonts w:ascii="Book Antiqua" w:eastAsia="Times New Roman" w:hAnsi="Book Antiqua" w:cs="Times New Roman"/>
          <w:sz w:val="16"/>
          <w:szCs w:val="16"/>
          <w:lang w:eastAsia="pt-BR"/>
        </w:rPr>
        <w:t>;</w:t>
      </w:r>
      <w:r w:rsidR="00727AED" w:rsidRPr="008B2773">
        <w:rPr>
          <w:rFonts w:ascii="Book Antiqua" w:eastAsia="Times New Roman" w:hAnsi="Book Antiqua" w:cs="Times New Roman"/>
          <w:sz w:val="16"/>
          <w:szCs w:val="16"/>
          <w:lang w:eastAsia="pt-BR"/>
        </w:rPr>
        <w:t xml:space="preserve"> </w:t>
      </w:r>
      <w:r w:rsidRPr="008B2773">
        <w:rPr>
          <w:rFonts w:ascii="Book Antiqua" w:eastAsia="Times New Roman" w:hAnsi="Book Antiqua" w:cs="Times New Roman"/>
          <w:sz w:val="16"/>
          <w:szCs w:val="16"/>
          <w:lang w:eastAsia="pt-BR"/>
        </w:rPr>
        <w:t xml:space="preserve"> </w:t>
      </w:r>
      <w:hyperlink r:id="rId276" w:anchor="art1067" w:history="1">
        <w:r w:rsidRPr="008B2773">
          <w:rPr>
            <w:rFonts w:ascii="Book Antiqua" w:eastAsia="Times New Roman" w:hAnsi="Book Antiqua" w:cs="Times New Roman"/>
            <w:color w:val="0000FF"/>
            <w:sz w:val="16"/>
            <w:szCs w:val="16"/>
            <w:u w:val="single"/>
            <w:lang w:eastAsia="pt-BR"/>
          </w:rPr>
          <w:t>(Incluído pela Lei nº 13.105, de 2015)</w:t>
        </w:r>
      </w:hyperlink>
      <w:r w:rsidRPr="008B2773">
        <w:rPr>
          <w:rFonts w:ascii="Book Antiqua" w:eastAsia="Times New Roman" w:hAnsi="Book Antiqua" w:cs="Times New Roman"/>
          <w:sz w:val="16"/>
          <w:szCs w:val="16"/>
          <w:lang w:eastAsia="pt-BR"/>
        </w:rPr>
        <w:t>   </w:t>
      </w:r>
    </w:p>
    <w:p w14:paraId="2ECC844A" w14:textId="2D050D2B"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II - não havendo julgamento na sessão referida no inciso I, será o recurso incluído em pauta</w:t>
      </w:r>
      <w:r w:rsidRPr="008B2773">
        <w:rPr>
          <w:rFonts w:ascii="Book Antiqua" w:eastAsia="Times New Roman" w:hAnsi="Book Antiqua" w:cs="Times New Roman"/>
          <w:sz w:val="16"/>
          <w:szCs w:val="16"/>
          <w:lang w:eastAsia="pt-BR"/>
        </w:rPr>
        <w:t>;</w:t>
      </w:r>
      <w:r w:rsidR="00727AED" w:rsidRPr="008B2773">
        <w:rPr>
          <w:rFonts w:ascii="Book Antiqua" w:eastAsia="Times New Roman" w:hAnsi="Book Antiqua" w:cs="Times New Roman"/>
          <w:sz w:val="16"/>
          <w:szCs w:val="16"/>
          <w:lang w:eastAsia="pt-BR"/>
        </w:rPr>
        <w:t xml:space="preserve"> </w:t>
      </w:r>
      <w:hyperlink r:id="rId277" w:anchor="art1067" w:history="1">
        <w:r w:rsidRPr="008B2773">
          <w:rPr>
            <w:rFonts w:ascii="Book Antiqua" w:eastAsia="Times New Roman" w:hAnsi="Book Antiqua" w:cs="Times New Roman"/>
            <w:color w:val="0000FF"/>
            <w:sz w:val="16"/>
            <w:szCs w:val="16"/>
            <w:u w:val="single"/>
            <w:lang w:eastAsia="pt-BR"/>
          </w:rPr>
          <w:t>(Incluído pela Lei nº 13.105, de 2015)</w:t>
        </w:r>
      </w:hyperlink>
    </w:p>
    <w:p w14:paraId="2ECC844B" w14:textId="1A18DC49"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III - vencido o relator, outro será designado para lavrar o acórdão</w:t>
      </w:r>
      <w:r w:rsidRPr="008B2773">
        <w:rPr>
          <w:rFonts w:ascii="Book Antiqua" w:eastAsia="Times New Roman" w:hAnsi="Book Antiqua" w:cs="Times New Roman"/>
          <w:sz w:val="16"/>
          <w:szCs w:val="16"/>
          <w:lang w:eastAsia="pt-BR"/>
        </w:rPr>
        <w:t xml:space="preserve">. </w:t>
      </w:r>
      <w:hyperlink r:id="rId278" w:anchor="art1067" w:history="1">
        <w:r w:rsidRPr="008B2773">
          <w:rPr>
            <w:rFonts w:ascii="Book Antiqua" w:eastAsia="Times New Roman" w:hAnsi="Book Antiqua" w:cs="Times New Roman"/>
            <w:color w:val="0000FF"/>
            <w:sz w:val="16"/>
            <w:szCs w:val="16"/>
            <w:u w:val="single"/>
            <w:lang w:eastAsia="pt-BR"/>
          </w:rPr>
          <w:t>(Incluído pela Lei nº 13.105, de 2015)</w:t>
        </w:r>
      </w:hyperlink>
    </w:p>
    <w:p w14:paraId="2ECC844C" w14:textId="26002104"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7620AD">
        <w:rPr>
          <w:rFonts w:ascii="Book Antiqua" w:eastAsia="Times New Roman" w:hAnsi="Book Antiqua" w:cs="Times New Roman"/>
          <w:b/>
          <w:bCs/>
          <w:sz w:val="19"/>
          <w:szCs w:val="19"/>
          <w:highlight w:val="magenta"/>
          <w:lang w:eastAsia="pt-BR"/>
        </w:rPr>
        <w:t>§ 5</w:t>
      </w:r>
      <w:r w:rsidRPr="007620AD">
        <w:rPr>
          <w:rFonts w:ascii="Book Antiqua" w:eastAsia="Times New Roman" w:hAnsi="Book Antiqua" w:cs="Times New Roman"/>
          <w:b/>
          <w:bCs/>
          <w:sz w:val="19"/>
          <w:szCs w:val="19"/>
          <w:highlight w:val="magenta"/>
          <w:u w:val="single"/>
          <w:vertAlign w:val="superscript"/>
          <w:lang w:eastAsia="pt-BR"/>
        </w:rPr>
        <w:t>o</w:t>
      </w:r>
      <w:r w:rsidRPr="006416DC">
        <w:rPr>
          <w:rFonts w:ascii="Book Antiqua" w:eastAsia="Times New Roman" w:hAnsi="Book Antiqua" w:cs="Times New Roman"/>
          <w:sz w:val="19"/>
          <w:szCs w:val="19"/>
          <w:lang w:eastAsia="pt-BR"/>
        </w:rPr>
        <w:t xml:space="preserve"> Os </w:t>
      </w:r>
      <w:r w:rsidRPr="007620AD">
        <w:rPr>
          <w:rFonts w:ascii="Book Antiqua" w:eastAsia="Times New Roman" w:hAnsi="Book Antiqua" w:cs="Times New Roman"/>
          <w:b/>
          <w:bCs/>
          <w:caps/>
          <w:sz w:val="19"/>
          <w:szCs w:val="19"/>
          <w:shd w:val="clear" w:color="auto" w:fill="F7CAAC" w:themeFill="accent2" w:themeFillTint="66"/>
          <w:lang w:eastAsia="pt-BR"/>
        </w:rPr>
        <w:t>embargos de declaração</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caps/>
          <w:sz w:val="19"/>
          <w:szCs w:val="19"/>
          <w:highlight w:val="green"/>
          <w:lang w:eastAsia="pt-BR"/>
        </w:rPr>
        <w:t>interrompem</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o prazo</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yellow"/>
          <w:lang w:eastAsia="pt-BR"/>
        </w:rPr>
        <w:t>para a interposição de recurso</w:t>
      </w:r>
      <w:r w:rsidRPr="008B2773">
        <w:rPr>
          <w:rFonts w:ascii="Book Antiqua" w:eastAsia="Times New Roman" w:hAnsi="Book Antiqua" w:cs="Times New Roman"/>
          <w:sz w:val="16"/>
          <w:szCs w:val="16"/>
          <w:lang w:eastAsia="pt-BR"/>
        </w:rPr>
        <w:t xml:space="preserve">. </w:t>
      </w:r>
      <w:hyperlink r:id="rId279" w:anchor="art1067" w:history="1">
        <w:r w:rsidRPr="008B2773">
          <w:rPr>
            <w:rFonts w:ascii="Book Antiqua" w:eastAsia="Times New Roman" w:hAnsi="Book Antiqua" w:cs="Times New Roman"/>
            <w:color w:val="0000FF"/>
            <w:sz w:val="16"/>
            <w:szCs w:val="16"/>
            <w:u w:val="single"/>
            <w:lang w:eastAsia="pt-BR"/>
          </w:rPr>
          <w:t>(Incluído pela Lei nº 13.105, de 2015)</w:t>
        </w:r>
      </w:hyperlink>
      <w:r w:rsidRPr="008B2773">
        <w:rPr>
          <w:rFonts w:ascii="Book Antiqua" w:eastAsia="Times New Roman" w:hAnsi="Book Antiqua" w:cs="Times New Roman"/>
          <w:sz w:val="16"/>
          <w:szCs w:val="16"/>
          <w:lang w:eastAsia="pt-BR"/>
        </w:rPr>
        <w:t> </w:t>
      </w:r>
      <w:r w:rsidR="007620AD" w:rsidRPr="008B2773">
        <w:rPr>
          <w:rFonts w:ascii="Book Antiqua" w:eastAsia="Times New Roman" w:hAnsi="Book Antiqua" w:cs="Times New Roman"/>
          <w:b/>
          <w:bCs/>
          <w:color w:val="FF0000"/>
          <w:sz w:val="16"/>
          <w:szCs w:val="16"/>
          <w:u w:val="single"/>
          <w:lang w:eastAsia="pt-BR"/>
        </w:rPr>
        <w:t>(MPCE-2020)</w:t>
      </w:r>
    </w:p>
    <w:p w14:paraId="2ECC844D" w14:textId="686CBF96"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6</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Quando manifestamente protelatórios os embargos de declaração, o juiz ou o tribunal, em decisão fundamentada, condenará o embargante a pagar ao embargado multa não excedente a 2 (dois) salários-mínimos</w:t>
      </w:r>
      <w:r w:rsidRPr="008B2773">
        <w:rPr>
          <w:rFonts w:ascii="Book Antiqua" w:eastAsia="Times New Roman" w:hAnsi="Book Antiqua" w:cs="Times New Roman"/>
          <w:sz w:val="16"/>
          <w:szCs w:val="16"/>
          <w:lang w:eastAsia="pt-BR"/>
        </w:rPr>
        <w:t xml:space="preserve">.   </w:t>
      </w:r>
      <w:hyperlink r:id="rId280" w:anchor="art1067" w:history="1">
        <w:r w:rsidRPr="008B2773">
          <w:rPr>
            <w:rFonts w:ascii="Book Antiqua" w:eastAsia="Times New Roman" w:hAnsi="Book Antiqua" w:cs="Times New Roman"/>
            <w:color w:val="0000FF"/>
            <w:sz w:val="16"/>
            <w:szCs w:val="16"/>
            <w:u w:val="single"/>
            <w:lang w:eastAsia="pt-BR"/>
          </w:rPr>
          <w:t>(Incluído pela Lei nº 13.105, de 2015)</w:t>
        </w:r>
      </w:hyperlink>
      <w:r w:rsidRPr="008B2773">
        <w:rPr>
          <w:rFonts w:ascii="Book Antiqua" w:eastAsia="Times New Roman" w:hAnsi="Book Antiqua" w:cs="Times New Roman"/>
          <w:sz w:val="16"/>
          <w:szCs w:val="16"/>
          <w:lang w:eastAsia="pt-BR"/>
        </w:rPr>
        <w:t>  </w:t>
      </w:r>
    </w:p>
    <w:p w14:paraId="2ECC844E" w14:textId="26423ED2"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7</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Na reiteração de embargos de declaração manifestamente protelatórios, a multa será elevada a até 10 (dez) salários-mínimos</w:t>
      </w:r>
      <w:r w:rsidRPr="008B2773">
        <w:rPr>
          <w:rFonts w:ascii="Book Antiqua" w:eastAsia="Times New Roman" w:hAnsi="Book Antiqua" w:cs="Times New Roman"/>
          <w:sz w:val="16"/>
          <w:szCs w:val="16"/>
          <w:lang w:eastAsia="pt-BR"/>
        </w:rPr>
        <w:t xml:space="preserve">.   </w:t>
      </w:r>
      <w:hyperlink r:id="rId281" w:anchor="art1067" w:history="1">
        <w:r w:rsidRPr="008B2773">
          <w:rPr>
            <w:rFonts w:ascii="Book Antiqua" w:eastAsia="Times New Roman" w:hAnsi="Book Antiqua" w:cs="Times New Roman"/>
            <w:color w:val="0000FF"/>
            <w:sz w:val="16"/>
            <w:szCs w:val="16"/>
            <w:u w:val="single"/>
            <w:lang w:eastAsia="pt-BR"/>
          </w:rPr>
          <w:t>(Incluído pela Lei nº 13.105, de 2015)</w:t>
        </w:r>
      </w:hyperlink>
    </w:p>
    <w:p w14:paraId="2ECC844F" w14:textId="3FF68CDE" w:rsidR="00004CBB" w:rsidRPr="007F3C6F" w:rsidRDefault="00004CBB" w:rsidP="005D5E23">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276</w:t>
      </w:r>
      <w:r w:rsidRPr="006416DC">
        <w:rPr>
          <w:rFonts w:ascii="Book Antiqua" w:eastAsia="Times New Roman" w:hAnsi="Book Antiqua" w:cs="Times New Roman"/>
          <w:b/>
          <w:sz w:val="19"/>
          <w:szCs w:val="19"/>
          <w:lang w:eastAsia="pt-BR"/>
        </w:rPr>
        <w:t xml:space="preserve">. As </w:t>
      </w:r>
      <w:r w:rsidRPr="006416DC">
        <w:rPr>
          <w:rFonts w:ascii="Book Antiqua" w:eastAsia="Times New Roman" w:hAnsi="Book Antiqua" w:cs="Times New Roman"/>
          <w:b/>
          <w:sz w:val="19"/>
          <w:szCs w:val="19"/>
          <w:highlight w:val="yellow"/>
          <w:lang w:eastAsia="pt-BR"/>
        </w:rPr>
        <w:t>decisões dos Tribunais Regionais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terminativas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salvo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casos seguintes</w:t>
      </w:r>
      <w:r w:rsidRPr="006416DC">
        <w:rPr>
          <w:rFonts w:ascii="Book Antiqua" w:eastAsia="Times New Roman" w:hAnsi="Book Antiqua" w:cs="Times New Roman"/>
          <w:b/>
          <w:sz w:val="19"/>
          <w:szCs w:val="19"/>
          <w:lang w:eastAsia="pt-BR"/>
        </w:rPr>
        <w:t xml:space="preserve"> em que </w:t>
      </w:r>
      <w:r w:rsidRPr="006416DC">
        <w:rPr>
          <w:rFonts w:ascii="Book Antiqua" w:eastAsia="Times New Roman" w:hAnsi="Book Antiqua" w:cs="Times New Roman"/>
          <w:b/>
          <w:caps/>
          <w:sz w:val="19"/>
          <w:szCs w:val="19"/>
          <w:highlight w:val="green"/>
          <w:lang w:eastAsia="pt-BR"/>
        </w:rPr>
        <w:t>cabe</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para o Tribunal Superior</w:t>
      </w:r>
      <w:r w:rsidRPr="008B2773">
        <w:rPr>
          <w:rFonts w:ascii="Book Antiqua" w:eastAsia="Times New Roman" w:hAnsi="Book Antiqua" w:cs="Times New Roman"/>
          <w:sz w:val="16"/>
          <w:szCs w:val="16"/>
          <w:lang w:eastAsia="pt-BR"/>
        </w:rPr>
        <w:t>:</w:t>
      </w:r>
      <w:r w:rsidR="00695D18" w:rsidRPr="008B2773">
        <w:rPr>
          <w:rFonts w:ascii="Book Antiqua" w:eastAsia="Times New Roman" w:hAnsi="Book Antiqua" w:cs="Times New Roman"/>
          <w:sz w:val="16"/>
          <w:szCs w:val="16"/>
          <w:lang w:eastAsia="pt-BR"/>
        </w:rPr>
        <w:t xml:space="preserve"> </w:t>
      </w:r>
      <w:r w:rsidR="009308AC" w:rsidRPr="008B2773">
        <w:rPr>
          <w:rFonts w:ascii="Book Antiqua" w:eastAsia="Times New Roman" w:hAnsi="Book Antiqua" w:cs="Times New Roman"/>
          <w:b/>
          <w:color w:val="FF0000"/>
          <w:sz w:val="16"/>
          <w:szCs w:val="16"/>
          <w:u w:val="single"/>
          <w:lang w:eastAsia="pt-BR"/>
        </w:rPr>
        <w:t>(TJGO-2009)</w:t>
      </w:r>
      <w:r w:rsidR="009308AC">
        <w:rPr>
          <w:rFonts w:ascii="Book Antiqua" w:eastAsia="Times New Roman" w:hAnsi="Book Antiqua" w:cs="Times New Roman"/>
          <w:b/>
          <w:color w:val="FF0000"/>
          <w:sz w:val="16"/>
          <w:szCs w:val="16"/>
          <w:lang w:eastAsia="pt-BR"/>
        </w:rPr>
        <w:t xml:space="preserve"> </w:t>
      </w:r>
      <w:r w:rsidR="009308AC" w:rsidRPr="009E75A4">
        <w:rPr>
          <w:rFonts w:ascii="Book Antiqua" w:eastAsia="Times New Roman" w:hAnsi="Book Antiqua" w:cs="Times New Roman"/>
          <w:b/>
          <w:color w:val="FF0000"/>
          <w:sz w:val="16"/>
          <w:szCs w:val="16"/>
          <w:u w:val="single"/>
          <w:lang w:eastAsia="pt-BR"/>
        </w:rPr>
        <w:t>(TJMT-2009)</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(MPRO-2010)</w:t>
      </w:r>
      <w:r w:rsidR="009308AC">
        <w:rPr>
          <w:rFonts w:ascii="Book Antiqua" w:eastAsia="Times New Roman" w:hAnsi="Book Antiqua" w:cs="Times New Roman"/>
          <w:sz w:val="16"/>
          <w:szCs w:val="16"/>
          <w:lang w:eastAsia="pt-BR"/>
        </w:rPr>
        <w:t xml:space="preserve"> </w:t>
      </w:r>
      <w:r w:rsidR="00695D18" w:rsidRPr="008B2773">
        <w:rPr>
          <w:rFonts w:ascii="Book Antiqua" w:eastAsia="Times New Roman" w:hAnsi="Book Antiqua" w:cs="Times New Roman"/>
          <w:b/>
          <w:bCs/>
          <w:color w:val="FF0000"/>
          <w:sz w:val="16"/>
          <w:szCs w:val="16"/>
          <w:u w:val="single"/>
          <w:lang w:eastAsia="pt-BR"/>
        </w:rPr>
        <w:t>(TJRO-2011)</w:t>
      </w:r>
      <w:r w:rsidR="00535FE2" w:rsidRPr="008B2773">
        <w:rPr>
          <w:rFonts w:ascii="Book Antiqua" w:eastAsia="Times New Roman" w:hAnsi="Book Antiqua" w:cs="Times New Roman"/>
          <w:b/>
          <w:bCs/>
          <w:color w:val="FF0000"/>
          <w:sz w:val="16"/>
          <w:szCs w:val="16"/>
          <w:lang w:eastAsia="pt-BR"/>
        </w:rPr>
        <w:t xml:space="preserve"> </w:t>
      </w:r>
      <w:r w:rsidR="00535FE2" w:rsidRPr="008B2773">
        <w:rPr>
          <w:rFonts w:ascii="Book Antiqua" w:hAnsi="Book Antiqua"/>
          <w:b/>
          <w:bCs/>
          <w:color w:val="FF0000"/>
          <w:sz w:val="16"/>
          <w:szCs w:val="16"/>
          <w:u w:val="single"/>
        </w:rPr>
        <w:t>(TJES-2011)</w:t>
      </w:r>
      <w:r w:rsidR="008B2773">
        <w:rPr>
          <w:rFonts w:ascii="Book Antiqua" w:hAnsi="Book Antiqua"/>
          <w:b/>
          <w:bCs/>
          <w:color w:val="FF0000"/>
          <w:sz w:val="16"/>
          <w:szCs w:val="16"/>
        </w:rPr>
        <w:t xml:space="preserve"> </w:t>
      </w:r>
      <w:r w:rsidR="008B2773">
        <w:rPr>
          <w:rFonts w:ascii="Book Antiqua" w:hAnsi="Book Antiqua"/>
          <w:b/>
          <w:bCs/>
          <w:color w:val="FF0000"/>
          <w:sz w:val="16"/>
          <w:szCs w:val="16"/>
          <w:u w:val="single"/>
        </w:rPr>
        <w:t>(TJSP-2014)</w:t>
      </w:r>
      <w:r w:rsidR="009308AC">
        <w:rPr>
          <w:rFonts w:ascii="Book Antiqua" w:hAnsi="Book Antiqua"/>
          <w:b/>
          <w:bCs/>
          <w:color w:val="FF0000"/>
          <w:sz w:val="16"/>
          <w:szCs w:val="16"/>
        </w:rPr>
        <w:t xml:space="preserve"> </w:t>
      </w:r>
      <w:r w:rsidR="009308AC" w:rsidRPr="009E75A4">
        <w:rPr>
          <w:rFonts w:ascii="Book Antiqua" w:eastAsia="Times New Roman" w:hAnsi="Book Antiqua" w:cs="Times New Roman"/>
          <w:b/>
          <w:color w:val="FF0000"/>
          <w:sz w:val="16"/>
          <w:szCs w:val="16"/>
          <w:u w:val="single"/>
          <w:lang w:eastAsia="pt-BR"/>
        </w:rPr>
        <w:t>(MPMA-2014)</w:t>
      </w:r>
      <w:r w:rsidR="004C006D" w:rsidRPr="008B2773">
        <w:rPr>
          <w:rFonts w:ascii="Book Antiqua" w:eastAsia="Times New Roman" w:hAnsi="Book Antiqua" w:cs="Times New Roman"/>
          <w:sz w:val="16"/>
          <w:szCs w:val="16"/>
          <w:lang w:eastAsia="pt-BR"/>
        </w:rPr>
        <w:t xml:space="preserve"> </w:t>
      </w:r>
      <w:r w:rsidR="008B2773">
        <w:rPr>
          <w:rFonts w:ascii="Book Antiqua" w:eastAsia="Times New Roman" w:hAnsi="Book Antiqua" w:cs="Times New Roman"/>
          <w:b/>
          <w:color w:val="FF0000"/>
          <w:sz w:val="16"/>
          <w:szCs w:val="16"/>
          <w:u w:val="single"/>
          <w:lang w:eastAsia="pt-BR"/>
        </w:rPr>
        <w:t>(MPF-</w:t>
      </w:r>
      <w:r w:rsidR="009308AC">
        <w:rPr>
          <w:rFonts w:ascii="Book Antiqua" w:eastAsia="Times New Roman" w:hAnsi="Book Antiqua" w:cs="Times New Roman"/>
          <w:b/>
          <w:color w:val="FF0000"/>
          <w:sz w:val="16"/>
          <w:szCs w:val="16"/>
          <w:u w:val="single"/>
          <w:lang w:eastAsia="pt-BR"/>
        </w:rPr>
        <w:t>2013/</w:t>
      </w:r>
      <w:r w:rsidR="008B2773">
        <w:rPr>
          <w:rFonts w:ascii="Book Antiqua" w:eastAsia="Times New Roman" w:hAnsi="Book Antiqua" w:cs="Times New Roman"/>
          <w:b/>
          <w:color w:val="FF0000"/>
          <w:sz w:val="16"/>
          <w:szCs w:val="16"/>
          <w:u w:val="single"/>
          <w:lang w:eastAsia="pt-BR"/>
        </w:rPr>
        <w:t>2015)</w:t>
      </w:r>
      <w:r w:rsidR="007620AD" w:rsidRPr="008B2773">
        <w:rPr>
          <w:rFonts w:ascii="Book Antiqua" w:eastAsia="Times New Roman" w:hAnsi="Book Antiqua" w:cs="Times New Roman"/>
          <w:b/>
          <w:color w:val="FF0000"/>
          <w:sz w:val="16"/>
          <w:szCs w:val="16"/>
          <w:lang w:eastAsia="pt-BR"/>
        </w:rPr>
        <w:t xml:space="preserve"> </w:t>
      </w:r>
      <w:r w:rsidR="007620AD" w:rsidRPr="008B2773">
        <w:rPr>
          <w:rFonts w:ascii="Book Antiqua" w:eastAsia="Times New Roman" w:hAnsi="Book Antiqua" w:cs="Times New Roman"/>
          <w:b/>
          <w:bCs/>
          <w:color w:val="FF0000"/>
          <w:sz w:val="16"/>
          <w:szCs w:val="16"/>
          <w:u w:val="single"/>
          <w:lang w:eastAsia="pt-BR"/>
        </w:rPr>
        <w:t>(MPCE-2020)</w:t>
      </w:r>
      <w:r w:rsidR="00FD0AB1">
        <w:rPr>
          <w:rFonts w:ascii="Book Antiqua" w:eastAsia="Times New Roman" w:hAnsi="Book Antiqua" w:cs="Times New Roman"/>
          <w:b/>
          <w:bCs/>
          <w:color w:val="FF0000"/>
          <w:sz w:val="16"/>
          <w:szCs w:val="16"/>
          <w:lang w:eastAsia="pt-BR"/>
        </w:rPr>
        <w:t xml:space="preserve"> </w:t>
      </w:r>
      <w:r w:rsidR="00FD0AB1">
        <w:rPr>
          <w:rFonts w:ascii="Book Antiqua" w:hAnsi="Book Antiqua"/>
          <w:b/>
          <w:color w:val="FF0000"/>
          <w:sz w:val="16"/>
          <w:szCs w:val="16"/>
          <w:u w:val="single"/>
        </w:rPr>
        <w:t>(TJRS-2022)</w:t>
      </w:r>
      <w:r w:rsidR="009E75A4">
        <w:rPr>
          <w:rFonts w:ascii="Book Antiqua" w:hAnsi="Book Antiqua"/>
          <w:b/>
          <w:color w:val="FF0000"/>
          <w:sz w:val="16"/>
          <w:szCs w:val="16"/>
        </w:rPr>
        <w:t xml:space="preserve"> </w:t>
      </w:r>
      <w:r w:rsidR="009E75A4">
        <w:rPr>
          <w:rFonts w:ascii="Book Antiqua" w:hAnsi="Book Antiqua"/>
          <w:b/>
          <w:color w:val="FF0000"/>
          <w:sz w:val="16"/>
          <w:szCs w:val="16"/>
          <w:u w:val="single"/>
        </w:rPr>
        <w:t>(MPSE-2022)</w:t>
      </w:r>
      <w:r w:rsidR="009308AC">
        <w:rPr>
          <w:rFonts w:ascii="Book Antiqua" w:hAnsi="Book Antiqua"/>
          <w:b/>
          <w:color w:val="FF0000"/>
          <w:sz w:val="16"/>
          <w:szCs w:val="16"/>
        </w:rPr>
        <w:t xml:space="preserve"> </w:t>
      </w:r>
      <w:r w:rsidR="009308AC" w:rsidRPr="008B2773">
        <w:rPr>
          <w:rFonts w:ascii="Book Antiqua" w:eastAsia="Times New Roman" w:hAnsi="Book Antiqua" w:cs="Times New Roman"/>
          <w:b/>
          <w:color w:val="FF0000"/>
          <w:sz w:val="16"/>
          <w:szCs w:val="16"/>
          <w:u w:val="single"/>
          <w:lang w:eastAsia="pt-BR"/>
        </w:rPr>
        <w:t>(MPSP-</w:t>
      </w:r>
      <w:r w:rsidR="009308AC">
        <w:rPr>
          <w:rFonts w:ascii="Book Antiqua" w:eastAsia="Times New Roman" w:hAnsi="Book Antiqua" w:cs="Times New Roman"/>
          <w:b/>
          <w:color w:val="FF0000"/>
          <w:sz w:val="16"/>
          <w:szCs w:val="16"/>
          <w:u w:val="single"/>
          <w:lang w:eastAsia="pt-BR"/>
        </w:rPr>
        <w:t>2013/</w:t>
      </w:r>
      <w:r w:rsidR="009308AC" w:rsidRPr="008B2773">
        <w:rPr>
          <w:rFonts w:ascii="Book Antiqua" w:eastAsia="Times New Roman" w:hAnsi="Book Antiqua" w:cs="Times New Roman"/>
          <w:b/>
          <w:color w:val="FF0000"/>
          <w:sz w:val="16"/>
          <w:szCs w:val="16"/>
          <w:u w:val="single"/>
          <w:lang w:eastAsia="pt-BR"/>
        </w:rPr>
        <w:t>2015</w:t>
      </w:r>
      <w:r w:rsidR="009308AC">
        <w:rPr>
          <w:rFonts w:ascii="Book Antiqua" w:eastAsia="Times New Roman" w:hAnsi="Book Antiqua" w:cs="Times New Roman"/>
          <w:b/>
          <w:color w:val="FF0000"/>
          <w:sz w:val="16"/>
          <w:szCs w:val="16"/>
          <w:u w:val="single"/>
          <w:lang w:eastAsia="pt-BR"/>
        </w:rPr>
        <w:t>/2023</w:t>
      </w:r>
      <w:r w:rsidR="009308AC" w:rsidRPr="008B2773">
        <w:rPr>
          <w:rFonts w:ascii="Book Antiqua" w:eastAsia="Times New Roman" w:hAnsi="Book Antiqua" w:cs="Times New Roman"/>
          <w:b/>
          <w:color w:val="FF0000"/>
          <w:sz w:val="16"/>
          <w:szCs w:val="16"/>
          <w:u w:val="single"/>
          <w:lang w:eastAsia="pt-BR"/>
        </w:rPr>
        <w:t>)</w:t>
      </w:r>
      <w:r w:rsidR="007F3C6F">
        <w:rPr>
          <w:rFonts w:ascii="Book Antiqua" w:hAnsi="Book Antiqua"/>
          <w:b/>
          <w:color w:val="FF0000"/>
          <w:sz w:val="16"/>
          <w:szCs w:val="16"/>
        </w:rPr>
        <w:t xml:space="preserve"> </w:t>
      </w:r>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0478A" w:rsidRPr="006416DC" w14:paraId="2ECC8451" w14:textId="77777777" w:rsidTr="00A0478A">
        <w:tc>
          <w:tcPr>
            <w:tcW w:w="8494" w:type="dxa"/>
            <w:shd w:val="clear" w:color="auto" w:fill="CCFFFF"/>
          </w:tcPr>
          <w:p w14:paraId="2ECC8450" w14:textId="77777777" w:rsidR="00A0478A" w:rsidRPr="006416DC" w:rsidRDefault="00A0478A"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u w:val="single"/>
                <w:lang w:eastAsia="pt-BR"/>
              </w:rPr>
              <w:t>OBS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Vide art. 121, §§ 3º e 4º, CF.</w:t>
            </w:r>
          </w:p>
        </w:tc>
      </w:tr>
    </w:tbl>
    <w:p w14:paraId="2ECC8452" w14:textId="156DE02C" w:rsidR="00004CBB" w:rsidRPr="009308AC"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I - </w:t>
      </w:r>
      <w:r w:rsidRPr="006416DC">
        <w:rPr>
          <w:rFonts w:ascii="Book Antiqua" w:eastAsia="Times New Roman" w:hAnsi="Book Antiqua" w:cs="Times New Roman"/>
          <w:b/>
          <w:caps/>
          <w:sz w:val="19"/>
          <w:szCs w:val="19"/>
          <w:shd w:val="clear" w:color="auto" w:fill="F7CAAC" w:themeFill="accent2" w:themeFillTint="66"/>
          <w:lang w:eastAsia="pt-BR"/>
        </w:rPr>
        <w:t>especial</w:t>
      </w:r>
      <w:r w:rsidRPr="008B2773">
        <w:rPr>
          <w:rFonts w:ascii="Book Antiqua" w:eastAsia="Times New Roman" w:hAnsi="Book Antiqua" w:cs="Times New Roman"/>
          <w:sz w:val="16"/>
          <w:szCs w:val="16"/>
          <w:lang w:eastAsia="pt-BR"/>
        </w:rPr>
        <w:t>:</w:t>
      </w:r>
      <w:r w:rsidR="00A91B3E" w:rsidRPr="008B2773">
        <w:rPr>
          <w:rFonts w:ascii="Book Antiqua" w:eastAsia="Times New Roman" w:hAnsi="Book Antiqua" w:cs="Times New Roman"/>
          <w:sz w:val="16"/>
          <w:szCs w:val="16"/>
          <w:lang w:eastAsia="pt-BR"/>
        </w:rPr>
        <w:t xml:space="preserve"> </w:t>
      </w:r>
      <w:r w:rsidR="00A91B3E" w:rsidRPr="008B2773">
        <w:rPr>
          <w:rFonts w:ascii="Book Antiqua" w:eastAsia="Times New Roman" w:hAnsi="Book Antiqua" w:cs="Times New Roman"/>
          <w:b/>
          <w:color w:val="FF0000"/>
          <w:sz w:val="16"/>
          <w:szCs w:val="16"/>
          <w:u w:val="single"/>
          <w:lang w:eastAsia="pt-BR"/>
        </w:rPr>
        <w:t>(TJGO-2009)</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(MPRO-2010)</w:t>
      </w:r>
      <w:r w:rsidR="00695D18" w:rsidRPr="008B2773">
        <w:rPr>
          <w:rFonts w:ascii="Book Antiqua" w:eastAsia="Times New Roman" w:hAnsi="Book Antiqua" w:cs="Times New Roman"/>
          <w:b/>
          <w:color w:val="FF0000"/>
          <w:sz w:val="16"/>
          <w:szCs w:val="16"/>
          <w:lang w:eastAsia="pt-BR"/>
        </w:rPr>
        <w:t xml:space="preserve"> </w:t>
      </w:r>
      <w:r w:rsidR="00695D18" w:rsidRPr="008B2773">
        <w:rPr>
          <w:rFonts w:ascii="Book Antiqua" w:eastAsia="Times New Roman" w:hAnsi="Book Antiqua" w:cs="Times New Roman"/>
          <w:b/>
          <w:bCs/>
          <w:color w:val="FF0000"/>
          <w:sz w:val="16"/>
          <w:szCs w:val="16"/>
          <w:u w:val="single"/>
          <w:lang w:eastAsia="pt-BR"/>
        </w:rPr>
        <w:t>(TJRO-2011)</w:t>
      </w:r>
      <w:r w:rsidR="00535FE2" w:rsidRPr="008B2773">
        <w:rPr>
          <w:rFonts w:ascii="Book Antiqua" w:eastAsia="Times New Roman" w:hAnsi="Book Antiqua" w:cs="Times New Roman"/>
          <w:b/>
          <w:bCs/>
          <w:color w:val="FF0000"/>
          <w:sz w:val="16"/>
          <w:szCs w:val="16"/>
          <w:lang w:eastAsia="pt-BR"/>
        </w:rPr>
        <w:t xml:space="preserve"> </w:t>
      </w:r>
      <w:r w:rsidR="00535FE2" w:rsidRPr="008B2773">
        <w:rPr>
          <w:rFonts w:ascii="Book Antiqua" w:hAnsi="Book Antiqua"/>
          <w:b/>
          <w:bCs/>
          <w:color w:val="FF0000"/>
          <w:sz w:val="16"/>
          <w:szCs w:val="16"/>
          <w:u w:val="single"/>
        </w:rPr>
        <w:t>(TJES-2011)</w:t>
      </w:r>
      <w:r w:rsidR="009308AC">
        <w:rPr>
          <w:rFonts w:ascii="Book Antiqua" w:hAnsi="Book Antiqua"/>
          <w:b/>
          <w:bCs/>
          <w:color w:val="FF0000"/>
          <w:sz w:val="16"/>
          <w:szCs w:val="16"/>
        </w:rPr>
        <w:t xml:space="preserve"> </w:t>
      </w:r>
      <w:r w:rsidR="009308AC">
        <w:rPr>
          <w:rFonts w:ascii="Book Antiqua" w:eastAsia="Times New Roman" w:hAnsi="Book Antiqua" w:cs="Times New Roman"/>
          <w:b/>
          <w:bCs/>
          <w:color w:val="FF0000"/>
          <w:sz w:val="16"/>
          <w:szCs w:val="16"/>
          <w:u w:val="single"/>
          <w:lang w:eastAsia="pt-BR"/>
        </w:rPr>
        <w:t>(TJSP-2014)</w:t>
      </w:r>
      <w:r w:rsidR="009308AC" w:rsidRPr="009E75A4">
        <w:rPr>
          <w:rFonts w:ascii="Book Antiqua" w:eastAsia="Times New Roman" w:hAnsi="Book Antiqua" w:cs="Times New Roman"/>
          <w:b/>
          <w:bCs/>
          <w:color w:val="FF0000"/>
          <w:sz w:val="16"/>
          <w:szCs w:val="16"/>
          <w:lang w:eastAsia="pt-BR"/>
        </w:rPr>
        <w:t xml:space="preserve"> </w:t>
      </w:r>
      <w:r w:rsidR="009308AC" w:rsidRPr="009E75A4">
        <w:rPr>
          <w:rFonts w:ascii="Book Antiqua" w:hAnsi="Book Antiqua"/>
          <w:b/>
          <w:bCs/>
          <w:color w:val="FF0000"/>
          <w:sz w:val="16"/>
          <w:szCs w:val="16"/>
          <w:u w:val="single"/>
        </w:rPr>
        <w:t>(MPF-2013/2015)</w:t>
      </w:r>
      <w:r w:rsidR="009308AC" w:rsidRPr="009E75A4">
        <w:rPr>
          <w:rFonts w:ascii="Book Antiqua" w:hAnsi="Book Antiqua"/>
          <w:b/>
          <w:bCs/>
          <w:color w:val="FF0000"/>
          <w:sz w:val="16"/>
          <w:szCs w:val="16"/>
        </w:rPr>
        <w:t xml:space="preserve"> </w:t>
      </w:r>
      <w:r w:rsidR="009308AC" w:rsidRPr="009E75A4">
        <w:rPr>
          <w:rFonts w:ascii="Book Antiqua" w:hAnsi="Book Antiqua"/>
          <w:b/>
          <w:bCs/>
          <w:color w:val="FF0000"/>
          <w:sz w:val="16"/>
          <w:szCs w:val="16"/>
          <w:u w:val="single"/>
        </w:rPr>
        <w:t>(MPCE-2020)</w:t>
      </w:r>
    </w:p>
    <w:p w14:paraId="2ECC8453" w14:textId="0195BDE2" w:rsidR="00004CBB" w:rsidRPr="009E75A4"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E75A4">
        <w:rPr>
          <w:rFonts w:ascii="Book Antiqua" w:eastAsia="Times New Roman" w:hAnsi="Book Antiqua" w:cs="Times New Roman"/>
          <w:b/>
          <w:bCs/>
          <w:sz w:val="19"/>
          <w:szCs w:val="19"/>
          <w:lang w:eastAsia="pt-BR"/>
        </w:rPr>
        <w:t xml:space="preserve">        a) quando </w:t>
      </w:r>
      <w:r w:rsidRPr="009E75A4">
        <w:rPr>
          <w:rFonts w:ascii="Book Antiqua" w:eastAsia="Times New Roman" w:hAnsi="Book Antiqua" w:cs="Times New Roman"/>
          <w:b/>
          <w:bCs/>
          <w:caps/>
          <w:sz w:val="19"/>
          <w:szCs w:val="19"/>
          <w:highlight w:val="green"/>
          <w:lang w:eastAsia="pt-BR"/>
        </w:rPr>
        <w:t>forem proferidas</w:t>
      </w:r>
      <w:r w:rsidRPr="009E75A4">
        <w:rPr>
          <w:rFonts w:ascii="Book Antiqua" w:eastAsia="Times New Roman" w:hAnsi="Book Antiqua" w:cs="Times New Roman"/>
          <w:b/>
          <w:bCs/>
          <w:sz w:val="19"/>
          <w:szCs w:val="19"/>
          <w:lang w:eastAsia="pt-BR"/>
        </w:rPr>
        <w:t xml:space="preserve"> </w:t>
      </w:r>
      <w:r w:rsidRPr="009E75A4">
        <w:rPr>
          <w:rFonts w:ascii="Book Antiqua" w:eastAsia="Times New Roman" w:hAnsi="Book Antiqua" w:cs="Times New Roman"/>
          <w:b/>
          <w:bCs/>
          <w:sz w:val="19"/>
          <w:szCs w:val="19"/>
          <w:highlight w:val="yellow"/>
          <w:lang w:eastAsia="pt-BR"/>
        </w:rPr>
        <w:t>contra expressa disposição de lei</w:t>
      </w:r>
      <w:r w:rsidRPr="009E75A4">
        <w:rPr>
          <w:rFonts w:ascii="Book Antiqua" w:eastAsia="Times New Roman" w:hAnsi="Book Antiqua" w:cs="Times New Roman"/>
          <w:b/>
          <w:bCs/>
          <w:sz w:val="16"/>
          <w:szCs w:val="16"/>
          <w:lang w:eastAsia="pt-BR"/>
        </w:rPr>
        <w:t>;</w:t>
      </w:r>
      <w:r w:rsidR="00A0478A" w:rsidRPr="009E75A4">
        <w:rPr>
          <w:rFonts w:ascii="Book Antiqua" w:eastAsia="Times New Roman" w:hAnsi="Book Antiqua" w:cs="Times New Roman"/>
          <w:b/>
          <w:bCs/>
          <w:sz w:val="16"/>
          <w:szCs w:val="16"/>
          <w:lang w:eastAsia="pt-BR"/>
        </w:rPr>
        <w:t xml:space="preserve"> </w:t>
      </w:r>
      <w:bookmarkStart w:id="58" w:name="_Hlk61973904"/>
      <w:r w:rsidR="00A87112" w:rsidRPr="009E75A4">
        <w:rPr>
          <w:rFonts w:ascii="Book Antiqua" w:eastAsia="Times New Roman" w:hAnsi="Book Antiqua" w:cs="Times New Roman"/>
          <w:b/>
          <w:bCs/>
          <w:color w:val="FF0000"/>
          <w:sz w:val="16"/>
          <w:szCs w:val="16"/>
          <w:u w:val="single"/>
          <w:lang w:eastAsia="pt-BR"/>
        </w:rPr>
        <w:t>(MPRO-2010)</w:t>
      </w:r>
      <w:bookmarkEnd w:id="58"/>
      <w:r w:rsidR="009308AC">
        <w:rPr>
          <w:rFonts w:ascii="Book Antiqua" w:eastAsia="Times New Roman" w:hAnsi="Book Antiqua" w:cs="Times New Roman"/>
          <w:b/>
          <w:bCs/>
          <w:color w:val="FF0000"/>
          <w:sz w:val="16"/>
          <w:szCs w:val="16"/>
          <w:lang w:eastAsia="pt-BR"/>
        </w:rPr>
        <w:t xml:space="preserve"> </w:t>
      </w:r>
      <w:r w:rsidR="009308AC">
        <w:rPr>
          <w:rFonts w:ascii="Book Antiqua" w:eastAsia="Times New Roman" w:hAnsi="Book Antiqua" w:cs="Times New Roman"/>
          <w:b/>
          <w:bCs/>
          <w:color w:val="FF0000"/>
          <w:sz w:val="16"/>
          <w:szCs w:val="16"/>
          <w:u w:val="single"/>
          <w:lang w:eastAsia="pt-BR"/>
        </w:rPr>
        <w:t>(TJSP-2014)</w:t>
      </w:r>
      <w:r w:rsidR="00C30FCD" w:rsidRPr="009E75A4">
        <w:rPr>
          <w:rFonts w:ascii="Book Antiqua" w:eastAsia="Times New Roman" w:hAnsi="Book Antiqua" w:cs="Times New Roman"/>
          <w:b/>
          <w:bCs/>
          <w:color w:val="FF0000"/>
          <w:sz w:val="16"/>
          <w:szCs w:val="16"/>
          <w:lang w:eastAsia="pt-BR"/>
        </w:rPr>
        <w:t xml:space="preserve"> </w:t>
      </w:r>
      <w:r w:rsidR="00C30FCD" w:rsidRPr="009E75A4">
        <w:rPr>
          <w:rFonts w:ascii="Book Antiqua" w:hAnsi="Book Antiqua"/>
          <w:b/>
          <w:bCs/>
          <w:color w:val="FF0000"/>
          <w:sz w:val="16"/>
          <w:szCs w:val="16"/>
          <w:u w:val="single"/>
        </w:rPr>
        <w:t>(MPF-2013</w:t>
      </w:r>
      <w:r w:rsidR="008B2773" w:rsidRPr="009E75A4">
        <w:rPr>
          <w:rFonts w:ascii="Book Antiqua" w:hAnsi="Book Antiqua"/>
          <w:b/>
          <w:bCs/>
          <w:color w:val="FF0000"/>
          <w:sz w:val="16"/>
          <w:szCs w:val="16"/>
          <w:u w:val="single"/>
        </w:rPr>
        <w:t>/2015</w:t>
      </w:r>
      <w:r w:rsidR="00C30FCD" w:rsidRPr="009E75A4">
        <w:rPr>
          <w:rFonts w:ascii="Book Antiqua" w:hAnsi="Book Antiqua"/>
          <w:b/>
          <w:bCs/>
          <w:color w:val="FF0000"/>
          <w:sz w:val="16"/>
          <w:szCs w:val="16"/>
          <w:u w:val="single"/>
        </w:rPr>
        <w:t>)</w:t>
      </w:r>
      <w:r w:rsidR="008B2773" w:rsidRPr="009E75A4">
        <w:rPr>
          <w:rFonts w:ascii="Book Antiqua" w:hAnsi="Book Antiqua"/>
          <w:b/>
          <w:bCs/>
          <w:color w:val="FF0000"/>
          <w:sz w:val="16"/>
          <w:szCs w:val="16"/>
        </w:rPr>
        <w:t xml:space="preserve"> </w:t>
      </w:r>
      <w:r w:rsidR="008B2773" w:rsidRPr="009E75A4">
        <w:rPr>
          <w:rFonts w:ascii="Book Antiqua" w:hAnsi="Book Antiqua"/>
          <w:b/>
          <w:bCs/>
          <w:color w:val="FF0000"/>
          <w:sz w:val="16"/>
          <w:szCs w:val="16"/>
          <w:u w:val="single"/>
        </w:rPr>
        <w:t>(MPCE-2020)</w:t>
      </w:r>
    </w:p>
    <w:tbl>
      <w:tblPr>
        <w:tblStyle w:val="Tabelacomgrade"/>
        <w:tblW w:w="0" w:type="auto"/>
        <w:shd w:val="clear" w:color="auto" w:fill="CCFFFF"/>
        <w:tblLook w:val="04A0" w:firstRow="1" w:lastRow="0" w:firstColumn="1" w:lastColumn="0" w:noHBand="0" w:noVBand="1"/>
      </w:tblPr>
      <w:tblGrid>
        <w:gridCol w:w="8494"/>
      </w:tblGrid>
      <w:tr w:rsidR="007620AD" w:rsidRPr="006416DC" w14:paraId="1AB6D2E3" w14:textId="77777777" w:rsidTr="007620AD">
        <w:tc>
          <w:tcPr>
            <w:tcW w:w="8494" w:type="dxa"/>
            <w:shd w:val="clear" w:color="auto" w:fill="CCFFFF"/>
          </w:tcPr>
          <w:p w14:paraId="3F682DEE" w14:textId="0B970E79" w:rsidR="007620AD" w:rsidRPr="007620AD" w:rsidRDefault="007620AD" w:rsidP="007620A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MPCE-2020-CESPE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sz w:val="19"/>
                <w:szCs w:val="19"/>
                <w:lang w:eastAsia="pt-BR"/>
              </w:rPr>
              <w:t>Com base no Código Eleitoral, assinale a opção correta, referente a recurso eleitoral</w:t>
            </w:r>
            <w:r>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sz w:val="19"/>
                <w:szCs w:val="19"/>
                <w:lang w:eastAsia="pt-BR"/>
              </w:rPr>
              <w:t>Decisão de tribunal regional eleitoral que contrariar expressa disposição de lei estará sujeita a recurso especial ao TSE.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276, I, “a”, CE. </w:t>
            </w:r>
          </w:p>
        </w:tc>
      </w:tr>
    </w:tbl>
    <w:p w14:paraId="2ECC8454" w14:textId="11FE53BB" w:rsidR="00004CBB" w:rsidRPr="009E75A4"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E75A4">
        <w:rPr>
          <w:rFonts w:ascii="Book Antiqua" w:eastAsia="Times New Roman" w:hAnsi="Book Antiqua" w:cs="Times New Roman"/>
          <w:b/>
          <w:bCs/>
          <w:sz w:val="19"/>
          <w:szCs w:val="19"/>
          <w:lang w:eastAsia="pt-BR"/>
        </w:rPr>
        <w:t xml:space="preserve">        b) quando </w:t>
      </w:r>
      <w:r w:rsidRPr="009E75A4">
        <w:rPr>
          <w:rFonts w:ascii="Book Antiqua" w:eastAsia="Times New Roman" w:hAnsi="Book Antiqua" w:cs="Times New Roman"/>
          <w:b/>
          <w:bCs/>
          <w:caps/>
          <w:sz w:val="19"/>
          <w:szCs w:val="19"/>
          <w:highlight w:val="green"/>
          <w:lang w:eastAsia="pt-BR"/>
        </w:rPr>
        <w:t>ocorrer</w:t>
      </w:r>
      <w:r w:rsidRPr="009E75A4">
        <w:rPr>
          <w:rFonts w:ascii="Book Antiqua" w:eastAsia="Times New Roman" w:hAnsi="Book Antiqua" w:cs="Times New Roman"/>
          <w:b/>
          <w:bCs/>
          <w:sz w:val="19"/>
          <w:szCs w:val="19"/>
          <w:lang w:eastAsia="pt-BR"/>
        </w:rPr>
        <w:t xml:space="preserve"> </w:t>
      </w:r>
      <w:r w:rsidRPr="009E75A4">
        <w:rPr>
          <w:rFonts w:ascii="Book Antiqua" w:eastAsia="Times New Roman" w:hAnsi="Book Antiqua" w:cs="Times New Roman"/>
          <w:b/>
          <w:bCs/>
          <w:sz w:val="19"/>
          <w:szCs w:val="19"/>
          <w:highlight w:val="cyan"/>
          <w:lang w:eastAsia="pt-BR"/>
        </w:rPr>
        <w:t>divergência na interpretação de lei</w:t>
      </w:r>
      <w:r w:rsidRPr="009E75A4">
        <w:rPr>
          <w:rFonts w:ascii="Book Antiqua" w:eastAsia="Times New Roman" w:hAnsi="Book Antiqua" w:cs="Times New Roman"/>
          <w:b/>
          <w:bCs/>
          <w:sz w:val="19"/>
          <w:szCs w:val="19"/>
          <w:lang w:eastAsia="pt-BR"/>
        </w:rPr>
        <w:t xml:space="preserve"> </w:t>
      </w:r>
      <w:r w:rsidRPr="009E75A4">
        <w:rPr>
          <w:rFonts w:ascii="Book Antiqua" w:eastAsia="Times New Roman" w:hAnsi="Book Antiqua" w:cs="Times New Roman"/>
          <w:b/>
          <w:bCs/>
          <w:sz w:val="19"/>
          <w:szCs w:val="19"/>
          <w:highlight w:val="yellow"/>
          <w:lang w:eastAsia="pt-BR"/>
        </w:rPr>
        <w:t>entre dois ou mais tribunais eleitorais</w:t>
      </w:r>
      <w:r w:rsidRPr="009E75A4">
        <w:rPr>
          <w:rFonts w:ascii="Book Antiqua" w:eastAsia="Times New Roman" w:hAnsi="Book Antiqua" w:cs="Times New Roman"/>
          <w:b/>
          <w:bCs/>
          <w:sz w:val="16"/>
          <w:szCs w:val="16"/>
          <w:lang w:eastAsia="pt-BR"/>
        </w:rPr>
        <w:t>.</w:t>
      </w:r>
      <w:r w:rsidR="00A0478A" w:rsidRPr="009E75A4">
        <w:rPr>
          <w:rFonts w:ascii="Book Antiqua" w:eastAsia="Times New Roman" w:hAnsi="Book Antiqua" w:cs="Times New Roman"/>
          <w:b/>
          <w:bCs/>
          <w:sz w:val="16"/>
          <w:szCs w:val="16"/>
          <w:lang w:eastAsia="pt-BR"/>
        </w:rPr>
        <w:t xml:space="preserve"> </w:t>
      </w:r>
      <w:r w:rsidR="00C30FCD" w:rsidRPr="009E75A4">
        <w:rPr>
          <w:rFonts w:ascii="Book Antiqua" w:hAnsi="Book Antiqua"/>
          <w:b/>
          <w:bCs/>
          <w:color w:val="FF0000"/>
          <w:sz w:val="16"/>
          <w:szCs w:val="16"/>
          <w:u w:val="single"/>
        </w:rPr>
        <w:t>(MPF-2013)</w:t>
      </w:r>
      <w:r w:rsidR="008B2773" w:rsidRPr="009E75A4">
        <w:rPr>
          <w:rFonts w:ascii="Book Antiqua" w:hAnsi="Book Antiqua"/>
          <w:b/>
          <w:bCs/>
          <w:color w:val="FF0000"/>
          <w:sz w:val="16"/>
          <w:szCs w:val="16"/>
        </w:rPr>
        <w:t xml:space="preserve"> </w:t>
      </w:r>
      <w:r w:rsidR="008B2773" w:rsidRPr="009E75A4">
        <w:rPr>
          <w:rFonts w:ascii="Book Antiqua" w:hAnsi="Book Antiqua"/>
          <w:b/>
          <w:bCs/>
          <w:color w:val="FF0000"/>
          <w:sz w:val="16"/>
          <w:szCs w:val="16"/>
          <w:u w:val="single"/>
        </w:rPr>
        <w:t>(TJSP-2014)</w:t>
      </w:r>
    </w:p>
    <w:tbl>
      <w:tblPr>
        <w:tblStyle w:val="Tabelacomgrade"/>
        <w:tblW w:w="0" w:type="auto"/>
        <w:shd w:val="clear" w:color="auto" w:fill="CCFFFF"/>
        <w:tblLook w:val="04A0" w:firstRow="1" w:lastRow="0" w:firstColumn="1" w:lastColumn="0" w:noHBand="0" w:noVBand="1"/>
      </w:tblPr>
      <w:tblGrid>
        <w:gridCol w:w="8494"/>
      </w:tblGrid>
      <w:tr w:rsidR="00855C78" w:rsidRPr="006416DC" w14:paraId="05D37355" w14:textId="77777777" w:rsidTr="00855C78">
        <w:tc>
          <w:tcPr>
            <w:tcW w:w="8494" w:type="dxa"/>
            <w:shd w:val="clear" w:color="auto" w:fill="CCFFFF"/>
          </w:tcPr>
          <w:p w14:paraId="3F0ED178" w14:textId="27D03C33" w:rsidR="00855C78" w:rsidRPr="006416DC" w:rsidRDefault="00855C78" w:rsidP="00855C78">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TJSP-2014-VUNESP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 recurso especial em matéria eleitoral, assinale a opção correta: Tem cabimento, dentre outras hipóteses, contra decisão dos Tribunais Regionais Eleitorais que forem proferidas contra disposição expressa da Constituição Federal ou de lei. </w:t>
            </w:r>
            <w:r w:rsidRPr="006416DC">
              <w:rPr>
                <w:rFonts w:ascii="Book Antiqua" w:eastAsia="Times New Roman" w:hAnsi="Book Antiqua" w:cs="Times New Roman"/>
                <w:b/>
                <w:sz w:val="19"/>
                <w:szCs w:val="19"/>
                <w:lang w:eastAsia="pt-BR"/>
              </w:rPr>
              <w:t>BL: art. 276, I, “a” e “b”, CE c/c art. art. 121, § 4.º, I e II da CF.</w:t>
            </w:r>
            <w:r w:rsidR="0052205D" w:rsidRPr="006416DC">
              <w:rPr>
                <w:rFonts w:ascii="Book Antiqua" w:eastAsia="Times New Roman" w:hAnsi="Book Antiqua" w:cs="Times New Roman"/>
                <w:b/>
                <w:sz w:val="19"/>
                <w:szCs w:val="19"/>
                <w:lang w:eastAsia="pt-BR"/>
              </w:rPr>
              <w:t xml:space="preserve"> </w:t>
            </w:r>
          </w:p>
          <w:p w14:paraId="7DCEE927" w14:textId="6AEEA160" w:rsidR="00855C78" w:rsidRPr="006416DC" w:rsidRDefault="00855C78" w:rsidP="00855C78">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magenta"/>
                <w:lang w:eastAsia="pt-BR"/>
              </w:rPr>
              <w:t>OBS</w:t>
            </w:r>
            <w:r w:rsidRPr="006416DC">
              <w:rPr>
                <w:rFonts w:ascii="Book Antiqua" w:eastAsia="Times New Roman" w:hAnsi="Book Antiqua" w:cs="Times New Roman"/>
                <w:sz w:val="19"/>
                <w:szCs w:val="19"/>
                <w:lang w:eastAsia="pt-BR"/>
              </w:rPr>
              <w:t xml:space="preserve">: Vejamos o teor do §4º do art. 121 da CF: </w:t>
            </w:r>
            <w:r w:rsidRPr="006416DC">
              <w:rPr>
                <w:rFonts w:ascii="Book Antiqua" w:eastAsia="Times New Roman" w:hAnsi="Book Antiqua" w:cs="Times New Roman"/>
                <w:i/>
                <w:sz w:val="19"/>
                <w:szCs w:val="19"/>
                <w:lang w:eastAsia="pt-BR"/>
              </w:rPr>
              <w:t>“§ 4º - Das decisões dos Tribunais Regionais Eleitorais somente caberá recurso quando: I - forem proferidas contra disposição expressa desta Constituição ou de lei; II - ocorrer divergência na interpretação de lei entre dois ou mais tribunais eleitorais; (...)”.</w:t>
            </w:r>
          </w:p>
        </w:tc>
      </w:tr>
    </w:tbl>
    <w:p w14:paraId="2ECC8455" w14:textId="1855CCF7"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9E75A4">
        <w:rPr>
          <w:rFonts w:ascii="Book Antiqua" w:eastAsia="Times New Roman" w:hAnsi="Book Antiqua" w:cs="Times New Roman"/>
          <w:b/>
          <w:sz w:val="19"/>
          <w:szCs w:val="19"/>
          <w:lang w:eastAsia="pt-BR"/>
        </w:rPr>
        <w:t xml:space="preserve">        II - </w:t>
      </w:r>
      <w:r w:rsidRPr="009E75A4">
        <w:rPr>
          <w:rFonts w:ascii="Book Antiqua" w:eastAsia="Times New Roman" w:hAnsi="Book Antiqua" w:cs="Times New Roman"/>
          <w:b/>
          <w:caps/>
          <w:sz w:val="19"/>
          <w:szCs w:val="19"/>
          <w:shd w:val="clear" w:color="auto" w:fill="F7CAAC" w:themeFill="accent2" w:themeFillTint="66"/>
          <w:lang w:eastAsia="pt-BR"/>
        </w:rPr>
        <w:t>ordinário</w:t>
      </w:r>
      <w:r w:rsidRPr="009E75A4">
        <w:rPr>
          <w:rFonts w:ascii="Book Antiqua" w:eastAsia="Times New Roman" w:hAnsi="Book Antiqua" w:cs="Times New Roman"/>
          <w:b/>
          <w:sz w:val="16"/>
          <w:szCs w:val="16"/>
          <w:lang w:eastAsia="pt-BR"/>
        </w:rPr>
        <w:t>:</w:t>
      </w:r>
      <w:r w:rsidR="00A91B3E" w:rsidRPr="009E75A4">
        <w:rPr>
          <w:rFonts w:ascii="Book Antiqua" w:eastAsia="Times New Roman" w:hAnsi="Book Antiqua" w:cs="Times New Roman"/>
          <w:b/>
          <w:sz w:val="16"/>
          <w:szCs w:val="16"/>
          <w:lang w:eastAsia="pt-BR"/>
        </w:rPr>
        <w:t xml:space="preserve"> </w:t>
      </w:r>
      <w:r w:rsidR="00A91B3E" w:rsidRPr="009E75A4">
        <w:rPr>
          <w:rFonts w:ascii="Book Antiqua" w:eastAsia="Times New Roman" w:hAnsi="Book Antiqua" w:cs="Times New Roman"/>
          <w:b/>
          <w:color w:val="FF0000"/>
          <w:sz w:val="16"/>
          <w:szCs w:val="16"/>
          <w:u w:val="single"/>
          <w:lang w:eastAsia="pt-BR"/>
        </w:rPr>
        <w:t>(TJGO-2009)</w:t>
      </w:r>
      <w:r w:rsidR="007F3C6F" w:rsidRPr="009E75A4">
        <w:rPr>
          <w:rFonts w:ascii="Book Antiqua" w:eastAsia="Times New Roman" w:hAnsi="Book Antiqua" w:cs="Times New Roman"/>
          <w:b/>
          <w:color w:val="FF0000"/>
          <w:sz w:val="16"/>
          <w:szCs w:val="16"/>
          <w:lang w:eastAsia="pt-BR"/>
        </w:rPr>
        <w:t xml:space="preserve"> </w:t>
      </w:r>
      <w:r w:rsidR="007F3C6F" w:rsidRPr="009E75A4">
        <w:rPr>
          <w:rFonts w:ascii="Book Antiqua" w:eastAsia="Times New Roman" w:hAnsi="Book Antiqua" w:cs="Times New Roman"/>
          <w:b/>
          <w:color w:val="FF0000"/>
          <w:sz w:val="16"/>
          <w:szCs w:val="16"/>
          <w:u w:val="single"/>
          <w:lang w:eastAsia="pt-BR"/>
        </w:rPr>
        <w:t>(TJMT-2009)</w:t>
      </w:r>
      <w:r w:rsidR="00695D18" w:rsidRPr="009E75A4">
        <w:rPr>
          <w:rFonts w:ascii="Book Antiqua" w:eastAsia="Times New Roman" w:hAnsi="Book Antiqua" w:cs="Times New Roman"/>
          <w:b/>
          <w:color w:val="FF0000"/>
          <w:sz w:val="16"/>
          <w:szCs w:val="16"/>
          <w:lang w:eastAsia="pt-BR"/>
        </w:rPr>
        <w:t xml:space="preserve"> </w:t>
      </w:r>
      <w:r w:rsidR="00695D18" w:rsidRPr="009E75A4">
        <w:rPr>
          <w:rFonts w:ascii="Book Antiqua" w:eastAsia="Times New Roman" w:hAnsi="Book Antiqua" w:cs="Times New Roman"/>
          <w:b/>
          <w:color w:val="FF0000"/>
          <w:sz w:val="16"/>
          <w:szCs w:val="16"/>
          <w:u w:val="single"/>
          <w:lang w:eastAsia="pt-BR"/>
        </w:rPr>
        <w:t>(TJRO-2011)</w:t>
      </w:r>
      <w:r w:rsidR="00535FE2" w:rsidRPr="009E75A4">
        <w:rPr>
          <w:rFonts w:ascii="Book Antiqua" w:eastAsia="Times New Roman" w:hAnsi="Book Antiqua" w:cs="Times New Roman"/>
          <w:b/>
          <w:color w:val="FF0000"/>
          <w:sz w:val="16"/>
          <w:szCs w:val="16"/>
          <w:lang w:eastAsia="pt-BR"/>
        </w:rPr>
        <w:t xml:space="preserve"> </w:t>
      </w:r>
      <w:r w:rsidR="00535FE2" w:rsidRPr="009E75A4">
        <w:rPr>
          <w:rFonts w:ascii="Book Antiqua" w:hAnsi="Book Antiqua"/>
          <w:b/>
          <w:color w:val="FF0000"/>
          <w:sz w:val="16"/>
          <w:szCs w:val="16"/>
          <w:u w:val="single"/>
        </w:rPr>
        <w:t>(TJES-2011)</w:t>
      </w:r>
      <w:r w:rsidR="000B13DB" w:rsidRPr="009E75A4">
        <w:rPr>
          <w:rFonts w:ascii="Book Antiqua" w:hAnsi="Book Antiqua"/>
          <w:b/>
          <w:color w:val="FF0000"/>
          <w:sz w:val="16"/>
          <w:szCs w:val="16"/>
        </w:rPr>
        <w:t xml:space="preserve"> </w:t>
      </w:r>
      <w:r w:rsidR="000B13DB" w:rsidRPr="009E75A4">
        <w:rPr>
          <w:rFonts w:ascii="Book Antiqua" w:eastAsia="Times New Roman" w:hAnsi="Book Antiqua" w:cs="Times New Roman"/>
          <w:b/>
          <w:color w:val="FF0000"/>
          <w:sz w:val="16"/>
          <w:szCs w:val="16"/>
          <w:u w:val="single"/>
          <w:lang w:eastAsia="pt-BR"/>
        </w:rPr>
        <w:t>(MPMA-2014)</w:t>
      </w:r>
      <w:r w:rsidR="004C006D" w:rsidRPr="009E75A4">
        <w:rPr>
          <w:rFonts w:ascii="Book Antiqua" w:eastAsia="Times New Roman" w:hAnsi="Book Antiqua" w:cs="Times New Roman"/>
          <w:b/>
          <w:sz w:val="16"/>
          <w:szCs w:val="16"/>
          <w:lang w:eastAsia="pt-BR"/>
        </w:rPr>
        <w:t xml:space="preserve"> </w:t>
      </w:r>
      <w:r w:rsidR="007620AD" w:rsidRPr="009E75A4">
        <w:rPr>
          <w:rFonts w:ascii="Book Antiqua" w:eastAsia="Times New Roman" w:hAnsi="Book Antiqua" w:cs="Times New Roman"/>
          <w:b/>
          <w:color w:val="FF0000"/>
          <w:sz w:val="16"/>
          <w:szCs w:val="16"/>
          <w:u w:val="single"/>
          <w:lang w:eastAsia="pt-BR"/>
        </w:rPr>
        <w:t>(MPCE-2020)</w:t>
      </w:r>
      <w:r w:rsidR="009E75A4">
        <w:rPr>
          <w:rFonts w:ascii="Book Antiqua" w:eastAsia="Times New Roman" w:hAnsi="Book Antiqua" w:cs="Times New Roman"/>
          <w:b/>
          <w:color w:val="FF0000"/>
          <w:sz w:val="16"/>
          <w:szCs w:val="16"/>
          <w:lang w:eastAsia="pt-BR"/>
        </w:rPr>
        <w:t xml:space="preserve"> </w:t>
      </w:r>
      <w:r w:rsidR="009E75A4">
        <w:rPr>
          <w:rFonts w:ascii="Book Antiqua" w:hAnsi="Book Antiqua"/>
          <w:b/>
          <w:color w:val="FF0000"/>
          <w:sz w:val="16"/>
          <w:szCs w:val="16"/>
          <w:u w:val="single"/>
        </w:rPr>
        <w:t>(MPSE-2022)</w:t>
      </w:r>
      <w:r w:rsidR="009308AC">
        <w:rPr>
          <w:rFonts w:ascii="Book Antiqua" w:hAnsi="Book Antiqua"/>
          <w:b/>
          <w:color w:val="FF0000"/>
          <w:sz w:val="16"/>
          <w:szCs w:val="16"/>
        </w:rPr>
        <w:t xml:space="preserve"> </w:t>
      </w:r>
      <w:r w:rsidR="009308AC" w:rsidRPr="009E75A4">
        <w:rPr>
          <w:rFonts w:ascii="Book Antiqua" w:eastAsia="Times New Roman" w:hAnsi="Book Antiqua" w:cs="Times New Roman"/>
          <w:b/>
          <w:color w:val="FF0000"/>
          <w:sz w:val="16"/>
          <w:szCs w:val="16"/>
          <w:u w:val="single"/>
          <w:lang w:eastAsia="pt-BR"/>
        </w:rPr>
        <w:t>(MPSP-</w:t>
      </w:r>
      <w:r w:rsidR="009308AC">
        <w:rPr>
          <w:rFonts w:ascii="Book Antiqua" w:eastAsia="Times New Roman" w:hAnsi="Book Antiqua" w:cs="Times New Roman"/>
          <w:b/>
          <w:color w:val="FF0000"/>
          <w:sz w:val="16"/>
          <w:szCs w:val="16"/>
          <w:u w:val="single"/>
          <w:lang w:eastAsia="pt-BR"/>
        </w:rPr>
        <w:t>2013/</w:t>
      </w:r>
      <w:r w:rsidR="009308AC" w:rsidRPr="009E75A4">
        <w:rPr>
          <w:rFonts w:ascii="Book Antiqua" w:eastAsia="Times New Roman" w:hAnsi="Book Antiqua" w:cs="Times New Roman"/>
          <w:b/>
          <w:color w:val="FF0000"/>
          <w:sz w:val="16"/>
          <w:szCs w:val="16"/>
          <w:u w:val="single"/>
          <w:lang w:eastAsia="pt-BR"/>
        </w:rPr>
        <w:t>2015</w:t>
      </w:r>
      <w:r w:rsidR="009308AC">
        <w:rPr>
          <w:rFonts w:ascii="Book Antiqua" w:eastAsia="Times New Roman" w:hAnsi="Book Antiqua" w:cs="Times New Roman"/>
          <w:b/>
          <w:color w:val="FF0000"/>
          <w:sz w:val="16"/>
          <w:szCs w:val="16"/>
          <w:u w:val="single"/>
          <w:lang w:eastAsia="pt-BR"/>
        </w:rPr>
        <w:t>/2023</w:t>
      </w:r>
      <w:r w:rsidR="009308AC" w:rsidRPr="009E75A4">
        <w:rPr>
          <w:rFonts w:ascii="Book Antiqua" w:eastAsia="Times New Roman" w:hAnsi="Book Antiqua" w:cs="Times New Roman"/>
          <w:b/>
          <w:color w:val="FF0000"/>
          <w:sz w:val="16"/>
          <w:szCs w:val="16"/>
          <w:u w:val="single"/>
          <w:lang w:eastAsia="pt-BR"/>
        </w:rPr>
        <w:t>)</w:t>
      </w:r>
      <w:r w:rsidR="007F3C6F" w:rsidRPr="009E75A4">
        <w:rPr>
          <w:rFonts w:ascii="Book Antiqua" w:eastAsia="Times New Roman" w:hAnsi="Book Antiqua" w:cs="Times New Roman"/>
          <w:b/>
          <w:color w:val="FF0000"/>
          <w:sz w:val="16"/>
          <w:szCs w:val="16"/>
          <w:lang w:eastAsia="pt-BR"/>
        </w:rPr>
        <w:t xml:space="preserve"> </w:t>
      </w:r>
      <w:r w:rsidR="007F3C6F" w:rsidRPr="009E75A4">
        <w:rPr>
          <w:rFonts w:ascii="Book Antiqua" w:hAnsi="Book Antiqua"/>
          <w:b/>
          <w:color w:val="FF0000"/>
          <w:sz w:val="16"/>
          <w:szCs w:val="16"/>
          <w:u w:val="single"/>
        </w:rPr>
        <w:t>(MPRR-2023)</w:t>
      </w:r>
    </w:p>
    <w:p w14:paraId="2ECC8456" w14:textId="28B138F6"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9E75A4">
        <w:rPr>
          <w:rFonts w:ascii="Book Antiqua" w:eastAsia="Times New Roman" w:hAnsi="Book Antiqua" w:cs="Times New Roman"/>
          <w:b/>
          <w:sz w:val="19"/>
          <w:szCs w:val="19"/>
          <w:lang w:eastAsia="pt-BR"/>
        </w:rPr>
        <w:t xml:space="preserve">        a) quando </w:t>
      </w:r>
      <w:r w:rsidRPr="009E75A4">
        <w:rPr>
          <w:rFonts w:ascii="Book Antiqua" w:eastAsia="Times New Roman" w:hAnsi="Book Antiqua" w:cs="Times New Roman"/>
          <w:b/>
          <w:caps/>
          <w:sz w:val="19"/>
          <w:szCs w:val="19"/>
          <w:highlight w:val="green"/>
          <w:lang w:eastAsia="pt-BR"/>
        </w:rPr>
        <w:t>versarem</w:t>
      </w:r>
      <w:r w:rsidRPr="009E75A4">
        <w:rPr>
          <w:rFonts w:ascii="Book Antiqua" w:eastAsia="Times New Roman" w:hAnsi="Book Antiqua" w:cs="Times New Roman"/>
          <w:b/>
          <w:sz w:val="19"/>
          <w:szCs w:val="19"/>
          <w:lang w:eastAsia="pt-BR"/>
        </w:rPr>
        <w:t xml:space="preserve"> </w:t>
      </w:r>
      <w:r w:rsidR="00695D18" w:rsidRPr="009E75A4">
        <w:rPr>
          <w:rFonts w:ascii="Book Antiqua" w:eastAsia="Times New Roman" w:hAnsi="Book Antiqua" w:cs="Times New Roman"/>
          <w:b/>
          <w:sz w:val="19"/>
          <w:szCs w:val="19"/>
          <w:lang w:eastAsia="pt-BR"/>
        </w:rPr>
        <w:t>sobre</w:t>
      </w: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sz w:val="19"/>
          <w:szCs w:val="19"/>
          <w:highlight w:val="cyan"/>
          <w:lang w:eastAsia="pt-BR"/>
        </w:rPr>
        <w:t>expedição de diplomas</w:t>
      </w: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sz w:val="19"/>
          <w:szCs w:val="19"/>
          <w:highlight w:val="yellow"/>
          <w:lang w:eastAsia="pt-BR"/>
        </w:rPr>
        <w:t>nas eleições federais</w:t>
      </w:r>
      <w:r w:rsidRPr="009E75A4">
        <w:rPr>
          <w:rFonts w:ascii="Book Antiqua" w:eastAsia="Times New Roman" w:hAnsi="Book Antiqua" w:cs="Times New Roman"/>
          <w:b/>
          <w:sz w:val="19"/>
          <w:szCs w:val="19"/>
          <w:lang w:eastAsia="pt-BR"/>
        </w:rPr>
        <w:t xml:space="preserve"> e </w:t>
      </w:r>
      <w:r w:rsidRPr="009E75A4">
        <w:rPr>
          <w:rFonts w:ascii="Book Antiqua" w:eastAsia="Times New Roman" w:hAnsi="Book Antiqua" w:cs="Times New Roman"/>
          <w:b/>
          <w:sz w:val="19"/>
          <w:szCs w:val="19"/>
          <w:highlight w:val="yellow"/>
          <w:lang w:eastAsia="pt-BR"/>
        </w:rPr>
        <w:t>estaduais</w:t>
      </w:r>
      <w:r w:rsidRPr="009E75A4">
        <w:rPr>
          <w:rFonts w:ascii="Book Antiqua" w:eastAsia="Times New Roman" w:hAnsi="Book Antiqua" w:cs="Times New Roman"/>
          <w:b/>
          <w:sz w:val="18"/>
          <w:szCs w:val="18"/>
          <w:lang w:eastAsia="pt-BR"/>
        </w:rPr>
        <w:t>;</w:t>
      </w:r>
      <w:r w:rsidR="000B13DB" w:rsidRPr="009E75A4">
        <w:rPr>
          <w:rFonts w:ascii="Book Antiqua" w:eastAsia="Times New Roman" w:hAnsi="Book Antiqua" w:cs="Times New Roman"/>
          <w:b/>
          <w:sz w:val="18"/>
          <w:szCs w:val="18"/>
          <w:lang w:eastAsia="pt-BR"/>
        </w:rPr>
        <w:t xml:space="preserve"> </w:t>
      </w:r>
      <w:bookmarkStart w:id="59" w:name="_Hlk74050659"/>
      <w:r w:rsidR="000B13DB" w:rsidRPr="009E75A4">
        <w:rPr>
          <w:rFonts w:ascii="Book Antiqua" w:eastAsia="Times New Roman" w:hAnsi="Book Antiqua" w:cs="Times New Roman"/>
          <w:b/>
          <w:color w:val="FF0000"/>
          <w:sz w:val="16"/>
          <w:szCs w:val="16"/>
          <w:u w:val="single"/>
          <w:lang w:eastAsia="pt-BR"/>
        </w:rPr>
        <w:t>(MPMA-2014)</w:t>
      </w:r>
      <w:bookmarkEnd w:id="59"/>
      <w:r w:rsidR="009E75A4">
        <w:rPr>
          <w:rFonts w:ascii="Book Antiqua" w:eastAsia="Times New Roman" w:hAnsi="Book Antiqua" w:cs="Times New Roman"/>
          <w:b/>
          <w:color w:val="FF0000"/>
          <w:sz w:val="16"/>
          <w:szCs w:val="16"/>
          <w:lang w:eastAsia="pt-BR"/>
        </w:rPr>
        <w:t xml:space="preserve"> </w:t>
      </w:r>
      <w:r w:rsidR="009E75A4">
        <w:rPr>
          <w:rFonts w:ascii="Book Antiqua" w:hAnsi="Book Antiqua"/>
          <w:b/>
          <w:color w:val="FF0000"/>
          <w:sz w:val="16"/>
          <w:szCs w:val="16"/>
          <w:u w:val="single"/>
        </w:rPr>
        <w:t>(MPSE-2022)</w:t>
      </w:r>
    </w:p>
    <w:p w14:paraId="2ECC8457" w14:textId="4E185D25"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9E75A4">
        <w:rPr>
          <w:rFonts w:ascii="Book Antiqua" w:eastAsia="Times New Roman" w:hAnsi="Book Antiqua" w:cs="Times New Roman"/>
          <w:b/>
          <w:sz w:val="19"/>
          <w:szCs w:val="19"/>
          <w:lang w:eastAsia="pt-BR"/>
        </w:rPr>
        <w:t xml:space="preserve">        b) quando </w:t>
      </w:r>
      <w:r w:rsidRPr="009E75A4">
        <w:rPr>
          <w:rFonts w:ascii="Book Antiqua" w:eastAsia="Times New Roman" w:hAnsi="Book Antiqua" w:cs="Times New Roman"/>
          <w:b/>
          <w:caps/>
          <w:sz w:val="19"/>
          <w:szCs w:val="19"/>
          <w:highlight w:val="green"/>
          <w:lang w:eastAsia="pt-BR"/>
        </w:rPr>
        <w:t>denegarem</w:t>
      </w: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i/>
          <w:sz w:val="19"/>
          <w:szCs w:val="19"/>
          <w:highlight w:val="cyan"/>
          <w:lang w:eastAsia="pt-BR"/>
        </w:rPr>
        <w:t>habeas corpus</w:t>
      </w:r>
      <w:r w:rsidRPr="009E75A4">
        <w:rPr>
          <w:rFonts w:ascii="Book Antiqua" w:eastAsia="Times New Roman" w:hAnsi="Book Antiqua" w:cs="Times New Roman"/>
          <w:b/>
          <w:sz w:val="19"/>
          <w:szCs w:val="19"/>
          <w:lang w:eastAsia="pt-BR"/>
        </w:rPr>
        <w:t xml:space="preserve"> ou </w:t>
      </w:r>
      <w:r w:rsidRPr="009E75A4">
        <w:rPr>
          <w:rFonts w:ascii="Book Antiqua" w:eastAsia="Times New Roman" w:hAnsi="Book Antiqua" w:cs="Times New Roman"/>
          <w:b/>
          <w:sz w:val="19"/>
          <w:szCs w:val="19"/>
          <w:highlight w:val="cyan"/>
          <w:lang w:eastAsia="pt-BR"/>
        </w:rPr>
        <w:t>mandado de segurança</w:t>
      </w:r>
      <w:r w:rsidRPr="009E75A4">
        <w:rPr>
          <w:rFonts w:ascii="Book Antiqua" w:eastAsia="Times New Roman" w:hAnsi="Book Antiqua" w:cs="Times New Roman"/>
          <w:b/>
          <w:sz w:val="16"/>
          <w:szCs w:val="16"/>
          <w:lang w:eastAsia="pt-BR"/>
        </w:rPr>
        <w:t>.</w:t>
      </w:r>
      <w:r w:rsidR="006C6AA0" w:rsidRPr="009E75A4">
        <w:rPr>
          <w:rFonts w:ascii="Book Antiqua" w:eastAsia="Times New Roman" w:hAnsi="Book Antiqua" w:cs="Times New Roman"/>
          <w:b/>
          <w:sz w:val="16"/>
          <w:szCs w:val="16"/>
          <w:lang w:eastAsia="pt-BR"/>
        </w:rPr>
        <w:t xml:space="preserve"> </w:t>
      </w:r>
      <w:r w:rsidR="006C6AA0" w:rsidRPr="009E75A4">
        <w:rPr>
          <w:rFonts w:ascii="Book Antiqua" w:eastAsia="Times New Roman" w:hAnsi="Book Antiqua" w:cs="Times New Roman"/>
          <w:b/>
          <w:color w:val="FF0000"/>
          <w:sz w:val="16"/>
          <w:szCs w:val="16"/>
          <w:u w:val="single"/>
          <w:lang w:eastAsia="pt-BR"/>
        </w:rPr>
        <w:t>(TJMT-2009)</w:t>
      </w:r>
      <w:r w:rsidR="003752E6" w:rsidRPr="009E75A4">
        <w:rPr>
          <w:rFonts w:ascii="Book Antiqua" w:eastAsia="Times New Roman" w:hAnsi="Book Antiqua" w:cs="Times New Roman"/>
          <w:b/>
          <w:sz w:val="16"/>
          <w:szCs w:val="16"/>
          <w:lang w:eastAsia="pt-BR"/>
        </w:rPr>
        <w:t xml:space="preserve"> </w:t>
      </w:r>
      <w:r w:rsidR="007620AD" w:rsidRPr="009E75A4">
        <w:rPr>
          <w:rFonts w:ascii="Book Antiqua" w:eastAsia="Times New Roman" w:hAnsi="Book Antiqua" w:cs="Times New Roman"/>
          <w:b/>
          <w:color w:val="FF0000"/>
          <w:sz w:val="16"/>
          <w:szCs w:val="16"/>
          <w:u w:val="single"/>
          <w:lang w:eastAsia="pt-BR"/>
        </w:rPr>
        <w:t>(MPCE-2020)</w:t>
      </w:r>
      <w:r w:rsidR="009308AC">
        <w:rPr>
          <w:rFonts w:ascii="Book Antiqua" w:eastAsia="Times New Roman" w:hAnsi="Book Antiqua" w:cs="Times New Roman"/>
          <w:b/>
          <w:color w:val="FF0000"/>
          <w:sz w:val="16"/>
          <w:szCs w:val="16"/>
          <w:lang w:eastAsia="pt-BR"/>
        </w:rPr>
        <w:t xml:space="preserve"> </w:t>
      </w:r>
      <w:r w:rsidR="009308AC" w:rsidRPr="009E75A4">
        <w:rPr>
          <w:rFonts w:ascii="Book Antiqua" w:eastAsia="Times New Roman" w:hAnsi="Book Antiqua" w:cs="Times New Roman"/>
          <w:b/>
          <w:color w:val="FF0000"/>
          <w:sz w:val="16"/>
          <w:szCs w:val="16"/>
          <w:u w:val="single"/>
          <w:lang w:eastAsia="pt-BR"/>
        </w:rPr>
        <w:t>(MPSP-</w:t>
      </w:r>
      <w:r w:rsidR="009308AC">
        <w:rPr>
          <w:rFonts w:ascii="Book Antiqua" w:eastAsia="Times New Roman" w:hAnsi="Book Antiqua" w:cs="Times New Roman"/>
          <w:b/>
          <w:color w:val="FF0000"/>
          <w:sz w:val="16"/>
          <w:szCs w:val="16"/>
          <w:u w:val="single"/>
          <w:lang w:eastAsia="pt-BR"/>
        </w:rPr>
        <w:t>2013/</w:t>
      </w:r>
      <w:r w:rsidR="009308AC" w:rsidRPr="009E75A4">
        <w:rPr>
          <w:rFonts w:ascii="Book Antiqua" w:eastAsia="Times New Roman" w:hAnsi="Book Antiqua" w:cs="Times New Roman"/>
          <w:b/>
          <w:color w:val="FF0000"/>
          <w:sz w:val="16"/>
          <w:szCs w:val="16"/>
          <w:u w:val="single"/>
          <w:lang w:eastAsia="pt-BR"/>
        </w:rPr>
        <w:t>2015</w:t>
      </w:r>
      <w:r w:rsidR="009308AC">
        <w:rPr>
          <w:rFonts w:ascii="Book Antiqua" w:eastAsia="Times New Roman" w:hAnsi="Book Antiqua" w:cs="Times New Roman"/>
          <w:b/>
          <w:color w:val="FF0000"/>
          <w:sz w:val="16"/>
          <w:szCs w:val="16"/>
          <w:u w:val="single"/>
          <w:lang w:eastAsia="pt-BR"/>
        </w:rPr>
        <w:t>/2023</w:t>
      </w:r>
      <w:r w:rsidR="009308AC" w:rsidRPr="009E75A4">
        <w:rPr>
          <w:rFonts w:ascii="Book Antiqua" w:eastAsia="Times New Roman" w:hAnsi="Book Antiqua" w:cs="Times New Roman"/>
          <w:b/>
          <w:color w:val="FF0000"/>
          <w:sz w:val="16"/>
          <w:szCs w:val="16"/>
          <w:u w:val="single"/>
          <w:lang w:eastAsia="pt-BR"/>
        </w:rPr>
        <w:t>)</w:t>
      </w:r>
      <w:r w:rsidR="007F3C6F" w:rsidRPr="009E75A4">
        <w:rPr>
          <w:rFonts w:ascii="Book Antiqua" w:eastAsia="Times New Roman" w:hAnsi="Book Antiqua" w:cs="Times New Roman"/>
          <w:b/>
          <w:color w:val="FF0000"/>
          <w:sz w:val="16"/>
          <w:szCs w:val="16"/>
          <w:lang w:eastAsia="pt-BR"/>
        </w:rPr>
        <w:t xml:space="preserve"> </w:t>
      </w:r>
      <w:r w:rsidR="007F3C6F" w:rsidRPr="009E75A4">
        <w:rPr>
          <w:rFonts w:ascii="Book Antiqua" w:hAnsi="Book Antiqua"/>
          <w:b/>
          <w:color w:val="FF0000"/>
          <w:sz w:val="16"/>
          <w:szCs w:val="16"/>
          <w:u w:val="single"/>
        </w:rPr>
        <w:t>(MPRR-2023)</w:t>
      </w:r>
    </w:p>
    <w:p w14:paraId="2ECC8458" w14:textId="2A75346D"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sz w:val="19"/>
          <w:szCs w:val="19"/>
          <w:highlight w:val="magenta"/>
          <w:lang w:eastAsia="pt-BR"/>
        </w:rPr>
        <w:t>§ 1º</w:t>
      </w:r>
      <w:r w:rsidRPr="009E75A4">
        <w:rPr>
          <w:rFonts w:ascii="Book Antiqua" w:eastAsia="Times New Roman" w:hAnsi="Book Antiqua" w:cs="Times New Roman"/>
          <w:b/>
          <w:sz w:val="19"/>
          <w:szCs w:val="19"/>
          <w:lang w:eastAsia="pt-BR"/>
        </w:rPr>
        <w:t xml:space="preserve"> É de </w:t>
      </w:r>
      <w:r w:rsidRPr="009E75A4">
        <w:rPr>
          <w:rFonts w:ascii="Book Antiqua" w:eastAsia="Times New Roman" w:hAnsi="Book Antiqua" w:cs="Times New Roman"/>
          <w:b/>
          <w:sz w:val="19"/>
          <w:szCs w:val="19"/>
          <w:highlight w:val="cyan"/>
          <w:lang w:eastAsia="pt-BR"/>
        </w:rPr>
        <w:t>3 (três) dias</w:t>
      </w:r>
      <w:r w:rsidRPr="009E75A4">
        <w:rPr>
          <w:rFonts w:ascii="Book Antiqua" w:eastAsia="Times New Roman" w:hAnsi="Book Antiqua" w:cs="Times New Roman"/>
          <w:b/>
          <w:sz w:val="19"/>
          <w:szCs w:val="19"/>
          <w:lang w:eastAsia="pt-BR"/>
        </w:rPr>
        <w:t xml:space="preserve"> o </w:t>
      </w:r>
      <w:r w:rsidRPr="009E75A4">
        <w:rPr>
          <w:rFonts w:ascii="Book Antiqua" w:eastAsia="Times New Roman" w:hAnsi="Book Antiqua" w:cs="Times New Roman"/>
          <w:b/>
          <w:sz w:val="19"/>
          <w:szCs w:val="19"/>
          <w:highlight w:val="yellow"/>
          <w:lang w:eastAsia="pt-BR"/>
        </w:rPr>
        <w:t>prazo para a interposição do recurso</w:t>
      </w:r>
      <w:r w:rsidRPr="009E75A4">
        <w:rPr>
          <w:rFonts w:ascii="Book Antiqua" w:eastAsia="Times New Roman" w:hAnsi="Book Antiqua" w:cs="Times New Roman"/>
          <w:b/>
          <w:sz w:val="19"/>
          <w:szCs w:val="19"/>
          <w:lang w:eastAsia="pt-BR"/>
        </w:rPr>
        <w:t>, contado da publicação da decisão nos casos dos nº I, letras a e b e II, letra b e da sessão da diplomação no caso do nº II, letra a</w:t>
      </w:r>
      <w:r w:rsidRPr="009E75A4">
        <w:rPr>
          <w:rFonts w:ascii="Book Antiqua" w:eastAsia="Times New Roman" w:hAnsi="Book Antiqua" w:cs="Times New Roman"/>
          <w:b/>
          <w:sz w:val="16"/>
          <w:szCs w:val="16"/>
          <w:lang w:eastAsia="pt-BR"/>
        </w:rPr>
        <w:t>.</w:t>
      </w:r>
      <w:r w:rsidR="00047E61" w:rsidRPr="009E75A4">
        <w:rPr>
          <w:rFonts w:ascii="Book Antiqua" w:eastAsia="Times New Roman" w:hAnsi="Book Antiqua" w:cs="Times New Roman"/>
          <w:b/>
          <w:sz w:val="16"/>
          <w:szCs w:val="16"/>
          <w:lang w:eastAsia="pt-BR"/>
        </w:rPr>
        <w:t xml:space="preserve"> </w:t>
      </w:r>
      <w:r w:rsidR="00047E61" w:rsidRPr="009E75A4">
        <w:rPr>
          <w:rFonts w:ascii="Book Antiqua" w:eastAsia="Times New Roman" w:hAnsi="Book Antiqua" w:cs="Times New Roman"/>
          <w:b/>
          <w:color w:val="FF0000"/>
          <w:sz w:val="16"/>
          <w:szCs w:val="16"/>
          <w:u w:val="single"/>
          <w:lang w:eastAsia="pt-BR"/>
        </w:rPr>
        <w:t>(TJDFT-2008)</w:t>
      </w:r>
      <w:r w:rsidR="00A91B3E" w:rsidRPr="009E75A4">
        <w:rPr>
          <w:rFonts w:ascii="Book Antiqua" w:eastAsia="Times New Roman" w:hAnsi="Book Antiqua" w:cs="Times New Roman"/>
          <w:b/>
          <w:color w:val="FF0000"/>
          <w:sz w:val="16"/>
          <w:szCs w:val="16"/>
          <w:lang w:eastAsia="pt-BR"/>
        </w:rPr>
        <w:t xml:space="preserve"> </w:t>
      </w:r>
      <w:r w:rsidR="00A91B3E" w:rsidRPr="009E75A4">
        <w:rPr>
          <w:rFonts w:ascii="Book Antiqua" w:eastAsia="Times New Roman" w:hAnsi="Book Antiqua" w:cs="Times New Roman"/>
          <w:b/>
          <w:color w:val="FF0000"/>
          <w:sz w:val="16"/>
          <w:szCs w:val="16"/>
          <w:u w:val="single"/>
          <w:lang w:eastAsia="pt-BR"/>
        </w:rPr>
        <w:t>(TJGO-2009)</w:t>
      </w:r>
      <w:r w:rsidR="00A87112" w:rsidRPr="009E75A4">
        <w:rPr>
          <w:rFonts w:ascii="Book Antiqua" w:eastAsia="Times New Roman" w:hAnsi="Book Antiqua" w:cs="Times New Roman"/>
          <w:b/>
          <w:color w:val="FF0000"/>
          <w:sz w:val="16"/>
          <w:szCs w:val="16"/>
          <w:lang w:eastAsia="pt-BR"/>
        </w:rPr>
        <w:t xml:space="preserve"> </w:t>
      </w:r>
      <w:r w:rsidR="00A87112" w:rsidRPr="009E75A4">
        <w:rPr>
          <w:rFonts w:ascii="Book Antiqua" w:eastAsia="Times New Roman" w:hAnsi="Book Antiqua" w:cs="Times New Roman"/>
          <w:b/>
          <w:color w:val="FF0000"/>
          <w:sz w:val="16"/>
          <w:szCs w:val="16"/>
          <w:u w:val="single"/>
          <w:lang w:eastAsia="pt-BR"/>
        </w:rPr>
        <w:t>(MPRO-2010</w:t>
      </w:r>
      <w:r w:rsidR="0056377A" w:rsidRPr="009E75A4">
        <w:rPr>
          <w:rFonts w:ascii="Book Antiqua" w:eastAsia="Times New Roman" w:hAnsi="Book Antiqua" w:cs="Times New Roman"/>
          <w:b/>
          <w:color w:val="FF0000"/>
          <w:sz w:val="16"/>
          <w:szCs w:val="16"/>
          <w:u w:val="single"/>
          <w:lang w:eastAsia="pt-BR"/>
        </w:rPr>
        <w:t>/2013</w:t>
      </w:r>
      <w:r w:rsidR="00A87112" w:rsidRPr="009E75A4">
        <w:rPr>
          <w:rFonts w:ascii="Book Antiqua" w:eastAsia="Times New Roman" w:hAnsi="Book Antiqua" w:cs="Times New Roman"/>
          <w:b/>
          <w:color w:val="FF0000"/>
          <w:sz w:val="16"/>
          <w:szCs w:val="16"/>
          <w:u w:val="single"/>
          <w:lang w:eastAsia="pt-BR"/>
        </w:rPr>
        <w:t>)</w:t>
      </w:r>
      <w:r w:rsidR="009B53AE" w:rsidRPr="009E75A4">
        <w:rPr>
          <w:rFonts w:ascii="Book Antiqua" w:eastAsia="Times New Roman" w:hAnsi="Book Antiqua" w:cs="Times New Roman"/>
          <w:b/>
          <w:sz w:val="16"/>
          <w:szCs w:val="16"/>
          <w:lang w:eastAsia="pt-BR"/>
        </w:rPr>
        <w:t xml:space="preserve"> </w:t>
      </w:r>
      <w:r w:rsidR="009B53AE" w:rsidRPr="009E75A4">
        <w:rPr>
          <w:rFonts w:ascii="Book Antiqua" w:eastAsia="Times New Roman" w:hAnsi="Book Antiqua" w:cs="Times New Roman"/>
          <w:b/>
          <w:color w:val="FF0000"/>
          <w:sz w:val="16"/>
          <w:szCs w:val="16"/>
          <w:u w:val="single"/>
          <w:lang w:eastAsia="pt-BR"/>
        </w:rPr>
        <w:t>(TJSP-2014)</w:t>
      </w:r>
    </w:p>
    <w:p w14:paraId="2ECC845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Sempre que o Tribunal Regional determinar a realização de novas eleições, o prazo para a interposição dos recursos, no caso do nº II, a, contar-se-á da sessão em que, feita a apuração das sessões renovadas,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proclamado o resultado das eleições suplementares.</w:t>
      </w:r>
    </w:p>
    <w:p w14:paraId="2ECC845A" w14:textId="1D15E4D0"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11B09">
        <w:rPr>
          <w:rFonts w:ascii="Book Antiqua" w:eastAsia="Times New Roman" w:hAnsi="Book Antiqua" w:cs="Times New Roman"/>
          <w:b/>
          <w:bCs/>
          <w:sz w:val="19"/>
          <w:szCs w:val="19"/>
          <w:highlight w:val="magenta"/>
          <w:lang w:eastAsia="pt-BR"/>
        </w:rPr>
        <w:t>Art. 277</w:t>
      </w:r>
      <w:r w:rsidRPr="003D727E">
        <w:rPr>
          <w:rFonts w:ascii="Book Antiqua" w:eastAsia="Times New Roman" w:hAnsi="Book Antiqua" w:cs="Times New Roman"/>
          <w:b/>
          <w:bCs/>
          <w:sz w:val="19"/>
          <w:szCs w:val="19"/>
          <w:lang w:eastAsia="pt-BR"/>
        </w:rPr>
        <w:t>. Interposto recurso ordinário contra decisão do Tribunal Regional, o presidente poderá, na própria petição, mandar abrir vista ao recorrido para que, no mesmo prazo, ofereça as suas razões</w:t>
      </w:r>
      <w:r w:rsidRPr="008B2773">
        <w:rPr>
          <w:rFonts w:ascii="Book Antiqua" w:eastAsia="Times New Roman" w:hAnsi="Book Antiqua" w:cs="Times New Roman"/>
          <w:b/>
          <w:bCs/>
          <w:sz w:val="18"/>
          <w:szCs w:val="18"/>
          <w:lang w:eastAsia="pt-BR"/>
        </w:rPr>
        <w:t>.</w:t>
      </w:r>
      <w:r w:rsidR="00211B09" w:rsidRPr="008B2773">
        <w:rPr>
          <w:rFonts w:ascii="Book Antiqua" w:eastAsia="Times New Roman" w:hAnsi="Book Antiqua" w:cs="Times New Roman"/>
          <w:b/>
          <w:bCs/>
          <w:sz w:val="18"/>
          <w:szCs w:val="18"/>
          <w:lang w:eastAsia="pt-BR"/>
        </w:rPr>
        <w:t xml:space="preserve"> </w:t>
      </w:r>
      <w:r w:rsidR="00211B09" w:rsidRPr="008B2773">
        <w:rPr>
          <w:rFonts w:ascii="Book Antiqua" w:hAnsi="Book Antiqua"/>
          <w:b/>
          <w:bCs/>
          <w:color w:val="FF0000"/>
          <w:sz w:val="16"/>
          <w:szCs w:val="16"/>
          <w:u w:val="single"/>
        </w:rPr>
        <w:t>(MPF-2015)</w:t>
      </w:r>
    </w:p>
    <w:p w14:paraId="2ECC845B" w14:textId="1C2B790A"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Parágrafo único</w:t>
      </w:r>
      <w:r w:rsidRPr="003D727E">
        <w:rPr>
          <w:rFonts w:ascii="Book Antiqua" w:eastAsia="Times New Roman" w:hAnsi="Book Antiqua" w:cs="Times New Roman"/>
          <w:b/>
          <w:bCs/>
          <w:sz w:val="19"/>
          <w:szCs w:val="19"/>
          <w:lang w:eastAsia="pt-BR"/>
        </w:rPr>
        <w:t>. Juntadas as razões do recorrido, serão os autos remetidos ao Tribunal Superior</w:t>
      </w:r>
      <w:r w:rsidRPr="008B2773">
        <w:rPr>
          <w:rFonts w:ascii="Book Antiqua" w:eastAsia="Times New Roman" w:hAnsi="Book Antiqua" w:cs="Times New Roman"/>
          <w:b/>
          <w:bCs/>
          <w:sz w:val="18"/>
          <w:szCs w:val="18"/>
          <w:lang w:eastAsia="pt-BR"/>
        </w:rPr>
        <w:t>.</w:t>
      </w:r>
      <w:r w:rsidR="00211B09" w:rsidRPr="008B2773">
        <w:rPr>
          <w:rFonts w:ascii="Book Antiqua" w:eastAsia="Times New Roman" w:hAnsi="Book Antiqua" w:cs="Times New Roman"/>
          <w:b/>
          <w:bCs/>
          <w:sz w:val="18"/>
          <w:szCs w:val="18"/>
          <w:lang w:eastAsia="pt-BR"/>
        </w:rPr>
        <w:t xml:space="preserve"> </w:t>
      </w:r>
      <w:r w:rsidR="00211B09" w:rsidRPr="008B2773">
        <w:rPr>
          <w:rFonts w:ascii="Book Antiqua" w:hAnsi="Book Antiqua"/>
          <w:b/>
          <w:bCs/>
          <w:color w:val="FF0000"/>
          <w:sz w:val="16"/>
          <w:szCs w:val="16"/>
          <w:u w:val="single"/>
        </w:rPr>
        <w:t>(MPF-2015)</w:t>
      </w:r>
    </w:p>
    <w:p w14:paraId="2ECC84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278. Interposto recurso especial contra decisão do Tribunal Regional, a petição será juntada nas 48 (quarenta e oito) horas seguintes e os autos conclusos ao presidente dentro de 24 (vinte e quatro) horas.</w:t>
      </w:r>
    </w:p>
    <w:p w14:paraId="2ECC845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dentro em 48 (quarenta e oito) horas do recebimento dos autos conclusos, proferirá despacho fundamentado, admitindo ou não o recurso.</w:t>
      </w:r>
    </w:p>
    <w:p w14:paraId="2ECC845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Admitido o recurso, será aberta vista dos autos ao recorrido para que, no mesmo prazo, apresente as suas razões.</w:t>
      </w:r>
    </w:p>
    <w:p w14:paraId="2ECC845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Em seguida serão os autos conclusos ao presidente, que mandará remetê-los ao Tribunal Superior.</w:t>
      </w:r>
    </w:p>
    <w:p w14:paraId="2ECC8460" w14:textId="1A09069C" w:rsidR="00004CBB" w:rsidRPr="00BB5F75"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279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Denegado</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cyan"/>
          <w:lang w:eastAsia="pt-BR"/>
        </w:rPr>
        <w:t>recurso especial</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recorrente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poderá interpor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dentro em 3 (três)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agravo de instrumento</w:t>
      </w:r>
      <w:r w:rsidRPr="008B2773">
        <w:rPr>
          <w:rFonts w:ascii="Book Antiqua" w:eastAsia="Times New Roman" w:hAnsi="Book Antiqua" w:cs="Times New Roman"/>
          <w:sz w:val="16"/>
          <w:szCs w:val="16"/>
          <w:lang w:eastAsia="pt-BR"/>
        </w:rPr>
        <w:t>.</w:t>
      </w:r>
      <w:r w:rsidR="00A91B3E" w:rsidRPr="008B2773">
        <w:rPr>
          <w:rFonts w:ascii="Book Antiqua" w:eastAsia="Times New Roman" w:hAnsi="Book Antiqua" w:cs="Times New Roman"/>
          <w:sz w:val="16"/>
          <w:szCs w:val="16"/>
          <w:lang w:eastAsia="pt-BR"/>
        </w:rPr>
        <w:t xml:space="preserve"> </w:t>
      </w:r>
      <w:r w:rsidR="00A91B3E" w:rsidRPr="008B2773">
        <w:rPr>
          <w:rFonts w:ascii="Book Antiqua" w:eastAsia="Times New Roman" w:hAnsi="Book Antiqua" w:cs="Times New Roman"/>
          <w:b/>
          <w:color w:val="FF0000"/>
          <w:sz w:val="16"/>
          <w:szCs w:val="16"/>
          <w:u w:val="single"/>
          <w:lang w:eastAsia="pt-BR"/>
        </w:rPr>
        <w:t>(TJAP-2009)</w:t>
      </w:r>
      <w:r w:rsidR="008B2773">
        <w:rPr>
          <w:rFonts w:ascii="Book Antiqua" w:eastAsia="Times New Roman" w:hAnsi="Book Antiqua" w:cs="Times New Roman"/>
          <w:b/>
          <w:color w:val="FF0000"/>
          <w:sz w:val="16"/>
          <w:szCs w:val="16"/>
          <w:lang w:eastAsia="pt-BR"/>
        </w:rPr>
        <w:t xml:space="preserve"> </w:t>
      </w:r>
      <w:r w:rsidR="008B2773">
        <w:rPr>
          <w:rFonts w:ascii="Book Antiqua" w:eastAsia="Times New Roman" w:hAnsi="Book Antiqua" w:cs="Times New Roman"/>
          <w:b/>
          <w:color w:val="FF0000"/>
          <w:sz w:val="16"/>
          <w:szCs w:val="16"/>
          <w:u w:val="single"/>
          <w:lang w:eastAsia="pt-BR"/>
        </w:rPr>
        <w:t>(TJGO-2009)</w:t>
      </w:r>
      <w:r w:rsidR="00A43FCC" w:rsidRPr="008B2773">
        <w:rPr>
          <w:rFonts w:ascii="Book Antiqua" w:eastAsia="Times New Roman" w:hAnsi="Book Antiqua" w:cs="Times New Roman"/>
          <w:b/>
          <w:color w:val="FF0000"/>
          <w:sz w:val="16"/>
          <w:szCs w:val="16"/>
          <w:lang w:eastAsia="pt-BR"/>
        </w:rPr>
        <w:t xml:space="preserve"> </w:t>
      </w:r>
      <w:r w:rsidR="00A43FCC" w:rsidRPr="008B2773">
        <w:rPr>
          <w:rFonts w:ascii="Book Antiqua" w:eastAsia="Times New Roman" w:hAnsi="Book Antiqua" w:cs="Times New Roman"/>
          <w:b/>
          <w:color w:val="FF0000"/>
          <w:sz w:val="16"/>
          <w:szCs w:val="16"/>
          <w:u w:val="single"/>
          <w:lang w:eastAsia="pt-BR"/>
        </w:rPr>
        <w:t>(TJPB-2011)</w:t>
      </w:r>
      <w:r w:rsidR="00D80D1B" w:rsidRPr="008B2773">
        <w:rPr>
          <w:rFonts w:ascii="Book Antiqua" w:eastAsia="Times New Roman" w:hAnsi="Book Antiqua" w:cs="Times New Roman"/>
          <w:b/>
          <w:color w:val="FF0000"/>
          <w:sz w:val="16"/>
          <w:szCs w:val="16"/>
          <w:lang w:eastAsia="pt-BR"/>
        </w:rPr>
        <w:t xml:space="preserve"> </w:t>
      </w:r>
      <w:r w:rsidR="00D80D1B" w:rsidRPr="008B2773">
        <w:rPr>
          <w:rFonts w:ascii="Book Antiqua" w:eastAsia="Times New Roman" w:hAnsi="Book Antiqua" w:cs="Times New Roman"/>
          <w:b/>
          <w:color w:val="FF0000"/>
          <w:sz w:val="16"/>
          <w:szCs w:val="16"/>
          <w:u w:val="single"/>
          <w:lang w:eastAsia="pt-BR"/>
        </w:rPr>
        <w:t>(TJRS-2012)</w:t>
      </w:r>
      <w:r w:rsidR="00D93909" w:rsidRPr="008B2773">
        <w:rPr>
          <w:rFonts w:ascii="Book Antiqua" w:eastAsia="Times New Roman" w:hAnsi="Book Antiqua" w:cs="Times New Roman"/>
          <w:b/>
          <w:color w:val="FF0000"/>
          <w:sz w:val="16"/>
          <w:szCs w:val="16"/>
          <w:lang w:eastAsia="pt-BR"/>
        </w:rPr>
        <w:t xml:space="preserve"> </w:t>
      </w:r>
      <w:r w:rsidR="00D93909" w:rsidRPr="008B2773">
        <w:rPr>
          <w:rFonts w:ascii="Book Antiqua" w:eastAsia="Times New Roman" w:hAnsi="Book Antiqua" w:cs="Times New Roman"/>
          <w:b/>
          <w:color w:val="FF0000"/>
          <w:sz w:val="16"/>
          <w:szCs w:val="16"/>
          <w:u w:val="single"/>
          <w:lang w:eastAsia="pt-BR"/>
        </w:rPr>
        <w:t>(TJMT-2014)</w:t>
      </w:r>
      <w:r w:rsidR="008B2773">
        <w:rPr>
          <w:rFonts w:ascii="Book Antiqua" w:eastAsia="Times New Roman" w:hAnsi="Book Antiqua" w:cs="Times New Roman"/>
          <w:b/>
          <w:color w:val="FF0000"/>
          <w:sz w:val="16"/>
          <w:szCs w:val="16"/>
          <w:lang w:eastAsia="pt-BR"/>
        </w:rPr>
        <w:t xml:space="preserve"> </w:t>
      </w:r>
      <w:bookmarkStart w:id="60" w:name="_Hlk136969987"/>
      <w:r w:rsidR="008B2773" w:rsidRPr="007C0863">
        <w:rPr>
          <w:rFonts w:ascii="Book Antiqua" w:hAnsi="Book Antiqua" w:cs="Times New Roman"/>
          <w:b/>
          <w:bCs/>
          <w:color w:val="FF0000"/>
          <w:sz w:val="16"/>
          <w:szCs w:val="16"/>
          <w:u w:val="single"/>
        </w:rPr>
        <w:t>(</w:t>
      </w:r>
      <w:r w:rsidR="008B2773">
        <w:rPr>
          <w:rFonts w:ascii="Book Antiqua" w:hAnsi="Book Antiqua" w:cs="Times New Roman"/>
          <w:b/>
          <w:bCs/>
          <w:color w:val="FF0000"/>
          <w:sz w:val="16"/>
          <w:szCs w:val="16"/>
          <w:u w:val="single"/>
        </w:rPr>
        <w:t>MPF-2015</w:t>
      </w:r>
      <w:r w:rsidR="008B2773" w:rsidRPr="007C0863">
        <w:rPr>
          <w:rFonts w:ascii="Book Antiqua" w:hAnsi="Book Antiqua" w:cs="Times New Roman"/>
          <w:b/>
          <w:bCs/>
          <w:color w:val="FF0000"/>
          <w:sz w:val="16"/>
          <w:szCs w:val="16"/>
          <w:u w:val="single"/>
        </w:rPr>
        <w:t>)</w:t>
      </w:r>
      <w:bookmarkEnd w:id="60"/>
      <w:r w:rsidR="00BB5F75">
        <w:rPr>
          <w:rFonts w:ascii="Book Antiqua" w:hAnsi="Book Antiqua" w:cs="Times New Roman"/>
          <w:b/>
          <w:bCs/>
          <w:color w:val="FF0000"/>
          <w:sz w:val="16"/>
          <w:szCs w:val="16"/>
        </w:rPr>
        <w:t xml:space="preserve"> </w:t>
      </w:r>
      <w:r w:rsidR="00BB5F75">
        <w:rPr>
          <w:rFonts w:ascii="Book Antiqua" w:hAnsi="Book Antiqua"/>
          <w:b/>
          <w:color w:val="FF0000"/>
          <w:sz w:val="16"/>
          <w:szCs w:val="16"/>
          <w:u w:val="single"/>
        </w:rPr>
        <w:t>(MPSE-2022)</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318D25B3" w14:textId="77777777" w:rsidTr="00BC76BC">
        <w:tc>
          <w:tcPr>
            <w:tcW w:w="8494" w:type="dxa"/>
            <w:shd w:val="clear" w:color="auto" w:fill="CCFFFF"/>
          </w:tcPr>
          <w:p w14:paraId="4933880C" w14:textId="6236910D" w:rsidR="00BB5F75" w:rsidRDefault="00BB5F75" w:rsidP="00BB5F75">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Cabe agravo de instrumento contra decisão denegatória de recurso especial no prazo de 3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279, </w:t>
            </w:r>
            <w:r w:rsidRPr="006416DC">
              <w:rPr>
                <w:rFonts w:ascii="Book Antiqua" w:eastAsia="Times New Roman" w:hAnsi="Book Antiqua" w:cs="Times New Roman"/>
                <w:b/>
                <w:i/>
                <w:sz w:val="19"/>
                <w:szCs w:val="19"/>
                <w:lang w:eastAsia="pt-BR"/>
              </w:rPr>
              <w:t>caput</w:t>
            </w:r>
            <w:r w:rsidRPr="006416DC">
              <w:rPr>
                <w:rFonts w:ascii="Book Antiqua" w:eastAsia="Times New Roman" w:hAnsi="Book Antiqua" w:cs="Times New Roman"/>
                <w:b/>
                <w:sz w:val="19"/>
                <w:szCs w:val="19"/>
                <w:lang w:eastAsia="pt-BR"/>
              </w:rPr>
              <w:t>, CE.</w:t>
            </w:r>
          </w:p>
          <w:p w14:paraId="4394765A" w14:textId="717FA6EB" w:rsidR="00BC76BC" w:rsidRPr="006416DC" w:rsidRDefault="00BC76BC" w:rsidP="00A91B3E">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w:t>
            </w:r>
            <w:r w:rsidR="00A91B3E" w:rsidRPr="006416DC">
              <w:rPr>
                <w:rFonts w:ascii="Book Antiqua" w:eastAsia="Times New Roman" w:hAnsi="Book Antiqua" w:cs="Times New Roman"/>
                <w:b/>
                <w:sz w:val="19"/>
                <w:szCs w:val="19"/>
                <w:highlight w:val="yellow"/>
                <w:lang w:eastAsia="pt-BR"/>
              </w:rPr>
              <w:t>GO</w:t>
            </w:r>
            <w:r w:rsidRPr="006416DC">
              <w:rPr>
                <w:rFonts w:ascii="Book Antiqua" w:eastAsia="Times New Roman" w:hAnsi="Book Antiqua" w:cs="Times New Roman"/>
                <w:b/>
                <w:sz w:val="19"/>
                <w:szCs w:val="19"/>
                <w:highlight w:val="yellow"/>
                <w:lang w:eastAsia="pt-BR"/>
              </w:rPr>
              <w:t>-2009-FCC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A91B3E" w:rsidRPr="006416DC">
              <w:rPr>
                <w:rFonts w:ascii="Book Antiqua" w:eastAsia="Times New Roman" w:hAnsi="Book Antiqua" w:cs="Times New Roman"/>
                <w:sz w:val="19"/>
                <w:szCs w:val="19"/>
                <w:lang w:eastAsia="pt-BR"/>
              </w:rPr>
              <w:t>O prazo para interposição de recurso ordinário e recurso especial contra decisões dos Tribunais Regionais Eleitorais e de agravo de instrumento contra despacho denegatório de recurso especial é de 3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27</w:t>
            </w:r>
            <w:r w:rsidR="00A91B3E" w:rsidRPr="006416DC">
              <w:rPr>
                <w:rFonts w:ascii="Book Antiqua" w:eastAsia="Times New Roman" w:hAnsi="Book Antiqua" w:cs="Times New Roman"/>
                <w:b/>
                <w:sz w:val="19"/>
                <w:szCs w:val="19"/>
                <w:lang w:eastAsia="pt-BR"/>
              </w:rPr>
              <w:t>6</w:t>
            </w:r>
            <w:r w:rsidRPr="006416DC">
              <w:rPr>
                <w:rFonts w:ascii="Book Antiqua" w:eastAsia="Times New Roman" w:hAnsi="Book Antiqua" w:cs="Times New Roman"/>
                <w:b/>
                <w:sz w:val="19"/>
                <w:szCs w:val="19"/>
                <w:lang w:eastAsia="pt-BR"/>
              </w:rPr>
              <w:t xml:space="preserve">, </w:t>
            </w:r>
            <w:r w:rsidR="00A91B3E" w:rsidRPr="006416DC">
              <w:rPr>
                <w:rFonts w:ascii="Book Antiqua" w:eastAsia="Times New Roman" w:hAnsi="Book Antiqua" w:cs="Times New Roman"/>
                <w:b/>
                <w:sz w:val="19"/>
                <w:szCs w:val="19"/>
                <w:lang w:eastAsia="pt-BR"/>
              </w:rPr>
              <w:t xml:space="preserve">I e II e §1º c/c art. 279, </w:t>
            </w:r>
            <w:r w:rsidRPr="006416DC">
              <w:rPr>
                <w:rFonts w:ascii="Book Antiqua" w:eastAsia="Times New Roman" w:hAnsi="Book Antiqua" w:cs="Times New Roman"/>
                <w:b/>
                <w:i/>
                <w:sz w:val="19"/>
                <w:szCs w:val="19"/>
                <w:lang w:eastAsia="pt-BR"/>
              </w:rPr>
              <w:t>caput</w:t>
            </w:r>
            <w:r w:rsidRPr="006416DC">
              <w:rPr>
                <w:rFonts w:ascii="Book Antiqua" w:eastAsia="Times New Roman" w:hAnsi="Book Antiqua" w:cs="Times New Roman"/>
                <w:b/>
                <w:sz w:val="19"/>
                <w:szCs w:val="19"/>
                <w:lang w:eastAsia="pt-BR"/>
              </w:rPr>
              <w:t xml:space="preserve">, CE. </w:t>
            </w:r>
          </w:p>
        </w:tc>
      </w:tr>
    </w:tbl>
    <w:p w14:paraId="2ECC84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1º O agravo de instrumento será interposto por </w:t>
      </w:r>
      <w:proofErr w:type="spellStart"/>
      <w:r w:rsidRPr="006416DC">
        <w:rPr>
          <w:rFonts w:ascii="Book Antiqua" w:eastAsia="Times New Roman" w:hAnsi="Book Antiqua" w:cs="Times New Roman"/>
          <w:sz w:val="19"/>
          <w:szCs w:val="19"/>
          <w:lang w:eastAsia="pt-BR"/>
        </w:rPr>
        <w:t>petiçao</w:t>
      </w:r>
      <w:proofErr w:type="spellEnd"/>
      <w:r w:rsidRPr="006416DC">
        <w:rPr>
          <w:rFonts w:ascii="Book Antiqua" w:eastAsia="Times New Roman" w:hAnsi="Book Antiqua" w:cs="Times New Roman"/>
          <w:sz w:val="19"/>
          <w:szCs w:val="19"/>
          <w:lang w:eastAsia="pt-BR"/>
        </w:rPr>
        <w:t xml:space="preserve"> que conterá:</w:t>
      </w:r>
    </w:p>
    <w:p w14:paraId="2ECC846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exposição do fato e do direito;</w:t>
      </w:r>
    </w:p>
    <w:p w14:paraId="2ECC846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razões do pedido de reforma da decisão;</w:t>
      </w:r>
    </w:p>
    <w:p w14:paraId="2ECC846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 indicação das peças do processo que devem ser trasladadas.</w:t>
      </w:r>
    </w:p>
    <w:p w14:paraId="2ECC8465" w14:textId="5D65380A"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Serão obrigatoriamente trasladadas a decisão recorrida e a certidão da intimação</w:t>
      </w:r>
      <w:r w:rsidRPr="008B2773">
        <w:rPr>
          <w:rFonts w:ascii="Book Antiqua" w:eastAsia="Times New Roman" w:hAnsi="Book Antiqua" w:cs="Times New Roman"/>
          <w:b/>
          <w:bCs/>
          <w:sz w:val="16"/>
          <w:szCs w:val="16"/>
          <w:lang w:eastAsia="pt-BR"/>
        </w:rPr>
        <w:t>.</w:t>
      </w:r>
      <w:r w:rsidR="00BC76BC" w:rsidRPr="008B2773">
        <w:rPr>
          <w:rFonts w:ascii="Book Antiqua" w:eastAsia="Times New Roman" w:hAnsi="Book Antiqua" w:cs="Times New Roman"/>
          <w:b/>
          <w:bCs/>
          <w:sz w:val="16"/>
          <w:szCs w:val="16"/>
          <w:lang w:eastAsia="pt-BR"/>
        </w:rPr>
        <w:t xml:space="preserve"> </w:t>
      </w:r>
      <w:r w:rsidR="00BC76BC" w:rsidRPr="008B2773">
        <w:rPr>
          <w:rFonts w:ascii="Book Antiqua" w:eastAsia="Times New Roman" w:hAnsi="Book Antiqua" w:cs="Times New Roman"/>
          <w:b/>
          <w:bCs/>
          <w:color w:val="FF0000"/>
          <w:sz w:val="16"/>
          <w:szCs w:val="16"/>
          <w:u w:val="single"/>
          <w:lang w:eastAsia="pt-BR"/>
        </w:rPr>
        <w:t>(TJAP-2009)</w:t>
      </w:r>
    </w:p>
    <w:p w14:paraId="2ECC846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Deferida a formação do agravo, será intimado o recorrido para, no prazo de 3 (três) dias, apresentar as suas razões e indicar as peças dos autos que serão também trasladadas.</w:t>
      </w:r>
    </w:p>
    <w:p w14:paraId="2ECC8467" w14:textId="0A48F9DE"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Concluída a formação do instrumento o presidente do Tribunal determinará a remessa dos autos ao Tribunal Superior, podendo, ainda, ordenar a extração e a juntada de peças não indicadas pelas partes</w:t>
      </w:r>
      <w:r w:rsidRPr="008B2773">
        <w:rPr>
          <w:rFonts w:ascii="Book Antiqua" w:eastAsia="Times New Roman" w:hAnsi="Book Antiqua" w:cs="Times New Roman"/>
          <w:b/>
          <w:bCs/>
          <w:sz w:val="16"/>
          <w:szCs w:val="16"/>
          <w:lang w:eastAsia="pt-BR"/>
        </w:rPr>
        <w:t>.</w:t>
      </w:r>
      <w:r w:rsidR="00BC76BC" w:rsidRPr="008B2773">
        <w:rPr>
          <w:rFonts w:ascii="Book Antiqua" w:eastAsia="Times New Roman" w:hAnsi="Book Antiqua" w:cs="Times New Roman"/>
          <w:b/>
          <w:bCs/>
          <w:sz w:val="16"/>
          <w:szCs w:val="16"/>
          <w:lang w:eastAsia="pt-BR"/>
        </w:rPr>
        <w:t xml:space="preserve"> </w:t>
      </w:r>
      <w:r w:rsidR="00BC76BC" w:rsidRPr="008B2773">
        <w:rPr>
          <w:rFonts w:ascii="Book Antiqua" w:eastAsia="Times New Roman" w:hAnsi="Book Antiqua" w:cs="Times New Roman"/>
          <w:b/>
          <w:bCs/>
          <w:color w:val="FF0000"/>
          <w:sz w:val="16"/>
          <w:szCs w:val="16"/>
          <w:u w:val="single"/>
          <w:lang w:eastAsia="pt-BR"/>
        </w:rPr>
        <w:t>(TJAP-2009)</w:t>
      </w:r>
    </w:p>
    <w:p w14:paraId="2ECC8468" w14:textId="5F67AF05" w:rsidR="00004CBB" w:rsidRPr="003D727E"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5º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O presidente do Tribunal não poderá negar seguimento ao agravo, ainda que interposto fora do prazo legal.</w:t>
      </w:r>
      <w:r w:rsidR="008B2773">
        <w:rPr>
          <w:rFonts w:ascii="Book Antiqua" w:eastAsia="Times New Roman" w:hAnsi="Book Antiqua" w:cs="Times New Roman"/>
          <w:b/>
          <w:bCs/>
          <w:sz w:val="19"/>
          <w:szCs w:val="19"/>
          <w:lang w:eastAsia="pt-BR"/>
        </w:rPr>
        <w:t xml:space="preserve"> </w:t>
      </w:r>
      <w:r w:rsidR="008B2773" w:rsidRPr="007C0863">
        <w:rPr>
          <w:rFonts w:ascii="Book Antiqua" w:hAnsi="Book Antiqua" w:cs="Times New Roman"/>
          <w:b/>
          <w:bCs/>
          <w:color w:val="FF0000"/>
          <w:sz w:val="16"/>
          <w:szCs w:val="16"/>
          <w:u w:val="single"/>
        </w:rPr>
        <w:t>(TJ</w:t>
      </w:r>
      <w:r w:rsidR="008B2773">
        <w:rPr>
          <w:rFonts w:ascii="Book Antiqua" w:hAnsi="Book Antiqua" w:cs="Times New Roman"/>
          <w:b/>
          <w:bCs/>
          <w:color w:val="FF0000"/>
          <w:sz w:val="16"/>
          <w:szCs w:val="16"/>
          <w:u w:val="single"/>
        </w:rPr>
        <w:t>AP-2009</w:t>
      </w:r>
      <w:r w:rsidR="008B2773"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3F4F4EC2" w14:textId="77777777" w:rsidTr="00BC76BC">
        <w:tc>
          <w:tcPr>
            <w:tcW w:w="8494" w:type="dxa"/>
            <w:shd w:val="clear" w:color="auto" w:fill="CCFFFF"/>
          </w:tcPr>
          <w:p w14:paraId="3E4D8760" w14:textId="16731176" w:rsidR="00BC76BC" w:rsidRPr="006416DC" w:rsidRDefault="00BC76BC" w:rsidP="00BC76B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respeito do recurso de agravo de instrumento: O Presidente do Tribunal não poderá negar seguimento ao agravo de instrumento interposto fora do prazo legal.  </w:t>
            </w:r>
            <w:r w:rsidRPr="006416DC">
              <w:rPr>
                <w:rFonts w:ascii="Book Antiqua" w:eastAsia="Times New Roman" w:hAnsi="Book Antiqua" w:cs="Times New Roman"/>
                <w:b/>
                <w:sz w:val="19"/>
                <w:szCs w:val="19"/>
                <w:lang w:eastAsia="pt-BR"/>
              </w:rPr>
              <w:t xml:space="preserve">BL: art. 279, §5º, CE. </w:t>
            </w:r>
          </w:p>
        </w:tc>
      </w:tr>
    </w:tbl>
    <w:p w14:paraId="2ECC8469" w14:textId="6ECB452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8B2773">
        <w:rPr>
          <w:rFonts w:ascii="Book Antiqua" w:eastAsia="Times New Roman" w:hAnsi="Book Antiqua" w:cs="Times New Roman"/>
          <w:b/>
          <w:bCs/>
          <w:sz w:val="19"/>
          <w:szCs w:val="19"/>
          <w:highlight w:val="magenta"/>
          <w:lang w:eastAsia="pt-BR"/>
        </w:rPr>
        <w:t>§ 6º</w:t>
      </w:r>
      <w:r w:rsidRPr="006416DC">
        <w:rPr>
          <w:rFonts w:ascii="Book Antiqua" w:eastAsia="Times New Roman" w:hAnsi="Book Antiqua" w:cs="Times New Roman"/>
          <w:sz w:val="19"/>
          <w:szCs w:val="19"/>
          <w:lang w:eastAsia="pt-BR"/>
        </w:rPr>
        <w:t xml:space="preserve"> Se o agravo de instrumento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conhecido, porque interposto fora do prazo legal, o Tribunal Superior imporá ao recorrente multa </w:t>
      </w:r>
      <w:r w:rsidRPr="006416DC">
        <w:rPr>
          <w:rFonts w:ascii="Book Antiqua" w:eastAsia="Times New Roman" w:hAnsi="Book Antiqua" w:cs="Times New Roman"/>
          <w:strike/>
          <w:color w:val="FF0000"/>
          <w:sz w:val="19"/>
          <w:szCs w:val="19"/>
          <w:lang w:eastAsia="pt-BR"/>
        </w:rPr>
        <w:t>correspondente a valor do maior salário-mínimo vigente no país</w:t>
      </w:r>
      <w:r w:rsidRPr="006416DC">
        <w:rPr>
          <w:rFonts w:ascii="Book Antiqua" w:eastAsia="Times New Roman" w:hAnsi="Book Antiqua" w:cs="Times New Roman"/>
          <w:sz w:val="19"/>
          <w:szCs w:val="19"/>
          <w:lang w:eastAsia="pt-BR"/>
        </w:rPr>
        <w:t>, multa essa que será inscrita e cobrada na forma prevista no art. 367.</w:t>
      </w:r>
      <w:r w:rsidR="008B2773">
        <w:rPr>
          <w:rFonts w:ascii="Book Antiqua" w:eastAsia="Times New Roman" w:hAnsi="Book Antiqua" w:cs="Times New Roman"/>
          <w:sz w:val="19"/>
          <w:szCs w:val="19"/>
          <w:lang w:eastAsia="pt-BR"/>
        </w:rPr>
        <w:t xml:space="preserve"> </w:t>
      </w:r>
      <w:r w:rsidR="008B2773" w:rsidRPr="007C0863">
        <w:rPr>
          <w:rFonts w:ascii="Book Antiqua" w:hAnsi="Book Antiqua" w:cs="Times New Roman"/>
          <w:b/>
          <w:bCs/>
          <w:color w:val="FF0000"/>
          <w:sz w:val="16"/>
          <w:szCs w:val="16"/>
          <w:u w:val="single"/>
        </w:rPr>
        <w:t>(TJ</w:t>
      </w:r>
      <w:r w:rsidR="008B2773">
        <w:rPr>
          <w:rFonts w:ascii="Book Antiqua" w:hAnsi="Book Antiqua" w:cs="Times New Roman"/>
          <w:b/>
          <w:bCs/>
          <w:color w:val="FF0000"/>
          <w:sz w:val="16"/>
          <w:szCs w:val="16"/>
          <w:u w:val="single"/>
        </w:rPr>
        <w:t>AP-2009</w:t>
      </w:r>
      <w:r w:rsidR="008B2773"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28D37A23" w14:textId="77777777" w:rsidTr="00BC76BC">
        <w:tc>
          <w:tcPr>
            <w:tcW w:w="8494" w:type="dxa"/>
            <w:shd w:val="clear" w:color="auto" w:fill="CCFFFF"/>
          </w:tcPr>
          <w:p w14:paraId="41679EF5" w14:textId="77777777" w:rsidR="00BC76BC" w:rsidRPr="006416DC" w:rsidRDefault="00BC76BC" w:rsidP="00BC76B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respeito do recurso de agravo de instrumento: Se o agravo de instrumento não for conhecido, por­que interposto fora do prazo legal, o Tribunal Superior imporá multa ao recorrente. </w:t>
            </w:r>
            <w:r w:rsidRPr="006416DC">
              <w:rPr>
                <w:rFonts w:ascii="Book Antiqua" w:eastAsia="Times New Roman" w:hAnsi="Book Antiqua" w:cs="Times New Roman"/>
                <w:b/>
                <w:sz w:val="19"/>
                <w:szCs w:val="19"/>
                <w:lang w:eastAsia="pt-BR"/>
              </w:rPr>
              <w:t xml:space="preserve">BL: art. 279, §6º, CE. </w:t>
            </w:r>
          </w:p>
          <w:p w14:paraId="3B1B7E92" w14:textId="55D8A018" w:rsidR="00BC76BC" w:rsidRPr="006416DC" w:rsidRDefault="00BC76BC" w:rsidP="00BC76BC">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magenta"/>
                <w:lang w:eastAsia="pt-BR"/>
              </w:rPr>
              <w:t>OBS</w:t>
            </w:r>
            <w:r w:rsidRPr="006416DC">
              <w:rPr>
                <w:rFonts w:ascii="Book Antiqua" w:eastAsia="Times New Roman" w:hAnsi="Book Antiqua" w:cs="Times New Roman"/>
                <w:sz w:val="19"/>
                <w:szCs w:val="19"/>
                <w:lang w:eastAsia="pt-BR"/>
              </w:rPr>
              <w:t>: CF/88, art. 7º, IV: vedação da vinculação do salário mínimo para qualquer fim; Res.-TSE nº 21538/03, art. 85: indica a base de cálculo para aplicação das multas previstas por este código e por leis conexas; art. 80, § 4º: estabelece o percentual mínimo de 3% e o máximo de 10% do valor indicado pelo art. 85 para arbitramento da multa pelo não exercício do voto; Lei 10.522/02, art. 29: extingue a Ufir e adota como seu último valor o do dia 1º de janeiro de 1997, correspondente a R$1,0641.</w:t>
            </w:r>
          </w:p>
        </w:tc>
      </w:tr>
    </w:tbl>
    <w:p w14:paraId="2ECC84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Se o Tribunal Regional dispuser de aparelhamento próprio, o instrumento deverá ser formado com fotocópias ou processos semelhantes, pagas as despesas, pelo preço do custo, pelas partes, em relação às peças que indicarem.</w:t>
      </w:r>
    </w:p>
    <w:p w14:paraId="2ECC846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IV</w:t>
      </w:r>
    </w:p>
    <w:p w14:paraId="2ECC846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RECURSOS NO TRIBUNAL SUPERIOR</w:t>
      </w:r>
    </w:p>
    <w:p w14:paraId="2ECC846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280. Aplicam-se ao Tribunal Superior as disposições dos artigos. 268, 269, 270, 271 (caput), 272, 273, 274 e 275.</w:t>
      </w:r>
    </w:p>
    <w:p w14:paraId="2ECC846E" w14:textId="4C30DEE7" w:rsidR="00004CBB" w:rsidRPr="008B2773"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281</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São irrecorríveis as decisões do Tribunal Superior, salvo as que declararem a invalidade de lei ou ato contrário à Constituição Federal e as denegatórias de "habeas </w:t>
      </w:r>
      <w:proofErr w:type="spellStart"/>
      <w:r w:rsidRPr="003D727E">
        <w:rPr>
          <w:rFonts w:ascii="Book Antiqua" w:eastAsia="Times New Roman" w:hAnsi="Book Antiqua" w:cs="Times New Roman"/>
          <w:b/>
          <w:bCs/>
          <w:sz w:val="19"/>
          <w:szCs w:val="19"/>
          <w:lang w:eastAsia="pt-BR"/>
        </w:rPr>
        <w:t>corpus"ou</w:t>
      </w:r>
      <w:proofErr w:type="spellEnd"/>
      <w:r w:rsidRPr="003D727E">
        <w:rPr>
          <w:rFonts w:ascii="Book Antiqua" w:eastAsia="Times New Roman" w:hAnsi="Book Antiqua" w:cs="Times New Roman"/>
          <w:b/>
          <w:bCs/>
          <w:sz w:val="19"/>
          <w:szCs w:val="19"/>
          <w:lang w:eastAsia="pt-BR"/>
        </w:rPr>
        <w:t xml:space="preserve"> mandado de segurança, das quais </w:t>
      </w:r>
      <w:r w:rsidRPr="003D727E">
        <w:rPr>
          <w:rFonts w:ascii="Book Antiqua" w:eastAsia="Times New Roman" w:hAnsi="Book Antiqua" w:cs="Times New Roman"/>
          <w:b/>
          <w:bCs/>
          <w:caps/>
          <w:sz w:val="19"/>
          <w:szCs w:val="19"/>
          <w:highlight w:val="green"/>
          <w:lang w:eastAsia="pt-BR"/>
        </w:rPr>
        <w:t>caberá</w:t>
      </w:r>
      <w:r w:rsidRPr="003D727E">
        <w:rPr>
          <w:rFonts w:ascii="Book Antiqua" w:eastAsia="Times New Roman" w:hAnsi="Book Antiqua" w:cs="Times New Roman"/>
          <w:b/>
          <w:bCs/>
          <w:caps/>
          <w:sz w:val="19"/>
          <w:szCs w:val="19"/>
          <w:lang w:eastAsia="pt-BR"/>
        </w:rPr>
        <w:t xml:space="preserve"> </w:t>
      </w:r>
      <w:r w:rsidRPr="003D727E">
        <w:rPr>
          <w:rFonts w:ascii="Book Antiqua" w:eastAsia="Times New Roman" w:hAnsi="Book Antiqua" w:cs="Times New Roman"/>
          <w:b/>
          <w:bCs/>
          <w:caps/>
          <w:sz w:val="19"/>
          <w:szCs w:val="19"/>
          <w:shd w:val="clear" w:color="auto" w:fill="F7CAAC" w:themeFill="accent2" w:themeFillTint="66"/>
          <w:lang w:eastAsia="pt-BR"/>
        </w:rPr>
        <w:t>recurso ordinário</w:t>
      </w: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yellow"/>
          <w:lang w:eastAsia="pt-BR"/>
        </w:rPr>
        <w:t>para o Supremo Tribunal Federal</w:t>
      </w:r>
      <w:r w:rsidRPr="003D727E">
        <w:rPr>
          <w:rFonts w:ascii="Book Antiqua" w:eastAsia="Times New Roman" w:hAnsi="Book Antiqua" w:cs="Times New Roman"/>
          <w:b/>
          <w:bCs/>
          <w:sz w:val="19"/>
          <w:szCs w:val="19"/>
          <w:lang w:eastAsia="pt-BR"/>
        </w:rPr>
        <w:t xml:space="preserve">, interposto </w:t>
      </w:r>
      <w:r w:rsidRPr="003D727E">
        <w:rPr>
          <w:rFonts w:ascii="Book Antiqua" w:eastAsia="Times New Roman" w:hAnsi="Book Antiqua" w:cs="Times New Roman"/>
          <w:b/>
          <w:bCs/>
          <w:sz w:val="19"/>
          <w:szCs w:val="19"/>
          <w:highlight w:val="cyan"/>
          <w:lang w:eastAsia="pt-BR"/>
        </w:rPr>
        <w:t>no prazo de 3 (três) dias</w:t>
      </w:r>
      <w:r w:rsidRPr="008B2773">
        <w:rPr>
          <w:rFonts w:ascii="Book Antiqua" w:eastAsia="Times New Roman" w:hAnsi="Book Antiqua" w:cs="Times New Roman"/>
          <w:sz w:val="16"/>
          <w:szCs w:val="16"/>
          <w:lang w:eastAsia="pt-BR"/>
        </w:rPr>
        <w:t>.</w:t>
      </w:r>
      <w:r w:rsidR="00EC0588" w:rsidRPr="008B2773">
        <w:rPr>
          <w:rFonts w:ascii="Book Antiqua" w:eastAsia="Times New Roman" w:hAnsi="Book Antiqua" w:cs="Times New Roman"/>
          <w:sz w:val="16"/>
          <w:szCs w:val="16"/>
          <w:lang w:eastAsia="pt-BR"/>
        </w:rPr>
        <w:t xml:space="preserve"> </w:t>
      </w:r>
      <w:r w:rsidR="000B13DB" w:rsidRPr="008B2773">
        <w:rPr>
          <w:rFonts w:ascii="Book Antiqua" w:hAnsi="Book Antiqua"/>
          <w:b/>
          <w:color w:val="FF0000"/>
          <w:sz w:val="16"/>
          <w:szCs w:val="16"/>
          <w:u w:val="single"/>
        </w:rPr>
        <w:t>(DPU-2007)</w:t>
      </w:r>
      <w:r w:rsidR="000B13DB" w:rsidRPr="008B2773">
        <w:rPr>
          <w:rFonts w:ascii="Book Antiqua" w:hAnsi="Book Antiqua"/>
          <w:sz w:val="16"/>
          <w:szCs w:val="16"/>
        </w:rPr>
        <w:t xml:space="preserve"> </w:t>
      </w:r>
      <w:r w:rsidR="000B13DB" w:rsidRPr="008B2773">
        <w:rPr>
          <w:rFonts w:ascii="Book Antiqua" w:hAnsi="Book Antiqua"/>
          <w:b/>
          <w:color w:val="FF0000"/>
          <w:sz w:val="16"/>
          <w:szCs w:val="16"/>
          <w:u w:val="single"/>
        </w:rPr>
        <w:t>(TJDFT-2008)</w:t>
      </w:r>
      <w:r w:rsidR="000B13DB" w:rsidRPr="008B2773">
        <w:rPr>
          <w:rFonts w:ascii="Book Antiqua" w:hAnsi="Book Antiqua"/>
          <w:b/>
          <w:color w:val="FF0000"/>
          <w:sz w:val="16"/>
          <w:szCs w:val="16"/>
        </w:rPr>
        <w:t xml:space="preserve"> </w:t>
      </w:r>
      <w:bookmarkStart w:id="61" w:name="_Hlk30078629"/>
      <w:r w:rsidR="000B13DB" w:rsidRPr="008B2773">
        <w:rPr>
          <w:rFonts w:ascii="Book Antiqua" w:hAnsi="Book Antiqua"/>
          <w:b/>
          <w:color w:val="FF0000"/>
          <w:sz w:val="16"/>
          <w:szCs w:val="16"/>
          <w:u w:val="single"/>
        </w:rPr>
        <w:t>(MPPR-2008)</w:t>
      </w:r>
      <w:bookmarkEnd w:id="61"/>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(TJGO-2009)</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(TJMT-2009)</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(TJPR-2010)</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(MPPB-2010)</w:t>
      </w:r>
      <w:r w:rsidR="000B13DB" w:rsidRPr="008B2773">
        <w:rPr>
          <w:rFonts w:ascii="Book Antiqua" w:hAnsi="Book Antiqua"/>
          <w:b/>
          <w:color w:val="FF0000"/>
          <w:sz w:val="16"/>
          <w:szCs w:val="16"/>
        </w:rPr>
        <w:t xml:space="preserve"> </w:t>
      </w:r>
      <w:r w:rsidR="000B13DB" w:rsidRPr="008B2773">
        <w:rPr>
          <w:rFonts w:ascii="Book Antiqua" w:hAnsi="Book Antiqua"/>
          <w:b/>
          <w:bCs/>
          <w:color w:val="FF0000"/>
          <w:sz w:val="16"/>
          <w:szCs w:val="16"/>
          <w:u w:val="single"/>
        </w:rPr>
        <w:t>(MPRR-2012)</w:t>
      </w:r>
      <w:r w:rsidR="000B13DB" w:rsidRPr="008B2773">
        <w:rPr>
          <w:rFonts w:ascii="Book Antiqua" w:hAnsi="Book Antiqua"/>
          <w:b/>
          <w:bCs/>
          <w:color w:val="FF0000"/>
          <w:sz w:val="16"/>
          <w:szCs w:val="16"/>
        </w:rPr>
        <w:t xml:space="preserve"> </w:t>
      </w:r>
      <w:r w:rsidR="000B13DB" w:rsidRPr="008B2773">
        <w:rPr>
          <w:rFonts w:ascii="Book Antiqua" w:eastAsia="Times New Roman" w:hAnsi="Book Antiqua" w:cs="Times New Roman"/>
          <w:b/>
          <w:color w:val="FF0000"/>
          <w:sz w:val="16"/>
          <w:szCs w:val="16"/>
          <w:u w:val="single"/>
          <w:lang w:eastAsia="pt-BR"/>
        </w:rPr>
        <w:t>(MPMA-2014)</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(TJRS-2016)</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(MPCE-2020)</w:t>
      </w:r>
    </w:p>
    <w:p w14:paraId="2ECC846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1º Juntada a petição nas 48 (quarenta e oito) horas seguintes, os autos serão conclusos ao presidente do Tribunal, que, no mesmo prazo, proferirá despacho fundamentado, admitindo ou não o recurso.</w:t>
      </w:r>
    </w:p>
    <w:p w14:paraId="2ECC8470" w14:textId="6D85B4E8"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Admitido o recurso será aberta vista dos autos ao recorrido para que, </w:t>
      </w:r>
      <w:r w:rsidRPr="003D727E">
        <w:rPr>
          <w:rFonts w:ascii="Book Antiqua" w:eastAsia="Times New Roman" w:hAnsi="Book Antiqua" w:cs="Times New Roman"/>
          <w:b/>
          <w:bCs/>
          <w:sz w:val="19"/>
          <w:szCs w:val="19"/>
          <w:highlight w:val="cyan"/>
          <w:lang w:eastAsia="pt-BR"/>
        </w:rPr>
        <w:t>dentro de 3 (três) dias</w:t>
      </w:r>
      <w:r w:rsidRPr="003D727E">
        <w:rPr>
          <w:rFonts w:ascii="Book Antiqua" w:eastAsia="Times New Roman" w:hAnsi="Book Antiqua" w:cs="Times New Roman"/>
          <w:b/>
          <w:bCs/>
          <w:sz w:val="19"/>
          <w:szCs w:val="19"/>
          <w:lang w:eastAsia="pt-BR"/>
        </w:rPr>
        <w:t>, apresente as suas razões</w:t>
      </w:r>
      <w:r w:rsidRPr="008B2773">
        <w:rPr>
          <w:rFonts w:ascii="Book Antiqua" w:eastAsia="Times New Roman" w:hAnsi="Book Antiqua" w:cs="Times New Roman"/>
          <w:b/>
          <w:bCs/>
          <w:sz w:val="16"/>
          <w:szCs w:val="16"/>
          <w:lang w:eastAsia="pt-BR"/>
        </w:rPr>
        <w:t>.</w:t>
      </w:r>
      <w:r w:rsidR="00A91B3E" w:rsidRPr="008B2773">
        <w:rPr>
          <w:rFonts w:ascii="Book Antiqua" w:eastAsia="Times New Roman" w:hAnsi="Book Antiqua" w:cs="Times New Roman"/>
          <w:b/>
          <w:bCs/>
          <w:sz w:val="16"/>
          <w:szCs w:val="16"/>
          <w:lang w:eastAsia="pt-BR"/>
        </w:rPr>
        <w:t xml:space="preserve"> </w:t>
      </w:r>
      <w:r w:rsidR="00A91B3E" w:rsidRPr="008B2773">
        <w:rPr>
          <w:rFonts w:ascii="Book Antiqua" w:eastAsia="Times New Roman" w:hAnsi="Book Antiqua" w:cs="Times New Roman"/>
          <w:b/>
          <w:bCs/>
          <w:color w:val="FF0000"/>
          <w:sz w:val="16"/>
          <w:szCs w:val="16"/>
          <w:u w:val="single"/>
          <w:lang w:eastAsia="pt-BR"/>
        </w:rPr>
        <w:t>(TJGO-2009)</w:t>
      </w:r>
    </w:p>
    <w:p w14:paraId="2ECC847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Findo esse prazo os autos serão remetidos ao Supremo Tribunal Federal.</w:t>
      </w:r>
    </w:p>
    <w:p w14:paraId="2ECC8472" w14:textId="79DBB381"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282</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Denegado recurso, o recorrente poderá interpor, </w:t>
      </w:r>
      <w:r w:rsidRPr="003D727E">
        <w:rPr>
          <w:rFonts w:ascii="Book Antiqua" w:eastAsia="Times New Roman" w:hAnsi="Book Antiqua" w:cs="Times New Roman"/>
          <w:b/>
          <w:bCs/>
          <w:sz w:val="19"/>
          <w:szCs w:val="19"/>
          <w:highlight w:val="cyan"/>
          <w:lang w:eastAsia="pt-BR"/>
        </w:rPr>
        <w:t>dentro de 3 (três) dias</w:t>
      </w:r>
      <w:r w:rsidRPr="003D727E">
        <w:rPr>
          <w:rFonts w:ascii="Book Antiqua" w:eastAsia="Times New Roman" w:hAnsi="Book Antiqua" w:cs="Times New Roman"/>
          <w:b/>
          <w:bCs/>
          <w:sz w:val="19"/>
          <w:szCs w:val="19"/>
          <w:lang w:eastAsia="pt-BR"/>
        </w:rPr>
        <w:t>, agravo de instrumento, observado o disposto no Art. 279 e seus parágrafos, aplicada a multa a que se refere o § 6º pelo Supremo Tribunal Federal</w:t>
      </w:r>
      <w:r w:rsidRPr="008B2773">
        <w:rPr>
          <w:rFonts w:ascii="Book Antiqua" w:eastAsia="Times New Roman" w:hAnsi="Book Antiqua" w:cs="Times New Roman"/>
          <w:b/>
          <w:bCs/>
          <w:sz w:val="16"/>
          <w:szCs w:val="16"/>
          <w:lang w:eastAsia="pt-BR"/>
        </w:rPr>
        <w:t>.</w:t>
      </w:r>
      <w:r w:rsidR="008B2773">
        <w:rPr>
          <w:rFonts w:ascii="Book Antiqua" w:eastAsia="Times New Roman" w:hAnsi="Book Antiqua" w:cs="Times New Roman"/>
          <w:b/>
          <w:bCs/>
          <w:sz w:val="16"/>
          <w:szCs w:val="16"/>
          <w:lang w:eastAsia="pt-BR"/>
        </w:rPr>
        <w:t xml:space="preserve"> </w:t>
      </w:r>
      <w:r w:rsidR="008B2773" w:rsidRPr="007C0863">
        <w:rPr>
          <w:rFonts w:ascii="Book Antiqua" w:hAnsi="Book Antiqua" w:cs="Times New Roman"/>
          <w:b/>
          <w:bCs/>
          <w:color w:val="FF0000"/>
          <w:sz w:val="16"/>
          <w:szCs w:val="16"/>
          <w:u w:val="single"/>
        </w:rPr>
        <w:t>(</w:t>
      </w:r>
      <w:r w:rsidR="008B2773">
        <w:rPr>
          <w:rFonts w:ascii="Book Antiqua" w:hAnsi="Book Antiqua" w:cs="Times New Roman"/>
          <w:b/>
          <w:bCs/>
          <w:color w:val="FF0000"/>
          <w:sz w:val="16"/>
          <w:szCs w:val="16"/>
          <w:u w:val="single"/>
        </w:rPr>
        <w:t>TJAP-2009</w:t>
      </w:r>
      <w:r w:rsidR="008B2773" w:rsidRPr="007C0863">
        <w:rPr>
          <w:rFonts w:ascii="Book Antiqua" w:hAnsi="Book Antiqua" w:cs="Times New Roman"/>
          <w:b/>
          <w:bCs/>
          <w:color w:val="FF0000"/>
          <w:sz w:val="16"/>
          <w:szCs w:val="16"/>
          <w:u w:val="single"/>
        </w:rPr>
        <w:t>)</w:t>
      </w:r>
      <w:r w:rsidR="001B65BF" w:rsidRPr="008B2773">
        <w:rPr>
          <w:rFonts w:ascii="Book Antiqua" w:eastAsia="Times New Roman" w:hAnsi="Book Antiqua" w:cs="Times New Roman"/>
          <w:b/>
          <w:bCs/>
          <w:sz w:val="16"/>
          <w:szCs w:val="16"/>
          <w:lang w:eastAsia="pt-BR"/>
        </w:rPr>
        <w:t xml:space="preserve"> </w:t>
      </w:r>
      <w:r w:rsidR="001B65BF" w:rsidRPr="008B2773">
        <w:rPr>
          <w:rFonts w:ascii="Book Antiqua" w:eastAsia="Times New Roman" w:hAnsi="Book Antiqua" w:cs="Times New Roman"/>
          <w:b/>
          <w:bCs/>
          <w:color w:val="FF0000"/>
          <w:sz w:val="16"/>
          <w:szCs w:val="16"/>
          <w:u w:val="single"/>
          <w:lang w:eastAsia="pt-BR"/>
        </w:rPr>
        <w:t>(TJPB-2011)</w:t>
      </w:r>
      <w:r w:rsidR="008B2773">
        <w:rPr>
          <w:rFonts w:ascii="Book Antiqua" w:eastAsia="Times New Roman" w:hAnsi="Book Antiqua" w:cs="Times New Roman"/>
          <w:b/>
          <w:bCs/>
          <w:color w:val="FF0000"/>
          <w:sz w:val="16"/>
          <w:szCs w:val="16"/>
          <w:lang w:eastAsia="pt-BR"/>
        </w:rPr>
        <w:t xml:space="preserve"> </w:t>
      </w:r>
      <w:r w:rsidR="008B2773" w:rsidRPr="007C0863">
        <w:rPr>
          <w:rFonts w:ascii="Book Antiqua" w:hAnsi="Book Antiqua" w:cs="Times New Roman"/>
          <w:b/>
          <w:bCs/>
          <w:color w:val="FF0000"/>
          <w:sz w:val="16"/>
          <w:szCs w:val="16"/>
          <w:u w:val="single"/>
        </w:rPr>
        <w:t>(</w:t>
      </w:r>
      <w:r w:rsidR="008B2773">
        <w:rPr>
          <w:rFonts w:ascii="Book Antiqua" w:hAnsi="Book Antiqua" w:cs="Times New Roman"/>
          <w:b/>
          <w:bCs/>
          <w:color w:val="FF0000"/>
          <w:sz w:val="16"/>
          <w:szCs w:val="16"/>
          <w:u w:val="single"/>
        </w:rPr>
        <w:t>MPF-2015</w:t>
      </w:r>
      <w:r w:rsidR="008B2773"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33E1F54F" w14:textId="77777777" w:rsidTr="00BC76BC">
        <w:tc>
          <w:tcPr>
            <w:tcW w:w="8494" w:type="dxa"/>
            <w:shd w:val="clear" w:color="auto" w:fill="CCFFFF"/>
          </w:tcPr>
          <w:p w14:paraId="24859641" w14:textId="603A16CC" w:rsidR="00BC76BC" w:rsidRPr="006416DC" w:rsidRDefault="00BC76BC" w:rsidP="00BC76B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respeito do recurso de agravo de instrumento: Caberá agravo de instrumento contra a decisão do Tribunal Superior Eleitoral que denegar recurso ordinário para o Supremo Tribunal Federal, nos casos previstos em lei.  </w:t>
            </w:r>
            <w:r w:rsidRPr="006416DC">
              <w:rPr>
                <w:rFonts w:ascii="Book Antiqua" w:eastAsia="Times New Roman" w:hAnsi="Book Antiqua" w:cs="Times New Roman"/>
                <w:b/>
                <w:sz w:val="19"/>
                <w:szCs w:val="19"/>
                <w:lang w:eastAsia="pt-BR"/>
              </w:rPr>
              <w:t xml:space="preserve">BL: art. 282, CE. </w:t>
            </w:r>
          </w:p>
        </w:tc>
      </w:tr>
    </w:tbl>
    <w:p w14:paraId="2ECC847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IV</w:t>
      </w:r>
    </w:p>
    <w:p w14:paraId="2ECC847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PENAIS</w:t>
      </w:r>
    </w:p>
    <w:p w14:paraId="2ECC847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w:t>
      </w:r>
    </w:p>
    <w:p w14:paraId="2ECC847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PRELIMINARES</w:t>
      </w:r>
    </w:p>
    <w:p w14:paraId="2ECC84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283</w:t>
      </w:r>
      <w:r w:rsidRPr="006416DC">
        <w:rPr>
          <w:rFonts w:ascii="Book Antiqua" w:eastAsia="Times New Roman" w:hAnsi="Book Antiqua" w:cs="Times New Roman"/>
          <w:sz w:val="19"/>
          <w:szCs w:val="19"/>
          <w:lang w:eastAsia="pt-BR"/>
        </w:rPr>
        <w:t xml:space="preserve">. Para os </w:t>
      </w:r>
      <w:r w:rsidRPr="006416DC">
        <w:rPr>
          <w:rFonts w:ascii="Book Antiqua" w:eastAsia="Times New Roman" w:hAnsi="Book Antiqua" w:cs="Times New Roman"/>
          <w:b/>
          <w:caps/>
          <w:sz w:val="19"/>
          <w:szCs w:val="19"/>
          <w:shd w:val="clear" w:color="auto" w:fill="F7CAAC" w:themeFill="accent2" w:themeFillTint="66"/>
          <w:lang w:eastAsia="pt-BR"/>
        </w:rPr>
        <w:t>efeitos penais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são considerados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membros e funcionários da Justiça Eleitoral</w:t>
      </w:r>
      <w:r w:rsidRPr="006416DC">
        <w:rPr>
          <w:rFonts w:ascii="Book Antiqua" w:eastAsia="Times New Roman" w:hAnsi="Book Antiqua" w:cs="Times New Roman"/>
          <w:sz w:val="19"/>
          <w:szCs w:val="19"/>
          <w:lang w:eastAsia="pt-BR"/>
        </w:rPr>
        <w:t>:</w:t>
      </w:r>
    </w:p>
    <w:p w14:paraId="2ECC8478" w14:textId="0A31639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B87883">
        <w:rPr>
          <w:rFonts w:ascii="Book Antiqua" w:eastAsia="Times New Roman" w:hAnsi="Book Antiqua" w:cs="Times New Roman"/>
          <w:b/>
          <w:bCs/>
          <w:sz w:val="19"/>
          <w:szCs w:val="19"/>
          <w:lang w:eastAsia="pt-BR"/>
        </w:rPr>
        <w:t xml:space="preserve">I - </w:t>
      </w:r>
      <w:proofErr w:type="gramStart"/>
      <w:r w:rsidRPr="00B87883">
        <w:rPr>
          <w:rFonts w:ascii="Book Antiqua" w:eastAsia="Times New Roman" w:hAnsi="Book Antiqua" w:cs="Times New Roman"/>
          <w:b/>
          <w:bCs/>
          <w:sz w:val="19"/>
          <w:szCs w:val="19"/>
          <w:lang w:eastAsia="pt-BR"/>
        </w:rPr>
        <w:t>os</w:t>
      </w:r>
      <w:proofErr w:type="gramEnd"/>
      <w:r w:rsidRPr="00B87883">
        <w:rPr>
          <w:rFonts w:ascii="Book Antiqua" w:eastAsia="Times New Roman" w:hAnsi="Book Antiqua" w:cs="Times New Roman"/>
          <w:b/>
          <w:bCs/>
          <w:sz w:val="19"/>
          <w:szCs w:val="19"/>
          <w:lang w:eastAsia="pt-BR"/>
        </w:rPr>
        <w:t xml:space="preserve"> magistrados que, mesmo não exercendo funções eleitorais, estejam presidindo Juntas Apuradoras ou se encontrem no exercício de outra função por designação de Tribunal Eleitoral;</w:t>
      </w:r>
      <w:r w:rsidR="00B87883" w:rsidRPr="00B87883">
        <w:rPr>
          <w:rFonts w:ascii="Book Antiqua" w:eastAsia="Times New Roman" w:hAnsi="Book Antiqua" w:cs="Times New Roman"/>
          <w:b/>
          <w:bCs/>
          <w:sz w:val="19"/>
          <w:szCs w:val="19"/>
          <w:lang w:eastAsia="pt-BR"/>
        </w:rPr>
        <w:t xml:space="preserve"> </w:t>
      </w:r>
      <w:r w:rsidR="00B87883" w:rsidRPr="00B87883">
        <w:rPr>
          <w:rFonts w:ascii="Book Antiqua" w:eastAsia="Times New Roman" w:hAnsi="Book Antiqua" w:cs="Times New Roman"/>
          <w:b/>
          <w:bCs/>
          <w:color w:val="FF0000"/>
          <w:sz w:val="16"/>
          <w:szCs w:val="16"/>
          <w:u w:val="single"/>
          <w:lang w:eastAsia="pt-BR"/>
        </w:rPr>
        <w:t>(MPRN-2009)</w:t>
      </w:r>
    </w:p>
    <w:tbl>
      <w:tblPr>
        <w:tblStyle w:val="Tabelacomgrade"/>
        <w:tblW w:w="0" w:type="auto"/>
        <w:tblLook w:val="04A0" w:firstRow="1" w:lastRow="0" w:firstColumn="1" w:lastColumn="0" w:noHBand="0" w:noVBand="1"/>
      </w:tblPr>
      <w:tblGrid>
        <w:gridCol w:w="8494"/>
      </w:tblGrid>
      <w:tr w:rsidR="00BE3F69" w14:paraId="0E8272F6" w14:textId="77777777" w:rsidTr="009279F5">
        <w:tc>
          <w:tcPr>
            <w:tcW w:w="8494" w:type="dxa"/>
            <w:shd w:val="clear" w:color="auto" w:fill="CCFFFF"/>
          </w:tcPr>
          <w:p w14:paraId="50A6150D" w14:textId="67A3CDBB" w:rsidR="00BE3F69" w:rsidRPr="009279F5" w:rsidRDefault="00BE3F69"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279F5">
              <w:rPr>
                <w:rFonts w:ascii="Book Antiqua" w:eastAsia="Times New Roman" w:hAnsi="Book Antiqua" w:cs="Times New Roman"/>
                <w:b/>
                <w:bCs/>
                <w:sz w:val="19"/>
                <w:szCs w:val="19"/>
                <w:highlight w:val="yellow"/>
                <w:lang w:eastAsia="pt-BR"/>
              </w:rPr>
              <w:t>MPRN-2009-CESPE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9279F5" w:rsidRPr="009279F5">
              <w:rPr>
                <w:rFonts w:ascii="Book Antiqua" w:eastAsia="Times New Roman" w:hAnsi="Book Antiqua" w:cs="Times New Roman"/>
                <w:sz w:val="19"/>
                <w:szCs w:val="19"/>
                <w:lang w:eastAsia="pt-BR"/>
              </w:rPr>
              <w:t>Com relação às disposições legais inscritas no Código Eleitoral e aos crimes eleitorais, assinale a opção correta</w:t>
            </w:r>
            <w:r w:rsidR="009279F5">
              <w:rPr>
                <w:rFonts w:ascii="Book Antiqua" w:eastAsia="Times New Roman" w:hAnsi="Book Antiqua" w:cs="Times New Roman"/>
                <w:sz w:val="19"/>
                <w:szCs w:val="19"/>
                <w:lang w:eastAsia="pt-BR"/>
              </w:rPr>
              <w:t xml:space="preserve">: </w:t>
            </w:r>
            <w:r w:rsidR="009279F5" w:rsidRPr="009279F5">
              <w:rPr>
                <w:rFonts w:ascii="Book Antiqua" w:eastAsia="Times New Roman" w:hAnsi="Book Antiqua" w:cs="Times New Roman"/>
                <w:sz w:val="19"/>
                <w:szCs w:val="19"/>
                <w:lang w:eastAsia="pt-BR"/>
              </w:rPr>
              <w:t>Juiz de direito, ainda que não seja juiz eleitoral, pode ser considerado, para efeitos penais, membro da justiça eleitoral, caso colabore com as eleições.</w:t>
            </w:r>
            <w:r w:rsidR="009279F5">
              <w:rPr>
                <w:rFonts w:ascii="Book Antiqua" w:eastAsia="Times New Roman" w:hAnsi="Book Antiqua" w:cs="Times New Roman"/>
                <w:sz w:val="19"/>
                <w:szCs w:val="19"/>
                <w:lang w:eastAsia="pt-BR"/>
              </w:rPr>
              <w:t xml:space="preserve"> </w:t>
            </w:r>
            <w:r w:rsidR="009279F5">
              <w:rPr>
                <w:rFonts w:ascii="Book Antiqua" w:eastAsia="Times New Roman" w:hAnsi="Book Antiqua" w:cs="Times New Roman"/>
                <w:b/>
                <w:bCs/>
                <w:sz w:val="19"/>
                <w:szCs w:val="19"/>
                <w:lang w:eastAsia="pt-BR"/>
              </w:rPr>
              <w:t>BL: art. 283, I, CE.</w:t>
            </w:r>
          </w:p>
        </w:tc>
      </w:tr>
    </w:tbl>
    <w:p w14:paraId="2ECC8479" w14:textId="099EDE6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Os </w:t>
      </w:r>
      <w:r w:rsidRPr="00A87112">
        <w:rPr>
          <w:rFonts w:ascii="Book Antiqua" w:eastAsia="Times New Roman" w:hAnsi="Book Antiqua" w:cs="Times New Roman"/>
          <w:b/>
          <w:bCs/>
          <w:sz w:val="19"/>
          <w:szCs w:val="19"/>
          <w:highlight w:val="yellow"/>
          <w:lang w:eastAsia="pt-BR"/>
        </w:rPr>
        <w:t>cidadãos que temporariamente integram órgãos da Justiça Eleitoral</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p>
    <w:p w14:paraId="2ECC847A" w14:textId="0838CE3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III - Os </w:t>
      </w:r>
      <w:r w:rsidRPr="00A87112">
        <w:rPr>
          <w:rFonts w:ascii="Book Antiqua" w:eastAsia="Times New Roman" w:hAnsi="Book Antiqua" w:cs="Times New Roman"/>
          <w:b/>
          <w:bCs/>
          <w:sz w:val="19"/>
          <w:szCs w:val="19"/>
          <w:highlight w:val="yellow"/>
          <w:lang w:eastAsia="pt-BR"/>
        </w:rPr>
        <w:t xml:space="preserve">cidadãos que </w:t>
      </w:r>
      <w:proofErr w:type="spellStart"/>
      <w:r w:rsidRPr="00A87112">
        <w:rPr>
          <w:rFonts w:ascii="Book Antiqua" w:eastAsia="Times New Roman" w:hAnsi="Book Antiqua" w:cs="Times New Roman"/>
          <w:b/>
          <w:bCs/>
          <w:sz w:val="19"/>
          <w:szCs w:val="19"/>
          <w:highlight w:val="yellow"/>
          <w:lang w:eastAsia="pt-BR"/>
        </w:rPr>
        <w:t>hajam</w:t>
      </w:r>
      <w:proofErr w:type="spellEnd"/>
      <w:r w:rsidRPr="00A87112">
        <w:rPr>
          <w:rFonts w:ascii="Book Antiqua" w:eastAsia="Times New Roman" w:hAnsi="Book Antiqua" w:cs="Times New Roman"/>
          <w:b/>
          <w:bCs/>
          <w:sz w:val="19"/>
          <w:szCs w:val="19"/>
          <w:highlight w:val="yellow"/>
          <w:lang w:eastAsia="pt-BR"/>
        </w:rPr>
        <w:t xml:space="preserve"> sido nomeados para as mesas receptoras ou Juntas Apuradoras</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p>
    <w:p w14:paraId="2ECC847B" w14:textId="2F5D33C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IV - Os </w:t>
      </w:r>
      <w:r w:rsidRPr="006416DC">
        <w:rPr>
          <w:rFonts w:ascii="Book Antiqua" w:eastAsia="Times New Roman" w:hAnsi="Book Antiqua" w:cs="Times New Roman"/>
          <w:b/>
          <w:sz w:val="19"/>
          <w:szCs w:val="19"/>
          <w:highlight w:val="yellow"/>
          <w:lang w:eastAsia="pt-BR"/>
        </w:rPr>
        <w:t>funcionários requisitados pela Justiça Eleitoral</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3A372E" w:rsidRPr="00B87883">
        <w:rPr>
          <w:rFonts w:ascii="Book Antiqua" w:eastAsia="Times New Roman" w:hAnsi="Book Antiqua" w:cs="Times New Roman"/>
          <w:sz w:val="16"/>
          <w:szCs w:val="16"/>
          <w:lang w:eastAsia="pt-BR"/>
        </w:rPr>
        <w:t xml:space="preserve"> </w:t>
      </w:r>
      <w:r w:rsidR="003A372E" w:rsidRPr="00B87883">
        <w:rPr>
          <w:rFonts w:ascii="Book Antiqua" w:eastAsia="Times New Roman" w:hAnsi="Book Antiqua" w:cs="Times New Roman"/>
          <w:b/>
          <w:color w:val="FF0000"/>
          <w:sz w:val="16"/>
          <w:szCs w:val="16"/>
          <w:u w:val="single"/>
          <w:lang w:eastAsia="pt-BR"/>
        </w:rPr>
        <w:t>(TJMG-2014</w:t>
      </w:r>
      <w:r w:rsidR="00965645" w:rsidRPr="00B87883">
        <w:rPr>
          <w:rFonts w:ascii="Book Antiqua" w:eastAsia="Times New Roman" w:hAnsi="Book Antiqua" w:cs="Times New Roman"/>
          <w:b/>
          <w:color w:val="FF0000"/>
          <w:sz w:val="16"/>
          <w:szCs w:val="16"/>
          <w:u w:val="single"/>
          <w:lang w:eastAsia="pt-BR"/>
        </w:rPr>
        <w:t>/2018</w:t>
      </w:r>
      <w:r w:rsidR="003A372E" w:rsidRPr="00B87883">
        <w:rPr>
          <w:rFonts w:ascii="Book Antiqua" w:eastAsia="Times New Roman" w:hAnsi="Book Antiqua" w:cs="Times New Roman"/>
          <w:b/>
          <w:color w:val="FF0000"/>
          <w:sz w:val="16"/>
          <w:szCs w:val="16"/>
          <w:u w:val="single"/>
          <w:lang w:eastAsia="pt-BR"/>
        </w:rPr>
        <w:t>)</w:t>
      </w:r>
    </w:p>
    <w:p w14:paraId="2ECC847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Considera-se funcionário público, para os efeitos penais, além dos indicados no presente artigo, quem, embora transitoriamente ou sem remuneração, exerce cargo, emprego ou função pública.</w:t>
      </w:r>
    </w:p>
    <w:p w14:paraId="2ECC847D" w14:textId="32DEFF34"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caps/>
          <w:sz w:val="19"/>
          <w:szCs w:val="19"/>
          <w:highlight w:val="green"/>
          <w:lang w:eastAsia="pt-BR"/>
        </w:rPr>
        <w:t>Equipara-se</w:t>
      </w:r>
      <w:r w:rsidRPr="006416DC">
        <w:rPr>
          <w:rFonts w:ascii="Book Antiqua" w:eastAsia="Times New Roman" w:hAnsi="Book Antiqua" w:cs="Times New Roman"/>
          <w:sz w:val="19"/>
          <w:szCs w:val="19"/>
          <w:lang w:eastAsia="pt-BR"/>
        </w:rPr>
        <w:t xml:space="preserve"> a </w:t>
      </w:r>
      <w:r w:rsidRPr="00C605C0">
        <w:rPr>
          <w:rFonts w:ascii="Book Antiqua" w:eastAsia="Times New Roman" w:hAnsi="Book Antiqua" w:cs="Times New Roman"/>
          <w:b/>
          <w:bCs/>
          <w:caps/>
          <w:sz w:val="19"/>
          <w:szCs w:val="19"/>
          <w:shd w:val="clear" w:color="auto" w:fill="F7CAAC" w:themeFill="accent2" w:themeFillTint="66"/>
          <w:lang w:eastAsia="pt-BR"/>
        </w:rPr>
        <w:t>funcionário público</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sz w:val="19"/>
          <w:szCs w:val="19"/>
          <w:highlight w:val="yellow"/>
          <w:lang w:eastAsia="pt-BR"/>
        </w:rPr>
        <w:t>quem</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caps/>
          <w:sz w:val="19"/>
          <w:szCs w:val="19"/>
          <w:highlight w:val="green"/>
          <w:lang w:eastAsia="pt-BR"/>
        </w:rPr>
        <w:t>exerce</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sz w:val="19"/>
          <w:szCs w:val="19"/>
          <w:highlight w:val="cyan"/>
          <w:lang w:eastAsia="pt-BR"/>
        </w:rPr>
        <w:t>cargo</w:t>
      </w:r>
      <w:r w:rsidRPr="00C605C0">
        <w:rPr>
          <w:rFonts w:ascii="Book Antiqua" w:eastAsia="Times New Roman" w:hAnsi="Book Antiqua" w:cs="Times New Roman"/>
          <w:b/>
          <w:bCs/>
          <w:sz w:val="19"/>
          <w:szCs w:val="19"/>
          <w:lang w:eastAsia="pt-BR"/>
        </w:rPr>
        <w:t xml:space="preserve">, </w:t>
      </w:r>
      <w:r w:rsidRPr="00C605C0">
        <w:rPr>
          <w:rFonts w:ascii="Book Antiqua" w:eastAsia="Times New Roman" w:hAnsi="Book Antiqua" w:cs="Times New Roman"/>
          <w:b/>
          <w:bCs/>
          <w:sz w:val="19"/>
          <w:szCs w:val="19"/>
          <w:highlight w:val="cyan"/>
          <w:lang w:eastAsia="pt-BR"/>
        </w:rPr>
        <w:t>emprego</w:t>
      </w:r>
      <w:r w:rsidRPr="00C605C0">
        <w:rPr>
          <w:rFonts w:ascii="Book Antiqua" w:eastAsia="Times New Roman" w:hAnsi="Book Antiqua" w:cs="Times New Roman"/>
          <w:b/>
          <w:bCs/>
          <w:sz w:val="19"/>
          <w:szCs w:val="19"/>
          <w:lang w:eastAsia="pt-BR"/>
        </w:rPr>
        <w:t xml:space="preserve"> ou </w:t>
      </w:r>
      <w:r w:rsidRPr="00C605C0">
        <w:rPr>
          <w:rFonts w:ascii="Book Antiqua" w:eastAsia="Times New Roman" w:hAnsi="Book Antiqua" w:cs="Times New Roman"/>
          <w:b/>
          <w:bCs/>
          <w:sz w:val="19"/>
          <w:szCs w:val="19"/>
          <w:highlight w:val="cyan"/>
          <w:lang w:eastAsia="pt-BR"/>
        </w:rPr>
        <w:t>função</w:t>
      </w:r>
      <w:r w:rsidRPr="006416DC">
        <w:rPr>
          <w:rFonts w:ascii="Book Antiqua" w:eastAsia="Times New Roman" w:hAnsi="Book Antiqua" w:cs="Times New Roman"/>
          <w:sz w:val="19"/>
          <w:szCs w:val="19"/>
          <w:lang w:eastAsia="pt-BR"/>
        </w:rPr>
        <w:t xml:space="preserve"> em </w:t>
      </w:r>
      <w:r w:rsidRPr="00C605C0">
        <w:rPr>
          <w:rFonts w:ascii="Book Antiqua" w:eastAsia="Times New Roman" w:hAnsi="Book Antiqua" w:cs="Times New Roman"/>
          <w:b/>
          <w:bCs/>
          <w:sz w:val="19"/>
          <w:szCs w:val="19"/>
          <w:highlight w:val="yellow"/>
          <w:lang w:eastAsia="pt-BR"/>
        </w:rPr>
        <w:t>entidade paraestatal</w:t>
      </w:r>
      <w:r w:rsidRPr="006416DC">
        <w:rPr>
          <w:rFonts w:ascii="Book Antiqua" w:eastAsia="Times New Roman" w:hAnsi="Book Antiqua" w:cs="Times New Roman"/>
          <w:sz w:val="19"/>
          <w:szCs w:val="19"/>
          <w:lang w:eastAsia="pt-BR"/>
        </w:rPr>
        <w:t xml:space="preserve"> ou em </w:t>
      </w:r>
      <w:r w:rsidRPr="00C605C0">
        <w:rPr>
          <w:rFonts w:ascii="Book Antiqua" w:eastAsia="Times New Roman" w:hAnsi="Book Antiqua" w:cs="Times New Roman"/>
          <w:b/>
          <w:bCs/>
          <w:sz w:val="19"/>
          <w:szCs w:val="19"/>
          <w:highlight w:val="yellow"/>
          <w:lang w:eastAsia="pt-BR"/>
        </w:rPr>
        <w:t>sociedade de economia mista</w:t>
      </w:r>
      <w:r w:rsidRPr="00B87883">
        <w:rPr>
          <w:rFonts w:ascii="Book Antiqua" w:eastAsia="Times New Roman" w:hAnsi="Book Antiqua" w:cs="Times New Roman"/>
          <w:sz w:val="16"/>
          <w:szCs w:val="16"/>
          <w:lang w:eastAsia="pt-BR"/>
        </w:rPr>
        <w:t>.</w:t>
      </w:r>
      <w:r w:rsidR="00C605C0" w:rsidRPr="00B87883">
        <w:rPr>
          <w:rFonts w:ascii="Book Antiqua" w:eastAsia="Times New Roman" w:hAnsi="Book Antiqua" w:cs="Times New Roman"/>
          <w:sz w:val="16"/>
          <w:szCs w:val="16"/>
          <w:lang w:eastAsia="pt-BR"/>
        </w:rPr>
        <w:t xml:space="preserve"> </w:t>
      </w:r>
      <w:bookmarkStart w:id="62" w:name="_Hlk72167851"/>
      <w:r w:rsidR="00C605C0" w:rsidRPr="00B87883">
        <w:rPr>
          <w:rFonts w:ascii="Book Antiqua" w:eastAsia="Times New Roman" w:hAnsi="Book Antiqua" w:cs="Times New Roman"/>
          <w:b/>
          <w:bCs/>
          <w:color w:val="FF0000"/>
          <w:sz w:val="16"/>
          <w:szCs w:val="16"/>
          <w:u w:val="single"/>
          <w:lang w:eastAsia="pt-BR"/>
        </w:rPr>
        <w:t>(MPPR-2014)</w:t>
      </w:r>
      <w:bookmarkEnd w:id="62"/>
    </w:p>
    <w:p w14:paraId="2ECC847F" w14:textId="399B2C08" w:rsidR="00C151C1" w:rsidRPr="00A302EE" w:rsidRDefault="00004CBB" w:rsidP="00A302EE">
      <w:pPr>
        <w:spacing w:before="100" w:beforeAutospacing="1" w:after="100" w:afterAutospacing="1" w:line="240" w:lineRule="auto"/>
        <w:jc w:val="both"/>
        <w:rPr>
          <w:rFonts w:ascii="Book Antiqua" w:eastAsia="Times New Roman" w:hAnsi="Book Antiqua" w:cs="Times New Roman"/>
          <w:b/>
          <w:bCs/>
          <w:color w:val="FF0000"/>
          <w:sz w:val="19"/>
          <w:szCs w:val="19"/>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284</w:t>
      </w:r>
      <w:r w:rsidRPr="006416DC">
        <w:rPr>
          <w:rFonts w:ascii="Book Antiqua" w:eastAsia="Times New Roman" w:hAnsi="Book Antiqua" w:cs="Times New Roman"/>
          <w:sz w:val="19"/>
          <w:szCs w:val="19"/>
          <w:lang w:eastAsia="pt-BR"/>
        </w:rPr>
        <w:t xml:space="preserve">. </w:t>
      </w:r>
      <w:r w:rsidRPr="00A302EE">
        <w:rPr>
          <w:rFonts w:ascii="Book Antiqua" w:eastAsia="Times New Roman" w:hAnsi="Book Antiqua" w:cs="Times New Roman"/>
          <w:b/>
          <w:bCs/>
          <w:sz w:val="19"/>
          <w:szCs w:val="19"/>
          <w:lang w:eastAsia="pt-BR"/>
        </w:rPr>
        <w:t xml:space="preserve">Sempre que </w:t>
      </w:r>
      <w:proofErr w:type="spellStart"/>
      <w:r w:rsidRPr="00A302EE">
        <w:rPr>
          <w:rFonts w:ascii="Book Antiqua" w:eastAsia="Times New Roman" w:hAnsi="Book Antiqua" w:cs="Times New Roman"/>
          <w:b/>
          <w:bCs/>
          <w:sz w:val="19"/>
          <w:szCs w:val="19"/>
          <w:highlight w:val="yellow"/>
          <w:lang w:eastAsia="pt-BR"/>
        </w:rPr>
        <w:t>êste</w:t>
      </w:r>
      <w:proofErr w:type="spellEnd"/>
      <w:r w:rsidRPr="00A302EE">
        <w:rPr>
          <w:rFonts w:ascii="Book Antiqua" w:eastAsia="Times New Roman" w:hAnsi="Book Antiqua" w:cs="Times New Roman"/>
          <w:b/>
          <w:bCs/>
          <w:sz w:val="19"/>
          <w:szCs w:val="19"/>
          <w:highlight w:val="yellow"/>
          <w:lang w:eastAsia="pt-BR"/>
        </w:rPr>
        <w:t xml:space="preserve"> Código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caps/>
          <w:sz w:val="19"/>
          <w:szCs w:val="19"/>
          <w:highlight w:val="green"/>
          <w:lang w:eastAsia="pt-BR"/>
        </w:rPr>
        <w:t>não indicar</w:t>
      </w:r>
      <w:r w:rsidRPr="00A302EE">
        <w:rPr>
          <w:rFonts w:ascii="Book Antiqua" w:eastAsia="Times New Roman" w:hAnsi="Book Antiqua" w:cs="Times New Roman"/>
          <w:b/>
          <w:bCs/>
          <w:sz w:val="19"/>
          <w:szCs w:val="19"/>
          <w:lang w:eastAsia="pt-BR"/>
        </w:rPr>
        <w:t xml:space="preserve"> o </w:t>
      </w:r>
      <w:r w:rsidRPr="00A302EE">
        <w:rPr>
          <w:rFonts w:ascii="Book Antiqua" w:eastAsia="Times New Roman" w:hAnsi="Book Antiqua" w:cs="Times New Roman"/>
          <w:b/>
          <w:bCs/>
          <w:caps/>
          <w:sz w:val="19"/>
          <w:szCs w:val="19"/>
          <w:shd w:val="clear" w:color="auto" w:fill="F7CAAC" w:themeFill="accent2" w:themeFillTint="66"/>
          <w:lang w:eastAsia="pt-BR"/>
        </w:rPr>
        <w:t>grau mínimo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caps/>
          <w:sz w:val="19"/>
          <w:szCs w:val="19"/>
          <w:highlight w:val="green"/>
          <w:lang w:eastAsia="pt-BR"/>
        </w:rPr>
        <w:t>entende-se</w:t>
      </w:r>
      <w:r w:rsidRPr="00A302EE">
        <w:rPr>
          <w:rFonts w:ascii="Book Antiqua" w:eastAsia="Times New Roman" w:hAnsi="Book Antiqua" w:cs="Times New Roman"/>
          <w:b/>
          <w:bCs/>
          <w:sz w:val="19"/>
          <w:szCs w:val="19"/>
          <w:lang w:eastAsia="pt-BR"/>
        </w:rPr>
        <w:t xml:space="preserve"> que </w:t>
      </w:r>
      <w:r w:rsidRPr="00A302EE">
        <w:rPr>
          <w:rFonts w:ascii="Book Antiqua" w:eastAsia="Times New Roman" w:hAnsi="Book Antiqua" w:cs="Times New Roman"/>
          <w:b/>
          <w:bCs/>
          <w:caps/>
          <w:sz w:val="19"/>
          <w:szCs w:val="19"/>
          <w:highlight w:val="green"/>
          <w:lang w:eastAsia="pt-BR"/>
        </w:rPr>
        <w:t>será</w:t>
      </w:r>
      <w:r w:rsidRPr="00A302EE">
        <w:rPr>
          <w:rFonts w:ascii="Book Antiqua" w:eastAsia="Times New Roman" w:hAnsi="Book Antiqua" w:cs="Times New Roman"/>
          <w:b/>
          <w:bCs/>
          <w:sz w:val="19"/>
          <w:szCs w:val="19"/>
          <w:lang w:eastAsia="pt-BR"/>
        </w:rPr>
        <w:t xml:space="preserve"> ele </w:t>
      </w:r>
      <w:r w:rsidRPr="00A302EE">
        <w:rPr>
          <w:rFonts w:ascii="Book Antiqua" w:eastAsia="Times New Roman" w:hAnsi="Book Antiqua" w:cs="Times New Roman"/>
          <w:b/>
          <w:bCs/>
          <w:sz w:val="19"/>
          <w:szCs w:val="19"/>
          <w:highlight w:val="cyan"/>
          <w:lang w:eastAsia="pt-BR"/>
        </w:rPr>
        <w:t>de quinze dias</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yellow"/>
          <w:lang w:eastAsia="pt-BR"/>
        </w:rPr>
        <w:t>para a pena de detenção</w:t>
      </w:r>
      <w:r w:rsidRPr="00A302EE">
        <w:rPr>
          <w:rFonts w:ascii="Book Antiqua" w:eastAsia="Times New Roman" w:hAnsi="Book Antiqua" w:cs="Times New Roman"/>
          <w:b/>
          <w:bCs/>
          <w:sz w:val="19"/>
          <w:szCs w:val="19"/>
          <w:lang w:eastAsia="pt-BR"/>
        </w:rPr>
        <w:t xml:space="preserve"> e </w:t>
      </w:r>
      <w:r w:rsidRPr="00A302EE">
        <w:rPr>
          <w:rFonts w:ascii="Book Antiqua" w:eastAsia="Times New Roman" w:hAnsi="Book Antiqua" w:cs="Times New Roman"/>
          <w:b/>
          <w:bCs/>
          <w:sz w:val="19"/>
          <w:szCs w:val="19"/>
          <w:highlight w:val="cyan"/>
          <w:lang w:eastAsia="pt-BR"/>
        </w:rPr>
        <w:t>de um ano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yellow"/>
          <w:lang w:eastAsia="pt-BR"/>
        </w:rPr>
        <w:t>para a de reclusão</w:t>
      </w:r>
      <w:r w:rsidRPr="00A302EE">
        <w:rPr>
          <w:rFonts w:ascii="Book Antiqua" w:eastAsia="Times New Roman" w:hAnsi="Book Antiqua" w:cs="Times New Roman"/>
          <w:b/>
          <w:bCs/>
          <w:sz w:val="16"/>
          <w:szCs w:val="16"/>
          <w:lang w:eastAsia="pt-BR"/>
        </w:rPr>
        <w:t>.</w:t>
      </w:r>
      <w:r w:rsidR="00807360" w:rsidRPr="00A302EE">
        <w:rPr>
          <w:rFonts w:ascii="Book Antiqua" w:eastAsia="Times New Roman" w:hAnsi="Book Antiqua" w:cs="Times New Roman"/>
          <w:b/>
          <w:bCs/>
          <w:sz w:val="16"/>
          <w:szCs w:val="16"/>
          <w:lang w:eastAsia="pt-BR"/>
        </w:rPr>
        <w:t xml:space="preserve"> </w:t>
      </w:r>
      <w:r w:rsidR="00807360" w:rsidRPr="00A302EE">
        <w:rPr>
          <w:rFonts w:ascii="Book Antiqua" w:eastAsia="Times New Roman" w:hAnsi="Book Antiqua" w:cs="Times New Roman"/>
          <w:b/>
          <w:bCs/>
          <w:color w:val="FF0000"/>
          <w:sz w:val="16"/>
          <w:szCs w:val="16"/>
          <w:u w:val="single"/>
          <w:lang w:eastAsia="pt-BR"/>
        </w:rPr>
        <w:t>(MPPE-2002)</w:t>
      </w:r>
      <w:r w:rsidR="00B01450" w:rsidRPr="00A302EE">
        <w:rPr>
          <w:rFonts w:ascii="Book Antiqua" w:eastAsia="Times New Roman" w:hAnsi="Book Antiqua" w:cs="Times New Roman"/>
          <w:b/>
          <w:bCs/>
          <w:sz w:val="16"/>
          <w:szCs w:val="16"/>
          <w:lang w:eastAsia="pt-BR"/>
        </w:rPr>
        <w:t xml:space="preserve"> </w:t>
      </w:r>
      <w:r w:rsidR="00B07790" w:rsidRPr="00A302EE">
        <w:rPr>
          <w:rFonts w:ascii="Book Antiqua" w:eastAsia="Times New Roman" w:hAnsi="Book Antiqua" w:cs="Times New Roman"/>
          <w:b/>
          <w:bCs/>
          <w:color w:val="FF0000"/>
          <w:sz w:val="16"/>
          <w:szCs w:val="16"/>
          <w:u w:val="single"/>
          <w:lang w:eastAsia="pt-BR"/>
        </w:rPr>
        <w:t>(TJDFT-2008)</w:t>
      </w:r>
      <w:r w:rsidR="005A1437" w:rsidRPr="00A302EE">
        <w:rPr>
          <w:rFonts w:ascii="Book Antiqua" w:eastAsia="Times New Roman" w:hAnsi="Book Antiqua" w:cs="Times New Roman"/>
          <w:b/>
          <w:bCs/>
          <w:color w:val="FF0000"/>
          <w:sz w:val="16"/>
          <w:szCs w:val="16"/>
          <w:lang w:eastAsia="pt-BR"/>
        </w:rPr>
        <w:t xml:space="preserve"> </w:t>
      </w:r>
      <w:bookmarkStart w:id="63" w:name="_Hlk62042185"/>
      <w:r w:rsidR="005A1437" w:rsidRPr="00A302EE">
        <w:rPr>
          <w:rFonts w:ascii="Book Antiqua" w:eastAsia="Times New Roman" w:hAnsi="Book Antiqua" w:cs="Arial"/>
          <w:b/>
          <w:bCs/>
          <w:color w:val="FF0000"/>
          <w:sz w:val="16"/>
          <w:szCs w:val="16"/>
          <w:u w:val="single"/>
          <w:lang w:eastAsia="pt-BR"/>
        </w:rPr>
        <w:t>(MPDFT-2011)</w:t>
      </w:r>
      <w:bookmarkEnd w:id="63"/>
      <w:r w:rsidR="00932D39" w:rsidRPr="00A302EE">
        <w:rPr>
          <w:rFonts w:ascii="Book Antiqua" w:eastAsia="Times New Roman" w:hAnsi="Book Antiqua" w:cs="Times New Roman"/>
          <w:b/>
          <w:bCs/>
          <w:color w:val="FF0000"/>
          <w:sz w:val="16"/>
          <w:szCs w:val="16"/>
          <w:lang w:eastAsia="pt-BR"/>
        </w:rPr>
        <w:t xml:space="preserve"> </w:t>
      </w:r>
      <w:r w:rsidR="00932D39" w:rsidRPr="00A302EE">
        <w:rPr>
          <w:rFonts w:ascii="Book Antiqua" w:hAnsi="Book Antiqua"/>
          <w:b/>
          <w:bCs/>
          <w:color w:val="FF0000"/>
          <w:sz w:val="16"/>
          <w:szCs w:val="16"/>
          <w:u w:val="single"/>
        </w:rPr>
        <w:t>(TJRJ-2012)</w:t>
      </w:r>
      <w:r w:rsidR="00C30FCD" w:rsidRPr="00A302EE">
        <w:rPr>
          <w:rFonts w:ascii="Book Antiqua" w:hAnsi="Book Antiqua"/>
          <w:b/>
          <w:bCs/>
          <w:color w:val="FF0000"/>
          <w:sz w:val="16"/>
          <w:szCs w:val="16"/>
        </w:rPr>
        <w:t xml:space="preserve"> </w:t>
      </w:r>
      <w:r w:rsidR="00C30FCD" w:rsidRPr="00A302EE">
        <w:rPr>
          <w:rFonts w:ascii="Book Antiqua" w:hAnsi="Book Antiqua"/>
          <w:b/>
          <w:bCs/>
          <w:color w:val="FF0000"/>
          <w:sz w:val="16"/>
          <w:szCs w:val="16"/>
          <w:u w:val="single"/>
        </w:rPr>
        <w:t>(MPF-2005/2013)</w:t>
      </w:r>
      <w:r w:rsidR="00C151C1" w:rsidRPr="00A302EE">
        <w:rPr>
          <w:rFonts w:ascii="Book Antiqua" w:eastAsia="Times New Roman" w:hAnsi="Book Antiqua" w:cs="Times New Roman"/>
          <w:b/>
          <w:bCs/>
          <w:color w:val="FF0000"/>
          <w:sz w:val="16"/>
          <w:szCs w:val="16"/>
          <w:lang w:eastAsia="pt-BR"/>
        </w:rPr>
        <w:t xml:space="preserve"> </w:t>
      </w:r>
      <w:r w:rsidR="00C151C1" w:rsidRPr="00A302EE">
        <w:rPr>
          <w:rFonts w:ascii="Book Antiqua" w:eastAsia="Times New Roman" w:hAnsi="Book Antiqua" w:cs="Times New Roman"/>
          <w:b/>
          <w:bCs/>
          <w:color w:val="FF0000"/>
          <w:sz w:val="16"/>
          <w:szCs w:val="16"/>
          <w:u w:val="single"/>
          <w:lang w:eastAsia="pt-BR"/>
        </w:rPr>
        <w:t>(MPSC-</w:t>
      </w:r>
      <w:r w:rsidR="006416DC" w:rsidRPr="00A302EE">
        <w:rPr>
          <w:rFonts w:ascii="Book Antiqua" w:eastAsia="Times New Roman" w:hAnsi="Book Antiqua" w:cs="Times New Roman"/>
          <w:b/>
          <w:bCs/>
          <w:color w:val="FF0000"/>
          <w:sz w:val="16"/>
          <w:szCs w:val="16"/>
          <w:u w:val="single"/>
          <w:lang w:eastAsia="pt-BR"/>
        </w:rPr>
        <w:t>2012/</w:t>
      </w:r>
      <w:r w:rsidR="00AB2CDA" w:rsidRPr="00A302EE">
        <w:rPr>
          <w:rFonts w:ascii="Book Antiqua" w:eastAsia="Times New Roman" w:hAnsi="Book Antiqua" w:cs="Times New Roman"/>
          <w:b/>
          <w:bCs/>
          <w:color w:val="FF0000"/>
          <w:sz w:val="16"/>
          <w:szCs w:val="16"/>
          <w:u w:val="single"/>
          <w:lang w:eastAsia="pt-BR"/>
        </w:rPr>
        <w:t>2013/</w:t>
      </w:r>
      <w:r w:rsidR="00C151C1" w:rsidRPr="00A302EE">
        <w:rPr>
          <w:rFonts w:ascii="Book Antiqua" w:eastAsia="Times New Roman" w:hAnsi="Book Antiqua" w:cs="Times New Roman"/>
          <w:b/>
          <w:bCs/>
          <w:color w:val="FF0000"/>
          <w:sz w:val="16"/>
          <w:szCs w:val="16"/>
          <w:u w:val="single"/>
          <w:lang w:eastAsia="pt-BR"/>
        </w:rPr>
        <w:t>2014)</w:t>
      </w:r>
      <w:r w:rsidR="00801CED" w:rsidRPr="00A302EE">
        <w:rPr>
          <w:rFonts w:ascii="Book Antiqua" w:eastAsia="Times New Roman" w:hAnsi="Book Antiqua" w:cs="Times New Roman"/>
          <w:b/>
          <w:bCs/>
          <w:color w:val="FF0000"/>
          <w:sz w:val="16"/>
          <w:szCs w:val="16"/>
          <w:lang w:eastAsia="pt-BR"/>
        </w:rPr>
        <w:t xml:space="preserve"> </w:t>
      </w:r>
      <w:r w:rsidR="00801CED" w:rsidRPr="00A302EE">
        <w:rPr>
          <w:rFonts w:ascii="Book Antiqua" w:eastAsia="Times New Roman" w:hAnsi="Book Antiqua" w:cs="Times New Roman"/>
          <w:b/>
          <w:bCs/>
          <w:color w:val="FF0000"/>
          <w:sz w:val="16"/>
          <w:szCs w:val="16"/>
          <w:u w:val="single"/>
          <w:lang w:eastAsia="pt-BR"/>
        </w:rPr>
        <w:t>(TJPA-2014)</w:t>
      </w:r>
      <w:r w:rsidR="000F7AD4" w:rsidRPr="00A302EE">
        <w:rPr>
          <w:rFonts w:ascii="Book Antiqua" w:eastAsia="Times New Roman" w:hAnsi="Book Antiqua" w:cs="Times New Roman"/>
          <w:b/>
          <w:bCs/>
          <w:color w:val="FF0000"/>
          <w:sz w:val="16"/>
          <w:szCs w:val="16"/>
          <w:lang w:eastAsia="pt-BR"/>
        </w:rPr>
        <w:t xml:space="preserve"> </w:t>
      </w:r>
      <w:r w:rsidR="000F7AD4" w:rsidRPr="00A302EE">
        <w:rPr>
          <w:rFonts w:ascii="Book Antiqua" w:eastAsia="Times New Roman" w:hAnsi="Book Antiqua" w:cs="Times New Roman"/>
          <w:b/>
          <w:bCs/>
          <w:color w:val="FF0000"/>
          <w:sz w:val="16"/>
          <w:szCs w:val="16"/>
          <w:u w:val="single"/>
          <w:lang w:eastAsia="pt-BR"/>
        </w:rPr>
        <w:t>(MPMG-2017)</w:t>
      </w:r>
      <w:r w:rsidR="00B87883" w:rsidRPr="00A302EE">
        <w:rPr>
          <w:rFonts w:ascii="Book Antiqua" w:eastAsia="Times New Roman" w:hAnsi="Book Antiqua" w:cs="Times New Roman"/>
          <w:b/>
          <w:bCs/>
          <w:color w:val="FF0000"/>
          <w:sz w:val="16"/>
          <w:szCs w:val="16"/>
          <w:lang w:eastAsia="pt-BR"/>
        </w:rPr>
        <w:t xml:space="preserve"> </w:t>
      </w:r>
      <w:r w:rsidR="00B87883" w:rsidRPr="00A302EE">
        <w:rPr>
          <w:rFonts w:ascii="Book Antiqua" w:eastAsia="Times New Roman" w:hAnsi="Book Antiqua" w:cs="Times New Roman"/>
          <w:b/>
          <w:bCs/>
          <w:color w:val="FF0000"/>
          <w:sz w:val="16"/>
          <w:szCs w:val="16"/>
          <w:u w:val="single"/>
          <w:lang w:eastAsia="pt-BR"/>
        </w:rPr>
        <w:t>(MPRS-2017)</w:t>
      </w:r>
      <w:r w:rsidR="00C605C0" w:rsidRPr="00A302EE">
        <w:rPr>
          <w:rFonts w:ascii="Book Antiqua" w:eastAsia="Times New Roman" w:hAnsi="Book Antiqua" w:cs="Times New Roman"/>
          <w:b/>
          <w:bCs/>
          <w:color w:val="FF0000"/>
          <w:sz w:val="16"/>
          <w:szCs w:val="16"/>
          <w:lang w:eastAsia="pt-BR"/>
        </w:rPr>
        <w:t xml:space="preserve"> </w:t>
      </w:r>
      <w:r w:rsidR="002119A9" w:rsidRPr="00A302EE">
        <w:rPr>
          <w:rFonts w:ascii="Book Antiqua" w:eastAsia="Times New Roman" w:hAnsi="Book Antiqua" w:cs="Times New Roman"/>
          <w:b/>
          <w:bCs/>
          <w:color w:val="FF0000"/>
          <w:sz w:val="16"/>
          <w:szCs w:val="16"/>
          <w:u w:val="single"/>
          <w:lang w:eastAsia="pt-BR"/>
        </w:rPr>
        <w:t>(TJAC-2019)</w:t>
      </w:r>
      <w:r w:rsidR="0079226C" w:rsidRPr="00A302EE">
        <w:rPr>
          <w:rFonts w:ascii="Book Antiqua" w:eastAsia="Times New Roman" w:hAnsi="Book Antiqua" w:cs="Times New Roman"/>
          <w:b/>
          <w:bCs/>
          <w:color w:val="FF0000"/>
          <w:sz w:val="16"/>
          <w:szCs w:val="16"/>
          <w:lang w:eastAsia="pt-BR"/>
        </w:rPr>
        <w:t xml:space="preserve"> </w:t>
      </w:r>
      <w:r w:rsidR="00142FC2" w:rsidRPr="00A302EE">
        <w:rPr>
          <w:rFonts w:ascii="Book Antiqua" w:eastAsia="Times New Roman" w:hAnsi="Book Antiqua" w:cs="Times New Roman"/>
          <w:b/>
          <w:bCs/>
          <w:color w:val="FF0000"/>
          <w:sz w:val="16"/>
          <w:szCs w:val="16"/>
          <w:u w:val="single"/>
          <w:lang w:eastAsia="pt-BR"/>
        </w:rPr>
        <w:t>(MPPR-2013/2014/2019/2021)</w:t>
      </w:r>
      <w:r w:rsidR="002E6D7E" w:rsidRPr="00A302EE">
        <w:rPr>
          <w:rFonts w:ascii="Book Antiqua" w:eastAsia="Times New Roman" w:hAnsi="Book Antiqua" w:cs="Times New Roman"/>
          <w:b/>
          <w:bCs/>
          <w:color w:val="FF0000"/>
          <w:sz w:val="16"/>
          <w:szCs w:val="16"/>
          <w:lang w:eastAsia="pt-BR"/>
        </w:rPr>
        <w:t xml:space="preserve"> </w:t>
      </w:r>
      <w:r w:rsidR="002E6D7E" w:rsidRPr="00A302EE">
        <w:rPr>
          <w:rFonts w:ascii="Book Antiqua" w:eastAsia="Times New Roman" w:hAnsi="Book Antiqua" w:cs="Times New Roman"/>
          <w:b/>
          <w:bCs/>
          <w:color w:val="FF0000"/>
          <w:sz w:val="16"/>
          <w:szCs w:val="16"/>
          <w:u w:val="single"/>
          <w:lang w:eastAsia="pt-BR"/>
        </w:rPr>
        <w:t>(PCBA-2022)</w:t>
      </w:r>
      <w:r w:rsidR="00A302EE" w:rsidRPr="00A302EE">
        <w:rPr>
          <w:rFonts w:ascii="Book Antiqua" w:eastAsia="Times New Roman" w:hAnsi="Book Antiqua" w:cs="Times New Roman"/>
          <w:b/>
          <w:bCs/>
          <w:color w:val="FF0000"/>
          <w:sz w:val="16"/>
          <w:szCs w:val="16"/>
          <w:lang w:eastAsia="pt-BR"/>
        </w:rPr>
        <w:t xml:space="preserve"> </w:t>
      </w:r>
      <w:r w:rsidR="00A302EE" w:rsidRPr="00A302EE">
        <w:rPr>
          <w:rFonts w:ascii="Book Antiqua" w:hAnsi="Book Antiqua"/>
          <w:b/>
          <w:bCs/>
          <w:color w:val="FF0000"/>
          <w:sz w:val="16"/>
          <w:szCs w:val="16"/>
          <w:u w:val="single"/>
        </w:rPr>
        <w:t>(MP</w:t>
      </w:r>
      <w:r w:rsidR="00A302EE" w:rsidRPr="00A302EE">
        <w:rPr>
          <w:rFonts w:ascii="Book Antiqua" w:hAnsi="Book Antiqua"/>
          <w:b/>
          <w:bCs/>
          <w:color w:val="FF0000"/>
          <w:sz w:val="16"/>
          <w:szCs w:val="16"/>
          <w:u w:val="single"/>
        </w:rPr>
        <w:t>MS</w:t>
      </w:r>
      <w:r w:rsidR="00A302EE" w:rsidRPr="00A302EE">
        <w:rPr>
          <w:rFonts w:ascii="Book Antiqua" w:hAnsi="Book Antiqua"/>
          <w:b/>
          <w:bCs/>
          <w:color w:val="FF0000"/>
          <w:sz w:val="16"/>
          <w:szCs w:val="16"/>
          <w:u w:val="single"/>
        </w:rPr>
        <w:t>-2024)</w:t>
      </w:r>
    </w:p>
    <w:tbl>
      <w:tblPr>
        <w:tblStyle w:val="Tabelacomgrade"/>
        <w:tblW w:w="0" w:type="auto"/>
        <w:shd w:val="clear" w:color="auto" w:fill="CCFFFF"/>
        <w:tblLook w:val="04A0" w:firstRow="1" w:lastRow="0" w:firstColumn="1" w:lastColumn="0" w:noHBand="0" w:noVBand="1"/>
      </w:tblPr>
      <w:tblGrid>
        <w:gridCol w:w="8494"/>
      </w:tblGrid>
      <w:tr w:rsidR="00C151C1" w:rsidRPr="006416DC" w14:paraId="2ECC8485" w14:textId="77777777" w:rsidTr="000F7AD4">
        <w:tc>
          <w:tcPr>
            <w:tcW w:w="8494" w:type="dxa"/>
            <w:shd w:val="clear" w:color="auto" w:fill="CCFFFF"/>
          </w:tcPr>
          <w:p w14:paraId="7D8D3C75" w14:textId="0A4FBEB4" w:rsidR="002E6D7E" w:rsidRPr="002E6D7E" w:rsidRDefault="002E6D7E" w:rsidP="002E6D7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Sempre que o Código Eleitoral não indicar o grau mínimo, entende-se que será ele de quinze dias para a pena de detenção e de um ano para a de reclusão</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284, CE.</w:t>
            </w:r>
          </w:p>
          <w:p w14:paraId="191B66E3" w14:textId="77777777" w:rsidR="002E6D7E" w:rsidRDefault="002E6D7E" w:rsidP="00D1760A">
            <w:pPr>
              <w:jc w:val="both"/>
              <w:rPr>
                <w:rFonts w:ascii="Book Antiqua" w:eastAsia="Times New Roman" w:hAnsi="Book Antiqua" w:cs="Times New Roman"/>
                <w:b/>
                <w:sz w:val="19"/>
                <w:szCs w:val="19"/>
                <w:lang w:eastAsia="pt-BR"/>
              </w:rPr>
            </w:pPr>
          </w:p>
          <w:p w14:paraId="09138973" w14:textId="427E2CE6" w:rsidR="006B6285" w:rsidRPr="006B6285" w:rsidRDefault="006B6285" w:rsidP="00D176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6B6285">
              <w:rPr>
                <w:rFonts w:ascii="Book Antiqua" w:eastAsia="Times New Roman" w:hAnsi="Book Antiqua" w:cs="Times New Roman"/>
                <w:b/>
                <w:sz w:val="19"/>
                <w:szCs w:val="19"/>
                <w:highlight w:val="yellow"/>
                <w:lang w:eastAsia="pt-BR"/>
              </w:rPr>
              <w:t>MPRS-2017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B6285">
              <w:rPr>
                <w:rFonts w:ascii="Book Antiqua" w:eastAsia="Times New Roman" w:hAnsi="Book Antiqua" w:cs="Times New Roman"/>
                <w:bCs/>
                <w:sz w:val="19"/>
                <w:szCs w:val="19"/>
                <w:lang w:eastAsia="pt-BR"/>
              </w:rPr>
              <w:t>Os crimes definidos no Código Eleitoral são exclusivamente dolosos. Em alguns deles, no preceito secundário, não há previsão da pena mínima em abstrato, somente a cominação da sanção máxima aplicável. Em tais circunstâncias, a pena mínima será de 15 dias para a pena de detenção e de um (1) ano para a de reclusão.</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284, CE.</w:t>
            </w:r>
          </w:p>
          <w:p w14:paraId="2B7E612E" w14:textId="1D0AD02A" w:rsidR="006B6285" w:rsidRDefault="006B6285" w:rsidP="00D1760A">
            <w:pPr>
              <w:jc w:val="both"/>
              <w:rPr>
                <w:rFonts w:ascii="Book Antiqua" w:eastAsia="Times New Roman" w:hAnsi="Book Antiqua" w:cs="Times New Roman"/>
                <w:b/>
                <w:sz w:val="19"/>
                <w:szCs w:val="19"/>
                <w:lang w:eastAsia="pt-BR"/>
              </w:rPr>
            </w:pPr>
          </w:p>
          <w:p w14:paraId="42E09028" w14:textId="72829075" w:rsidR="006B6285" w:rsidRDefault="006B6285" w:rsidP="00D1760A">
            <w:pPr>
              <w:jc w:val="both"/>
              <w:rPr>
                <w:rFonts w:ascii="Book Antiqua" w:eastAsia="Times New Roman" w:hAnsi="Book Antiqua" w:cs="Times New Roman"/>
                <w:b/>
                <w:sz w:val="19"/>
                <w:szCs w:val="19"/>
                <w:lang w:eastAsia="pt-BR"/>
              </w:rPr>
            </w:pPr>
            <w:r w:rsidRPr="006B6285">
              <w:rPr>
                <w:rFonts w:ascii="Book Antiqua" w:eastAsia="Times New Roman" w:hAnsi="Book Antiqua" w:cs="Times New Roman"/>
                <w:b/>
                <w:i/>
                <w:iCs/>
                <w:color w:val="FF0000"/>
                <w:sz w:val="19"/>
                <w:szCs w:val="19"/>
                <w:lang w:eastAsia="pt-BR"/>
              </w:rPr>
              <w:t>#</w:t>
            </w:r>
            <w:r w:rsidRPr="006B628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6B6285">
              <w:rPr>
                <w:rFonts w:ascii="Book Antiqua" w:eastAsia="Times New Roman" w:hAnsi="Book Antiqua" w:cs="Times New Roman"/>
                <w:bCs/>
                <w:sz w:val="19"/>
                <w:szCs w:val="19"/>
                <w:lang w:eastAsia="pt-BR"/>
              </w:rPr>
              <w:t xml:space="preserve"> regra geral constante do </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18 do </w:t>
            </w:r>
            <w:r>
              <w:rPr>
                <w:rFonts w:ascii="Book Antiqua" w:eastAsia="Times New Roman" w:hAnsi="Book Antiqua" w:cs="Times New Roman"/>
                <w:bCs/>
                <w:sz w:val="19"/>
                <w:szCs w:val="19"/>
                <w:lang w:eastAsia="pt-BR"/>
              </w:rPr>
              <w:t>CP</w:t>
            </w:r>
            <w:r w:rsidRPr="006B6285">
              <w:rPr>
                <w:rFonts w:ascii="Book Antiqua" w:eastAsia="Times New Roman" w:hAnsi="Book Antiqua" w:cs="Times New Roman"/>
                <w:bCs/>
                <w:sz w:val="19"/>
                <w:szCs w:val="19"/>
                <w:lang w:eastAsia="pt-BR"/>
              </w:rPr>
              <w:t>, que cuida do crime em sua forma culposa,</w:t>
            </w:r>
            <w:r>
              <w:rPr>
                <w:rFonts w:ascii="Book Antiqua" w:eastAsia="Times New Roman" w:hAnsi="Book Antiqua" w:cs="Times New Roman"/>
                <w:bCs/>
                <w:sz w:val="19"/>
                <w:szCs w:val="19"/>
                <w:lang w:eastAsia="pt-BR"/>
              </w:rPr>
              <w:t xml:space="preserve"> dispõe:</w:t>
            </w:r>
            <w:r w:rsidRPr="006B6285">
              <w:rPr>
                <w:rFonts w:ascii="Book Antiqua" w:eastAsia="Times New Roman" w:hAnsi="Book Antiqua" w:cs="Times New Roman"/>
                <w:bCs/>
                <w:sz w:val="19"/>
                <w:szCs w:val="19"/>
                <w:lang w:eastAsia="pt-BR"/>
              </w:rPr>
              <w:t xml:space="preserve"> “</w:t>
            </w:r>
            <w:r w:rsidRPr="006B6285">
              <w:rPr>
                <w:rFonts w:ascii="Book Antiqua" w:eastAsia="Times New Roman" w:hAnsi="Book Antiqua" w:cs="Times New Roman"/>
                <w:bCs/>
                <w:i/>
                <w:iCs/>
                <w:sz w:val="19"/>
                <w:szCs w:val="19"/>
                <w:lang w:eastAsia="pt-BR"/>
              </w:rPr>
              <w:t>salvo os casos expressos em lei, ninguém pode ser punido por fato previsto como crime, senão quando o pratica dolosamente</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Não há previsão legal da modalidade culposa para os crimes eleitorais no </w:t>
            </w:r>
            <w:r w:rsidR="0078303E">
              <w:rPr>
                <w:rFonts w:ascii="Book Antiqua" w:eastAsia="Times New Roman" w:hAnsi="Book Antiqua" w:cs="Times New Roman"/>
                <w:bCs/>
                <w:sz w:val="19"/>
                <w:szCs w:val="19"/>
                <w:lang w:eastAsia="pt-BR"/>
              </w:rPr>
              <w:t>CE</w:t>
            </w:r>
            <w:r w:rsidRPr="006B6285">
              <w:rPr>
                <w:rFonts w:ascii="Book Antiqua" w:eastAsia="Times New Roman" w:hAnsi="Book Antiqua" w:cs="Times New Roman"/>
                <w:bCs/>
                <w:sz w:val="19"/>
                <w:szCs w:val="19"/>
                <w:lang w:eastAsia="pt-BR"/>
              </w:rPr>
              <w:t>. Com efeito, é correto afirmar-se, com fundamento no arti</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18, </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único do </w:t>
            </w:r>
            <w:r>
              <w:rPr>
                <w:rFonts w:ascii="Book Antiqua" w:eastAsia="Times New Roman" w:hAnsi="Book Antiqua" w:cs="Times New Roman"/>
                <w:bCs/>
                <w:sz w:val="19"/>
                <w:szCs w:val="19"/>
                <w:lang w:eastAsia="pt-BR"/>
              </w:rPr>
              <w:t>CP</w:t>
            </w:r>
            <w:r w:rsidRPr="006B6285">
              <w:rPr>
                <w:rFonts w:ascii="Book Antiqua" w:eastAsia="Times New Roman" w:hAnsi="Book Antiqua" w:cs="Times New Roman"/>
                <w:bCs/>
                <w:sz w:val="19"/>
                <w:szCs w:val="19"/>
                <w:lang w:eastAsia="pt-BR"/>
              </w:rPr>
              <w:t xml:space="preserve">, que os crimes eleitorais são apenas puníveis a título de dolo, não existindo no </w:t>
            </w:r>
            <w:r w:rsidR="0078303E">
              <w:rPr>
                <w:rFonts w:ascii="Book Antiqua" w:eastAsia="Times New Roman" w:hAnsi="Book Antiqua" w:cs="Times New Roman"/>
                <w:bCs/>
                <w:sz w:val="19"/>
                <w:szCs w:val="19"/>
                <w:lang w:eastAsia="pt-BR"/>
              </w:rPr>
              <w:t>CE</w:t>
            </w:r>
            <w:r w:rsidRPr="006B6285">
              <w:rPr>
                <w:rFonts w:ascii="Book Antiqua" w:eastAsia="Times New Roman" w:hAnsi="Book Antiqua" w:cs="Times New Roman"/>
                <w:bCs/>
                <w:sz w:val="19"/>
                <w:szCs w:val="19"/>
                <w:lang w:eastAsia="pt-BR"/>
              </w:rPr>
              <w:t xml:space="preserve"> a figura culposa.</w:t>
            </w:r>
            <w:r>
              <w:rPr>
                <w:rFonts w:ascii="Book Antiqua" w:eastAsia="Times New Roman" w:hAnsi="Book Antiqua" w:cs="Times New Roman"/>
                <w:bCs/>
                <w:sz w:val="19"/>
                <w:szCs w:val="19"/>
                <w:lang w:eastAsia="pt-BR"/>
              </w:rPr>
              <w:t xml:space="preserve"> Além disso, a</w:t>
            </w:r>
            <w:r w:rsidRPr="006B6285">
              <w:rPr>
                <w:rFonts w:ascii="Book Antiqua" w:eastAsia="Times New Roman" w:hAnsi="Book Antiqua" w:cs="Times New Roman"/>
                <w:bCs/>
                <w:sz w:val="19"/>
                <w:szCs w:val="19"/>
                <w:lang w:eastAsia="pt-BR"/>
              </w:rPr>
              <w:t>nalisando os preceitos secundários dos artigos que tipificam os crimes eleitorais no C</w:t>
            </w:r>
            <w:r w:rsidR="0078303E">
              <w:rPr>
                <w:rFonts w:ascii="Book Antiqua" w:eastAsia="Times New Roman" w:hAnsi="Book Antiqua" w:cs="Times New Roman"/>
                <w:bCs/>
                <w:sz w:val="19"/>
                <w:szCs w:val="19"/>
                <w:lang w:eastAsia="pt-BR"/>
              </w:rPr>
              <w:t>E</w:t>
            </w:r>
            <w:r w:rsidRPr="006B6285">
              <w:rPr>
                <w:rFonts w:ascii="Book Antiqua" w:eastAsia="Times New Roman" w:hAnsi="Book Antiqua" w:cs="Times New Roman"/>
                <w:bCs/>
                <w:sz w:val="19"/>
                <w:szCs w:val="19"/>
                <w:lang w:eastAsia="pt-BR"/>
              </w:rPr>
              <w:t>, verifica-se que, de fato, há crimes cujo preceito secundário não comina pena mínima</w:t>
            </w:r>
            <w:r>
              <w:rPr>
                <w:rFonts w:ascii="Book Antiqua" w:eastAsia="Times New Roman" w:hAnsi="Book Antiqua" w:cs="Times New Roman"/>
                <w:bCs/>
                <w:sz w:val="19"/>
                <w:szCs w:val="19"/>
                <w:lang w:eastAsia="pt-BR"/>
              </w:rPr>
              <w:t xml:space="preserve">, incidindo a regra prevista no </w:t>
            </w:r>
            <w:r w:rsidRPr="006B6285">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284</w:t>
            </w:r>
            <w:r>
              <w:rPr>
                <w:rFonts w:ascii="Book Antiqua" w:eastAsia="Times New Roman" w:hAnsi="Book Antiqua" w:cs="Times New Roman"/>
                <w:bCs/>
                <w:sz w:val="19"/>
                <w:szCs w:val="19"/>
                <w:lang w:eastAsia="pt-BR"/>
              </w:rPr>
              <w:t xml:space="preserve"> do CE.</w:t>
            </w:r>
          </w:p>
          <w:p w14:paraId="7B034667" w14:textId="77777777" w:rsidR="006B6285" w:rsidRDefault="006B6285" w:rsidP="00D1760A">
            <w:pPr>
              <w:jc w:val="both"/>
              <w:rPr>
                <w:rFonts w:ascii="Book Antiqua" w:eastAsia="Times New Roman" w:hAnsi="Book Antiqua" w:cs="Times New Roman"/>
                <w:b/>
                <w:sz w:val="19"/>
                <w:szCs w:val="19"/>
                <w:lang w:eastAsia="pt-BR"/>
              </w:rPr>
            </w:pPr>
          </w:p>
          <w:p w14:paraId="3930D325" w14:textId="0868F8E2" w:rsidR="00D1760A" w:rsidRDefault="00D1760A" w:rsidP="00D1760A">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Sempre que o Código Eleitoral não indicar grau mínimo será ele de quinze dias para a pena de detenção e de um ano para a de reclusão. </w:t>
            </w:r>
            <w:r w:rsidRPr="006416DC">
              <w:rPr>
                <w:rFonts w:ascii="Book Antiqua" w:eastAsia="Times New Roman" w:hAnsi="Book Antiqua" w:cs="Times New Roman"/>
                <w:b/>
                <w:sz w:val="19"/>
                <w:szCs w:val="19"/>
                <w:lang w:eastAsia="pt-BR"/>
              </w:rPr>
              <w:t>BL: art. 284, CE.</w:t>
            </w:r>
          </w:p>
          <w:p w14:paraId="3E209AD1" w14:textId="03E01DEB" w:rsidR="00807360" w:rsidRDefault="00807360" w:rsidP="00D1760A">
            <w:pPr>
              <w:jc w:val="both"/>
              <w:rPr>
                <w:rFonts w:ascii="Book Antiqua" w:eastAsia="Times New Roman" w:hAnsi="Book Antiqua" w:cs="Times New Roman"/>
                <w:b/>
                <w:sz w:val="19"/>
                <w:szCs w:val="19"/>
                <w:lang w:eastAsia="pt-BR"/>
              </w:rPr>
            </w:pPr>
          </w:p>
          <w:p w14:paraId="47E8799E" w14:textId="1C044018" w:rsidR="00807360" w:rsidRPr="00807360" w:rsidRDefault="00807360" w:rsidP="00D176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7360">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360">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807360">
              <w:rPr>
                <w:rFonts w:ascii="Book Antiqua" w:eastAsia="Times New Roman" w:hAnsi="Book Antiqua" w:cs="Times New Roman"/>
                <w:bCs/>
                <w:sz w:val="19"/>
                <w:szCs w:val="19"/>
                <w:lang w:eastAsia="pt-BR"/>
              </w:rPr>
              <w:t>A Lei 4.737/65 (Código Eleitoral) contempla alguns tipos penais cuja pena privativa de liberdade, abstratamente cominada, não prevê patamar mínimo</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284, CE.</w:t>
            </w:r>
          </w:p>
          <w:p w14:paraId="393B03F9" w14:textId="28143AA1" w:rsidR="006B6285" w:rsidRDefault="006B6285" w:rsidP="009C0309">
            <w:pPr>
              <w:jc w:val="both"/>
              <w:rPr>
                <w:rFonts w:ascii="Book Antiqua" w:eastAsia="Times New Roman" w:hAnsi="Book Antiqua" w:cs="Times New Roman"/>
                <w:b/>
                <w:sz w:val="19"/>
                <w:szCs w:val="19"/>
                <w:lang w:eastAsia="pt-BR"/>
              </w:rPr>
            </w:pPr>
          </w:p>
          <w:p w14:paraId="2ECC8482" w14:textId="4A3AC3E5" w:rsidR="00C151C1" w:rsidRPr="006416DC" w:rsidRDefault="006B6285" w:rsidP="00C151C1">
            <w:pPr>
              <w:jc w:val="both"/>
              <w:rPr>
                <w:rFonts w:ascii="Book Antiqua" w:eastAsia="Times New Roman" w:hAnsi="Book Antiqua" w:cs="Times New Roman"/>
                <w:b/>
                <w:i/>
                <w:sz w:val="19"/>
                <w:szCs w:val="19"/>
                <w:u w:val="single"/>
                <w:lang w:eastAsia="pt-BR"/>
              </w:rPr>
            </w:pPr>
            <w:r w:rsidRPr="006B6285">
              <w:rPr>
                <w:rFonts w:ascii="Book Antiqua" w:eastAsia="Times New Roman" w:hAnsi="Book Antiqua" w:cs="Times New Roman"/>
                <w:b/>
                <w:i/>
                <w:iCs/>
                <w:color w:val="FF0000"/>
                <w:sz w:val="19"/>
                <w:szCs w:val="19"/>
                <w:lang w:eastAsia="pt-BR"/>
              </w:rPr>
              <w:t>#</w:t>
            </w:r>
            <w:r w:rsidRPr="006B6285">
              <w:rPr>
                <w:rFonts w:ascii="Book Antiqua" w:eastAsia="Times New Roman" w:hAnsi="Book Antiqua" w:cs="Times New Roman"/>
                <w:b/>
                <w:i/>
                <w:iCs/>
                <w:color w:val="FF0000"/>
                <w:sz w:val="19"/>
                <w:szCs w:val="19"/>
                <w:highlight w:val="green"/>
                <w:lang w:eastAsia="pt-BR"/>
              </w:rPr>
              <w:t>Atenção</w:t>
            </w:r>
            <w:r w:rsidR="00807360">
              <w:rPr>
                <w:rFonts w:ascii="Book Antiqua" w:eastAsia="Times New Roman" w:hAnsi="Book Antiqua" w:cs="Times New Roman"/>
                <w:b/>
                <w:i/>
                <w:iCs/>
                <w:color w:val="FF0000"/>
                <w:sz w:val="19"/>
                <w:szCs w:val="19"/>
                <w:lang w:eastAsia="pt-BR"/>
              </w:rPr>
              <w:t>: #</w:t>
            </w:r>
            <w:r w:rsidR="00807360" w:rsidRPr="00807360">
              <w:rPr>
                <w:rFonts w:ascii="Book Antiqua" w:eastAsia="Times New Roman" w:hAnsi="Book Antiqua" w:cs="Times New Roman"/>
                <w:b/>
                <w:i/>
                <w:iCs/>
                <w:color w:val="FF0000"/>
                <w:sz w:val="19"/>
                <w:szCs w:val="19"/>
                <w:highlight w:val="green"/>
                <w:lang w:eastAsia="pt-BR"/>
              </w:rPr>
              <w:t>MPPE-2002</w:t>
            </w:r>
            <w:r w:rsidR="00807360">
              <w:rPr>
                <w:rFonts w:ascii="Book Antiqua" w:eastAsia="Times New Roman" w:hAnsi="Book Antiqua" w:cs="Times New Roman"/>
                <w:b/>
                <w:i/>
                <w:iCs/>
                <w:color w:val="FF0000"/>
                <w:sz w:val="19"/>
                <w:szCs w:val="19"/>
                <w:lang w:eastAsia="pt-BR"/>
              </w:rPr>
              <w:t>: #</w:t>
            </w:r>
            <w:r w:rsidR="00807360" w:rsidRPr="00807360">
              <w:rPr>
                <w:rFonts w:ascii="Book Antiqua" w:eastAsia="Times New Roman" w:hAnsi="Book Antiqua" w:cs="Times New Roman"/>
                <w:b/>
                <w:i/>
                <w:iCs/>
                <w:color w:val="FF0000"/>
                <w:sz w:val="19"/>
                <w:szCs w:val="19"/>
                <w:highlight w:val="green"/>
                <w:lang w:eastAsia="pt-BR"/>
              </w:rPr>
              <w:t>FCC</w:t>
            </w:r>
            <w:r w:rsidR="00807360">
              <w:rPr>
                <w:rFonts w:ascii="Book Antiqua" w:eastAsia="Times New Roman" w:hAnsi="Book Antiqua" w:cs="Times New Roman"/>
                <w:b/>
                <w:i/>
                <w:iCs/>
                <w:color w:val="FF0000"/>
                <w:sz w:val="19"/>
                <w:szCs w:val="19"/>
                <w:lang w:eastAsia="pt-BR"/>
              </w:rPr>
              <w:t>: #</w:t>
            </w:r>
            <w:r w:rsidR="00807360" w:rsidRPr="00807360">
              <w:rPr>
                <w:rFonts w:ascii="Book Antiqua" w:eastAsia="Times New Roman" w:hAnsi="Book Antiqua" w:cs="Times New Roman"/>
                <w:b/>
                <w:i/>
                <w:iCs/>
                <w:color w:val="FF0000"/>
                <w:sz w:val="19"/>
                <w:szCs w:val="19"/>
                <w:highlight w:val="green"/>
                <w:lang w:eastAsia="pt-BR"/>
              </w:rPr>
              <w:t>MPPR-2012</w:t>
            </w:r>
            <w:r>
              <w:rPr>
                <w:rFonts w:ascii="Book Antiqua" w:eastAsia="Times New Roman" w:hAnsi="Book Antiqua" w:cs="Times New Roman"/>
                <w:bCs/>
                <w:sz w:val="19"/>
                <w:szCs w:val="19"/>
                <w:lang w:eastAsia="pt-BR"/>
              </w:rPr>
              <w:t xml:space="preserve">: </w:t>
            </w:r>
            <w:r w:rsidR="00C151C1" w:rsidRPr="006416DC">
              <w:rPr>
                <w:rFonts w:ascii="Book Antiqua" w:eastAsia="Times New Roman" w:hAnsi="Book Antiqua" w:cs="Times New Roman"/>
                <w:b/>
                <w:i/>
                <w:sz w:val="19"/>
                <w:szCs w:val="19"/>
                <w:highlight w:val="magenta"/>
                <w:u w:val="single"/>
                <w:lang w:eastAsia="pt-BR"/>
              </w:rPr>
              <w:t>Dica:</w:t>
            </w:r>
          </w:p>
          <w:p w14:paraId="2ECC8483" w14:textId="77777777" w:rsidR="00C151C1" w:rsidRPr="006416DC" w:rsidRDefault="00C151C1" w:rsidP="00C151C1">
            <w:pPr>
              <w:pStyle w:val="PargrafodaLista"/>
              <w:numPr>
                <w:ilvl w:val="0"/>
                <w:numId w:val="4"/>
              </w:num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u w:val="single"/>
                <w:lang w:eastAsia="pt-BR"/>
              </w:rPr>
              <w:t>quinze dias</w:t>
            </w:r>
            <w:r w:rsidRPr="006416DC">
              <w:rPr>
                <w:rFonts w:ascii="Book Antiqua" w:eastAsia="Times New Roman" w:hAnsi="Book Antiqua" w:cs="Times New Roman"/>
                <w:b/>
                <w:sz w:val="19"/>
                <w:szCs w:val="19"/>
                <w:lang w:eastAsia="pt-BR"/>
              </w:rPr>
              <w:t xml:space="preserve"> para a pena de detenção;</w:t>
            </w:r>
          </w:p>
          <w:p w14:paraId="2ECC8484" w14:textId="77777777" w:rsidR="00C151C1" w:rsidRPr="006416DC" w:rsidRDefault="00C151C1" w:rsidP="00C151C1">
            <w:pPr>
              <w:pStyle w:val="PargrafodaLista"/>
              <w:numPr>
                <w:ilvl w:val="0"/>
                <w:numId w:val="4"/>
              </w:num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u w:val="single"/>
                <w:lang w:eastAsia="pt-BR"/>
              </w:rPr>
              <w:t>um ano</w:t>
            </w:r>
            <w:r w:rsidRPr="006416DC">
              <w:rPr>
                <w:rFonts w:ascii="Book Antiqua" w:eastAsia="Times New Roman" w:hAnsi="Book Antiqua" w:cs="Times New Roman"/>
                <w:b/>
                <w:sz w:val="19"/>
                <w:szCs w:val="19"/>
                <w:lang w:eastAsia="pt-BR"/>
              </w:rPr>
              <w:t xml:space="preserve"> para a de reclusão.</w:t>
            </w:r>
          </w:p>
        </w:tc>
      </w:tr>
    </w:tbl>
    <w:p w14:paraId="2ECC8486" w14:textId="06F6705B" w:rsidR="00004CBB" w:rsidRPr="002E6D7E" w:rsidRDefault="00004CBB" w:rsidP="00C151C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00C151C1" w:rsidRPr="006416DC">
        <w:rPr>
          <w:rFonts w:ascii="Book Antiqua" w:eastAsia="Times New Roman" w:hAnsi="Book Antiqua" w:cs="Times New Roman"/>
          <w:sz w:val="19"/>
          <w:szCs w:val="19"/>
          <w:lang w:eastAsia="pt-BR"/>
        </w:rPr>
        <w:t xml:space="preserve"> </w:t>
      </w:r>
      <w:r w:rsidR="00AF4C31"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285</w:t>
      </w:r>
      <w:r w:rsidRPr="002E6D7E">
        <w:rPr>
          <w:rFonts w:ascii="Book Antiqua" w:eastAsia="Times New Roman" w:hAnsi="Book Antiqua" w:cs="Times New Roman"/>
          <w:b/>
          <w:bCs/>
          <w:sz w:val="19"/>
          <w:szCs w:val="19"/>
          <w:lang w:eastAsia="pt-BR"/>
        </w:rPr>
        <w:t xml:space="preserve">. Quando </w:t>
      </w:r>
      <w:r w:rsidRPr="002E6D7E">
        <w:rPr>
          <w:rFonts w:ascii="Book Antiqua" w:eastAsia="Times New Roman" w:hAnsi="Book Antiqua" w:cs="Times New Roman"/>
          <w:b/>
          <w:bCs/>
          <w:sz w:val="19"/>
          <w:szCs w:val="19"/>
          <w:highlight w:val="yellow"/>
          <w:lang w:eastAsia="pt-BR"/>
        </w:rPr>
        <w:t>a lei</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determina</w:t>
      </w:r>
      <w:r w:rsidRPr="002E6D7E">
        <w:rPr>
          <w:rFonts w:ascii="Book Antiqua" w:eastAsia="Times New Roman" w:hAnsi="Book Antiqua" w:cs="Times New Roman"/>
          <w:b/>
          <w:bCs/>
          <w:sz w:val="19"/>
          <w:szCs w:val="19"/>
          <w:lang w:eastAsia="pt-BR"/>
        </w:rPr>
        <w:t xml:space="preserve"> a </w:t>
      </w:r>
      <w:r w:rsidRPr="002E6D7E">
        <w:rPr>
          <w:rFonts w:ascii="Book Antiqua" w:eastAsia="Times New Roman" w:hAnsi="Book Antiqua" w:cs="Times New Roman"/>
          <w:b/>
          <w:bCs/>
          <w:caps/>
          <w:sz w:val="19"/>
          <w:szCs w:val="19"/>
          <w:shd w:val="clear" w:color="auto" w:fill="F7CAAC" w:themeFill="accent2" w:themeFillTint="66"/>
          <w:lang w:eastAsia="pt-BR"/>
        </w:rPr>
        <w:t>agravação</w:t>
      </w:r>
      <w:r w:rsidRPr="002E6D7E">
        <w:rPr>
          <w:rFonts w:ascii="Book Antiqua" w:eastAsia="Times New Roman" w:hAnsi="Book Antiqua" w:cs="Times New Roman"/>
          <w:b/>
          <w:bCs/>
          <w:sz w:val="19"/>
          <w:szCs w:val="19"/>
          <w:lang w:eastAsia="pt-BR"/>
        </w:rPr>
        <w:t xml:space="preserve"> ou </w:t>
      </w:r>
      <w:r w:rsidRPr="002E6D7E">
        <w:rPr>
          <w:rFonts w:ascii="Book Antiqua" w:eastAsia="Times New Roman" w:hAnsi="Book Antiqua" w:cs="Times New Roman"/>
          <w:b/>
          <w:bCs/>
          <w:caps/>
          <w:sz w:val="19"/>
          <w:szCs w:val="19"/>
          <w:shd w:val="clear" w:color="auto" w:fill="F7CAAC" w:themeFill="accent2" w:themeFillTint="66"/>
          <w:lang w:eastAsia="pt-BR"/>
        </w:rPr>
        <w:t>atenuação</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sz w:val="19"/>
          <w:szCs w:val="19"/>
          <w:highlight w:val="yellow"/>
          <w:lang w:eastAsia="pt-BR"/>
        </w:rPr>
        <w:t>da pena</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sem mencionar</w:t>
      </w:r>
      <w:r w:rsidRPr="002E6D7E">
        <w:rPr>
          <w:rFonts w:ascii="Book Antiqua" w:eastAsia="Times New Roman" w:hAnsi="Book Antiqua" w:cs="Times New Roman"/>
          <w:b/>
          <w:bCs/>
          <w:sz w:val="19"/>
          <w:szCs w:val="19"/>
          <w:lang w:eastAsia="pt-BR"/>
        </w:rPr>
        <w:t xml:space="preserve"> o "</w:t>
      </w:r>
      <w:r w:rsidRPr="002E6D7E">
        <w:rPr>
          <w:rFonts w:ascii="Book Antiqua" w:eastAsia="Times New Roman" w:hAnsi="Book Antiqua" w:cs="Times New Roman"/>
          <w:b/>
          <w:bCs/>
          <w:sz w:val="19"/>
          <w:szCs w:val="19"/>
          <w:highlight w:val="cyan"/>
          <w:lang w:eastAsia="pt-BR"/>
        </w:rPr>
        <w:t>quantum</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deve</w:t>
      </w:r>
      <w:r w:rsidRPr="002E6D7E">
        <w:rPr>
          <w:rFonts w:ascii="Book Antiqua" w:eastAsia="Times New Roman" w:hAnsi="Book Antiqua" w:cs="Times New Roman"/>
          <w:b/>
          <w:bCs/>
          <w:sz w:val="19"/>
          <w:szCs w:val="19"/>
          <w:lang w:eastAsia="pt-BR"/>
        </w:rPr>
        <w:t xml:space="preserve"> o </w:t>
      </w:r>
      <w:r w:rsidRPr="002E6D7E">
        <w:rPr>
          <w:rFonts w:ascii="Book Antiqua" w:eastAsia="Times New Roman" w:hAnsi="Book Antiqua" w:cs="Times New Roman"/>
          <w:b/>
          <w:bCs/>
          <w:sz w:val="19"/>
          <w:szCs w:val="19"/>
          <w:highlight w:val="yellow"/>
          <w:lang w:eastAsia="pt-BR"/>
        </w:rPr>
        <w:t>juiz fixá-lo</w:t>
      </w:r>
      <w:r w:rsidRPr="002E6D7E">
        <w:rPr>
          <w:rFonts w:ascii="Book Antiqua" w:eastAsia="Times New Roman" w:hAnsi="Book Antiqua" w:cs="Times New Roman"/>
          <w:b/>
          <w:bCs/>
          <w:sz w:val="19"/>
          <w:szCs w:val="19"/>
          <w:lang w:eastAsia="pt-BR"/>
        </w:rPr>
        <w:t xml:space="preserve"> entre </w:t>
      </w:r>
      <w:r w:rsidRPr="002E6D7E">
        <w:rPr>
          <w:rFonts w:ascii="Book Antiqua" w:eastAsia="Times New Roman" w:hAnsi="Book Antiqua" w:cs="Times New Roman"/>
          <w:b/>
          <w:bCs/>
          <w:sz w:val="19"/>
          <w:szCs w:val="19"/>
          <w:highlight w:val="cyan"/>
          <w:lang w:eastAsia="pt-BR"/>
        </w:rPr>
        <w:t>um quinto</w:t>
      </w:r>
      <w:r w:rsidRPr="002E6D7E">
        <w:rPr>
          <w:rFonts w:ascii="Book Antiqua" w:eastAsia="Times New Roman" w:hAnsi="Book Antiqua" w:cs="Times New Roman"/>
          <w:b/>
          <w:bCs/>
          <w:sz w:val="19"/>
          <w:szCs w:val="19"/>
          <w:lang w:eastAsia="pt-BR"/>
        </w:rPr>
        <w:t xml:space="preserve"> e </w:t>
      </w:r>
      <w:r w:rsidRPr="002E6D7E">
        <w:rPr>
          <w:rFonts w:ascii="Book Antiqua" w:eastAsia="Times New Roman" w:hAnsi="Book Antiqua" w:cs="Times New Roman"/>
          <w:b/>
          <w:bCs/>
          <w:sz w:val="19"/>
          <w:szCs w:val="19"/>
          <w:highlight w:val="cyan"/>
          <w:lang w:eastAsia="pt-BR"/>
        </w:rPr>
        <w:t>um terço</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guardados</w:t>
      </w:r>
      <w:r w:rsidRPr="002E6D7E">
        <w:rPr>
          <w:rFonts w:ascii="Book Antiqua" w:eastAsia="Times New Roman" w:hAnsi="Book Antiqua" w:cs="Times New Roman"/>
          <w:b/>
          <w:bCs/>
          <w:sz w:val="19"/>
          <w:szCs w:val="19"/>
          <w:lang w:eastAsia="pt-BR"/>
        </w:rPr>
        <w:t xml:space="preserve"> os </w:t>
      </w:r>
      <w:r w:rsidRPr="002E6D7E">
        <w:rPr>
          <w:rFonts w:ascii="Book Antiqua" w:eastAsia="Times New Roman" w:hAnsi="Book Antiqua" w:cs="Times New Roman"/>
          <w:b/>
          <w:bCs/>
          <w:sz w:val="19"/>
          <w:szCs w:val="19"/>
          <w:highlight w:val="cyan"/>
          <w:lang w:eastAsia="pt-BR"/>
        </w:rPr>
        <w:t>limites da pena</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sz w:val="19"/>
          <w:szCs w:val="19"/>
          <w:highlight w:val="yellow"/>
          <w:lang w:eastAsia="pt-BR"/>
        </w:rPr>
        <w:t>cominada ao crime</w:t>
      </w:r>
      <w:r w:rsidRPr="00B87883">
        <w:rPr>
          <w:rFonts w:ascii="Book Antiqua" w:eastAsia="Times New Roman" w:hAnsi="Book Antiqua" w:cs="Times New Roman"/>
          <w:sz w:val="16"/>
          <w:szCs w:val="16"/>
          <w:lang w:eastAsia="pt-BR"/>
        </w:rPr>
        <w:t>.</w:t>
      </w:r>
      <w:r w:rsidR="00E036A0" w:rsidRPr="00B87883">
        <w:rPr>
          <w:rFonts w:ascii="Book Antiqua" w:eastAsia="Times New Roman" w:hAnsi="Book Antiqua" w:cs="Times New Roman"/>
          <w:sz w:val="16"/>
          <w:szCs w:val="16"/>
          <w:lang w:eastAsia="pt-BR"/>
        </w:rPr>
        <w:t xml:space="preserve"> </w:t>
      </w:r>
      <w:r w:rsidR="00E036A0" w:rsidRPr="00B87883">
        <w:rPr>
          <w:rFonts w:ascii="Book Antiqua" w:eastAsia="Times New Roman" w:hAnsi="Book Antiqua" w:cs="Times New Roman"/>
          <w:b/>
          <w:bCs/>
          <w:color w:val="FF0000"/>
          <w:sz w:val="16"/>
          <w:szCs w:val="16"/>
          <w:u w:val="single"/>
          <w:lang w:eastAsia="pt-BR"/>
        </w:rPr>
        <w:t>(TJPA-2009/2014)</w:t>
      </w:r>
      <w:r w:rsidR="00D1760A" w:rsidRPr="00B87883">
        <w:rPr>
          <w:rFonts w:ascii="Book Antiqua" w:eastAsia="Times New Roman" w:hAnsi="Book Antiqua" w:cs="Times New Roman"/>
          <w:sz w:val="16"/>
          <w:szCs w:val="16"/>
          <w:lang w:eastAsia="pt-BR"/>
        </w:rPr>
        <w:t xml:space="preserve"> </w:t>
      </w:r>
      <w:bookmarkStart w:id="64" w:name="_Hlk17473006"/>
      <w:r w:rsidR="00D1760A" w:rsidRPr="00B87883">
        <w:rPr>
          <w:rFonts w:ascii="Book Antiqua" w:eastAsia="Times New Roman" w:hAnsi="Book Antiqua" w:cs="Times New Roman"/>
          <w:b/>
          <w:bCs/>
          <w:color w:val="FF0000"/>
          <w:sz w:val="16"/>
          <w:szCs w:val="16"/>
          <w:u w:val="single"/>
          <w:lang w:eastAsia="pt-BR"/>
        </w:rPr>
        <w:t>(TJRJ-2014)</w:t>
      </w:r>
      <w:bookmarkEnd w:id="64"/>
      <w:r w:rsidR="00801CED" w:rsidRPr="00B87883">
        <w:rPr>
          <w:rFonts w:ascii="Book Antiqua" w:eastAsia="Times New Roman" w:hAnsi="Book Antiqua" w:cs="Times New Roman"/>
          <w:b/>
          <w:bCs/>
          <w:color w:val="FF0000"/>
          <w:sz w:val="16"/>
          <w:szCs w:val="16"/>
          <w:lang w:eastAsia="pt-BR"/>
        </w:rPr>
        <w:t xml:space="preserve"> </w:t>
      </w:r>
      <w:r w:rsidR="0079226C" w:rsidRPr="00B87883">
        <w:rPr>
          <w:rFonts w:ascii="Book Antiqua" w:eastAsia="Times New Roman" w:hAnsi="Book Antiqua" w:cs="Times New Roman"/>
          <w:b/>
          <w:color w:val="FF0000"/>
          <w:sz w:val="16"/>
          <w:szCs w:val="16"/>
          <w:u w:val="single"/>
          <w:lang w:eastAsia="pt-BR"/>
        </w:rPr>
        <w:t>(MPPR-</w:t>
      </w:r>
      <w:r w:rsidR="00B87883">
        <w:rPr>
          <w:rFonts w:ascii="Book Antiqua" w:eastAsia="Times New Roman" w:hAnsi="Book Antiqua" w:cs="Times New Roman"/>
          <w:b/>
          <w:color w:val="FF0000"/>
          <w:sz w:val="16"/>
          <w:szCs w:val="16"/>
          <w:u w:val="single"/>
          <w:lang w:eastAsia="pt-BR"/>
        </w:rPr>
        <w:t>2013/</w:t>
      </w:r>
      <w:r w:rsidR="00C605C0" w:rsidRPr="00B87883">
        <w:rPr>
          <w:rFonts w:ascii="Book Antiqua" w:eastAsia="Times New Roman" w:hAnsi="Book Antiqua" w:cs="Times New Roman"/>
          <w:b/>
          <w:color w:val="FF0000"/>
          <w:sz w:val="16"/>
          <w:szCs w:val="16"/>
          <w:u w:val="single"/>
          <w:lang w:eastAsia="pt-BR"/>
        </w:rPr>
        <w:t>2014/</w:t>
      </w:r>
      <w:r w:rsidR="0079226C" w:rsidRPr="00B87883">
        <w:rPr>
          <w:rFonts w:ascii="Book Antiqua" w:eastAsia="Times New Roman" w:hAnsi="Book Antiqua" w:cs="Times New Roman"/>
          <w:b/>
          <w:color w:val="FF0000"/>
          <w:sz w:val="16"/>
          <w:szCs w:val="16"/>
          <w:u w:val="single"/>
          <w:lang w:eastAsia="pt-BR"/>
        </w:rPr>
        <w:t>2019)</w:t>
      </w:r>
      <w:r w:rsidR="002E6D7E">
        <w:rPr>
          <w:rFonts w:ascii="Book Antiqua" w:eastAsia="Times New Roman" w:hAnsi="Book Antiqua" w:cs="Times New Roman"/>
          <w:b/>
          <w:color w:val="FF0000"/>
          <w:sz w:val="16"/>
          <w:szCs w:val="16"/>
          <w:lang w:eastAsia="pt-BR"/>
        </w:rPr>
        <w:t xml:space="preserve"> </w:t>
      </w:r>
      <w:r w:rsidR="002E6D7E">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AF4C31" w:rsidRPr="006416DC" w14:paraId="6B35810D" w14:textId="77777777" w:rsidTr="00C33D69">
        <w:tc>
          <w:tcPr>
            <w:tcW w:w="8494" w:type="dxa"/>
            <w:shd w:val="clear" w:color="auto" w:fill="CCFFFF"/>
          </w:tcPr>
          <w:p w14:paraId="5D7DC652" w14:textId="3508D464" w:rsidR="002E6D7E" w:rsidRDefault="002E6D7E" w:rsidP="002E6D7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Quando a lei determina a agravação ou atenuação da pena sem mencionar o "quantum", deve o juiz fixá-lo entre um quinto e um terço, guardados os limites da pena cominada ao crime</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285,</w:t>
            </w:r>
            <w:r w:rsidRPr="006416DC">
              <w:rPr>
                <w:rFonts w:ascii="Book Antiqua" w:eastAsia="Times New Roman" w:hAnsi="Book Antiqua" w:cs="Times New Roman"/>
                <w:b/>
                <w:sz w:val="19"/>
                <w:szCs w:val="19"/>
                <w:lang w:eastAsia="pt-BR"/>
              </w:rPr>
              <w:t xml:space="preserve"> CE.</w:t>
            </w:r>
          </w:p>
          <w:p w14:paraId="4912A44A" w14:textId="3DE6E220" w:rsidR="00AF4C31" w:rsidRPr="006416DC" w:rsidRDefault="00AF4C31" w:rsidP="00AF4C3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00E036A0">
              <w:rPr>
                <w:rFonts w:ascii="Book Antiqua" w:eastAsia="Times New Roman" w:hAnsi="Book Antiqua" w:cs="Times New Roman"/>
                <w:b/>
                <w:sz w:val="19"/>
                <w:szCs w:val="19"/>
                <w:highlight w:val="yellow"/>
                <w:lang w:eastAsia="pt-BR"/>
              </w:rPr>
              <w:t>MPPR-2013</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E036A0">
              <w:rPr>
                <w:rFonts w:ascii="Book Antiqua" w:eastAsia="Times New Roman" w:hAnsi="Book Antiqua" w:cs="Times New Roman"/>
                <w:sz w:val="19"/>
                <w:szCs w:val="19"/>
                <w:lang w:eastAsia="pt-BR"/>
              </w:rPr>
              <w:t xml:space="preserve">Assinale a alternativa correta: </w:t>
            </w:r>
            <w:r w:rsidR="00E036A0" w:rsidRPr="00E036A0">
              <w:rPr>
                <w:rFonts w:ascii="Book Antiqua" w:eastAsia="Times New Roman" w:hAnsi="Book Antiqua" w:cs="Times New Roman"/>
                <w:sz w:val="19"/>
                <w:szCs w:val="19"/>
                <w:lang w:eastAsia="pt-BR"/>
              </w:rPr>
              <w:t>Sempre que Código Eleitoral não indicar o grau mínimo da pena abstratamente prevista, entende-se que será ele de quinze dias para a pena de detenção e de um ano para a de reclusão. Quando determinada a agravação ou atenuação da pena sem mencionar o "quantum", deve o juiz fixá-lo entre um quinto e um terço, guardados os limites da pena cominada ao crime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w:t>
            </w:r>
            <w:r w:rsidR="00E036A0">
              <w:rPr>
                <w:rFonts w:ascii="Book Antiqua" w:eastAsia="Times New Roman" w:hAnsi="Book Antiqua" w:cs="Times New Roman"/>
                <w:b/>
                <w:sz w:val="19"/>
                <w:szCs w:val="19"/>
                <w:lang w:eastAsia="pt-BR"/>
              </w:rPr>
              <w:t>s</w:t>
            </w:r>
            <w:proofErr w:type="spellEnd"/>
            <w:r w:rsidRPr="006416DC">
              <w:rPr>
                <w:rFonts w:ascii="Book Antiqua" w:eastAsia="Times New Roman" w:hAnsi="Book Antiqua" w:cs="Times New Roman"/>
                <w:b/>
                <w:sz w:val="19"/>
                <w:szCs w:val="19"/>
                <w:lang w:eastAsia="pt-BR"/>
              </w:rPr>
              <w:t xml:space="preserve">. </w:t>
            </w:r>
            <w:r w:rsidR="00E036A0">
              <w:rPr>
                <w:rFonts w:ascii="Book Antiqua" w:eastAsia="Times New Roman" w:hAnsi="Book Antiqua" w:cs="Times New Roman"/>
                <w:b/>
                <w:sz w:val="19"/>
                <w:szCs w:val="19"/>
                <w:lang w:eastAsia="pt-BR"/>
              </w:rPr>
              <w:t xml:space="preserve">284 e </w:t>
            </w:r>
            <w:r w:rsidRPr="006416DC">
              <w:rPr>
                <w:rFonts w:ascii="Book Antiqua" w:eastAsia="Times New Roman" w:hAnsi="Book Antiqua" w:cs="Times New Roman"/>
                <w:b/>
                <w:sz w:val="19"/>
                <w:szCs w:val="19"/>
                <w:lang w:eastAsia="pt-BR"/>
              </w:rPr>
              <w:t>285, CE.</w:t>
            </w:r>
          </w:p>
        </w:tc>
      </w:tr>
    </w:tbl>
    <w:p w14:paraId="2ECC8487" w14:textId="32B98BA5" w:rsidR="00004CB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286</w:t>
      </w:r>
      <w:r w:rsidRPr="006416DC">
        <w:rPr>
          <w:rFonts w:ascii="Book Antiqua" w:eastAsia="Times New Roman" w:hAnsi="Book Antiqua" w:cs="Times New Roman"/>
          <w:sz w:val="19"/>
          <w:szCs w:val="19"/>
          <w:lang w:eastAsia="pt-BR"/>
        </w:rPr>
        <w:t xml:space="preserve">. </w:t>
      </w:r>
      <w:r w:rsidRPr="00A302EE">
        <w:rPr>
          <w:rFonts w:ascii="Book Antiqua" w:eastAsia="Times New Roman" w:hAnsi="Book Antiqua" w:cs="Times New Roman"/>
          <w:b/>
          <w:bCs/>
          <w:sz w:val="19"/>
          <w:szCs w:val="19"/>
          <w:lang w:eastAsia="pt-BR"/>
        </w:rPr>
        <w:t xml:space="preserve">A </w:t>
      </w:r>
      <w:r w:rsidRPr="00A302EE">
        <w:rPr>
          <w:rFonts w:ascii="Book Antiqua" w:eastAsia="Times New Roman" w:hAnsi="Book Antiqua" w:cs="Times New Roman"/>
          <w:b/>
          <w:bCs/>
          <w:caps/>
          <w:sz w:val="19"/>
          <w:szCs w:val="19"/>
          <w:shd w:val="clear" w:color="auto" w:fill="F7CAAC" w:themeFill="accent2" w:themeFillTint="66"/>
          <w:lang w:eastAsia="pt-BR"/>
        </w:rPr>
        <w:t>pena de multa</w:t>
      </w:r>
      <w:r w:rsidRPr="00A302EE">
        <w:rPr>
          <w:rFonts w:ascii="Book Antiqua" w:eastAsia="Times New Roman" w:hAnsi="Book Antiqua" w:cs="Times New Roman"/>
          <w:b/>
          <w:bCs/>
          <w:caps/>
          <w:sz w:val="19"/>
          <w:szCs w:val="19"/>
          <w:lang w:eastAsia="pt-BR"/>
        </w:rPr>
        <w:t xml:space="preserve"> </w:t>
      </w:r>
      <w:r w:rsidRPr="00A302EE">
        <w:rPr>
          <w:rFonts w:ascii="Book Antiqua" w:eastAsia="Times New Roman" w:hAnsi="Book Antiqua" w:cs="Times New Roman"/>
          <w:b/>
          <w:bCs/>
          <w:caps/>
          <w:sz w:val="19"/>
          <w:szCs w:val="19"/>
          <w:highlight w:val="green"/>
          <w:lang w:eastAsia="pt-BR"/>
        </w:rPr>
        <w:t>consiste</w:t>
      </w:r>
      <w:r w:rsidRPr="00A302EE">
        <w:rPr>
          <w:rFonts w:ascii="Book Antiqua" w:eastAsia="Times New Roman" w:hAnsi="Book Antiqua" w:cs="Times New Roman"/>
          <w:b/>
          <w:bCs/>
          <w:sz w:val="19"/>
          <w:szCs w:val="19"/>
          <w:lang w:eastAsia="pt-BR"/>
        </w:rPr>
        <w:t xml:space="preserve"> no </w:t>
      </w:r>
      <w:r w:rsidRPr="00A302EE">
        <w:rPr>
          <w:rFonts w:ascii="Book Antiqua" w:eastAsia="Times New Roman" w:hAnsi="Book Antiqua" w:cs="Times New Roman"/>
          <w:b/>
          <w:bCs/>
          <w:sz w:val="19"/>
          <w:szCs w:val="19"/>
          <w:highlight w:val="cyan"/>
          <w:lang w:eastAsia="pt-BR"/>
        </w:rPr>
        <w:t>pagamento ao Tesouro Nacional</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yellow"/>
          <w:lang w:eastAsia="pt-BR"/>
        </w:rPr>
        <w:t>de uma soma de dinheiro</w:t>
      </w:r>
      <w:r w:rsidRPr="00A302EE">
        <w:rPr>
          <w:rFonts w:ascii="Book Antiqua" w:eastAsia="Times New Roman" w:hAnsi="Book Antiqua" w:cs="Times New Roman"/>
          <w:b/>
          <w:bCs/>
          <w:sz w:val="19"/>
          <w:szCs w:val="19"/>
          <w:lang w:eastAsia="pt-BR"/>
        </w:rPr>
        <w:t xml:space="preserve">, </w:t>
      </w:r>
      <w:proofErr w:type="gramStart"/>
      <w:r w:rsidRPr="00A302EE">
        <w:rPr>
          <w:rFonts w:ascii="Book Antiqua" w:eastAsia="Times New Roman" w:hAnsi="Book Antiqua" w:cs="Times New Roman"/>
          <w:b/>
          <w:bCs/>
          <w:sz w:val="19"/>
          <w:szCs w:val="19"/>
          <w:lang w:eastAsia="pt-BR"/>
        </w:rPr>
        <w:t xml:space="preserve">que </w:t>
      </w:r>
      <w:r w:rsidRPr="00A302EE">
        <w:rPr>
          <w:rFonts w:ascii="Book Antiqua" w:eastAsia="Times New Roman" w:hAnsi="Book Antiqua" w:cs="Times New Roman"/>
          <w:b/>
          <w:bCs/>
          <w:caps/>
          <w:sz w:val="19"/>
          <w:szCs w:val="19"/>
          <w:highlight w:val="green"/>
          <w:lang w:eastAsia="pt-BR"/>
        </w:rPr>
        <w:t>é</w:t>
      </w:r>
      <w:proofErr w:type="gramEnd"/>
      <w:r w:rsidRPr="00A302EE">
        <w:rPr>
          <w:rFonts w:ascii="Book Antiqua" w:eastAsia="Times New Roman" w:hAnsi="Book Antiqua" w:cs="Times New Roman"/>
          <w:b/>
          <w:bCs/>
          <w:caps/>
          <w:sz w:val="19"/>
          <w:szCs w:val="19"/>
          <w:highlight w:val="green"/>
          <w:lang w:eastAsia="pt-BR"/>
        </w:rPr>
        <w:t xml:space="preserve"> fixada</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cyan"/>
          <w:lang w:eastAsia="pt-BR"/>
        </w:rPr>
        <w:t>em dias-multa</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yellow"/>
          <w:lang w:eastAsia="pt-BR"/>
        </w:rPr>
        <w:t>Seu montante</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caps/>
          <w:sz w:val="19"/>
          <w:szCs w:val="19"/>
          <w:highlight w:val="green"/>
          <w:lang w:eastAsia="pt-BR"/>
        </w:rPr>
        <w:t>é</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caps/>
          <w:sz w:val="19"/>
          <w:szCs w:val="19"/>
          <w:shd w:val="clear" w:color="auto" w:fill="F7CAAC" w:themeFill="accent2" w:themeFillTint="66"/>
          <w:lang w:eastAsia="pt-BR"/>
        </w:rPr>
        <w:t>no mínimo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cyan"/>
          <w:lang w:eastAsia="pt-BR"/>
        </w:rPr>
        <w:t>1 (um) dia-multa</w:t>
      </w:r>
      <w:r w:rsidRPr="00A302EE">
        <w:rPr>
          <w:rFonts w:ascii="Book Antiqua" w:eastAsia="Times New Roman" w:hAnsi="Book Antiqua" w:cs="Times New Roman"/>
          <w:b/>
          <w:bCs/>
          <w:sz w:val="19"/>
          <w:szCs w:val="19"/>
          <w:lang w:eastAsia="pt-BR"/>
        </w:rPr>
        <w:t xml:space="preserve"> e, </w:t>
      </w:r>
      <w:r w:rsidRPr="00A302EE">
        <w:rPr>
          <w:rFonts w:ascii="Book Antiqua" w:eastAsia="Times New Roman" w:hAnsi="Book Antiqua" w:cs="Times New Roman"/>
          <w:b/>
          <w:bCs/>
          <w:caps/>
          <w:sz w:val="19"/>
          <w:szCs w:val="19"/>
          <w:shd w:val="clear" w:color="auto" w:fill="F7CAAC" w:themeFill="accent2" w:themeFillTint="66"/>
          <w:lang w:eastAsia="pt-BR"/>
        </w:rPr>
        <w:t>no máximo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cyan"/>
          <w:lang w:eastAsia="pt-BR"/>
        </w:rPr>
        <w:t>300 (trezentos) dias-multa</w:t>
      </w:r>
      <w:r w:rsidRPr="00B87883">
        <w:rPr>
          <w:rFonts w:ascii="Book Antiqua" w:eastAsia="Times New Roman" w:hAnsi="Book Antiqua" w:cs="Times New Roman"/>
          <w:sz w:val="16"/>
          <w:szCs w:val="16"/>
          <w:lang w:eastAsia="pt-BR"/>
        </w:rPr>
        <w:t>.</w:t>
      </w:r>
      <w:r w:rsidR="0079226C" w:rsidRPr="00B87883">
        <w:rPr>
          <w:rFonts w:ascii="Book Antiqua" w:eastAsia="Times New Roman" w:hAnsi="Book Antiqua" w:cs="Times New Roman"/>
          <w:sz w:val="16"/>
          <w:szCs w:val="16"/>
          <w:lang w:eastAsia="pt-BR"/>
        </w:rPr>
        <w:t xml:space="preserve"> </w:t>
      </w:r>
      <w:r w:rsidR="0079226C" w:rsidRPr="00B87883">
        <w:rPr>
          <w:rFonts w:ascii="Book Antiqua" w:eastAsia="Times New Roman" w:hAnsi="Book Antiqua" w:cs="Times New Roman"/>
          <w:b/>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2E6D7E" w14:paraId="6830CE8B" w14:textId="77777777" w:rsidTr="00F43E9B">
        <w:tc>
          <w:tcPr>
            <w:tcW w:w="8494" w:type="dxa"/>
            <w:shd w:val="clear" w:color="auto" w:fill="CCFFFF"/>
          </w:tcPr>
          <w:p w14:paraId="79F5DD1E" w14:textId="79F03291" w:rsidR="002E6D7E" w:rsidRPr="00C605C0" w:rsidRDefault="002E6D7E" w:rsidP="00F43E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A pena de multa consiste no pagamento ao Tesouro Nacional, de uma soma de dinheiro, que é fixada em dias-multa. Seu montante é, no mínimo, 1 (um) dia-multa e, no máximo, 300 (trezentos) dias-multa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6</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p w14:paraId="2ECC8488" w14:textId="489280D8"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B87883">
        <w:rPr>
          <w:rFonts w:ascii="Book Antiqua" w:eastAsia="Times New Roman" w:hAnsi="Book Antiqua" w:cs="Times New Roman"/>
          <w:b/>
          <w:bCs/>
          <w:sz w:val="19"/>
          <w:szCs w:val="19"/>
          <w:lang w:eastAsia="pt-BR"/>
        </w:rPr>
        <w:t xml:space="preserve">O montante do dia-multa é fixado segundo o prudente arbítrio do juiz, devendo </w:t>
      </w:r>
      <w:proofErr w:type="spellStart"/>
      <w:r w:rsidRPr="00B87883">
        <w:rPr>
          <w:rFonts w:ascii="Book Antiqua" w:eastAsia="Times New Roman" w:hAnsi="Book Antiqua" w:cs="Times New Roman"/>
          <w:b/>
          <w:bCs/>
          <w:sz w:val="19"/>
          <w:szCs w:val="19"/>
          <w:lang w:eastAsia="pt-BR"/>
        </w:rPr>
        <w:t>êste</w:t>
      </w:r>
      <w:proofErr w:type="spellEnd"/>
      <w:r w:rsidRPr="00B87883">
        <w:rPr>
          <w:rFonts w:ascii="Book Antiqua" w:eastAsia="Times New Roman" w:hAnsi="Book Antiqua" w:cs="Times New Roman"/>
          <w:b/>
          <w:bCs/>
          <w:sz w:val="19"/>
          <w:szCs w:val="19"/>
          <w:lang w:eastAsia="pt-BR"/>
        </w:rPr>
        <w:t xml:space="preserve"> ter em conta as condições pessoais e econômicas do condenado, mas não pode ser inferior ao salário-mínimo diário da região, nem superior ao valor de um salário-mínimo mensal</w:t>
      </w:r>
      <w:r w:rsidRPr="006416DC">
        <w:rPr>
          <w:rFonts w:ascii="Book Antiqua" w:eastAsia="Times New Roman" w:hAnsi="Book Antiqua" w:cs="Times New Roman"/>
          <w:sz w:val="19"/>
          <w:szCs w:val="19"/>
          <w:lang w:eastAsia="pt-BR"/>
        </w:rPr>
        <w:t>.</w:t>
      </w:r>
      <w:r w:rsidR="00B87883">
        <w:rPr>
          <w:rFonts w:ascii="Book Antiqua" w:eastAsia="Times New Roman" w:hAnsi="Book Antiqua" w:cs="Times New Roman"/>
          <w:sz w:val="19"/>
          <w:szCs w:val="19"/>
          <w:lang w:eastAsia="pt-BR"/>
        </w:rPr>
        <w:t xml:space="preserve"> </w:t>
      </w:r>
      <w:r w:rsidR="00B87883">
        <w:rPr>
          <w:rFonts w:ascii="Book Antiqua" w:eastAsia="Times New Roman" w:hAnsi="Book Antiqua" w:cs="Times New Roman"/>
          <w:b/>
          <w:color w:val="FF0000"/>
          <w:sz w:val="16"/>
          <w:szCs w:val="16"/>
          <w:u w:val="single"/>
          <w:lang w:eastAsia="pt-BR"/>
        </w:rPr>
        <w:t>(MPPR-2014)</w:t>
      </w:r>
    </w:p>
    <w:tbl>
      <w:tblPr>
        <w:tblStyle w:val="Tabelacomgrade"/>
        <w:tblW w:w="0" w:type="auto"/>
        <w:tblLook w:val="04A0" w:firstRow="1" w:lastRow="0" w:firstColumn="1" w:lastColumn="0" w:noHBand="0" w:noVBand="1"/>
      </w:tblPr>
      <w:tblGrid>
        <w:gridCol w:w="8494"/>
      </w:tblGrid>
      <w:tr w:rsidR="00C605C0" w14:paraId="54DF7E87" w14:textId="77777777" w:rsidTr="00C605C0">
        <w:tc>
          <w:tcPr>
            <w:tcW w:w="8494" w:type="dxa"/>
            <w:shd w:val="clear" w:color="auto" w:fill="CCFFFF"/>
          </w:tcPr>
          <w:p w14:paraId="63C698C4" w14:textId="667FD0C4" w:rsidR="002E6D7E" w:rsidRPr="00C605C0" w:rsidRDefault="00C605C0"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605C0">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sz w:val="19"/>
                <w:szCs w:val="19"/>
                <w:lang w:eastAsia="pt-BR"/>
              </w:rPr>
              <w:t>No que diz respeito aos dispositivos penais previstos na Lei nº 4.737</w:t>
            </w:r>
            <w:r>
              <w:rPr>
                <w:rFonts w:ascii="Book Antiqua" w:eastAsia="Times New Roman" w:hAnsi="Book Antiqua" w:cs="Times New Roman"/>
                <w:sz w:val="19"/>
                <w:szCs w:val="19"/>
                <w:lang w:eastAsia="pt-BR"/>
              </w:rPr>
              <w:t>/</w:t>
            </w:r>
            <w:r w:rsidRPr="00C605C0">
              <w:rPr>
                <w:rFonts w:ascii="Book Antiqua" w:eastAsia="Times New Roman" w:hAnsi="Book Antiqua" w:cs="Times New Roman"/>
                <w:sz w:val="19"/>
                <w:szCs w:val="19"/>
                <w:lang w:eastAsia="pt-BR"/>
              </w:rPr>
              <w:t>65, assinale a alternativa que contenha a afirmação correta:</w:t>
            </w:r>
            <w:r>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sz w:val="19"/>
                <w:szCs w:val="19"/>
                <w:lang w:eastAsia="pt-BR"/>
              </w:rPr>
              <w:t>O montante do dia-multa é fixado segundo o prudente arbítrio do Juiz, devendo este ter em conta as condições pessoais e econômicas do condenado, mas não pode ser inferior ao salário mínimo diário da região, nem superior ao valor de um salário mínimo mensal.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286, §1º, CE.</w:t>
            </w:r>
          </w:p>
        </w:tc>
      </w:tr>
    </w:tbl>
    <w:p w14:paraId="2ECC8489" w14:textId="3BBF9FC1"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2º A multa pode ser aumentada até o triplo, embora não possa exceder o máximo genérico </w:t>
      </w:r>
      <w:r w:rsidRPr="006416DC">
        <w:rPr>
          <w:rFonts w:ascii="Book Antiqua" w:eastAsia="Times New Roman" w:hAnsi="Book Antiqua" w:cs="Times New Roman"/>
          <w:i/>
          <w:iCs/>
          <w:sz w:val="19"/>
          <w:szCs w:val="19"/>
          <w:lang w:eastAsia="pt-BR"/>
        </w:rPr>
        <w:t>caput</w:t>
      </w:r>
      <w:r w:rsidRPr="006416DC">
        <w:rPr>
          <w:rFonts w:ascii="Book Antiqua" w:eastAsia="Times New Roman" w:hAnsi="Book Antiqua" w:cs="Times New Roman"/>
          <w:sz w:val="19"/>
          <w:szCs w:val="19"/>
          <w:lang w:eastAsia="pt-BR"/>
        </w:rPr>
        <w:t>, se o juiz considerar que, em virtude da situação econômica do condenado, é ineficaz a cominada, ainda que no máximo, ao crime de que se trate.</w:t>
      </w:r>
    </w:p>
    <w:p w14:paraId="2ECC848A" w14:textId="038A5DD6" w:rsidR="00004CBB" w:rsidRPr="00A302EE"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287</w:t>
      </w:r>
      <w:r w:rsidRPr="006416DC">
        <w:rPr>
          <w:rFonts w:ascii="Book Antiqua" w:eastAsia="Times New Roman" w:hAnsi="Book Antiqua" w:cs="Times New Roman"/>
          <w:sz w:val="19"/>
          <w:szCs w:val="19"/>
          <w:lang w:eastAsia="pt-BR"/>
        </w:rPr>
        <w:t xml:space="preserve">. </w:t>
      </w:r>
      <w:r w:rsidRPr="00A302EE">
        <w:rPr>
          <w:rFonts w:ascii="Book Antiqua" w:eastAsia="Times New Roman" w:hAnsi="Book Antiqua" w:cs="Times New Roman"/>
          <w:b/>
          <w:bCs/>
          <w:caps/>
          <w:sz w:val="19"/>
          <w:szCs w:val="19"/>
          <w:highlight w:val="green"/>
          <w:lang w:eastAsia="pt-BR"/>
        </w:rPr>
        <w:t>Aplicam-se</w:t>
      </w:r>
      <w:r w:rsidRPr="00A302EE">
        <w:rPr>
          <w:rFonts w:ascii="Book Antiqua" w:eastAsia="Times New Roman" w:hAnsi="Book Antiqua" w:cs="Times New Roman"/>
          <w:b/>
          <w:bCs/>
          <w:sz w:val="19"/>
          <w:szCs w:val="19"/>
          <w:lang w:eastAsia="pt-BR"/>
        </w:rPr>
        <w:t xml:space="preserve"> aos </w:t>
      </w:r>
      <w:r w:rsidRPr="00A302EE">
        <w:rPr>
          <w:rFonts w:ascii="Book Antiqua" w:eastAsia="Times New Roman" w:hAnsi="Book Antiqua" w:cs="Times New Roman"/>
          <w:b/>
          <w:bCs/>
          <w:sz w:val="19"/>
          <w:szCs w:val="19"/>
          <w:highlight w:val="yellow"/>
          <w:lang w:eastAsia="pt-BR"/>
        </w:rPr>
        <w:t>fatos incriminados nesta lei</w:t>
      </w:r>
      <w:r w:rsidRPr="00A302EE">
        <w:rPr>
          <w:rFonts w:ascii="Book Antiqua" w:eastAsia="Times New Roman" w:hAnsi="Book Antiqua" w:cs="Times New Roman"/>
          <w:b/>
          <w:bCs/>
          <w:sz w:val="19"/>
          <w:szCs w:val="19"/>
          <w:lang w:eastAsia="pt-BR"/>
        </w:rPr>
        <w:t xml:space="preserve"> as </w:t>
      </w:r>
      <w:r w:rsidRPr="00A302EE">
        <w:rPr>
          <w:rFonts w:ascii="Book Antiqua" w:eastAsia="Times New Roman" w:hAnsi="Book Antiqua" w:cs="Times New Roman"/>
          <w:b/>
          <w:bCs/>
          <w:sz w:val="19"/>
          <w:szCs w:val="19"/>
          <w:highlight w:val="cyan"/>
          <w:lang w:eastAsia="pt-BR"/>
        </w:rPr>
        <w:t xml:space="preserve">regras gerais do </w:t>
      </w:r>
      <w:hyperlink r:id="rId282" w:history="1">
        <w:r w:rsidRPr="00A302EE">
          <w:rPr>
            <w:rFonts w:ascii="Book Antiqua" w:eastAsia="Times New Roman" w:hAnsi="Book Antiqua" w:cs="Times New Roman"/>
            <w:b/>
            <w:bCs/>
            <w:sz w:val="19"/>
            <w:szCs w:val="19"/>
            <w:highlight w:val="cyan"/>
            <w:lang w:eastAsia="pt-BR"/>
          </w:rPr>
          <w:t>Código Penal</w:t>
        </w:r>
      </w:hyperlink>
      <w:r w:rsidRPr="00A302EE">
        <w:rPr>
          <w:rFonts w:ascii="Book Antiqua" w:eastAsia="Times New Roman" w:hAnsi="Book Antiqua" w:cs="Times New Roman"/>
          <w:b/>
          <w:bCs/>
          <w:sz w:val="16"/>
          <w:szCs w:val="16"/>
          <w:lang w:eastAsia="pt-BR"/>
        </w:rPr>
        <w:t>.</w:t>
      </w:r>
      <w:r w:rsidR="000C7FFD" w:rsidRPr="00A302EE">
        <w:rPr>
          <w:rFonts w:ascii="Book Antiqua" w:eastAsia="Times New Roman" w:hAnsi="Book Antiqua" w:cs="Times New Roman"/>
          <w:b/>
          <w:bCs/>
          <w:sz w:val="16"/>
          <w:szCs w:val="16"/>
          <w:lang w:eastAsia="pt-BR"/>
        </w:rPr>
        <w:t xml:space="preserve"> </w:t>
      </w:r>
      <w:r w:rsidR="000C7FFD" w:rsidRPr="00A302EE">
        <w:rPr>
          <w:rFonts w:ascii="Book Antiqua" w:eastAsia="Times New Roman" w:hAnsi="Book Antiqua" w:cs="Times New Roman"/>
          <w:b/>
          <w:bCs/>
          <w:color w:val="FF0000"/>
          <w:sz w:val="16"/>
          <w:szCs w:val="16"/>
          <w:u w:val="single"/>
          <w:lang w:eastAsia="pt-BR"/>
        </w:rPr>
        <w:t>(TJSC-2013)</w:t>
      </w:r>
      <w:r w:rsidR="00AD7B82" w:rsidRPr="00A302EE">
        <w:rPr>
          <w:rFonts w:ascii="Book Antiqua" w:eastAsia="Times New Roman" w:hAnsi="Book Antiqua" w:cs="Times New Roman"/>
          <w:b/>
          <w:bCs/>
          <w:color w:val="FF0000"/>
          <w:sz w:val="16"/>
          <w:szCs w:val="16"/>
          <w:lang w:eastAsia="pt-BR"/>
        </w:rPr>
        <w:t xml:space="preserve"> </w:t>
      </w:r>
      <w:r w:rsidR="00AD7B82" w:rsidRPr="00A302EE">
        <w:rPr>
          <w:rFonts w:ascii="Book Antiqua" w:eastAsia="Times New Roman" w:hAnsi="Book Antiqua" w:cs="Times New Roman"/>
          <w:b/>
          <w:bCs/>
          <w:color w:val="FF0000"/>
          <w:sz w:val="16"/>
          <w:szCs w:val="16"/>
          <w:u w:val="single"/>
          <w:lang w:eastAsia="pt-BR"/>
        </w:rPr>
        <w:t>(TJDFT-2014)</w:t>
      </w:r>
      <w:r w:rsidR="00801CED" w:rsidRPr="00A302EE">
        <w:rPr>
          <w:rFonts w:ascii="Book Antiqua" w:eastAsia="Times New Roman" w:hAnsi="Book Antiqua" w:cs="Times New Roman"/>
          <w:b/>
          <w:bCs/>
          <w:color w:val="FF0000"/>
          <w:sz w:val="16"/>
          <w:szCs w:val="16"/>
          <w:lang w:eastAsia="pt-BR"/>
        </w:rPr>
        <w:t xml:space="preserve"> </w:t>
      </w:r>
      <w:r w:rsidR="00801CED" w:rsidRPr="00A302EE">
        <w:rPr>
          <w:rFonts w:ascii="Book Antiqua" w:eastAsia="Times New Roman" w:hAnsi="Book Antiqua" w:cs="Times New Roman"/>
          <w:b/>
          <w:bCs/>
          <w:color w:val="FF0000"/>
          <w:sz w:val="16"/>
          <w:szCs w:val="16"/>
          <w:u w:val="single"/>
          <w:lang w:eastAsia="pt-BR"/>
        </w:rPr>
        <w:t>(TJPA-2014)</w:t>
      </w:r>
      <w:r w:rsidR="008632DF" w:rsidRPr="00A302EE">
        <w:rPr>
          <w:rFonts w:ascii="Book Antiqua" w:eastAsia="Times New Roman" w:hAnsi="Book Antiqua" w:cs="Times New Roman"/>
          <w:b/>
          <w:bCs/>
          <w:color w:val="FF0000"/>
          <w:sz w:val="16"/>
          <w:szCs w:val="16"/>
          <w:lang w:eastAsia="pt-BR"/>
        </w:rPr>
        <w:t xml:space="preserve"> </w:t>
      </w:r>
      <w:r w:rsidR="008632DF" w:rsidRPr="00A302EE">
        <w:rPr>
          <w:rFonts w:ascii="Book Antiqua" w:eastAsia="Times New Roman" w:hAnsi="Book Antiqua" w:cs="Times New Roman"/>
          <w:b/>
          <w:bCs/>
          <w:color w:val="FF0000"/>
          <w:sz w:val="16"/>
          <w:szCs w:val="16"/>
          <w:u w:val="single"/>
          <w:lang w:eastAsia="pt-BR"/>
        </w:rPr>
        <w:t>(DPU-2015)</w:t>
      </w:r>
      <w:r w:rsidR="00142FC2" w:rsidRPr="00A302EE">
        <w:rPr>
          <w:rFonts w:ascii="Book Antiqua" w:eastAsia="Times New Roman" w:hAnsi="Book Antiqua" w:cs="Times New Roman"/>
          <w:b/>
          <w:bCs/>
          <w:color w:val="FF0000"/>
          <w:sz w:val="16"/>
          <w:szCs w:val="16"/>
          <w:lang w:eastAsia="pt-BR"/>
        </w:rPr>
        <w:t xml:space="preserve"> </w:t>
      </w:r>
      <w:r w:rsidR="00142FC2" w:rsidRPr="00A302EE">
        <w:rPr>
          <w:rFonts w:ascii="Book Antiqua" w:eastAsia="Times New Roman" w:hAnsi="Book Antiqua" w:cs="Times New Roman"/>
          <w:b/>
          <w:bCs/>
          <w:color w:val="FF0000"/>
          <w:sz w:val="16"/>
          <w:szCs w:val="16"/>
          <w:u w:val="single"/>
          <w:lang w:eastAsia="pt-BR"/>
        </w:rPr>
        <w:t>(MPAP-2021)</w:t>
      </w:r>
      <w:r w:rsidR="00142FC2" w:rsidRPr="00A302EE">
        <w:rPr>
          <w:rFonts w:ascii="Book Antiqua" w:eastAsia="Times New Roman" w:hAnsi="Book Antiqua" w:cs="Times New Roman"/>
          <w:b/>
          <w:bCs/>
          <w:color w:val="FF0000"/>
          <w:sz w:val="16"/>
          <w:szCs w:val="16"/>
          <w:lang w:eastAsia="pt-BR"/>
        </w:rPr>
        <w:t xml:space="preserve"> </w:t>
      </w:r>
      <w:r w:rsidR="00142FC2" w:rsidRPr="00A302EE">
        <w:rPr>
          <w:rFonts w:ascii="Book Antiqua" w:eastAsia="Times New Roman" w:hAnsi="Book Antiqua" w:cs="Times New Roman"/>
          <w:b/>
          <w:bCs/>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AD7B82" w:rsidRPr="006416DC" w14:paraId="3A047406" w14:textId="77777777" w:rsidTr="00AD7B82">
        <w:tc>
          <w:tcPr>
            <w:tcW w:w="8494" w:type="dxa"/>
            <w:shd w:val="clear" w:color="auto" w:fill="CCFFFF"/>
          </w:tcPr>
          <w:p w14:paraId="570671B9" w14:textId="2981EEC9" w:rsidR="00142FC2" w:rsidRPr="00142FC2" w:rsidRDefault="00142FC2" w:rsidP="00AD7B8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2FC2">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2FC2">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142FC2">
              <w:rPr>
                <w:rFonts w:ascii="Book Antiqua" w:eastAsia="Times New Roman" w:hAnsi="Book Antiqua" w:cs="Times New Roman"/>
                <w:bCs/>
                <w:sz w:val="19"/>
                <w:szCs w:val="19"/>
                <w:lang w:eastAsia="pt-BR"/>
              </w:rPr>
              <w:t>Os crimes eleitorais, em sua maioria, estão previstos no Código Eleitoral (Lei 4.737/65), havendo previsão de outros crimes eleitorais em legislação especial, como a Lei 9.504/97 (Lei das Eleições) e a Lei Complementar 064/90 (Lei de Inelegibilidades).</w:t>
            </w:r>
          </w:p>
          <w:p w14:paraId="7F7E3C84" w14:textId="5C4826D4" w:rsidR="00FB421E" w:rsidRDefault="00FB421E" w:rsidP="00AD7B82">
            <w:pPr>
              <w:spacing w:before="100" w:beforeAutospacing="1" w:after="100" w:afterAutospacing="1"/>
              <w:jc w:val="both"/>
              <w:rPr>
                <w:rFonts w:ascii="Book Antiqua" w:eastAsia="Times New Roman" w:hAnsi="Book Antiqua" w:cs="Times New Roman"/>
                <w:b/>
                <w:i/>
                <w:iCs/>
                <w:color w:val="FF0000"/>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AP</w:t>
            </w:r>
            <w:r w:rsidRPr="00BE42A3">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421E">
              <w:rPr>
                <w:rFonts w:ascii="Book Antiqua" w:eastAsia="Times New Roman" w:hAnsi="Book Antiqua" w:cs="Times New Roman"/>
                <w:sz w:val="19"/>
                <w:szCs w:val="19"/>
                <w:lang w:eastAsia="pt-BR"/>
              </w:rPr>
              <w:t xml:space="preserve">“[...] 3. </w:t>
            </w:r>
            <w:r w:rsidRPr="00FB421E">
              <w:rPr>
                <w:rFonts w:ascii="Book Antiqua" w:eastAsia="Times New Roman" w:hAnsi="Book Antiqua" w:cs="Times New Roman"/>
                <w:b/>
                <w:bCs/>
                <w:sz w:val="19"/>
                <w:szCs w:val="19"/>
                <w:highlight w:val="yellow"/>
                <w:lang w:eastAsia="pt-BR"/>
              </w:rPr>
              <w:t>As esferas penal e cível–eleitoral são independentes entre si</w:t>
            </w:r>
            <w:r w:rsidRPr="00FB421E">
              <w:rPr>
                <w:rFonts w:ascii="Book Antiqua" w:eastAsia="Times New Roman" w:hAnsi="Book Antiqua" w:cs="Times New Roman"/>
                <w:sz w:val="19"/>
                <w:szCs w:val="19"/>
                <w:lang w:eastAsia="pt-BR"/>
              </w:rPr>
              <w:t xml:space="preserve">, de modo que a improcedência da demanda eleitoral, como na AIJE, não é apta a prejudicar o processamento dos mesmos fatos em âmbito criminal, sobretudo porque os requisitos configuradores de ilícitos eleitorais e de ilícitos penais são diversos. [...]” Ac. de 16.6.2020 no </w:t>
            </w:r>
            <w:proofErr w:type="spellStart"/>
            <w:r w:rsidRPr="00FB421E">
              <w:rPr>
                <w:rFonts w:ascii="Book Antiqua" w:eastAsia="Times New Roman" w:hAnsi="Book Antiqua" w:cs="Times New Roman"/>
                <w:sz w:val="19"/>
                <w:szCs w:val="19"/>
                <w:lang w:eastAsia="pt-BR"/>
              </w:rPr>
              <w:t>AgR</w:t>
            </w:r>
            <w:proofErr w:type="spellEnd"/>
            <w:r w:rsidRPr="00FB421E">
              <w:rPr>
                <w:rFonts w:ascii="Book Antiqua" w:eastAsia="Times New Roman" w:hAnsi="Book Antiqua" w:cs="Times New Roman"/>
                <w:sz w:val="19"/>
                <w:szCs w:val="19"/>
                <w:lang w:eastAsia="pt-BR"/>
              </w:rPr>
              <w:t>-RHC nº 060184610, rel. Min. Og Fernandes.)</w:t>
            </w:r>
          </w:p>
          <w:p w14:paraId="768A7DAE" w14:textId="0B151CFC" w:rsidR="00AD7B82" w:rsidRPr="006416DC" w:rsidRDefault="00AD7B82" w:rsidP="00AD7B82">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STF</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TJDFT-2014</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Segundo o STF, “</w:t>
            </w:r>
            <w:r w:rsidRPr="006416DC">
              <w:rPr>
                <w:rFonts w:ascii="Book Antiqua" w:eastAsia="Times New Roman" w:hAnsi="Book Antiqua" w:cs="Times New Roman"/>
                <w:bCs/>
                <w:i/>
                <w:iCs/>
                <w:sz w:val="19"/>
                <w:szCs w:val="19"/>
                <w:lang w:eastAsia="pt-BR"/>
              </w:rPr>
              <w:t xml:space="preserve">o </w:t>
            </w:r>
            <w:r w:rsidRPr="006416DC">
              <w:rPr>
                <w:rFonts w:ascii="Book Antiqua" w:eastAsia="Times New Roman" w:hAnsi="Book Antiqua" w:cs="Times New Roman"/>
                <w:b/>
                <w:i/>
                <w:iCs/>
                <w:sz w:val="19"/>
                <w:szCs w:val="19"/>
                <w:shd w:val="clear" w:color="auto" w:fill="F7CAAC" w:themeFill="accent2" w:themeFillTint="66"/>
                <w:lang w:eastAsia="pt-BR"/>
              </w:rPr>
              <w:t>regime jurídico da prescrição penal</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yellow"/>
                <w:lang w:eastAsia="pt-BR"/>
              </w:rPr>
              <w:t>em tema de delitos eleitorais</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submete-se aos princípios e às normas gerais</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shd w:val="clear" w:color="auto" w:fill="F7CAAC" w:themeFill="accent2" w:themeFillTint="66"/>
                <w:lang w:eastAsia="pt-BR"/>
              </w:rPr>
              <w:t>constantes do Código Penal</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Sendo omisso</w:t>
            </w:r>
            <w:r w:rsidRPr="006416DC">
              <w:rPr>
                <w:rFonts w:ascii="Book Antiqua" w:eastAsia="Times New Roman" w:hAnsi="Book Antiqua" w:cs="Times New Roman"/>
                <w:b/>
                <w:i/>
                <w:iCs/>
                <w:sz w:val="19"/>
                <w:szCs w:val="19"/>
                <w:lang w:eastAsia="pt-BR"/>
              </w:rPr>
              <w:t xml:space="preserve"> o </w:t>
            </w:r>
            <w:r w:rsidRPr="006416DC">
              <w:rPr>
                <w:rFonts w:ascii="Book Antiqua" w:eastAsia="Times New Roman" w:hAnsi="Book Antiqua" w:cs="Times New Roman"/>
                <w:b/>
                <w:i/>
                <w:iCs/>
                <w:sz w:val="19"/>
                <w:szCs w:val="19"/>
                <w:highlight w:val="yellow"/>
                <w:lang w:eastAsia="pt-BR"/>
              </w:rPr>
              <w:t>Código Eleitoral a respeito da disciplina jurídica da prescrição penal</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tem esta, na própria lei penal comum, o seu específico estatuto de regência</w:t>
            </w:r>
            <w:r w:rsidRPr="006416DC">
              <w:rPr>
                <w:rFonts w:ascii="Book Antiqua" w:eastAsia="Times New Roman" w:hAnsi="Book Antiqua" w:cs="Times New Roman"/>
                <w:bCs/>
                <w:sz w:val="19"/>
                <w:szCs w:val="19"/>
                <w:lang w:eastAsia="pt-BR"/>
              </w:rPr>
              <w:t>.” (RTJ 159/104, Rel. Min. CELSO DE MELLO)</w:t>
            </w:r>
          </w:p>
        </w:tc>
      </w:tr>
    </w:tbl>
    <w:p w14:paraId="2ECC848B" w14:textId="74119BE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288</w:t>
      </w:r>
      <w:r w:rsidRPr="006416DC">
        <w:rPr>
          <w:rFonts w:ascii="Book Antiqua" w:eastAsia="Times New Roman" w:hAnsi="Book Antiqua" w:cs="Times New Roman"/>
          <w:sz w:val="19"/>
          <w:szCs w:val="19"/>
          <w:lang w:eastAsia="pt-BR"/>
        </w:rPr>
        <w:t xml:space="preserve">. </w:t>
      </w:r>
      <w:r w:rsidRPr="00866D76">
        <w:rPr>
          <w:rFonts w:ascii="Book Antiqua" w:eastAsia="Times New Roman" w:hAnsi="Book Antiqua" w:cs="Times New Roman"/>
          <w:b/>
          <w:bCs/>
          <w:sz w:val="19"/>
          <w:szCs w:val="19"/>
          <w:lang w:eastAsia="pt-BR"/>
        </w:rPr>
        <w:t xml:space="preserve">Nos crimes eleitorais cometidos por meio da imprensa, do rádio ou da televisão, </w:t>
      </w:r>
      <w:r w:rsidRPr="00866D76">
        <w:rPr>
          <w:rFonts w:ascii="Book Antiqua" w:eastAsia="Times New Roman" w:hAnsi="Book Antiqua" w:cs="Times New Roman"/>
          <w:b/>
          <w:bCs/>
          <w:caps/>
          <w:sz w:val="19"/>
          <w:szCs w:val="19"/>
          <w:highlight w:val="green"/>
          <w:lang w:eastAsia="pt-BR"/>
        </w:rPr>
        <w:t>aplicam-se</w:t>
      </w:r>
      <w:r w:rsidRPr="00866D76">
        <w:rPr>
          <w:rFonts w:ascii="Book Antiqua" w:eastAsia="Times New Roman" w:hAnsi="Book Antiqua" w:cs="Times New Roman"/>
          <w:b/>
          <w:bCs/>
          <w:sz w:val="19"/>
          <w:szCs w:val="19"/>
          <w:lang w:eastAsia="pt-BR"/>
        </w:rPr>
        <w:t xml:space="preserve"> </w:t>
      </w:r>
      <w:r w:rsidRPr="00866D76">
        <w:rPr>
          <w:rFonts w:ascii="Book Antiqua" w:eastAsia="Times New Roman" w:hAnsi="Book Antiqua" w:cs="Times New Roman"/>
          <w:b/>
          <w:bCs/>
          <w:sz w:val="19"/>
          <w:szCs w:val="19"/>
          <w:highlight w:val="cyan"/>
          <w:lang w:eastAsia="pt-BR"/>
        </w:rPr>
        <w:t>exclusivamente</w:t>
      </w:r>
      <w:r w:rsidRPr="00866D76">
        <w:rPr>
          <w:rFonts w:ascii="Book Antiqua" w:eastAsia="Times New Roman" w:hAnsi="Book Antiqua" w:cs="Times New Roman"/>
          <w:b/>
          <w:bCs/>
          <w:sz w:val="19"/>
          <w:szCs w:val="19"/>
          <w:lang w:eastAsia="pt-BR"/>
        </w:rPr>
        <w:t xml:space="preserve"> as normas </w:t>
      </w:r>
      <w:proofErr w:type="spellStart"/>
      <w:r w:rsidRPr="00866D76">
        <w:rPr>
          <w:rFonts w:ascii="Book Antiqua" w:eastAsia="Times New Roman" w:hAnsi="Book Antiqua" w:cs="Times New Roman"/>
          <w:b/>
          <w:bCs/>
          <w:sz w:val="19"/>
          <w:szCs w:val="19"/>
          <w:lang w:eastAsia="pt-BR"/>
        </w:rPr>
        <w:t>dêste</w:t>
      </w:r>
      <w:proofErr w:type="spellEnd"/>
      <w:r w:rsidRPr="00866D76">
        <w:rPr>
          <w:rFonts w:ascii="Book Antiqua" w:eastAsia="Times New Roman" w:hAnsi="Book Antiqua" w:cs="Times New Roman"/>
          <w:b/>
          <w:bCs/>
          <w:sz w:val="19"/>
          <w:szCs w:val="19"/>
          <w:lang w:eastAsia="pt-BR"/>
        </w:rPr>
        <w:t xml:space="preserve"> Código e as remissões a outra lei nele contempladas</w:t>
      </w:r>
      <w:r w:rsidRPr="00B87883">
        <w:rPr>
          <w:rFonts w:ascii="Book Antiqua" w:eastAsia="Times New Roman" w:hAnsi="Book Antiqua" w:cs="Times New Roman"/>
          <w:b/>
          <w:bCs/>
          <w:sz w:val="16"/>
          <w:szCs w:val="16"/>
          <w:lang w:eastAsia="pt-BR"/>
        </w:rPr>
        <w:t>.</w:t>
      </w:r>
      <w:r w:rsidR="00866D76" w:rsidRPr="00B87883">
        <w:rPr>
          <w:rFonts w:ascii="Book Antiqua" w:eastAsia="Times New Roman" w:hAnsi="Book Antiqua" w:cs="Times New Roman"/>
          <w:b/>
          <w:bCs/>
          <w:sz w:val="16"/>
          <w:szCs w:val="16"/>
          <w:lang w:eastAsia="pt-BR"/>
        </w:rPr>
        <w:t xml:space="preserve"> </w:t>
      </w:r>
      <w:r w:rsidR="00866D76" w:rsidRPr="00B87883">
        <w:rPr>
          <w:rFonts w:ascii="Book Antiqua" w:hAnsi="Book Antiqua"/>
          <w:b/>
          <w:bCs/>
          <w:color w:val="FF0000"/>
          <w:sz w:val="16"/>
          <w:szCs w:val="16"/>
          <w:u w:val="single"/>
        </w:rPr>
        <w:t>(PCPB-2009)</w:t>
      </w:r>
      <w:r w:rsidR="005A34B6" w:rsidRPr="00B87883">
        <w:rPr>
          <w:rFonts w:ascii="Book Antiqua" w:eastAsia="Times New Roman" w:hAnsi="Book Antiqua" w:cs="Times New Roman"/>
          <w:b/>
          <w:bCs/>
          <w:sz w:val="16"/>
          <w:szCs w:val="16"/>
          <w:lang w:eastAsia="pt-BR"/>
        </w:rPr>
        <w:t xml:space="preserve"> </w:t>
      </w:r>
      <w:r w:rsidR="005A34B6" w:rsidRPr="00B87883">
        <w:rPr>
          <w:rFonts w:ascii="Book Antiqua" w:eastAsia="Times New Roman" w:hAnsi="Book Antiqua" w:cs="Times New Roman"/>
          <w:b/>
          <w:bCs/>
          <w:color w:val="FF0000"/>
          <w:sz w:val="16"/>
          <w:szCs w:val="16"/>
          <w:u w:val="single"/>
          <w:lang w:eastAsia="pt-BR"/>
        </w:rPr>
        <w:t>(TJDFT-2014)</w:t>
      </w:r>
      <w:r w:rsidR="00C605C0" w:rsidRPr="00B87883">
        <w:rPr>
          <w:rFonts w:ascii="Book Antiqua" w:eastAsia="Times New Roman" w:hAnsi="Book Antiqua" w:cs="Times New Roman"/>
          <w:b/>
          <w:bCs/>
          <w:color w:val="FF0000"/>
          <w:sz w:val="16"/>
          <w:szCs w:val="16"/>
          <w:lang w:eastAsia="pt-BR"/>
        </w:rPr>
        <w:t xml:space="preserve"> </w:t>
      </w:r>
      <w:r w:rsidR="00C605C0" w:rsidRPr="00B87883">
        <w:rPr>
          <w:rFonts w:ascii="Book Antiqua" w:eastAsia="Times New Roman" w:hAnsi="Book Antiqua" w:cs="Times New Roman"/>
          <w:b/>
          <w:bCs/>
          <w:color w:val="FF0000"/>
          <w:sz w:val="16"/>
          <w:szCs w:val="16"/>
          <w:u w:val="single"/>
          <w:lang w:eastAsia="pt-BR"/>
        </w:rPr>
        <w:t>(MPPR-2014)</w:t>
      </w:r>
    </w:p>
    <w:p w14:paraId="2ECC848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48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CRIMES ELEITORAIS</w:t>
      </w:r>
    </w:p>
    <w:p w14:paraId="2ECC848E" w14:textId="52698835" w:rsidR="00004CBB" w:rsidRPr="00B87883" w:rsidRDefault="00004CBB" w:rsidP="00FB4707">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Inscrever-se</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fraudulentamente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eleitor</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Inscrição Eleitoral Fraudulenta.]</w:t>
      </w:r>
      <w:r w:rsidR="005A1437">
        <w:rPr>
          <w:rFonts w:ascii="Book Antiqua" w:eastAsia="Times New Roman" w:hAnsi="Book Antiqua" w:cs="Times New Roman"/>
          <w:b/>
          <w:bCs/>
          <w:color w:val="FF0000"/>
          <w:sz w:val="19"/>
          <w:szCs w:val="19"/>
          <w:lang w:eastAsia="pt-BR"/>
        </w:rPr>
        <w:t xml:space="preserve"> </w:t>
      </w:r>
      <w:r w:rsidR="005A1437" w:rsidRPr="00B87883">
        <w:rPr>
          <w:rFonts w:ascii="Book Antiqua" w:eastAsia="Times New Roman" w:hAnsi="Book Antiqua" w:cs="Arial"/>
          <w:b/>
          <w:bCs/>
          <w:color w:val="FF0000"/>
          <w:sz w:val="16"/>
          <w:szCs w:val="16"/>
          <w:u w:val="single"/>
          <w:lang w:eastAsia="pt-BR"/>
        </w:rPr>
        <w:t>(MPDFT-2011)</w:t>
      </w:r>
      <w:r w:rsidR="00FC3F3A"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(TJMG-2018)</w:t>
      </w:r>
      <w:r w:rsidR="00FC3F3A" w:rsidRPr="00B87883">
        <w:rPr>
          <w:rFonts w:ascii="Book Antiqua" w:eastAsia="Times New Roman" w:hAnsi="Book Antiqua" w:cs="Times New Roman"/>
          <w:b/>
          <w:bCs/>
          <w:color w:val="FF0000"/>
          <w:sz w:val="16"/>
          <w:szCs w:val="16"/>
          <w:lang w:eastAsia="pt-BR"/>
        </w:rPr>
        <w:t xml:space="preserve"> </w:t>
      </w:r>
      <w:r w:rsidR="00FC3F3A" w:rsidRPr="00B87883">
        <w:rPr>
          <w:rFonts w:ascii="Book Antiqua" w:eastAsia="Times New Roman" w:hAnsi="Book Antiqua" w:cs="Times New Roman"/>
          <w:b/>
          <w:bCs/>
          <w:color w:val="FF0000"/>
          <w:sz w:val="16"/>
          <w:szCs w:val="16"/>
          <w:u w:val="single"/>
          <w:lang w:eastAsia="pt-BR"/>
        </w:rPr>
        <w:t>(TJMT-2018)</w:t>
      </w:r>
    </w:p>
    <w:p w14:paraId="2ECC848F" w14:textId="107C7513" w:rsidR="00004CBB" w:rsidRPr="00B87883" w:rsidRDefault="00004CBB" w:rsidP="00FB4707">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até cinco anos e pagamento de cinco a 15 dias-multa</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tbl>
      <w:tblPr>
        <w:tblStyle w:val="Tabelacomgrade"/>
        <w:tblW w:w="0" w:type="auto"/>
        <w:shd w:val="clear" w:color="auto" w:fill="CCFFFF"/>
        <w:tblLook w:val="04A0" w:firstRow="1" w:lastRow="0" w:firstColumn="1" w:lastColumn="0" w:noHBand="0" w:noVBand="1"/>
      </w:tblPr>
      <w:tblGrid>
        <w:gridCol w:w="8494"/>
      </w:tblGrid>
      <w:tr w:rsidR="007E3A3C" w:rsidRPr="006416DC" w14:paraId="58C4DE09" w14:textId="77777777" w:rsidTr="007E3A3C">
        <w:tc>
          <w:tcPr>
            <w:tcW w:w="8494" w:type="dxa"/>
            <w:shd w:val="clear" w:color="auto" w:fill="CCFFFF"/>
          </w:tcPr>
          <w:p w14:paraId="50FCC040" w14:textId="5D4E223F" w:rsidR="007E3A3C" w:rsidRPr="006416DC" w:rsidRDefault="007E3A3C" w:rsidP="007E3A3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crimes eleitorais, assinale a alternativa </w:t>
            </w:r>
            <w:r w:rsidR="0082308B" w:rsidRPr="006416DC">
              <w:rPr>
                <w:rFonts w:ascii="Book Antiqua" w:eastAsia="Times New Roman" w:hAnsi="Book Antiqua" w:cs="Times New Roman"/>
                <w:sz w:val="19"/>
                <w:szCs w:val="19"/>
                <w:lang w:eastAsia="pt-BR"/>
              </w:rPr>
              <w:t>correta</w:t>
            </w:r>
            <w:r w:rsidRPr="006416DC">
              <w:rPr>
                <w:rFonts w:ascii="Book Antiqua" w:eastAsia="Times New Roman" w:hAnsi="Book Antiqua" w:cs="Times New Roman"/>
                <w:sz w:val="19"/>
                <w:szCs w:val="19"/>
                <w:lang w:eastAsia="pt-BR"/>
              </w:rPr>
              <w:t xml:space="preserve">: O crime de inscrição fraudulenta de eleitor não comporta cometimento por coautoria.  </w:t>
            </w:r>
            <w:r w:rsidRPr="006416DC">
              <w:rPr>
                <w:rFonts w:ascii="Book Antiqua" w:eastAsia="Times New Roman" w:hAnsi="Book Antiqua" w:cs="Times New Roman"/>
                <w:b/>
                <w:sz w:val="19"/>
                <w:szCs w:val="19"/>
                <w:lang w:eastAsia="pt-BR"/>
              </w:rPr>
              <w:t>BL: art. 289, CE.</w:t>
            </w:r>
          </w:p>
          <w:p w14:paraId="7E3F2D96" w14:textId="4405A8CB" w:rsidR="007E3A3C" w:rsidRPr="006416DC" w:rsidRDefault="00AD7B82" w:rsidP="007E3A3C">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7E3A3C" w:rsidRPr="006416DC">
              <w:rPr>
                <w:rFonts w:ascii="Book Antiqua" w:eastAsia="Times New Roman" w:hAnsi="Book Antiqua" w:cs="Times New Roman"/>
                <w:sz w:val="19"/>
                <w:szCs w:val="19"/>
                <w:lang w:eastAsia="pt-BR"/>
              </w:rPr>
              <w:t>: Trata-se de </w:t>
            </w:r>
            <w:r w:rsidR="007E3A3C" w:rsidRPr="006416DC">
              <w:rPr>
                <w:rFonts w:ascii="Book Antiqua" w:eastAsia="Times New Roman" w:hAnsi="Book Antiqua" w:cs="Times New Roman"/>
                <w:b/>
                <w:i/>
                <w:iCs/>
                <w:sz w:val="19"/>
                <w:szCs w:val="19"/>
                <w:highlight w:val="yellow"/>
                <w:lang w:eastAsia="pt-BR"/>
              </w:rPr>
              <w:t>crime de mão própria</w:t>
            </w:r>
            <w:r w:rsidR="007E3A3C" w:rsidRPr="006416DC">
              <w:rPr>
                <w:rFonts w:ascii="Book Antiqua" w:eastAsia="Times New Roman" w:hAnsi="Book Antiqua" w:cs="Times New Roman"/>
                <w:sz w:val="19"/>
                <w:szCs w:val="19"/>
                <w:lang w:eastAsia="pt-BR"/>
              </w:rPr>
              <w:t xml:space="preserve">, que somente pode ser praticado pelo eleitor. </w:t>
            </w:r>
            <w:r w:rsidR="007E3A3C" w:rsidRPr="006416DC">
              <w:rPr>
                <w:rFonts w:ascii="Book Antiqua" w:eastAsia="Times New Roman" w:hAnsi="Book Antiqua" w:cs="Times New Roman"/>
                <w:b/>
                <w:bCs/>
                <w:sz w:val="19"/>
                <w:szCs w:val="19"/>
                <w:lang w:eastAsia="pt-BR"/>
              </w:rPr>
              <w:t>Inadmissível assim a coautoria</w:t>
            </w:r>
            <w:r w:rsidR="007E3A3C" w:rsidRPr="006416DC">
              <w:rPr>
                <w:rFonts w:ascii="Book Antiqua" w:eastAsia="Times New Roman" w:hAnsi="Book Antiqua" w:cs="Times New Roman"/>
                <w:sz w:val="19"/>
                <w:szCs w:val="19"/>
                <w:lang w:eastAsia="pt-BR"/>
              </w:rPr>
              <w:t xml:space="preserve">, </w:t>
            </w:r>
            <w:r w:rsidR="007E3A3C" w:rsidRPr="006416DC">
              <w:rPr>
                <w:rFonts w:ascii="Book Antiqua" w:eastAsia="Times New Roman" w:hAnsi="Book Antiqua" w:cs="Times New Roman"/>
                <w:b/>
                <w:bCs/>
                <w:sz w:val="19"/>
                <w:szCs w:val="19"/>
                <w:highlight w:val="yellow"/>
                <w:lang w:eastAsia="pt-BR"/>
              </w:rPr>
              <w:t>ainda que se possa cogitar de participação</w:t>
            </w:r>
            <w:r w:rsidR="007E3A3C" w:rsidRPr="006416DC">
              <w:rPr>
                <w:rFonts w:ascii="Book Antiqua" w:eastAsia="Times New Roman" w:hAnsi="Book Antiqua" w:cs="Times New Roman"/>
                <w:sz w:val="19"/>
                <w:szCs w:val="19"/>
                <w:lang w:eastAsia="pt-BR"/>
              </w:rPr>
              <w:t>. Na casuística, a participação foi reconhecida nesse caso: “</w:t>
            </w:r>
            <w:r w:rsidR="007E3A3C" w:rsidRPr="006416DC">
              <w:rPr>
                <w:rFonts w:ascii="Book Antiqua" w:eastAsia="Times New Roman" w:hAnsi="Book Antiqua" w:cs="Times New Roman"/>
                <w:i/>
                <w:iCs/>
                <w:sz w:val="19"/>
                <w:szCs w:val="19"/>
                <w:lang w:eastAsia="pt-BR"/>
              </w:rPr>
              <w:t xml:space="preserve">Viabilização de transporte para a inscrição fraudulenta de terceiro: “Agravo regimental no recurso especial. Crime eleitoral. Art. 289 do Cód. Eleitoral. Art. 29 do CP. Viabilização de transporte, por terceiro, para cometimento do hipotético crime de inscrição fraudulenta de eleitor. O delito especial é próprio, ou mesmo de mão própria, do eleitor que, todavia, admite concurso de pessoas (…). A delimitação prevista no Código Eleitoral quanto aos crimes eleitorais próprios do eleitor, ou mesmo de mão própria, por si só, não impede o surgimento do concurso de pessoas e a responsabilização penal, pela mesma prática delitiva, de um sujeito não qualificado, ainda mais quando, presumivelmente, este conhece a condição pessoal do pretenso autor eleitor e os benefícios que poderá auferir com a consumação da conduta criminosa.” (TSE – </w:t>
            </w:r>
            <w:proofErr w:type="spellStart"/>
            <w:r w:rsidR="007E3A3C" w:rsidRPr="006416DC">
              <w:rPr>
                <w:rFonts w:ascii="Book Antiqua" w:eastAsia="Times New Roman" w:hAnsi="Book Antiqua" w:cs="Times New Roman"/>
                <w:i/>
                <w:iCs/>
                <w:sz w:val="19"/>
                <w:szCs w:val="19"/>
                <w:lang w:eastAsia="pt-BR"/>
              </w:rPr>
              <w:t>AgRg</w:t>
            </w:r>
            <w:proofErr w:type="spellEnd"/>
            <w:r w:rsidR="007E3A3C" w:rsidRPr="006416DC">
              <w:rPr>
                <w:rFonts w:ascii="Book Antiqua" w:eastAsia="Times New Roman" w:hAnsi="Book Antiqua" w:cs="Times New Roman"/>
                <w:i/>
                <w:iCs/>
                <w:sz w:val="19"/>
                <w:szCs w:val="19"/>
                <w:lang w:eastAsia="pt-BR"/>
              </w:rPr>
              <w:t xml:space="preserve"> em REsp 34.863, Rel. Min. Joaquim Benedito Barbosa Gomes, </w:t>
            </w:r>
            <w:proofErr w:type="spellStart"/>
            <w:r w:rsidR="007E3A3C" w:rsidRPr="006416DC">
              <w:rPr>
                <w:rFonts w:ascii="Book Antiqua" w:eastAsia="Times New Roman" w:hAnsi="Book Antiqua" w:cs="Times New Roman"/>
                <w:i/>
                <w:iCs/>
                <w:sz w:val="19"/>
                <w:szCs w:val="19"/>
                <w:lang w:eastAsia="pt-BR"/>
              </w:rPr>
              <w:t>DJe</w:t>
            </w:r>
            <w:proofErr w:type="spellEnd"/>
            <w:r w:rsidR="007E3A3C" w:rsidRPr="006416DC">
              <w:rPr>
                <w:rFonts w:ascii="Book Antiqua" w:eastAsia="Times New Roman" w:hAnsi="Book Antiqua" w:cs="Times New Roman"/>
                <w:i/>
                <w:iCs/>
                <w:sz w:val="19"/>
                <w:szCs w:val="19"/>
                <w:lang w:eastAsia="pt-BR"/>
              </w:rPr>
              <w:t xml:space="preserve"> 1.9.09). </w:t>
            </w:r>
            <w:r w:rsidR="007E3A3C" w:rsidRPr="006416DC">
              <w:rPr>
                <w:rFonts w:ascii="Book Antiqua" w:eastAsia="Times New Roman" w:hAnsi="Book Antiqua" w:cs="Times New Roman"/>
                <w:sz w:val="19"/>
                <w:szCs w:val="19"/>
                <w:lang w:eastAsia="pt-BR"/>
              </w:rPr>
              <w:t xml:space="preserve">Por outro vértice, a participação não restou configurada na hipótese em que o comprovante de residência falso foi assinado por terceiro, na qualidade de testemunha: </w:t>
            </w:r>
            <w:r w:rsidR="007E3A3C" w:rsidRPr="006416DC">
              <w:rPr>
                <w:rFonts w:ascii="Book Antiqua" w:eastAsia="Times New Roman" w:hAnsi="Book Antiqua" w:cs="Times New Roman"/>
                <w:i/>
                <w:iCs/>
                <w:sz w:val="19"/>
                <w:szCs w:val="19"/>
                <w:lang w:eastAsia="pt-BR"/>
              </w:rPr>
              <w:t xml:space="preserve">“Subscrever, como testemunha, declaração falsa de residência emitida por terceiro. Mero testemunho para o ato, e não a respeito do fato declarado. Crime de inscrição fraudulenta de eleitor é cometido pelo eleitor e somente o pratica, em concurso de pessoas, aquela testemunha que afirme o falso declarado.” [TRE/MG – REL 27, Rel. Gutemberg da Mota e Silva, </w:t>
            </w:r>
            <w:proofErr w:type="spellStart"/>
            <w:r w:rsidR="007E3A3C" w:rsidRPr="006416DC">
              <w:rPr>
                <w:rFonts w:ascii="Book Antiqua" w:eastAsia="Times New Roman" w:hAnsi="Book Antiqua" w:cs="Times New Roman"/>
                <w:i/>
                <w:iCs/>
                <w:sz w:val="19"/>
                <w:szCs w:val="19"/>
                <w:lang w:eastAsia="pt-BR"/>
              </w:rPr>
              <w:t>DJe</w:t>
            </w:r>
            <w:proofErr w:type="spellEnd"/>
            <w:r w:rsidR="007E3A3C" w:rsidRPr="006416DC">
              <w:rPr>
                <w:rFonts w:ascii="Book Antiqua" w:eastAsia="Times New Roman" w:hAnsi="Book Antiqua" w:cs="Times New Roman"/>
                <w:i/>
                <w:iCs/>
                <w:sz w:val="19"/>
                <w:szCs w:val="19"/>
                <w:lang w:eastAsia="pt-BR"/>
              </w:rPr>
              <w:t> 13.1.09]</w:t>
            </w:r>
          </w:p>
        </w:tc>
      </w:tr>
    </w:tbl>
    <w:p w14:paraId="2ECC8490" w14:textId="3ED99FBD" w:rsidR="00004CBB" w:rsidRPr="00B87883" w:rsidRDefault="00004CBB" w:rsidP="00FB470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290</w:t>
      </w:r>
      <w:r w:rsidR="00BE42A3">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Induzir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alguém</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a se inscrever eleitor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com infração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 xml:space="preserve">de qualquer dispositivo </w:t>
      </w:r>
      <w:proofErr w:type="spellStart"/>
      <w:r w:rsidRPr="006416DC">
        <w:rPr>
          <w:rFonts w:ascii="Book Antiqua" w:eastAsia="Times New Roman" w:hAnsi="Book Antiqua" w:cs="Times New Roman"/>
          <w:b/>
          <w:bCs/>
          <w:sz w:val="19"/>
          <w:szCs w:val="19"/>
          <w:highlight w:val="yellow"/>
          <w:lang w:eastAsia="pt-BR"/>
        </w:rPr>
        <w:t>dêste</w:t>
      </w:r>
      <w:proofErr w:type="spellEnd"/>
      <w:r w:rsidRPr="006416DC">
        <w:rPr>
          <w:rFonts w:ascii="Book Antiqua" w:eastAsia="Times New Roman" w:hAnsi="Book Antiqua" w:cs="Times New Roman"/>
          <w:b/>
          <w:bCs/>
          <w:sz w:val="19"/>
          <w:szCs w:val="19"/>
          <w:highlight w:val="yellow"/>
          <w:lang w:eastAsia="pt-BR"/>
        </w:rPr>
        <w:t xml:space="preserve"> Código</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Induzimento à Inscrição Eleitoral Fraudulenta.]</w:t>
      </w:r>
      <w:r w:rsidR="00BE42A3">
        <w:rPr>
          <w:rFonts w:ascii="Book Antiqua" w:eastAsia="Times New Roman" w:hAnsi="Book Antiqua" w:cs="Times New Roman"/>
          <w:b/>
          <w:bCs/>
          <w:color w:val="FF0000"/>
          <w:sz w:val="19"/>
          <w:szCs w:val="19"/>
          <w:lang w:eastAsia="pt-BR"/>
        </w:rPr>
        <w:t xml:space="preserve"> </w:t>
      </w:r>
      <w:r w:rsidR="00B87883">
        <w:rPr>
          <w:rFonts w:ascii="Book Antiqua" w:eastAsia="Times New Roman" w:hAnsi="Book Antiqua" w:cs="Times New Roman"/>
          <w:b/>
          <w:color w:val="FF0000"/>
          <w:sz w:val="16"/>
          <w:szCs w:val="16"/>
          <w:u w:val="single"/>
          <w:lang w:eastAsia="pt-BR"/>
        </w:rPr>
        <w:t>(TJPE-2011)</w:t>
      </w:r>
      <w:r w:rsidR="00B87883">
        <w:rPr>
          <w:rFonts w:ascii="Book Antiqua" w:eastAsia="Times New Roman" w:hAnsi="Book Antiqua" w:cs="Times New Roman"/>
          <w:b/>
          <w:bCs/>
          <w:color w:val="FF0000"/>
          <w:sz w:val="19"/>
          <w:szCs w:val="19"/>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r w:rsidR="00FC3F3A" w:rsidRPr="00B87883">
        <w:rPr>
          <w:rFonts w:ascii="Book Antiqua" w:eastAsia="Times New Roman" w:hAnsi="Book Antiqua" w:cs="Times New Roman"/>
          <w:sz w:val="16"/>
          <w:szCs w:val="16"/>
          <w:lang w:eastAsia="pt-BR"/>
        </w:rPr>
        <w:t xml:space="preserve"> </w:t>
      </w:r>
      <w:r w:rsidR="00FC3F3A" w:rsidRPr="00B87883">
        <w:rPr>
          <w:rFonts w:ascii="Book Antiqua" w:eastAsia="Times New Roman" w:hAnsi="Book Antiqua" w:cs="Times New Roman"/>
          <w:b/>
          <w:bCs/>
          <w:color w:val="FF0000"/>
          <w:sz w:val="16"/>
          <w:szCs w:val="16"/>
          <w:u w:val="single"/>
          <w:lang w:eastAsia="pt-BR"/>
        </w:rPr>
        <w:t>(TJMT-2018)</w:t>
      </w:r>
    </w:p>
    <w:p w14:paraId="2ECC8491" w14:textId="77777777" w:rsidR="00004CBB" w:rsidRPr="006416DC" w:rsidRDefault="00004CBB" w:rsidP="00FB4707">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Pena - </w:t>
      </w:r>
      <w:r w:rsidRPr="006416DC">
        <w:rPr>
          <w:rFonts w:ascii="Book Antiqua" w:eastAsia="Times New Roman" w:hAnsi="Book Antiqua" w:cs="Times New Roman"/>
          <w:b/>
          <w:sz w:val="19"/>
          <w:szCs w:val="19"/>
          <w:highlight w:val="cyan"/>
          <w:lang w:eastAsia="pt-BR"/>
        </w:rPr>
        <w:t>Reclusão</w:t>
      </w:r>
      <w:r w:rsidRPr="006416DC">
        <w:rPr>
          <w:rFonts w:ascii="Book Antiqua" w:eastAsia="Times New Roman" w:hAnsi="Book Antiqua" w:cs="Times New Roman"/>
          <w:sz w:val="19"/>
          <w:szCs w:val="19"/>
          <w:lang w:eastAsia="pt-BR"/>
        </w:rPr>
        <w:t xml:space="preserve"> até 2 anos e pagamento de 15 a 30 dias-multa.</w:t>
      </w:r>
    </w:p>
    <w:tbl>
      <w:tblPr>
        <w:tblStyle w:val="Tabelacomgrade"/>
        <w:tblW w:w="0" w:type="auto"/>
        <w:shd w:val="clear" w:color="auto" w:fill="CCFFFF"/>
        <w:tblLook w:val="04A0" w:firstRow="1" w:lastRow="0" w:firstColumn="1" w:lastColumn="0" w:noHBand="0" w:noVBand="1"/>
      </w:tblPr>
      <w:tblGrid>
        <w:gridCol w:w="8494"/>
      </w:tblGrid>
      <w:tr w:rsidR="008D179D" w:rsidRPr="006416DC" w14:paraId="2ECC8493" w14:textId="77777777" w:rsidTr="00FB4707">
        <w:tc>
          <w:tcPr>
            <w:tcW w:w="8494" w:type="dxa"/>
            <w:shd w:val="clear" w:color="auto" w:fill="CCFFFF"/>
          </w:tcPr>
          <w:p w14:paraId="4B339E20" w14:textId="77777777" w:rsidR="008D179D" w:rsidRPr="006416DC" w:rsidRDefault="008D179D"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TJPE-2011-FCC</w:t>
            </w:r>
            <w:r w:rsidRPr="006416DC">
              <w:rPr>
                <w:rFonts w:ascii="Book Antiqua" w:eastAsia="Times New Roman" w:hAnsi="Book Antiqua" w:cs="Times New Roman"/>
                <w:b/>
                <w:sz w:val="19"/>
                <w:szCs w:val="19"/>
                <w:lang w:eastAsia="pt-BR"/>
              </w:rPr>
              <w:t>)</w:t>
            </w:r>
            <w:r w:rsidR="00FB4707" w:rsidRPr="006416DC">
              <w:rPr>
                <w:rFonts w:ascii="Book Antiqua" w:eastAsia="Times New Roman" w:hAnsi="Book Antiqua" w:cs="Times New Roman"/>
                <w:sz w:val="19"/>
                <w:szCs w:val="19"/>
                <w:lang w:eastAsia="pt-BR"/>
              </w:rPr>
              <w:t xml:space="preserve">: É crime eleitoral apenado com reclusão induzir alguém a se inscrever eleitor com infração de qualquer dispositivo do Código Eleitoral. </w:t>
            </w:r>
            <w:r w:rsidR="00FB4707" w:rsidRPr="006416DC">
              <w:rPr>
                <w:rFonts w:ascii="Book Antiqua" w:eastAsia="Times New Roman" w:hAnsi="Book Antiqua" w:cs="Times New Roman"/>
                <w:b/>
                <w:sz w:val="19"/>
                <w:szCs w:val="19"/>
                <w:lang w:eastAsia="pt-BR"/>
              </w:rPr>
              <w:t>BL: art. 290, CE.</w:t>
            </w:r>
          </w:p>
          <w:p w14:paraId="14FEABDF" w14:textId="64309FB9"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TSE</w:t>
            </w:r>
            <w:r w:rsidR="00BE42A3" w:rsidRPr="00BE42A3">
              <w:rPr>
                <w:rFonts w:ascii="Book Antiqua" w:eastAsia="Times New Roman" w:hAnsi="Book Antiqua" w:cs="Times New Roman"/>
                <w:b/>
                <w:i/>
                <w:iCs/>
                <w:color w:val="FF0000"/>
                <w:sz w:val="19"/>
                <w:szCs w:val="19"/>
                <w:lang w:eastAsia="pt-BR"/>
              </w:rPr>
              <w:t>:</w:t>
            </w:r>
            <w:r w:rsidR="00BE42A3">
              <w:rPr>
                <w:rFonts w:ascii="Book Antiqua" w:eastAsia="Times New Roman" w:hAnsi="Book Antiqua" w:cs="Times New Roman"/>
                <w:b/>
                <w:i/>
                <w:iCs/>
                <w:color w:val="FF0000"/>
                <w:sz w:val="19"/>
                <w:szCs w:val="19"/>
                <w:lang w:eastAsia="pt-BR"/>
              </w:rPr>
              <w:t xml:space="preserve"> #</w:t>
            </w:r>
            <w:r w:rsidR="00BE42A3" w:rsidRPr="00BE42A3">
              <w:rPr>
                <w:rFonts w:ascii="Book Antiqua" w:eastAsia="Times New Roman" w:hAnsi="Book Antiqua" w:cs="Times New Roman"/>
                <w:b/>
                <w:i/>
                <w:iCs/>
                <w:color w:val="FF0000"/>
                <w:sz w:val="19"/>
                <w:szCs w:val="19"/>
                <w:highlight w:val="green"/>
                <w:lang w:eastAsia="pt-BR"/>
              </w:rPr>
              <w:t>MPPI-2012</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 xml:space="preserve">Ac.-TSE, de 19.4.05, no RHC nº 68: </w:t>
            </w:r>
            <w:r w:rsidRPr="00BE42A3">
              <w:rPr>
                <w:rFonts w:ascii="Book Antiqua" w:eastAsia="Times New Roman" w:hAnsi="Book Antiqua" w:cs="Times New Roman"/>
                <w:b/>
                <w:sz w:val="19"/>
                <w:szCs w:val="19"/>
                <w:shd w:val="clear" w:color="auto" w:fill="F7CAAC" w:themeFill="accent2" w:themeFillTint="66"/>
                <w:lang w:eastAsia="pt-BR"/>
              </w:rPr>
              <w:t>induzir alguém</w:t>
            </w:r>
            <w:r w:rsidRPr="006416DC">
              <w:rPr>
                <w:rFonts w:ascii="Book Antiqua" w:eastAsia="Times New Roman" w:hAnsi="Book Antiqua" w:cs="Times New Roman"/>
                <w:bCs/>
                <w:sz w:val="19"/>
                <w:szCs w:val="19"/>
                <w:lang w:eastAsia="pt-BR"/>
              </w:rPr>
              <w:t xml:space="preserve"> abrange as condutas de instigar, incitar ou auxiliar terceiro a alistar-se fraudulentamente, aproveitando-se de sua ingenuidade ou de sua ignorância.</w:t>
            </w:r>
          </w:p>
          <w:p w14:paraId="3B39071F" w14:textId="2288FF37"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 xml:space="preserve">Ac.-TSE, de 3.3.15, no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571991: o crime previsto neste dispositivo somente pode ser praticado pelo eleitor, não admitindo coautoria, mas participação.</w:t>
            </w:r>
          </w:p>
          <w:p w14:paraId="0E4CAB57" w14:textId="6B41F34D"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Ac.-TSE, de 26.2.13, no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198: o tipo descrito neste artigo deve ser afastado quando houver o concurso de vontades entre o eleitor e o suposto autor da conduta.</w:t>
            </w:r>
          </w:p>
          <w:p w14:paraId="2ECC8492" w14:textId="04C61866"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Ac.-TSE, de 18.8.11, no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23310: o crime de falsidade ideológica eleitoral (art. 350 do CE) não é meio necessário nem fase normal de preparação para a prática do delito tipificado neste artigo. Os crimes descritos são autônomos e podem ser praticados sem que um dependa do outro.</w:t>
            </w:r>
          </w:p>
        </w:tc>
      </w:tr>
    </w:tbl>
    <w:p w14:paraId="2ECC8494" w14:textId="7CEB0E30" w:rsidR="00004CBB" w:rsidRPr="00142FC2"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291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Efetuar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o juiz</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fraudulentamente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inscrição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alistando</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(TJMT-2018)</w:t>
      </w:r>
      <w:r w:rsidR="00142FC2">
        <w:rPr>
          <w:rFonts w:ascii="Book Antiqua" w:eastAsia="Times New Roman" w:hAnsi="Book Antiqua" w:cs="Times New Roman"/>
          <w:b/>
          <w:bCs/>
          <w:color w:val="FF0000"/>
          <w:sz w:val="16"/>
          <w:szCs w:val="16"/>
          <w:lang w:eastAsia="pt-BR"/>
        </w:rPr>
        <w:t xml:space="preserve"> </w:t>
      </w:r>
      <w:bookmarkStart w:id="65" w:name="_Hlk138684434"/>
      <w:r w:rsidR="00142FC2">
        <w:rPr>
          <w:rFonts w:ascii="Book Antiqua" w:eastAsia="Times New Roman" w:hAnsi="Book Antiqua" w:cs="Times New Roman"/>
          <w:b/>
          <w:bCs/>
          <w:color w:val="FF0000"/>
          <w:sz w:val="16"/>
          <w:szCs w:val="16"/>
          <w:u w:val="single"/>
          <w:lang w:eastAsia="pt-BR"/>
        </w:rPr>
        <w:t>(MPPR-2021)</w:t>
      </w:r>
      <w:bookmarkEnd w:id="65"/>
    </w:p>
    <w:p w14:paraId="2ECC8495" w14:textId="6A69CCB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Pena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até 5 anos e pagamento de cinco a quinze dias-multa</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tbl>
      <w:tblPr>
        <w:tblStyle w:val="Tabelacomgrade"/>
        <w:tblW w:w="0" w:type="auto"/>
        <w:shd w:val="clear" w:color="auto" w:fill="CCFFFF"/>
        <w:tblLook w:val="04A0" w:firstRow="1" w:lastRow="0" w:firstColumn="1" w:lastColumn="0" w:noHBand="0" w:noVBand="1"/>
      </w:tblPr>
      <w:tblGrid>
        <w:gridCol w:w="8494"/>
      </w:tblGrid>
      <w:tr w:rsidR="00FC3F3A" w:rsidRPr="006416DC" w14:paraId="1DE5C4C1" w14:textId="77777777" w:rsidTr="009737A0">
        <w:tc>
          <w:tcPr>
            <w:tcW w:w="8494" w:type="dxa"/>
            <w:shd w:val="clear" w:color="auto" w:fill="CCFFFF"/>
          </w:tcPr>
          <w:p w14:paraId="57F2F19E" w14:textId="02D8AB66" w:rsidR="00FC3F3A" w:rsidRPr="006416DC" w:rsidRDefault="00FC3F3A" w:rsidP="009737A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TJMT-2018-VUNESP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crime eleitoral praticado pelo magistrado que permite que o eleitor realize sua inscrição de forma fraudulenta, enganando, inserindo dados falsos, inexistentes ou inverídicos no cadastro dos eleitores, corresponde ao seguinte tipo: fraude no alistamento. </w:t>
            </w:r>
            <w:r w:rsidRPr="006416DC">
              <w:rPr>
                <w:rFonts w:ascii="Book Antiqua" w:eastAsia="Times New Roman" w:hAnsi="Book Antiqua" w:cs="Times New Roman"/>
                <w:b/>
                <w:sz w:val="19"/>
                <w:szCs w:val="19"/>
                <w:lang w:eastAsia="pt-BR"/>
              </w:rPr>
              <w:t>BL: art. 291, CE.</w:t>
            </w:r>
          </w:p>
          <w:p w14:paraId="1E2C2074" w14:textId="3EA2C65D" w:rsidR="00FC3F3A" w:rsidRPr="006416DC" w:rsidRDefault="00FC3F3A" w:rsidP="0081627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0081627D" w:rsidRPr="006416DC">
              <w:rPr>
                <w:rFonts w:ascii="Book Antiqua" w:eastAsia="Times New Roman" w:hAnsi="Book Antiqua" w:cs="Times New Roman"/>
                <w:bCs/>
                <w:sz w:val="19"/>
                <w:szCs w:val="19"/>
                <w:lang w:eastAsia="pt-BR"/>
              </w:rPr>
              <w:t xml:space="preserve">Trata-se de crime contra os serviços da Justiça Eleitoral. </w:t>
            </w:r>
            <w:r w:rsidRPr="006416DC">
              <w:rPr>
                <w:rFonts w:ascii="Book Antiqua" w:eastAsia="Times New Roman" w:hAnsi="Book Antiqua" w:cs="Times New Roman"/>
                <w:bCs/>
                <w:sz w:val="19"/>
                <w:szCs w:val="19"/>
                <w:lang w:eastAsia="pt-BR"/>
              </w:rPr>
              <w:t>O delito é próprio, praticado pelo magistrado que permite que o eleitor realize sua inscrição de forma fraudulenta, enganando, inserindo dados falsos, inexistentes ou inverídicos no cadastro dos eleitores.</w:t>
            </w:r>
            <w:r w:rsidR="0081627D" w:rsidRPr="006416DC">
              <w:rPr>
                <w:rFonts w:ascii="Book Antiqua" w:eastAsia="Times New Roman" w:hAnsi="Book Antiqua" w:cs="Times New Roman"/>
                <w:bCs/>
                <w:sz w:val="19"/>
                <w:szCs w:val="19"/>
                <w:lang w:eastAsia="pt-BR"/>
              </w:rPr>
              <w:t xml:space="preserve"> Consuma-se no momento em que o juiz eleitoral autoriza a inscrição fraudulenta e admite a forma tentada. O sujeito passivo, além do Estado é também o alistando que age de boa-fé. Cuida-se de crime formal.</w:t>
            </w:r>
          </w:p>
        </w:tc>
      </w:tr>
    </w:tbl>
    <w:p w14:paraId="2ECC8496" w14:textId="4B4902D6"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292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Negar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retardar</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autoridade judiciária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sem fundamento legal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inscrição requerida</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Omissão Judicial.]</w:t>
      </w:r>
      <w:r w:rsidR="0082308B" w:rsidRPr="006416DC">
        <w:rPr>
          <w:rFonts w:ascii="Book Antiqua" w:eastAsia="Times New Roman" w:hAnsi="Book Antiqua" w:cs="Times New Roman"/>
          <w:sz w:val="19"/>
          <w:szCs w:val="19"/>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r w:rsidR="00FC3F3A" w:rsidRPr="00B87883">
        <w:rPr>
          <w:rFonts w:ascii="Book Antiqua" w:eastAsia="Times New Roman" w:hAnsi="Book Antiqua" w:cs="Times New Roman"/>
          <w:b/>
          <w:bCs/>
          <w:color w:val="FF0000"/>
          <w:sz w:val="16"/>
          <w:szCs w:val="16"/>
          <w:lang w:eastAsia="pt-BR"/>
        </w:rPr>
        <w:t xml:space="preserve"> </w:t>
      </w:r>
      <w:r w:rsidR="00FC3F3A" w:rsidRPr="00B87883">
        <w:rPr>
          <w:rFonts w:ascii="Book Antiqua" w:eastAsia="Times New Roman" w:hAnsi="Book Antiqua" w:cs="Times New Roman"/>
          <w:b/>
          <w:bCs/>
          <w:color w:val="FF0000"/>
          <w:sz w:val="16"/>
          <w:szCs w:val="16"/>
          <w:u w:val="single"/>
          <w:lang w:eastAsia="pt-BR"/>
        </w:rPr>
        <w:t>(TJMT-2018)</w:t>
      </w:r>
    </w:p>
    <w:p w14:paraId="2ECC8497" w14:textId="2BE3C243"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Pagamento de 30 a 60 dias-multa</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p w14:paraId="2ECC8498" w14:textId="7D01CCD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Perturbar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impedir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qualquer forma</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caps/>
          <w:sz w:val="19"/>
          <w:szCs w:val="19"/>
          <w:shd w:val="clear" w:color="auto" w:fill="F7CAAC" w:themeFill="accent2" w:themeFillTint="66"/>
          <w:lang w:eastAsia="pt-BR"/>
        </w:rPr>
        <w:t>alistamento</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Impedimento ao Alistamento.]</w:t>
      </w:r>
      <w:r w:rsidR="00FC3F3A" w:rsidRPr="006416DC">
        <w:rPr>
          <w:rFonts w:ascii="Book Antiqua" w:eastAsia="Times New Roman" w:hAnsi="Book Antiqua" w:cs="Times New Roman"/>
          <w:sz w:val="19"/>
          <w:szCs w:val="19"/>
          <w:lang w:eastAsia="pt-BR"/>
        </w:rPr>
        <w:t xml:space="preserve"> </w:t>
      </w:r>
      <w:r w:rsidR="0045496A" w:rsidRPr="006416DC">
        <w:rPr>
          <w:rFonts w:ascii="Book Antiqua" w:eastAsia="Times New Roman" w:hAnsi="Book Antiqua" w:cs="Times New Roman"/>
          <w:sz w:val="19"/>
          <w:szCs w:val="19"/>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6B4B96" w:rsidRPr="00B87883">
        <w:rPr>
          <w:rFonts w:ascii="Book Antiqua" w:eastAsia="Times New Roman" w:hAnsi="Book Antiqua" w:cs="Times New Roman"/>
          <w:b/>
          <w:color w:val="FF0000"/>
          <w:sz w:val="16"/>
          <w:szCs w:val="16"/>
          <w:lang w:eastAsia="pt-BR"/>
        </w:rPr>
        <w:t xml:space="preserve"> </w:t>
      </w:r>
      <w:r w:rsidR="006B4B96" w:rsidRPr="00B87883">
        <w:rPr>
          <w:rFonts w:ascii="Book Antiqua" w:eastAsia="Times New Roman" w:hAnsi="Book Antiqua" w:cs="Times New Roman"/>
          <w:b/>
          <w:color w:val="FF0000"/>
          <w:sz w:val="16"/>
          <w:szCs w:val="16"/>
          <w:u w:val="single"/>
          <w:lang w:eastAsia="pt-BR"/>
        </w:rPr>
        <w:t>(PCSC-2014)</w:t>
      </w:r>
      <w:r w:rsidR="00FC3F3A" w:rsidRPr="00B87883">
        <w:rPr>
          <w:rFonts w:ascii="Book Antiqua" w:eastAsia="Times New Roman" w:hAnsi="Book Antiqua" w:cs="Times New Roman"/>
          <w:b/>
          <w:color w:val="FF0000"/>
          <w:sz w:val="16"/>
          <w:szCs w:val="16"/>
          <w:lang w:eastAsia="pt-BR"/>
        </w:rPr>
        <w:t xml:space="preserve"> </w:t>
      </w:r>
      <w:r w:rsidR="00FC3F3A" w:rsidRPr="00B87883">
        <w:rPr>
          <w:rFonts w:ascii="Book Antiqua" w:eastAsia="Times New Roman" w:hAnsi="Book Antiqua" w:cs="Times New Roman"/>
          <w:b/>
          <w:color w:val="FF0000"/>
          <w:sz w:val="16"/>
          <w:szCs w:val="16"/>
          <w:u w:val="single"/>
          <w:lang w:eastAsia="pt-BR"/>
        </w:rPr>
        <w:t>(TJMT-2018)</w:t>
      </w:r>
    </w:p>
    <w:p w14:paraId="2ECC84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15 dias a seis meses ou pagamento de 30 a 60 dias-multa.</w:t>
      </w:r>
    </w:p>
    <w:p w14:paraId="2ECC849A"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 xml:space="preserve">        Art. 294. </w:t>
      </w:r>
      <w:r w:rsidRPr="00B87883">
        <w:rPr>
          <w:rFonts w:ascii="Book Antiqua" w:eastAsia="Times New Roman" w:hAnsi="Book Antiqua" w:cs="Times New Roman"/>
          <w:color w:val="008000"/>
          <w:sz w:val="16"/>
          <w:szCs w:val="16"/>
          <w:lang w:eastAsia="pt-BR"/>
        </w:rPr>
        <w:t> </w:t>
      </w:r>
      <w:hyperlink r:id="rId283" w:anchor="art14" w:history="1">
        <w:r w:rsidRPr="00B87883">
          <w:rPr>
            <w:rFonts w:ascii="Book Antiqua" w:eastAsia="Times New Roman" w:hAnsi="Book Antiqua" w:cs="Times New Roman"/>
            <w:color w:val="0000FF"/>
            <w:sz w:val="16"/>
            <w:szCs w:val="16"/>
            <w:u w:val="single"/>
            <w:lang w:eastAsia="pt-BR"/>
          </w:rPr>
          <w:t>(Revogado pela Lei nº 8.868, de 14.4.1994)</w:t>
        </w:r>
      </w:hyperlink>
    </w:p>
    <w:p w14:paraId="2ECC849B" w14:textId="1454275D"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295</w:t>
      </w:r>
      <w:r w:rsidRPr="006B4B96">
        <w:rPr>
          <w:rFonts w:ascii="Book Antiqua" w:eastAsia="Times New Roman" w:hAnsi="Book Antiqua" w:cs="Times New Roman"/>
          <w:b/>
          <w:bCs/>
          <w:sz w:val="19"/>
          <w:szCs w:val="19"/>
          <w:lang w:eastAsia="pt-BR"/>
        </w:rPr>
        <w:t>. Reter título eleitoral contra a vontade do eleitor</w:t>
      </w:r>
      <w:r w:rsidRPr="00B87883">
        <w:rPr>
          <w:rFonts w:ascii="Book Antiqua" w:eastAsia="Times New Roman" w:hAnsi="Book Antiqua" w:cs="Times New Roman"/>
          <w:sz w:val="16"/>
          <w:szCs w:val="16"/>
          <w:lang w:eastAsia="pt-BR"/>
        </w:rPr>
        <w:t>:</w:t>
      </w:r>
      <w:r w:rsidR="0045496A" w:rsidRPr="00B87883">
        <w:rPr>
          <w:rFonts w:ascii="Book Antiqua" w:eastAsia="Times New Roman" w:hAnsi="Book Antiqua" w:cs="Times New Roman"/>
          <w:sz w:val="16"/>
          <w:szCs w:val="16"/>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p>
    <w:p w14:paraId="2ECC849C" w14:textId="3B3D899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dois meses ou pagamento de 30 a 60 dias-multa.</w:t>
      </w:r>
    </w:p>
    <w:tbl>
      <w:tblPr>
        <w:tblStyle w:val="Tabelacomgrade"/>
        <w:tblW w:w="0" w:type="auto"/>
        <w:shd w:val="clear" w:color="auto" w:fill="CCFFFF"/>
        <w:tblLook w:val="04A0" w:firstRow="1" w:lastRow="0" w:firstColumn="1" w:lastColumn="0" w:noHBand="0" w:noVBand="1"/>
      </w:tblPr>
      <w:tblGrid>
        <w:gridCol w:w="8494"/>
      </w:tblGrid>
      <w:tr w:rsidR="00E97EDC" w:rsidRPr="006416DC" w14:paraId="2C3318BC" w14:textId="77777777" w:rsidTr="008D78BF">
        <w:tc>
          <w:tcPr>
            <w:tcW w:w="8494" w:type="dxa"/>
            <w:shd w:val="clear" w:color="auto" w:fill="CCFFFF"/>
          </w:tcPr>
          <w:p w14:paraId="34B55964" w14:textId="17CA46AA" w:rsidR="00E97EDC" w:rsidRPr="006416DC" w:rsidRDefault="00E97EDC" w:rsidP="008D78BF">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Lei 9.504/97, art. 91, parágrafo único: “a retenção de título eleitoral ou do comprovante do alistamento eleitoral constitui crime, punível com detenção, de um a três meses, com a alternativa de prestação de serviços à comunidade por igual período, e multa no valor de cinco mil a dez mil Ufirs”.</w:t>
            </w:r>
          </w:p>
        </w:tc>
      </w:tr>
    </w:tbl>
    <w:p w14:paraId="2ECC849D"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296</w:t>
      </w:r>
      <w:r w:rsidRPr="006416DC">
        <w:rPr>
          <w:rFonts w:ascii="Book Antiqua" w:eastAsia="Times New Roman" w:hAnsi="Book Antiqua" w:cs="Times New Roman"/>
          <w:sz w:val="19"/>
          <w:szCs w:val="19"/>
          <w:lang w:eastAsia="pt-BR"/>
        </w:rPr>
        <w:t>. Promover desordem que prejudique os trabalhos eleitorais</w:t>
      </w:r>
      <w:r w:rsidRPr="00B87883">
        <w:rPr>
          <w:rFonts w:ascii="Book Antiqua" w:eastAsia="Times New Roman" w:hAnsi="Book Antiqua" w:cs="Times New Roman"/>
          <w:sz w:val="16"/>
          <w:szCs w:val="16"/>
          <w:lang w:eastAsia="pt-BR"/>
        </w:rPr>
        <w:t>;</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p>
    <w:p w14:paraId="2ECC84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dois meses e pagamento de 60 a 90 dias-multa.</w:t>
      </w:r>
    </w:p>
    <w:p w14:paraId="2ECC849F" w14:textId="29C6393F"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Impedir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embaraçar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cyan"/>
          <w:lang w:eastAsia="pt-BR"/>
        </w:rPr>
        <w:t>exercício do sufrágio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(TJAP-2008)</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p>
    <w:p w14:paraId="2ECC84A0" w14:textId="7F908923"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seis meses e pagamento de 60 a 100 dias-multa.</w:t>
      </w:r>
    </w:p>
    <w:tbl>
      <w:tblPr>
        <w:tblStyle w:val="Tabelacomgrade"/>
        <w:tblW w:w="0" w:type="auto"/>
        <w:shd w:val="clear" w:color="auto" w:fill="CCFFFF"/>
        <w:tblLook w:val="04A0" w:firstRow="1" w:lastRow="0" w:firstColumn="1" w:lastColumn="0" w:noHBand="0" w:noVBand="1"/>
      </w:tblPr>
      <w:tblGrid>
        <w:gridCol w:w="8494"/>
      </w:tblGrid>
      <w:tr w:rsidR="002E68C7" w:rsidRPr="006416DC" w14:paraId="35A1B781" w14:textId="77777777" w:rsidTr="002E68C7">
        <w:tc>
          <w:tcPr>
            <w:tcW w:w="8494" w:type="dxa"/>
            <w:shd w:val="clear" w:color="auto" w:fill="CCFFFF"/>
          </w:tcPr>
          <w:p w14:paraId="032B5ED5" w14:textId="77777777" w:rsidR="002E68C7" w:rsidRPr="006416DC" w:rsidRDefault="002E68C7"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TJAP-2008-FGV</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crime de impedimento ou embaraço ao exercício do sufrágio: é crime comum. </w:t>
            </w:r>
            <w:r w:rsidRPr="006416DC">
              <w:rPr>
                <w:rFonts w:ascii="Book Antiqua" w:eastAsia="Times New Roman" w:hAnsi="Book Antiqua" w:cs="Times New Roman"/>
                <w:b/>
                <w:sz w:val="19"/>
                <w:szCs w:val="19"/>
                <w:lang w:eastAsia="pt-BR"/>
              </w:rPr>
              <w:t>BL: art. 297, CE.</w:t>
            </w:r>
          </w:p>
          <w:p w14:paraId="7D76121C" w14:textId="63F24ED7" w:rsidR="00E97EDC" w:rsidRPr="006416DC" w:rsidRDefault="00E97EDC" w:rsidP="00E97ED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Res.-TSE </w:t>
            </w:r>
            <w:proofErr w:type="spellStart"/>
            <w:r w:rsidRPr="006416DC">
              <w:rPr>
                <w:rFonts w:ascii="Book Antiqua" w:eastAsia="Times New Roman" w:hAnsi="Book Antiqua" w:cs="Times New Roman"/>
                <w:bCs/>
                <w:sz w:val="19"/>
                <w:szCs w:val="19"/>
                <w:lang w:eastAsia="pt-BR"/>
              </w:rPr>
              <w:t>nºs</w:t>
            </w:r>
            <w:proofErr w:type="spellEnd"/>
            <w:r w:rsidRPr="006416DC">
              <w:rPr>
                <w:rFonts w:ascii="Book Antiqua" w:eastAsia="Times New Roman" w:hAnsi="Book Antiqua" w:cs="Times New Roman"/>
                <w:bCs/>
                <w:sz w:val="19"/>
                <w:szCs w:val="19"/>
                <w:lang w:eastAsia="pt-BR"/>
              </w:rPr>
              <w:t xml:space="preserve"> 22963/08 e 22422/06: possibilidade de funcionamento do comércio no dia da eleição.</w:t>
            </w:r>
          </w:p>
        </w:tc>
      </w:tr>
    </w:tbl>
    <w:p w14:paraId="2ECC84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298. Prender ou deter eleitor, membro de mesa receptora, fiscal, delegado de partido ou candidato, com violação do disposto no Art. 236: </w:t>
      </w:r>
    </w:p>
    <w:p w14:paraId="2ECC84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quatro anos.</w:t>
      </w:r>
    </w:p>
    <w:p w14:paraId="2ECC84A3" w14:textId="6445E9AB" w:rsidR="00004CBB" w:rsidRPr="00277589"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299</w:t>
      </w:r>
      <w:r w:rsidRPr="006416DC">
        <w:rPr>
          <w:rFonts w:ascii="Book Antiqua" w:eastAsia="Times New Roman" w:hAnsi="Book Antiqua" w:cs="Times New Roman"/>
          <w:sz w:val="19"/>
          <w:szCs w:val="19"/>
          <w:lang w:eastAsia="pt-BR"/>
        </w:rPr>
        <w:t xml:space="preserve">. </w:t>
      </w:r>
      <w:r w:rsidRPr="005D43A1">
        <w:rPr>
          <w:rFonts w:ascii="Book Antiqua" w:eastAsia="Times New Roman" w:hAnsi="Book Antiqua" w:cs="Times New Roman"/>
          <w:b/>
          <w:bCs/>
          <w:sz w:val="19"/>
          <w:szCs w:val="19"/>
          <w:lang w:eastAsia="pt-BR"/>
        </w:rPr>
        <w:t xml:space="preserve">Dar, </w:t>
      </w:r>
      <w:r w:rsidRPr="005D43A1">
        <w:rPr>
          <w:rFonts w:ascii="Book Antiqua" w:eastAsia="Times New Roman" w:hAnsi="Book Antiqua" w:cs="Times New Roman"/>
          <w:b/>
          <w:bCs/>
          <w:caps/>
          <w:sz w:val="19"/>
          <w:szCs w:val="19"/>
          <w:highlight w:val="green"/>
          <w:lang w:eastAsia="pt-BR"/>
        </w:rPr>
        <w:t>oferecer</w:t>
      </w:r>
      <w:r w:rsidRPr="005D43A1">
        <w:rPr>
          <w:rFonts w:ascii="Book Antiqua" w:eastAsia="Times New Roman" w:hAnsi="Book Antiqua" w:cs="Times New Roman"/>
          <w:b/>
          <w:bCs/>
          <w:sz w:val="19"/>
          <w:szCs w:val="19"/>
          <w:lang w:eastAsia="pt-BR"/>
        </w:rPr>
        <w:t xml:space="preserve">, prometer, solicitar ou receber, para si ou para outrem, </w:t>
      </w:r>
      <w:r w:rsidRPr="005D43A1">
        <w:rPr>
          <w:rFonts w:ascii="Book Antiqua" w:eastAsia="Times New Roman" w:hAnsi="Book Antiqua" w:cs="Times New Roman"/>
          <w:b/>
          <w:bCs/>
          <w:sz w:val="19"/>
          <w:szCs w:val="19"/>
          <w:highlight w:val="yellow"/>
          <w:lang w:eastAsia="pt-BR"/>
        </w:rPr>
        <w:t>dinheiro</w:t>
      </w:r>
      <w:r w:rsidRPr="005D43A1">
        <w:rPr>
          <w:rFonts w:ascii="Book Antiqua" w:eastAsia="Times New Roman" w:hAnsi="Book Antiqua" w:cs="Times New Roman"/>
          <w:b/>
          <w:bCs/>
          <w:sz w:val="19"/>
          <w:szCs w:val="19"/>
          <w:lang w:eastAsia="pt-BR"/>
        </w:rPr>
        <w:t xml:space="preserve">, dádiva, ou </w:t>
      </w:r>
      <w:r w:rsidRPr="005D43A1">
        <w:rPr>
          <w:rFonts w:ascii="Book Antiqua" w:eastAsia="Times New Roman" w:hAnsi="Book Antiqua" w:cs="Times New Roman"/>
          <w:b/>
          <w:bCs/>
          <w:sz w:val="19"/>
          <w:szCs w:val="19"/>
          <w:highlight w:val="cyan"/>
          <w:lang w:eastAsia="pt-BR"/>
        </w:rPr>
        <w:t>qualquer outra vantagem</w:t>
      </w:r>
      <w:r w:rsidRPr="005D43A1">
        <w:rPr>
          <w:rFonts w:ascii="Book Antiqua" w:eastAsia="Times New Roman" w:hAnsi="Book Antiqua" w:cs="Times New Roman"/>
          <w:b/>
          <w:bCs/>
          <w:sz w:val="19"/>
          <w:szCs w:val="19"/>
          <w:lang w:eastAsia="pt-BR"/>
        </w:rPr>
        <w:t xml:space="preserve">, para obter ou dar voto e para conseguir ou </w:t>
      </w:r>
      <w:r w:rsidRPr="005D43A1">
        <w:rPr>
          <w:rFonts w:ascii="Book Antiqua" w:eastAsia="Times New Roman" w:hAnsi="Book Antiqua" w:cs="Times New Roman"/>
          <w:b/>
          <w:bCs/>
          <w:caps/>
          <w:sz w:val="19"/>
          <w:szCs w:val="19"/>
          <w:highlight w:val="green"/>
          <w:lang w:eastAsia="pt-BR"/>
        </w:rPr>
        <w:t>prometer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abstenção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ainda que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 oferta não seja aceita</w:t>
      </w:r>
      <w:r w:rsidRPr="00B87883">
        <w:rPr>
          <w:rFonts w:ascii="Book Antiqua" w:eastAsia="Times New Roman" w:hAnsi="Book Antiqua" w:cs="Times New Roman"/>
          <w:sz w:val="16"/>
          <w:szCs w:val="16"/>
          <w:lang w:eastAsia="pt-BR"/>
        </w:rPr>
        <w:t>:</w:t>
      </w:r>
      <w:r w:rsidR="00BF4D56" w:rsidRPr="00B87883">
        <w:rPr>
          <w:rFonts w:ascii="Book Antiqua" w:eastAsia="Times New Roman" w:hAnsi="Book Antiqua" w:cs="Times New Roman"/>
          <w:sz w:val="16"/>
          <w:szCs w:val="16"/>
          <w:lang w:eastAsia="pt-BR"/>
        </w:rPr>
        <w:t xml:space="preserve"> </w:t>
      </w:r>
      <w:r w:rsidR="00BF4D56" w:rsidRPr="00B87883">
        <w:rPr>
          <w:rFonts w:ascii="Book Antiqua" w:eastAsia="Times New Roman" w:hAnsi="Book Antiqua" w:cs="Times New Roman"/>
          <w:b/>
          <w:bCs/>
          <w:color w:val="FF0000"/>
          <w:sz w:val="16"/>
          <w:szCs w:val="16"/>
          <w:u w:val="single"/>
          <w:lang w:eastAsia="pt-BR"/>
        </w:rPr>
        <w:t>(DP</w:t>
      </w:r>
      <w:r w:rsidR="00BF4D56" w:rsidRPr="00B87883">
        <w:rPr>
          <w:rFonts w:ascii="Book Antiqua" w:hAnsi="Book Antiqua"/>
          <w:b/>
          <w:bCs/>
          <w:color w:val="FF0000"/>
          <w:sz w:val="16"/>
          <w:szCs w:val="16"/>
          <w:u w:val="single"/>
        </w:rPr>
        <w:t>U</w:t>
      </w:r>
      <w:r w:rsidR="00BF4D56" w:rsidRPr="00B87883">
        <w:rPr>
          <w:rFonts w:ascii="Book Antiqua" w:eastAsia="Times New Roman" w:hAnsi="Book Antiqua" w:cs="Times New Roman"/>
          <w:b/>
          <w:bCs/>
          <w:color w:val="FF0000"/>
          <w:sz w:val="16"/>
          <w:szCs w:val="16"/>
          <w:u w:val="single"/>
          <w:lang w:eastAsia="pt-BR"/>
        </w:rPr>
        <w:t>-200</w:t>
      </w:r>
      <w:r w:rsidR="00BF4D56" w:rsidRPr="00B87883">
        <w:rPr>
          <w:rFonts w:ascii="Book Antiqua" w:hAnsi="Book Antiqua"/>
          <w:b/>
          <w:bCs/>
          <w:color w:val="FF0000"/>
          <w:sz w:val="16"/>
          <w:szCs w:val="16"/>
          <w:u w:val="single"/>
        </w:rPr>
        <w:t>7</w:t>
      </w:r>
      <w:r w:rsidR="00BF4D56" w:rsidRPr="00B87883">
        <w:rPr>
          <w:rFonts w:ascii="Book Antiqua" w:eastAsia="Times New Roman" w:hAnsi="Book Antiqua" w:cs="Times New Roman"/>
          <w:b/>
          <w:bCs/>
          <w:color w:val="FF0000"/>
          <w:sz w:val="16"/>
          <w:szCs w:val="16"/>
          <w:u w:val="single"/>
          <w:lang w:eastAsia="pt-BR"/>
        </w:rPr>
        <w:t>)</w:t>
      </w:r>
      <w:r w:rsidR="002A3124" w:rsidRPr="00B87883">
        <w:rPr>
          <w:rFonts w:ascii="Book Antiqua" w:eastAsia="Times New Roman" w:hAnsi="Book Antiqua" w:cs="Times New Roman"/>
          <w:b/>
          <w:bCs/>
          <w:color w:val="FF0000"/>
          <w:sz w:val="16"/>
          <w:szCs w:val="16"/>
          <w:lang w:eastAsia="pt-BR"/>
        </w:rPr>
        <w:t xml:space="preserve"> </w:t>
      </w:r>
      <w:bookmarkStart w:id="66" w:name="_Hlk42363954"/>
      <w:r w:rsidR="002A3124" w:rsidRPr="00B87883">
        <w:rPr>
          <w:rFonts w:ascii="Book Antiqua" w:eastAsia="Times New Roman" w:hAnsi="Book Antiqua" w:cs="Times New Roman"/>
          <w:b/>
          <w:bCs/>
          <w:color w:val="FF0000"/>
          <w:sz w:val="16"/>
          <w:szCs w:val="16"/>
          <w:u w:val="single"/>
          <w:lang w:eastAsia="pt-BR"/>
        </w:rPr>
        <w:t>(MPRR-2008)</w:t>
      </w:r>
      <w:bookmarkEnd w:id="66"/>
      <w:r w:rsidR="008D78BF" w:rsidRPr="00B87883">
        <w:rPr>
          <w:rFonts w:ascii="Book Antiqua" w:eastAsia="Times New Roman" w:hAnsi="Book Antiqua" w:cs="Times New Roman"/>
          <w:sz w:val="16"/>
          <w:szCs w:val="16"/>
          <w:lang w:eastAsia="pt-BR"/>
        </w:rPr>
        <w:t xml:space="preserve"> </w:t>
      </w:r>
      <w:r w:rsidR="008D78BF" w:rsidRPr="00B87883">
        <w:rPr>
          <w:rFonts w:ascii="Book Antiqua" w:hAnsi="Book Antiqua"/>
          <w:b/>
          <w:color w:val="FF0000"/>
          <w:sz w:val="16"/>
          <w:szCs w:val="16"/>
          <w:u w:val="single"/>
        </w:rPr>
        <w:t>(TJPR-2011)</w:t>
      </w:r>
      <w:r w:rsidR="00F87185" w:rsidRPr="00B87883">
        <w:rPr>
          <w:rFonts w:ascii="Book Antiqua" w:hAnsi="Book Antiqua"/>
          <w:b/>
          <w:color w:val="FF0000"/>
          <w:sz w:val="16"/>
          <w:szCs w:val="16"/>
        </w:rPr>
        <w:t xml:space="preserve"> </w:t>
      </w:r>
      <w:r w:rsidR="00F87185" w:rsidRPr="00B87883">
        <w:rPr>
          <w:rFonts w:ascii="Book Antiqua" w:hAnsi="Book Antiqua"/>
          <w:b/>
          <w:color w:val="FF0000"/>
          <w:sz w:val="16"/>
          <w:szCs w:val="16"/>
          <w:u w:val="single"/>
        </w:rPr>
        <w:t>(MPAP-2012)</w:t>
      </w:r>
      <w:r w:rsidR="00505D9A" w:rsidRPr="00B87883">
        <w:rPr>
          <w:rFonts w:ascii="Book Antiqua" w:hAnsi="Book Antiqua"/>
          <w:b/>
          <w:color w:val="FF0000"/>
          <w:sz w:val="16"/>
          <w:szCs w:val="16"/>
        </w:rPr>
        <w:t xml:space="preserve"> </w:t>
      </w:r>
      <w:r w:rsidR="00505D9A" w:rsidRPr="00B87883">
        <w:rPr>
          <w:rFonts w:ascii="Book Antiqua" w:hAnsi="Book Antiqua"/>
          <w:b/>
          <w:color w:val="FF0000"/>
          <w:sz w:val="16"/>
          <w:szCs w:val="16"/>
          <w:u w:val="single"/>
        </w:rPr>
        <w:t>(TJRJ-2013)</w:t>
      </w:r>
      <w:r w:rsidR="00AF5F45" w:rsidRPr="00B87883">
        <w:rPr>
          <w:rFonts w:ascii="Book Antiqua" w:hAnsi="Book Antiqua"/>
          <w:b/>
          <w:color w:val="FF0000"/>
          <w:sz w:val="16"/>
          <w:szCs w:val="16"/>
        </w:rPr>
        <w:t xml:space="preserve"> </w:t>
      </w:r>
      <w:r w:rsidR="00AF5F45" w:rsidRPr="00B87883">
        <w:rPr>
          <w:rFonts w:ascii="Book Antiqua" w:eastAsia="Times New Roman" w:hAnsi="Book Antiqua" w:cs="Times New Roman"/>
          <w:b/>
          <w:color w:val="FF0000"/>
          <w:sz w:val="16"/>
          <w:szCs w:val="16"/>
          <w:u w:val="single"/>
          <w:lang w:eastAsia="pt-BR"/>
        </w:rPr>
        <w:t>(TJRN-2013)</w:t>
      </w:r>
      <w:r w:rsidR="003E3C17" w:rsidRPr="00B87883">
        <w:rPr>
          <w:rFonts w:ascii="Book Antiqua" w:eastAsia="Times New Roman" w:hAnsi="Book Antiqua" w:cs="Times New Roman"/>
          <w:b/>
          <w:color w:val="FF0000"/>
          <w:sz w:val="16"/>
          <w:szCs w:val="16"/>
          <w:lang w:eastAsia="pt-BR"/>
        </w:rPr>
        <w:t xml:space="preserve"> </w:t>
      </w:r>
      <w:r w:rsidR="003E3C17" w:rsidRPr="00B87883">
        <w:rPr>
          <w:rFonts w:ascii="Book Antiqua" w:eastAsia="Times New Roman" w:hAnsi="Book Antiqua" w:cs="Times New Roman"/>
          <w:b/>
          <w:color w:val="FF0000"/>
          <w:sz w:val="16"/>
          <w:szCs w:val="16"/>
          <w:u w:val="single"/>
          <w:lang w:eastAsia="pt-BR"/>
        </w:rPr>
        <w:t>(MPGO-2013)</w:t>
      </w:r>
      <w:r w:rsidR="005A34B6" w:rsidRPr="00B87883">
        <w:rPr>
          <w:rFonts w:ascii="Book Antiqua" w:eastAsia="Times New Roman" w:hAnsi="Book Antiqua" w:cs="Times New Roman"/>
          <w:b/>
          <w:color w:val="FF0000"/>
          <w:sz w:val="16"/>
          <w:szCs w:val="16"/>
          <w:lang w:eastAsia="pt-BR"/>
        </w:rPr>
        <w:t xml:space="preserve"> </w:t>
      </w:r>
      <w:r w:rsidR="005A34B6" w:rsidRPr="00B87883">
        <w:rPr>
          <w:rFonts w:ascii="Book Antiqua" w:eastAsia="Times New Roman" w:hAnsi="Book Antiqua" w:cs="Times New Roman"/>
          <w:b/>
          <w:bCs/>
          <w:color w:val="FF0000"/>
          <w:sz w:val="16"/>
          <w:szCs w:val="16"/>
          <w:u w:val="single"/>
          <w:lang w:eastAsia="pt-BR"/>
        </w:rPr>
        <w:t>(TJDFT-2014)</w:t>
      </w:r>
      <w:r w:rsidR="00331377">
        <w:rPr>
          <w:rFonts w:ascii="Book Antiqua" w:eastAsia="Times New Roman" w:hAnsi="Book Antiqua" w:cs="Times New Roman"/>
          <w:b/>
          <w:bCs/>
          <w:color w:val="FF0000"/>
          <w:sz w:val="16"/>
          <w:szCs w:val="16"/>
          <w:lang w:eastAsia="pt-BR"/>
        </w:rPr>
        <w:t xml:space="preserve"> </w:t>
      </w:r>
      <w:r w:rsidR="00331377">
        <w:rPr>
          <w:rFonts w:ascii="Book Antiqua" w:eastAsia="Times New Roman" w:hAnsi="Book Antiqua" w:cs="Times New Roman"/>
          <w:b/>
          <w:bCs/>
          <w:color w:val="FF0000"/>
          <w:sz w:val="16"/>
          <w:szCs w:val="16"/>
          <w:u w:val="single"/>
          <w:lang w:eastAsia="pt-BR"/>
        </w:rPr>
        <w:t>(TJPA-2014)</w:t>
      </w:r>
      <w:r w:rsidR="00331377">
        <w:rPr>
          <w:rFonts w:ascii="Book Antiqua" w:eastAsia="Times New Roman" w:hAnsi="Book Antiqua" w:cs="Times New Roman"/>
          <w:b/>
          <w:bCs/>
          <w:color w:val="FF0000"/>
          <w:sz w:val="16"/>
          <w:szCs w:val="16"/>
          <w:lang w:eastAsia="pt-BR"/>
        </w:rPr>
        <w:t xml:space="preserve"> </w:t>
      </w:r>
      <w:r w:rsidR="00331377">
        <w:rPr>
          <w:rFonts w:ascii="Book Antiqua" w:eastAsia="Times New Roman" w:hAnsi="Book Antiqua" w:cs="Times New Roman"/>
          <w:b/>
          <w:bCs/>
          <w:color w:val="FF0000"/>
          <w:sz w:val="16"/>
          <w:szCs w:val="16"/>
          <w:u w:val="single"/>
          <w:lang w:eastAsia="pt-BR"/>
        </w:rPr>
        <w:t>(MPSC-2014)</w:t>
      </w:r>
      <w:r w:rsidR="00944B92" w:rsidRPr="00B87883">
        <w:rPr>
          <w:rFonts w:ascii="Book Antiqua" w:eastAsia="Times New Roman" w:hAnsi="Book Antiqua" w:cs="Times New Roman"/>
          <w:b/>
          <w:color w:val="FF0000"/>
          <w:sz w:val="16"/>
          <w:szCs w:val="16"/>
          <w:lang w:eastAsia="pt-BR"/>
        </w:rPr>
        <w:t xml:space="preserve"> </w:t>
      </w:r>
      <w:r w:rsidR="00944B92" w:rsidRPr="00B87883">
        <w:rPr>
          <w:rFonts w:ascii="Book Antiqua" w:eastAsia="Times New Roman" w:hAnsi="Book Antiqua" w:cs="Times New Roman"/>
          <w:b/>
          <w:bCs/>
          <w:color w:val="FF0000"/>
          <w:sz w:val="16"/>
          <w:szCs w:val="16"/>
          <w:u w:val="single"/>
          <w:lang w:eastAsia="pt-BR"/>
        </w:rPr>
        <w:t>(TJMS-2015)</w:t>
      </w:r>
      <w:r w:rsidR="009E66CB" w:rsidRPr="00B87883">
        <w:rPr>
          <w:rFonts w:ascii="Book Antiqua" w:eastAsia="Times New Roman" w:hAnsi="Book Antiqua" w:cs="Times New Roman"/>
          <w:b/>
          <w:bCs/>
          <w:color w:val="FF0000"/>
          <w:sz w:val="16"/>
          <w:szCs w:val="16"/>
          <w:lang w:eastAsia="pt-BR"/>
        </w:rPr>
        <w:t xml:space="preserve"> </w:t>
      </w:r>
      <w:r w:rsidR="002F4D36" w:rsidRPr="00B87883">
        <w:rPr>
          <w:rFonts w:ascii="Book Antiqua" w:eastAsia="Times New Roman" w:hAnsi="Book Antiqua" w:cs="Times New Roman"/>
          <w:b/>
          <w:color w:val="FF0000"/>
          <w:sz w:val="16"/>
          <w:szCs w:val="16"/>
          <w:u w:val="single"/>
          <w:lang w:eastAsia="pt-BR"/>
        </w:rPr>
        <w:t>(MPPR-</w:t>
      </w:r>
      <w:r w:rsidR="00331377">
        <w:rPr>
          <w:rFonts w:ascii="Book Antiqua" w:eastAsia="Times New Roman" w:hAnsi="Book Antiqua" w:cs="Times New Roman"/>
          <w:b/>
          <w:color w:val="FF0000"/>
          <w:sz w:val="16"/>
          <w:szCs w:val="16"/>
          <w:u w:val="single"/>
          <w:lang w:eastAsia="pt-BR"/>
        </w:rPr>
        <w:t>2008/</w:t>
      </w:r>
      <w:r w:rsidR="005245FB" w:rsidRPr="00B87883">
        <w:rPr>
          <w:rFonts w:ascii="Book Antiqua" w:eastAsia="Times New Roman" w:hAnsi="Book Antiqua" w:cs="Times New Roman"/>
          <w:b/>
          <w:color w:val="FF0000"/>
          <w:sz w:val="16"/>
          <w:szCs w:val="16"/>
          <w:u w:val="single"/>
          <w:lang w:eastAsia="pt-BR"/>
        </w:rPr>
        <w:t>2012/</w:t>
      </w:r>
      <w:r w:rsidR="00331377">
        <w:rPr>
          <w:rFonts w:ascii="Book Antiqua" w:eastAsia="Times New Roman" w:hAnsi="Book Antiqua" w:cs="Times New Roman"/>
          <w:b/>
          <w:color w:val="FF0000"/>
          <w:sz w:val="16"/>
          <w:szCs w:val="16"/>
          <w:u w:val="single"/>
          <w:lang w:eastAsia="pt-BR"/>
        </w:rPr>
        <w:t>2013/</w:t>
      </w:r>
      <w:r w:rsidR="002F4D36" w:rsidRPr="00B87883">
        <w:rPr>
          <w:rFonts w:ascii="Book Antiqua" w:eastAsia="Times New Roman" w:hAnsi="Book Antiqua" w:cs="Times New Roman"/>
          <w:b/>
          <w:color w:val="FF0000"/>
          <w:sz w:val="16"/>
          <w:szCs w:val="16"/>
          <w:u w:val="single"/>
          <w:lang w:eastAsia="pt-BR"/>
        </w:rPr>
        <w:t>2016)</w:t>
      </w:r>
      <w:r w:rsidR="00CC18A9">
        <w:rPr>
          <w:rFonts w:ascii="Book Antiqua" w:eastAsia="Times New Roman" w:hAnsi="Book Antiqua" w:cs="Times New Roman"/>
          <w:b/>
          <w:color w:val="FF0000"/>
          <w:sz w:val="16"/>
          <w:szCs w:val="16"/>
          <w:lang w:eastAsia="pt-BR"/>
        </w:rPr>
        <w:t xml:space="preserve"> </w:t>
      </w:r>
      <w:r w:rsidR="00CC18A9">
        <w:rPr>
          <w:rFonts w:ascii="Book Antiqua" w:eastAsia="Times New Roman" w:hAnsi="Book Antiqua" w:cs="Times New Roman"/>
          <w:b/>
          <w:color w:val="FF0000"/>
          <w:sz w:val="16"/>
          <w:szCs w:val="16"/>
          <w:u w:val="single"/>
          <w:lang w:eastAsia="pt-BR"/>
        </w:rPr>
        <w:t>(MPF-2015/2017)</w:t>
      </w:r>
      <w:r w:rsidR="000E7AAE" w:rsidRPr="00B87883">
        <w:rPr>
          <w:rFonts w:ascii="Book Antiqua" w:eastAsia="Times New Roman" w:hAnsi="Book Antiqua" w:cs="Times New Roman"/>
          <w:b/>
          <w:color w:val="FF0000"/>
          <w:sz w:val="16"/>
          <w:szCs w:val="16"/>
          <w:lang w:eastAsia="pt-BR"/>
        </w:rPr>
        <w:t xml:space="preserve"> </w:t>
      </w:r>
      <w:r w:rsidR="000E7AAE" w:rsidRPr="00B87883">
        <w:rPr>
          <w:rFonts w:ascii="Book Antiqua" w:eastAsia="Times New Roman" w:hAnsi="Book Antiqua" w:cs="Times New Roman"/>
          <w:b/>
          <w:color w:val="FF0000"/>
          <w:sz w:val="16"/>
          <w:szCs w:val="16"/>
          <w:u w:val="single"/>
          <w:lang w:eastAsia="pt-BR"/>
        </w:rPr>
        <w:t>(MPRS-</w:t>
      </w:r>
      <w:r w:rsidR="00331377">
        <w:rPr>
          <w:rFonts w:ascii="Book Antiqua" w:eastAsia="Times New Roman" w:hAnsi="Book Antiqua" w:cs="Times New Roman"/>
          <w:b/>
          <w:color w:val="FF0000"/>
          <w:sz w:val="16"/>
          <w:szCs w:val="16"/>
          <w:u w:val="single"/>
          <w:lang w:eastAsia="pt-BR"/>
        </w:rPr>
        <w:t>2012/2016/</w:t>
      </w:r>
      <w:r w:rsidR="000E7AAE" w:rsidRPr="00B87883">
        <w:rPr>
          <w:rFonts w:ascii="Book Antiqua" w:eastAsia="Times New Roman" w:hAnsi="Book Antiqua" w:cs="Times New Roman"/>
          <w:b/>
          <w:color w:val="FF0000"/>
          <w:sz w:val="16"/>
          <w:szCs w:val="16"/>
          <w:u w:val="single"/>
          <w:lang w:eastAsia="pt-BR"/>
        </w:rPr>
        <w:t>2017)</w:t>
      </w:r>
      <w:r w:rsidR="007E3A3C" w:rsidRPr="00B87883">
        <w:rPr>
          <w:rFonts w:ascii="Book Antiqua" w:eastAsia="Times New Roman" w:hAnsi="Book Antiqua" w:cs="Times New Roman"/>
          <w:b/>
          <w:color w:val="FF0000"/>
          <w:sz w:val="16"/>
          <w:szCs w:val="16"/>
          <w:lang w:eastAsia="pt-BR"/>
        </w:rPr>
        <w:t xml:space="preserve"> </w:t>
      </w:r>
      <w:r w:rsidR="007E3A3C" w:rsidRPr="00B87883">
        <w:rPr>
          <w:rFonts w:ascii="Book Antiqua" w:eastAsia="Times New Roman" w:hAnsi="Book Antiqua" w:cs="Times New Roman"/>
          <w:b/>
          <w:color w:val="FF0000"/>
          <w:sz w:val="16"/>
          <w:szCs w:val="16"/>
          <w:u w:val="single"/>
          <w:lang w:eastAsia="pt-BR"/>
        </w:rPr>
        <w:t>(TJMG-2018)</w:t>
      </w:r>
      <w:r w:rsidR="00331377">
        <w:rPr>
          <w:rFonts w:ascii="Book Antiqua" w:eastAsia="Times New Roman" w:hAnsi="Book Antiqua" w:cs="Times New Roman"/>
          <w:b/>
          <w:color w:val="FF0000"/>
          <w:sz w:val="16"/>
          <w:szCs w:val="16"/>
          <w:lang w:eastAsia="pt-BR"/>
        </w:rPr>
        <w:t xml:space="preserve"> </w:t>
      </w:r>
      <w:r w:rsidR="00331377">
        <w:rPr>
          <w:rFonts w:ascii="Book Antiqua" w:eastAsia="Times New Roman" w:hAnsi="Book Antiqua" w:cs="Times New Roman"/>
          <w:b/>
          <w:color w:val="FF0000"/>
          <w:sz w:val="16"/>
          <w:szCs w:val="16"/>
          <w:u w:val="single"/>
          <w:lang w:eastAsia="pt-BR"/>
        </w:rPr>
        <w:t>(MPBA-2018)</w:t>
      </w:r>
      <w:r w:rsidR="009507FB" w:rsidRPr="00B87883">
        <w:rPr>
          <w:rFonts w:ascii="Book Antiqua" w:eastAsia="Times New Roman" w:hAnsi="Book Antiqua" w:cs="Times New Roman"/>
          <w:b/>
          <w:color w:val="FF0000"/>
          <w:sz w:val="16"/>
          <w:szCs w:val="16"/>
          <w:lang w:eastAsia="pt-BR"/>
        </w:rPr>
        <w:t xml:space="preserve"> </w:t>
      </w:r>
      <w:r w:rsidR="009507FB" w:rsidRPr="00B87883">
        <w:rPr>
          <w:rFonts w:ascii="Book Antiqua" w:eastAsia="Times New Roman" w:hAnsi="Book Antiqua" w:cs="Times New Roman"/>
          <w:b/>
          <w:color w:val="FF0000"/>
          <w:sz w:val="16"/>
          <w:szCs w:val="16"/>
          <w:u w:val="single"/>
          <w:lang w:eastAsia="pt-BR"/>
        </w:rPr>
        <w:t>(TJAP-2022)</w:t>
      </w:r>
      <w:r w:rsidR="005D43A1" w:rsidRPr="00B87883">
        <w:rPr>
          <w:rFonts w:ascii="Book Antiqua" w:eastAsia="Times New Roman" w:hAnsi="Book Antiqua" w:cs="Times New Roman"/>
          <w:b/>
          <w:color w:val="FF0000"/>
          <w:sz w:val="16"/>
          <w:szCs w:val="16"/>
          <w:lang w:eastAsia="pt-BR"/>
        </w:rPr>
        <w:t xml:space="preserve"> </w:t>
      </w:r>
      <w:r w:rsidR="005D43A1" w:rsidRPr="00B87883">
        <w:rPr>
          <w:rFonts w:ascii="Book Antiqua" w:eastAsia="Times New Roman" w:hAnsi="Book Antiqua" w:cs="Times New Roman"/>
          <w:b/>
          <w:color w:val="FF0000"/>
          <w:sz w:val="16"/>
          <w:szCs w:val="16"/>
          <w:u w:val="single"/>
          <w:lang w:eastAsia="pt-BR"/>
        </w:rPr>
        <w:t>(TJMA-2022)</w:t>
      </w:r>
      <w:r w:rsidR="00331377">
        <w:rPr>
          <w:rFonts w:ascii="Book Antiqua" w:eastAsia="Times New Roman" w:hAnsi="Book Antiqua" w:cs="Times New Roman"/>
          <w:b/>
          <w:color w:val="FF0000"/>
          <w:sz w:val="16"/>
          <w:szCs w:val="16"/>
          <w:lang w:eastAsia="pt-BR"/>
        </w:rPr>
        <w:t xml:space="preserve"> </w:t>
      </w:r>
      <w:r w:rsidR="00331377">
        <w:rPr>
          <w:rFonts w:ascii="Book Antiqua" w:eastAsia="Times New Roman" w:hAnsi="Book Antiqua" w:cs="Times New Roman"/>
          <w:b/>
          <w:color w:val="FF0000"/>
          <w:sz w:val="16"/>
          <w:szCs w:val="16"/>
          <w:u w:val="single"/>
          <w:lang w:eastAsia="pt-BR"/>
        </w:rPr>
        <w:t>(TJSC-2022)</w:t>
      </w:r>
      <w:r w:rsidR="00277589">
        <w:rPr>
          <w:rFonts w:ascii="Book Antiqua" w:eastAsia="Times New Roman" w:hAnsi="Book Antiqua" w:cs="Times New Roman"/>
          <w:b/>
          <w:color w:val="FF0000"/>
          <w:sz w:val="16"/>
          <w:szCs w:val="16"/>
          <w:lang w:eastAsia="pt-BR"/>
        </w:rPr>
        <w:t xml:space="preserve"> </w:t>
      </w:r>
      <w:r w:rsidR="00277589">
        <w:rPr>
          <w:rFonts w:ascii="Book Antiqua" w:eastAsia="Times New Roman" w:hAnsi="Book Antiqua" w:cs="Times New Roman"/>
          <w:b/>
          <w:color w:val="FF0000"/>
          <w:sz w:val="16"/>
          <w:szCs w:val="16"/>
          <w:u w:val="single"/>
          <w:lang w:eastAsia="pt-BR"/>
        </w:rPr>
        <w:t>(MPSP-2023)</w:t>
      </w:r>
    </w:p>
    <w:p w14:paraId="2ECC84A4" w14:textId="3B32C735" w:rsidR="008F2EE5" w:rsidRPr="00B87883" w:rsidRDefault="00004CBB" w:rsidP="00801CED">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reclusão </w:t>
      </w:r>
      <w:r w:rsidRPr="006416DC">
        <w:rPr>
          <w:rFonts w:ascii="Book Antiqua" w:eastAsia="Times New Roman" w:hAnsi="Book Antiqua" w:cs="Times New Roman"/>
          <w:b/>
          <w:bCs/>
          <w:sz w:val="19"/>
          <w:szCs w:val="19"/>
          <w:highlight w:val="cyan"/>
          <w:lang w:eastAsia="pt-BR"/>
        </w:rPr>
        <w:t>até quatro anos</w:t>
      </w:r>
      <w:r w:rsidRPr="006416DC">
        <w:rPr>
          <w:rFonts w:ascii="Book Antiqua" w:eastAsia="Times New Roman" w:hAnsi="Book Antiqua" w:cs="Times New Roman"/>
          <w:sz w:val="19"/>
          <w:szCs w:val="19"/>
          <w:lang w:eastAsia="pt-BR"/>
        </w:rPr>
        <w:t xml:space="preserve"> e pagamento de cinco a quinze dias-multa</w:t>
      </w:r>
      <w:r w:rsidRPr="00B87883">
        <w:rPr>
          <w:rFonts w:ascii="Book Antiqua" w:eastAsia="Times New Roman" w:hAnsi="Book Antiqua" w:cs="Times New Roman"/>
          <w:sz w:val="16"/>
          <w:szCs w:val="16"/>
          <w:lang w:eastAsia="pt-BR"/>
        </w:rPr>
        <w:t>.</w:t>
      </w:r>
      <w:r w:rsidR="00505D9A" w:rsidRPr="00B87883">
        <w:rPr>
          <w:rFonts w:ascii="Book Antiqua" w:eastAsia="Times New Roman" w:hAnsi="Book Antiqua" w:cs="Times New Roman"/>
          <w:sz w:val="16"/>
          <w:szCs w:val="16"/>
          <w:lang w:eastAsia="pt-BR"/>
        </w:rPr>
        <w:t xml:space="preserve"> </w:t>
      </w:r>
      <w:r w:rsidR="00505D9A" w:rsidRPr="00B87883">
        <w:rPr>
          <w:rFonts w:ascii="Book Antiqua" w:hAnsi="Book Antiqua"/>
          <w:b/>
          <w:color w:val="FF0000"/>
          <w:sz w:val="16"/>
          <w:szCs w:val="16"/>
          <w:u w:val="single"/>
        </w:rPr>
        <w:t>(TJRJ-2013)</w:t>
      </w:r>
    </w:p>
    <w:tbl>
      <w:tblPr>
        <w:tblStyle w:val="Tabelacomgrade"/>
        <w:tblW w:w="0" w:type="auto"/>
        <w:shd w:val="clear" w:color="auto" w:fill="CCFFFF"/>
        <w:tblLook w:val="04A0" w:firstRow="1" w:lastRow="0" w:firstColumn="1" w:lastColumn="0" w:noHBand="0" w:noVBand="1"/>
      </w:tblPr>
      <w:tblGrid>
        <w:gridCol w:w="8494"/>
      </w:tblGrid>
      <w:tr w:rsidR="008F2EE5" w:rsidRPr="006416DC" w14:paraId="2ECC84A7" w14:textId="77777777" w:rsidTr="008F2EE5">
        <w:tc>
          <w:tcPr>
            <w:tcW w:w="8494" w:type="dxa"/>
            <w:shd w:val="clear" w:color="auto" w:fill="CCFFFF"/>
          </w:tcPr>
          <w:p w14:paraId="2F57A05F" w14:textId="3392972A" w:rsidR="004164ED" w:rsidRPr="004164ED" w:rsidRDefault="004164ED" w:rsidP="00801CE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164ED">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64ED">
              <w:rPr>
                <w:rFonts w:ascii="Book Antiqua" w:eastAsia="Times New Roman" w:hAnsi="Book Antiqua" w:cs="Times New Roman"/>
                <w:bCs/>
                <w:sz w:val="19"/>
                <w:szCs w:val="19"/>
                <w:lang w:eastAsia="pt-BR"/>
              </w:rPr>
              <w:t xml:space="preserve">O crime de corrupção eleitoral, tipificado no art. 299 do Código Eleitoral (diferente dos crimes de corrupção previstos nos </w:t>
            </w:r>
            <w:proofErr w:type="spellStart"/>
            <w:r w:rsidRPr="004164ED">
              <w:rPr>
                <w:rFonts w:ascii="Book Antiqua" w:eastAsia="Times New Roman" w:hAnsi="Book Antiqua" w:cs="Times New Roman"/>
                <w:bCs/>
                <w:sz w:val="19"/>
                <w:szCs w:val="19"/>
                <w:lang w:eastAsia="pt-BR"/>
              </w:rPr>
              <w:t>arts</w:t>
            </w:r>
            <w:proofErr w:type="spellEnd"/>
            <w:r w:rsidRPr="004164ED">
              <w:rPr>
                <w:rFonts w:ascii="Book Antiqua" w:eastAsia="Times New Roman" w:hAnsi="Book Antiqua" w:cs="Times New Roman"/>
                <w:bCs/>
                <w:sz w:val="19"/>
                <w:szCs w:val="19"/>
                <w:lang w:eastAsia="pt-BR"/>
              </w:rPr>
              <w:t>. 317 e 333 do Código Penal),</w:t>
            </w:r>
            <w:r>
              <w:rPr>
                <w:rFonts w:ascii="Book Antiqua" w:eastAsia="Times New Roman" w:hAnsi="Book Antiqua" w:cs="Times New Roman"/>
                <w:bCs/>
                <w:sz w:val="19"/>
                <w:szCs w:val="19"/>
                <w:lang w:eastAsia="pt-BR"/>
              </w:rPr>
              <w:t xml:space="preserve"> </w:t>
            </w:r>
            <w:r w:rsidRPr="004164ED">
              <w:rPr>
                <w:rFonts w:ascii="Book Antiqua" w:eastAsia="Times New Roman" w:hAnsi="Book Antiqua" w:cs="Times New Roman"/>
                <w:bCs/>
                <w:sz w:val="19"/>
                <w:szCs w:val="19"/>
                <w:lang w:eastAsia="pt-BR"/>
              </w:rPr>
              <w:t>contém pena idêntica, na estrutura única do tipo, para as formas ativa e passiva de corrupção eleitoral.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299, CE.</w:t>
            </w:r>
          </w:p>
          <w:p w14:paraId="31CC754B" w14:textId="77777777" w:rsidR="004164ED" w:rsidRDefault="004164ED" w:rsidP="00801CED">
            <w:pPr>
              <w:jc w:val="both"/>
              <w:rPr>
                <w:rFonts w:ascii="Book Antiqua" w:eastAsia="Times New Roman" w:hAnsi="Book Antiqua" w:cs="Times New Roman"/>
                <w:b/>
                <w:sz w:val="19"/>
                <w:szCs w:val="19"/>
                <w:lang w:eastAsia="pt-BR"/>
              </w:rPr>
            </w:pPr>
          </w:p>
          <w:p w14:paraId="3AD15E3E" w14:textId="0219B594" w:rsidR="00173D14" w:rsidRPr="006416DC" w:rsidRDefault="00173D14" w:rsidP="00801CE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MPRS-2016</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Constituem crimes eleitorais as seguintes hipóteses: (1) oferecer dinheiro a eleitor para abster-se de votar, mesmo que a oferta não seja aceita; (2) fazer propaganda pela imprensa escrita em língua estrangeira; (3) deixar o órgão do Ministério Público de promover a execução de sentença condenatória.</w:t>
            </w:r>
            <w:r w:rsidRPr="006416DC">
              <w:rPr>
                <w:rFonts w:ascii="Book Antiqua" w:eastAsia="Times New Roman" w:hAnsi="Book Antiqua" w:cs="Times New Roman"/>
                <w:b/>
                <w:sz w:val="19"/>
                <w:szCs w:val="19"/>
                <w:lang w:eastAsia="pt-BR"/>
              </w:rPr>
              <w:t xml:space="preserve"> BL: </w:t>
            </w:r>
            <w:proofErr w:type="spellStart"/>
            <w:r w:rsidRPr="006416DC">
              <w:rPr>
                <w:rFonts w:ascii="Book Antiqua" w:eastAsia="Times New Roman" w:hAnsi="Book Antiqua" w:cs="Times New Roman"/>
                <w:b/>
                <w:sz w:val="19"/>
                <w:szCs w:val="19"/>
                <w:lang w:eastAsia="pt-BR"/>
              </w:rPr>
              <w:t>arts</w:t>
            </w:r>
            <w:proofErr w:type="spellEnd"/>
            <w:r w:rsidRPr="006416DC">
              <w:rPr>
                <w:rFonts w:ascii="Book Antiqua" w:eastAsia="Times New Roman" w:hAnsi="Book Antiqua" w:cs="Times New Roman"/>
                <w:b/>
                <w:sz w:val="19"/>
                <w:szCs w:val="19"/>
                <w:lang w:eastAsia="pt-BR"/>
              </w:rPr>
              <w:t>. 299, 335 e 342 do CE.</w:t>
            </w:r>
          </w:p>
          <w:p w14:paraId="4CB5FC67" w14:textId="77777777" w:rsidR="00801CED" w:rsidRPr="006416DC" w:rsidRDefault="00801CED" w:rsidP="00801CED">
            <w:pPr>
              <w:jc w:val="both"/>
              <w:rPr>
                <w:rFonts w:ascii="Book Antiqua" w:eastAsia="Times New Roman" w:hAnsi="Book Antiqua" w:cs="Times New Roman"/>
                <w:b/>
                <w:sz w:val="19"/>
                <w:szCs w:val="19"/>
                <w:lang w:eastAsia="pt-BR"/>
              </w:rPr>
            </w:pPr>
          </w:p>
          <w:p w14:paraId="2ECC84A5" w14:textId="4F319D3D" w:rsidR="008F2EE5" w:rsidRPr="006416DC" w:rsidRDefault="008F2EE5" w:rsidP="00801CE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w:t>
            </w:r>
            <w:r w:rsidR="002F4D3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2014</w:t>
            </w:r>
            <w:r w:rsidRPr="006416DC">
              <w:rPr>
                <w:rFonts w:ascii="Book Antiqua" w:eastAsia="Times New Roman" w:hAnsi="Book Antiqua" w:cs="Times New Roman"/>
                <w:b/>
                <w:sz w:val="19"/>
                <w:szCs w:val="19"/>
                <w:lang w:eastAsia="pt-BR"/>
              </w:rPr>
              <w:t>):</w:t>
            </w:r>
            <w:r w:rsidR="004D0326" w:rsidRPr="006416DC">
              <w:rPr>
                <w:rFonts w:ascii="Book Antiqua" w:eastAsia="Times New Roman" w:hAnsi="Book Antiqua" w:cs="Times New Roman"/>
                <w:b/>
                <w:sz w:val="19"/>
                <w:szCs w:val="19"/>
                <w:lang w:eastAsia="pt-BR"/>
              </w:rPr>
              <w:t xml:space="preserve"> </w:t>
            </w:r>
            <w:r w:rsidR="004D0326" w:rsidRPr="006416DC">
              <w:rPr>
                <w:rFonts w:ascii="Book Antiqua" w:eastAsia="Times New Roman" w:hAnsi="Book Antiqua" w:cs="Times New Roman"/>
                <w:sz w:val="19"/>
                <w:szCs w:val="19"/>
                <w:lang w:eastAsia="pt-BR"/>
              </w:rPr>
              <w:t xml:space="preserve">Quando uma pessoa, mesmo não estando concorrendo no pleito eleitoral que se aproxima, oferece dinheiro a um eleitor, em troca de seu voto a candidato que esta tem simpatia, comete o crime previsto no artigo 299 do Código Eleitoral, ainda que a oferta não seja aceita. </w:t>
            </w:r>
            <w:r w:rsidR="004D0326" w:rsidRPr="006416DC">
              <w:rPr>
                <w:rFonts w:ascii="Book Antiqua" w:eastAsia="Times New Roman" w:hAnsi="Book Antiqua" w:cs="Times New Roman"/>
                <w:b/>
                <w:sz w:val="19"/>
                <w:szCs w:val="19"/>
                <w:lang w:eastAsia="pt-BR"/>
              </w:rPr>
              <w:t>BL: art. 299</w:t>
            </w:r>
            <w:r w:rsidR="00801CED" w:rsidRPr="006416DC">
              <w:rPr>
                <w:rFonts w:ascii="Book Antiqua" w:eastAsia="Times New Roman" w:hAnsi="Book Antiqua" w:cs="Times New Roman"/>
                <w:b/>
                <w:sz w:val="19"/>
                <w:szCs w:val="19"/>
                <w:lang w:eastAsia="pt-BR"/>
              </w:rPr>
              <w:t>,</w:t>
            </w:r>
            <w:r w:rsidR="004D0326" w:rsidRPr="006416DC">
              <w:rPr>
                <w:rFonts w:ascii="Book Antiqua" w:eastAsia="Times New Roman" w:hAnsi="Book Antiqua" w:cs="Times New Roman"/>
                <w:b/>
                <w:sz w:val="19"/>
                <w:szCs w:val="19"/>
                <w:lang w:eastAsia="pt-BR"/>
              </w:rPr>
              <w:t xml:space="preserve"> CE. </w:t>
            </w:r>
          </w:p>
          <w:p w14:paraId="41D44EA1" w14:textId="77777777" w:rsidR="00801CED" w:rsidRPr="006416DC" w:rsidRDefault="00801CED" w:rsidP="00801CED">
            <w:pPr>
              <w:jc w:val="both"/>
              <w:rPr>
                <w:rFonts w:ascii="Book Antiqua" w:eastAsia="Times New Roman" w:hAnsi="Book Antiqua" w:cs="Times New Roman"/>
                <w:b/>
                <w:sz w:val="19"/>
                <w:szCs w:val="19"/>
                <w:lang w:eastAsia="pt-BR"/>
              </w:rPr>
            </w:pPr>
          </w:p>
          <w:p w14:paraId="4DFEED25" w14:textId="7CA0D9E6" w:rsidR="00801CED" w:rsidRPr="006416DC" w:rsidRDefault="00801CED"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TJPA-2014-VUNESP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Quanto aos crimes eleitorais, é correto afirmar que o crime de corrupção eleitoral, previsto pelo art. 299 do Código Eleitoral, é delito formal, exige o dolo específico e admite a forma tentada. </w:t>
            </w:r>
            <w:r w:rsidRPr="006416DC">
              <w:rPr>
                <w:rFonts w:ascii="Book Antiqua" w:eastAsia="Times New Roman" w:hAnsi="Book Antiqua" w:cs="Times New Roman"/>
                <w:b/>
                <w:sz w:val="19"/>
                <w:szCs w:val="19"/>
                <w:lang w:eastAsia="pt-BR"/>
              </w:rPr>
              <w:t>BL: art. 299, CE.</w:t>
            </w:r>
          </w:p>
          <w:p w14:paraId="15CE6277" w14:textId="77777777" w:rsidR="00801CED" w:rsidRPr="006416DC" w:rsidRDefault="00801CED" w:rsidP="00801CED">
            <w:pPr>
              <w:jc w:val="both"/>
              <w:rPr>
                <w:rFonts w:ascii="Book Antiqua" w:eastAsia="Times New Roman" w:hAnsi="Book Antiqua" w:cs="Times New Roman"/>
                <w:b/>
                <w:sz w:val="19"/>
                <w:szCs w:val="19"/>
                <w:lang w:eastAsia="pt-BR"/>
              </w:rPr>
            </w:pPr>
          </w:p>
          <w:p w14:paraId="46A8A632" w14:textId="08D95CEB" w:rsidR="008F57AB" w:rsidRPr="006416DC" w:rsidRDefault="008F57AB"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A corrupção eleitoral é crime eleitoral acidental, pois o bem jurídico é protegido tanto pela legislação penal como pela legislação eleitoral. </w:t>
            </w:r>
            <w:r w:rsidRPr="006416DC">
              <w:rPr>
                <w:rFonts w:ascii="Book Antiqua" w:eastAsia="Times New Roman" w:hAnsi="Book Antiqua" w:cs="Times New Roman"/>
                <w:b/>
                <w:sz w:val="19"/>
                <w:szCs w:val="19"/>
                <w:lang w:eastAsia="pt-BR"/>
              </w:rPr>
              <w:t>BL: art. 299</w:t>
            </w:r>
            <w:r w:rsidR="00801CED"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187E0F4F" w14:textId="77777777" w:rsidR="00801CED" w:rsidRPr="006416DC" w:rsidRDefault="00801CED" w:rsidP="00801CED">
            <w:pPr>
              <w:jc w:val="both"/>
              <w:rPr>
                <w:rFonts w:ascii="Book Antiqua" w:eastAsia="Times New Roman" w:hAnsi="Book Antiqua" w:cs="Times New Roman"/>
                <w:b/>
                <w:sz w:val="19"/>
                <w:szCs w:val="19"/>
                <w:lang w:eastAsia="pt-BR"/>
              </w:rPr>
            </w:pPr>
          </w:p>
          <w:p w14:paraId="3C47563D" w14:textId="29A42076" w:rsidR="001114E1" w:rsidRPr="006416DC" w:rsidRDefault="001114E1"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MPPR-2008</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O crime formal de corrupção eleitoral tipificado no art. 299 do Código Eleitoral, contrariamente ao que ocorre no Código Penal, abrange tanto a corrupção ativa (nas modalidades de dar, oferecer e prometer) quanto a corrupção passiva (solicitar e receber). </w:t>
            </w:r>
            <w:r w:rsidRPr="006416DC">
              <w:rPr>
                <w:rFonts w:ascii="Book Antiqua" w:eastAsia="Times New Roman" w:hAnsi="Book Antiqua" w:cs="Times New Roman"/>
                <w:b/>
                <w:sz w:val="19"/>
                <w:szCs w:val="19"/>
                <w:lang w:eastAsia="pt-BR"/>
              </w:rPr>
              <w:t>BL: art. 299, CE.</w:t>
            </w:r>
          </w:p>
          <w:p w14:paraId="15BCEB0E" w14:textId="3CB371F1" w:rsidR="00801CED" w:rsidRDefault="00801CED" w:rsidP="00801CED">
            <w:pPr>
              <w:jc w:val="both"/>
              <w:rPr>
                <w:rFonts w:ascii="Book Antiqua" w:eastAsia="Times New Roman" w:hAnsi="Book Antiqua" w:cs="Times New Roman"/>
                <w:b/>
                <w:i/>
                <w:iCs/>
                <w:color w:val="FF0000"/>
                <w:sz w:val="19"/>
                <w:szCs w:val="19"/>
                <w:lang w:eastAsia="pt-BR"/>
              </w:rPr>
            </w:pPr>
          </w:p>
          <w:p w14:paraId="4B26F6FA" w14:textId="761C2126" w:rsidR="005D43A1" w:rsidRDefault="005D43A1" w:rsidP="00801CED">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5D43A1">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5D43A1">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w:t>
            </w:r>
            <w:r w:rsidRPr="005D43A1">
              <w:rPr>
                <w:rFonts w:ascii="Book Antiqua" w:eastAsia="Times New Roman" w:hAnsi="Book Antiqua" w:cs="Times New Roman"/>
                <w:bCs/>
                <w:sz w:val="19"/>
                <w:szCs w:val="19"/>
                <w:lang w:eastAsia="pt-BR"/>
              </w:rPr>
              <w:t xml:space="preserve">4. Em se tratando de corrupção eleitoral, </w:t>
            </w:r>
            <w:r w:rsidRPr="005D43A1">
              <w:rPr>
                <w:rFonts w:ascii="Book Antiqua" w:eastAsia="Times New Roman" w:hAnsi="Book Antiqua" w:cs="Times New Roman"/>
                <w:b/>
                <w:sz w:val="19"/>
                <w:szCs w:val="19"/>
                <w:highlight w:val="yellow"/>
                <w:lang w:eastAsia="pt-BR"/>
              </w:rPr>
              <w:t>irrelevante é o período em que se deu a conduta típica, pois a condição de candidato não é fundamental para a consumação do crime, que pode ocorrer em qualquer tempo</w:t>
            </w:r>
            <w:r w:rsidRPr="005D43A1">
              <w:rPr>
                <w:rFonts w:ascii="Book Antiqua" w:eastAsia="Times New Roman" w:hAnsi="Book Antiqua" w:cs="Times New Roman"/>
                <w:bCs/>
                <w:sz w:val="19"/>
                <w:szCs w:val="19"/>
                <w:lang w:eastAsia="pt-BR"/>
              </w:rPr>
              <w:t>. Para a configuração deste tipo penal, basta que a vantagem oferecida esteja vinculada à obtenção de votos. Precedente.</w:t>
            </w:r>
            <w:r>
              <w:rPr>
                <w:rFonts w:ascii="Book Antiqua" w:eastAsia="Times New Roman" w:hAnsi="Book Antiqua" w:cs="Times New Roman"/>
                <w:bCs/>
                <w:sz w:val="19"/>
                <w:szCs w:val="19"/>
                <w:lang w:eastAsia="pt-BR"/>
              </w:rPr>
              <w:t xml:space="preserve"> </w:t>
            </w:r>
            <w:r w:rsidRPr="005D43A1">
              <w:rPr>
                <w:rFonts w:ascii="Book Antiqua" w:eastAsia="Times New Roman" w:hAnsi="Book Antiqua" w:cs="Times New Roman"/>
                <w:bCs/>
                <w:sz w:val="19"/>
                <w:szCs w:val="19"/>
                <w:lang w:eastAsia="pt-BR"/>
              </w:rPr>
              <w:t>(Agravo de Instrumento nº 383, Acórdão, Relator(a) Min. Luís Roberto Barroso, Publicação:  DJE - Diário de Justiça Eletrônico, Tomo 102, Data 26/05/2020)</w:t>
            </w:r>
          </w:p>
          <w:p w14:paraId="4514C8F6" w14:textId="33929AD9" w:rsidR="005D43A1" w:rsidRDefault="005D43A1" w:rsidP="00801CED">
            <w:pPr>
              <w:jc w:val="both"/>
              <w:rPr>
                <w:rFonts w:ascii="Book Antiqua" w:eastAsia="Times New Roman" w:hAnsi="Book Antiqua" w:cs="Times New Roman"/>
                <w:b/>
                <w:i/>
                <w:iCs/>
                <w:color w:val="FF0000"/>
                <w:sz w:val="19"/>
                <w:szCs w:val="19"/>
                <w:lang w:eastAsia="pt-BR"/>
              </w:rPr>
            </w:pPr>
          </w:p>
          <w:p w14:paraId="1A4B5505" w14:textId="1A631858" w:rsidR="00385998" w:rsidRDefault="00385998" w:rsidP="00385998">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85998">
              <w:rPr>
                <w:rFonts w:ascii="Book Antiqua" w:eastAsia="Times New Roman" w:hAnsi="Book Antiqua" w:cs="Times New Roman"/>
                <w:b/>
                <w:bCs/>
                <w:sz w:val="19"/>
                <w:szCs w:val="19"/>
                <w:lang w:eastAsia="pt-BR"/>
              </w:rPr>
              <w:t>FORO POR PRERROGATIVA DE FUNÇÃO. PREFEITO. COMPETÊNCIA DO TRIBUNAL REGIONAL ELEITORAL.</w:t>
            </w:r>
            <w:r>
              <w:rPr>
                <w:rFonts w:ascii="Book Antiqua" w:eastAsia="Times New Roman" w:hAnsi="Book Antiqua" w:cs="Times New Roman"/>
                <w:b/>
                <w:bCs/>
                <w:sz w:val="19"/>
                <w:szCs w:val="19"/>
                <w:lang w:eastAsia="pt-BR"/>
              </w:rPr>
              <w:t xml:space="preserve"> [...] </w:t>
            </w:r>
            <w:r w:rsidRPr="00385998">
              <w:rPr>
                <w:rFonts w:ascii="Book Antiqua" w:eastAsia="Times New Roman" w:hAnsi="Book Antiqua" w:cs="Times New Roman"/>
                <w:b/>
                <w:bCs/>
                <w:sz w:val="19"/>
                <w:szCs w:val="19"/>
                <w:lang w:eastAsia="pt-BR"/>
              </w:rPr>
              <w:t>I. A competência criminal por prerrogativa de função</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 xml:space="preserve">1. A partir da decisão do STF na Questão de Ordem na Ação </w:t>
            </w:r>
            <w:r w:rsidRPr="00385998">
              <w:rPr>
                <w:rFonts w:ascii="Book Antiqua" w:eastAsia="Times New Roman" w:hAnsi="Book Antiqua" w:cs="Times New Roman"/>
                <w:sz w:val="19"/>
                <w:szCs w:val="19"/>
                <w:lang w:eastAsia="pt-BR"/>
              </w:rPr>
              <w:lastRenderedPageBreak/>
              <w:t>Penal nº 937/RJ, relator o Ministro Luís Roberto Barroso (</w:t>
            </w:r>
            <w:proofErr w:type="spellStart"/>
            <w:r w:rsidRPr="00385998">
              <w:rPr>
                <w:rFonts w:ascii="Book Antiqua" w:eastAsia="Times New Roman" w:hAnsi="Book Antiqua" w:cs="Times New Roman"/>
                <w:sz w:val="19"/>
                <w:szCs w:val="19"/>
                <w:lang w:eastAsia="pt-BR"/>
              </w:rPr>
              <w:t>DJe</w:t>
            </w:r>
            <w:proofErr w:type="spellEnd"/>
            <w:r w:rsidRPr="00385998">
              <w:rPr>
                <w:rFonts w:ascii="Book Antiqua" w:eastAsia="Times New Roman" w:hAnsi="Book Antiqua" w:cs="Times New Roman"/>
                <w:sz w:val="19"/>
                <w:szCs w:val="19"/>
                <w:lang w:eastAsia="pt-BR"/>
              </w:rPr>
              <w:t xml:space="preserve"> de 10.12.18), adota–se, à guisa de premissas para o deslinde da presente causa, que: (i) o foro por prerrogativa de função aplica–se apenas aos crimes cometidos durante o exercício do cargo e relacionados às funções desempenhadas; e (</w:t>
            </w:r>
            <w:proofErr w:type="spellStart"/>
            <w:r w:rsidRPr="00385998">
              <w:rPr>
                <w:rFonts w:ascii="Book Antiqua" w:eastAsia="Times New Roman" w:hAnsi="Book Antiqua" w:cs="Times New Roman"/>
                <w:sz w:val="19"/>
                <w:szCs w:val="19"/>
                <w:lang w:eastAsia="pt-BR"/>
              </w:rPr>
              <w:t>ii</w:t>
            </w:r>
            <w:proofErr w:type="spellEnd"/>
            <w:r w:rsidRPr="00385998">
              <w:rPr>
                <w:rFonts w:ascii="Book Antiqua" w:eastAsia="Times New Roman" w:hAnsi="Book Antiqua" w:cs="Times New Roman"/>
                <w:sz w:val="19"/>
                <w:szCs w:val="19"/>
                <w:lang w:eastAsia="pt-BR"/>
              </w:rPr>
              <w:t>) a prerrogativa de foro relaciona–se às funções desempenhadas na atualidade.</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2. Compete, originariamente, ao Tribunal Regional Eleitoral o julgamento das condutas penalmente repreensíveis imputadas a prefeito. Inteligência da Súmula nº 702/STF.</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3. Tendo em vista que o recorrente exerce mandato de prefeito do Município de Juazeiro do Norte/CE e que as condutas em apuração foram praticadas, em tese, em decorrência do exercício do cargo, ao menos em princípio, as premissas fixadas pelo STF para a determinação da competência por prerrogativa de foro estariam atendidas na espécie.</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 xml:space="preserve">(Recurso em Habeas Corpus nº 060005816, Acórdão, Relator(a) Min. </w:t>
            </w:r>
            <w:proofErr w:type="spellStart"/>
            <w:r w:rsidRPr="00385998">
              <w:rPr>
                <w:rFonts w:ascii="Book Antiqua" w:eastAsia="Times New Roman" w:hAnsi="Book Antiqua" w:cs="Times New Roman"/>
                <w:sz w:val="19"/>
                <w:szCs w:val="19"/>
                <w:lang w:eastAsia="pt-BR"/>
              </w:rPr>
              <w:t>Tarcisio</w:t>
            </w:r>
            <w:proofErr w:type="spellEnd"/>
            <w:r w:rsidRPr="00385998">
              <w:rPr>
                <w:rFonts w:ascii="Book Antiqua" w:eastAsia="Times New Roman" w:hAnsi="Book Antiqua" w:cs="Times New Roman"/>
                <w:sz w:val="19"/>
                <w:szCs w:val="19"/>
                <w:lang w:eastAsia="pt-BR"/>
              </w:rPr>
              <w:t xml:space="preserve"> Vieira De Carvalho Neto, Publicação:  DJE - Diário de Justiça Eletrônico, Tomo 125, Data 25/06/20)</w:t>
            </w:r>
          </w:p>
          <w:p w14:paraId="28BE9CD0" w14:textId="77777777" w:rsidR="00385998" w:rsidRPr="006416DC" w:rsidRDefault="00385998" w:rsidP="00801CED">
            <w:pPr>
              <w:jc w:val="both"/>
              <w:rPr>
                <w:rFonts w:ascii="Book Antiqua" w:eastAsia="Times New Roman" w:hAnsi="Book Antiqua" w:cs="Times New Roman"/>
                <w:b/>
                <w:i/>
                <w:iCs/>
                <w:color w:val="FF0000"/>
                <w:sz w:val="19"/>
                <w:szCs w:val="19"/>
                <w:lang w:eastAsia="pt-BR"/>
              </w:rPr>
            </w:pPr>
          </w:p>
          <w:p w14:paraId="68295BD4" w14:textId="55B5ED9E" w:rsidR="002F4D36" w:rsidRPr="006416DC" w:rsidRDefault="008D78BF" w:rsidP="00801CE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MPRS-2017</w:t>
            </w:r>
            <w:r w:rsidR="00E265DF">
              <w:rPr>
                <w:rFonts w:ascii="Book Antiqua" w:eastAsia="Times New Roman" w:hAnsi="Book Antiqua" w:cs="Times New Roman"/>
                <w:b/>
                <w:i/>
                <w:iCs/>
                <w:color w:val="FF0000"/>
                <w:sz w:val="19"/>
                <w:szCs w:val="19"/>
                <w:lang w:eastAsia="pt-BR"/>
              </w:rPr>
              <w:t>: #</w:t>
            </w:r>
            <w:r w:rsidR="00E265DF" w:rsidRPr="00E265DF">
              <w:rPr>
                <w:rFonts w:ascii="Book Antiqua" w:eastAsia="Times New Roman" w:hAnsi="Book Antiqua" w:cs="Times New Roman"/>
                <w:b/>
                <w:i/>
                <w:iCs/>
                <w:color w:val="FF0000"/>
                <w:sz w:val="19"/>
                <w:szCs w:val="19"/>
                <w:highlight w:val="green"/>
                <w:lang w:eastAsia="pt-BR"/>
              </w:rPr>
              <w:t>MPBA-2018</w:t>
            </w:r>
            <w:r w:rsidR="00CB54D0">
              <w:rPr>
                <w:rFonts w:ascii="Book Antiqua" w:eastAsia="Times New Roman" w:hAnsi="Book Antiqua" w:cs="Times New Roman"/>
                <w:b/>
                <w:i/>
                <w:iCs/>
                <w:color w:val="FF0000"/>
                <w:sz w:val="19"/>
                <w:szCs w:val="19"/>
                <w:lang w:eastAsia="pt-BR"/>
              </w:rPr>
              <w:t>: #</w:t>
            </w:r>
            <w:r w:rsidR="00CB54D0" w:rsidRPr="00CB54D0">
              <w:rPr>
                <w:rFonts w:ascii="Book Antiqua" w:eastAsia="Times New Roman" w:hAnsi="Book Antiqua" w:cs="Times New Roman"/>
                <w:b/>
                <w:i/>
                <w:iCs/>
                <w:color w:val="FF0000"/>
                <w:sz w:val="19"/>
                <w:szCs w:val="19"/>
                <w:highlight w:val="green"/>
                <w:lang w:eastAsia="pt-BR"/>
              </w:rPr>
              <w:t>TJMA-2022</w:t>
            </w:r>
            <w:r w:rsidR="00CB54D0">
              <w:rPr>
                <w:rFonts w:ascii="Book Antiqua" w:eastAsia="Times New Roman" w:hAnsi="Book Antiqua" w:cs="Times New Roman"/>
                <w:b/>
                <w:i/>
                <w:iCs/>
                <w:color w:val="FF0000"/>
                <w:sz w:val="19"/>
                <w:szCs w:val="19"/>
                <w:lang w:eastAsia="pt-BR"/>
              </w:rPr>
              <w:t>: #</w:t>
            </w:r>
            <w:r w:rsidR="00CB54D0" w:rsidRPr="00CB54D0">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002F4D36" w:rsidRPr="006416DC">
              <w:rPr>
                <w:rFonts w:ascii="Book Antiqua" w:eastAsia="Times New Roman" w:hAnsi="Book Antiqua" w:cs="Times New Roman"/>
                <w:bCs/>
                <w:sz w:val="19"/>
                <w:szCs w:val="19"/>
                <w:lang w:eastAsia="pt-BR"/>
              </w:rPr>
              <w:t xml:space="preserve"> </w:t>
            </w:r>
            <w:r w:rsidR="002F4D36" w:rsidRPr="006416DC">
              <w:rPr>
                <w:rFonts w:ascii="Book Antiqua" w:eastAsia="Times New Roman" w:hAnsi="Book Antiqua" w:cs="Times New Roman"/>
                <w:sz w:val="19"/>
                <w:szCs w:val="19"/>
                <w:lang w:eastAsia="pt-BR"/>
              </w:rPr>
              <w:t xml:space="preserve">Conforme jurisprudência do TSE, o delito do art. 299 do Código Eleitoral constitui </w:t>
            </w:r>
            <w:r w:rsidR="002F4D36" w:rsidRPr="000E7AAE">
              <w:rPr>
                <w:rFonts w:ascii="Book Antiqua" w:eastAsia="Times New Roman" w:hAnsi="Book Antiqua" w:cs="Times New Roman"/>
                <w:b/>
                <w:bCs/>
                <w:sz w:val="19"/>
                <w:szCs w:val="19"/>
                <w:highlight w:val="yellow"/>
                <w:lang w:eastAsia="pt-BR"/>
              </w:rPr>
              <w:t>crime comum</w:t>
            </w:r>
            <w:r w:rsidR="002F4D36" w:rsidRPr="006416DC">
              <w:rPr>
                <w:rFonts w:ascii="Book Antiqua" w:eastAsia="Times New Roman" w:hAnsi="Book Antiqua" w:cs="Times New Roman"/>
                <w:sz w:val="19"/>
                <w:szCs w:val="19"/>
                <w:lang w:eastAsia="pt-BR"/>
              </w:rPr>
              <w:t>, tendo como sujeito ativo qualquer pessoa.</w:t>
            </w:r>
          </w:p>
          <w:p w14:paraId="76983923" w14:textId="77777777" w:rsidR="00385998" w:rsidRDefault="00385998" w:rsidP="00801CED">
            <w:pPr>
              <w:jc w:val="both"/>
              <w:rPr>
                <w:rFonts w:ascii="Book Antiqua" w:eastAsia="Times New Roman" w:hAnsi="Book Antiqua" w:cs="Times New Roman"/>
                <w:b/>
                <w:i/>
                <w:iCs/>
                <w:color w:val="FF0000"/>
                <w:sz w:val="19"/>
                <w:szCs w:val="19"/>
                <w:lang w:eastAsia="pt-BR"/>
              </w:rPr>
            </w:pPr>
          </w:p>
          <w:p w14:paraId="65F15214" w14:textId="52A250EB" w:rsidR="000E7AAE" w:rsidRDefault="000E7AAE" w:rsidP="00801CED">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E7AAE">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0E7AAE">
              <w:rPr>
                <w:rFonts w:ascii="Book Antiqua" w:eastAsia="Times New Roman" w:hAnsi="Book Antiqua" w:cs="Times New Roman"/>
                <w:bCs/>
                <w:sz w:val="19"/>
                <w:szCs w:val="19"/>
                <w:lang w:eastAsia="pt-BR"/>
              </w:rPr>
              <w:t xml:space="preserve">Ac. TSE de 18.2.20 no </w:t>
            </w:r>
            <w:proofErr w:type="spellStart"/>
            <w:r w:rsidRPr="000E7AAE">
              <w:rPr>
                <w:rFonts w:ascii="Book Antiqua" w:eastAsia="Times New Roman" w:hAnsi="Book Antiqua" w:cs="Times New Roman"/>
                <w:bCs/>
                <w:sz w:val="19"/>
                <w:szCs w:val="19"/>
                <w:lang w:eastAsia="pt-BR"/>
              </w:rPr>
              <w:t>AgR-AI</w:t>
            </w:r>
            <w:proofErr w:type="spellEnd"/>
            <w:r w:rsidRPr="000E7AAE">
              <w:rPr>
                <w:rFonts w:ascii="Book Antiqua" w:eastAsia="Times New Roman" w:hAnsi="Book Antiqua" w:cs="Times New Roman"/>
                <w:bCs/>
                <w:sz w:val="19"/>
                <w:szCs w:val="19"/>
                <w:lang w:eastAsia="pt-BR"/>
              </w:rPr>
              <w:t xml:space="preserve"> 48367: “O foro por prerrogativa de função se aplica apenas aos acusados de crimes praticados durante o exercício do cargo público e relacionados às funções desempenhadas.”</w:t>
            </w:r>
          </w:p>
          <w:p w14:paraId="30282526" w14:textId="77777777" w:rsidR="000E7AAE" w:rsidRPr="006416DC" w:rsidRDefault="000E7AAE" w:rsidP="00801CED">
            <w:pPr>
              <w:jc w:val="both"/>
              <w:rPr>
                <w:rFonts w:ascii="Book Antiqua" w:eastAsia="Times New Roman" w:hAnsi="Book Antiqua" w:cs="Times New Roman"/>
                <w:b/>
                <w:i/>
                <w:iCs/>
                <w:color w:val="FF0000"/>
                <w:sz w:val="19"/>
                <w:szCs w:val="19"/>
                <w:lang w:eastAsia="pt-BR"/>
              </w:rPr>
            </w:pPr>
          </w:p>
          <w:p w14:paraId="3E1D1E4F" w14:textId="2BD75901" w:rsidR="008D78BF" w:rsidRPr="006416DC" w:rsidRDefault="008D78BF"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TSE</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MPRS-2017</w:t>
            </w:r>
            <w:r w:rsidRPr="006416DC">
              <w:rPr>
                <w:rFonts w:ascii="Book Antiqua" w:eastAsia="Times New Roman" w:hAnsi="Book Antiqua" w:cs="Times New Roman"/>
                <w:bCs/>
                <w:sz w:val="19"/>
                <w:szCs w:val="19"/>
                <w:lang w:eastAsia="pt-BR"/>
              </w:rPr>
              <w:t xml:space="preserve">: Ac.-TSE, de 5.2.15, no </w:t>
            </w:r>
            <w:proofErr w:type="spellStart"/>
            <w:r w:rsidRPr="006416DC">
              <w:rPr>
                <w:rFonts w:ascii="Book Antiqua" w:eastAsia="Times New Roman" w:hAnsi="Book Antiqua" w:cs="Times New Roman"/>
                <w:bCs/>
                <w:sz w:val="19"/>
                <w:szCs w:val="19"/>
                <w:lang w:eastAsia="pt-BR"/>
              </w:rPr>
              <w:t>AgR-AI</w:t>
            </w:r>
            <w:proofErr w:type="spellEnd"/>
            <w:r w:rsidRPr="006416DC">
              <w:rPr>
                <w:rFonts w:ascii="Book Antiqua" w:eastAsia="Times New Roman" w:hAnsi="Book Antiqua" w:cs="Times New Roman"/>
                <w:bCs/>
                <w:sz w:val="19"/>
                <w:szCs w:val="19"/>
                <w:lang w:eastAsia="pt-BR"/>
              </w:rPr>
              <w:t xml:space="preserve"> nº 20903: o crime previsto neste artigo tutela o livre exercício do voto ou a abstenção do eleitor.</w:t>
            </w:r>
          </w:p>
          <w:p w14:paraId="76C69D8F" w14:textId="7CCA5329" w:rsidR="00801CED" w:rsidRDefault="00801CED" w:rsidP="00801CED">
            <w:pPr>
              <w:jc w:val="both"/>
              <w:rPr>
                <w:rFonts w:ascii="Book Antiqua" w:eastAsia="Times New Roman" w:hAnsi="Book Antiqua" w:cs="Times New Roman"/>
                <w:b/>
                <w:i/>
                <w:iCs/>
                <w:color w:val="FF0000"/>
                <w:sz w:val="19"/>
                <w:szCs w:val="19"/>
                <w:lang w:eastAsia="pt-BR"/>
              </w:rPr>
            </w:pPr>
          </w:p>
          <w:p w14:paraId="78E550D0" w14:textId="53D52487" w:rsidR="00E265DF" w:rsidRDefault="00E265DF"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TSE</w:t>
            </w:r>
            <w:r w:rsidR="005245FB">
              <w:rPr>
                <w:rFonts w:ascii="Book Antiqua" w:eastAsia="Times New Roman" w:hAnsi="Book Antiqua" w:cs="Times New Roman"/>
                <w:b/>
                <w:i/>
                <w:iCs/>
                <w:color w:val="FF0000"/>
                <w:sz w:val="19"/>
                <w:szCs w:val="19"/>
                <w:lang w:eastAsia="pt-BR"/>
              </w:rPr>
              <w:t>: #</w:t>
            </w:r>
            <w:r w:rsidR="005245FB" w:rsidRPr="005245FB">
              <w:rPr>
                <w:rFonts w:ascii="Book Antiqua" w:eastAsia="Times New Roman" w:hAnsi="Book Antiqua" w:cs="Times New Roman"/>
                <w:b/>
                <w:i/>
                <w:iCs/>
                <w:color w:val="FF0000"/>
                <w:sz w:val="19"/>
                <w:szCs w:val="19"/>
                <w:highlight w:val="green"/>
                <w:lang w:eastAsia="pt-BR"/>
              </w:rPr>
              <w:t>MPPR-2012</w:t>
            </w:r>
            <w:r>
              <w:rPr>
                <w:rFonts w:ascii="Book Antiqua" w:eastAsia="Times New Roman" w:hAnsi="Book Antiqua" w:cs="Times New Roman"/>
                <w:b/>
                <w:i/>
                <w:iCs/>
                <w:color w:val="FF0000"/>
                <w:sz w:val="19"/>
                <w:szCs w:val="19"/>
                <w:lang w:eastAsia="pt-BR"/>
              </w:rPr>
              <w:t>: #</w:t>
            </w:r>
            <w:r w:rsidRPr="00E265DF">
              <w:rPr>
                <w:rFonts w:ascii="Book Antiqua" w:eastAsia="Times New Roman" w:hAnsi="Book Antiqua" w:cs="Times New Roman"/>
                <w:b/>
                <w:i/>
                <w:iCs/>
                <w:color w:val="FF0000"/>
                <w:sz w:val="19"/>
                <w:szCs w:val="19"/>
                <w:highlight w:val="green"/>
                <w:lang w:eastAsia="pt-BR"/>
              </w:rPr>
              <w:t>MPBA-2018</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265DF">
              <w:rPr>
                <w:rFonts w:ascii="Book Antiqua" w:eastAsia="Times New Roman" w:hAnsi="Book Antiqua" w:cs="Times New Roman"/>
                <w:bCs/>
                <w:sz w:val="19"/>
                <w:szCs w:val="19"/>
                <w:lang w:eastAsia="pt-BR"/>
              </w:rPr>
              <w:t>Ac.-TSE, de 23.2.10, HC nº 672: Exige-se para a configuração do ilícito penal que o corruptor eleitoral passivo seja pessoa apta a votar.</w:t>
            </w:r>
          </w:p>
          <w:p w14:paraId="36FC27CB" w14:textId="028F7024" w:rsidR="005245FB" w:rsidRDefault="005245FB" w:rsidP="00801CED">
            <w:pPr>
              <w:jc w:val="both"/>
              <w:rPr>
                <w:rFonts w:ascii="Book Antiqua" w:eastAsia="Times New Roman" w:hAnsi="Book Antiqua" w:cs="Times New Roman"/>
                <w:i/>
                <w:iCs/>
                <w:color w:val="FF0000"/>
                <w:sz w:val="19"/>
                <w:szCs w:val="19"/>
                <w:lang w:eastAsia="pt-BR"/>
              </w:rPr>
            </w:pPr>
          </w:p>
          <w:p w14:paraId="53CDBCF0" w14:textId="4A999641" w:rsidR="005245FB" w:rsidRDefault="005245FB" w:rsidP="005245FB">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E7AA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5245FB">
              <w:rPr>
                <w:rFonts w:ascii="Book Antiqua" w:eastAsia="Times New Roman" w:hAnsi="Book Antiqua" w:cs="Times New Roman"/>
                <w:b/>
                <w:i/>
                <w:iCs/>
                <w:color w:val="FF0000"/>
                <w:sz w:val="19"/>
                <w:szCs w:val="19"/>
                <w:highlight w:val="green"/>
                <w:lang w:eastAsia="pt-BR"/>
              </w:rPr>
              <w:t>MPPR-2012</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245FB">
              <w:rPr>
                <w:rFonts w:ascii="Book Antiqua" w:eastAsia="Times New Roman" w:hAnsi="Book Antiqua" w:cs="Times New Roman"/>
                <w:bCs/>
                <w:sz w:val="19"/>
                <w:szCs w:val="19"/>
                <w:lang w:eastAsia="pt-BR"/>
              </w:rPr>
              <w:t xml:space="preserve">Ac.-TSE, de 25.8.11, no </w:t>
            </w:r>
            <w:proofErr w:type="spellStart"/>
            <w:r w:rsidRPr="005245FB">
              <w:rPr>
                <w:rFonts w:ascii="Book Antiqua" w:eastAsia="Times New Roman" w:hAnsi="Book Antiqua" w:cs="Times New Roman"/>
                <w:bCs/>
                <w:sz w:val="19"/>
                <w:szCs w:val="19"/>
                <w:lang w:eastAsia="pt-BR"/>
              </w:rPr>
              <w:t>AgR-AI</w:t>
            </w:r>
            <w:proofErr w:type="spellEnd"/>
            <w:r w:rsidRPr="005245FB">
              <w:rPr>
                <w:rFonts w:ascii="Book Antiqua" w:eastAsia="Times New Roman" w:hAnsi="Book Antiqua" w:cs="Times New Roman"/>
                <w:bCs/>
                <w:sz w:val="19"/>
                <w:szCs w:val="19"/>
                <w:lang w:eastAsia="pt-BR"/>
              </w:rPr>
              <w:t xml:space="preserve"> nº 58648: a configuração do crime de corrupção eleitoral não se confunde com a realização de promessas de campanha; Ac.-TSE, de 1º.10.15, no HC nº 8992: promessas genéricas de campanha não representam compra de </w:t>
            </w:r>
            <w:proofErr w:type="gramStart"/>
            <w:r w:rsidRPr="005245FB">
              <w:rPr>
                <w:rFonts w:ascii="Book Antiqua" w:eastAsia="Times New Roman" w:hAnsi="Book Antiqua" w:cs="Times New Roman"/>
                <w:bCs/>
                <w:sz w:val="19"/>
                <w:szCs w:val="19"/>
                <w:lang w:eastAsia="pt-BR"/>
              </w:rPr>
              <w:t>votos.</w:t>
            </w:r>
            <w:r w:rsidRPr="00E265DF">
              <w:rPr>
                <w:rFonts w:ascii="Book Antiqua" w:eastAsia="Times New Roman" w:hAnsi="Book Antiqua" w:cs="Times New Roman"/>
                <w:bCs/>
                <w:sz w:val="19"/>
                <w:szCs w:val="19"/>
                <w:lang w:eastAsia="pt-BR"/>
              </w:rPr>
              <w:t>.</w:t>
            </w:r>
            <w:proofErr w:type="gramEnd"/>
          </w:p>
          <w:p w14:paraId="720C906E" w14:textId="77777777" w:rsidR="00E265DF" w:rsidRPr="006416DC" w:rsidRDefault="00E265DF" w:rsidP="00801CED">
            <w:pPr>
              <w:jc w:val="both"/>
              <w:rPr>
                <w:rFonts w:ascii="Book Antiqua" w:eastAsia="Times New Roman" w:hAnsi="Book Antiqua" w:cs="Times New Roman"/>
                <w:b/>
                <w:i/>
                <w:iCs/>
                <w:color w:val="FF0000"/>
                <w:sz w:val="19"/>
                <w:szCs w:val="19"/>
                <w:lang w:eastAsia="pt-BR"/>
              </w:rPr>
            </w:pPr>
          </w:p>
          <w:p w14:paraId="629E13C4" w14:textId="639A8590" w:rsidR="008D78BF" w:rsidRDefault="008D78BF"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TSE</w:t>
            </w:r>
            <w:r w:rsidR="003E3C17">
              <w:rPr>
                <w:rFonts w:ascii="Book Antiqua" w:eastAsia="Times New Roman" w:hAnsi="Book Antiqua" w:cs="Times New Roman"/>
                <w:b/>
                <w:i/>
                <w:iCs/>
                <w:color w:val="FF0000"/>
                <w:sz w:val="19"/>
                <w:szCs w:val="19"/>
                <w:lang w:eastAsia="pt-BR"/>
              </w:rPr>
              <w:t xml:space="preserve">: </w:t>
            </w:r>
            <w:r w:rsidR="00874495" w:rsidRPr="006416DC">
              <w:rPr>
                <w:rFonts w:ascii="Book Antiqua" w:eastAsia="Times New Roman" w:hAnsi="Book Antiqua" w:cs="Times New Roman"/>
                <w:b/>
                <w:i/>
                <w:iCs/>
                <w:color w:val="FF0000"/>
                <w:sz w:val="19"/>
                <w:szCs w:val="19"/>
                <w:lang w:eastAsia="pt-BR"/>
              </w:rPr>
              <w:t>#</w:t>
            </w:r>
            <w:r w:rsidR="00874495" w:rsidRPr="006416DC">
              <w:rPr>
                <w:rFonts w:ascii="Book Antiqua" w:eastAsia="Times New Roman" w:hAnsi="Book Antiqua" w:cs="Times New Roman"/>
                <w:b/>
                <w:i/>
                <w:iCs/>
                <w:color w:val="FF0000"/>
                <w:sz w:val="19"/>
                <w:szCs w:val="19"/>
                <w:highlight w:val="green"/>
                <w:lang w:eastAsia="pt-BR"/>
              </w:rPr>
              <w:t>TJDFT-2014</w:t>
            </w:r>
            <w:r w:rsidR="00874495" w:rsidRPr="006416DC">
              <w:rPr>
                <w:rFonts w:ascii="Book Antiqua" w:eastAsia="Times New Roman" w:hAnsi="Book Antiqua" w:cs="Times New Roman"/>
                <w:b/>
                <w:i/>
                <w:iCs/>
                <w:color w:val="FF0000"/>
                <w:sz w:val="19"/>
                <w:szCs w:val="19"/>
                <w:lang w:eastAsia="pt-BR"/>
              </w:rPr>
              <w:t>: #</w:t>
            </w:r>
            <w:r w:rsidR="00874495" w:rsidRPr="006416DC">
              <w:rPr>
                <w:rFonts w:ascii="Book Antiqua" w:eastAsia="Times New Roman" w:hAnsi="Book Antiqua" w:cs="Times New Roman"/>
                <w:b/>
                <w:i/>
                <w:iCs/>
                <w:color w:val="FF0000"/>
                <w:sz w:val="19"/>
                <w:szCs w:val="19"/>
                <w:highlight w:val="green"/>
                <w:lang w:eastAsia="pt-BR"/>
              </w:rPr>
              <w:t>CESPE</w:t>
            </w:r>
            <w:r w:rsidR="00B11DA9">
              <w:rPr>
                <w:rFonts w:ascii="Book Antiqua" w:eastAsia="Times New Roman" w:hAnsi="Book Antiqua" w:cs="Times New Roman"/>
                <w:b/>
                <w:i/>
                <w:iCs/>
                <w:color w:val="FF0000"/>
                <w:sz w:val="19"/>
                <w:szCs w:val="19"/>
                <w:lang w:eastAsia="pt-BR"/>
              </w:rPr>
              <w:t>: #</w:t>
            </w:r>
            <w:r w:rsidR="00B11DA9" w:rsidRPr="00B11DA9">
              <w:rPr>
                <w:rFonts w:ascii="Book Antiqua" w:eastAsia="Times New Roman" w:hAnsi="Book Antiqua" w:cs="Times New Roman"/>
                <w:b/>
                <w:i/>
                <w:iCs/>
                <w:color w:val="FF0000"/>
                <w:sz w:val="19"/>
                <w:szCs w:val="19"/>
                <w:highlight w:val="green"/>
                <w:lang w:eastAsia="pt-BR"/>
              </w:rPr>
              <w:t>MPGO-2013</w:t>
            </w:r>
            <w:r w:rsidR="00B11DA9">
              <w:rPr>
                <w:rFonts w:ascii="Book Antiqua" w:eastAsia="Times New Roman" w:hAnsi="Book Antiqua" w:cs="Times New Roman"/>
                <w:b/>
                <w:i/>
                <w:iCs/>
                <w:color w:val="FF0000"/>
                <w:sz w:val="19"/>
                <w:szCs w:val="19"/>
                <w:lang w:eastAsia="pt-BR"/>
              </w:rPr>
              <w:t>: #</w:t>
            </w:r>
            <w:r w:rsidR="00B11DA9" w:rsidRPr="00B11DA9">
              <w:rPr>
                <w:rFonts w:ascii="Book Antiqua" w:eastAsia="Times New Roman" w:hAnsi="Book Antiqua" w:cs="Times New Roman"/>
                <w:b/>
                <w:i/>
                <w:iCs/>
                <w:color w:val="FF0000"/>
                <w:sz w:val="19"/>
                <w:szCs w:val="19"/>
                <w:highlight w:val="green"/>
                <w:lang w:eastAsia="pt-BR"/>
              </w:rPr>
              <w:t>MPPR-2013</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MPRS-2017</w:t>
            </w:r>
            <w:r w:rsidRPr="006416DC">
              <w:rPr>
                <w:rFonts w:ascii="Book Antiqua" w:eastAsia="Times New Roman" w:hAnsi="Book Antiqua" w:cs="Times New Roman"/>
                <w:bCs/>
                <w:sz w:val="19"/>
                <w:szCs w:val="19"/>
                <w:lang w:eastAsia="pt-BR"/>
              </w:rPr>
              <w:t>: Ac.-TSE, de 2.3.11, nos ED-</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58245: a configuração do delito previsto neste artigo não exige pedido expresso de voto, mas sim a comprovação da finalidade de obter ou dar voto ou prometer abstenção.</w:t>
            </w:r>
          </w:p>
          <w:tbl>
            <w:tblPr>
              <w:tblStyle w:val="Tabelacomgrade"/>
              <w:tblW w:w="0" w:type="auto"/>
              <w:tblLook w:val="04A0" w:firstRow="1" w:lastRow="0" w:firstColumn="1" w:lastColumn="0" w:noHBand="0" w:noVBand="1"/>
            </w:tblPr>
            <w:tblGrid>
              <w:gridCol w:w="8268"/>
            </w:tblGrid>
            <w:tr w:rsidR="00B11DA9" w14:paraId="139551A8" w14:textId="77777777" w:rsidTr="00B11DA9">
              <w:tc>
                <w:tcPr>
                  <w:tcW w:w="8268" w:type="dxa"/>
                  <w:shd w:val="clear" w:color="auto" w:fill="FFFFFF" w:themeFill="background1"/>
                </w:tcPr>
                <w:p w14:paraId="5254A045" w14:textId="3BD95002" w:rsidR="00B11DA9" w:rsidRPr="00B11DA9" w:rsidRDefault="00B11DA9" w:rsidP="00801CED">
                  <w:pPr>
                    <w:jc w:val="both"/>
                    <w:rPr>
                      <w:rFonts w:ascii="Book Antiqua" w:eastAsia="Times New Roman" w:hAnsi="Book Antiqua" w:cs="Times New Roman"/>
                      <w:bCs/>
                      <w:sz w:val="19"/>
                      <w:szCs w:val="19"/>
                      <w:lang w:eastAsia="pt-BR"/>
                    </w:rPr>
                  </w:pPr>
                  <w:r w:rsidRPr="00B11DA9">
                    <w:rPr>
                      <w:rFonts w:ascii="Book Antiqua" w:eastAsia="Times New Roman" w:hAnsi="Book Antiqua" w:cs="Times New Roman"/>
                      <w:b/>
                      <w:sz w:val="18"/>
                      <w:szCs w:val="18"/>
                      <w:lang w:eastAsia="pt-BR"/>
                    </w:rPr>
                    <w:t>(</w:t>
                  </w:r>
                  <w:r w:rsidRPr="00B11DA9">
                    <w:rPr>
                      <w:rFonts w:ascii="Book Antiqua" w:eastAsia="Times New Roman" w:hAnsi="Book Antiqua" w:cs="Times New Roman"/>
                      <w:b/>
                      <w:sz w:val="18"/>
                      <w:szCs w:val="18"/>
                      <w:highlight w:val="yellow"/>
                      <w:lang w:eastAsia="pt-BR"/>
                    </w:rPr>
                    <w:t>MPPR-2013</w:t>
                  </w:r>
                  <w:r w:rsidRPr="00B11DA9">
                    <w:rPr>
                      <w:rFonts w:ascii="Book Antiqua" w:eastAsia="Times New Roman" w:hAnsi="Book Antiqua" w:cs="Times New Roman"/>
                      <w:b/>
                      <w:sz w:val="18"/>
                      <w:szCs w:val="18"/>
                      <w:lang w:eastAsia="pt-BR"/>
                    </w:rPr>
                    <w:t>)</w:t>
                  </w:r>
                  <w:r w:rsidRPr="00B11DA9">
                    <w:rPr>
                      <w:rFonts w:ascii="Book Antiqua" w:eastAsia="Times New Roman" w:hAnsi="Book Antiqua" w:cs="Times New Roman"/>
                      <w:bCs/>
                      <w:sz w:val="18"/>
                      <w:szCs w:val="18"/>
                      <w:lang w:eastAsia="pt-BR"/>
                    </w:rPr>
                    <w:t>: Em matéria eleitoral, assinale a alternativa correta: Segundo entendimento do Tribunal Superior Eleitoral, para a configuração do crime de corrupção eleitoral previsto no art. 299 do Código Eleitoral, não se exige pedido expresso de voto, bastando a comprovação da finalidade de obter o voto.</w:t>
                  </w:r>
                </w:p>
              </w:tc>
            </w:tr>
          </w:tbl>
          <w:p w14:paraId="2345512F" w14:textId="35484986" w:rsidR="00801CED" w:rsidRPr="006416DC" w:rsidRDefault="00801CED" w:rsidP="00801CED">
            <w:pPr>
              <w:jc w:val="both"/>
              <w:rPr>
                <w:rFonts w:ascii="Book Antiqua" w:eastAsia="Times New Roman" w:hAnsi="Book Antiqua" w:cs="Times New Roman"/>
                <w:bCs/>
                <w:sz w:val="19"/>
                <w:szCs w:val="19"/>
                <w:lang w:eastAsia="pt-BR"/>
              </w:rPr>
            </w:pPr>
          </w:p>
          <w:p w14:paraId="33B43B98" w14:textId="65E8A384" w:rsidR="00BF4D56" w:rsidRDefault="00BF4D56" w:rsidP="00801CE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DPU-2007</w:t>
            </w:r>
            <w:r w:rsidRPr="006416DC">
              <w:rPr>
                <w:rFonts w:ascii="Book Antiqua" w:eastAsia="Times New Roman" w:hAnsi="Book Antiqua" w:cs="Times New Roman"/>
                <w:b/>
                <w:i/>
                <w:iCs/>
                <w:color w:val="FF0000"/>
                <w:sz w:val="19"/>
                <w:szCs w:val="19"/>
                <w:lang w:eastAsia="pt-BR"/>
              </w:rPr>
              <w:t xml:space="preserve">: </w:t>
            </w:r>
            <w:r w:rsidR="00801CED" w:rsidRPr="006416DC">
              <w:rPr>
                <w:rFonts w:ascii="Book Antiqua" w:eastAsia="Times New Roman" w:hAnsi="Book Antiqua" w:cs="Times New Roman"/>
                <w:b/>
                <w:i/>
                <w:iCs/>
                <w:color w:val="FF0000"/>
                <w:sz w:val="19"/>
                <w:szCs w:val="19"/>
                <w:lang w:eastAsia="pt-BR"/>
              </w:rPr>
              <w:t>#</w:t>
            </w:r>
            <w:r w:rsidR="00801CED" w:rsidRPr="006416DC">
              <w:rPr>
                <w:rFonts w:ascii="Book Antiqua" w:eastAsia="Times New Roman" w:hAnsi="Book Antiqua" w:cs="Times New Roman"/>
                <w:b/>
                <w:i/>
                <w:iCs/>
                <w:color w:val="FF0000"/>
                <w:sz w:val="19"/>
                <w:szCs w:val="19"/>
                <w:highlight w:val="green"/>
                <w:lang w:eastAsia="pt-BR"/>
              </w:rPr>
              <w:t>TJPA-2014</w:t>
            </w:r>
            <w:r w:rsidR="00FC23DA">
              <w:rPr>
                <w:rFonts w:ascii="Book Antiqua" w:eastAsia="Times New Roman" w:hAnsi="Book Antiqua" w:cs="Times New Roman"/>
                <w:b/>
                <w:i/>
                <w:iCs/>
                <w:color w:val="FF0000"/>
                <w:sz w:val="19"/>
                <w:szCs w:val="19"/>
                <w:lang w:eastAsia="pt-BR"/>
              </w:rPr>
              <w:t>: #</w:t>
            </w:r>
            <w:r w:rsidR="00FC23DA" w:rsidRPr="00FC23DA">
              <w:rPr>
                <w:rFonts w:ascii="Book Antiqua" w:eastAsia="Times New Roman" w:hAnsi="Book Antiqua" w:cs="Times New Roman"/>
                <w:b/>
                <w:i/>
                <w:iCs/>
                <w:color w:val="FF0000"/>
                <w:sz w:val="19"/>
                <w:szCs w:val="19"/>
                <w:highlight w:val="green"/>
                <w:lang w:eastAsia="pt-BR"/>
              </w:rPr>
              <w:t>TJAP-202</w:t>
            </w:r>
            <w:r w:rsidR="00FC23DA">
              <w:rPr>
                <w:rFonts w:ascii="Book Antiqua" w:eastAsia="Times New Roman" w:hAnsi="Book Antiqua" w:cs="Times New Roman"/>
                <w:b/>
                <w:i/>
                <w:iCs/>
                <w:color w:val="FF0000"/>
                <w:sz w:val="19"/>
                <w:szCs w:val="19"/>
                <w:highlight w:val="green"/>
                <w:lang w:eastAsia="pt-BR"/>
              </w:rPr>
              <w:t>2</w:t>
            </w:r>
            <w:r w:rsidR="00FC23DA">
              <w:rPr>
                <w:rFonts w:ascii="Book Antiqua" w:eastAsia="Times New Roman" w:hAnsi="Book Antiqua" w:cs="Times New Roman"/>
                <w:b/>
                <w:i/>
                <w:iCs/>
                <w:color w:val="FF0000"/>
                <w:sz w:val="19"/>
                <w:szCs w:val="19"/>
                <w:lang w:eastAsia="pt-BR"/>
              </w:rPr>
              <w:t>: #</w:t>
            </w:r>
            <w:r w:rsidR="00FC23DA" w:rsidRPr="00FC23DA">
              <w:rPr>
                <w:rFonts w:ascii="Book Antiqua" w:eastAsia="Times New Roman" w:hAnsi="Book Antiqua" w:cs="Times New Roman"/>
                <w:b/>
                <w:i/>
                <w:iCs/>
                <w:color w:val="FF0000"/>
                <w:sz w:val="19"/>
                <w:szCs w:val="19"/>
                <w:highlight w:val="green"/>
                <w:lang w:eastAsia="pt-BR"/>
              </w:rPr>
              <w:t>CESPE</w:t>
            </w:r>
            <w:r w:rsidR="00FC23DA">
              <w:rPr>
                <w:rFonts w:ascii="Book Antiqua" w:eastAsia="Times New Roman" w:hAnsi="Book Antiqua" w:cs="Times New Roman"/>
                <w:b/>
                <w:i/>
                <w:iCs/>
                <w:color w:val="FF0000"/>
                <w:sz w:val="19"/>
                <w:szCs w:val="19"/>
                <w:lang w:eastAsia="pt-BR"/>
              </w:rPr>
              <w:t>: #</w:t>
            </w:r>
            <w:r w:rsidR="00FC23DA" w:rsidRPr="00FC23DA">
              <w:rPr>
                <w:rFonts w:ascii="Book Antiqua" w:eastAsia="Times New Roman" w:hAnsi="Book Antiqua" w:cs="Times New Roman"/>
                <w:b/>
                <w:i/>
                <w:iCs/>
                <w:color w:val="FF0000"/>
                <w:sz w:val="19"/>
                <w:szCs w:val="19"/>
                <w:highlight w:val="green"/>
                <w:lang w:eastAsia="pt-BR"/>
              </w:rPr>
              <w:t>FGV</w:t>
            </w:r>
            <w:r w:rsidR="00801CED" w:rsidRPr="006416DC">
              <w:rPr>
                <w:rFonts w:ascii="Book Antiqua" w:eastAsia="Times New Roman" w:hAnsi="Book Antiqua" w:cs="Times New Roman"/>
                <w:b/>
                <w:i/>
                <w:iCs/>
                <w:color w:val="FF0000"/>
                <w:sz w:val="19"/>
                <w:szCs w:val="19"/>
                <w:lang w:eastAsia="pt-BR"/>
              </w:rPr>
              <w:t>: #</w:t>
            </w:r>
            <w:r w:rsidR="00801CED" w:rsidRPr="006416DC">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sz w:val="19"/>
                <w:szCs w:val="19"/>
                <w:lang w:eastAsia="pt-BR"/>
              </w:rPr>
              <w:t xml:space="preserve">O crime de corrupção eleitoral ativa é </w:t>
            </w:r>
            <w:r w:rsidRPr="006416DC">
              <w:rPr>
                <w:rFonts w:ascii="Book Antiqua" w:eastAsia="Times New Roman" w:hAnsi="Book Antiqua" w:cs="Times New Roman"/>
                <w:b/>
                <w:bCs/>
                <w:sz w:val="19"/>
                <w:szCs w:val="19"/>
                <w:shd w:val="clear" w:color="auto" w:fill="F7CAAC" w:themeFill="accent2" w:themeFillTint="66"/>
                <w:lang w:eastAsia="pt-BR"/>
              </w:rPr>
              <w:t>crime instantâneo</w:t>
            </w:r>
            <w:r w:rsidRPr="006416DC">
              <w:rPr>
                <w:rFonts w:ascii="Book Antiqua" w:eastAsia="Times New Roman" w:hAnsi="Book Antiqua" w:cs="Times New Roman"/>
                <w:sz w:val="19"/>
                <w:szCs w:val="19"/>
                <w:lang w:eastAsia="pt-BR"/>
              </w:rPr>
              <w:t xml:space="preserve">, cuja consumação é imediata, ocorrendo com a simples prática de um dos núcleos do tipo (dar, oferecer, prometer, solicitar ou receber), bem como se qualifica como </w:t>
            </w:r>
            <w:r w:rsidRPr="006416DC">
              <w:rPr>
                <w:rFonts w:ascii="Book Antiqua" w:eastAsia="Times New Roman" w:hAnsi="Book Antiqua" w:cs="Times New Roman"/>
                <w:b/>
                <w:bCs/>
                <w:sz w:val="19"/>
                <w:szCs w:val="19"/>
                <w:shd w:val="clear" w:color="auto" w:fill="F7CAAC" w:themeFill="accent2" w:themeFillTint="66"/>
                <w:lang w:eastAsia="pt-BR"/>
              </w:rPr>
              <w:t>crime formal</w:t>
            </w:r>
            <w:r w:rsidRPr="006416DC">
              <w:rPr>
                <w:rFonts w:ascii="Book Antiqua" w:eastAsia="Times New Roman" w:hAnsi="Book Antiqua" w:cs="Times New Roman"/>
                <w:sz w:val="19"/>
                <w:szCs w:val="19"/>
                <w:lang w:eastAsia="pt-BR"/>
              </w:rPr>
              <w:t>, pois a consumação independe do resultado, da efetiva entrega da benesse em troca do voto ou da abstenção, sendo irrelevante se o eleitor corrompido efetivamente votou no candidato indicado. (AI nº 20903, Acórdão, Rel. Min. Gilmar Ferreira Mendes, DJE Data 05/03/15).</w:t>
            </w:r>
          </w:p>
          <w:p w14:paraId="6A126DFF" w14:textId="77777777" w:rsidR="00FC23DA" w:rsidRDefault="00FC23DA" w:rsidP="00801CED">
            <w:pPr>
              <w:jc w:val="both"/>
              <w:rPr>
                <w:rFonts w:ascii="Book Antiqua" w:eastAsia="Times New Roman" w:hAnsi="Book Antiqua" w:cs="Times New Roman"/>
                <w:sz w:val="19"/>
                <w:szCs w:val="19"/>
                <w:lang w:eastAsia="pt-BR"/>
              </w:rPr>
            </w:pPr>
          </w:p>
          <w:p w14:paraId="2ECC84A6" w14:textId="5116DFBA" w:rsidR="00FC23DA" w:rsidRPr="006416DC" w:rsidRDefault="00FC23DA" w:rsidP="00801CE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sidR="005D43A1">
              <w:rPr>
                <w:rFonts w:ascii="Book Antiqua" w:eastAsia="Times New Roman" w:hAnsi="Book Antiqua" w:cs="Times New Roman"/>
                <w:b/>
                <w:i/>
                <w:iCs/>
                <w:color w:val="FF0000"/>
                <w:sz w:val="19"/>
                <w:szCs w:val="19"/>
                <w:lang w:eastAsia="pt-BR"/>
              </w:rPr>
              <w:t>: #</w:t>
            </w:r>
            <w:r w:rsidR="005D43A1" w:rsidRPr="005D43A1">
              <w:rPr>
                <w:rFonts w:ascii="Book Antiqua" w:eastAsia="Times New Roman" w:hAnsi="Book Antiqua" w:cs="Times New Roman"/>
                <w:b/>
                <w:i/>
                <w:iCs/>
                <w:color w:val="FF0000"/>
                <w:sz w:val="19"/>
                <w:szCs w:val="19"/>
                <w:highlight w:val="green"/>
                <w:lang w:eastAsia="pt-BR"/>
              </w:rPr>
              <w:t>TJMA-2022</w:t>
            </w:r>
            <w:r w:rsidR="005D43A1">
              <w:rPr>
                <w:rFonts w:ascii="Book Antiqua" w:eastAsia="Times New Roman" w:hAnsi="Book Antiqua" w:cs="Times New Roman"/>
                <w:b/>
                <w:i/>
                <w:iCs/>
                <w:color w:val="FF0000"/>
                <w:sz w:val="19"/>
                <w:szCs w:val="19"/>
                <w:lang w:eastAsia="pt-BR"/>
              </w:rPr>
              <w:t>: #</w:t>
            </w:r>
            <w:r w:rsidR="005D43A1" w:rsidRPr="005D43A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5D43A1" w:rsidRPr="005D43A1">
              <w:rPr>
                <w:rFonts w:ascii="Book Antiqua" w:eastAsia="Times New Roman" w:hAnsi="Book Antiqua" w:cs="Times New Roman"/>
                <w:bCs/>
                <w:sz w:val="19"/>
                <w:szCs w:val="19"/>
                <w:lang w:eastAsia="pt-BR"/>
              </w:rPr>
              <w:t>Ac.-TSE, de 27.11.07, no Ag nº 8905:</w:t>
            </w:r>
            <w:r w:rsidRPr="00FC23DA">
              <w:rPr>
                <w:rFonts w:ascii="Book Antiqua" w:eastAsia="Times New Roman" w:hAnsi="Book Antiqua" w:cs="Times New Roman"/>
                <w:bCs/>
                <w:sz w:val="19"/>
                <w:szCs w:val="19"/>
                <w:lang w:eastAsia="pt-BR"/>
              </w:rPr>
              <w:t xml:space="preserve"> O crime de corrupção eleitoral, por ser </w:t>
            </w:r>
            <w:r w:rsidRPr="00FC23DA">
              <w:rPr>
                <w:rFonts w:ascii="Book Antiqua" w:eastAsia="Times New Roman" w:hAnsi="Book Antiqua" w:cs="Times New Roman"/>
                <w:b/>
                <w:sz w:val="19"/>
                <w:szCs w:val="19"/>
                <w:shd w:val="clear" w:color="auto" w:fill="F7CAAC" w:themeFill="accent2" w:themeFillTint="66"/>
                <w:lang w:eastAsia="pt-BR"/>
              </w:rPr>
              <w:t>crime formal</w:t>
            </w:r>
            <w:r w:rsidRPr="00FC23DA">
              <w:rPr>
                <w:rFonts w:ascii="Book Antiqua" w:eastAsia="Times New Roman" w:hAnsi="Book Antiqua" w:cs="Times New Roman"/>
                <w:bCs/>
                <w:sz w:val="19"/>
                <w:szCs w:val="19"/>
                <w:lang w:eastAsia="pt-BR"/>
              </w:rPr>
              <w:t xml:space="preserve">, </w:t>
            </w:r>
            <w:r w:rsidRPr="00FC23DA">
              <w:rPr>
                <w:rFonts w:ascii="Book Antiqua" w:eastAsia="Times New Roman" w:hAnsi="Book Antiqua" w:cs="Times New Roman"/>
                <w:b/>
                <w:sz w:val="19"/>
                <w:szCs w:val="19"/>
                <w:highlight w:val="green"/>
                <w:lang w:eastAsia="pt-BR"/>
              </w:rPr>
              <w:t>não admite</w:t>
            </w:r>
            <w:r w:rsidRPr="00FC23DA">
              <w:rPr>
                <w:rFonts w:ascii="Book Antiqua" w:eastAsia="Times New Roman" w:hAnsi="Book Antiqua" w:cs="Times New Roman"/>
                <w:bCs/>
                <w:sz w:val="19"/>
                <w:szCs w:val="19"/>
                <w:lang w:eastAsia="pt-BR"/>
              </w:rPr>
              <w:t xml:space="preserve"> a </w:t>
            </w:r>
            <w:r w:rsidRPr="00FC23DA">
              <w:rPr>
                <w:rFonts w:ascii="Book Antiqua" w:eastAsia="Times New Roman" w:hAnsi="Book Antiqua" w:cs="Times New Roman"/>
                <w:b/>
                <w:sz w:val="19"/>
                <w:szCs w:val="19"/>
                <w:highlight w:val="yellow"/>
                <w:lang w:eastAsia="pt-BR"/>
              </w:rPr>
              <w:t>forma tentada</w:t>
            </w:r>
            <w:r w:rsidRPr="00FC23DA">
              <w:rPr>
                <w:rFonts w:ascii="Book Antiqua" w:eastAsia="Times New Roman" w:hAnsi="Book Antiqua" w:cs="Times New Roman"/>
                <w:bCs/>
                <w:sz w:val="19"/>
                <w:szCs w:val="19"/>
                <w:lang w:eastAsia="pt-BR"/>
              </w:rPr>
              <w:t xml:space="preserve">, </w:t>
            </w:r>
            <w:r w:rsidRPr="00FC23DA">
              <w:rPr>
                <w:rFonts w:ascii="Book Antiqua" w:eastAsia="Times New Roman" w:hAnsi="Book Antiqua" w:cs="Times New Roman"/>
                <w:b/>
                <w:sz w:val="19"/>
                <w:szCs w:val="19"/>
                <w:highlight w:val="green"/>
                <w:lang w:eastAsia="pt-BR"/>
              </w:rPr>
              <w:t>sendo</w:t>
            </w:r>
            <w:r w:rsidRPr="00FC23DA">
              <w:rPr>
                <w:rFonts w:ascii="Book Antiqua" w:eastAsia="Times New Roman" w:hAnsi="Book Antiqua" w:cs="Times New Roman"/>
                <w:bCs/>
                <w:sz w:val="19"/>
                <w:szCs w:val="19"/>
                <w:lang w:eastAsia="pt-BR"/>
              </w:rPr>
              <w:t xml:space="preserve"> </w:t>
            </w:r>
            <w:r w:rsidRPr="00FC23DA">
              <w:rPr>
                <w:rFonts w:ascii="Book Antiqua" w:eastAsia="Times New Roman" w:hAnsi="Book Antiqua" w:cs="Times New Roman"/>
                <w:b/>
                <w:sz w:val="19"/>
                <w:szCs w:val="19"/>
                <w:highlight w:val="yellow"/>
                <w:lang w:eastAsia="pt-BR"/>
              </w:rPr>
              <w:t>o resultado mero exaurimento da conduta criminosa</w:t>
            </w:r>
            <w:r w:rsidRPr="00FC23DA">
              <w:rPr>
                <w:rFonts w:ascii="Book Antiqua" w:eastAsia="Times New Roman" w:hAnsi="Book Antiqua" w:cs="Times New Roman"/>
                <w:bCs/>
                <w:sz w:val="19"/>
                <w:szCs w:val="19"/>
                <w:lang w:eastAsia="pt-BR"/>
              </w:rPr>
              <w:t xml:space="preserve">. </w:t>
            </w:r>
          </w:p>
        </w:tc>
      </w:tr>
    </w:tbl>
    <w:p w14:paraId="2ECC84A8" w14:textId="6C2EE52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300</w:t>
      </w: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lang w:eastAsia="pt-BR"/>
        </w:rPr>
        <w:t>Valer-se o servidor público da sua autoridade para coagir alguém a votar ou não votar em determinado candidato ou partido</w:t>
      </w:r>
      <w:r w:rsidRPr="00B87883">
        <w:rPr>
          <w:rFonts w:ascii="Book Antiqua" w:eastAsia="Times New Roman" w:hAnsi="Book Antiqua" w:cs="Times New Roman"/>
          <w:sz w:val="16"/>
          <w:szCs w:val="16"/>
          <w:lang w:eastAsia="pt-BR"/>
        </w:rPr>
        <w:t>:</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r w:rsidR="006B4B96" w:rsidRPr="00B87883">
        <w:rPr>
          <w:rFonts w:ascii="Book Antiqua" w:eastAsia="Times New Roman" w:hAnsi="Book Antiqua" w:cs="Times New Roman"/>
          <w:b/>
          <w:color w:val="FF0000"/>
          <w:sz w:val="16"/>
          <w:szCs w:val="16"/>
          <w:lang w:eastAsia="pt-BR"/>
        </w:rPr>
        <w:t xml:space="preserve"> </w:t>
      </w:r>
      <w:r w:rsidR="006B4B96" w:rsidRPr="00B87883">
        <w:rPr>
          <w:rFonts w:ascii="Book Antiqua" w:eastAsia="Times New Roman" w:hAnsi="Book Antiqua" w:cs="Times New Roman"/>
          <w:b/>
          <w:color w:val="FF0000"/>
          <w:sz w:val="16"/>
          <w:szCs w:val="16"/>
          <w:u w:val="single"/>
          <w:lang w:eastAsia="pt-BR"/>
        </w:rPr>
        <w:t>(PCSC-2014)</w:t>
      </w:r>
    </w:p>
    <w:p w14:paraId="2ECC84A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seis meses e pagamento de 60 a 100 dias-multa.</w:t>
      </w:r>
    </w:p>
    <w:p w14:paraId="2ECC84A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o agente é membro ou funcionário da Justiça Eleitoral e comete o crime prevalecendo-se do cargo a pena é agravada.</w:t>
      </w:r>
    </w:p>
    <w:p w14:paraId="2ECC84AB" w14:textId="7098F4FA"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E42242">
        <w:rPr>
          <w:rFonts w:ascii="Book Antiqua" w:eastAsia="Times New Roman" w:hAnsi="Book Antiqua" w:cs="Times New Roman"/>
          <w:b/>
          <w:bCs/>
          <w:sz w:val="19"/>
          <w:szCs w:val="19"/>
          <w:highlight w:val="magenta"/>
          <w:lang w:eastAsia="pt-BR"/>
        </w:rPr>
        <w:t>Art. 301</w:t>
      </w:r>
      <w:r w:rsidRPr="00E42242">
        <w:rPr>
          <w:rFonts w:ascii="Book Antiqua" w:eastAsia="Times New Roman" w:hAnsi="Book Antiqua" w:cs="Times New Roman"/>
          <w:b/>
          <w:bCs/>
          <w:sz w:val="19"/>
          <w:szCs w:val="19"/>
          <w:lang w:eastAsia="pt-BR"/>
        </w:rPr>
        <w:t>. Usar de violência ou grave ameaça para coagir alguém a votar, ou não votar, em determinado candidato ou partido, ainda que os fins visados não sejam conseguidos</w:t>
      </w:r>
      <w:r w:rsidRPr="006416DC">
        <w:rPr>
          <w:rFonts w:ascii="Book Antiqua" w:eastAsia="Times New Roman" w:hAnsi="Book Antiqua" w:cs="Times New Roman"/>
          <w:sz w:val="19"/>
          <w:szCs w:val="19"/>
          <w:lang w:eastAsia="pt-BR"/>
        </w:rPr>
        <w:t>:</w:t>
      </w:r>
      <w:r w:rsidR="00E42242">
        <w:rPr>
          <w:rFonts w:ascii="Book Antiqua" w:eastAsia="Times New Roman" w:hAnsi="Book Antiqua" w:cs="Times New Roman"/>
          <w:sz w:val="19"/>
          <w:szCs w:val="19"/>
          <w:lang w:eastAsia="pt-BR"/>
        </w:rPr>
        <w:t xml:space="preserve"> </w:t>
      </w:r>
      <w:r w:rsidR="00E42242" w:rsidRPr="00B87883">
        <w:rPr>
          <w:rFonts w:ascii="Book Antiqua" w:eastAsia="Times New Roman" w:hAnsi="Book Antiqua" w:cs="Times New Roman"/>
          <w:b/>
          <w:bCs/>
          <w:color w:val="FF0000"/>
          <w:sz w:val="16"/>
          <w:szCs w:val="16"/>
          <w:u w:val="single"/>
          <w:lang w:eastAsia="pt-BR"/>
        </w:rPr>
        <w:t>(</w:t>
      </w:r>
      <w:r w:rsidR="00E42242">
        <w:rPr>
          <w:rFonts w:ascii="Book Antiqua" w:eastAsia="Times New Roman" w:hAnsi="Book Antiqua" w:cs="Times New Roman"/>
          <w:b/>
          <w:bCs/>
          <w:color w:val="FF0000"/>
          <w:sz w:val="16"/>
          <w:szCs w:val="16"/>
          <w:u w:val="single"/>
          <w:lang w:eastAsia="pt-BR"/>
        </w:rPr>
        <w:t>MPPR-2023</w:t>
      </w:r>
      <w:r w:rsidR="00E42242" w:rsidRPr="00B87883">
        <w:rPr>
          <w:rFonts w:ascii="Book Antiqua" w:eastAsia="Times New Roman" w:hAnsi="Book Antiqua" w:cs="Times New Roman"/>
          <w:b/>
          <w:bCs/>
          <w:color w:val="FF0000"/>
          <w:sz w:val="16"/>
          <w:szCs w:val="16"/>
          <w:u w:val="single"/>
          <w:lang w:eastAsia="pt-BR"/>
        </w:rPr>
        <w:t>)</w:t>
      </w:r>
    </w:p>
    <w:p w14:paraId="2ECC84AC" w14:textId="7777777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quatro anos e pagamento de cinco a quinze dias-multa.</w:t>
      </w:r>
    </w:p>
    <w:tbl>
      <w:tblPr>
        <w:tblStyle w:val="Tabelacomgrade"/>
        <w:tblW w:w="0" w:type="auto"/>
        <w:shd w:val="clear" w:color="auto" w:fill="CCFFFF"/>
        <w:tblLook w:val="04A0" w:firstRow="1" w:lastRow="0" w:firstColumn="1" w:lastColumn="0" w:noHBand="0" w:noVBand="1"/>
      </w:tblPr>
      <w:tblGrid>
        <w:gridCol w:w="8494"/>
      </w:tblGrid>
      <w:tr w:rsidR="00E42242" w:rsidRPr="006416DC" w14:paraId="78A21DF7" w14:textId="77777777" w:rsidTr="000B08D2">
        <w:tc>
          <w:tcPr>
            <w:tcW w:w="8494" w:type="dxa"/>
            <w:shd w:val="clear" w:color="auto" w:fill="CCFFFF"/>
          </w:tcPr>
          <w:p w14:paraId="450B87C3" w14:textId="77777777" w:rsidR="00E42242" w:rsidRDefault="00E42242" w:rsidP="00E42242">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MPPR-2023</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w:t>
            </w:r>
            <w:r w:rsidRPr="00E42242">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E42242">
              <w:rPr>
                <w:rFonts w:ascii="Book Antiqua" w:eastAsia="Times New Roman" w:hAnsi="Book Antiqua" w:cs="Times New Roman"/>
                <w:bCs/>
                <w:sz w:val="19"/>
                <w:szCs w:val="19"/>
                <w:lang w:eastAsia="pt-BR"/>
              </w:rPr>
              <w:t>o Código Eleitoral (Lei 4.737/65) contempla modalidades de crimes eleitorais que, por serem praticados mediante utilização de violência ou grave ameaça, não comportam proposta de acordo de não persecução penal (CPP, art. 28-A).</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1</w:t>
            </w:r>
            <w:r w:rsidRPr="006416DC">
              <w:rPr>
                <w:rFonts w:ascii="Book Antiqua" w:eastAsia="Times New Roman" w:hAnsi="Book Antiqua" w:cs="Times New Roman"/>
                <w:b/>
                <w:sz w:val="19"/>
                <w:szCs w:val="19"/>
                <w:lang w:eastAsia="pt-BR"/>
              </w:rPr>
              <w:t>, CE</w:t>
            </w:r>
            <w:r>
              <w:rPr>
                <w:rFonts w:ascii="Book Antiqua" w:eastAsia="Times New Roman" w:hAnsi="Book Antiqua" w:cs="Times New Roman"/>
                <w:b/>
                <w:sz w:val="19"/>
                <w:szCs w:val="19"/>
                <w:lang w:eastAsia="pt-BR"/>
              </w:rPr>
              <w:t xml:space="preserve"> c/c art. 28-A, CPP.</w:t>
            </w:r>
          </w:p>
          <w:p w14:paraId="06E775E2" w14:textId="0C0EE38B" w:rsidR="00E42242" w:rsidRPr="00E42242" w:rsidRDefault="00E42242" w:rsidP="00E42242">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t xml:space="preserve"> </w:t>
            </w:r>
            <w:r w:rsidRPr="00E42242">
              <w:rPr>
                <w:rFonts w:ascii="Book Antiqua" w:eastAsia="Times New Roman" w:hAnsi="Book Antiqua" w:cs="Times New Roman"/>
                <w:bCs/>
                <w:sz w:val="19"/>
                <w:szCs w:val="19"/>
                <w:lang w:eastAsia="pt-BR"/>
              </w:rPr>
              <w:t>O Código Eleitoral contempla modalidades de crimes eleitorais que, por serem praticados mediante utilização de violência ou grave ameaça, não comportam proposta de acordo de não persecução penal (CPP, art. 28-A). É o caso, por exemplo, do delito previsto no art. 301 do Código Eleitoral, que não admite ANPP em razão de tal infração exigir a ocorrência de violência ou grave ameaça.</w:t>
            </w:r>
          </w:p>
        </w:tc>
      </w:tr>
    </w:tbl>
    <w:p w14:paraId="2ECC84AD" w14:textId="31BC809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bCs/>
          <w:sz w:val="19"/>
          <w:szCs w:val="19"/>
          <w:highlight w:val="magenta"/>
          <w:lang w:eastAsia="pt-BR"/>
        </w:rPr>
        <w:t>Art. 302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Promover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no dia da eleição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com o fim 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impedir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embaraçar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fraudar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o exercício do voto a concentração de eleitores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sob qualquer forma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inclusive</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cyan"/>
          <w:lang w:eastAsia="pt-BR"/>
        </w:rPr>
        <w:t>fornecimento gratuito de alimento</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cyan"/>
          <w:lang w:eastAsia="pt-BR"/>
        </w:rPr>
        <w:t>transporte coletivo</w:t>
      </w:r>
      <w:r w:rsidRPr="00B87883">
        <w:rPr>
          <w:rFonts w:ascii="Book Antiqua" w:eastAsia="Times New Roman" w:hAnsi="Book Antiqua" w:cs="Times New Roman"/>
          <w:sz w:val="16"/>
          <w:szCs w:val="16"/>
          <w:lang w:eastAsia="pt-BR"/>
        </w:rPr>
        <w:t xml:space="preserve">: </w:t>
      </w:r>
      <w:hyperlink r:id="rId284" w:anchor="art1" w:history="1">
        <w:r w:rsidRPr="00B87883">
          <w:rPr>
            <w:rFonts w:ascii="Book Antiqua" w:eastAsia="Times New Roman" w:hAnsi="Book Antiqua" w:cs="Times New Roman"/>
            <w:color w:val="0000FF"/>
            <w:sz w:val="16"/>
            <w:szCs w:val="16"/>
            <w:u w:val="single"/>
            <w:lang w:eastAsia="pt-BR"/>
          </w:rPr>
          <w:t>(Redação dada pelo Decreto-Lei nº 1.064, de 24.10.1969)</w:t>
        </w:r>
      </w:hyperlink>
      <w:r w:rsidR="00732E5C" w:rsidRPr="00B87883">
        <w:rPr>
          <w:rFonts w:ascii="Book Antiqua" w:eastAsia="Times New Roman" w:hAnsi="Book Antiqua" w:cs="Times New Roman"/>
          <w:color w:val="0000FF"/>
          <w:sz w:val="16"/>
          <w:szCs w:val="16"/>
          <w:lang w:eastAsia="pt-BR"/>
        </w:rPr>
        <w:t xml:space="preserve"> </w:t>
      </w:r>
      <w:r w:rsidR="00732E5C" w:rsidRPr="00B87883">
        <w:rPr>
          <w:rFonts w:ascii="Book Antiqua" w:eastAsia="Times New Roman" w:hAnsi="Book Antiqua" w:cs="Times New Roman"/>
          <w:b/>
          <w:bCs/>
          <w:color w:val="FF0000"/>
          <w:sz w:val="16"/>
          <w:szCs w:val="16"/>
          <w:u w:val="single"/>
          <w:lang w:eastAsia="pt-BR"/>
        </w:rPr>
        <w:t>(TJMS-2012)</w:t>
      </w:r>
      <w:r w:rsidR="002B0664" w:rsidRPr="00B87883">
        <w:rPr>
          <w:rFonts w:ascii="Book Antiqua" w:eastAsia="Times New Roman" w:hAnsi="Book Antiqua" w:cs="Times New Roman"/>
          <w:b/>
          <w:bCs/>
          <w:color w:val="FF0000"/>
          <w:sz w:val="16"/>
          <w:szCs w:val="16"/>
          <w:lang w:eastAsia="pt-BR"/>
        </w:rPr>
        <w:t xml:space="preserve"> </w:t>
      </w:r>
      <w:r w:rsidR="002B0664" w:rsidRPr="00B87883">
        <w:rPr>
          <w:rFonts w:ascii="Book Antiqua" w:eastAsia="Times New Roman" w:hAnsi="Book Antiqua" w:cs="Times New Roman"/>
          <w:b/>
          <w:bCs/>
          <w:color w:val="FF0000"/>
          <w:sz w:val="16"/>
          <w:szCs w:val="16"/>
          <w:u w:val="single"/>
          <w:lang w:eastAsia="pt-BR"/>
        </w:rPr>
        <w:t>(MPRS-2012)</w:t>
      </w:r>
      <w:r w:rsidR="0082308B" w:rsidRPr="00B87883">
        <w:rPr>
          <w:rFonts w:ascii="Book Antiqua" w:eastAsia="Times New Roman" w:hAnsi="Book Antiqua" w:cs="Times New Roman"/>
          <w:b/>
          <w:bCs/>
          <w:color w:val="FF0000"/>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p w14:paraId="2ECC84AE" w14:textId="2F15FABB"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de quatro (4) a seis (6) anos e pagamento de 200 a 300 dias-multa</w:t>
      </w:r>
      <w:r w:rsidRPr="00B87883">
        <w:rPr>
          <w:rFonts w:ascii="Book Antiqua" w:eastAsia="Times New Roman" w:hAnsi="Book Antiqua" w:cs="Times New Roman"/>
          <w:sz w:val="16"/>
          <w:szCs w:val="16"/>
          <w:lang w:eastAsia="pt-BR"/>
        </w:rPr>
        <w:t>. (</w:t>
      </w:r>
      <w:hyperlink r:id="rId285" w:anchor="art1" w:history="1">
        <w:r w:rsidRPr="00B87883">
          <w:rPr>
            <w:rFonts w:ascii="Book Antiqua" w:eastAsia="Times New Roman" w:hAnsi="Book Antiqua" w:cs="Times New Roman"/>
            <w:color w:val="0000FF"/>
            <w:sz w:val="16"/>
            <w:szCs w:val="16"/>
            <w:u w:val="single"/>
            <w:lang w:eastAsia="pt-BR"/>
          </w:rPr>
          <w:t>(Redação dada pelo Decreto-Lei nº 1.064, de 24.10.1969)</w:t>
        </w:r>
      </w:hyperlink>
      <w:r w:rsidR="0082308B" w:rsidRPr="00B87883">
        <w:rPr>
          <w:rFonts w:ascii="Book Antiqua" w:eastAsia="Times New Roman" w:hAnsi="Book Antiqua" w:cs="Times New Roman"/>
          <w:color w:val="0000FF"/>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p w14:paraId="2ECC84AF" w14:textId="043093D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highlight w:val="magenta"/>
          <w:lang w:eastAsia="pt-BR"/>
        </w:rPr>
        <w:t>Art. 303</w:t>
      </w: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lang w:eastAsia="pt-BR"/>
        </w:rPr>
        <w:t>Majorar os preços de utilidades e serviços necessários à realização de eleições, tais como transporte e alimentação de eleitores, impressão, publicidade e divulgação de matéria eleitoral</w:t>
      </w:r>
      <w:r w:rsidRPr="00B87883">
        <w:rPr>
          <w:rFonts w:ascii="Book Antiqua" w:eastAsia="Times New Roman" w:hAnsi="Book Antiqua" w:cs="Times New Roman"/>
          <w:sz w:val="18"/>
          <w:szCs w:val="18"/>
          <w:lang w:eastAsia="pt-BR"/>
        </w:rPr>
        <w:t>.</w:t>
      </w:r>
      <w:r w:rsidR="006B4B96" w:rsidRPr="00B87883">
        <w:rPr>
          <w:rFonts w:ascii="Book Antiqua" w:eastAsia="Times New Roman" w:hAnsi="Book Antiqua" w:cs="Times New Roman"/>
          <w:sz w:val="18"/>
          <w:szCs w:val="18"/>
          <w:lang w:eastAsia="pt-BR"/>
        </w:rPr>
        <w:t xml:space="preserve"> </w:t>
      </w:r>
      <w:bookmarkStart w:id="67" w:name="_Hlk104828819"/>
      <w:r w:rsidR="006B4B96" w:rsidRPr="00B87883">
        <w:rPr>
          <w:rFonts w:ascii="Book Antiqua" w:eastAsia="Times New Roman" w:hAnsi="Book Antiqua" w:cs="Times New Roman"/>
          <w:b/>
          <w:color w:val="FF0000"/>
          <w:sz w:val="16"/>
          <w:szCs w:val="16"/>
          <w:u w:val="single"/>
          <w:lang w:eastAsia="pt-BR"/>
        </w:rPr>
        <w:t>(PCSC-2014)</w:t>
      </w:r>
      <w:bookmarkEnd w:id="67"/>
    </w:p>
    <w:p w14:paraId="2ECC84B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250 a 300 dias-multa.</w:t>
      </w:r>
    </w:p>
    <w:p w14:paraId="2ECC84B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304. Ocultar, sonegar açambarcar ou recusar no dia da eleição o fornecimento, normalmente a todos, de utilidades, alimentação e meios de transporte, ou conceder exclusividade dos mesmos a determinado partido ou candidato:</w:t>
      </w:r>
    </w:p>
    <w:p w14:paraId="2ECC84B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250 a 300 dias-multa.</w:t>
      </w:r>
    </w:p>
    <w:p w14:paraId="2ECC84B3" w14:textId="6EE3CF21"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305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Intervir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autoridade estranha</w:t>
      </w:r>
      <w:r w:rsidRPr="006416DC">
        <w:rPr>
          <w:rFonts w:ascii="Book Antiqua" w:eastAsia="Times New Roman" w:hAnsi="Book Antiqua" w:cs="Times New Roman"/>
          <w:sz w:val="19"/>
          <w:szCs w:val="19"/>
          <w:lang w:eastAsia="pt-BR"/>
        </w:rPr>
        <w:t xml:space="preserve"> à </w:t>
      </w:r>
      <w:r w:rsidRPr="006416DC">
        <w:rPr>
          <w:rFonts w:ascii="Book Antiqua" w:eastAsia="Times New Roman" w:hAnsi="Book Antiqua" w:cs="Times New Roman"/>
          <w:b/>
          <w:caps/>
          <w:sz w:val="19"/>
          <w:szCs w:val="19"/>
          <w:shd w:val="clear" w:color="auto" w:fill="F7CAAC" w:themeFill="accent2" w:themeFillTint="66"/>
          <w:lang w:eastAsia="pt-BR"/>
        </w:rPr>
        <w:t>mesa receptora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salvo</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no seu funcionamento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sob qualquer pretexto</w:t>
      </w:r>
      <w:r w:rsidRPr="006416DC">
        <w:rPr>
          <w:rFonts w:ascii="Book Antiqua" w:eastAsia="Times New Roman" w:hAnsi="Book Antiqua" w:cs="Times New Roman"/>
          <w:sz w:val="19"/>
          <w:szCs w:val="19"/>
          <w:lang w:eastAsia="pt-BR"/>
        </w:rPr>
        <w:t>:</w:t>
      </w:r>
      <w:r w:rsidR="00B87883">
        <w:rPr>
          <w:rFonts w:ascii="Book Antiqua" w:eastAsia="Times New Roman" w:hAnsi="Book Antiqua" w:cs="Times New Roman"/>
          <w:sz w:val="19"/>
          <w:szCs w:val="19"/>
          <w:lang w:eastAsia="pt-BR"/>
        </w:rPr>
        <w:t xml:space="preserve"> </w:t>
      </w:r>
      <w:r w:rsidR="00B87883">
        <w:rPr>
          <w:rFonts w:ascii="Book Antiqua" w:eastAsia="Times New Roman" w:hAnsi="Book Antiqua" w:cs="Times New Roman"/>
          <w:b/>
          <w:color w:val="FF0000"/>
          <w:sz w:val="16"/>
          <w:szCs w:val="16"/>
          <w:u w:val="single"/>
          <w:lang w:eastAsia="pt-BR"/>
        </w:rPr>
        <w:t>(TJGO-2009)</w:t>
      </w:r>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(TJPE-2013)</w:t>
      </w:r>
    </w:p>
    <w:p w14:paraId="2ECC84B4" w14:textId="6090B489"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detenção</w:t>
      </w:r>
      <w:r w:rsidRPr="006416DC">
        <w:rPr>
          <w:rFonts w:ascii="Book Antiqua" w:eastAsia="Times New Roman" w:hAnsi="Book Antiqua" w:cs="Times New Roman"/>
          <w:sz w:val="19"/>
          <w:szCs w:val="19"/>
          <w:lang w:eastAsia="pt-BR"/>
        </w:rPr>
        <w:t xml:space="preserve"> até seis meses e pagamento de 60 a 90 dias-multa.</w:t>
      </w:r>
    </w:p>
    <w:tbl>
      <w:tblPr>
        <w:tblStyle w:val="Tabelacomgrade"/>
        <w:tblW w:w="0" w:type="auto"/>
        <w:shd w:val="clear" w:color="auto" w:fill="CCFFFF"/>
        <w:tblLook w:val="04A0" w:firstRow="1" w:lastRow="0" w:firstColumn="1" w:lastColumn="0" w:noHBand="0" w:noVBand="1"/>
      </w:tblPr>
      <w:tblGrid>
        <w:gridCol w:w="8494"/>
      </w:tblGrid>
      <w:tr w:rsidR="0045496A" w:rsidRPr="006416DC" w14:paraId="5FB6A1D9" w14:textId="77777777" w:rsidTr="00410E80">
        <w:tc>
          <w:tcPr>
            <w:tcW w:w="8494" w:type="dxa"/>
            <w:shd w:val="clear" w:color="auto" w:fill="CCFFFF"/>
          </w:tcPr>
          <w:p w14:paraId="79B4A047" w14:textId="747F6CF7" w:rsidR="0082308B" w:rsidRPr="006416DC" w:rsidRDefault="0082308B" w:rsidP="00410E80">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TJPE-2013-FCC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É crime eleitoral apenado com detenção: intervir autoridade estranha à mesa receptora, salvo o juiz eleitoral, no seu funcionamento sob qualquer pretexto. </w:t>
            </w:r>
            <w:r w:rsidRPr="006416DC">
              <w:rPr>
                <w:rFonts w:ascii="Book Antiqua" w:eastAsia="Times New Roman" w:hAnsi="Book Antiqua" w:cs="Times New Roman"/>
                <w:b/>
                <w:sz w:val="19"/>
                <w:szCs w:val="19"/>
                <w:lang w:eastAsia="pt-BR"/>
              </w:rPr>
              <w:t>BL: art. 305, CE.</w:t>
            </w:r>
          </w:p>
          <w:p w14:paraId="71658BF1" w14:textId="3A2B120C" w:rsidR="0045496A" w:rsidRPr="006416DC" w:rsidRDefault="0045496A" w:rsidP="00410E8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TJGO-2009-FCC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NÃO constitui crime eleitoral:</w:t>
            </w:r>
            <w:r w:rsidRPr="006416DC">
              <w:rPr>
                <w:sz w:val="19"/>
                <w:szCs w:val="19"/>
              </w:rPr>
              <w:t xml:space="preserve"> </w:t>
            </w:r>
            <w:r w:rsidRPr="006416DC">
              <w:rPr>
                <w:rFonts w:ascii="Book Antiqua" w:eastAsia="Times New Roman" w:hAnsi="Book Antiqua" w:cs="Times New Roman"/>
                <w:sz w:val="19"/>
                <w:szCs w:val="19"/>
                <w:lang w:eastAsia="pt-BR"/>
              </w:rPr>
              <w:t>Intervir o Juiz eleitoral no funcionamento da Mesa Receptora.</w:t>
            </w:r>
            <w:r w:rsidRPr="006416DC">
              <w:rPr>
                <w:rFonts w:ascii="Book Antiqua" w:eastAsia="Times New Roman" w:hAnsi="Book Antiqua" w:cs="Times New Roman"/>
                <w:b/>
                <w:sz w:val="19"/>
                <w:szCs w:val="19"/>
                <w:lang w:eastAsia="pt-BR"/>
              </w:rPr>
              <w:t xml:space="preserve"> BL: art. 305, CE.</w:t>
            </w:r>
          </w:p>
        </w:tc>
      </w:tr>
    </w:tbl>
    <w:p w14:paraId="2ECC84B5" w14:textId="793A8506"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306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observar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ordem</w:t>
      </w:r>
      <w:r w:rsidRPr="006416DC">
        <w:rPr>
          <w:rFonts w:ascii="Book Antiqua" w:eastAsia="Times New Roman" w:hAnsi="Book Antiqua" w:cs="Times New Roman"/>
          <w:sz w:val="19"/>
          <w:szCs w:val="19"/>
          <w:lang w:eastAsia="pt-BR"/>
        </w:rPr>
        <w:t xml:space="preserve"> em que </w:t>
      </w:r>
      <w:r w:rsidRPr="006416DC">
        <w:rPr>
          <w:rFonts w:ascii="Book Antiqua" w:eastAsia="Times New Roman" w:hAnsi="Book Antiqua" w:cs="Times New Roman"/>
          <w:b/>
          <w:bCs/>
          <w:sz w:val="19"/>
          <w:szCs w:val="19"/>
          <w:highlight w:val="yellow"/>
          <w:lang w:eastAsia="pt-BR"/>
        </w:rPr>
        <w:t>os eleitores devem ser chamados a votar</w:t>
      </w:r>
      <w:r w:rsidRPr="006416DC">
        <w:rPr>
          <w:rFonts w:ascii="Book Antiqua" w:eastAsia="Times New Roman" w:hAnsi="Book Antiqua" w:cs="Times New Roman"/>
          <w:sz w:val="19"/>
          <w:szCs w:val="19"/>
          <w:lang w:eastAsia="pt-BR"/>
        </w:rPr>
        <w:t>:</w:t>
      </w:r>
      <w:r w:rsidR="00670776" w:rsidRPr="006416DC">
        <w:rPr>
          <w:rFonts w:ascii="Book Antiqua" w:eastAsia="Times New Roman" w:hAnsi="Book Antiqua" w:cs="Times New Roman"/>
          <w:sz w:val="19"/>
          <w:szCs w:val="19"/>
          <w:lang w:eastAsia="pt-BR"/>
        </w:rPr>
        <w:t xml:space="preserve"> </w:t>
      </w:r>
      <w:r w:rsidR="00670776" w:rsidRPr="006416DC">
        <w:rPr>
          <w:rFonts w:ascii="Book Antiqua" w:eastAsia="Times New Roman" w:hAnsi="Book Antiqua" w:cs="Times New Roman"/>
          <w:b/>
          <w:bCs/>
          <w:i/>
          <w:iCs/>
          <w:color w:val="FF0000"/>
          <w:sz w:val="19"/>
          <w:szCs w:val="19"/>
          <w:lang w:eastAsia="pt-BR"/>
        </w:rPr>
        <w:t>[obs.: crime funcional; crime próprio.]</w:t>
      </w:r>
      <w:r w:rsidR="00B87883">
        <w:rPr>
          <w:rFonts w:ascii="Book Antiqua" w:eastAsia="Times New Roman" w:hAnsi="Book Antiqua" w:cs="Times New Roman"/>
          <w:b/>
          <w:bCs/>
          <w:i/>
          <w:iCs/>
          <w:color w:val="FF0000"/>
          <w:sz w:val="19"/>
          <w:szCs w:val="19"/>
          <w:lang w:eastAsia="pt-BR"/>
        </w:rPr>
        <w:t xml:space="preserve"> </w:t>
      </w:r>
      <w:r w:rsidR="00B87883">
        <w:rPr>
          <w:rFonts w:ascii="Book Antiqua" w:eastAsia="Times New Roman" w:hAnsi="Book Antiqua" w:cs="Times New Roman"/>
          <w:b/>
          <w:color w:val="FF0000"/>
          <w:sz w:val="16"/>
          <w:szCs w:val="16"/>
          <w:u w:val="single"/>
          <w:lang w:eastAsia="pt-BR"/>
        </w:rPr>
        <w:t>(TJAC-2012)</w:t>
      </w:r>
      <w:r w:rsidR="00670776" w:rsidRPr="006416DC">
        <w:rPr>
          <w:rFonts w:ascii="Book Antiqua" w:eastAsia="Times New Roman" w:hAnsi="Book Antiqua" w:cs="Times New Roman"/>
          <w:sz w:val="19"/>
          <w:szCs w:val="19"/>
          <w:lang w:eastAsia="pt-BR"/>
        </w:rPr>
        <w:t xml:space="preserve"> </w:t>
      </w:r>
      <w:r w:rsidR="00670776" w:rsidRPr="00B87883">
        <w:rPr>
          <w:rFonts w:ascii="Book Antiqua" w:hAnsi="Book Antiqua"/>
          <w:b/>
          <w:bCs/>
          <w:color w:val="FF0000"/>
          <w:sz w:val="16"/>
          <w:szCs w:val="16"/>
          <w:u w:val="single"/>
        </w:rPr>
        <w:t>(TJPR-2014)</w:t>
      </w:r>
    </w:p>
    <w:p w14:paraId="2ECC84B6" w14:textId="259212F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pagamento de </w:t>
      </w:r>
      <w:r w:rsidRPr="006416DC">
        <w:rPr>
          <w:rFonts w:ascii="Book Antiqua" w:eastAsia="Times New Roman" w:hAnsi="Book Antiqua" w:cs="Times New Roman"/>
          <w:b/>
          <w:bCs/>
          <w:sz w:val="19"/>
          <w:szCs w:val="19"/>
          <w:highlight w:val="cyan"/>
          <w:lang w:eastAsia="pt-BR"/>
        </w:rPr>
        <w:t>15 a 30 dias-multa</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227E7E" w:rsidRPr="006416DC" w14:paraId="004265BC" w14:textId="77777777" w:rsidTr="002B0664">
        <w:tc>
          <w:tcPr>
            <w:tcW w:w="8494" w:type="dxa"/>
            <w:shd w:val="clear" w:color="auto" w:fill="CCFFFF"/>
          </w:tcPr>
          <w:p w14:paraId="0E9EE1A0" w14:textId="7BCFA119" w:rsidR="00227E7E" w:rsidRPr="006416DC" w:rsidRDefault="00227E7E" w:rsidP="002B0664">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TJAC-2012-CESPE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Assinale a opção correta acerca dos crimes eleitorais previstos no Código Eleitoral, na Lei Complementar 64/90, na Lei 9.504/97 e na Lei 12.034/09:</w:t>
            </w:r>
            <w:r w:rsidRPr="006416DC">
              <w:rPr>
                <w:sz w:val="19"/>
                <w:szCs w:val="19"/>
              </w:rPr>
              <w:t xml:space="preserve"> </w:t>
            </w:r>
            <w:r w:rsidRPr="006416DC">
              <w:rPr>
                <w:rFonts w:ascii="Book Antiqua" w:eastAsia="Times New Roman" w:hAnsi="Book Antiqua" w:cs="Times New Roman"/>
                <w:bCs/>
                <w:sz w:val="19"/>
                <w:szCs w:val="19"/>
                <w:lang w:eastAsia="pt-BR"/>
              </w:rPr>
              <w:t xml:space="preserve">A não observância da ordem em que os eleitores devem ser chamados a votar configura crime eleitoral punível com multa. </w:t>
            </w:r>
            <w:r w:rsidRPr="006416DC">
              <w:rPr>
                <w:rFonts w:ascii="Book Antiqua" w:eastAsia="Times New Roman" w:hAnsi="Book Antiqua" w:cs="Times New Roman"/>
                <w:b/>
                <w:sz w:val="19"/>
                <w:szCs w:val="19"/>
                <w:lang w:eastAsia="pt-BR"/>
              </w:rPr>
              <w:t>BL: art. 306, CE.</w:t>
            </w:r>
          </w:p>
        </w:tc>
      </w:tr>
    </w:tbl>
    <w:p w14:paraId="2ECC84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307. </w:t>
      </w:r>
      <w:proofErr w:type="spellStart"/>
      <w:r w:rsidRPr="006416DC">
        <w:rPr>
          <w:rFonts w:ascii="Book Antiqua" w:eastAsia="Times New Roman" w:hAnsi="Book Antiqua" w:cs="Times New Roman"/>
          <w:sz w:val="19"/>
          <w:szCs w:val="19"/>
          <w:lang w:eastAsia="pt-BR"/>
        </w:rPr>
        <w:t>Fornecer</w:t>
      </w:r>
      <w:proofErr w:type="spellEnd"/>
      <w:r w:rsidRPr="006416DC">
        <w:rPr>
          <w:rFonts w:ascii="Book Antiqua" w:eastAsia="Times New Roman" w:hAnsi="Book Antiqua" w:cs="Times New Roman"/>
          <w:sz w:val="19"/>
          <w:szCs w:val="19"/>
          <w:lang w:eastAsia="pt-BR"/>
        </w:rPr>
        <w:t xml:space="preserve"> ao eleitor cédula oficial já assinalada ou por qualquer forma marcada:</w:t>
      </w:r>
    </w:p>
    <w:p w14:paraId="2ECC84B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cinco anos e pagamento de 5 a 15 dias-multa.</w:t>
      </w:r>
    </w:p>
    <w:p w14:paraId="2ECC84B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308. Rubricar e fornecer a cédula oficial em outra oportunidade que não a de entrega da mesma ao eleitor.</w:t>
      </w:r>
    </w:p>
    <w:p w14:paraId="2ECC84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Pena - reclusão até cinco anos e pagamento de 60 a 90 dias-multa.</w:t>
      </w:r>
    </w:p>
    <w:p w14:paraId="2ECC84BB" w14:textId="6000C552" w:rsidR="00004CBB" w:rsidRPr="00B87883" w:rsidRDefault="00004CBB" w:rsidP="00004CBB">
      <w:pPr>
        <w:spacing w:before="100" w:beforeAutospacing="1" w:after="100" w:afterAutospacing="1" w:line="240" w:lineRule="auto"/>
        <w:jc w:val="both"/>
        <w:rPr>
          <w:sz w:val="16"/>
          <w:szCs w:val="16"/>
          <w:u w:val="single"/>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309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Votar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tentar votar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mais de uma vez</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yellow"/>
          <w:lang w:eastAsia="pt-BR"/>
        </w:rPr>
        <w:t>em lugar de outrem</w:t>
      </w:r>
      <w:r w:rsidRPr="00B87883">
        <w:rPr>
          <w:rFonts w:ascii="Book Antiqua" w:eastAsia="Times New Roman" w:hAnsi="Book Antiqua" w:cs="Times New Roman"/>
          <w:sz w:val="16"/>
          <w:szCs w:val="16"/>
          <w:lang w:eastAsia="pt-BR"/>
        </w:rPr>
        <w:t>:</w:t>
      </w:r>
      <w:r w:rsidR="0045496A" w:rsidRPr="00B87883">
        <w:rPr>
          <w:rFonts w:ascii="Book Antiqua" w:eastAsia="Times New Roman" w:hAnsi="Book Antiqua" w:cs="Times New Roman"/>
          <w:sz w:val="16"/>
          <w:szCs w:val="16"/>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2E145A" w:rsidRPr="00B87883">
        <w:rPr>
          <w:rFonts w:ascii="Book Antiqua" w:eastAsia="Times New Roman" w:hAnsi="Book Antiqua" w:cs="Times New Roman"/>
          <w:b/>
          <w:color w:val="FF0000"/>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8D78BF" w:rsidRPr="00B87883">
        <w:rPr>
          <w:rFonts w:ascii="Book Antiqua" w:eastAsia="Times New Roman" w:hAnsi="Book Antiqua" w:cs="Times New Roman"/>
          <w:b/>
          <w:color w:val="FF0000"/>
          <w:sz w:val="16"/>
          <w:szCs w:val="16"/>
          <w:lang w:eastAsia="pt-BR"/>
        </w:rPr>
        <w:t xml:space="preserve"> </w:t>
      </w:r>
      <w:r w:rsidR="008D78BF" w:rsidRPr="00B87883">
        <w:rPr>
          <w:rFonts w:ascii="Book Antiqua" w:hAnsi="Book Antiqua"/>
          <w:b/>
          <w:color w:val="FF0000"/>
          <w:sz w:val="16"/>
          <w:szCs w:val="16"/>
          <w:u w:val="single"/>
        </w:rPr>
        <w:t>(TJPR-2011)</w:t>
      </w:r>
      <w:r w:rsidR="00B87883">
        <w:rPr>
          <w:rFonts w:ascii="Book Antiqua" w:hAnsi="Book Antiqua"/>
          <w:b/>
          <w:color w:val="FF0000"/>
          <w:sz w:val="16"/>
          <w:szCs w:val="16"/>
        </w:rPr>
        <w:t xml:space="preserve"> </w:t>
      </w:r>
      <w:r w:rsidR="00B87883">
        <w:rPr>
          <w:rFonts w:ascii="Book Antiqua" w:hAnsi="Book Antiqua"/>
          <w:b/>
          <w:color w:val="FF0000"/>
          <w:sz w:val="16"/>
          <w:szCs w:val="16"/>
          <w:u w:val="single"/>
        </w:rPr>
        <w:t>(TJSP-2013)</w:t>
      </w:r>
      <w:r w:rsidR="00D656C8" w:rsidRPr="00B87883">
        <w:rPr>
          <w:rFonts w:ascii="Book Antiqua" w:hAnsi="Book Antiqua"/>
          <w:b/>
          <w:color w:val="FF0000"/>
          <w:sz w:val="16"/>
          <w:szCs w:val="16"/>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u w:val="single"/>
          <w:lang w:eastAsia="pt-BR"/>
        </w:rPr>
        <w:t>)</w:t>
      </w:r>
      <w:r w:rsidR="008D7ADD" w:rsidRPr="00B87883">
        <w:rPr>
          <w:rFonts w:ascii="Book Antiqua" w:eastAsia="Times New Roman" w:hAnsi="Book Antiqua" w:cs="Times New Roman"/>
          <w:b/>
          <w:bCs/>
          <w:color w:val="FF0000"/>
          <w:sz w:val="16"/>
          <w:szCs w:val="16"/>
          <w:lang w:eastAsia="pt-BR"/>
        </w:rPr>
        <w:t xml:space="preserve"> </w:t>
      </w:r>
      <w:bookmarkStart w:id="68" w:name="_Hlk30434414"/>
      <w:r w:rsidR="008D7ADD" w:rsidRPr="00B87883">
        <w:rPr>
          <w:rFonts w:ascii="Book Antiqua" w:eastAsia="Times New Roman" w:hAnsi="Book Antiqua" w:cs="Times New Roman"/>
          <w:b/>
          <w:bCs/>
          <w:color w:val="FF0000"/>
          <w:sz w:val="16"/>
          <w:szCs w:val="16"/>
          <w:u w:val="single"/>
          <w:lang w:eastAsia="pt-BR"/>
        </w:rPr>
        <w:t>(TJPE-2015)</w:t>
      </w:r>
      <w:bookmarkEnd w:id="68"/>
    </w:p>
    <w:p w14:paraId="2ECC84BC" w14:textId="72C42DEB"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até três anos</w:t>
      </w:r>
      <w:r w:rsidRPr="00B87883">
        <w:rPr>
          <w:rFonts w:ascii="Book Antiqua" w:eastAsia="Times New Roman" w:hAnsi="Book Antiqua" w:cs="Times New Roman"/>
          <w:sz w:val="16"/>
          <w:szCs w:val="16"/>
          <w:lang w:eastAsia="pt-BR"/>
        </w:rPr>
        <w:t>.</w:t>
      </w:r>
      <w:r w:rsidR="00D656C8" w:rsidRPr="00B87883">
        <w:rPr>
          <w:rFonts w:ascii="Book Antiqua" w:eastAsia="Times New Roman" w:hAnsi="Book Antiqua" w:cs="Times New Roman"/>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tbl>
      <w:tblPr>
        <w:tblStyle w:val="Tabelacomgrade"/>
        <w:tblW w:w="0" w:type="auto"/>
        <w:shd w:val="clear" w:color="auto" w:fill="CCFFFF"/>
        <w:tblLook w:val="04A0" w:firstRow="1" w:lastRow="0" w:firstColumn="1" w:lastColumn="0" w:noHBand="0" w:noVBand="1"/>
      </w:tblPr>
      <w:tblGrid>
        <w:gridCol w:w="8494"/>
      </w:tblGrid>
      <w:tr w:rsidR="00AD39B4" w:rsidRPr="006416DC" w14:paraId="1BA61BD2" w14:textId="77777777" w:rsidTr="00C33D69">
        <w:tc>
          <w:tcPr>
            <w:tcW w:w="8494" w:type="dxa"/>
            <w:shd w:val="clear" w:color="auto" w:fill="CCFFFF"/>
          </w:tcPr>
          <w:p w14:paraId="76905F54" w14:textId="07A1EFC3" w:rsidR="00AD39B4" w:rsidRPr="006416DC" w:rsidRDefault="00AD39B4" w:rsidP="00AD39B4">
            <w:pPr>
              <w:spacing w:before="100" w:beforeAutospacing="1" w:after="100" w:afterAutospacing="1"/>
              <w:jc w:val="both"/>
              <w:rPr>
                <w:rFonts w:ascii="Book Antiqua" w:eastAsia="Times New Roman" w:hAnsi="Book Antiqua" w:cs="Times New Roman"/>
                <w:b/>
                <w:sz w:val="19"/>
                <w:szCs w:val="19"/>
                <w:lang w:eastAsia="pt-BR"/>
              </w:rPr>
            </w:pPr>
            <w:bookmarkStart w:id="69" w:name="_Hlk530660022"/>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TJSP-2013-VUNESP</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Há crime em que a tentativa é punida com a mesma pena do crime consumado, sem a diminuição legal. Exemplo: art. 309 do Código Eleitoral (“votar ou tentar votar, mais de uma vez, ou em lugar de outrem”). Recebe, em doutrina, a denominação de crime de atentado ou de empreendimento. </w:t>
            </w:r>
            <w:r w:rsidRPr="006416DC">
              <w:rPr>
                <w:rFonts w:ascii="Book Antiqua" w:eastAsia="Times New Roman" w:hAnsi="Book Antiqua" w:cs="Times New Roman"/>
                <w:b/>
                <w:sz w:val="19"/>
                <w:szCs w:val="19"/>
                <w:lang w:eastAsia="pt-BR"/>
              </w:rPr>
              <w:t>BL: art. 309, CE.</w:t>
            </w:r>
            <w:bookmarkEnd w:id="69"/>
          </w:p>
        </w:tc>
      </w:tr>
    </w:tbl>
    <w:p w14:paraId="2ECC84B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310. Praticar, ou permitir membro da mesa receptora que seja praticada, qualquer irregularidade que determine a anulação de votação, salvo no caso do Art. 311:</w:t>
      </w:r>
    </w:p>
    <w:p w14:paraId="2ECC84B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ou pagamento de 90 a 120 dias-multa.</w:t>
      </w:r>
    </w:p>
    <w:p w14:paraId="2ECC84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311. Votar em seção eleitoral em que não está inscrito, salvo nos casos expressamente previstos, e permitir, o presidente da mesa receptora, que o voto seja admitido:</w:t>
      </w:r>
    </w:p>
    <w:p w14:paraId="2ECC84C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um mês ou pagamento de 5 a 15 dias-multa para o eleitor e de 20 a 30 dias-multa para o presidente da mesa.</w:t>
      </w:r>
    </w:p>
    <w:p w14:paraId="2ECC84C1" w14:textId="0F8593D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312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Violar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tentar violar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cyan"/>
          <w:lang w:eastAsia="pt-BR"/>
        </w:rPr>
        <w:t>sigilo do voto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(PF-2004)</w:t>
      </w:r>
      <w:r w:rsidR="002E145A" w:rsidRPr="00B87883">
        <w:rPr>
          <w:rFonts w:ascii="Book Antiqua" w:eastAsia="Times New Roman" w:hAnsi="Book Antiqua" w:cs="Times New Roman"/>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D656C8" w:rsidRPr="00B87883">
        <w:rPr>
          <w:rFonts w:ascii="Book Antiqua" w:eastAsia="Times New Roman" w:hAnsi="Book Antiqua" w:cs="Times New Roman"/>
          <w:b/>
          <w:color w:val="FF0000"/>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2" w14:textId="19A7982B"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detenção</w:t>
      </w:r>
      <w:r w:rsidRPr="006416DC">
        <w:rPr>
          <w:rFonts w:ascii="Book Antiqua" w:eastAsia="Times New Roman" w:hAnsi="Book Antiqua" w:cs="Times New Roman"/>
          <w:sz w:val="19"/>
          <w:szCs w:val="19"/>
          <w:lang w:eastAsia="pt-BR"/>
        </w:rPr>
        <w:t xml:space="preserve"> até dois anos</w:t>
      </w:r>
      <w:r w:rsidRPr="00B87883">
        <w:rPr>
          <w:rFonts w:ascii="Book Antiqua" w:eastAsia="Times New Roman" w:hAnsi="Book Antiqua" w:cs="Times New Roman"/>
          <w:sz w:val="16"/>
          <w:szCs w:val="16"/>
          <w:lang w:eastAsia="pt-BR"/>
        </w:rPr>
        <w:t>.</w:t>
      </w:r>
      <w:r w:rsidR="00D656C8" w:rsidRPr="00B87883">
        <w:rPr>
          <w:rFonts w:ascii="Book Antiqua" w:eastAsia="Times New Roman" w:hAnsi="Book Antiqua" w:cs="Times New Roman"/>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tbl>
      <w:tblPr>
        <w:tblStyle w:val="Tabelacomgrade"/>
        <w:tblW w:w="0" w:type="auto"/>
        <w:shd w:val="clear" w:color="auto" w:fill="CCFFFF"/>
        <w:tblLook w:val="04A0" w:firstRow="1" w:lastRow="0" w:firstColumn="1" w:lastColumn="0" w:noHBand="0" w:noVBand="1"/>
      </w:tblPr>
      <w:tblGrid>
        <w:gridCol w:w="8494"/>
      </w:tblGrid>
      <w:tr w:rsidR="00F275EA" w:rsidRPr="006416DC" w14:paraId="695FB951" w14:textId="77777777" w:rsidTr="002E2C73">
        <w:tc>
          <w:tcPr>
            <w:tcW w:w="8494" w:type="dxa"/>
            <w:shd w:val="clear" w:color="auto" w:fill="CCFFFF"/>
          </w:tcPr>
          <w:p w14:paraId="2D6DD3B6" w14:textId="6D590BAB" w:rsidR="00F275EA" w:rsidRPr="006416DC" w:rsidRDefault="00F275EA" w:rsidP="00F275E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PF-2004-CESPE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Julgue o item a seguir, acerca da tentativa de violação do sigilo do voto, que é um crime eleitoral punível com detenção de até dois anos. Trata-se de crime de ação penal pública. </w:t>
            </w:r>
            <w:r w:rsidRPr="006416DC">
              <w:rPr>
                <w:rFonts w:ascii="Book Antiqua" w:eastAsia="Times New Roman" w:hAnsi="Book Antiqua" w:cs="Times New Roman"/>
                <w:b/>
                <w:sz w:val="19"/>
                <w:szCs w:val="19"/>
                <w:lang w:eastAsia="pt-BR"/>
              </w:rPr>
              <w:t xml:space="preserve">BL: art. </w:t>
            </w:r>
            <w:proofErr w:type="gramStart"/>
            <w:r w:rsidRPr="006416DC">
              <w:rPr>
                <w:rFonts w:ascii="Book Antiqua" w:eastAsia="Times New Roman" w:hAnsi="Book Antiqua" w:cs="Times New Roman"/>
                <w:b/>
                <w:sz w:val="19"/>
                <w:szCs w:val="19"/>
                <w:lang w:eastAsia="pt-BR"/>
              </w:rPr>
              <w:t>312  c</w:t>
            </w:r>
            <w:proofErr w:type="gramEnd"/>
            <w:r w:rsidRPr="006416DC">
              <w:rPr>
                <w:rFonts w:ascii="Book Antiqua" w:eastAsia="Times New Roman" w:hAnsi="Book Antiqua" w:cs="Times New Roman"/>
                <w:b/>
                <w:sz w:val="19"/>
                <w:szCs w:val="19"/>
                <w:lang w:eastAsia="pt-BR"/>
              </w:rPr>
              <w:t>/c art. 355, do CE.</w:t>
            </w:r>
          </w:p>
        </w:tc>
      </w:tr>
    </w:tbl>
    <w:p w14:paraId="2ECC84C3" w14:textId="40D9A02D"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313</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 xml:space="preserve">Deixar o juiz e os membros da Junta de expedir o boletim de apuração imediatamente após a apuração de cada urna e antes de passar à </w:t>
      </w:r>
      <w:proofErr w:type="spellStart"/>
      <w:r w:rsidRPr="00895AAF">
        <w:rPr>
          <w:rFonts w:ascii="Book Antiqua" w:eastAsia="Times New Roman" w:hAnsi="Book Antiqua" w:cs="Times New Roman"/>
          <w:b/>
          <w:bCs/>
          <w:sz w:val="19"/>
          <w:szCs w:val="19"/>
          <w:lang w:eastAsia="pt-BR"/>
        </w:rPr>
        <w:t>subseqüente</w:t>
      </w:r>
      <w:proofErr w:type="spellEnd"/>
      <w:r w:rsidRPr="00895AAF">
        <w:rPr>
          <w:rFonts w:ascii="Book Antiqua" w:eastAsia="Times New Roman" w:hAnsi="Book Antiqua" w:cs="Times New Roman"/>
          <w:b/>
          <w:bCs/>
          <w:sz w:val="19"/>
          <w:szCs w:val="19"/>
          <w:lang w:eastAsia="pt-BR"/>
        </w:rPr>
        <w:t xml:space="preserve">, sob qualquer pretexto e </w:t>
      </w:r>
      <w:r w:rsidRPr="00895AAF">
        <w:rPr>
          <w:rFonts w:ascii="Book Antiqua" w:eastAsia="Times New Roman" w:hAnsi="Book Antiqua" w:cs="Times New Roman"/>
          <w:b/>
          <w:bCs/>
          <w:caps/>
          <w:sz w:val="19"/>
          <w:szCs w:val="19"/>
          <w:highlight w:val="green"/>
          <w:lang w:eastAsia="pt-BR"/>
        </w:rPr>
        <w:t>ainda que dispensada</w:t>
      </w:r>
      <w:r w:rsidRPr="00895AAF">
        <w:rPr>
          <w:rFonts w:ascii="Book Antiqua" w:eastAsia="Times New Roman" w:hAnsi="Book Antiqua" w:cs="Times New Roman"/>
          <w:b/>
          <w:bCs/>
          <w:sz w:val="19"/>
          <w:szCs w:val="19"/>
          <w:lang w:eastAsia="pt-BR"/>
        </w:rPr>
        <w:t xml:space="preserve"> a expedição pelos fiscais, delegados ou candidatos presentes</w:t>
      </w:r>
      <w:r w:rsidRPr="00B87883">
        <w:rPr>
          <w:rFonts w:ascii="Book Antiqua" w:eastAsia="Times New Roman" w:hAnsi="Book Antiqua" w:cs="Times New Roman"/>
          <w:b/>
          <w:bCs/>
          <w:sz w:val="16"/>
          <w:szCs w:val="16"/>
          <w:lang w:eastAsia="pt-BR"/>
        </w:rPr>
        <w:t>:</w:t>
      </w:r>
      <w:r w:rsidR="00CD17C3" w:rsidRPr="00B87883">
        <w:rPr>
          <w:rFonts w:ascii="Book Antiqua" w:eastAsia="Times New Roman" w:hAnsi="Book Antiqua" w:cs="Times New Roman"/>
          <w:b/>
          <w:bCs/>
          <w:sz w:val="16"/>
          <w:szCs w:val="16"/>
          <w:lang w:eastAsia="pt-BR"/>
        </w:rPr>
        <w:t xml:space="preserve"> </w:t>
      </w:r>
      <w:r w:rsidR="00CD17C3" w:rsidRPr="00B87883">
        <w:rPr>
          <w:rFonts w:ascii="Book Antiqua" w:eastAsia="Times New Roman" w:hAnsi="Book Antiqua" w:cs="Times New Roman"/>
          <w:b/>
          <w:bCs/>
          <w:color w:val="FF0000"/>
          <w:sz w:val="16"/>
          <w:szCs w:val="16"/>
          <w:u w:val="single"/>
          <w:lang w:eastAsia="pt-BR"/>
        </w:rPr>
        <w:t>(TJPR-2010)</w:t>
      </w:r>
      <w:r w:rsidR="00227E7E" w:rsidRPr="00B87883">
        <w:rPr>
          <w:rFonts w:ascii="Book Antiqua" w:eastAsia="Times New Roman" w:hAnsi="Book Antiqua" w:cs="Times New Roman"/>
          <w:b/>
          <w:bCs/>
          <w:color w:val="FF0000"/>
          <w:sz w:val="16"/>
          <w:szCs w:val="16"/>
          <w:lang w:eastAsia="pt-BR"/>
        </w:rPr>
        <w:t xml:space="preserve"> </w:t>
      </w:r>
      <w:r w:rsidR="00227E7E" w:rsidRPr="00B87883">
        <w:rPr>
          <w:rFonts w:ascii="Book Antiqua" w:eastAsia="Times New Roman" w:hAnsi="Book Antiqua" w:cs="Times New Roman"/>
          <w:b/>
          <w:bCs/>
          <w:color w:val="FF0000"/>
          <w:sz w:val="16"/>
          <w:szCs w:val="16"/>
          <w:u w:val="single"/>
          <w:lang w:eastAsia="pt-BR"/>
        </w:rPr>
        <w:t>(TJAC-2012)</w:t>
      </w:r>
    </w:p>
    <w:p w14:paraId="2ECC84C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90 a 120 dias-multa.</w:t>
      </w:r>
    </w:p>
    <w:p w14:paraId="2ECC84C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Nas seções eleitorais em que a contagem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procedida pela mesa receptora incorrerão na mesma pena o presidente e os mesários que não expedirem imediatamente o respectivo boletim.</w:t>
      </w:r>
    </w:p>
    <w:p w14:paraId="2ECC84C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314. Deixar o juiz e os membros da Junta de recolher as cédulas apuradas na respectiva urna, fechá-la e lacrá-la, assim que terminar a apuração de cada seção e antes de passar à </w:t>
      </w:r>
      <w:proofErr w:type="spellStart"/>
      <w:r w:rsidRPr="006416DC">
        <w:rPr>
          <w:rFonts w:ascii="Book Antiqua" w:eastAsia="Times New Roman" w:hAnsi="Book Antiqua" w:cs="Times New Roman"/>
          <w:sz w:val="19"/>
          <w:szCs w:val="19"/>
          <w:lang w:eastAsia="pt-BR"/>
        </w:rPr>
        <w:t>subseqüente</w:t>
      </w:r>
      <w:proofErr w:type="spellEnd"/>
      <w:r w:rsidRPr="006416DC">
        <w:rPr>
          <w:rFonts w:ascii="Book Antiqua" w:eastAsia="Times New Roman" w:hAnsi="Book Antiqua" w:cs="Times New Roman"/>
          <w:sz w:val="19"/>
          <w:szCs w:val="19"/>
          <w:lang w:eastAsia="pt-BR"/>
        </w:rPr>
        <w:t>, sob qualquer pretexto e ainda que dispensada a providencia pelos fiscais, delegados ou candidatos presentes:</w:t>
      </w:r>
    </w:p>
    <w:p w14:paraId="2ECC84C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dois meses ou pagamento de 90 a 120 dias-multa.</w:t>
      </w:r>
    </w:p>
    <w:p w14:paraId="2ECC84C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Nas seções eleitorais em que a contagem dos votos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procedida pela mesa receptora incorrerão na mesma pena o presidente e os mesários que não fecharem e lacrarem a urna após a contagem.</w:t>
      </w:r>
    </w:p>
    <w:p w14:paraId="2ECC84C9" w14:textId="3B5FC2C0"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highlight w:val="magenta"/>
          <w:lang w:eastAsia="pt-BR"/>
        </w:rPr>
        <w:t>Art. 315</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Alterar nos mapas ou nos boletins de apuração a votação obtida por qualquer candidato ou lançar nesses documentos votação que não corresponda às cédulas apuradas</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A" w14:textId="5771E4F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reclusão até cinco anos e </w:t>
      </w:r>
      <w:r w:rsidRPr="00895AAF">
        <w:rPr>
          <w:rFonts w:ascii="Book Antiqua" w:eastAsia="Times New Roman" w:hAnsi="Book Antiqua" w:cs="Times New Roman"/>
          <w:b/>
          <w:bCs/>
          <w:sz w:val="19"/>
          <w:szCs w:val="19"/>
          <w:highlight w:val="cyan"/>
          <w:lang w:eastAsia="pt-BR"/>
        </w:rPr>
        <w:t>pagamento de 5 a 15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B" w14:textId="7457789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lastRenderedPageBreak/>
        <w:t xml:space="preserve">        </w:t>
      </w:r>
      <w:r w:rsidRPr="00895AAF">
        <w:rPr>
          <w:rFonts w:ascii="Book Antiqua" w:eastAsia="Times New Roman" w:hAnsi="Book Antiqua" w:cs="Times New Roman"/>
          <w:b/>
          <w:bCs/>
          <w:sz w:val="19"/>
          <w:szCs w:val="19"/>
          <w:highlight w:val="magenta"/>
          <w:lang w:eastAsia="pt-BR"/>
        </w:rPr>
        <w:t>Art. 316</w:t>
      </w:r>
      <w:r w:rsidRPr="00895AAF">
        <w:rPr>
          <w:rFonts w:ascii="Book Antiqua" w:eastAsia="Times New Roman" w:hAnsi="Book Antiqua" w:cs="Times New Roman"/>
          <w:b/>
          <w:bCs/>
          <w:sz w:val="19"/>
          <w:szCs w:val="19"/>
          <w:lang w:eastAsia="pt-BR"/>
        </w:rPr>
        <w:t>. Não receber ou não mencionar nas atas da eleição ou da apuração os protestos devidamente formulados ou deixar de remetê-los à instância superior</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C" w14:textId="233CAE00"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reclusão até cinco anos e </w:t>
      </w:r>
      <w:r w:rsidRPr="00895AAF">
        <w:rPr>
          <w:rFonts w:ascii="Book Antiqua" w:eastAsia="Times New Roman" w:hAnsi="Book Antiqua" w:cs="Times New Roman"/>
          <w:b/>
          <w:bCs/>
          <w:sz w:val="19"/>
          <w:szCs w:val="19"/>
          <w:highlight w:val="cyan"/>
          <w:lang w:eastAsia="pt-BR"/>
        </w:rPr>
        <w:t>pagamento de 5 a 15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D" w14:textId="016DCAA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magenta"/>
          <w:lang w:eastAsia="pt-BR"/>
        </w:rPr>
        <w:t>Art. 317</w:t>
      </w:r>
      <w:r w:rsidRPr="00895AAF">
        <w:rPr>
          <w:rFonts w:ascii="Book Antiqua" w:eastAsia="Times New Roman" w:hAnsi="Book Antiqua" w:cs="Times New Roman"/>
          <w:b/>
          <w:bCs/>
          <w:sz w:val="19"/>
          <w:szCs w:val="19"/>
          <w:lang w:eastAsia="pt-BR"/>
        </w:rPr>
        <w:t>. Violar ou tentar violar o sigilo da urna ou dos invólucros</w:t>
      </w:r>
      <w:r w:rsidRPr="00B87883">
        <w:rPr>
          <w:rFonts w:ascii="Book Antiqua" w:eastAsia="Times New Roman" w:hAnsi="Book Antiqua" w:cs="Times New Roman"/>
          <w:b/>
          <w:bCs/>
          <w:sz w:val="16"/>
          <w:szCs w:val="16"/>
          <w:lang w:eastAsia="pt-BR"/>
        </w:rPr>
        <w:t>.</w:t>
      </w:r>
      <w:r w:rsidR="00D656C8" w:rsidRPr="00B87883">
        <w:rPr>
          <w:rFonts w:ascii="Book Antiqua" w:eastAsia="Times New Roman" w:hAnsi="Book Antiqua" w:cs="Times New Roman"/>
          <w:b/>
          <w:bCs/>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(TJPE-2015)</w:t>
      </w:r>
    </w:p>
    <w:p w14:paraId="2ECC84CE" w14:textId="3950B53A"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95AAF">
        <w:rPr>
          <w:rFonts w:ascii="Book Antiqua" w:eastAsia="Times New Roman" w:hAnsi="Book Antiqua" w:cs="Times New Roman"/>
          <w:b/>
          <w:bCs/>
          <w:sz w:val="19"/>
          <w:szCs w:val="19"/>
          <w:lang w:eastAsia="pt-BR"/>
        </w:rPr>
        <w:t xml:space="preserve">        Pena - </w:t>
      </w:r>
      <w:r w:rsidRPr="00895AAF">
        <w:rPr>
          <w:rFonts w:ascii="Book Antiqua" w:eastAsia="Times New Roman" w:hAnsi="Book Antiqua" w:cs="Times New Roman"/>
          <w:b/>
          <w:bCs/>
          <w:sz w:val="19"/>
          <w:szCs w:val="19"/>
          <w:highlight w:val="cyan"/>
          <w:lang w:eastAsia="pt-BR"/>
        </w:rPr>
        <w:t>reclusão</w:t>
      </w:r>
      <w:r w:rsidRPr="00895AAF">
        <w:rPr>
          <w:rFonts w:ascii="Book Antiqua" w:eastAsia="Times New Roman" w:hAnsi="Book Antiqua" w:cs="Times New Roman"/>
          <w:b/>
          <w:bCs/>
          <w:sz w:val="19"/>
          <w:szCs w:val="19"/>
          <w:lang w:eastAsia="pt-BR"/>
        </w:rPr>
        <w:t xml:space="preserve"> de três a cinco anos</w:t>
      </w:r>
      <w:r w:rsidRPr="00B87883">
        <w:rPr>
          <w:rFonts w:ascii="Book Antiqua" w:eastAsia="Times New Roman" w:hAnsi="Book Antiqua" w:cs="Times New Roman"/>
          <w:b/>
          <w:bCs/>
          <w:sz w:val="16"/>
          <w:szCs w:val="16"/>
          <w:lang w:eastAsia="pt-BR"/>
        </w:rPr>
        <w:t>.</w:t>
      </w:r>
      <w:r w:rsidR="00D656C8" w:rsidRPr="00B87883">
        <w:rPr>
          <w:rFonts w:ascii="Book Antiqua" w:eastAsia="Times New Roman" w:hAnsi="Book Antiqua" w:cs="Times New Roman"/>
          <w:b/>
          <w:bCs/>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p>
    <w:tbl>
      <w:tblPr>
        <w:tblStyle w:val="Tabelacomgrade"/>
        <w:tblW w:w="0" w:type="auto"/>
        <w:shd w:val="clear" w:color="auto" w:fill="CCFFFF"/>
        <w:tblLook w:val="04A0" w:firstRow="1" w:lastRow="0" w:firstColumn="1" w:lastColumn="0" w:noHBand="0" w:noVBand="1"/>
      </w:tblPr>
      <w:tblGrid>
        <w:gridCol w:w="8494"/>
      </w:tblGrid>
      <w:tr w:rsidR="008D7ADD" w:rsidRPr="006416DC" w14:paraId="5252E56D" w14:textId="77777777" w:rsidTr="00BF21B0">
        <w:tc>
          <w:tcPr>
            <w:tcW w:w="8494" w:type="dxa"/>
            <w:shd w:val="clear" w:color="auto" w:fill="CCFFFF"/>
          </w:tcPr>
          <w:p w14:paraId="38B9FE05" w14:textId="03901A74" w:rsidR="008D7ADD" w:rsidRPr="006416DC" w:rsidRDefault="008D7ADD" w:rsidP="00BF21B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TJPE-2015-FCC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É tipo penal eleitoral cuja pena cominada restringe-se à pena privativa de liberdade, sem cominação de multa: violar ou tentar violar o sigilo da urna ou dos invólucros. </w:t>
            </w:r>
            <w:r w:rsidRPr="006416DC">
              <w:rPr>
                <w:rFonts w:ascii="Book Antiqua" w:eastAsia="Times New Roman" w:hAnsi="Book Antiqua" w:cs="Times New Roman"/>
                <w:b/>
                <w:sz w:val="19"/>
                <w:szCs w:val="19"/>
                <w:lang w:eastAsia="pt-BR"/>
              </w:rPr>
              <w:t>BL: art. 317, CE.</w:t>
            </w:r>
          </w:p>
        </w:tc>
      </w:tr>
    </w:tbl>
    <w:p w14:paraId="2ECC84CF" w14:textId="14566B75"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318</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Efetuar a mesa receptora a contagem dos votos da urna quando qualquer eleitor houver votado sob impugnação (art. 190</w:t>
      </w:r>
      <w:r w:rsidRPr="00895AAF">
        <w:rPr>
          <w:rFonts w:ascii="Book Antiqua" w:eastAsia="Times New Roman" w:hAnsi="Book Antiqua" w:cs="Times New Roman"/>
          <w:b/>
          <w:bCs/>
          <w:sz w:val="18"/>
          <w:szCs w:val="18"/>
          <w:lang w:eastAsia="pt-BR"/>
        </w:rPr>
        <w:t>):</w:t>
      </w:r>
      <w:r w:rsidR="008D7ADD" w:rsidRPr="00895AAF">
        <w:rPr>
          <w:rFonts w:ascii="Book Antiqua" w:eastAsia="Times New Roman" w:hAnsi="Book Antiqua" w:cs="Times New Roman"/>
          <w:b/>
          <w:bCs/>
          <w:sz w:val="18"/>
          <w:szCs w:val="18"/>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D0" w14:textId="2C8AA3D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detenção até um mês ou </w:t>
      </w:r>
      <w:r w:rsidRPr="00895AAF">
        <w:rPr>
          <w:rFonts w:ascii="Book Antiqua" w:eastAsia="Times New Roman" w:hAnsi="Book Antiqua" w:cs="Times New Roman"/>
          <w:b/>
          <w:bCs/>
          <w:sz w:val="19"/>
          <w:szCs w:val="19"/>
          <w:highlight w:val="cyan"/>
          <w:lang w:eastAsia="pt-BR"/>
        </w:rPr>
        <w:t>pagamento de 30 a 60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D1" w14:textId="5C367BB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magenta"/>
          <w:lang w:eastAsia="pt-BR"/>
        </w:rPr>
        <w:t>Art. 319</w:t>
      </w:r>
      <w:r w:rsidRPr="00895AAF">
        <w:rPr>
          <w:rFonts w:ascii="Book Antiqua" w:eastAsia="Times New Roman" w:hAnsi="Book Antiqua" w:cs="Times New Roman"/>
          <w:b/>
          <w:bCs/>
          <w:sz w:val="19"/>
          <w:szCs w:val="19"/>
          <w:lang w:eastAsia="pt-BR"/>
        </w:rPr>
        <w:t>. Subscrever o eleitor mais de uma ficha de registro de um ou mais partidos</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D2" w14:textId="651C548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95AAF">
        <w:rPr>
          <w:rFonts w:ascii="Book Antiqua" w:eastAsia="Times New Roman" w:hAnsi="Book Antiqua" w:cs="Times New Roman"/>
          <w:b/>
          <w:bCs/>
          <w:sz w:val="19"/>
          <w:szCs w:val="19"/>
          <w:lang w:eastAsia="pt-BR"/>
        </w:rPr>
        <w:t xml:space="preserve">        Pena - detenção até 1 mês ou </w:t>
      </w:r>
      <w:r w:rsidRPr="00895AAF">
        <w:rPr>
          <w:rFonts w:ascii="Book Antiqua" w:eastAsia="Times New Roman" w:hAnsi="Book Antiqua" w:cs="Times New Roman"/>
          <w:b/>
          <w:bCs/>
          <w:sz w:val="19"/>
          <w:szCs w:val="19"/>
          <w:highlight w:val="cyan"/>
          <w:lang w:eastAsia="pt-BR"/>
        </w:rPr>
        <w:t>pagamento de 10 a 30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r w:rsidR="00B87883">
        <w:rPr>
          <w:rFonts w:ascii="Book Antiqua" w:eastAsia="Times New Roman" w:hAnsi="Book Antiqua" w:cs="Times New Roman"/>
          <w:b/>
          <w:bCs/>
          <w:color w:val="FF0000"/>
          <w:sz w:val="16"/>
          <w:szCs w:val="16"/>
          <w:lang w:eastAsia="pt-BR"/>
        </w:rPr>
        <w:t xml:space="preserve"> </w:t>
      </w:r>
    </w:p>
    <w:p w14:paraId="2ECC84D3" w14:textId="7499A3C9"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magenta"/>
          <w:lang w:eastAsia="pt-BR"/>
        </w:rPr>
        <w:t>Art. 320</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caps/>
          <w:sz w:val="19"/>
          <w:szCs w:val="19"/>
          <w:highlight w:val="green"/>
          <w:lang w:eastAsia="pt-BR"/>
        </w:rPr>
        <w:t>Inscrever-se</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yellow"/>
          <w:lang w:eastAsia="pt-BR"/>
        </w:rPr>
        <w:t>o eleitor</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caps/>
          <w:sz w:val="19"/>
          <w:szCs w:val="19"/>
          <w:shd w:val="clear" w:color="auto" w:fill="F7CAAC" w:themeFill="accent2" w:themeFillTint="66"/>
          <w:lang w:eastAsia="pt-BR"/>
        </w:rPr>
        <w:t>simultaneamente</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cyan"/>
          <w:lang w:eastAsia="pt-BR"/>
        </w:rPr>
        <w:t>em dois</w:t>
      </w:r>
      <w:r w:rsidRPr="00895AAF">
        <w:rPr>
          <w:rFonts w:ascii="Book Antiqua" w:eastAsia="Times New Roman" w:hAnsi="Book Antiqua" w:cs="Times New Roman"/>
          <w:b/>
          <w:bCs/>
          <w:sz w:val="19"/>
          <w:szCs w:val="19"/>
          <w:lang w:eastAsia="pt-BR"/>
        </w:rPr>
        <w:t xml:space="preserve"> ou </w:t>
      </w:r>
      <w:r w:rsidRPr="00895AAF">
        <w:rPr>
          <w:rFonts w:ascii="Book Antiqua" w:eastAsia="Times New Roman" w:hAnsi="Book Antiqua" w:cs="Times New Roman"/>
          <w:b/>
          <w:bCs/>
          <w:sz w:val="19"/>
          <w:szCs w:val="19"/>
          <w:highlight w:val="cyan"/>
          <w:lang w:eastAsia="pt-BR"/>
        </w:rPr>
        <w:t>mais partidos</w:t>
      </w:r>
      <w:r w:rsidRPr="00B87883">
        <w:rPr>
          <w:rFonts w:ascii="Book Antiqua" w:eastAsia="Times New Roman" w:hAnsi="Book Antiqua" w:cs="Times New Roman"/>
          <w:b/>
          <w:bCs/>
          <w:sz w:val="16"/>
          <w:szCs w:val="16"/>
          <w:lang w:eastAsia="pt-BR"/>
        </w:rPr>
        <w:t>:</w:t>
      </w:r>
      <w:r w:rsidR="00D37BEA" w:rsidRPr="00B87883">
        <w:rPr>
          <w:rFonts w:ascii="Book Antiqua" w:eastAsia="Times New Roman" w:hAnsi="Book Antiqua" w:cs="Times New Roman"/>
          <w:b/>
          <w:bCs/>
          <w:sz w:val="16"/>
          <w:szCs w:val="16"/>
          <w:lang w:eastAsia="pt-BR"/>
        </w:rPr>
        <w:t xml:space="preserve"> </w:t>
      </w:r>
      <w:r w:rsidR="00D37BEA" w:rsidRPr="00B87883">
        <w:rPr>
          <w:rFonts w:ascii="Book Antiqua" w:eastAsia="Times New Roman" w:hAnsi="Book Antiqua" w:cs="Times New Roman"/>
          <w:b/>
          <w:bCs/>
          <w:color w:val="FF0000"/>
          <w:sz w:val="16"/>
          <w:szCs w:val="16"/>
          <w:u w:val="single"/>
          <w:lang w:eastAsia="pt-BR"/>
        </w:rPr>
        <w:t>(TJMG-2012)</w:t>
      </w:r>
      <w:r w:rsidR="00C23CED" w:rsidRPr="00B87883">
        <w:rPr>
          <w:rFonts w:ascii="Book Antiqua" w:eastAsia="Times New Roman" w:hAnsi="Book Antiqua" w:cs="Times New Roman"/>
          <w:b/>
          <w:bCs/>
          <w:color w:val="FF0000"/>
          <w:sz w:val="16"/>
          <w:szCs w:val="16"/>
          <w:lang w:eastAsia="pt-BR"/>
        </w:rPr>
        <w:t xml:space="preserve"> </w:t>
      </w:r>
      <w:r w:rsidR="00C23CED" w:rsidRPr="00B87883">
        <w:rPr>
          <w:rFonts w:ascii="Book Antiqua" w:eastAsia="Times New Roman" w:hAnsi="Book Antiqua" w:cs="Times New Roman"/>
          <w:b/>
          <w:bCs/>
          <w:color w:val="FF0000"/>
          <w:sz w:val="16"/>
          <w:szCs w:val="16"/>
          <w:u w:val="single"/>
          <w:lang w:eastAsia="pt-BR"/>
        </w:rPr>
        <w:t>(TJAP-2014)</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(MPDFT-2015)</w:t>
      </w:r>
    </w:p>
    <w:p w14:paraId="2ECC84D4" w14:textId="5AF5A249"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10 a 20 dias-multa.</w:t>
      </w:r>
    </w:p>
    <w:tbl>
      <w:tblPr>
        <w:tblStyle w:val="Tabelacomgrade"/>
        <w:tblW w:w="0" w:type="auto"/>
        <w:tblLook w:val="04A0" w:firstRow="1" w:lastRow="0" w:firstColumn="1" w:lastColumn="0" w:noHBand="0" w:noVBand="1"/>
      </w:tblPr>
      <w:tblGrid>
        <w:gridCol w:w="8494"/>
      </w:tblGrid>
      <w:tr w:rsidR="00544173" w14:paraId="6D5ED461" w14:textId="77777777" w:rsidTr="00544173">
        <w:tc>
          <w:tcPr>
            <w:tcW w:w="8494" w:type="dxa"/>
            <w:shd w:val="clear" w:color="auto" w:fill="CCFFFF"/>
          </w:tcPr>
          <w:p w14:paraId="3CADA9FB" w14:textId="16E6A577" w:rsidR="00544173" w:rsidRPr="00544173" w:rsidRDefault="00544173"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44173">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544173">
              <w:rPr>
                <w:rFonts w:ascii="Book Antiqua" w:eastAsia="Times New Roman" w:hAnsi="Book Antiqua" w:cs="Times New Roman"/>
                <w:sz w:val="19"/>
                <w:szCs w:val="19"/>
                <w:lang w:eastAsia="pt-BR"/>
              </w:rPr>
              <w:t>Pratica crime eleitoral o eleitor que se inscreve, simultaneamente, em dois partidos políticos.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320, CE.</w:t>
            </w:r>
          </w:p>
        </w:tc>
      </w:tr>
    </w:tbl>
    <w:p w14:paraId="2ECC84D5" w14:textId="2FDF387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7A1462">
        <w:rPr>
          <w:rFonts w:ascii="Book Antiqua" w:eastAsia="Times New Roman" w:hAnsi="Book Antiqua" w:cs="Times New Roman"/>
          <w:b/>
          <w:bCs/>
          <w:sz w:val="19"/>
          <w:szCs w:val="19"/>
          <w:highlight w:val="magenta"/>
          <w:lang w:eastAsia="pt-BR"/>
        </w:rPr>
        <w:t>Art. 321</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Colher a assinatura do eleitor em mais de uma ficha de registro de partido</w:t>
      </w:r>
      <w:r w:rsidRPr="00B87883">
        <w:rPr>
          <w:rFonts w:ascii="Book Antiqua" w:eastAsia="Times New Roman" w:hAnsi="Book Antiqua" w:cs="Times New Roman"/>
          <w:b/>
          <w:bCs/>
          <w:sz w:val="16"/>
          <w:szCs w:val="16"/>
          <w:lang w:eastAsia="pt-BR"/>
        </w:rPr>
        <w:t>:</w:t>
      </w:r>
      <w:r w:rsidR="007A1462" w:rsidRPr="00B87883">
        <w:rPr>
          <w:rFonts w:ascii="Book Antiqua" w:eastAsia="Times New Roman" w:hAnsi="Book Antiqua" w:cs="Times New Roman"/>
          <w:b/>
          <w:bCs/>
          <w:sz w:val="16"/>
          <w:szCs w:val="16"/>
          <w:lang w:eastAsia="pt-BR"/>
        </w:rPr>
        <w:t xml:space="preserve"> </w:t>
      </w:r>
      <w:r w:rsidR="007A1462" w:rsidRPr="00B87883">
        <w:rPr>
          <w:rFonts w:ascii="Book Antiqua" w:eastAsia="Times New Roman" w:hAnsi="Book Antiqua" w:cs="Times New Roman"/>
          <w:b/>
          <w:bCs/>
          <w:color w:val="FF0000"/>
          <w:sz w:val="16"/>
          <w:szCs w:val="16"/>
          <w:u w:val="single"/>
          <w:lang w:eastAsia="pt-BR"/>
        </w:rPr>
        <w:t>(MPGO-2010)</w:t>
      </w:r>
    </w:p>
    <w:p w14:paraId="2ECC84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dois meses ou pagamento de 20 a 40 dias-multa.</w:t>
      </w:r>
    </w:p>
    <w:p w14:paraId="2ECC84D7" w14:textId="523BAFBE"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87883">
        <w:rPr>
          <w:rFonts w:ascii="Book Antiqua" w:eastAsia="Times New Roman" w:hAnsi="Book Antiqua" w:cs="Times New Roman"/>
          <w:color w:val="008000"/>
          <w:sz w:val="16"/>
          <w:szCs w:val="16"/>
          <w:lang w:eastAsia="pt-BR"/>
        </w:rPr>
        <w:t xml:space="preserve">        </w:t>
      </w:r>
      <w:r w:rsidRPr="00B87883">
        <w:rPr>
          <w:rFonts w:ascii="Book Antiqua" w:eastAsia="Times New Roman" w:hAnsi="Book Antiqua" w:cs="Times New Roman"/>
          <w:sz w:val="16"/>
          <w:szCs w:val="16"/>
          <w:lang w:eastAsia="pt-BR"/>
        </w:rPr>
        <w:t xml:space="preserve">Art. 322. </w:t>
      </w:r>
      <w:r w:rsidRPr="00B87883">
        <w:rPr>
          <w:rFonts w:ascii="Book Antiqua" w:eastAsia="Times New Roman" w:hAnsi="Book Antiqua" w:cs="Times New Roman"/>
          <w:color w:val="008000"/>
          <w:sz w:val="16"/>
          <w:szCs w:val="16"/>
          <w:lang w:eastAsia="pt-BR"/>
        </w:rPr>
        <w:t xml:space="preserve">   </w:t>
      </w:r>
      <w:hyperlink r:id="rId286"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63376594" w14:textId="77777777"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Art. 323. Divulgar, na propaganda eleitoral ou durante período de campanha eleitoral, fatos que sabe inverídicos em relação a partidos ou a candidatos e capazes de exercer influência perante o eleitorado</w:t>
      </w:r>
      <w:r w:rsidRPr="00B87883">
        <w:rPr>
          <w:rFonts w:ascii="Book Antiqua" w:eastAsia="Times New Roman" w:hAnsi="Book Antiqua" w:cs="Times New Roman"/>
          <w:sz w:val="16"/>
          <w:szCs w:val="16"/>
          <w:lang w:eastAsia="pt-BR"/>
        </w:rPr>
        <w:t>:    </w:t>
      </w:r>
      <w:hyperlink r:id="rId287" w:anchor="art4" w:history="1">
        <w:r w:rsidRPr="00B87883">
          <w:rPr>
            <w:rStyle w:val="Hyperlink"/>
            <w:rFonts w:ascii="Book Antiqua" w:eastAsia="Times New Roman" w:hAnsi="Book Antiqua" w:cs="Times New Roman"/>
            <w:sz w:val="16"/>
            <w:szCs w:val="16"/>
            <w:lang w:eastAsia="pt-BR"/>
          </w:rPr>
          <w:t>(Redação dada pela Lei nº 14.192, de 2021)</w:t>
        </w:r>
      </w:hyperlink>
    </w:p>
    <w:p w14:paraId="5F40DB85" w14:textId="087E6217" w:rsidR="00A72307" w:rsidRP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Pena - detenção de dois meses a um ano, ou pagamento de 120 a 150 dias-multa.</w:t>
      </w:r>
    </w:p>
    <w:p w14:paraId="563267B7" w14:textId="19095135"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Parágrafo único. Revogado.     </w:t>
      </w:r>
      <w:hyperlink r:id="rId288" w:anchor="art4" w:history="1">
        <w:r w:rsidRPr="00B87883">
          <w:rPr>
            <w:rStyle w:val="Hyperlink"/>
            <w:rFonts w:ascii="Book Antiqua" w:eastAsia="Times New Roman" w:hAnsi="Book Antiqua" w:cs="Times New Roman"/>
            <w:sz w:val="16"/>
            <w:szCs w:val="16"/>
            <w:lang w:eastAsia="pt-BR"/>
          </w:rPr>
          <w:t>(Redação dada pela Lei nº 14.192, de 2021)</w:t>
        </w:r>
      </w:hyperlink>
    </w:p>
    <w:p w14:paraId="66C1AE9F" w14:textId="77777777"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 1º Nas mesmas penas incorre quem produz, oferece ou vende vídeo com conteúdo inverídico acerca de partidos ou candidatos</w:t>
      </w:r>
      <w:r w:rsidRPr="00B87883">
        <w:rPr>
          <w:rFonts w:ascii="Book Antiqua" w:eastAsia="Times New Roman" w:hAnsi="Book Antiqua" w:cs="Times New Roman"/>
          <w:sz w:val="16"/>
          <w:szCs w:val="16"/>
          <w:lang w:eastAsia="pt-BR"/>
        </w:rPr>
        <w:t>.    </w:t>
      </w:r>
      <w:hyperlink r:id="rId289" w:anchor="art4" w:history="1">
        <w:r w:rsidRPr="00B87883">
          <w:rPr>
            <w:rStyle w:val="Hyperlink"/>
            <w:rFonts w:ascii="Book Antiqua" w:eastAsia="Times New Roman" w:hAnsi="Book Antiqua" w:cs="Times New Roman"/>
            <w:sz w:val="16"/>
            <w:szCs w:val="16"/>
            <w:lang w:eastAsia="pt-BR"/>
          </w:rPr>
          <w:t>(Incluído pela Lei nº 14.192, de 2021)</w:t>
        </w:r>
      </w:hyperlink>
    </w:p>
    <w:p w14:paraId="2F54ED1E" w14:textId="2C848552"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 2º Aumenta-se a pena de 1/3 (um terço) até metade se o crime</w:t>
      </w:r>
      <w:r w:rsidRPr="00B87883">
        <w:rPr>
          <w:rFonts w:ascii="Book Antiqua" w:eastAsia="Times New Roman" w:hAnsi="Book Antiqua" w:cs="Times New Roman"/>
          <w:sz w:val="16"/>
          <w:szCs w:val="16"/>
          <w:lang w:eastAsia="pt-BR"/>
        </w:rPr>
        <w:t>: </w:t>
      </w:r>
      <w:hyperlink r:id="rId290" w:anchor="art4" w:history="1">
        <w:r w:rsidRPr="00B87883">
          <w:rPr>
            <w:rStyle w:val="Hyperlink"/>
            <w:rFonts w:ascii="Book Antiqua" w:eastAsia="Times New Roman" w:hAnsi="Book Antiqua" w:cs="Times New Roman"/>
            <w:sz w:val="16"/>
            <w:szCs w:val="16"/>
            <w:lang w:eastAsia="pt-BR"/>
          </w:rPr>
          <w:t>(Incluído pela Lei nº 14.192, de 2021)</w:t>
        </w:r>
      </w:hyperlink>
    </w:p>
    <w:p w14:paraId="68196C31" w14:textId="77777777"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I - é cometido por meio da imprensa, rádio ou televisão, ou por meio da internet ou de rede social, ou é transmitido em tempo real</w:t>
      </w:r>
      <w:r w:rsidRPr="00B87883">
        <w:rPr>
          <w:rFonts w:ascii="Book Antiqua" w:eastAsia="Times New Roman" w:hAnsi="Book Antiqua" w:cs="Times New Roman"/>
          <w:sz w:val="16"/>
          <w:szCs w:val="16"/>
          <w:lang w:eastAsia="pt-BR"/>
        </w:rPr>
        <w:t>;    </w:t>
      </w:r>
      <w:hyperlink r:id="rId291" w:anchor="art4" w:history="1">
        <w:r w:rsidRPr="00B87883">
          <w:rPr>
            <w:rStyle w:val="Hyperlink"/>
            <w:rFonts w:ascii="Book Antiqua" w:eastAsia="Times New Roman" w:hAnsi="Book Antiqua" w:cs="Times New Roman"/>
            <w:sz w:val="16"/>
            <w:szCs w:val="16"/>
            <w:lang w:eastAsia="pt-BR"/>
          </w:rPr>
          <w:t>(Incluído pela Lei nº 14.192, de 2021)</w:t>
        </w:r>
      </w:hyperlink>
    </w:p>
    <w:p w14:paraId="32587AE7" w14:textId="77AA5CB4"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 xml:space="preserve">II - </w:t>
      </w:r>
      <w:proofErr w:type="gramStart"/>
      <w:r w:rsidRPr="00A72307">
        <w:rPr>
          <w:rFonts w:ascii="Book Antiqua" w:eastAsia="Times New Roman" w:hAnsi="Book Antiqua" w:cs="Times New Roman"/>
          <w:sz w:val="19"/>
          <w:szCs w:val="19"/>
          <w:lang w:eastAsia="pt-BR"/>
        </w:rPr>
        <w:t>envolve</w:t>
      </w:r>
      <w:proofErr w:type="gramEnd"/>
      <w:r w:rsidRPr="00A72307">
        <w:rPr>
          <w:rFonts w:ascii="Book Antiqua" w:eastAsia="Times New Roman" w:hAnsi="Book Antiqua" w:cs="Times New Roman"/>
          <w:sz w:val="19"/>
          <w:szCs w:val="19"/>
          <w:lang w:eastAsia="pt-BR"/>
        </w:rPr>
        <w:t xml:space="preserve"> menosprezo ou discriminação à condição de mulher ou à sua cor, raça ou etnia</w:t>
      </w:r>
      <w:r w:rsidRPr="00B87883">
        <w:rPr>
          <w:rFonts w:ascii="Book Antiqua" w:eastAsia="Times New Roman" w:hAnsi="Book Antiqua" w:cs="Times New Roman"/>
          <w:sz w:val="16"/>
          <w:szCs w:val="16"/>
          <w:lang w:eastAsia="pt-BR"/>
        </w:rPr>
        <w:t>.</w:t>
      </w:r>
      <w:r w:rsidR="0069494E" w:rsidRPr="00B87883">
        <w:rPr>
          <w:rFonts w:ascii="Book Antiqua" w:eastAsia="Times New Roman" w:hAnsi="Book Antiqua" w:cs="Times New Roman"/>
          <w:sz w:val="16"/>
          <w:szCs w:val="16"/>
          <w:lang w:eastAsia="pt-BR"/>
        </w:rPr>
        <w:t xml:space="preserve"> </w:t>
      </w:r>
      <w:hyperlink r:id="rId292" w:anchor="art4" w:history="1">
        <w:r w:rsidRPr="00B87883">
          <w:rPr>
            <w:rStyle w:val="Hyperlink"/>
            <w:rFonts w:ascii="Book Antiqua" w:eastAsia="Times New Roman" w:hAnsi="Book Antiqua" w:cs="Times New Roman"/>
            <w:sz w:val="16"/>
            <w:szCs w:val="16"/>
            <w:lang w:eastAsia="pt-BR"/>
          </w:rPr>
          <w:t>(Incluído pela Lei nº 14.192, de 2021)</w:t>
        </w:r>
      </w:hyperlink>
      <w:r w:rsidRPr="00B87883">
        <w:rPr>
          <w:rFonts w:ascii="Book Antiqua" w:eastAsia="Times New Roman" w:hAnsi="Book Antiqua" w:cs="Times New Roman"/>
          <w:sz w:val="16"/>
          <w:szCs w:val="16"/>
          <w:lang w:eastAsia="pt-BR"/>
        </w:rPr>
        <w:t> </w:t>
      </w:r>
    </w:p>
    <w:p w14:paraId="2ECC84DA" w14:textId="77777777" w:rsidR="006B5D91" w:rsidRPr="006416DC" w:rsidRDefault="00004CBB" w:rsidP="006B5D91">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A pena é agravada se o crime </w:t>
      </w:r>
      <w:proofErr w:type="spellStart"/>
      <w:r w:rsidRPr="006416DC">
        <w:rPr>
          <w:rFonts w:ascii="Book Antiqua" w:eastAsia="Times New Roman" w:hAnsi="Book Antiqua" w:cs="Times New Roman"/>
          <w:sz w:val="19"/>
          <w:szCs w:val="19"/>
          <w:lang w:eastAsia="pt-BR"/>
        </w:rPr>
        <w:t>é</w:t>
      </w:r>
      <w:proofErr w:type="spellEnd"/>
      <w:r w:rsidRPr="006416DC">
        <w:rPr>
          <w:rFonts w:ascii="Book Antiqua" w:eastAsia="Times New Roman" w:hAnsi="Book Antiqua" w:cs="Times New Roman"/>
          <w:sz w:val="19"/>
          <w:szCs w:val="19"/>
          <w:lang w:eastAsia="pt-BR"/>
        </w:rPr>
        <w:t xml:space="preserve"> cometido pela imprensa, rádio ou televisão.</w:t>
      </w:r>
    </w:p>
    <w:p w14:paraId="2ECC84DB" w14:textId="6C30E8E6" w:rsidR="00004CBB" w:rsidRPr="00187BFD" w:rsidRDefault="00004CBB" w:rsidP="006B5D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sz w:val="19"/>
          <w:szCs w:val="19"/>
          <w:highlight w:val="magenta"/>
          <w:lang w:eastAsia="pt-BR"/>
        </w:rPr>
        <w:lastRenderedPageBreak/>
        <w:t>Art. 324</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Caluniar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alguém</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na propaganda eleitoral</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visando fins de propaganda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imputando-lhe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falsamente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fato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definido como crime</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(TJDFT-2008)</w:t>
      </w:r>
      <w:r w:rsidR="009279F5" w:rsidRPr="00B87883">
        <w:rPr>
          <w:rFonts w:ascii="Book Antiqua" w:eastAsia="Times New Roman" w:hAnsi="Book Antiqua" w:cs="Times New Roman"/>
          <w:b/>
          <w:bCs/>
          <w:color w:val="FF0000"/>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365E1B" w:rsidRPr="00B87883">
        <w:rPr>
          <w:rFonts w:ascii="Book Antiqua" w:eastAsia="Times New Roman" w:hAnsi="Book Antiqua" w:cs="Times New Roman"/>
          <w:sz w:val="16"/>
          <w:szCs w:val="16"/>
          <w:lang w:eastAsia="pt-BR"/>
        </w:rPr>
        <w:t xml:space="preserve"> </w:t>
      </w:r>
      <w:r w:rsidR="00365E1B" w:rsidRPr="00B87883">
        <w:rPr>
          <w:rFonts w:ascii="Book Antiqua" w:eastAsia="Times New Roman" w:hAnsi="Book Antiqua" w:cs="Times New Roman"/>
          <w:b/>
          <w:bCs/>
          <w:color w:val="FF0000"/>
          <w:sz w:val="16"/>
          <w:szCs w:val="16"/>
          <w:u w:val="single"/>
          <w:lang w:eastAsia="pt-BR"/>
        </w:rPr>
        <w:t>(MPF-2011)</w:t>
      </w:r>
      <w:r w:rsidR="006B5D91" w:rsidRPr="00B87883">
        <w:rPr>
          <w:rFonts w:ascii="Book Antiqua" w:eastAsia="Times New Roman" w:hAnsi="Book Antiqua" w:cs="Times New Roman"/>
          <w:sz w:val="16"/>
          <w:szCs w:val="16"/>
          <w:lang w:eastAsia="pt-BR"/>
        </w:rPr>
        <w:t xml:space="preserve"> </w:t>
      </w:r>
      <w:r w:rsidR="006B5D91" w:rsidRPr="00B87883">
        <w:rPr>
          <w:rFonts w:ascii="Book Antiqua" w:eastAsia="Times New Roman" w:hAnsi="Book Antiqua" w:cs="Times New Roman"/>
          <w:b/>
          <w:color w:val="FF0000"/>
          <w:sz w:val="16"/>
          <w:szCs w:val="16"/>
          <w:u w:val="single"/>
          <w:lang w:eastAsia="pt-BR"/>
        </w:rPr>
        <w:t>(MPSC-2016)</w:t>
      </w:r>
      <w:r w:rsidR="004164ED" w:rsidRPr="00B87883">
        <w:rPr>
          <w:rFonts w:ascii="Book Antiqua" w:eastAsia="Times New Roman" w:hAnsi="Book Antiqua" w:cs="Times New Roman"/>
          <w:b/>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r w:rsidR="003412B0" w:rsidRPr="00B87883">
        <w:rPr>
          <w:rFonts w:ascii="Book Antiqua" w:eastAsia="Times New Roman" w:hAnsi="Book Antiqua" w:cs="Times New Roman"/>
          <w:b/>
          <w:color w:val="FF0000"/>
          <w:sz w:val="16"/>
          <w:szCs w:val="16"/>
          <w:lang w:eastAsia="pt-BR"/>
        </w:rPr>
        <w:t xml:space="preserve"> </w:t>
      </w:r>
      <w:r w:rsidR="003412B0" w:rsidRPr="00B87883">
        <w:rPr>
          <w:rFonts w:ascii="Book Antiqua" w:eastAsia="Times New Roman" w:hAnsi="Book Antiqua" w:cs="Times New Roman"/>
          <w:b/>
          <w:color w:val="FF0000"/>
          <w:sz w:val="16"/>
          <w:szCs w:val="16"/>
          <w:u w:val="single"/>
          <w:lang w:eastAsia="pt-BR"/>
        </w:rPr>
        <w:t>(TJBA-2019)</w:t>
      </w:r>
      <w:r w:rsidR="00AF5062" w:rsidRPr="00B87883">
        <w:rPr>
          <w:rFonts w:ascii="Book Antiqua" w:eastAsia="Times New Roman" w:hAnsi="Book Antiqua" w:cs="Times New Roman"/>
          <w:b/>
          <w:color w:val="FF0000"/>
          <w:sz w:val="16"/>
          <w:szCs w:val="16"/>
          <w:lang w:eastAsia="pt-BR"/>
        </w:rPr>
        <w:t xml:space="preserve"> </w:t>
      </w:r>
      <w:r w:rsidR="00AF5062" w:rsidRPr="00B87883">
        <w:rPr>
          <w:rFonts w:ascii="Book Antiqua" w:hAnsi="Book Antiqua"/>
          <w:b/>
          <w:color w:val="FF0000"/>
          <w:sz w:val="16"/>
          <w:szCs w:val="16"/>
          <w:u w:val="single"/>
        </w:rPr>
        <w:t>(MPAP-2021)</w:t>
      </w:r>
      <w:r w:rsidR="00532B6B">
        <w:rPr>
          <w:rFonts w:ascii="Book Antiqua" w:hAnsi="Book Antiqua"/>
          <w:b/>
          <w:color w:val="FF0000"/>
          <w:sz w:val="16"/>
          <w:szCs w:val="16"/>
        </w:rPr>
        <w:t xml:space="preserve"> </w:t>
      </w:r>
      <w:r w:rsidR="00532B6B">
        <w:rPr>
          <w:rFonts w:ascii="Book Antiqua" w:hAnsi="Book Antiqua"/>
          <w:b/>
          <w:color w:val="FF0000"/>
          <w:sz w:val="16"/>
          <w:szCs w:val="16"/>
          <w:u w:val="single"/>
        </w:rPr>
        <w:t>(MPPR-2021)</w:t>
      </w:r>
      <w:r w:rsidR="00187BFD">
        <w:rPr>
          <w:rFonts w:ascii="Book Antiqua" w:hAnsi="Book Antiqua"/>
          <w:b/>
          <w:color w:val="FF0000"/>
          <w:sz w:val="16"/>
          <w:szCs w:val="16"/>
        </w:rPr>
        <w:t xml:space="preserve"> </w:t>
      </w:r>
      <w:r w:rsidR="00187BFD">
        <w:rPr>
          <w:rFonts w:ascii="Book Antiqua" w:hAnsi="Book Antiqua"/>
          <w:b/>
          <w:color w:val="FF0000"/>
          <w:sz w:val="16"/>
          <w:szCs w:val="16"/>
          <w:u w:val="single"/>
        </w:rPr>
        <w:t>(MPTO-2022)</w:t>
      </w:r>
    </w:p>
    <w:p w14:paraId="2ECC84DC" w14:textId="23D73920"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seis meses a dois anos, e pagamento de 10 a 40 dias-multa.</w:t>
      </w:r>
    </w:p>
    <w:tbl>
      <w:tblPr>
        <w:tblStyle w:val="Tabelacomgrade"/>
        <w:tblW w:w="0" w:type="auto"/>
        <w:shd w:val="clear" w:color="auto" w:fill="CCFFFF"/>
        <w:tblLook w:val="04A0" w:firstRow="1" w:lastRow="0" w:firstColumn="1" w:lastColumn="0" w:noHBand="0" w:noVBand="1"/>
      </w:tblPr>
      <w:tblGrid>
        <w:gridCol w:w="8494"/>
      </w:tblGrid>
      <w:tr w:rsidR="00A912CB" w:rsidRPr="006416DC" w14:paraId="5B7CC59A" w14:textId="77777777" w:rsidTr="002B09C6">
        <w:tc>
          <w:tcPr>
            <w:tcW w:w="8494" w:type="dxa"/>
            <w:shd w:val="clear" w:color="auto" w:fill="CCFFFF"/>
          </w:tcPr>
          <w:p w14:paraId="02DBBCE2" w14:textId="650997C7" w:rsidR="00A912CB" w:rsidRDefault="00A912CB" w:rsidP="00A912CB">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0069519B">
              <w:rPr>
                <w:rFonts w:ascii="Book Antiqua" w:eastAsia="Times New Roman" w:hAnsi="Book Antiqua" w:cs="Times New Roman"/>
                <w:b/>
                <w:i/>
                <w:color w:val="FF0000"/>
                <w:sz w:val="19"/>
                <w:szCs w:val="19"/>
                <w:lang w:eastAsia="pt-BR"/>
              </w:rPr>
              <w:t>: #</w:t>
            </w:r>
            <w:r w:rsidR="0069519B" w:rsidRPr="0069519B">
              <w:rPr>
                <w:rFonts w:ascii="Book Antiqua" w:eastAsia="Times New Roman" w:hAnsi="Book Antiqua" w:cs="Times New Roman"/>
                <w:b/>
                <w:i/>
                <w:color w:val="FF0000"/>
                <w:sz w:val="19"/>
                <w:szCs w:val="19"/>
                <w:highlight w:val="green"/>
                <w:lang w:eastAsia="pt-BR"/>
              </w:rPr>
              <w:t>MPPR-2021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 xml:space="preserve">O comitê de campanha do candidato Ronaldo foi arrombado e de lá furtados dois computadores. Em entrevista concedida a um jornal, Ronaldo teria afirmado que o maior suspeito do crime era o governo. Em razão das declarações, o Ministério Público eleitoral ofereceu denúncia contra Ronaldo pela prática de </w:t>
            </w:r>
            <w:r w:rsidRPr="006416DC">
              <w:rPr>
                <w:rFonts w:ascii="Book Antiqua" w:eastAsia="Times New Roman" w:hAnsi="Book Antiqua" w:cs="Times New Roman"/>
                <w:b/>
                <w:bCs/>
                <w:sz w:val="19"/>
                <w:szCs w:val="19"/>
                <w:shd w:val="clear" w:color="auto" w:fill="F7CAAC" w:themeFill="accent2" w:themeFillTint="66"/>
                <w:lang w:eastAsia="pt-BR"/>
              </w:rPr>
              <w:t>calúnia eleitoral</w:t>
            </w:r>
            <w:r w:rsidRPr="006416DC">
              <w:rPr>
                <w:rFonts w:ascii="Book Antiqua" w:eastAsia="Times New Roman" w:hAnsi="Book Antiqua" w:cs="Times New Roman"/>
                <w:b/>
                <w:bCs/>
                <w:sz w:val="19"/>
                <w:szCs w:val="19"/>
                <w:lang w:eastAsia="pt-BR"/>
              </w:rPr>
              <w:t xml:space="preserve"> (art. 324 c/c art. 327, III, do CE), figurando como suposta vítima Teotônio, Governador e candidato a reeleição. O réu se defendeu alegando que apenas emitiu opinião sobre o ocorrido e que não citou o nome do Governador. Vale ressaltar que Teotônio (suposta vítima) afirmou que não se sentiu pessoalmente ofendido. Diante disso, </w:t>
            </w:r>
            <w:r w:rsidRPr="006416DC">
              <w:rPr>
                <w:rFonts w:ascii="Book Antiqua" w:eastAsia="Times New Roman" w:hAnsi="Book Antiqua" w:cs="Times New Roman"/>
                <w:b/>
                <w:bCs/>
                <w:sz w:val="19"/>
                <w:szCs w:val="19"/>
                <w:highlight w:val="green"/>
                <w:lang w:eastAsia="pt-BR"/>
              </w:rPr>
              <w:t>o STF absolveu o réu</w:t>
            </w:r>
            <w:r w:rsidRPr="006416DC">
              <w:rPr>
                <w:rFonts w:ascii="Book Antiqua" w:eastAsia="Times New Roman" w:hAnsi="Book Antiqua" w:cs="Times New Roman"/>
                <w:b/>
                <w:bCs/>
                <w:sz w:val="19"/>
                <w:szCs w:val="19"/>
                <w:lang w:eastAsia="pt-BR"/>
              </w:rPr>
              <w:t xml:space="preserve"> afirmando que, </w:t>
            </w:r>
            <w:r w:rsidRPr="006416DC">
              <w:rPr>
                <w:rFonts w:ascii="Book Antiqua" w:eastAsia="Times New Roman" w:hAnsi="Book Antiqua" w:cs="Times New Roman"/>
                <w:b/>
                <w:bCs/>
                <w:sz w:val="19"/>
                <w:szCs w:val="19"/>
                <w:shd w:val="clear" w:color="auto" w:fill="F7CAAC" w:themeFill="accent2" w:themeFillTint="66"/>
                <w:lang w:eastAsia="pt-BR"/>
              </w:rPr>
              <w:t>para configurar o delito de calúnia</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é necessária a comprovação da lesividade da conduta</w:t>
            </w:r>
            <w:r w:rsidRPr="006416DC">
              <w:rPr>
                <w:rFonts w:ascii="Book Antiqua" w:eastAsia="Times New Roman" w:hAnsi="Book Antiqua" w:cs="Times New Roman"/>
                <w:b/>
                <w:bCs/>
                <w:sz w:val="19"/>
                <w:szCs w:val="19"/>
                <w:lang w:eastAsia="pt-BR"/>
              </w:rPr>
              <w:t xml:space="preserve"> e que, </w:t>
            </w:r>
            <w:r w:rsidRPr="006416DC">
              <w:rPr>
                <w:rFonts w:ascii="Book Antiqua" w:eastAsia="Times New Roman" w:hAnsi="Book Antiqua" w:cs="Times New Roman"/>
                <w:b/>
                <w:bCs/>
                <w:sz w:val="19"/>
                <w:szCs w:val="19"/>
                <w:highlight w:val="green"/>
                <w:lang w:eastAsia="pt-BR"/>
              </w:rPr>
              <w:t>como o suposto atingido afirma não ter se ofendido com as declarações</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não há prova da materialidade da conduta delituosa</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Cs/>
                <w:sz w:val="19"/>
                <w:szCs w:val="19"/>
                <w:lang w:eastAsia="pt-BR"/>
              </w:rPr>
              <w:t xml:space="preserve">STF. Plenário. AP 929 ED-2º </w:t>
            </w:r>
            <w:proofErr w:type="spellStart"/>
            <w:r w:rsidRPr="006416DC">
              <w:rPr>
                <w:rFonts w:ascii="Book Antiqua" w:eastAsia="Times New Roman" w:hAnsi="Book Antiqua" w:cs="Times New Roman"/>
                <w:bCs/>
                <w:sz w:val="19"/>
                <w:szCs w:val="19"/>
                <w:lang w:eastAsia="pt-BR"/>
              </w:rPr>
              <w:t>julg-EI</w:t>
            </w:r>
            <w:proofErr w:type="spellEnd"/>
            <w:r w:rsidRPr="006416DC">
              <w:rPr>
                <w:rFonts w:ascii="Book Antiqua" w:eastAsia="Times New Roman" w:hAnsi="Book Antiqua" w:cs="Times New Roman"/>
                <w:bCs/>
                <w:sz w:val="19"/>
                <w:szCs w:val="19"/>
                <w:lang w:eastAsia="pt-BR"/>
              </w:rPr>
              <w:t>/AL, Rel. Min. Luiz Fux, j. 17/10/18</w:t>
            </w:r>
            <w:r w:rsidRPr="006416DC">
              <w:rPr>
                <w:rFonts w:ascii="Book Antiqua" w:eastAsia="Times New Roman" w:hAnsi="Book Antiqua" w:cs="Times New Roman"/>
                <w:b/>
                <w:bCs/>
                <w:sz w:val="19"/>
                <w:szCs w:val="19"/>
                <w:lang w:eastAsia="pt-BR"/>
              </w:rPr>
              <w:t xml:space="preserve"> (Info 920).</w:t>
            </w:r>
          </w:p>
          <w:p w14:paraId="5F3C6AB8" w14:textId="77777777" w:rsidR="00FB421E" w:rsidRDefault="00FB421E" w:rsidP="00A912CB">
            <w:pPr>
              <w:spacing w:before="100" w:beforeAutospacing="1" w:after="100" w:afterAutospacing="1"/>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AP</w:t>
            </w:r>
            <w:r w:rsidRPr="00BE42A3">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421E">
              <w:rPr>
                <w:rFonts w:ascii="Book Antiqua" w:eastAsia="Times New Roman" w:hAnsi="Book Antiqua" w:cs="Times New Roman"/>
                <w:sz w:val="19"/>
                <w:szCs w:val="19"/>
                <w:lang w:eastAsia="pt-BR"/>
              </w:rPr>
              <w:t xml:space="preserve">Ac.-TSE, de 21.2.19, no </w:t>
            </w:r>
            <w:proofErr w:type="spellStart"/>
            <w:r w:rsidRPr="00FB421E">
              <w:rPr>
                <w:rFonts w:ascii="Book Antiqua" w:eastAsia="Times New Roman" w:hAnsi="Book Antiqua" w:cs="Times New Roman"/>
                <w:sz w:val="19"/>
                <w:szCs w:val="19"/>
                <w:lang w:eastAsia="pt-BR"/>
              </w:rPr>
              <w:t>AgR-REspe</w:t>
            </w:r>
            <w:proofErr w:type="spellEnd"/>
            <w:r w:rsidRPr="00FB421E">
              <w:rPr>
                <w:rFonts w:ascii="Book Antiqua" w:eastAsia="Times New Roman" w:hAnsi="Book Antiqua" w:cs="Times New Roman"/>
                <w:sz w:val="19"/>
                <w:szCs w:val="19"/>
                <w:lang w:eastAsia="pt-BR"/>
              </w:rPr>
              <w:t xml:space="preserve"> nº 22484: o crime de calúnia eleitoral exige a imputação a alguém de fato determinado definido como crime, </w:t>
            </w:r>
            <w:r w:rsidRPr="00FB421E">
              <w:rPr>
                <w:rFonts w:ascii="Book Antiqua" w:eastAsia="Times New Roman" w:hAnsi="Book Antiqua" w:cs="Times New Roman"/>
                <w:b/>
                <w:bCs/>
                <w:sz w:val="19"/>
                <w:szCs w:val="19"/>
                <w:highlight w:val="green"/>
                <w:lang w:eastAsia="pt-BR"/>
              </w:rPr>
              <w:t>não sendo</w:t>
            </w:r>
            <w:r w:rsidRPr="00FB421E">
              <w:rPr>
                <w:rFonts w:ascii="Book Antiqua" w:eastAsia="Times New Roman" w:hAnsi="Book Antiqua" w:cs="Times New Roman"/>
                <w:sz w:val="19"/>
                <w:szCs w:val="19"/>
                <w:lang w:eastAsia="pt-BR"/>
              </w:rPr>
              <w:t xml:space="preserve"> </w:t>
            </w:r>
            <w:r w:rsidRPr="00FB421E">
              <w:rPr>
                <w:rFonts w:ascii="Book Antiqua" w:eastAsia="Times New Roman" w:hAnsi="Book Antiqua" w:cs="Times New Roman"/>
                <w:b/>
                <w:bCs/>
                <w:sz w:val="19"/>
                <w:szCs w:val="19"/>
                <w:highlight w:val="yellow"/>
                <w:lang w:eastAsia="pt-BR"/>
              </w:rPr>
              <w:t>suficientes alegações genéricas</w:t>
            </w:r>
            <w:r w:rsidRPr="00FB421E">
              <w:rPr>
                <w:rFonts w:ascii="Book Antiqua" w:eastAsia="Times New Roman" w:hAnsi="Book Antiqua" w:cs="Times New Roman"/>
                <w:sz w:val="19"/>
                <w:szCs w:val="19"/>
                <w:lang w:eastAsia="pt-BR"/>
              </w:rPr>
              <w:t>, ainda que atinjam a honra do destinatário.</w:t>
            </w:r>
          </w:p>
          <w:p w14:paraId="53B17FB3" w14:textId="5174CF48" w:rsidR="0069519B" w:rsidRPr="009151E0" w:rsidRDefault="0069519B" w:rsidP="00A912C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151E0">
              <w:rPr>
                <w:rFonts w:ascii="Book Antiqua" w:eastAsia="Times New Roman" w:hAnsi="Book Antiqua" w:cs="Times New Roman"/>
                <w:b/>
                <w:bCs/>
                <w:sz w:val="19"/>
                <w:szCs w:val="19"/>
                <w:highlight w:val="yellow"/>
                <w:lang w:eastAsia="pt-BR"/>
              </w:rPr>
              <w:t>MPPR-2021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9151E0" w:rsidRPr="009151E0">
              <w:rPr>
                <w:rFonts w:ascii="Book Antiqua" w:eastAsia="Times New Roman" w:hAnsi="Book Antiqua" w:cs="Times New Roman"/>
                <w:sz w:val="19"/>
                <w:szCs w:val="19"/>
                <w:lang w:eastAsia="pt-BR"/>
              </w:rPr>
              <w:t>Sobre unidade e pluralidade de crimes, assinale a alternativa</w:t>
            </w:r>
            <w:r w:rsidR="009151E0">
              <w:rPr>
                <w:rFonts w:ascii="Book Antiqua" w:eastAsia="Times New Roman" w:hAnsi="Book Antiqua" w:cs="Times New Roman"/>
                <w:sz w:val="19"/>
                <w:szCs w:val="19"/>
                <w:lang w:eastAsia="pt-BR"/>
              </w:rPr>
              <w:t xml:space="preserve"> correta: </w:t>
            </w:r>
            <w:r w:rsidR="009151E0" w:rsidRPr="009151E0">
              <w:rPr>
                <w:rFonts w:ascii="Book Antiqua" w:eastAsia="Times New Roman" w:hAnsi="Book Antiqua" w:cs="Times New Roman"/>
                <w:sz w:val="19"/>
                <w:szCs w:val="19"/>
                <w:lang w:eastAsia="pt-BR"/>
              </w:rPr>
              <w:t>O conflito aparente entre o crime de calúnia (CP, art. 138) e o crime de calúnia na propaganda eleitoral (Código Eleitoral, art. 324), resolve-se em favor deste último, mediante utilização do critério do princípio da especialidade, em sede de conflito aparente de normas.</w:t>
            </w:r>
            <w:r w:rsidR="009151E0">
              <w:rPr>
                <w:rFonts w:ascii="Book Antiqua" w:eastAsia="Times New Roman" w:hAnsi="Book Antiqua" w:cs="Times New Roman"/>
                <w:sz w:val="19"/>
                <w:szCs w:val="19"/>
                <w:lang w:eastAsia="pt-BR"/>
              </w:rPr>
              <w:t xml:space="preserve"> </w:t>
            </w:r>
            <w:r w:rsidR="009151E0">
              <w:rPr>
                <w:rFonts w:ascii="Book Antiqua" w:eastAsia="Times New Roman" w:hAnsi="Book Antiqua" w:cs="Times New Roman"/>
                <w:b/>
                <w:bCs/>
                <w:sz w:val="19"/>
                <w:szCs w:val="19"/>
                <w:lang w:eastAsia="pt-BR"/>
              </w:rPr>
              <w:t>BL: art. 324, CE.</w:t>
            </w:r>
          </w:p>
        </w:tc>
      </w:tr>
    </w:tbl>
    <w:p w14:paraId="2ECC84D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 Nas mesmas penas incorre quem, sabendo falsa a imputação, a propala ou divulga.</w:t>
      </w:r>
    </w:p>
    <w:p w14:paraId="2ECC84DE" w14:textId="6529283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A </w:t>
      </w:r>
      <w:r w:rsidRPr="006416DC">
        <w:rPr>
          <w:rFonts w:ascii="Book Antiqua" w:eastAsia="Times New Roman" w:hAnsi="Book Antiqua" w:cs="Times New Roman"/>
          <w:b/>
          <w:caps/>
          <w:sz w:val="19"/>
          <w:szCs w:val="19"/>
          <w:shd w:val="clear" w:color="auto" w:fill="F7CAAC" w:themeFill="accent2" w:themeFillTint="66"/>
          <w:lang w:eastAsia="pt-BR"/>
        </w:rPr>
        <w:t>prova da verdade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do fato imputado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exclui</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 crime</w:t>
      </w:r>
      <w:r w:rsidRPr="006416DC">
        <w:rPr>
          <w:rFonts w:ascii="Book Antiqua" w:eastAsia="Times New Roman" w:hAnsi="Book Antiqua" w:cs="Times New Roman"/>
          <w:b/>
          <w:sz w:val="19"/>
          <w:szCs w:val="19"/>
          <w:lang w:eastAsia="pt-BR"/>
        </w:rPr>
        <w:t xml:space="preserve">, mas </w:t>
      </w:r>
      <w:r w:rsidRPr="006416DC">
        <w:rPr>
          <w:rFonts w:ascii="Book Antiqua" w:eastAsia="Times New Roman" w:hAnsi="Book Antiqua" w:cs="Times New Roman"/>
          <w:b/>
          <w:caps/>
          <w:sz w:val="19"/>
          <w:szCs w:val="19"/>
          <w:highlight w:val="green"/>
          <w:lang w:eastAsia="pt-BR"/>
        </w:rPr>
        <w:t>não é admitida</w:t>
      </w:r>
      <w:r w:rsidRPr="00B87883">
        <w:rPr>
          <w:rFonts w:ascii="Book Antiqua" w:eastAsia="Times New Roman" w:hAnsi="Book Antiqua" w:cs="Times New Roman"/>
          <w:sz w:val="16"/>
          <w:szCs w:val="16"/>
          <w:lang w:eastAsia="pt-BR"/>
        </w:rPr>
        <w:t>:</w:t>
      </w:r>
      <w:r w:rsidR="006B5D91" w:rsidRPr="00B87883">
        <w:rPr>
          <w:rFonts w:ascii="Book Antiqua" w:eastAsia="Times New Roman" w:hAnsi="Book Antiqua" w:cs="Times New Roman"/>
          <w:sz w:val="16"/>
          <w:szCs w:val="16"/>
          <w:lang w:eastAsia="pt-BR"/>
        </w:rPr>
        <w:t xml:space="preserve"> </w:t>
      </w:r>
      <w:r w:rsidR="006B5D91" w:rsidRPr="00B87883">
        <w:rPr>
          <w:rFonts w:ascii="Book Antiqua" w:eastAsia="Times New Roman" w:hAnsi="Book Antiqua" w:cs="Times New Roman"/>
          <w:b/>
          <w:color w:val="FF0000"/>
          <w:sz w:val="16"/>
          <w:szCs w:val="16"/>
          <w:u w:val="single"/>
          <w:lang w:eastAsia="pt-BR"/>
        </w:rPr>
        <w:t>(MPSC-2016)</w:t>
      </w:r>
      <w:r w:rsidR="004164ED" w:rsidRPr="00B87883">
        <w:rPr>
          <w:rFonts w:ascii="Book Antiqua" w:eastAsia="Times New Roman" w:hAnsi="Book Antiqua" w:cs="Times New Roman"/>
          <w:b/>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p>
    <w:p w14:paraId="2ECC84DF" w14:textId="2DCC84A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sz w:val="19"/>
          <w:szCs w:val="19"/>
          <w:lang w:eastAsia="pt-BR"/>
        </w:rPr>
        <w:t xml:space="preserve"> </w:t>
      </w:r>
      <w:proofErr w:type="gramStart"/>
      <w:r w:rsidRPr="006416DC">
        <w:rPr>
          <w:rFonts w:ascii="Book Antiqua" w:eastAsia="Times New Roman" w:hAnsi="Book Antiqua" w:cs="Times New Roman"/>
          <w:b/>
          <w:sz w:val="19"/>
          <w:szCs w:val="19"/>
          <w:lang w:eastAsia="pt-BR"/>
        </w:rPr>
        <w:t>se</w:t>
      </w:r>
      <w:proofErr w:type="gramEnd"/>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constituindo</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sz w:val="19"/>
          <w:szCs w:val="19"/>
          <w:highlight w:val="cyan"/>
          <w:lang w:eastAsia="pt-BR"/>
        </w:rPr>
        <w:t>fato imputado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crime de ação privada</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sz w:val="19"/>
          <w:szCs w:val="19"/>
          <w:highlight w:val="yellow"/>
          <w:lang w:eastAsia="pt-BR"/>
        </w:rPr>
        <w:t>ofendido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não foi condenado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por sentença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irrecorrível</w:t>
      </w:r>
      <w:r w:rsidRPr="00B87883">
        <w:rPr>
          <w:rFonts w:ascii="Book Antiqua" w:eastAsia="Times New Roman" w:hAnsi="Book Antiqua" w:cs="Times New Roman"/>
          <w:b/>
          <w:sz w:val="16"/>
          <w:szCs w:val="16"/>
          <w:lang w:eastAsia="pt-BR"/>
        </w:rPr>
        <w:t>;</w:t>
      </w:r>
      <w:r w:rsidR="003412B0" w:rsidRPr="00B87883">
        <w:rPr>
          <w:rFonts w:ascii="Book Antiqua" w:eastAsia="Times New Roman" w:hAnsi="Book Antiqua" w:cs="Times New Roman"/>
          <w:b/>
          <w:sz w:val="16"/>
          <w:szCs w:val="16"/>
          <w:lang w:eastAsia="pt-BR"/>
        </w:rPr>
        <w:t xml:space="preserve"> </w:t>
      </w:r>
      <w:r w:rsidR="003412B0" w:rsidRPr="00B87883">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3E2696" w:rsidRPr="006416DC" w14:paraId="0AE94B50" w14:textId="77777777" w:rsidTr="003E2696">
        <w:tc>
          <w:tcPr>
            <w:tcW w:w="8494" w:type="dxa"/>
            <w:shd w:val="clear" w:color="auto" w:fill="CCFFFF"/>
          </w:tcPr>
          <w:p w14:paraId="3641871E" w14:textId="705E1195" w:rsidR="003E2696" w:rsidRPr="006416DC" w:rsidRDefault="003E2696" w:rsidP="00004CBB">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Cs/>
                <w:i/>
                <w:iCs/>
                <w:sz w:val="19"/>
                <w:szCs w:val="19"/>
                <w:lang w:eastAsia="pt-BR"/>
              </w:rPr>
              <w:t xml:space="preserve">A </w:t>
            </w:r>
            <w:proofErr w:type="spellStart"/>
            <w:r w:rsidRPr="006416DC">
              <w:rPr>
                <w:rFonts w:ascii="Book Antiqua" w:eastAsia="Times New Roman" w:hAnsi="Book Antiqua" w:cs="Times New Roman"/>
                <w:bCs/>
                <w:i/>
                <w:iCs/>
                <w:sz w:val="19"/>
                <w:szCs w:val="19"/>
                <w:lang w:eastAsia="pt-BR"/>
              </w:rPr>
              <w:t>contrario</w:t>
            </w:r>
            <w:proofErr w:type="spellEnd"/>
            <w:r w:rsidRPr="006416DC">
              <w:rPr>
                <w:rFonts w:ascii="Book Antiqua" w:eastAsia="Times New Roman" w:hAnsi="Book Antiqua" w:cs="Times New Roman"/>
                <w:bCs/>
                <w:i/>
                <w:iCs/>
                <w:sz w:val="19"/>
                <w:szCs w:val="19"/>
                <w:lang w:eastAsia="pt-BR"/>
              </w:rPr>
              <w:t xml:space="preserve"> sensu</w:t>
            </w:r>
            <w:r w:rsidRPr="006416DC">
              <w:rPr>
                <w:rFonts w:ascii="Book Antiqua" w:eastAsia="Times New Roman" w:hAnsi="Book Antiqua" w:cs="Times New Roman"/>
                <w:bCs/>
                <w:sz w:val="19"/>
                <w:szCs w:val="19"/>
                <w:lang w:eastAsia="pt-BR"/>
              </w:rPr>
              <w:t xml:space="preserve">, o inciso I do §2º pode ser lido da seguinte maneira: </w:t>
            </w:r>
            <w:r w:rsidRPr="006416DC">
              <w:rPr>
                <w:rFonts w:ascii="Book Antiqua" w:eastAsia="Times New Roman" w:hAnsi="Book Antiqua" w:cs="Times New Roman"/>
                <w:bCs/>
                <w:i/>
                <w:iCs/>
                <w:sz w:val="19"/>
                <w:szCs w:val="19"/>
                <w:lang w:eastAsia="pt-BR"/>
              </w:rPr>
              <w:t xml:space="preserve">"No crime de calúnia eleitoral, a </w:t>
            </w:r>
            <w:r w:rsidRPr="006416DC">
              <w:rPr>
                <w:rFonts w:ascii="Book Antiqua" w:eastAsia="Times New Roman" w:hAnsi="Book Antiqua" w:cs="Times New Roman"/>
                <w:b/>
                <w:i/>
                <w:iCs/>
                <w:sz w:val="19"/>
                <w:szCs w:val="19"/>
                <w:shd w:val="clear" w:color="auto" w:fill="F7CAAC" w:themeFill="accent2" w:themeFillTint="66"/>
                <w:lang w:eastAsia="pt-BR"/>
              </w:rPr>
              <w:t>prova da verdade do fato</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yellow"/>
                <w:lang w:eastAsia="pt-BR"/>
              </w:rPr>
              <w:t>é admitida</w:t>
            </w:r>
            <w:r w:rsidRPr="006416DC">
              <w:rPr>
                <w:rFonts w:ascii="Book Antiqua" w:eastAsia="Times New Roman" w:hAnsi="Book Antiqua" w:cs="Times New Roman"/>
                <w:bCs/>
                <w:i/>
                <w:iCs/>
                <w:sz w:val="19"/>
                <w:szCs w:val="19"/>
                <w:lang w:eastAsia="pt-BR"/>
              </w:rPr>
              <w:t xml:space="preserve"> se, constituindo o fato imputado crime de ação penal privada, o ofendido, </w:t>
            </w:r>
            <w:r w:rsidRPr="006416DC">
              <w:rPr>
                <w:rFonts w:ascii="Book Antiqua" w:eastAsia="Times New Roman" w:hAnsi="Book Antiqua" w:cs="Times New Roman"/>
                <w:b/>
                <w:i/>
                <w:iCs/>
                <w:sz w:val="19"/>
                <w:szCs w:val="19"/>
                <w:highlight w:val="yellow"/>
                <w:lang w:eastAsia="pt-BR"/>
              </w:rPr>
              <w:t>foi condenado</w:t>
            </w:r>
            <w:r w:rsidRPr="006416DC">
              <w:rPr>
                <w:rFonts w:ascii="Book Antiqua" w:eastAsia="Times New Roman" w:hAnsi="Book Antiqua" w:cs="Times New Roman"/>
                <w:bCs/>
                <w:i/>
                <w:iCs/>
                <w:sz w:val="19"/>
                <w:szCs w:val="19"/>
                <w:lang w:eastAsia="pt-BR"/>
              </w:rPr>
              <w:t xml:space="preserve"> por sentença irrecorrível.</w:t>
            </w:r>
          </w:p>
        </w:tc>
      </w:tr>
    </w:tbl>
    <w:p w14:paraId="2ECC84E0" w14:textId="21FB2626"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II - </w:t>
      </w:r>
      <w:proofErr w:type="gramStart"/>
      <w:r w:rsidRPr="009279F5">
        <w:rPr>
          <w:rFonts w:ascii="Book Antiqua" w:eastAsia="Times New Roman" w:hAnsi="Book Antiqua" w:cs="Times New Roman"/>
          <w:b/>
          <w:sz w:val="19"/>
          <w:szCs w:val="19"/>
          <w:highlight w:val="cyan"/>
          <w:lang w:eastAsia="pt-BR"/>
        </w:rPr>
        <w:t>se</w:t>
      </w:r>
      <w:proofErr w:type="gramEnd"/>
      <w:r w:rsidRPr="009279F5">
        <w:rPr>
          <w:rFonts w:ascii="Book Antiqua" w:eastAsia="Times New Roman" w:hAnsi="Book Antiqua" w:cs="Times New Roman"/>
          <w:b/>
          <w:sz w:val="19"/>
          <w:szCs w:val="19"/>
          <w:highlight w:val="cyan"/>
          <w:lang w:eastAsia="pt-BR"/>
        </w:rPr>
        <w:t xml:space="preserve"> o </w:t>
      </w:r>
      <w:proofErr w:type="gramStart"/>
      <w:r w:rsidRPr="009279F5">
        <w:rPr>
          <w:rFonts w:ascii="Book Antiqua" w:eastAsia="Times New Roman" w:hAnsi="Book Antiqua" w:cs="Times New Roman"/>
          <w:b/>
          <w:sz w:val="19"/>
          <w:szCs w:val="19"/>
          <w:highlight w:val="cyan"/>
          <w:lang w:eastAsia="pt-BR"/>
        </w:rPr>
        <w:t>fato</w:t>
      </w:r>
      <w:r w:rsidRPr="006416DC">
        <w:rPr>
          <w:rFonts w:ascii="Book Antiqua" w:eastAsia="Times New Roman" w:hAnsi="Book Antiqua" w:cs="Times New Roman"/>
          <w:b/>
          <w:sz w:val="19"/>
          <w:szCs w:val="19"/>
          <w:lang w:eastAsia="pt-BR"/>
        </w:rPr>
        <w:t xml:space="preserve"> </w:t>
      </w:r>
      <w:r w:rsidRPr="009279F5">
        <w:rPr>
          <w:rFonts w:ascii="Book Antiqua" w:eastAsia="Times New Roman" w:hAnsi="Book Antiqua" w:cs="Times New Roman"/>
          <w:b/>
          <w:caps/>
          <w:sz w:val="19"/>
          <w:szCs w:val="19"/>
          <w:highlight w:val="green"/>
          <w:lang w:eastAsia="pt-BR"/>
        </w:rPr>
        <w:t>é</w:t>
      </w:r>
      <w:proofErr w:type="gramEnd"/>
      <w:r w:rsidRPr="009279F5">
        <w:rPr>
          <w:rFonts w:ascii="Book Antiqua" w:eastAsia="Times New Roman" w:hAnsi="Book Antiqua" w:cs="Times New Roman"/>
          <w:b/>
          <w:caps/>
          <w:sz w:val="19"/>
          <w:szCs w:val="19"/>
          <w:highlight w:val="green"/>
          <w:lang w:eastAsia="pt-BR"/>
        </w:rPr>
        <w:t xml:space="preserve"> imputado</w:t>
      </w:r>
      <w:r w:rsidRPr="006416DC">
        <w:rPr>
          <w:rFonts w:ascii="Book Antiqua" w:eastAsia="Times New Roman" w:hAnsi="Book Antiqua" w:cs="Times New Roman"/>
          <w:b/>
          <w:sz w:val="19"/>
          <w:szCs w:val="19"/>
          <w:lang w:eastAsia="pt-BR"/>
        </w:rPr>
        <w:t xml:space="preserve"> ao </w:t>
      </w:r>
      <w:r w:rsidRPr="009279F5">
        <w:rPr>
          <w:rFonts w:ascii="Book Antiqua" w:eastAsia="Times New Roman" w:hAnsi="Book Antiqua" w:cs="Times New Roman"/>
          <w:b/>
          <w:sz w:val="19"/>
          <w:szCs w:val="19"/>
          <w:highlight w:val="yellow"/>
          <w:lang w:eastAsia="pt-BR"/>
        </w:rPr>
        <w:t>Presidente da República</w:t>
      </w:r>
      <w:r w:rsidRPr="006416DC">
        <w:rPr>
          <w:rFonts w:ascii="Book Antiqua" w:eastAsia="Times New Roman" w:hAnsi="Book Antiqua" w:cs="Times New Roman"/>
          <w:b/>
          <w:sz w:val="19"/>
          <w:szCs w:val="19"/>
          <w:lang w:eastAsia="pt-BR"/>
        </w:rPr>
        <w:t xml:space="preserve"> ou </w:t>
      </w:r>
      <w:r w:rsidRPr="009279F5">
        <w:rPr>
          <w:rFonts w:ascii="Book Antiqua" w:eastAsia="Times New Roman" w:hAnsi="Book Antiqua" w:cs="Times New Roman"/>
          <w:b/>
          <w:sz w:val="19"/>
          <w:szCs w:val="19"/>
          <w:highlight w:val="yellow"/>
          <w:lang w:eastAsia="pt-BR"/>
        </w:rPr>
        <w:t>chefe de governo estrangeiro</w:t>
      </w:r>
      <w:r w:rsidRPr="00B87883">
        <w:rPr>
          <w:rFonts w:ascii="Book Antiqua" w:eastAsia="Times New Roman" w:hAnsi="Book Antiqua" w:cs="Times New Roman"/>
          <w:b/>
          <w:sz w:val="16"/>
          <w:szCs w:val="16"/>
          <w:lang w:eastAsia="pt-BR"/>
        </w:rPr>
        <w:t>;</w:t>
      </w:r>
      <w:r w:rsidR="009279F5" w:rsidRPr="00B87883">
        <w:rPr>
          <w:rFonts w:ascii="Book Antiqua" w:eastAsia="Times New Roman" w:hAnsi="Book Antiqua" w:cs="Times New Roman"/>
          <w:b/>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p>
    <w:p w14:paraId="2ECC84E1" w14:textId="4673B76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        III - se do crime imputado, embora de ação pública, o ofendido foi absolvido por sentença irrecorrível</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9279F5" w:rsidRPr="006416DC" w14:paraId="0E55B3AE" w14:textId="77777777" w:rsidTr="007A1462">
        <w:tc>
          <w:tcPr>
            <w:tcW w:w="8494" w:type="dxa"/>
            <w:shd w:val="clear" w:color="auto" w:fill="CCFFFF"/>
          </w:tcPr>
          <w:p w14:paraId="292BBF46" w14:textId="63D57E42" w:rsidR="009279F5" w:rsidRPr="006416DC" w:rsidRDefault="009279F5" w:rsidP="007A1462">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Pr="009279F5">
              <w:rPr>
                <w:rFonts w:ascii="Book Antiqua" w:eastAsia="Times New Roman" w:hAnsi="Book Antiqua" w:cs="Times New Roman"/>
                <w:bCs/>
                <w:sz w:val="19"/>
                <w:szCs w:val="19"/>
                <w:lang w:eastAsia="pt-BR"/>
              </w:rPr>
              <w:t xml:space="preserve">Em relação ao crime de calúnia (art. 324), </w:t>
            </w:r>
            <w:r w:rsidRPr="009279F5">
              <w:rPr>
                <w:rFonts w:ascii="Book Antiqua" w:eastAsia="Times New Roman" w:hAnsi="Book Antiqua" w:cs="Times New Roman"/>
                <w:b/>
                <w:sz w:val="19"/>
                <w:szCs w:val="19"/>
                <w:shd w:val="clear" w:color="auto" w:fill="F7CAAC" w:themeFill="accent2" w:themeFillTint="66"/>
                <w:lang w:eastAsia="pt-BR"/>
              </w:rPr>
              <w:t>admite-se a prova da verdade</w:t>
            </w:r>
            <w:r w:rsidRPr="009279F5">
              <w:rPr>
                <w:rFonts w:ascii="Book Antiqua" w:eastAsia="Times New Roman" w:hAnsi="Book Antiqua" w:cs="Times New Roman"/>
                <w:bCs/>
                <w:sz w:val="19"/>
                <w:szCs w:val="19"/>
                <w:lang w:eastAsia="pt-BR"/>
              </w:rPr>
              <w:t xml:space="preserve"> como excludente de crime, </w:t>
            </w:r>
            <w:r w:rsidRPr="009279F5">
              <w:rPr>
                <w:rFonts w:ascii="Book Antiqua" w:eastAsia="Times New Roman" w:hAnsi="Book Antiqua" w:cs="Times New Roman"/>
                <w:b/>
                <w:sz w:val="19"/>
                <w:szCs w:val="19"/>
                <w:highlight w:val="magenta"/>
                <w:lang w:eastAsia="pt-BR"/>
              </w:rPr>
              <w:t>como regra geral</w:t>
            </w:r>
            <w:r w:rsidRPr="009279F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Porém, excepcionalmente, n</w:t>
            </w:r>
            <w:r w:rsidRPr="009279F5">
              <w:rPr>
                <w:rFonts w:ascii="Book Antiqua" w:eastAsia="Times New Roman" w:hAnsi="Book Antiqua" w:cs="Times New Roman"/>
                <w:bCs/>
                <w:sz w:val="19"/>
                <w:szCs w:val="19"/>
                <w:lang w:eastAsia="pt-BR"/>
              </w:rPr>
              <w:t>ão é admitida, se o ofendido foi absolvido do crime a ele imputado; se o ofendido é o Presidente da República ou chefe de governo estrangeiro; ou se o crime é de ação privada e o ofendido não foi condenado por sentença irrecorrível.</w:t>
            </w:r>
          </w:p>
        </w:tc>
      </w:tr>
    </w:tbl>
    <w:p w14:paraId="2ECC84E2" w14:textId="27B2C16C" w:rsidR="00004CBB" w:rsidRPr="00187BFD"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325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Difamar alguém, na propaganda eleitoral, ou visando a fins de propaganda, imputando-lhe fato ofensivo à sua reputação</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365E1B" w:rsidRPr="00B87883">
        <w:rPr>
          <w:rFonts w:ascii="Book Antiqua" w:eastAsia="Times New Roman" w:hAnsi="Book Antiqua" w:cs="Times New Roman"/>
          <w:sz w:val="16"/>
          <w:szCs w:val="16"/>
          <w:lang w:eastAsia="pt-BR"/>
        </w:rPr>
        <w:t xml:space="preserve"> </w:t>
      </w:r>
      <w:r w:rsidR="00365E1B" w:rsidRPr="00B87883">
        <w:rPr>
          <w:rFonts w:ascii="Book Antiqua" w:eastAsia="Times New Roman" w:hAnsi="Book Antiqua" w:cs="Times New Roman"/>
          <w:b/>
          <w:bCs/>
          <w:color w:val="FF0000"/>
          <w:sz w:val="16"/>
          <w:szCs w:val="16"/>
          <w:u w:val="single"/>
          <w:lang w:eastAsia="pt-BR"/>
        </w:rPr>
        <w:t>(MPF-2011)</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(TJPA-2012)</w:t>
      </w:r>
      <w:r w:rsidR="00F87185" w:rsidRPr="00B87883">
        <w:rPr>
          <w:rFonts w:ascii="Book Antiqua" w:eastAsia="Times New Roman" w:hAnsi="Book Antiqua" w:cs="Times New Roman"/>
          <w:b/>
          <w:bCs/>
          <w:color w:val="FF0000"/>
          <w:sz w:val="16"/>
          <w:szCs w:val="16"/>
          <w:lang w:eastAsia="pt-BR"/>
        </w:rPr>
        <w:t xml:space="preserve"> </w:t>
      </w:r>
      <w:r w:rsidR="00F87185" w:rsidRPr="00B87883">
        <w:rPr>
          <w:rFonts w:ascii="Book Antiqua" w:hAnsi="Book Antiqua"/>
          <w:b/>
          <w:color w:val="FF0000"/>
          <w:sz w:val="16"/>
          <w:szCs w:val="16"/>
          <w:u w:val="single"/>
        </w:rPr>
        <w:t>(MPAP-2012)</w:t>
      </w:r>
      <w:r w:rsidR="00874495" w:rsidRPr="00B87883">
        <w:rPr>
          <w:rFonts w:ascii="Book Antiqua" w:eastAsia="Times New Roman" w:hAnsi="Book Antiqua" w:cs="Times New Roman"/>
          <w:b/>
          <w:bCs/>
          <w:color w:val="FF0000"/>
          <w:sz w:val="16"/>
          <w:szCs w:val="16"/>
          <w:lang w:eastAsia="pt-BR"/>
        </w:rPr>
        <w:t xml:space="preserve"> </w:t>
      </w:r>
      <w:r w:rsidR="00874495" w:rsidRPr="00B87883">
        <w:rPr>
          <w:rFonts w:ascii="Book Antiqua" w:eastAsia="Times New Roman" w:hAnsi="Book Antiqua" w:cs="Times New Roman"/>
          <w:b/>
          <w:bCs/>
          <w:color w:val="FF0000"/>
          <w:sz w:val="16"/>
          <w:szCs w:val="16"/>
          <w:u w:val="single"/>
          <w:lang w:eastAsia="pt-BR"/>
        </w:rPr>
        <w:t>(TJDFT-</w:t>
      </w:r>
      <w:r w:rsidR="00173F66" w:rsidRPr="00B87883">
        <w:rPr>
          <w:rFonts w:ascii="Book Antiqua" w:eastAsia="Times New Roman" w:hAnsi="Book Antiqua" w:cs="Times New Roman"/>
          <w:b/>
          <w:bCs/>
          <w:color w:val="FF0000"/>
          <w:sz w:val="16"/>
          <w:szCs w:val="16"/>
          <w:u w:val="single"/>
          <w:lang w:eastAsia="pt-BR"/>
        </w:rPr>
        <w:t>2008/</w:t>
      </w:r>
      <w:r w:rsidR="00874495" w:rsidRPr="00B87883">
        <w:rPr>
          <w:rFonts w:ascii="Book Antiqua" w:eastAsia="Times New Roman" w:hAnsi="Book Antiqua" w:cs="Times New Roman"/>
          <w:b/>
          <w:bCs/>
          <w:color w:val="FF0000"/>
          <w:sz w:val="16"/>
          <w:szCs w:val="16"/>
          <w:u w:val="single"/>
          <w:lang w:eastAsia="pt-BR"/>
        </w:rPr>
        <w:t>2014)</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color w:val="FF0000"/>
          <w:sz w:val="16"/>
          <w:szCs w:val="16"/>
          <w:u w:val="single"/>
          <w:lang w:eastAsia="pt-BR"/>
        </w:rPr>
        <w:t>(MPAC-2014)</w:t>
      </w:r>
      <w:r w:rsidR="004164ED" w:rsidRPr="00B87883">
        <w:rPr>
          <w:rFonts w:ascii="Book Antiqua" w:eastAsia="Times New Roman" w:hAnsi="Book Antiqua" w:cs="Times New Roman"/>
          <w:b/>
          <w:bCs/>
          <w:color w:val="FF0000"/>
          <w:sz w:val="16"/>
          <w:szCs w:val="16"/>
          <w:lang w:eastAsia="pt-BR"/>
        </w:rPr>
        <w:t xml:space="preserve"> </w:t>
      </w:r>
      <w:r w:rsidR="004164ED" w:rsidRPr="00B87883">
        <w:rPr>
          <w:rFonts w:ascii="Book Antiqua" w:eastAsia="Times New Roman" w:hAnsi="Book Antiqua" w:cs="Times New Roman"/>
          <w:b/>
          <w:bCs/>
          <w:color w:val="FF0000"/>
          <w:sz w:val="16"/>
          <w:szCs w:val="16"/>
          <w:u w:val="single"/>
          <w:lang w:eastAsia="pt-BR"/>
        </w:rPr>
        <w:t>(MPBA-2018)</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(MPPR-2021)</w:t>
      </w:r>
      <w:r w:rsidR="00A37B0B">
        <w:rPr>
          <w:rFonts w:ascii="Book Antiqua" w:eastAsia="Times New Roman" w:hAnsi="Book Antiqua" w:cs="Times New Roman"/>
          <w:b/>
          <w:bCs/>
          <w:color w:val="FF0000"/>
          <w:sz w:val="16"/>
          <w:szCs w:val="16"/>
          <w:lang w:eastAsia="pt-BR"/>
        </w:rPr>
        <w:t xml:space="preserve"> </w:t>
      </w:r>
      <w:r w:rsidR="00A37B0B">
        <w:rPr>
          <w:rFonts w:ascii="Book Antiqua" w:eastAsia="Times New Roman" w:hAnsi="Book Antiqua" w:cs="Times New Roman"/>
          <w:b/>
          <w:bCs/>
          <w:color w:val="FF0000"/>
          <w:sz w:val="16"/>
          <w:szCs w:val="16"/>
          <w:u w:val="single"/>
          <w:lang w:eastAsia="pt-BR"/>
        </w:rPr>
        <w:t>(PCPR-2021)</w:t>
      </w:r>
      <w:r w:rsidR="00187BFD">
        <w:rPr>
          <w:rFonts w:ascii="Book Antiqua" w:eastAsia="Times New Roman" w:hAnsi="Book Antiqua" w:cs="Times New Roman"/>
          <w:b/>
          <w:bCs/>
          <w:color w:val="FF0000"/>
          <w:sz w:val="16"/>
          <w:szCs w:val="16"/>
          <w:lang w:eastAsia="pt-BR"/>
        </w:rPr>
        <w:t xml:space="preserve"> </w:t>
      </w:r>
      <w:r w:rsidR="00187BFD">
        <w:rPr>
          <w:rFonts w:ascii="Book Antiqua" w:hAnsi="Book Antiqua"/>
          <w:b/>
          <w:color w:val="FF0000"/>
          <w:sz w:val="16"/>
          <w:szCs w:val="16"/>
          <w:u w:val="single"/>
        </w:rPr>
        <w:t>(MPTO-2022)</w:t>
      </w:r>
    </w:p>
    <w:p w14:paraId="2ECC84E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três meses a um ano, e pagamento de 5 a 30 dias-multa.</w:t>
      </w:r>
    </w:p>
    <w:p w14:paraId="2ECC84E4" w14:textId="7C8F8E32"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A exceção da verdade </w:t>
      </w:r>
      <w:r w:rsidRPr="006416DC">
        <w:rPr>
          <w:rFonts w:ascii="Book Antiqua" w:eastAsia="Times New Roman" w:hAnsi="Book Antiqua" w:cs="Times New Roman"/>
          <w:b/>
          <w:caps/>
          <w:sz w:val="19"/>
          <w:szCs w:val="19"/>
          <w:highlight w:val="green"/>
          <w:lang w:eastAsia="pt-BR"/>
        </w:rPr>
        <w:t>somente se admite</w:t>
      </w:r>
      <w:r w:rsidRPr="006416DC">
        <w:rPr>
          <w:rFonts w:ascii="Book Antiqua" w:eastAsia="Times New Roman" w:hAnsi="Book Antiqua" w:cs="Times New Roman"/>
          <w:b/>
          <w:sz w:val="19"/>
          <w:szCs w:val="19"/>
          <w:lang w:eastAsia="pt-BR"/>
        </w:rPr>
        <w:t xml:space="preserve"> se ofendido é funcionário público e a ofensa é relativa ao exercício de suas funções</w:t>
      </w:r>
      <w:r w:rsidRPr="00B87883">
        <w:rPr>
          <w:rFonts w:ascii="Book Antiqua" w:eastAsia="Times New Roman" w:hAnsi="Book Antiqua" w:cs="Times New Roman"/>
          <w:sz w:val="16"/>
          <w:szCs w:val="16"/>
          <w:lang w:eastAsia="pt-BR"/>
        </w:rPr>
        <w:t>.</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(TJPA-2012)</w:t>
      </w:r>
      <w:r w:rsidR="00F87185" w:rsidRPr="00B87883">
        <w:rPr>
          <w:rFonts w:ascii="Book Antiqua" w:eastAsia="Times New Roman" w:hAnsi="Book Antiqua" w:cs="Times New Roman"/>
          <w:b/>
          <w:bCs/>
          <w:color w:val="FF0000"/>
          <w:sz w:val="16"/>
          <w:szCs w:val="16"/>
          <w:lang w:eastAsia="pt-BR"/>
        </w:rPr>
        <w:t xml:space="preserve"> </w:t>
      </w:r>
      <w:r w:rsidR="00F87185" w:rsidRPr="00B87883">
        <w:rPr>
          <w:rFonts w:ascii="Book Antiqua" w:hAnsi="Book Antiqua"/>
          <w:b/>
          <w:color w:val="FF0000"/>
          <w:sz w:val="16"/>
          <w:szCs w:val="16"/>
          <w:u w:val="single"/>
        </w:rPr>
        <w:t>(MPAP-2012)</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color w:val="FF0000"/>
          <w:sz w:val="16"/>
          <w:szCs w:val="16"/>
          <w:u w:val="single"/>
          <w:lang w:eastAsia="pt-BR"/>
        </w:rPr>
        <w:t>(MPAC-2014)</w:t>
      </w:r>
      <w:r w:rsidR="00E265E7" w:rsidRPr="00B87883">
        <w:rPr>
          <w:rFonts w:ascii="Book Antiqua" w:hAnsi="Book Antiqua"/>
          <w:b/>
          <w:color w:val="FF0000"/>
          <w:sz w:val="16"/>
          <w:szCs w:val="16"/>
        </w:rPr>
        <w:t xml:space="preserve"> </w:t>
      </w:r>
      <w:r w:rsidR="006B5D91" w:rsidRPr="00B87883">
        <w:rPr>
          <w:rFonts w:ascii="Book Antiqua" w:eastAsia="Times New Roman" w:hAnsi="Book Antiqua" w:cs="Times New Roman"/>
          <w:b/>
          <w:color w:val="FF0000"/>
          <w:sz w:val="16"/>
          <w:szCs w:val="16"/>
          <w:u w:val="single"/>
          <w:lang w:eastAsia="pt-BR"/>
        </w:rPr>
        <w:t>(MPSC-2016)</w:t>
      </w:r>
      <w:r w:rsidR="004164ED" w:rsidRPr="00B87883">
        <w:rPr>
          <w:rFonts w:ascii="Book Antiqua" w:eastAsia="Times New Roman" w:hAnsi="Book Antiqua" w:cs="Times New Roman"/>
          <w:b/>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p>
    <w:tbl>
      <w:tblPr>
        <w:tblStyle w:val="Tabelacomgrade"/>
        <w:tblW w:w="0" w:type="auto"/>
        <w:shd w:val="clear" w:color="auto" w:fill="CCFFFF"/>
        <w:tblLook w:val="04A0" w:firstRow="1" w:lastRow="0" w:firstColumn="1" w:lastColumn="0" w:noHBand="0" w:noVBand="1"/>
      </w:tblPr>
      <w:tblGrid>
        <w:gridCol w:w="8494"/>
      </w:tblGrid>
      <w:tr w:rsidR="00B77C95" w:rsidRPr="006416DC" w14:paraId="2ECC84E6" w14:textId="77777777" w:rsidTr="00B77C95">
        <w:tc>
          <w:tcPr>
            <w:tcW w:w="8494" w:type="dxa"/>
            <w:shd w:val="clear" w:color="auto" w:fill="CCFFFF"/>
          </w:tcPr>
          <w:p w14:paraId="2ECC84E5" w14:textId="19FE0C72" w:rsidR="00874495" w:rsidRPr="006416DC" w:rsidRDefault="009737A0" w:rsidP="006B5D91">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lastRenderedPageBreak/>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TJDFT-2014</w:t>
            </w:r>
            <w:r w:rsidRPr="006416DC">
              <w:rPr>
                <w:rFonts w:ascii="Book Antiqua" w:eastAsia="Times New Roman" w:hAnsi="Book Antiqua" w:cs="Times New Roman"/>
                <w:b/>
                <w:i/>
                <w:iCs/>
                <w:color w:val="FF0000"/>
                <w:sz w:val="19"/>
                <w:szCs w:val="19"/>
                <w:lang w:eastAsia="pt-BR"/>
              </w:rPr>
              <w:t xml:space="preserve">: </w:t>
            </w:r>
            <w:r w:rsidR="004164ED">
              <w:rPr>
                <w:rFonts w:ascii="Book Antiqua" w:eastAsia="Times New Roman" w:hAnsi="Book Antiqua" w:cs="Times New Roman"/>
                <w:b/>
                <w:i/>
                <w:iCs/>
                <w:color w:val="FF0000"/>
                <w:sz w:val="19"/>
                <w:szCs w:val="19"/>
                <w:lang w:eastAsia="pt-BR"/>
              </w:rPr>
              <w:t>#</w:t>
            </w:r>
            <w:r w:rsidR="004164ED" w:rsidRPr="004164ED">
              <w:rPr>
                <w:rFonts w:ascii="Book Antiqua" w:eastAsia="Times New Roman" w:hAnsi="Book Antiqua" w:cs="Times New Roman"/>
                <w:b/>
                <w:i/>
                <w:iCs/>
                <w:color w:val="FF0000"/>
                <w:sz w:val="19"/>
                <w:szCs w:val="19"/>
                <w:highlight w:val="green"/>
                <w:lang w:eastAsia="pt-BR"/>
              </w:rPr>
              <w:t>MPBA-2018</w:t>
            </w:r>
            <w:r w:rsidR="00A61585">
              <w:rPr>
                <w:rFonts w:ascii="Book Antiqua" w:eastAsia="Times New Roman" w:hAnsi="Book Antiqua" w:cs="Times New Roman"/>
                <w:b/>
                <w:i/>
                <w:iCs/>
                <w:color w:val="FF0000"/>
                <w:sz w:val="19"/>
                <w:szCs w:val="19"/>
                <w:lang w:eastAsia="pt-BR"/>
              </w:rPr>
              <w:t>: #</w:t>
            </w:r>
            <w:r w:rsidR="00A61585" w:rsidRPr="00A61585">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 Ac.-TSE, de 14.12.10, no HC nº 187635: desnecessidade de que a ofensa seja praticada contra candidato para a tipificação do crime previsto neste artigo.</w:t>
            </w:r>
          </w:p>
        </w:tc>
      </w:tr>
    </w:tbl>
    <w:p w14:paraId="2ECC84E7" w14:textId="676A068E" w:rsidR="00004CBB" w:rsidRPr="00484CD9"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326</w:t>
      </w:r>
      <w:r w:rsidRPr="006416DC">
        <w:rPr>
          <w:rFonts w:ascii="Book Antiqua" w:eastAsia="Times New Roman" w:hAnsi="Book Antiqua" w:cs="Times New Roman"/>
          <w:sz w:val="19"/>
          <w:szCs w:val="19"/>
          <w:lang w:eastAsia="pt-BR"/>
        </w:rPr>
        <w:t xml:space="preserve">. </w:t>
      </w:r>
      <w:r w:rsidRPr="00484CD9">
        <w:rPr>
          <w:rFonts w:ascii="Book Antiqua" w:eastAsia="Times New Roman" w:hAnsi="Book Antiqua" w:cs="Times New Roman"/>
          <w:b/>
          <w:bCs/>
          <w:caps/>
          <w:sz w:val="19"/>
          <w:szCs w:val="19"/>
          <w:highlight w:val="green"/>
          <w:lang w:eastAsia="pt-BR"/>
        </w:rPr>
        <w:t>Injuriar</w:t>
      </w:r>
      <w:r w:rsidRPr="00484CD9">
        <w:rPr>
          <w:rFonts w:ascii="Book Antiqua" w:eastAsia="Times New Roman" w:hAnsi="Book Antiqua" w:cs="Times New Roman"/>
          <w:b/>
          <w:bCs/>
          <w:sz w:val="19"/>
          <w:szCs w:val="19"/>
          <w:lang w:eastAsia="pt-BR"/>
        </w:rPr>
        <w:t xml:space="preserve"> </w:t>
      </w:r>
      <w:r w:rsidRPr="00484CD9">
        <w:rPr>
          <w:rFonts w:ascii="Book Antiqua" w:eastAsia="Times New Roman" w:hAnsi="Book Antiqua" w:cs="Times New Roman"/>
          <w:b/>
          <w:bCs/>
          <w:sz w:val="19"/>
          <w:szCs w:val="19"/>
          <w:highlight w:val="yellow"/>
          <w:lang w:eastAsia="pt-BR"/>
        </w:rPr>
        <w:t>alguém</w:t>
      </w:r>
      <w:r w:rsidRPr="00484CD9">
        <w:rPr>
          <w:rFonts w:ascii="Book Antiqua" w:eastAsia="Times New Roman" w:hAnsi="Book Antiqua" w:cs="Times New Roman"/>
          <w:b/>
          <w:bCs/>
          <w:sz w:val="19"/>
          <w:szCs w:val="19"/>
          <w:lang w:eastAsia="pt-BR"/>
        </w:rPr>
        <w:t xml:space="preserve">, </w:t>
      </w:r>
      <w:r w:rsidRPr="00484CD9">
        <w:rPr>
          <w:rFonts w:ascii="Book Antiqua" w:eastAsia="Times New Roman" w:hAnsi="Book Antiqua" w:cs="Times New Roman"/>
          <w:b/>
          <w:bCs/>
          <w:sz w:val="19"/>
          <w:szCs w:val="19"/>
          <w:highlight w:val="cyan"/>
          <w:lang w:eastAsia="pt-BR"/>
        </w:rPr>
        <w:t>na propaganda eleitoral</w:t>
      </w:r>
      <w:r w:rsidRPr="00484CD9">
        <w:rPr>
          <w:rFonts w:ascii="Book Antiqua" w:eastAsia="Times New Roman" w:hAnsi="Book Antiqua" w:cs="Times New Roman"/>
          <w:b/>
          <w:bCs/>
          <w:sz w:val="19"/>
          <w:szCs w:val="19"/>
          <w:lang w:eastAsia="pt-BR"/>
        </w:rPr>
        <w:t xml:space="preserve">, ou </w:t>
      </w:r>
      <w:r w:rsidRPr="00484CD9">
        <w:rPr>
          <w:rFonts w:ascii="Book Antiqua" w:eastAsia="Times New Roman" w:hAnsi="Book Antiqua" w:cs="Times New Roman"/>
          <w:b/>
          <w:bCs/>
          <w:sz w:val="19"/>
          <w:szCs w:val="19"/>
          <w:highlight w:val="cyan"/>
          <w:lang w:eastAsia="pt-BR"/>
        </w:rPr>
        <w:t>visando a fins de propaganda</w:t>
      </w:r>
      <w:r w:rsidRPr="00484CD9">
        <w:rPr>
          <w:rFonts w:ascii="Book Antiqua" w:eastAsia="Times New Roman" w:hAnsi="Book Antiqua" w:cs="Times New Roman"/>
          <w:b/>
          <w:bCs/>
          <w:sz w:val="19"/>
          <w:szCs w:val="19"/>
          <w:lang w:eastAsia="pt-BR"/>
        </w:rPr>
        <w:t xml:space="preserve">, </w:t>
      </w:r>
      <w:r w:rsidRPr="00484CD9">
        <w:rPr>
          <w:rFonts w:ascii="Book Antiqua" w:eastAsia="Times New Roman" w:hAnsi="Book Antiqua" w:cs="Times New Roman"/>
          <w:b/>
          <w:bCs/>
          <w:caps/>
          <w:sz w:val="19"/>
          <w:szCs w:val="19"/>
          <w:highlight w:val="green"/>
          <w:lang w:eastAsia="pt-BR"/>
        </w:rPr>
        <w:t>ofendendo-lhe</w:t>
      </w:r>
      <w:r w:rsidRPr="00484CD9">
        <w:rPr>
          <w:rFonts w:ascii="Book Antiqua" w:eastAsia="Times New Roman" w:hAnsi="Book Antiqua" w:cs="Times New Roman"/>
          <w:b/>
          <w:bCs/>
          <w:sz w:val="19"/>
          <w:szCs w:val="19"/>
          <w:lang w:eastAsia="pt-BR"/>
        </w:rPr>
        <w:t xml:space="preserve"> a </w:t>
      </w:r>
      <w:r w:rsidRPr="00484CD9">
        <w:rPr>
          <w:rFonts w:ascii="Book Antiqua" w:eastAsia="Times New Roman" w:hAnsi="Book Antiqua" w:cs="Times New Roman"/>
          <w:b/>
          <w:bCs/>
          <w:caps/>
          <w:sz w:val="19"/>
          <w:szCs w:val="19"/>
          <w:shd w:val="clear" w:color="auto" w:fill="F7CAAC" w:themeFill="accent2" w:themeFillTint="66"/>
          <w:lang w:eastAsia="pt-BR"/>
        </w:rPr>
        <w:t>dignidade</w:t>
      </w:r>
      <w:r w:rsidRPr="00484CD9">
        <w:rPr>
          <w:rFonts w:ascii="Book Antiqua" w:eastAsia="Times New Roman" w:hAnsi="Book Antiqua" w:cs="Times New Roman"/>
          <w:b/>
          <w:bCs/>
          <w:sz w:val="19"/>
          <w:szCs w:val="19"/>
          <w:lang w:eastAsia="pt-BR"/>
        </w:rPr>
        <w:t xml:space="preserve"> ou o </w:t>
      </w:r>
      <w:r w:rsidR="00932D39" w:rsidRPr="00484CD9">
        <w:rPr>
          <w:rFonts w:ascii="Book Antiqua" w:eastAsia="Times New Roman" w:hAnsi="Book Antiqua" w:cs="Times New Roman"/>
          <w:b/>
          <w:bCs/>
          <w:caps/>
          <w:sz w:val="19"/>
          <w:szCs w:val="19"/>
          <w:shd w:val="clear" w:color="auto" w:fill="F7CAAC" w:themeFill="accent2" w:themeFillTint="66"/>
          <w:lang w:eastAsia="pt-BR"/>
        </w:rPr>
        <w:t>decoro</w:t>
      </w:r>
      <w:r w:rsidRPr="00484CD9">
        <w:rPr>
          <w:rFonts w:ascii="Book Antiqua" w:eastAsia="Times New Roman" w:hAnsi="Book Antiqua" w:cs="Times New Roman"/>
          <w:b/>
          <w:bCs/>
          <w:sz w:val="16"/>
          <w:szCs w:val="16"/>
          <w:lang w:eastAsia="pt-BR"/>
        </w:rPr>
        <w:t>:</w:t>
      </w:r>
      <w:r w:rsidR="007F5984" w:rsidRPr="00B87883">
        <w:rPr>
          <w:rFonts w:ascii="Book Antiqua" w:eastAsia="Times New Roman" w:hAnsi="Book Antiqua" w:cs="Times New Roman"/>
          <w:sz w:val="16"/>
          <w:szCs w:val="16"/>
          <w:lang w:eastAsia="pt-BR"/>
        </w:rPr>
        <w:t xml:space="preserve"> </w:t>
      </w:r>
      <w:r w:rsidR="007F5984" w:rsidRPr="00B87883">
        <w:rPr>
          <w:rFonts w:ascii="Book Antiqua" w:hAnsi="Book Antiqua"/>
          <w:b/>
          <w:bCs/>
          <w:color w:val="FF0000"/>
          <w:sz w:val="16"/>
          <w:szCs w:val="16"/>
          <w:u w:val="single"/>
        </w:rPr>
        <w:t>(PFN-2003)</w:t>
      </w:r>
      <w:r w:rsidR="000E7FA1">
        <w:rPr>
          <w:rFonts w:ascii="Book Antiqua" w:hAnsi="Book Antiqua"/>
          <w:b/>
          <w:bCs/>
          <w:color w:val="FF0000"/>
          <w:sz w:val="16"/>
          <w:szCs w:val="16"/>
        </w:rPr>
        <w:t xml:space="preserve"> </w:t>
      </w:r>
      <w:r w:rsidR="000E7FA1">
        <w:rPr>
          <w:rFonts w:ascii="Book Antiqua" w:hAnsi="Book Antiqua"/>
          <w:b/>
          <w:bCs/>
          <w:color w:val="FF0000"/>
          <w:sz w:val="16"/>
          <w:szCs w:val="16"/>
          <w:u w:val="single"/>
        </w:rPr>
        <w:t>(TJDFT-2008)</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365E1B" w:rsidRPr="00B87883">
        <w:rPr>
          <w:rFonts w:ascii="Book Antiqua" w:eastAsia="Times New Roman" w:hAnsi="Book Antiqua" w:cs="Times New Roman"/>
          <w:sz w:val="16"/>
          <w:szCs w:val="16"/>
          <w:lang w:eastAsia="pt-BR"/>
        </w:rPr>
        <w:t xml:space="preserve"> </w:t>
      </w:r>
      <w:r w:rsidR="00365E1B" w:rsidRPr="00B87883">
        <w:rPr>
          <w:rFonts w:ascii="Book Antiqua" w:eastAsia="Times New Roman" w:hAnsi="Book Antiqua" w:cs="Times New Roman"/>
          <w:b/>
          <w:bCs/>
          <w:color w:val="FF0000"/>
          <w:sz w:val="16"/>
          <w:szCs w:val="16"/>
          <w:u w:val="single"/>
          <w:lang w:eastAsia="pt-BR"/>
        </w:rPr>
        <w:t>(MPF-2011)</w:t>
      </w:r>
      <w:r w:rsidR="000E7FA1">
        <w:rPr>
          <w:rFonts w:ascii="Book Antiqua" w:eastAsia="Times New Roman" w:hAnsi="Book Antiqua" w:cs="Times New Roman"/>
          <w:b/>
          <w:bCs/>
          <w:color w:val="FF0000"/>
          <w:sz w:val="16"/>
          <w:szCs w:val="16"/>
          <w:lang w:eastAsia="pt-BR"/>
        </w:rPr>
        <w:t xml:space="preserve"> </w:t>
      </w:r>
      <w:r w:rsidR="000E7FA1">
        <w:rPr>
          <w:rFonts w:ascii="Book Antiqua" w:eastAsia="Times New Roman" w:hAnsi="Book Antiqua" w:cs="Times New Roman"/>
          <w:b/>
          <w:bCs/>
          <w:color w:val="FF0000"/>
          <w:sz w:val="16"/>
          <w:szCs w:val="16"/>
          <w:u w:val="single"/>
          <w:lang w:eastAsia="pt-BR"/>
        </w:rPr>
        <w:t>(TJRJ-2012)</w:t>
      </w:r>
      <w:r w:rsidR="00F87185" w:rsidRPr="00B87883">
        <w:rPr>
          <w:rFonts w:ascii="Book Antiqua" w:eastAsia="Times New Roman" w:hAnsi="Book Antiqua" w:cs="Times New Roman"/>
          <w:b/>
          <w:bCs/>
          <w:color w:val="FF0000"/>
          <w:sz w:val="16"/>
          <w:szCs w:val="16"/>
          <w:lang w:eastAsia="pt-BR"/>
        </w:rPr>
        <w:t xml:space="preserve"> </w:t>
      </w:r>
      <w:r w:rsidR="00F87185" w:rsidRPr="00B87883">
        <w:rPr>
          <w:rFonts w:ascii="Book Antiqua" w:hAnsi="Book Antiqua"/>
          <w:b/>
          <w:color w:val="FF0000"/>
          <w:sz w:val="16"/>
          <w:szCs w:val="16"/>
          <w:u w:val="single"/>
        </w:rPr>
        <w:t>(MPAP-2012)</w:t>
      </w:r>
      <w:r w:rsidR="000E7FA1">
        <w:rPr>
          <w:rFonts w:ascii="Book Antiqua" w:hAnsi="Book Antiqua"/>
          <w:b/>
          <w:color w:val="FF0000"/>
          <w:sz w:val="16"/>
          <w:szCs w:val="16"/>
        </w:rPr>
        <w:t xml:space="preserve"> </w:t>
      </w:r>
      <w:r w:rsidR="000E7FA1">
        <w:rPr>
          <w:rFonts w:ascii="Book Antiqua" w:hAnsi="Book Antiqua"/>
          <w:b/>
          <w:color w:val="FF0000"/>
          <w:sz w:val="16"/>
          <w:szCs w:val="16"/>
          <w:u w:val="single"/>
        </w:rPr>
        <w:t>(MPRS-2012)</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color w:val="FF0000"/>
          <w:sz w:val="16"/>
          <w:szCs w:val="16"/>
          <w:u w:val="single"/>
          <w:lang w:eastAsia="pt-BR"/>
        </w:rPr>
        <w:t>(MPAC-2014)</w:t>
      </w:r>
      <w:r w:rsidR="004164ED" w:rsidRPr="00B87883">
        <w:rPr>
          <w:rFonts w:ascii="Book Antiqua" w:eastAsia="Times New Roman" w:hAnsi="Book Antiqua" w:cs="Times New Roman"/>
          <w:b/>
          <w:bCs/>
          <w:color w:val="FF0000"/>
          <w:sz w:val="16"/>
          <w:szCs w:val="16"/>
          <w:lang w:eastAsia="pt-BR"/>
        </w:rPr>
        <w:t xml:space="preserve"> </w:t>
      </w:r>
      <w:r w:rsidR="004164ED" w:rsidRPr="00B87883">
        <w:rPr>
          <w:rFonts w:ascii="Book Antiqua" w:eastAsia="Times New Roman" w:hAnsi="Book Antiqua" w:cs="Times New Roman"/>
          <w:b/>
          <w:bCs/>
          <w:color w:val="FF0000"/>
          <w:sz w:val="16"/>
          <w:szCs w:val="16"/>
          <w:u w:val="single"/>
          <w:lang w:eastAsia="pt-BR"/>
        </w:rPr>
        <w:t>(MPBA-2018)</w:t>
      </w:r>
      <w:r w:rsidR="00187BFD">
        <w:rPr>
          <w:rFonts w:ascii="Book Antiqua" w:eastAsia="Times New Roman" w:hAnsi="Book Antiqua" w:cs="Times New Roman"/>
          <w:b/>
          <w:bCs/>
          <w:color w:val="FF0000"/>
          <w:sz w:val="16"/>
          <w:szCs w:val="16"/>
          <w:lang w:eastAsia="pt-BR"/>
        </w:rPr>
        <w:t xml:space="preserve"> </w:t>
      </w:r>
      <w:r w:rsidR="00187BFD">
        <w:rPr>
          <w:rFonts w:ascii="Book Antiqua" w:hAnsi="Book Antiqua"/>
          <w:b/>
          <w:color w:val="FF0000"/>
          <w:sz w:val="16"/>
          <w:szCs w:val="16"/>
          <w:u w:val="single"/>
        </w:rPr>
        <w:t>(MPTO-2022)</w:t>
      </w:r>
      <w:r w:rsidR="00484CD9">
        <w:rPr>
          <w:rFonts w:ascii="Book Antiqua" w:hAnsi="Book Antiqua"/>
          <w:b/>
          <w:color w:val="FF0000"/>
          <w:sz w:val="16"/>
          <w:szCs w:val="16"/>
        </w:rPr>
        <w:t xml:space="preserve"> </w:t>
      </w:r>
      <w:r w:rsidR="00484CD9">
        <w:rPr>
          <w:rFonts w:ascii="Book Antiqua" w:hAnsi="Book Antiqua"/>
          <w:b/>
          <w:color w:val="FF0000"/>
          <w:sz w:val="16"/>
          <w:szCs w:val="16"/>
          <w:u w:val="single"/>
        </w:rPr>
        <w:t>(MPPR-2023)</w:t>
      </w:r>
    </w:p>
    <w:p w14:paraId="2ECC84E8" w14:textId="00D9ECCA"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ou pagamento de 30 a 60 dias-multa.</w:t>
      </w:r>
    </w:p>
    <w:tbl>
      <w:tblPr>
        <w:tblStyle w:val="Tabelacomgrade"/>
        <w:tblW w:w="0" w:type="auto"/>
        <w:shd w:val="clear" w:color="auto" w:fill="CCFFFF"/>
        <w:tblLook w:val="04A0" w:firstRow="1" w:lastRow="0" w:firstColumn="1" w:lastColumn="0" w:noHBand="0" w:noVBand="1"/>
      </w:tblPr>
      <w:tblGrid>
        <w:gridCol w:w="8494"/>
      </w:tblGrid>
      <w:tr w:rsidR="00932D39" w:rsidRPr="006416DC" w14:paraId="564468F1" w14:textId="77777777" w:rsidTr="00E265E7">
        <w:tc>
          <w:tcPr>
            <w:tcW w:w="8494" w:type="dxa"/>
            <w:shd w:val="clear" w:color="auto" w:fill="CCFFFF"/>
          </w:tcPr>
          <w:p w14:paraId="07A6E826" w14:textId="2FD91B23" w:rsidR="00932D39" w:rsidRDefault="00932D39" w:rsidP="00932D3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TJRJ-2012-VUNESP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crimes eleitorais, assinale a alternativa correta: A ação penal por crime de injúria eleitoral é de iniciativa pública incondicionada.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arts</w:t>
            </w:r>
            <w:proofErr w:type="spellEnd"/>
            <w:r w:rsidRPr="006416DC">
              <w:rPr>
                <w:rFonts w:ascii="Book Antiqua" w:eastAsia="Times New Roman" w:hAnsi="Book Antiqua" w:cs="Times New Roman"/>
                <w:b/>
                <w:sz w:val="19"/>
                <w:szCs w:val="19"/>
                <w:lang w:eastAsia="pt-BR"/>
              </w:rPr>
              <w:t>. 326 e 355, CE.</w:t>
            </w:r>
          </w:p>
          <w:p w14:paraId="3C12B6A5" w14:textId="77777777" w:rsidR="002B0664" w:rsidRPr="006416DC" w:rsidRDefault="002B0664" w:rsidP="00932D3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Leia o relato a seguir: </w:t>
            </w:r>
            <w:r w:rsidRPr="006416DC">
              <w:rPr>
                <w:rFonts w:ascii="Book Antiqua" w:eastAsia="Times New Roman" w:hAnsi="Book Antiqua" w:cs="Times New Roman"/>
                <w:bCs/>
                <w:i/>
                <w:iCs/>
                <w:sz w:val="19"/>
                <w:szCs w:val="19"/>
                <w:lang w:eastAsia="pt-BR"/>
              </w:rPr>
              <w:t xml:space="preserve">“Às vésperas das eleições municipais, mais precisamente no dia 03 de outubro, Paulo Jeton, candidato a Prefeito Municipal de Águas Cristalinas, promoveu grande comício de encerramento da campanha na praça central da cidade, visando à eleição, a ser realizada no dia 05 de outubro do ano eleitoral. Incumbiu a Caio </w:t>
            </w:r>
            <w:proofErr w:type="spellStart"/>
            <w:r w:rsidRPr="006416DC">
              <w:rPr>
                <w:rFonts w:ascii="Book Antiqua" w:eastAsia="Times New Roman" w:hAnsi="Book Antiqua" w:cs="Times New Roman"/>
                <w:bCs/>
                <w:i/>
                <w:iCs/>
                <w:sz w:val="19"/>
                <w:szCs w:val="19"/>
                <w:lang w:eastAsia="pt-BR"/>
              </w:rPr>
              <w:t>Malufus</w:t>
            </w:r>
            <w:proofErr w:type="spellEnd"/>
            <w:r w:rsidRPr="006416DC">
              <w:rPr>
                <w:rFonts w:ascii="Book Antiqua" w:eastAsia="Times New Roman" w:hAnsi="Book Antiqua" w:cs="Times New Roman"/>
                <w:bCs/>
                <w:i/>
                <w:iCs/>
                <w:sz w:val="19"/>
                <w:szCs w:val="19"/>
                <w:lang w:eastAsia="pt-BR"/>
              </w:rPr>
              <w:t xml:space="preserve">, seu coordenador de campanha, que contratasse cinco ônibus para facilitar o transporte de eleitores provenientes de bairros afastados. Vários eleitores utilizaram o meio de transporte ofertado pelo candidato. Ao discursar, Paulo Jeton prometeu que, se eleito, todos os munícipes necessitados receberiam da Prefeitura, mensalmente, uma cesta básica. Disse, ainda, que seus adversários, Setembrino Republicano e </w:t>
            </w:r>
            <w:proofErr w:type="spellStart"/>
            <w:r w:rsidRPr="006416DC">
              <w:rPr>
                <w:rFonts w:ascii="Book Antiqua" w:eastAsia="Times New Roman" w:hAnsi="Book Antiqua" w:cs="Times New Roman"/>
                <w:bCs/>
                <w:i/>
                <w:iCs/>
                <w:sz w:val="19"/>
                <w:szCs w:val="19"/>
                <w:lang w:eastAsia="pt-BR"/>
              </w:rPr>
              <w:t>Zelberto</w:t>
            </w:r>
            <w:proofErr w:type="spellEnd"/>
            <w:r w:rsidRPr="006416DC">
              <w:rPr>
                <w:rFonts w:ascii="Book Antiqua" w:eastAsia="Times New Roman" w:hAnsi="Book Antiqua" w:cs="Times New Roman"/>
                <w:bCs/>
                <w:i/>
                <w:iCs/>
                <w:sz w:val="19"/>
                <w:szCs w:val="19"/>
                <w:lang w:eastAsia="pt-BR"/>
              </w:rPr>
              <w:t xml:space="preserve"> </w:t>
            </w:r>
            <w:proofErr w:type="spellStart"/>
            <w:r w:rsidRPr="006416DC">
              <w:rPr>
                <w:rFonts w:ascii="Book Antiqua" w:eastAsia="Times New Roman" w:hAnsi="Book Antiqua" w:cs="Times New Roman"/>
                <w:bCs/>
                <w:i/>
                <w:iCs/>
                <w:sz w:val="19"/>
                <w:szCs w:val="19"/>
                <w:lang w:eastAsia="pt-BR"/>
              </w:rPr>
              <w:t>Zel</w:t>
            </w:r>
            <w:proofErr w:type="spellEnd"/>
            <w:r w:rsidRPr="006416DC">
              <w:rPr>
                <w:rFonts w:ascii="Book Antiqua" w:eastAsia="Times New Roman" w:hAnsi="Book Antiqua" w:cs="Times New Roman"/>
                <w:bCs/>
                <w:i/>
                <w:iCs/>
                <w:sz w:val="19"/>
                <w:szCs w:val="19"/>
                <w:lang w:eastAsia="pt-BR"/>
              </w:rPr>
              <w:t>, também estavam prometendo ao eleitor a manutenção do programa da cesta básica, mas, já que eram conhecidos salafrários e farsantes, se fossem eleitos, jamais destinariam recursos para tal programa.”</w:t>
            </w:r>
            <w:r w:rsidRPr="006416DC">
              <w:rPr>
                <w:rFonts w:ascii="Book Antiqua" w:eastAsia="Times New Roman" w:hAnsi="Book Antiqua" w:cs="Times New Roman"/>
                <w:bCs/>
                <w:sz w:val="19"/>
                <w:szCs w:val="19"/>
                <w:lang w:eastAsia="pt-BR"/>
              </w:rPr>
              <w:t xml:space="preserve"> Com base nesse relato, é correto afirmar que Paulo Jeton cometeu. </w:t>
            </w:r>
            <w:r w:rsidRPr="006416DC">
              <w:rPr>
                <w:rFonts w:ascii="Book Antiqua" w:eastAsia="Times New Roman" w:hAnsi="Book Antiqua" w:cs="Times New Roman"/>
                <w:b/>
                <w:sz w:val="19"/>
                <w:szCs w:val="19"/>
                <w:lang w:eastAsia="pt-BR"/>
              </w:rPr>
              <w:t>BL: art. 326, CE.</w:t>
            </w:r>
          </w:p>
          <w:p w14:paraId="6DB3E681" w14:textId="273B9F0E" w:rsidR="002B0664" w:rsidRDefault="002B0664" w:rsidP="00932D39">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No caso em tela, não há nada relacionado ao crime de transporte de eleitores, pois não era dia das eleições e nem o dia anterior (art. 5º, </w:t>
            </w:r>
            <w:r w:rsidRPr="006416DC">
              <w:rPr>
                <w:rFonts w:ascii="Book Antiqua" w:eastAsia="Times New Roman" w:hAnsi="Book Antiqua" w:cs="Times New Roman"/>
                <w:bCs/>
                <w:i/>
                <w:iCs/>
                <w:sz w:val="19"/>
                <w:szCs w:val="19"/>
                <w:lang w:eastAsia="pt-BR"/>
              </w:rPr>
              <w:t xml:space="preserve">caput </w:t>
            </w:r>
            <w:r w:rsidRPr="006416DC">
              <w:rPr>
                <w:rFonts w:ascii="Book Antiqua" w:eastAsia="Times New Roman" w:hAnsi="Book Antiqua" w:cs="Times New Roman"/>
                <w:bCs/>
                <w:sz w:val="19"/>
                <w:szCs w:val="19"/>
                <w:lang w:eastAsia="pt-BR"/>
              </w:rPr>
              <w:t xml:space="preserve">da Lei 6.091/74). Como a questão refere que o transporte se deu no dia 03/10, e a eleição ocorreria no dia 05/10, não houve crime de transporte de eleitores, pois, para tanto, seria necessário que tivesse ocorrido no dia 04/10 ou 06/10. Ademais, perceba que a questão informa que era para transporte de passageiros de bairros distantes, quando a Lei 6.091/74 </w:t>
            </w:r>
            <w:r w:rsidRPr="006416DC">
              <w:rPr>
                <w:rFonts w:ascii="Book Antiqua" w:eastAsia="Times New Roman" w:hAnsi="Book Antiqua" w:cs="Times New Roman"/>
                <w:bCs/>
                <w:i/>
                <w:iCs/>
                <w:sz w:val="19"/>
                <w:szCs w:val="19"/>
                <w:lang w:eastAsia="pt-BR"/>
              </w:rPr>
              <w:t>“dispõe sobre o fornecimento gratuito de transporte, em dias de eleição, a eleitores residentes nas zonas rurais, e dá outras providências.”</w:t>
            </w:r>
            <w:r w:rsidRPr="006416DC">
              <w:rPr>
                <w:rFonts w:ascii="Book Antiqua" w:eastAsia="Times New Roman" w:hAnsi="Book Antiqua" w:cs="Times New Roman"/>
                <w:bCs/>
                <w:sz w:val="19"/>
                <w:szCs w:val="19"/>
                <w:lang w:eastAsia="pt-BR"/>
              </w:rPr>
              <w:t xml:space="preserve"> Por fim, configura o crime de injúria, prevista no art. 326 do Código Eleitoral, quando o candidato fala </w:t>
            </w:r>
            <w:r w:rsidRPr="006416DC">
              <w:rPr>
                <w:rFonts w:ascii="Book Antiqua" w:eastAsia="Times New Roman" w:hAnsi="Book Antiqua" w:cs="Times New Roman"/>
                <w:bCs/>
                <w:i/>
                <w:iCs/>
                <w:sz w:val="19"/>
                <w:szCs w:val="19"/>
                <w:lang w:eastAsia="pt-BR"/>
              </w:rPr>
              <w:t>“(...) já que eram conhecidos salafrários e farsantes, se fossem eleitos, jamais destinariam recursos para tal programa”</w:t>
            </w:r>
            <w:r w:rsidRPr="006416DC">
              <w:rPr>
                <w:rFonts w:ascii="Book Antiqua" w:eastAsia="Times New Roman" w:hAnsi="Book Antiqua" w:cs="Times New Roman"/>
                <w:bCs/>
                <w:sz w:val="19"/>
                <w:szCs w:val="19"/>
                <w:lang w:eastAsia="pt-BR"/>
              </w:rPr>
              <w:t>.</w:t>
            </w:r>
          </w:p>
          <w:p w14:paraId="3A5B2919" w14:textId="4BDC17B4" w:rsidR="00173F66" w:rsidRPr="006416DC" w:rsidRDefault="00173F66" w:rsidP="00932D39">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TJDFT-2008</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Todas as infrações penais previstas no Código Eleitoral, inclusive os crimes contra a honra (calúnia, difamação e injúria), são de ação pública.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324, 325 e 326 c/c art.</w:t>
            </w:r>
            <w:r w:rsidRPr="006416DC">
              <w:rPr>
                <w:rFonts w:ascii="Book Antiqua" w:eastAsia="Times New Roman" w:hAnsi="Book Antiqua" w:cs="Times New Roman"/>
                <w:b/>
                <w:sz w:val="19"/>
                <w:szCs w:val="19"/>
                <w:lang w:eastAsia="pt-BR"/>
              </w:rPr>
              <w:t xml:space="preserve"> 355, CE.</w:t>
            </w:r>
            <w:r>
              <w:rPr>
                <w:rStyle w:val="Refdenotaderodap"/>
                <w:rFonts w:ascii="Book Antiqua" w:eastAsia="Times New Roman" w:hAnsi="Book Antiqua" w:cs="Times New Roman"/>
                <w:b/>
                <w:sz w:val="19"/>
                <w:szCs w:val="19"/>
                <w:lang w:eastAsia="pt-BR"/>
              </w:rPr>
              <w:footnoteReference w:id="13"/>
            </w:r>
          </w:p>
        </w:tc>
      </w:tr>
    </w:tbl>
    <w:p w14:paraId="2ECC84E9" w14:textId="15D85046" w:rsidR="00004CBB" w:rsidRPr="00484CD9"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 xml:space="preserve">O juiz </w:t>
      </w:r>
      <w:r w:rsidRPr="00895AAF">
        <w:rPr>
          <w:rFonts w:ascii="Book Antiqua" w:eastAsia="Times New Roman" w:hAnsi="Book Antiqua" w:cs="Times New Roman"/>
          <w:b/>
          <w:bCs/>
          <w:caps/>
          <w:sz w:val="19"/>
          <w:szCs w:val="19"/>
          <w:highlight w:val="green"/>
          <w:lang w:eastAsia="pt-BR"/>
        </w:rPr>
        <w:t>pode deixar de aplicar</w:t>
      </w:r>
      <w:r w:rsidRPr="00895AAF">
        <w:rPr>
          <w:rFonts w:ascii="Book Antiqua" w:eastAsia="Times New Roman" w:hAnsi="Book Antiqua" w:cs="Times New Roman"/>
          <w:b/>
          <w:bCs/>
          <w:sz w:val="19"/>
          <w:szCs w:val="19"/>
          <w:lang w:eastAsia="pt-BR"/>
        </w:rPr>
        <w:t xml:space="preserve"> a pena</w:t>
      </w:r>
      <w:r w:rsidRPr="00B87883">
        <w:rPr>
          <w:rFonts w:ascii="Book Antiqua" w:eastAsia="Times New Roman" w:hAnsi="Book Antiqua" w:cs="Times New Roman"/>
          <w:b/>
          <w:bCs/>
          <w:sz w:val="16"/>
          <w:szCs w:val="16"/>
          <w:lang w:eastAsia="pt-BR"/>
        </w:rPr>
        <w:t>:</w:t>
      </w:r>
      <w:r w:rsidR="000E7FA1">
        <w:rPr>
          <w:rFonts w:ascii="Book Antiqua" w:eastAsia="Times New Roman" w:hAnsi="Book Antiqua" w:cs="Times New Roman"/>
          <w:b/>
          <w:bCs/>
          <w:sz w:val="16"/>
          <w:szCs w:val="16"/>
          <w:lang w:eastAsia="pt-BR"/>
        </w:rPr>
        <w:t xml:space="preserve"> </w:t>
      </w:r>
      <w:r w:rsidR="000E7FA1" w:rsidRPr="00B87883">
        <w:rPr>
          <w:rFonts w:ascii="Book Antiqua" w:eastAsia="Times New Roman" w:hAnsi="Book Antiqua" w:cs="Times New Roman"/>
          <w:b/>
          <w:bCs/>
          <w:color w:val="FF0000"/>
          <w:sz w:val="16"/>
          <w:szCs w:val="16"/>
          <w:u w:val="single"/>
          <w:lang w:eastAsia="pt-BR"/>
        </w:rPr>
        <w:t>(MP</w:t>
      </w:r>
      <w:r w:rsidR="000E7FA1">
        <w:rPr>
          <w:rFonts w:ascii="Book Antiqua" w:eastAsia="Times New Roman" w:hAnsi="Book Antiqua" w:cs="Times New Roman"/>
          <w:b/>
          <w:bCs/>
          <w:color w:val="FF0000"/>
          <w:sz w:val="16"/>
          <w:szCs w:val="16"/>
          <w:u w:val="single"/>
          <w:lang w:eastAsia="pt-BR"/>
        </w:rPr>
        <w:t>SC</w:t>
      </w:r>
      <w:r w:rsidR="000E7FA1" w:rsidRPr="00B87883">
        <w:rPr>
          <w:rFonts w:ascii="Book Antiqua" w:eastAsia="Times New Roman" w:hAnsi="Book Antiqua" w:cs="Times New Roman"/>
          <w:b/>
          <w:bCs/>
          <w:color w:val="FF0000"/>
          <w:sz w:val="16"/>
          <w:szCs w:val="16"/>
          <w:u w:val="single"/>
          <w:lang w:eastAsia="pt-BR"/>
        </w:rPr>
        <w:t>-201</w:t>
      </w:r>
      <w:r w:rsidR="000E7FA1">
        <w:rPr>
          <w:rFonts w:ascii="Book Antiqua" w:eastAsia="Times New Roman" w:hAnsi="Book Antiqua" w:cs="Times New Roman"/>
          <w:b/>
          <w:bCs/>
          <w:color w:val="FF0000"/>
          <w:sz w:val="16"/>
          <w:szCs w:val="16"/>
          <w:u w:val="single"/>
          <w:lang w:eastAsia="pt-BR"/>
        </w:rPr>
        <w:t>3</w:t>
      </w:r>
      <w:r w:rsidR="000E7FA1" w:rsidRPr="00B87883">
        <w:rPr>
          <w:rFonts w:ascii="Book Antiqua" w:eastAsia="Times New Roman" w:hAnsi="Book Antiqua" w:cs="Times New Roman"/>
          <w:b/>
          <w:bCs/>
          <w:color w:val="FF0000"/>
          <w:sz w:val="16"/>
          <w:szCs w:val="16"/>
          <w:u w:val="single"/>
          <w:lang w:eastAsia="pt-BR"/>
        </w:rPr>
        <w:t>)</w:t>
      </w:r>
      <w:r w:rsidR="00D32907" w:rsidRPr="00B87883">
        <w:rPr>
          <w:rFonts w:ascii="Book Antiqua" w:eastAsia="Times New Roman" w:hAnsi="Book Antiqua" w:cs="Times New Roman"/>
          <w:b/>
          <w:bCs/>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r w:rsidR="00484CD9">
        <w:rPr>
          <w:rFonts w:ascii="Book Antiqua" w:eastAsia="Times New Roman" w:hAnsi="Book Antiqua" w:cs="Times New Roman"/>
          <w:b/>
          <w:bCs/>
          <w:color w:val="FF0000"/>
          <w:sz w:val="16"/>
          <w:szCs w:val="16"/>
          <w:lang w:eastAsia="pt-BR"/>
        </w:rPr>
        <w:t xml:space="preserve"> </w:t>
      </w:r>
      <w:r w:rsidR="00484CD9">
        <w:rPr>
          <w:rFonts w:ascii="Book Antiqua" w:hAnsi="Book Antiqua"/>
          <w:b/>
          <w:color w:val="FF0000"/>
          <w:sz w:val="16"/>
          <w:szCs w:val="16"/>
          <w:u w:val="single"/>
        </w:rPr>
        <w:t>(MPPR-2023)</w:t>
      </w:r>
    </w:p>
    <w:p w14:paraId="2ECC84EA" w14:textId="6F188523" w:rsidR="00004CBB" w:rsidRPr="00484CD9"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I - </w:t>
      </w:r>
      <w:proofErr w:type="gramStart"/>
      <w:r w:rsidRPr="00895AAF">
        <w:rPr>
          <w:rFonts w:ascii="Book Antiqua" w:eastAsia="Times New Roman" w:hAnsi="Book Antiqua" w:cs="Times New Roman"/>
          <w:b/>
          <w:bCs/>
          <w:sz w:val="19"/>
          <w:szCs w:val="19"/>
          <w:lang w:eastAsia="pt-BR"/>
        </w:rPr>
        <w:t>se</w:t>
      </w:r>
      <w:proofErr w:type="gramEnd"/>
      <w:r w:rsidRPr="00895AAF">
        <w:rPr>
          <w:rFonts w:ascii="Book Antiqua" w:eastAsia="Times New Roman" w:hAnsi="Book Antiqua" w:cs="Times New Roman"/>
          <w:b/>
          <w:bCs/>
          <w:sz w:val="19"/>
          <w:szCs w:val="19"/>
          <w:lang w:eastAsia="pt-BR"/>
        </w:rPr>
        <w:t xml:space="preserve"> o ofendido, de forma reprovável, provocou diretamente a injúria</w:t>
      </w:r>
      <w:r w:rsidRPr="00B87883">
        <w:rPr>
          <w:rFonts w:ascii="Book Antiqua" w:eastAsia="Times New Roman" w:hAnsi="Book Antiqua" w:cs="Times New Roman"/>
          <w:b/>
          <w:bCs/>
          <w:sz w:val="16"/>
          <w:szCs w:val="16"/>
          <w:lang w:eastAsia="pt-BR"/>
        </w:rPr>
        <w:t>;</w:t>
      </w:r>
      <w:r w:rsidR="00D32907" w:rsidRPr="00B87883">
        <w:rPr>
          <w:rFonts w:ascii="Book Antiqua" w:eastAsia="Times New Roman" w:hAnsi="Book Antiqua" w:cs="Times New Roman"/>
          <w:b/>
          <w:bCs/>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r w:rsidR="00484CD9">
        <w:rPr>
          <w:rFonts w:ascii="Book Antiqua" w:eastAsia="Times New Roman" w:hAnsi="Book Antiqua" w:cs="Times New Roman"/>
          <w:b/>
          <w:bCs/>
          <w:color w:val="FF0000"/>
          <w:sz w:val="16"/>
          <w:szCs w:val="16"/>
          <w:lang w:eastAsia="pt-BR"/>
        </w:rPr>
        <w:t xml:space="preserve"> </w:t>
      </w:r>
      <w:r w:rsidR="00484CD9">
        <w:rPr>
          <w:rFonts w:ascii="Book Antiqua" w:hAnsi="Book Antiqua"/>
          <w:b/>
          <w:color w:val="FF0000"/>
          <w:sz w:val="16"/>
          <w:szCs w:val="16"/>
          <w:u w:val="single"/>
        </w:rPr>
        <w:t>(MPPR-2023)</w:t>
      </w:r>
    </w:p>
    <w:p w14:paraId="2ECC84EB" w14:textId="35987A91" w:rsidR="00004CBB" w:rsidRPr="00484CD9"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II - </w:t>
      </w:r>
      <w:proofErr w:type="gramStart"/>
      <w:r w:rsidRPr="00895AAF">
        <w:rPr>
          <w:rFonts w:ascii="Book Antiqua" w:eastAsia="Times New Roman" w:hAnsi="Book Antiqua" w:cs="Times New Roman"/>
          <w:b/>
          <w:bCs/>
          <w:sz w:val="19"/>
          <w:szCs w:val="19"/>
          <w:lang w:eastAsia="pt-BR"/>
        </w:rPr>
        <w:t>no</w:t>
      </w:r>
      <w:proofErr w:type="gramEnd"/>
      <w:r w:rsidRPr="00895AAF">
        <w:rPr>
          <w:rFonts w:ascii="Book Antiqua" w:eastAsia="Times New Roman" w:hAnsi="Book Antiqua" w:cs="Times New Roman"/>
          <w:b/>
          <w:bCs/>
          <w:sz w:val="19"/>
          <w:szCs w:val="19"/>
          <w:lang w:eastAsia="pt-BR"/>
        </w:rPr>
        <w:t xml:space="preserve"> caso de retorsão imediata, que consista em outra injúria</w:t>
      </w:r>
      <w:r w:rsidRPr="00B87883">
        <w:rPr>
          <w:rFonts w:ascii="Book Antiqua" w:eastAsia="Times New Roman" w:hAnsi="Book Antiqua" w:cs="Times New Roman"/>
          <w:b/>
          <w:bCs/>
          <w:sz w:val="16"/>
          <w:szCs w:val="16"/>
          <w:lang w:eastAsia="pt-BR"/>
        </w:rPr>
        <w:t>.</w:t>
      </w:r>
      <w:r w:rsidR="00D32907" w:rsidRPr="00B87883">
        <w:rPr>
          <w:rFonts w:ascii="Book Antiqua" w:eastAsia="Times New Roman" w:hAnsi="Book Antiqua" w:cs="Times New Roman"/>
          <w:b/>
          <w:bCs/>
          <w:sz w:val="16"/>
          <w:szCs w:val="16"/>
          <w:lang w:eastAsia="pt-BR"/>
        </w:rPr>
        <w:t xml:space="preserve"> </w:t>
      </w:r>
      <w:r w:rsidR="000E7FA1" w:rsidRPr="00B87883">
        <w:rPr>
          <w:rFonts w:ascii="Book Antiqua" w:eastAsia="Times New Roman" w:hAnsi="Book Antiqua" w:cs="Times New Roman"/>
          <w:b/>
          <w:bCs/>
          <w:color w:val="FF0000"/>
          <w:sz w:val="16"/>
          <w:szCs w:val="16"/>
          <w:u w:val="single"/>
          <w:lang w:eastAsia="pt-BR"/>
        </w:rPr>
        <w:t>(MP</w:t>
      </w:r>
      <w:r w:rsidR="000E7FA1">
        <w:rPr>
          <w:rFonts w:ascii="Book Antiqua" w:eastAsia="Times New Roman" w:hAnsi="Book Antiqua" w:cs="Times New Roman"/>
          <w:b/>
          <w:bCs/>
          <w:color w:val="FF0000"/>
          <w:sz w:val="16"/>
          <w:szCs w:val="16"/>
          <w:u w:val="single"/>
          <w:lang w:eastAsia="pt-BR"/>
        </w:rPr>
        <w:t>SC</w:t>
      </w:r>
      <w:r w:rsidR="000E7FA1" w:rsidRPr="00B87883">
        <w:rPr>
          <w:rFonts w:ascii="Book Antiqua" w:eastAsia="Times New Roman" w:hAnsi="Book Antiqua" w:cs="Times New Roman"/>
          <w:b/>
          <w:bCs/>
          <w:color w:val="FF0000"/>
          <w:sz w:val="16"/>
          <w:szCs w:val="16"/>
          <w:u w:val="single"/>
          <w:lang w:eastAsia="pt-BR"/>
        </w:rPr>
        <w:t>-201</w:t>
      </w:r>
      <w:r w:rsidR="000E7FA1">
        <w:rPr>
          <w:rFonts w:ascii="Book Antiqua" w:eastAsia="Times New Roman" w:hAnsi="Book Antiqua" w:cs="Times New Roman"/>
          <w:b/>
          <w:bCs/>
          <w:color w:val="FF0000"/>
          <w:sz w:val="16"/>
          <w:szCs w:val="16"/>
          <w:u w:val="single"/>
          <w:lang w:eastAsia="pt-BR"/>
        </w:rPr>
        <w:t>3</w:t>
      </w:r>
      <w:r w:rsidR="000E7FA1" w:rsidRPr="00B87883">
        <w:rPr>
          <w:rFonts w:ascii="Book Antiqua" w:eastAsia="Times New Roman" w:hAnsi="Book Antiqua" w:cs="Times New Roman"/>
          <w:b/>
          <w:bCs/>
          <w:color w:val="FF0000"/>
          <w:sz w:val="16"/>
          <w:szCs w:val="16"/>
          <w:u w:val="single"/>
          <w:lang w:eastAsia="pt-BR"/>
        </w:rPr>
        <w:t>)</w:t>
      </w:r>
      <w:r w:rsidR="000E7FA1">
        <w:rPr>
          <w:rFonts w:ascii="Book Antiqua" w:eastAsia="Times New Roman" w:hAnsi="Book Antiqua" w:cs="Times New Roman"/>
          <w:b/>
          <w:bCs/>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r w:rsidR="00484CD9">
        <w:rPr>
          <w:rFonts w:ascii="Book Antiqua" w:eastAsia="Times New Roman" w:hAnsi="Book Antiqua" w:cs="Times New Roman"/>
          <w:b/>
          <w:bCs/>
          <w:color w:val="FF0000"/>
          <w:sz w:val="16"/>
          <w:szCs w:val="16"/>
          <w:lang w:eastAsia="pt-BR"/>
        </w:rPr>
        <w:t xml:space="preserve"> </w:t>
      </w:r>
      <w:r w:rsidR="00484CD9">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1676E3" w:rsidRPr="006416DC" w14:paraId="2ECC84ED" w14:textId="77777777" w:rsidTr="001676E3">
        <w:tc>
          <w:tcPr>
            <w:tcW w:w="8494" w:type="dxa"/>
            <w:shd w:val="clear" w:color="auto" w:fill="CCFFFF"/>
          </w:tcPr>
          <w:p w14:paraId="2ECC84EC" w14:textId="77777777" w:rsidR="001676E3" w:rsidRPr="006416DC" w:rsidRDefault="001676E3"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MPSC-2013</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No crime eleitoral de injúria (art. 326 do Código Eleitoral), a retorsão imediata do ofendido à agressão verbal do ofensor, caracterizadora de outra injúria, é hipótese de perdão judicial. </w:t>
            </w:r>
            <w:r w:rsidRPr="006416DC">
              <w:rPr>
                <w:rFonts w:ascii="Book Antiqua" w:eastAsia="Times New Roman" w:hAnsi="Book Antiqua" w:cs="Times New Roman"/>
                <w:b/>
                <w:sz w:val="19"/>
                <w:szCs w:val="19"/>
                <w:lang w:eastAsia="pt-BR"/>
              </w:rPr>
              <w:t>BL: art. 326, §1º, II, CE.</w:t>
            </w:r>
          </w:p>
        </w:tc>
      </w:tr>
    </w:tbl>
    <w:p w14:paraId="2ECC84E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a injúria consiste em violência ou vias de fato, que, por sua natureza ou meio empregado, se considerem aviltantes:</w:t>
      </w:r>
    </w:p>
    <w:p w14:paraId="2ECC84EF" w14:textId="7E93CEEA"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três meses a um ano e pagamento de 5 a 20 dias-multa, além das penas correspondentes à violência prevista no Código Penal.</w:t>
      </w:r>
    </w:p>
    <w:p w14:paraId="34588A75" w14:textId="46C48DA2" w:rsidR="006B459B" w:rsidRPr="000E7FA1" w:rsidRDefault="006B459B" w:rsidP="006B459B">
      <w:pPr>
        <w:spacing w:before="100" w:beforeAutospacing="1" w:after="100" w:afterAutospacing="1" w:line="240" w:lineRule="auto"/>
        <w:ind w:firstLine="426"/>
        <w:jc w:val="both"/>
        <w:rPr>
          <w:rFonts w:ascii="Book Antiqua" w:eastAsia="Times New Roman" w:hAnsi="Book Antiqua" w:cs="Times New Roman"/>
          <w:b/>
          <w:bCs/>
          <w:sz w:val="16"/>
          <w:szCs w:val="16"/>
          <w:u w:val="single"/>
          <w:lang w:eastAsia="pt-BR"/>
        </w:rPr>
      </w:pPr>
      <w:bookmarkStart w:id="70" w:name="art326a"/>
      <w:bookmarkEnd w:id="70"/>
      <w:r w:rsidRPr="000E7FA1">
        <w:rPr>
          <w:rFonts w:ascii="Book Antiqua" w:eastAsia="Times New Roman" w:hAnsi="Book Antiqua" w:cs="Times New Roman"/>
          <w:b/>
          <w:bCs/>
          <w:sz w:val="19"/>
          <w:szCs w:val="19"/>
          <w:highlight w:val="magenta"/>
          <w:lang w:eastAsia="pt-BR"/>
        </w:rPr>
        <w:t>Art. 326-A</w:t>
      </w:r>
      <w:r w:rsidRPr="006416DC">
        <w:rPr>
          <w:rFonts w:ascii="Book Antiqua" w:eastAsia="Times New Roman" w:hAnsi="Book Antiqua" w:cs="Times New Roman"/>
          <w:sz w:val="19"/>
          <w:szCs w:val="19"/>
          <w:lang w:eastAsia="pt-BR"/>
        </w:rPr>
        <w:t>.  </w:t>
      </w:r>
      <w:r w:rsidRPr="000E7FA1">
        <w:rPr>
          <w:rFonts w:ascii="Book Antiqua" w:eastAsia="Times New Roman" w:hAnsi="Book Antiqua" w:cs="Times New Roman"/>
          <w:b/>
          <w:bCs/>
          <w:sz w:val="19"/>
          <w:szCs w:val="19"/>
          <w:lang w:eastAsia="pt-BR"/>
        </w:rPr>
        <w:t xml:space="preserve">Dar causa à instauração de investigação policial, de processo judicial, de investigação administrativa, de inquérito civil ou ação de improbidade administrativa, atribuindo </w:t>
      </w:r>
      <w:r w:rsidRPr="000E7FA1">
        <w:rPr>
          <w:rFonts w:ascii="Book Antiqua" w:eastAsia="Times New Roman" w:hAnsi="Book Antiqua" w:cs="Times New Roman"/>
          <w:b/>
          <w:bCs/>
          <w:sz w:val="19"/>
          <w:szCs w:val="19"/>
          <w:lang w:eastAsia="pt-BR"/>
        </w:rPr>
        <w:lastRenderedPageBreak/>
        <w:t xml:space="preserve">a alguém a prática de crime ou ato infracional de que o sabe inocente, </w:t>
      </w:r>
      <w:r w:rsidRPr="00A61585">
        <w:rPr>
          <w:rFonts w:ascii="Book Antiqua" w:eastAsia="Times New Roman" w:hAnsi="Book Antiqua" w:cs="Times New Roman"/>
          <w:b/>
          <w:bCs/>
          <w:sz w:val="19"/>
          <w:szCs w:val="19"/>
          <w:highlight w:val="cyan"/>
          <w:lang w:eastAsia="pt-BR"/>
        </w:rPr>
        <w:t>com finalidade eleitoral</w:t>
      </w:r>
      <w:r w:rsidRPr="00B87883">
        <w:rPr>
          <w:rFonts w:ascii="Book Antiqua" w:eastAsia="Times New Roman" w:hAnsi="Book Antiqua" w:cs="Times New Roman"/>
          <w:sz w:val="16"/>
          <w:szCs w:val="16"/>
          <w:lang w:eastAsia="pt-BR"/>
        </w:rPr>
        <w:t>:</w:t>
      </w:r>
      <w:r w:rsidR="00A61585">
        <w:rPr>
          <w:rFonts w:ascii="Book Antiqua" w:eastAsia="Times New Roman" w:hAnsi="Book Antiqua" w:cs="Times New Roman"/>
          <w:sz w:val="16"/>
          <w:szCs w:val="16"/>
          <w:lang w:eastAsia="pt-BR"/>
        </w:rPr>
        <w:t xml:space="preserve"> </w:t>
      </w:r>
      <w:hyperlink r:id="rId293" w:anchor="art1" w:history="1">
        <w:r w:rsidRPr="00B87883">
          <w:rPr>
            <w:rStyle w:val="Hyperlink"/>
            <w:rFonts w:ascii="Book Antiqua" w:eastAsia="Times New Roman" w:hAnsi="Book Antiqua" w:cs="Times New Roman"/>
            <w:sz w:val="16"/>
            <w:szCs w:val="16"/>
            <w:lang w:eastAsia="pt-BR"/>
          </w:rPr>
          <w:t>(Incluído pela Lei nº13.834, de 2019)</w:t>
        </w:r>
      </w:hyperlink>
      <w:r w:rsidR="000E7FA1">
        <w:rPr>
          <w:rStyle w:val="Hyperlink"/>
          <w:rFonts w:ascii="Book Antiqua" w:eastAsia="Times New Roman" w:hAnsi="Book Antiqua" w:cs="Times New Roman"/>
          <w:sz w:val="16"/>
          <w:szCs w:val="16"/>
          <w:u w:val="none"/>
          <w:lang w:eastAsia="pt-BR"/>
        </w:rPr>
        <w:t xml:space="preserve"> </w:t>
      </w:r>
      <w:r w:rsidR="000E7FA1" w:rsidRPr="000E7FA1">
        <w:rPr>
          <w:rStyle w:val="Hyperlink"/>
          <w:rFonts w:ascii="Book Antiqua" w:eastAsia="Times New Roman" w:hAnsi="Book Antiqua" w:cs="Times New Roman"/>
          <w:b/>
          <w:bCs/>
          <w:color w:val="FF0000"/>
          <w:sz w:val="16"/>
          <w:szCs w:val="16"/>
          <w:lang w:eastAsia="pt-BR"/>
        </w:rPr>
        <w:t>(TJMS-2023)</w:t>
      </w:r>
    </w:p>
    <w:p w14:paraId="43C48AF0" w14:textId="77777777" w:rsidR="006B459B" w:rsidRDefault="006B459B" w:rsidP="006B459B">
      <w:pPr>
        <w:spacing w:before="100" w:beforeAutospacing="1" w:after="100" w:afterAutospacing="1" w:line="240" w:lineRule="auto"/>
        <w:ind w:firstLine="426"/>
        <w:jc w:val="both"/>
        <w:rPr>
          <w:rStyle w:val="Hyperlink"/>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Pena - reclusão, de 2 (dois) a 8 (oito) anos, e multa</w:t>
      </w:r>
      <w:r w:rsidRPr="00B87883">
        <w:rPr>
          <w:rFonts w:ascii="Book Antiqua" w:eastAsia="Times New Roman" w:hAnsi="Book Antiqua" w:cs="Times New Roman"/>
          <w:sz w:val="16"/>
          <w:szCs w:val="16"/>
          <w:lang w:eastAsia="pt-BR"/>
        </w:rPr>
        <w:t xml:space="preserve">.     </w:t>
      </w:r>
      <w:hyperlink r:id="rId294" w:anchor="art1" w:history="1">
        <w:r w:rsidRPr="00B87883">
          <w:rPr>
            <w:rStyle w:val="Hyperlink"/>
            <w:rFonts w:ascii="Book Antiqua" w:eastAsia="Times New Roman" w:hAnsi="Book Antiqua" w:cs="Times New Roman"/>
            <w:sz w:val="16"/>
            <w:szCs w:val="16"/>
            <w:lang w:eastAsia="pt-BR"/>
          </w:rPr>
          <w:t>(Incluído pela Lei nº13.834, de 2019)</w:t>
        </w:r>
      </w:hyperlink>
    </w:p>
    <w:tbl>
      <w:tblPr>
        <w:tblStyle w:val="Tabelacomgrade"/>
        <w:tblW w:w="0" w:type="auto"/>
        <w:shd w:val="clear" w:color="auto" w:fill="CCFFFF"/>
        <w:tblLook w:val="04A0" w:firstRow="1" w:lastRow="0" w:firstColumn="1" w:lastColumn="0" w:noHBand="0" w:noVBand="1"/>
      </w:tblPr>
      <w:tblGrid>
        <w:gridCol w:w="8494"/>
      </w:tblGrid>
      <w:tr w:rsidR="00A61585" w:rsidRPr="006416DC" w14:paraId="48E755B4" w14:textId="77777777" w:rsidTr="00BC1237">
        <w:tc>
          <w:tcPr>
            <w:tcW w:w="8494" w:type="dxa"/>
            <w:shd w:val="clear" w:color="auto" w:fill="CCFFFF"/>
          </w:tcPr>
          <w:p w14:paraId="75F9E104" w14:textId="6ED0AF48" w:rsidR="00260F23" w:rsidRPr="00260F23" w:rsidRDefault="00260F23" w:rsidP="00BC123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60F23">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260F23">
              <w:rPr>
                <w:rFonts w:ascii="Book Antiqua" w:eastAsia="Times New Roman" w:hAnsi="Book Antiqua" w:cs="Times New Roman"/>
                <w:bCs/>
                <w:sz w:val="19"/>
                <w:szCs w:val="19"/>
                <w:lang w:eastAsia="pt-BR"/>
              </w:rPr>
              <w:t>Tício</w:t>
            </w:r>
            <w:proofErr w:type="spellEnd"/>
            <w:r w:rsidRPr="00260F23">
              <w:rPr>
                <w:rFonts w:ascii="Book Antiqua" w:eastAsia="Times New Roman" w:hAnsi="Book Antiqua" w:cs="Times New Roman"/>
                <w:bCs/>
                <w:sz w:val="19"/>
                <w:szCs w:val="19"/>
                <w:lang w:eastAsia="pt-BR"/>
              </w:rPr>
              <w:t xml:space="preserve"> é candidato ao cargo de vereador e desafeto de Caio, candidato a prefeito, ambos concorrendo para mandatos a serem exercidos no mesmo ente federativo. Durante o período de campanha, </w:t>
            </w:r>
            <w:proofErr w:type="spellStart"/>
            <w:r w:rsidRPr="00260F23">
              <w:rPr>
                <w:rFonts w:ascii="Book Antiqua" w:eastAsia="Times New Roman" w:hAnsi="Book Antiqua" w:cs="Times New Roman"/>
                <w:bCs/>
                <w:sz w:val="19"/>
                <w:szCs w:val="19"/>
                <w:lang w:eastAsia="pt-BR"/>
              </w:rPr>
              <w:t>Tício</w:t>
            </w:r>
            <w:proofErr w:type="spellEnd"/>
            <w:r w:rsidRPr="00260F23">
              <w:rPr>
                <w:rFonts w:ascii="Book Antiqua" w:eastAsia="Times New Roman" w:hAnsi="Book Antiqua" w:cs="Times New Roman"/>
                <w:bCs/>
                <w:sz w:val="19"/>
                <w:szCs w:val="19"/>
                <w:lang w:eastAsia="pt-BR"/>
              </w:rPr>
              <w:t xml:space="preserve"> procurou o Ministério Público local, declarando, perante a autoridade competente, que Caio, no ano anterior, havia ocultado, em sua residência, um veículo que fora roubado por seu genro, a fim de ajudá-lo até que a polícia deixasse de procurar o produto do roubo, fatos estes que </w:t>
            </w:r>
            <w:proofErr w:type="spellStart"/>
            <w:r w:rsidRPr="00260F23">
              <w:rPr>
                <w:rFonts w:ascii="Book Antiqua" w:eastAsia="Times New Roman" w:hAnsi="Book Antiqua" w:cs="Times New Roman"/>
                <w:bCs/>
                <w:sz w:val="19"/>
                <w:szCs w:val="19"/>
                <w:lang w:eastAsia="pt-BR"/>
              </w:rPr>
              <w:t>Tício</w:t>
            </w:r>
            <w:proofErr w:type="spellEnd"/>
            <w:r w:rsidRPr="00260F23">
              <w:rPr>
                <w:rFonts w:ascii="Book Antiqua" w:eastAsia="Times New Roman" w:hAnsi="Book Antiqua" w:cs="Times New Roman"/>
                <w:bCs/>
                <w:sz w:val="19"/>
                <w:szCs w:val="19"/>
                <w:lang w:eastAsia="pt-BR"/>
              </w:rPr>
              <w:t xml:space="preserve"> sabia inverídicos. Diante das declarações prestadas, o Ministério Público requisitou a instauração de inquérito policial em desfavor de Caio, que foi validamente instaurado. Considerando a legislação em vigor e a jurisprudência atualizada, é correto afirmar que:</w:t>
            </w:r>
            <w:r>
              <w:rPr>
                <w:rFonts w:ascii="Book Antiqua" w:eastAsia="Times New Roman" w:hAnsi="Book Antiqua" w:cs="Times New Roman"/>
                <w:bCs/>
                <w:sz w:val="19"/>
                <w:szCs w:val="19"/>
                <w:lang w:eastAsia="pt-BR"/>
              </w:rPr>
              <w:t xml:space="preserve"> </w:t>
            </w:r>
            <w:r w:rsidRPr="00260F23">
              <w:rPr>
                <w:rFonts w:ascii="Book Antiqua" w:eastAsia="Times New Roman" w:hAnsi="Book Antiqua" w:cs="Times New Roman"/>
                <w:bCs/>
                <w:sz w:val="19"/>
                <w:szCs w:val="19"/>
                <w:lang w:eastAsia="pt-BR"/>
              </w:rPr>
              <w:t>o crime de denunciação caluniosa previsto no Art. 326-A do Código Eleitoral pode ser investigado e seu autor processado, ainda que o procedimento investigatório inaugurado a partir de suas declarações tenha sido arquivado.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326-A, CE.</w:t>
            </w:r>
          </w:p>
          <w:p w14:paraId="6B377098" w14:textId="79E8B16B" w:rsidR="00A61585" w:rsidRPr="006416DC" w:rsidRDefault="00A61585" w:rsidP="00C94C50">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Sobre o crime de denunciação caluniosa eleitoral tem-se os seguintes aspectos:</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"(i) é suficiente a instauração de mera “investigação” policial, enquanto o crime comum requer a instauração de “inquérito” policial;</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w:t>
            </w:r>
            <w:proofErr w:type="spellStart"/>
            <w:r w:rsidR="00C94C50" w:rsidRPr="00C94C50">
              <w:rPr>
                <w:rFonts w:ascii="Book Antiqua" w:eastAsia="Times New Roman" w:hAnsi="Book Antiqua" w:cs="Times New Roman"/>
                <w:bCs/>
                <w:sz w:val="19"/>
                <w:szCs w:val="19"/>
                <w:lang w:eastAsia="pt-BR"/>
              </w:rPr>
              <w:t>ii</w:t>
            </w:r>
            <w:proofErr w:type="spellEnd"/>
            <w:r w:rsidR="00C94C50" w:rsidRPr="00C94C50">
              <w:rPr>
                <w:rFonts w:ascii="Book Antiqua" w:eastAsia="Times New Roman" w:hAnsi="Book Antiqua" w:cs="Times New Roman"/>
                <w:bCs/>
                <w:sz w:val="19"/>
                <w:szCs w:val="19"/>
                <w:lang w:eastAsia="pt-BR"/>
              </w:rPr>
              <w:t>) é suficiente a instauração de “investigação administrativa” em matéria criminal, enquanto o crime comum requer a instauração de “procedimento investigatório criminal” (PIC), instrumento este próprio do Ministério Público;</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w:t>
            </w:r>
            <w:proofErr w:type="spellStart"/>
            <w:r w:rsidR="00C94C50" w:rsidRPr="00C94C50">
              <w:rPr>
                <w:rFonts w:ascii="Book Antiqua" w:eastAsia="Times New Roman" w:hAnsi="Book Antiqua" w:cs="Times New Roman"/>
                <w:bCs/>
                <w:sz w:val="19"/>
                <w:szCs w:val="19"/>
                <w:lang w:eastAsia="pt-BR"/>
              </w:rPr>
              <w:t>iii</w:t>
            </w:r>
            <w:proofErr w:type="spellEnd"/>
            <w:r w:rsidR="00C94C50" w:rsidRPr="00C94C50">
              <w:rPr>
                <w:rFonts w:ascii="Book Antiqua" w:eastAsia="Times New Roman" w:hAnsi="Book Antiqua" w:cs="Times New Roman"/>
                <w:bCs/>
                <w:sz w:val="19"/>
                <w:szCs w:val="19"/>
                <w:lang w:eastAsia="pt-BR"/>
              </w:rPr>
              <w:t>) é suficiente a instauração de “investigação administrativa” por infração disciplinar, enquanto o crime comum requer a instauração de “processo administrativo disciplinar” (PAD);</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w:t>
            </w:r>
            <w:proofErr w:type="spellStart"/>
            <w:r w:rsidR="00C94C50" w:rsidRPr="00C94C50">
              <w:rPr>
                <w:rFonts w:ascii="Book Antiqua" w:eastAsia="Times New Roman" w:hAnsi="Book Antiqua" w:cs="Times New Roman"/>
                <w:bCs/>
                <w:sz w:val="19"/>
                <w:szCs w:val="19"/>
                <w:lang w:eastAsia="pt-BR"/>
              </w:rPr>
              <w:t>iv</w:t>
            </w:r>
            <w:proofErr w:type="spellEnd"/>
            <w:r w:rsidR="00C94C50" w:rsidRPr="00C94C50">
              <w:rPr>
                <w:rFonts w:ascii="Book Antiqua" w:eastAsia="Times New Roman" w:hAnsi="Book Antiqua" w:cs="Times New Roman"/>
                <w:bCs/>
                <w:sz w:val="19"/>
                <w:szCs w:val="19"/>
                <w:lang w:eastAsia="pt-BR"/>
              </w:rPr>
              <w:t>) requer a existência de “finalidade eleitoral”, elemento subjetivo específico que evidencia que o delito em tela só se apresenta em contexto eleitoral.</w:t>
            </w:r>
            <w:r w:rsidR="00C94C50">
              <w:rPr>
                <w:rFonts w:ascii="Book Antiqua" w:eastAsia="Times New Roman" w:hAnsi="Book Antiqua" w:cs="Times New Roman"/>
                <w:bCs/>
                <w:sz w:val="19"/>
                <w:szCs w:val="19"/>
                <w:lang w:eastAsia="pt-BR"/>
              </w:rPr>
              <w:t xml:space="preserve">” (Fonte: </w:t>
            </w:r>
            <w:r w:rsidR="00C94C50" w:rsidRPr="00C94C50">
              <w:rPr>
                <w:rFonts w:ascii="Book Antiqua" w:eastAsia="Times New Roman" w:hAnsi="Book Antiqua" w:cs="Times New Roman"/>
                <w:bCs/>
                <w:sz w:val="19"/>
                <w:szCs w:val="19"/>
                <w:lang w:eastAsia="pt-BR"/>
              </w:rPr>
              <w:t>GOMES, José Jairo. Direito Eleitoral. São Paulo: Atlas, 2023.</w:t>
            </w:r>
            <w:r w:rsidR="00C94C50">
              <w:rPr>
                <w:rFonts w:ascii="Book Antiqua" w:eastAsia="Times New Roman" w:hAnsi="Book Antiqua" w:cs="Times New Roman"/>
                <w:bCs/>
                <w:sz w:val="19"/>
                <w:szCs w:val="19"/>
                <w:lang w:eastAsia="pt-BR"/>
              </w:rPr>
              <w:t>). Logo, m</w:t>
            </w:r>
            <w:r w:rsidR="00C94C50" w:rsidRPr="00C94C50">
              <w:rPr>
                <w:rFonts w:ascii="Book Antiqua" w:eastAsia="Times New Roman" w:hAnsi="Book Antiqua" w:cs="Times New Roman"/>
                <w:bCs/>
                <w:sz w:val="19"/>
                <w:szCs w:val="19"/>
                <w:lang w:eastAsia="pt-BR"/>
              </w:rPr>
              <w:t xml:space="preserve">esmo que o procedimento investigatório, instaurado a partir das declarações de </w:t>
            </w:r>
            <w:proofErr w:type="spellStart"/>
            <w:r w:rsidR="00C94C50" w:rsidRPr="00C94C50">
              <w:rPr>
                <w:rFonts w:ascii="Book Antiqua" w:eastAsia="Times New Roman" w:hAnsi="Book Antiqua" w:cs="Times New Roman"/>
                <w:bCs/>
                <w:sz w:val="19"/>
                <w:szCs w:val="19"/>
                <w:lang w:eastAsia="pt-BR"/>
              </w:rPr>
              <w:t>Tício</w:t>
            </w:r>
            <w:proofErr w:type="spellEnd"/>
            <w:r w:rsidR="00C94C50" w:rsidRPr="00C94C50">
              <w:rPr>
                <w:rFonts w:ascii="Book Antiqua" w:eastAsia="Times New Roman" w:hAnsi="Book Antiqua" w:cs="Times New Roman"/>
                <w:bCs/>
                <w:sz w:val="19"/>
                <w:szCs w:val="19"/>
                <w:lang w:eastAsia="pt-BR"/>
              </w:rPr>
              <w:t>, tenha sido arquivado, o crime de denunciação caluniosa eleitoral, previsto no art</w:t>
            </w:r>
            <w:r w:rsidR="00C94C50">
              <w:rPr>
                <w:rFonts w:ascii="Book Antiqua" w:eastAsia="Times New Roman" w:hAnsi="Book Antiqua" w:cs="Times New Roman"/>
                <w:bCs/>
                <w:sz w:val="19"/>
                <w:szCs w:val="19"/>
                <w:lang w:eastAsia="pt-BR"/>
              </w:rPr>
              <w:t>.</w:t>
            </w:r>
            <w:r w:rsidR="00C94C50" w:rsidRPr="00C94C50">
              <w:rPr>
                <w:rFonts w:ascii="Book Antiqua" w:eastAsia="Times New Roman" w:hAnsi="Book Antiqua" w:cs="Times New Roman"/>
                <w:bCs/>
                <w:sz w:val="19"/>
                <w:szCs w:val="19"/>
                <w:lang w:eastAsia="pt-BR"/>
              </w:rPr>
              <w:t xml:space="preserve"> 326-A, do C</w:t>
            </w:r>
            <w:r w:rsidR="00C94C50">
              <w:rPr>
                <w:rFonts w:ascii="Book Antiqua" w:eastAsia="Times New Roman" w:hAnsi="Book Antiqua" w:cs="Times New Roman"/>
                <w:bCs/>
                <w:sz w:val="19"/>
                <w:szCs w:val="19"/>
                <w:lang w:eastAsia="pt-BR"/>
              </w:rPr>
              <w:t>E</w:t>
            </w:r>
            <w:r w:rsidR="00C94C50" w:rsidRPr="00C94C50">
              <w:rPr>
                <w:rFonts w:ascii="Book Antiqua" w:eastAsia="Times New Roman" w:hAnsi="Book Antiqua" w:cs="Times New Roman"/>
                <w:bCs/>
                <w:sz w:val="19"/>
                <w:szCs w:val="19"/>
                <w:lang w:eastAsia="pt-BR"/>
              </w:rPr>
              <w:t>, pode ser investigado e o seu autor (</w:t>
            </w:r>
            <w:proofErr w:type="spellStart"/>
            <w:r w:rsidR="00C94C50" w:rsidRPr="00C94C50">
              <w:rPr>
                <w:rFonts w:ascii="Book Antiqua" w:eastAsia="Times New Roman" w:hAnsi="Book Antiqua" w:cs="Times New Roman"/>
                <w:bCs/>
                <w:sz w:val="19"/>
                <w:szCs w:val="19"/>
                <w:lang w:eastAsia="pt-BR"/>
              </w:rPr>
              <w:t>Tício</w:t>
            </w:r>
            <w:proofErr w:type="spellEnd"/>
            <w:r w:rsidR="00C94C50" w:rsidRPr="00C94C50">
              <w:rPr>
                <w:rFonts w:ascii="Book Antiqua" w:eastAsia="Times New Roman" w:hAnsi="Book Antiqua" w:cs="Times New Roman"/>
                <w:bCs/>
                <w:sz w:val="19"/>
                <w:szCs w:val="19"/>
                <w:lang w:eastAsia="pt-BR"/>
              </w:rPr>
              <w:t>, no caso em tela) processado. Nesse sentido, segue um entendimento sobre o crime de denunciação caluniosa, previsto no art</w:t>
            </w:r>
            <w:r w:rsidR="00C94C50">
              <w:rPr>
                <w:rFonts w:ascii="Book Antiqua" w:eastAsia="Times New Roman" w:hAnsi="Book Antiqua" w:cs="Times New Roman"/>
                <w:bCs/>
                <w:sz w:val="19"/>
                <w:szCs w:val="19"/>
                <w:lang w:eastAsia="pt-BR"/>
              </w:rPr>
              <w:t>.</w:t>
            </w:r>
            <w:r w:rsidR="00C94C50" w:rsidRPr="00C94C50">
              <w:rPr>
                <w:rFonts w:ascii="Book Antiqua" w:eastAsia="Times New Roman" w:hAnsi="Book Antiqua" w:cs="Times New Roman"/>
                <w:bCs/>
                <w:sz w:val="19"/>
                <w:szCs w:val="19"/>
                <w:lang w:eastAsia="pt-BR"/>
              </w:rPr>
              <w:t xml:space="preserve"> 339, do C</w:t>
            </w:r>
            <w:r w:rsidR="00C94C50">
              <w:rPr>
                <w:rFonts w:ascii="Book Antiqua" w:eastAsia="Times New Roman" w:hAnsi="Book Antiqua" w:cs="Times New Roman"/>
                <w:bCs/>
                <w:sz w:val="19"/>
                <w:szCs w:val="19"/>
                <w:lang w:eastAsia="pt-BR"/>
              </w:rPr>
              <w:t>P</w:t>
            </w:r>
            <w:r w:rsidR="00C94C50" w:rsidRPr="00C94C50">
              <w:rPr>
                <w:rFonts w:ascii="Book Antiqua" w:eastAsia="Times New Roman" w:hAnsi="Book Antiqua" w:cs="Times New Roman"/>
                <w:bCs/>
                <w:sz w:val="19"/>
                <w:szCs w:val="19"/>
                <w:lang w:eastAsia="pt-BR"/>
              </w:rPr>
              <w:t xml:space="preserve">, que pode auxiliar a compreender </w:t>
            </w:r>
            <w:r w:rsidR="00C94C50">
              <w:rPr>
                <w:rFonts w:ascii="Book Antiqua" w:eastAsia="Times New Roman" w:hAnsi="Book Antiqua" w:cs="Times New Roman"/>
                <w:bCs/>
                <w:sz w:val="19"/>
                <w:szCs w:val="19"/>
                <w:lang w:eastAsia="pt-BR"/>
              </w:rPr>
              <w:t>da questão</w:t>
            </w:r>
            <w:r w:rsidR="00C94C50" w:rsidRPr="00C94C50">
              <w:rPr>
                <w:rFonts w:ascii="Book Antiqua" w:eastAsia="Times New Roman" w:hAnsi="Book Antiqua" w:cs="Times New Roman"/>
                <w:bCs/>
                <w:sz w:val="19"/>
                <w:szCs w:val="19"/>
                <w:lang w:eastAsia="pt-BR"/>
              </w:rPr>
              <w:t>:</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i/>
                <w:iCs/>
                <w:sz w:val="19"/>
                <w:szCs w:val="19"/>
                <w:lang w:eastAsia="pt-BR"/>
              </w:rPr>
              <w:t>“A alegação de que seria indispensável o arquivamento formal do inquérito policial indevidamente instaurado, para só depois se processar o crime de denunciação caluniosa, não merece prosperar, quando evidenciado que foi no próprio inquérito policial instaurado para apurar o crime de abuso de autoridade, indevidamente imputado à vítima, que se verificou tratar-se de atribuição falsa de crime a pessoa sabidamente inocente." (RHC 50.672/SP, j. 18/09/2014)”</w:t>
            </w:r>
          </w:p>
        </w:tc>
      </w:tr>
    </w:tbl>
    <w:p w14:paraId="6612EA42" w14:textId="07082FF3" w:rsidR="006B459B" w:rsidRPr="00B87883" w:rsidRDefault="006B459B" w:rsidP="006B459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1</w:t>
      </w:r>
      <w:proofErr w:type="gramStart"/>
      <w:r w:rsidRPr="006416DC">
        <w:rPr>
          <w:rFonts w:ascii="Book Antiqua" w:eastAsia="Times New Roman" w:hAnsi="Book Antiqua" w:cs="Times New Roman"/>
          <w:sz w:val="19"/>
          <w:szCs w:val="19"/>
          <w:lang w:eastAsia="pt-BR"/>
        </w:rPr>
        <w:t>º  A</w:t>
      </w:r>
      <w:proofErr w:type="gramEnd"/>
      <w:r w:rsidRPr="006416DC">
        <w:rPr>
          <w:rFonts w:ascii="Book Antiqua" w:eastAsia="Times New Roman" w:hAnsi="Book Antiqua" w:cs="Times New Roman"/>
          <w:sz w:val="19"/>
          <w:szCs w:val="19"/>
          <w:lang w:eastAsia="pt-BR"/>
        </w:rPr>
        <w:t xml:space="preserve"> pena é aumentada de sexta parte, se o agente se serve do anonimato ou de nome suposto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hyperlink r:id="rId295" w:anchor="art1" w:history="1">
        <w:r w:rsidRPr="00B87883">
          <w:rPr>
            <w:rStyle w:val="Hyperlink"/>
            <w:rFonts w:ascii="Book Antiqua" w:eastAsia="Times New Roman" w:hAnsi="Book Antiqua" w:cs="Times New Roman"/>
            <w:sz w:val="16"/>
            <w:szCs w:val="16"/>
            <w:lang w:eastAsia="pt-BR"/>
          </w:rPr>
          <w:t>(Incluído pela Lei nº13.834, de 2019)</w:t>
        </w:r>
      </w:hyperlink>
    </w:p>
    <w:p w14:paraId="7EB1D458" w14:textId="77777777" w:rsidR="006B459B" w:rsidRPr="00B87883" w:rsidRDefault="006B459B" w:rsidP="006B459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2</w:t>
      </w:r>
      <w:proofErr w:type="gramStart"/>
      <w:r w:rsidRPr="006416DC">
        <w:rPr>
          <w:rFonts w:ascii="Book Antiqua" w:eastAsia="Times New Roman" w:hAnsi="Book Antiqua" w:cs="Times New Roman"/>
          <w:sz w:val="19"/>
          <w:szCs w:val="19"/>
          <w:lang w:eastAsia="pt-BR"/>
        </w:rPr>
        <w:t>º  A</w:t>
      </w:r>
      <w:proofErr w:type="gramEnd"/>
      <w:r w:rsidRPr="006416DC">
        <w:rPr>
          <w:rFonts w:ascii="Book Antiqua" w:eastAsia="Times New Roman" w:hAnsi="Book Antiqua" w:cs="Times New Roman"/>
          <w:sz w:val="19"/>
          <w:szCs w:val="19"/>
          <w:lang w:eastAsia="pt-BR"/>
        </w:rPr>
        <w:t xml:space="preserve"> pena é diminuída de metade, se a imputação é de prática de contravenção</w:t>
      </w:r>
      <w:r w:rsidRPr="00B87883">
        <w:rPr>
          <w:rFonts w:ascii="Book Antiqua" w:eastAsia="Times New Roman" w:hAnsi="Book Antiqua" w:cs="Times New Roman"/>
          <w:sz w:val="16"/>
          <w:szCs w:val="16"/>
          <w:lang w:eastAsia="pt-BR"/>
        </w:rPr>
        <w:t xml:space="preserve">.     </w:t>
      </w:r>
      <w:hyperlink r:id="rId296" w:anchor="art1" w:history="1">
        <w:r w:rsidRPr="00B87883">
          <w:rPr>
            <w:rStyle w:val="Hyperlink"/>
            <w:rFonts w:ascii="Book Antiqua" w:eastAsia="Times New Roman" w:hAnsi="Book Antiqua" w:cs="Times New Roman"/>
            <w:sz w:val="16"/>
            <w:szCs w:val="16"/>
            <w:lang w:eastAsia="pt-BR"/>
          </w:rPr>
          <w:t>(Incluído pela Lei nº13.834, de 2019)</w:t>
        </w:r>
      </w:hyperlink>
    </w:p>
    <w:p w14:paraId="7F46952A" w14:textId="3B860007" w:rsidR="000E7FA1" w:rsidRPr="000E7FA1" w:rsidRDefault="000E7FA1" w:rsidP="006B459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E7FA1">
        <w:rPr>
          <w:rFonts w:ascii="Book Antiqua" w:eastAsia="Times New Roman" w:hAnsi="Book Antiqua" w:cs="Times New Roman"/>
          <w:sz w:val="19"/>
          <w:szCs w:val="19"/>
          <w:lang w:eastAsia="pt-BR"/>
        </w:rPr>
        <w:t>§ 3</w:t>
      </w:r>
      <w:proofErr w:type="gramStart"/>
      <w:r w:rsidRPr="000E7FA1">
        <w:rPr>
          <w:rFonts w:ascii="Book Antiqua" w:eastAsia="Times New Roman" w:hAnsi="Book Antiqua" w:cs="Times New Roman"/>
          <w:sz w:val="19"/>
          <w:szCs w:val="19"/>
          <w:lang w:eastAsia="pt-BR"/>
        </w:rPr>
        <w:t>º  Incorrerá</w:t>
      </w:r>
      <w:proofErr w:type="gramEnd"/>
      <w:r w:rsidRPr="000E7FA1">
        <w:rPr>
          <w:rFonts w:ascii="Book Antiqua" w:eastAsia="Times New Roman" w:hAnsi="Book Antiqua" w:cs="Times New Roman"/>
          <w:sz w:val="19"/>
          <w:szCs w:val="19"/>
          <w:lang w:eastAsia="pt-BR"/>
        </w:rPr>
        <w:t xml:space="preserve"> nas mesmas penas deste artigo quem, comprovadamente ciente da inocência do denunciado e com finalidade eleitoral, divulga ou propala, por qualquer meio ou forma, o ato ou fato que lhe foi falsamente atribuído</w:t>
      </w:r>
      <w:r w:rsidRPr="000E7FA1">
        <w:rPr>
          <w:rFonts w:ascii="Book Antiqua" w:eastAsia="Times New Roman" w:hAnsi="Book Antiqua" w:cs="Times New Roman"/>
          <w:sz w:val="16"/>
          <w:szCs w:val="16"/>
          <w:lang w:eastAsia="pt-BR"/>
        </w:rPr>
        <w:t>.           </w:t>
      </w:r>
      <w:hyperlink r:id="rId297" w:anchor="art1" w:history="1">
        <w:r w:rsidRPr="000E7FA1">
          <w:rPr>
            <w:rStyle w:val="Hyperlink"/>
            <w:rFonts w:ascii="Book Antiqua" w:eastAsia="Times New Roman" w:hAnsi="Book Antiqua" w:cs="Times New Roman"/>
            <w:sz w:val="16"/>
            <w:szCs w:val="16"/>
            <w:lang w:eastAsia="pt-BR"/>
          </w:rPr>
          <w:t>(Incluído pela Lei nº13.834, de 2019)</w:t>
        </w:r>
      </w:hyperlink>
    </w:p>
    <w:p w14:paraId="3C9C1128" w14:textId="37BE4FA6" w:rsidR="00A72307" w:rsidRPr="00F54F49" w:rsidRDefault="00004CBB" w:rsidP="00A7230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00A72307" w:rsidRPr="00187BFD">
        <w:rPr>
          <w:rFonts w:ascii="Book Antiqua" w:eastAsia="Times New Roman" w:hAnsi="Book Antiqua" w:cs="Times New Roman"/>
          <w:b/>
          <w:bCs/>
          <w:sz w:val="19"/>
          <w:szCs w:val="19"/>
          <w:highlight w:val="magenta"/>
          <w:lang w:eastAsia="pt-BR"/>
        </w:rPr>
        <w:t>Art. 326-B</w:t>
      </w:r>
      <w:r w:rsidR="00A72307" w:rsidRPr="00187BFD">
        <w:rPr>
          <w:rFonts w:ascii="Book Antiqua" w:eastAsia="Times New Roman" w:hAnsi="Book Antiqua" w:cs="Times New Roman"/>
          <w:b/>
          <w:bCs/>
          <w:sz w:val="19"/>
          <w:szCs w:val="19"/>
          <w:lang w:eastAsia="pt-BR"/>
        </w:rPr>
        <w:t>. Assediar, constranger, humilhar, perseguir ou ameaçar, por qualquer meio, candidata a cargo eletivo ou detentora de mandato eletivo, utilizando-se de menosprezo ou discriminação à condição de mulher ou à sua cor, raça ou etnia, com a finalidade de impedir ou de dificultar a sua campanha eleitoral ou o desempenho de seu mandato eletivo</w:t>
      </w:r>
      <w:r w:rsidR="00A72307" w:rsidRPr="00B87883">
        <w:rPr>
          <w:rFonts w:ascii="Book Antiqua" w:eastAsia="Times New Roman" w:hAnsi="Book Antiqua" w:cs="Times New Roman"/>
          <w:sz w:val="16"/>
          <w:szCs w:val="16"/>
          <w:lang w:eastAsia="pt-BR"/>
        </w:rPr>
        <w:t>. </w:t>
      </w:r>
      <w:hyperlink r:id="rId298" w:anchor="art4" w:history="1">
        <w:r w:rsidR="00A72307" w:rsidRPr="00B87883">
          <w:rPr>
            <w:rStyle w:val="Hyperlink"/>
            <w:rFonts w:ascii="Book Antiqua" w:eastAsia="Times New Roman" w:hAnsi="Book Antiqua" w:cs="Times New Roman"/>
            <w:sz w:val="16"/>
            <w:szCs w:val="16"/>
            <w:lang w:eastAsia="pt-BR"/>
          </w:rPr>
          <w:t>(Incluído pela Lei nº 14.192, de 2021)</w:t>
        </w:r>
      </w:hyperlink>
      <w:r w:rsidR="008B0A03">
        <w:rPr>
          <w:rStyle w:val="Hyperlink"/>
          <w:rFonts w:ascii="Book Antiqua" w:eastAsia="Times New Roman" w:hAnsi="Book Antiqua" w:cs="Times New Roman"/>
          <w:sz w:val="16"/>
          <w:szCs w:val="16"/>
          <w:u w:val="none"/>
          <w:lang w:eastAsia="pt-BR"/>
        </w:rPr>
        <w:t xml:space="preserve"> </w:t>
      </w:r>
      <w:r w:rsidR="008B0A03">
        <w:rPr>
          <w:rFonts w:ascii="Book Antiqua" w:hAnsi="Book Antiqua"/>
          <w:b/>
          <w:color w:val="FF0000"/>
          <w:sz w:val="16"/>
          <w:szCs w:val="16"/>
          <w:u w:val="single"/>
        </w:rPr>
        <w:t>(MPMS-2022)</w:t>
      </w:r>
      <w:r w:rsidR="00187BFD">
        <w:rPr>
          <w:rStyle w:val="Hyperlink"/>
          <w:rFonts w:ascii="Book Antiqua" w:eastAsia="Times New Roman" w:hAnsi="Book Antiqua" w:cs="Times New Roman"/>
          <w:sz w:val="16"/>
          <w:szCs w:val="16"/>
          <w:u w:val="none"/>
          <w:lang w:eastAsia="pt-BR"/>
        </w:rPr>
        <w:t xml:space="preserve"> </w:t>
      </w:r>
      <w:r w:rsidR="00187BFD">
        <w:rPr>
          <w:rFonts w:ascii="Book Antiqua" w:hAnsi="Book Antiqua"/>
          <w:b/>
          <w:color w:val="FF0000"/>
          <w:sz w:val="16"/>
          <w:szCs w:val="16"/>
          <w:u w:val="single"/>
        </w:rPr>
        <w:t>(MP</w:t>
      </w:r>
      <w:r w:rsidR="00D16656">
        <w:rPr>
          <w:rFonts w:ascii="Book Antiqua" w:hAnsi="Book Antiqua"/>
          <w:b/>
          <w:color w:val="FF0000"/>
          <w:sz w:val="16"/>
          <w:szCs w:val="16"/>
          <w:u w:val="single"/>
        </w:rPr>
        <w:t>SE</w:t>
      </w:r>
      <w:r w:rsidR="00187BFD">
        <w:rPr>
          <w:rFonts w:ascii="Book Antiqua" w:hAnsi="Book Antiqua"/>
          <w:b/>
          <w:color w:val="FF0000"/>
          <w:sz w:val="16"/>
          <w:szCs w:val="16"/>
          <w:u w:val="single"/>
        </w:rPr>
        <w:t>-2022)</w:t>
      </w:r>
      <w:r w:rsidR="00D16656">
        <w:rPr>
          <w:rFonts w:ascii="Book Antiqua" w:hAnsi="Book Antiqua"/>
          <w:b/>
          <w:color w:val="FF0000"/>
          <w:sz w:val="16"/>
          <w:szCs w:val="16"/>
        </w:rPr>
        <w:t xml:space="preserve"> </w:t>
      </w:r>
      <w:r w:rsidR="00D16656">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4A4AFA48" w14:textId="55AA9B94" w:rsidR="00A72307" w:rsidRPr="00F54F49" w:rsidRDefault="00A72307" w:rsidP="00BE34DD">
      <w:pPr>
        <w:spacing w:before="100" w:beforeAutospacing="1" w:after="100" w:afterAutospacing="1" w:line="240" w:lineRule="auto"/>
        <w:ind w:firstLine="425"/>
        <w:jc w:val="both"/>
        <w:rPr>
          <w:rStyle w:val="Hyperlink"/>
          <w:rFonts w:ascii="Book Antiqua" w:eastAsia="Times New Roman" w:hAnsi="Book Antiqua" w:cs="Times New Roman"/>
          <w:sz w:val="16"/>
          <w:szCs w:val="16"/>
          <w:u w:val="none"/>
          <w:lang w:eastAsia="pt-BR"/>
        </w:rPr>
      </w:pPr>
      <w:r w:rsidRPr="00A72307">
        <w:rPr>
          <w:rFonts w:ascii="Book Antiqua" w:eastAsia="Times New Roman" w:hAnsi="Book Antiqua" w:cs="Times New Roman"/>
          <w:sz w:val="19"/>
          <w:szCs w:val="19"/>
          <w:lang w:eastAsia="pt-BR"/>
        </w:rPr>
        <w:t xml:space="preserve">Pena - reclusão, de </w:t>
      </w:r>
      <w:r w:rsidRPr="00D16656">
        <w:rPr>
          <w:rFonts w:ascii="Book Antiqua" w:eastAsia="Times New Roman" w:hAnsi="Book Antiqua" w:cs="Times New Roman"/>
          <w:b/>
          <w:bCs/>
          <w:sz w:val="19"/>
          <w:szCs w:val="19"/>
          <w:highlight w:val="cyan"/>
          <w:lang w:eastAsia="pt-BR"/>
        </w:rPr>
        <w:t>1 (um)</w:t>
      </w:r>
      <w:r w:rsidRPr="00A72307">
        <w:rPr>
          <w:rFonts w:ascii="Book Antiqua" w:eastAsia="Times New Roman" w:hAnsi="Book Antiqua" w:cs="Times New Roman"/>
          <w:sz w:val="19"/>
          <w:szCs w:val="19"/>
          <w:lang w:eastAsia="pt-BR"/>
        </w:rPr>
        <w:t xml:space="preserve"> a </w:t>
      </w:r>
      <w:r w:rsidRPr="00D16656">
        <w:rPr>
          <w:rFonts w:ascii="Book Antiqua" w:eastAsia="Times New Roman" w:hAnsi="Book Antiqua" w:cs="Times New Roman"/>
          <w:b/>
          <w:bCs/>
          <w:sz w:val="19"/>
          <w:szCs w:val="19"/>
          <w:highlight w:val="cyan"/>
          <w:lang w:eastAsia="pt-BR"/>
        </w:rPr>
        <w:t>4 (quatro) anos</w:t>
      </w:r>
      <w:r w:rsidRPr="00A72307">
        <w:rPr>
          <w:rFonts w:ascii="Book Antiqua" w:eastAsia="Times New Roman" w:hAnsi="Book Antiqua" w:cs="Times New Roman"/>
          <w:sz w:val="19"/>
          <w:szCs w:val="19"/>
          <w:lang w:eastAsia="pt-BR"/>
        </w:rPr>
        <w:t>, e multa</w:t>
      </w:r>
      <w:r w:rsidRPr="00B87883">
        <w:rPr>
          <w:rFonts w:ascii="Book Antiqua" w:eastAsia="Times New Roman" w:hAnsi="Book Antiqua" w:cs="Times New Roman"/>
          <w:sz w:val="16"/>
          <w:szCs w:val="16"/>
          <w:lang w:eastAsia="pt-BR"/>
        </w:rPr>
        <w:t>.  </w:t>
      </w:r>
      <w:hyperlink r:id="rId299" w:anchor="art4" w:history="1">
        <w:r w:rsidRPr="00B87883">
          <w:rPr>
            <w:rStyle w:val="Hyperlink"/>
            <w:rFonts w:ascii="Book Antiqua" w:eastAsia="Times New Roman" w:hAnsi="Book Antiqua" w:cs="Times New Roman"/>
            <w:sz w:val="16"/>
            <w:szCs w:val="16"/>
            <w:lang w:eastAsia="pt-BR"/>
          </w:rPr>
          <w:t>(Incluído pela Lei nº 14.192, de 2021)</w:t>
        </w:r>
      </w:hyperlink>
      <w:bookmarkStart w:id="71" w:name="_Hlk154145675"/>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87BFD" w:rsidRPr="006416DC" w14:paraId="7EE10521" w14:textId="77777777" w:rsidTr="00F43E9B">
        <w:tc>
          <w:tcPr>
            <w:tcW w:w="8494" w:type="dxa"/>
            <w:shd w:val="clear" w:color="auto" w:fill="CCFFFF"/>
          </w:tcPr>
          <w:p w14:paraId="6D3896CF" w14:textId="77777777" w:rsidR="00187BFD" w:rsidRDefault="00187BFD" w:rsidP="00BE34D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Considerando o disposto na Lei 14.192/21 sobre crimes eleitorais, julgue o ite</w:t>
            </w:r>
            <w:r>
              <w:rPr>
                <w:rFonts w:ascii="Book Antiqua" w:eastAsia="Times New Roman" w:hAnsi="Book Antiqua" w:cs="Times New Roman"/>
                <w:sz w:val="19"/>
                <w:szCs w:val="19"/>
                <w:lang w:eastAsia="pt-BR"/>
              </w:rPr>
              <w:t>m</w:t>
            </w:r>
            <w:r w:rsidRPr="00187BF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Para os fins da caracterização do crime de assediar, constranger, humilhar, perseguir ou ameaçar, por qualquer meio, candidata a cargo eletivo ou detentora de mandato eletivo, considera-se, além do menosprezo ou da discriminação à sua condição de mulher, o menosprezo ou a discriminação à sua cor, sua raça ou sua etnia.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326-B,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5C6DF453" w14:textId="77777777" w:rsidR="00BE34DD" w:rsidRDefault="00BE34DD" w:rsidP="00BE34DD">
            <w:pPr>
              <w:jc w:val="both"/>
              <w:rPr>
                <w:rFonts w:ascii="Book Antiqua" w:eastAsia="Times New Roman" w:hAnsi="Book Antiqua" w:cs="Times New Roman"/>
                <w:b/>
                <w:sz w:val="19"/>
                <w:szCs w:val="19"/>
                <w:lang w:eastAsia="pt-BR"/>
              </w:rPr>
            </w:pPr>
          </w:p>
          <w:p w14:paraId="3032DB5E" w14:textId="77777777" w:rsidR="00F54F49" w:rsidRDefault="00F54F49" w:rsidP="00BE34DD">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Trata-se de crime formal</w:t>
            </w:r>
            <w:r w:rsidRPr="00F54F49">
              <w:rPr>
                <w:rFonts w:ascii="Book Antiqua" w:eastAsia="Times New Roman" w:hAnsi="Book Antiqua" w:cs="Times New Roman"/>
                <w:bCs/>
                <w:sz w:val="19"/>
                <w:szCs w:val="19"/>
                <w:lang w:eastAsia="pt-BR"/>
              </w:rPr>
              <w:t>.</w:t>
            </w:r>
          </w:p>
          <w:p w14:paraId="0248FD13" w14:textId="77777777" w:rsidR="00BE34DD" w:rsidRDefault="00BE34DD" w:rsidP="00BE34DD">
            <w:pPr>
              <w:jc w:val="both"/>
              <w:rPr>
                <w:rFonts w:ascii="Book Antiqua" w:eastAsia="Times New Roman" w:hAnsi="Book Antiqua" w:cs="Times New Roman"/>
                <w:b/>
                <w:i/>
                <w:iCs/>
                <w:color w:val="FF0000"/>
                <w:sz w:val="19"/>
                <w:szCs w:val="19"/>
                <w:lang w:eastAsia="pt-BR"/>
              </w:rPr>
            </w:pPr>
          </w:p>
          <w:p w14:paraId="38CD1F34" w14:textId="0142FF4E" w:rsidR="00F54F49" w:rsidRDefault="00F54F49" w:rsidP="00BE34DD">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sidRPr="00F54F49">
              <w:rPr>
                <w:rFonts w:ascii="Book Antiqua" w:eastAsia="Times New Roman" w:hAnsi="Book Antiqua" w:cs="Times New Roman"/>
                <w:bCs/>
                <w:sz w:val="19"/>
                <w:szCs w:val="19"/>
                <w:lang w:eastAsia="pt-BR"/>
              </w:rPr>
              <w:t>Para a incidência do tipo, não é suficiente a condição de suplente, já que este não foi eleito, não é investido no cargo disputado nem exerce mandato político</w:t>
            </w:r>
            <w:r>
              <w:rPr>
                <w:rFonts w:ascii="Book Antiqua" w:eastAsia="Times New Roman" w:hAnsi="Book Antiqua" w:cs="Times New Roman"/>
                <w:bCs/>
                <w:sz w:val="19"/>
                <w:szCs w:val="19"/>
                <w:lang w:eastAsia="pt-BR"/>
              </w:rPr>
              <w:t xml:space="preserve"> </w:t>
            </w:r>
            <w:r w:rsidRPr="00F54F49">
              <w:rPr>
                <w:rFonts w:ascii="Book Antiqua" w:eastAsia="Times New Roman" w:hAnsi="Book Antiqua" w:cs="Times New Roman"/>
                <w:bCs/>
                <w:sz w:val="19"/>
                <w:szCs w:val="19"/>
                <w:lang w:eastAsia="pt-BR"/>
              </w:rPr>
              <w:t>eletivo.</w:t>
            </w:r>
          </w:p>
          <w:p w14:paraId="30A0BBE7" w14:textId="77777777" w:rsidR="00BE34DD" w:rsidRDefault="00BE34DD" w:rsidP="00BE34DD">
            <w:pPr>
              <w:jc w:val="both"/>
              <w:rPr>
                <w:rFonts w:ascii="Book Antiqua" w:eastAsia="Times New Roman" w:hAnsi="Book Antiqua" w:cs="Times New Roman"/>
                <w:b/>
                <w:i/>
                <w:iCs/>
                <w:color w:val="FF0000"/>
                <w:sz w:val="19"/>
                <w:szCs w:val="19"/>
                <w:lang w:eastAsia="pt-BR"/>
              </w:rPr>
            </w:pPr>
          </w:p>
          <w:p w14:paraId="708D4D23" w14:textId="40DCF070" w:rsidR="00BE34DD" w:rsidRDefault="00BE34DD" w:rsidP="00BE34DD">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i/>
                <w:iCs/>
                <w:sz w:val="19"/>
                <w:szCs w:val="19"/>
                <w:u w:val="single"/>
                <w:lang w:eastAsia="pt-BR"/>
              </w:rPr>
              <w:t>Sujeitos</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 xml:space="preserve">a) </w:t>
            </w:r>
            <w:r w:rsidRPr="00BE34DD">
              <w:rPr>
                <w:rFonts w:ascii="Book Antiqua" w:eastAsia="Times New Roman" w:hAnsi="Book Antiqua" w:cs="Times New Roman"/>
                <w:b/>
                <w:sz w:val="19"/>
                <w:szCs w:val="19"/>
                <w:shd w:val="clear" w:color="auto" w:fill="F7CAAC" w:themeFill="accent2" w:themeFillTint="66"/>
                <w:lang w:eastAsia="pt-BR"/>
              </w:rPr>
              <w:t>Sujeito ativo</w:t>
            </w:r>
            <w:r w:rsidRPr="00BE34DD">
              <w:rPr>
                <w:rFonts w:ascii="Book Antiqua" w:eastAsia="Times New Roman" w:hAnsi="Book Antiqua" w:cs="Times New Roman"/>
                <w:bCs/>
                <w:sz w:val="19"/>
                <w:szCs w:val="19"/>
                <w:lang w:eastAsia="pt-BR"/>
              </w:rPr>
              <w:t>: Consiste em crime comum, podendo ser praticado por qualquer pessoa</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 xml:space="preserve">b) </w:t>
            </w:r>
            <w:r w:rsidRPr="00BE34DD">
              <w:rPr>
                <w:rFonts w:ascii="Book Antiqua" w:eastAsia="Times New Roman" w:hAnsi="Book Antiqua" w:cs="Times New Roman"/>
                <w:b/>
                <w:sz w:val="19"/>
                <w:szCs w:val="19"/>
                <w:shd w:val="clear" w:color="auto" w:fill="F7CAAC" w:themeFill="accent2" w:themeFillTint="66"/>
                <w:lang w:eastAsia="pt-BR"/>
              </w:rPr>
              <w:t>Sujeito passivo</w:t>
            </w:r>
            <w:r w:rsidRPr="00BE34DD">
              <w:rPr>
                <w:rFonts w:ascii="Book Antiqua" w:eastAsia="Times New Roman" w:hAnsi="Book Antiqua" w:cs="Times New Roman"/>
                <w:bCs/>
                <w:sz w:val="19"/>
                <w:szCs w:val="19"/>
                <w:lang w:eastAsia="pt-BR"/>
              </w:rPr>
              <w:t>: Trata-se de crime pr</w:t>
            </w:r>
            <w:r w:rsidRPr="00BE34DD">
              <w:rPr>
                <w:rFonts w:ascii="Book Antiqua" w:eastAsia="Times New Roman" w:hAnsi="Book Antiqua" w:cs="Book Antiqua"/>
                <w:bCs/>
                <w:sz w:val="19"/>
                <w:szCs w:val="19"/>
                <w:lang w:eastAsia="pt-BR"/>
              </w:rPr>
              <w:t>ó</w:t>
            </w:r>
            <w:r w:rsidRPr="00BE34DD">
              <w:rPr>
                <w:rFonts w:ascii="Book Antiqua" w:eastAsia="Times New Roman" w:hAnsi="Book Antiqua" w:cs="Times New Roman"/>
                <w:bCs/>
                <w:sz w:val="19"/>
                <w:szCs w:val="19"/>
                <w:lang w:eastAsia="pt-BR"/>
              </w:rPr>
              <w:t>prio, considerando que a v</w:t>
            </w:r>
            <w:r w:rsidRPr="00BE34DD">
              <w:rPr>
                <w:rFonts w:ascii="Book Antiqua" w:eastAsia="Times New Roman" w:hAnsi="Book Antiqua" w:cs="Book Antiqua"/>
                <w:bCs/>
                <w:sz w:val="19"/>
                <w:szCs w:val="19"/>
                <w:lang w:eastAsia="pt-BR"/>
              </w:rPr>
              <w:t>í</w:t>
            </w:r>
            <w:r w:rsidRPr="00BE34DD">
              <w:rPr>
                <w:rFonts w:ascii="Book Antiqua" w:eastAsia="Times New Roman" w:hAnsi="Book Antiqua" w:cs="Times New Roman"/>
                <w:bCs/>
                <w:sz w:val="19"/>
                <w:szCs w:val="19"/>
                <w:lang w:eastAsia="pt-BR"/>
              </w:rPr>
              <w:t>tima dever</w:t>
            </w:r>
            <w:r w:rsidRPr="00BE34DD">
              <w:rPr>
                <w:rFonts w:ascii="Book Antiqua" w:eastAsia="Times New Roman" w:hAnsi="Book Antiqua" w:cs="Book Antiqua"/>
                <w:bCs/>
                <w:sz w:val="19"/>
                <w:szCs w:val="19"/>
                <w:lang w:eastAsia="pt-BR"/>
              </w:rPr>
              <w:t>á</w:t>
            </w:r>
            <w:r w:rsidRPr="00BE34DD">
              <w:rPr>
                <w:rFonts w:ascii="Book Antiqua" w:eastAsia="Times New Roman" w:hAnsi="Book Antiqua" w:cs="Times New Roman"/>
                <w:bCs/>
                <w:sz w:val="19"/>
                <w:szCs w:val="19"/>
                <w:lang w:eastAsia="pt-BR"/>
              </w:rPr>
              <w:t xml:space="preserve"> ser uma mulher que seja:</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1)</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Cs/>
                <w:sz w:val="19"/>
                <w:szCs w:val="19"/>
                <w:lang w:eastAsia="pt-BR"/>
              </w:rPr>
              <w:t>candidata a cargo eletivo;</w:t>
            </w:r>
            <w:r>
              <w:rPr>
                <w:rFonts w:ascii="Book Antiqua" w:eastAsia="Times New Roman" w:hAnsi="Book Antiqua" w:cs="Times New Roman"/>
                <w:bCs/>
                <w:sz w:val="19"/>
                <w:szCs w:val="19"/>
                <w:lang w:eastAsia="pt-BR"/>
              </w:rPr>
              <w:t xml:space="preserve"> e </w:t>
            </w:r>
            <w:r w:rsidRPr="00BE34DD">
              <w:rPr>
                <w:rFonts w:ascii="Book Antiqua" w:eastAsia="Times New Roman" w:hAnsi="Book Antiqua" w:cs="Times New Roman"/>
                <w:b/>
                <w:sz w:val="19"/>
                <w:szCs w:val="19"/>
                <w:lang w:eastAsia="pt-BR"/>
              </w:rPr>
              <w:t>2)</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Cs/>
                <w:sz w:val="19"/>
                <w:szCs w:val="19"/>
                <w:lang w:eastAsia="pt-BR"/>
              </w:rPr>
              <w:t>detentora de mandato eletivo.</w:t>
            </w:r>
            <w:r>
              <w:rPr>
                <w:rFonts w:ascii="Book Antiqua" w:eastAsia="Times New Roman" w:hAnsi="Book Antiqua" w:cs="Times New Roman"/>
                <w:bCs/>
                <w:sz w:val="19"/>
                <w:szCs w:val="19"/>
                <w:lang w:eastAsia="pt-BR"/>
              </w:rPr>
              <w:t xml:space="preserve"> Logo, n</w:t>
            </w:r>
            <w:r w:rsidRPr="00BE34DD">
              <w:rPr>
                <w:rFonts w:ascii="Book Antiqua" w:eastAsia="Times New Roman" w:hAnsi="Book Antiqua" w:cs="Times New Roman"/>
                <w:bCs/>
                <w:sz w:val="19"/>
                <w:szCs w:val="19"/>
                <w:lang w:eastAsia="pt-BR"/>
              </w:rPr>
              <w:t>ão se admite contra suplente.</w:t>
            </w:r>
          </w:p>
          <w:p w14:paraId="5FCAA665" w14:textId="77777777" w:rsidR="00BE34DD" w:rsidRDefault="00BE34DD" w:rsidP="00BE34DD">
            <w:pPr>
              <w:jc w:val="both"/>
              <w:rPr>
                <w:rFonts w:ascii="Book Antiqua" w:eastAsia="Times New Roman" w:hAnsi="Book Antiqua" w:cs="Times New Roman"/>
                <w:b/>
                <w:sz w:val="19"/>
                <w:szCs w:val="19"/>
                <w:lang w:eastAsia="pt-BR"/>
              </w:rPr>
            </w:pPr>
          </w:p>
          <w:p w14:paraId="7D8BFFCB" w14:textId="0732B186" w:rsidR="008B0A03" w:rsidRPr="006416DC" w:rsidRDefault="008B0A03" w:rsidP="00BE34D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8B0A03">
              <w:rPr>
                <w:rFonts w:ascii="Book Antiqua" w:eastAsia="Times New Roman" w:hAnsi="Book Antiqua" w:cs="Times New Roman"/>
                <w:sz w:val="19"/>
                <w:szCs w:val="19"/>
                <w:lang w:eastAsia="pt-BR"/>
              </w:rPr>
              <w:t>Em relação aos avanços dos direitos sobre a cota de gênero na Justiça Eleitoral, assinale a alternativa</w:t>
            </w:r>
            <w:r>
              <w:rPr>
                <w:rFonts w:ascii="Book Antiqua" w:eastAsia="Times New Roman" w:hAnsi="Book Antiqua" w:cs="Times New Roman"/>
                <w:sz w:val="19"/>
                <w:szCs w:val="19"/>
                <w:lang w:eastAsia="pt-BR"/>
              </w:rPr>
              <w:t xml:space="preserve"> correta:</w:t>
            </w:r>
            <w:r>
              <w:t xml:space="preserve"> </w:t>
            </w:r>
            <w:r w:rsidRPr="008B0A03">
              <w:rPr>
                <w:rFonts w:ascii="Book Antiqua" w:eastAsia="Times New Roman" w:hAnsi="Book Antiqua" w:cs="Times New Roman"/>
                <w:sz w:val="19"/>
                <w:szCs w:val="19"/>
                <w:lang w:eastAsia="pt-BR"/>
              </w:rPr>
              <w:t>Houve recente alteração no Código Eleitoral para acrescentar como crime eleitoral a conduta daquele que assedia, constrange, humilha, persegue ou ameaça, por qualquer meio, candidata a cargo eletivo ou detentora de mandato eletivo, utilizando-se de menosprezo ou discriminação à condição de mulher ou à sua cor, raça ou etnia, com a finalidade de impedir ou de dificultar a sua campanha eleitoral ou desempenho de seu mandato eletivo</w:t>
            </w:r>
            <w:r w:rsidRPr="00187BFD">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326-B,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bookmarkEnd w:id="71"/>
    <w:p w14:paraId="39707253" w14:textId="065E6914" w:rsidR="00A72307" w:rsidRPr="00F54F49"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highlight w:val="magenta"/>
          <w:lang w:eastAsia="pt-BR"/>
        </w:rPr>
        <w:lastRenderedPageBreak/>
        <w:t>Parágrafo único</w:t>
      </w:r>
      <w:r w:rsidRPr="00187BFD">
        <w:rPr>
          <w:rFonts w:ascii="Book Antiqua" w:eastAsia="Times New Roman" w:hAnsi="Book Antiqua" w:cs="Times New Roman"/>
          <w:b/>
          <w:bCs/>
          <w:sz w:val="19"/>
          <w:szCs w:val="19"/>
          <w:lang w:eastAsia="pt-BR"/>
        </w:rPr>
        <w:t xml:space="preserve">. </w:t>
      </w:r>
      <w:r w:rsidRPr="00187BFD">
        <w:rPr>
          <w:rFonts w:ascii="Book Antiqua" w:eastAsia="Times New Roman" w:hAnsi="Book Antiqua" w:cs="Times New Roman"/>
          <w:b/>
          <w:bCs/>
          <w:caps/>
          <w:sz w:val="19"/>
          <w:szCs w:val="19"/>
          <w:highlight w:val="green"/>
          <w:lang w:eastAsia="pt-BR"/>
        </w:rPr>
        <w:t>Aumenta-se</w:t>
      </w:r>
      <w:r w:rsidRPr="00187BFD">
        <w:rPr>
          <w:rFonts w:ascii="Book Antiqua" w:eastAsia="Times New Roman" w:hAnsi="Book Antiqua" w:cs="Times New Roman"/>
          <w:b/>
          <w:bCs/>
          <w:sz w:val="19"/>
          <w:szCs w:val="19"/>
          <w:lang w:eastAsia="pt-BR"/>
        </w:rPr>
        <w:t xml:space="preserve"> a pena </w:t>
      </w:r>
      <w:r w:rsidRPr="00D16656">
        <w:rPr>
          <w:rFonts w:ascii="Book Antiqua" w:eastAsia="Times New Roman" w:hAnsi="Book Antiqua" w:cs="Times New Roman"/>
          <w:b/>
          <w:bCs/>
          <w:sz w:val="19"/>
          <w:szCs w:val="19"/>
          <w:highlight w:val="cyan"/>
          <w:lang w:eastAsia="pt-BR"/>
        </w:rPr>
        <w:t>em 1/3 (um terço)</w:t>
      </w:r>
      <w:r w:rsidRPr="00187BFD">
        <w:rPr>
          <w:rFonts w:ascii="Book Antiqua" w:eastAsia="Times New Roman" w:hAnsi="Book Antiqua" w:cs="Times New Roman"/>
          <w:b/>
          <w:bCs/>
          <w:sz w:val="19"/>
          <w:szCs w:val="19"/>
          <w:lang w:eastAsia="pt-BR"/>
        </w:rPr>
        <w:t xml:space="preserve">, se o crime </w:t>
      </w:r>
      <w:r w:rsidRPr="00187BFD">
        <w:rPr>
          <w:rFonts w:ascii="Book Antiqua" w:eastAsia="Times New Roman" w:hAnsi="Book Antiqua" w:cs="Times New Roman"/>
          <w:b/>
          <w:bCs/>
          <w:caps/>
          <w:sz w:val="19"/>
          <w:szCs w:val="19"/>
          <w:highlight w:val="green"/>
          <w:lang w:eastAsia="pt-BR"/>
        </w:rPr>
        <w:t>é cometido</w:t>
      </w:r>
      <w:r w:rsidRPr="00187BFD">
        <w:rPr>
          <w:rFonts w:ascii="Book Antiqua" w:eastAsia="Times New Roman" w:hAnsi="Book Antiqua" w:cs="Times New Roman"/>
          <w:b/>
          <w:bCs/>
          <w:sz w:val="19"/>
          <w:szCs w:val="19"/>
          <w:lang w:eastAsia="pt-BR"/>
        </w:rPr>
        <w:t xml:space="preserve"> contra mulher</w:t>
      </w:r>
      <w:r w:rsidRPr="00187BFD">
        <w:rPr>
          <w:rFonts w:ascii="Book Antiqua" w:eastAsia="Times New Roman" w:hAnsi="Book Antiqua" w:cs="Times New Roman"/>
          <w:b/>
          <w:bCs/>
          <w:sz w:val="16"/>
          <w:szCs w:val="16"/>
          <w:lang w:eastAsia="pt-BR"/>
        </w:rPr>
        <w:t>:</w:t>
      </w:r>
      <w:r w:rsidR="00895AAF" w:rsidRPr="00B87883">
        <w:rPr>
          <w:rFonts w:ascii="Book Antiqua" w:eastAsia="Times New Roman" w:hAnsi="Book Antiqua" w:cs="Times New Roman"/>
          <w:sz w:val="16"/>
          <w:szCs w:val="16"/>
          <w:lang w:eastAsia="pt-BR"/>
        </w:rPr>
        <w:t xml:space="preserve"> </w:t>
      </w:r>
      <w:hyperlink r:id="rId300"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r w:rsidR="00275B03">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29DEAFA6" w14:textId="504A360C" w:rsidR="00A72307" w:rsidRPr="00F54F49"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lang w:eastAsia="pt-BR"/>
        </w:rPr>
        <w:t xml:space="preserve">I - </w:t>
      </w:r>
      <w:proofErr w:type="gramStart"/>
      <w:r w:rsidRPr="00187BFD">
        <w:rPr>
          <w:rFonts w:ascii="Book Antiqua" w:eastAsia="Times New Roman" w:hAnsi="Book Antiqua" w:cs="Times New Roman"/>
          <w:b/>
          <w:bCs/>
          <w:sz w:val="19"/>
          <w:szCs w:val="19"/>
          <w:lang w:eastAsia="pt-BR"/>
        </w:rPr>
        <w:t>gestante</w:t>
      </w:r>
      <w:proofErr w:type="gramEnd"/>
      <w:r w:rsidRPr="00187BFD">
        <w:rPr>
          <w:rFonts w:ascii="Book Antiqua" w:eastAsia="Times New Roman" w:hAnsi="Book Antiqua" w:cs="Times New Roman"/>
          <w:b/>
          <w:bCs/>
          <w:sz w:val="16"/>
          <w:szCs w:val="16"/>
          <w:lang w:eastAsia="pt-BR"/>
        </w:rPr>
        <w:t>;</w:t>
      </w:r>
      <w:r w:rsidRPr="00B87883">
        <w:rPr>
          <w:rFonts w:ascii="Book Antiqua" w:eastAsia="Times New Roman" w:hAnsi="Book Antiqua" w:cs="Times New Roman"/>
          <w:sz w:val="16"/>
          <w:szCs w:val="16"/>
          <w:lang w:eastAsia="pt-BR"/>
        </w:rPr>
        <w:t> </w:t>
      </w:r>
      <w:hyperlink r:id="rId301"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r w:rsidR="00275B03">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5F053072" w14:textId="3A21AAB8" w:rsidR="00A72307" w:rsidRPr="00F54F49"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lang w:eastAsia="pt-BR"/>
        </w:rPr>
        <w:t>II - maior de 60 (sessenta) anos</w:t>
      </w:r>
      <w:r w:rsidRPr="00187BFD">
        <w:rPr>
          <w:rFonts w:ascii="Book Antiqua" w:eastAsia="Times New Roman" w:hAnsi="Book Antiqua" w:cs="Times New Roman"/>
          <w:b/>
          <w:bCs/>
          <w:sz w:val="16"/>
          <w:szCs w:val="16"/>
          <w:lang w:eastAsia="pt-BR"/>
        </w:rPr>
        <w:t>;</w:t>
      </w:r>
      <w:r w:rsidRPr="00187BFD">
        <w:t> </w:t>
      </w:r>
      <w:hyperlink r:id="rId302"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r w:rsidR="00275B03">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652067A5" w14:textId="4A7627C9" w:rsidR="00A72307" w:rsidRPr="00F54F49" w:rsidRDefault="00A72307" w:rsidP="00F54F49">
      <w:pPr>
        <w:spacing w:before="100" w:beforeAutospacing="1" w:after="100" w:afterAutospacing="1" w:line="240" w:lineRule="auto"/>
        <w:ind w:firstLine="425"/>
        <w:jc w:val="both"/>
        <w:rPr>
          <w:rStyle w:val="Hyperlink"/>
          <w:rFonts w:ascii="Book Antiqua" w:eastAsia="Times New Roman" w:hAnsi="Book Antiqua" w:cs="Times New Roman"/>
          <w:sz w:val="16"/>
          <w:szCs w:val="16"/>
          <w:u w:val="none"/>
          <w:lang w:eastAsia="pt-BR"/>
        </w:rPr>
      </w:pPr>
      <w:r w:rsidRPr="00187BFD">
        <w:rPr>
          <w:rFonts w:ascii="Book Antiqua" w:eastAsia="Times New Roman" w:hAnsi="Book Antiqua" w:cs="Times New Roman"/>
          <w:b/>
          <w:bCs/>
          <w:sz w:val="19"/>
          <w:szCs w:val="19"/>
          <w:lang w:eastAsia="pt-BR"/>
        </w:rPr>
        <w:t>III - com deficiência</w:t>
      </w:r>
      <w:r w:rsidRPr="00187BFD">
        <w:rPr>
          <w:rFonts w:ascii="Book Antiqua" w:eastAsia="Times New Roman" w:hAnsi="Book Antiqua" w:cs="Times New Roman"/>
          <w:b/>
          <w:bCs/>
          <w:sz w:val="16"/>
          <w:szCs w:val="16"/>
          <w:lang w:eastAsia="pt-BR"/>
        </w:rPr>
        <w:t>.</w:t>
      </w:r>
      <w:r w:rsidRPr="00B87883">
        <w:rPr>
          <w:rFonts w:ascii="Book Antiqua" w:eastAsia="Times New Roman" w:hAnsi="Book Antiqua" w:cs="Times New Roman"/>
          <w:sz w:val="16"/>
          <w:szCs w:val="16"/>
          <w:lang w:eastAsia="pt-BR"/>
        </w:rPr>
        <w:t> </w:t>
      </w:r>
      <w:hyperlink r:id="rId303"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bookmarkStart w:id="72" w:name="_Hlk154146118"/>
      <w:r w:rsidR="00275B03">
        <w:rPr>
          <w:rFonts w:ascii="Book Antiqua" w:hAnsi="Book Antiqua"/>
          <w:b/>
          <w:color w:val="FF0000"/>
          <w:sz w:val="16"/>
          <w:szCs w:val="16"/>
          <w:u w:val="single"/>
        </w:rPr>
        <w:t>(MPTO-2022)</w:t>
      </w:r>
      <w:bookmarkEnd w:id="72"/>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87BFD" w:rsidRPr="006416DC" w14:paraId="5B55E240" w14:textId="77777777" w:rsidTr="00F43E9B">
        <w:tc>
          <w:tcPr>
            <w:tcW w:w="8494" w:type="dxa"/>
            <w:shd w:val="clear" w:color="auto" w:fill="CCFFFF"/>
          </w:tcPr>
          <w:p w14:paraId="6AF85949" w14:textId="117E74D5" w:rsidR="00F54F49" w:rsidRDefault="00F54F49" w:rsidP="00F54F49">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F54F49">
              <w:rPr>
                <w:rFonts w:ascii="Book Antiqua" w:eastAsia="Times New Roman" w:hAnsi="Book Antiqua" w:cs="Times New Roman"/>
                <w:sz w:val="19"/>
                <w:szCs w:val="19"/>
                <w:lang w:eastAsia="pt-BR"/>
              </w:rPr>
              <w:t>Com relação ao crime de violência política de gênero, previsto no art</w:t>
            </w:r>
            <w:r>
              <w:rPr>
                <w:rFonts w:ascii="Book Antiqua" w:eastAsia="Times New Roman" w:hAnsi="Book Antiqua" w:cs="Times New Roman"/>
                <w:sz w:val="19"/>
                <w:szCs w:val="19"/>
                <w:lang w:eastAsia="pt-BR"/>
              </w:rPr>
              <w:t>.</w:t>
            </w:r>
            <w:r w:rsidRPr="00F54F49">
              <w:rPr>
                <w:rFonts w:ascii="Book Antiqua" w:eastAsia="Times New Roman" w:hAnsi="Book Antiqua" w:cs="Times New Roman"/>
                <w:sz w:val="19"/>
                <w:szCs w:val="19"/>
                <w:lang w:eastAsia="pt-BR"/>
              </w:rPr>
              <w:t xml:space="preserve"> 326-B do Código Eleitoral (Lei 4.737/65), é correto afirmar:</w:t>
            </w:r>
            <w:r>
              <w:t xml:space="preserve"> </w:t>
            </w:r>
            <w:r w:rsidRPr="00F54F49">
              <w:rPr>
                <w:rFonts w:ascii="Book Antiqua" w:eastAsia="Times New Roman" w:hAnsi="Book Antiqua" w:cs="Times New Roman"/>
                <w:sz w:val="19"/>
                <w:szCs w:val="19"/>
                <w:lang w:eastAsia="pt-BR"/>
              </w:rPr>
              <w:t>não admite Acordo de Não Persecução Penal e Transação Penal em todas as suas formas.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326-B,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6416DC">
              <w:rPr>
                <w:rFonts w:ascii="Book Antiqua" w:eastAsia="Times New Roman" w:hAnsi="Book Antiqua" w:cs="Times New Roman"/>
                <w:b/>
                <w:sz w:val="19"/>
                <w:szCs w:val="19"/>
                <w:lang w:eastAsia="pt-BR"/>
              </w:rPr>
              <w:t xml:space="preserve"> CE</w:t>
            </w:r>
            <w:r>
              <w:rPr>
                <w:rFonts w:ascii="Book Antiqua" w:eastAsia="Times New Roman" w:hAnsi="Book Antiqua" w:cs="Times New Roman"/>
                <w:b/>
                <w:sz w:val="19"/>
                <w:szCs w:val="19"/>
                <w:lang w:eastAsia="pt-BR"/>
              </w:rPr>
              <w:t xml:space="preserve"> c/c art. 28-A,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CPP c/c art. 61, Lei 9.099/95.</w:t>
            </w:r>
            <w:r>
              <w:rPr>
                <w:rStyle w:val="Refdenotaderodap"/>
                <w:rFonts w:ascii="Book Antiqua" w:eastAsia="Times New Roman" w:hAnsi="Book Antiqua" w:cs="Times New Roman"/>
                <w:b/>
                <w:sz w:val="19"/>
                <w:szCs w:val="19"/>
                <w:lang w:eastAsia="pt-BR"/>
              </w:rPr>
              <w:footnoteReference w:id="14"/>
            </w:r>
          </w:p>
          <w:p w14:paraId="627E36B0" w14:textId="77777777" w:rsidR="00F54F49" w:rsidRDefault="00F54F49" w:rsidP="00F54F49">
            <w:pPr>
              <w:jc w:val="both"/>
              <w:rPr>
                <w:rFonts w:ascii="Book Antiqua" w:eastAsia="Times New Roman" w:hAnsi="Book Antiqua" w:cs="Times New Roman"/>
                <w:b/>
                <w:sz w:val="19"/>
                <w:szCs w:val="19"/>
                <w:lang w:eastAsia="pt-BR"/>
              </w:rPr>
            </w:pPr>
          </w:p>
          <w:p w14:paraId="062CB18E" w14:textId="77777777" w:rsidR="00BE34DD" w:rsidRDefault="00BE34DD" w:rsidP="00BE34DD">
            <w:pPr>
              <w:jc w:val="both"/>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i/>
                <w:iCs/>
                <w:sz w:val="19"/>
                <w:szCs w:val="19"/>
                <w:u w:val="single"/>
                <w:lang w:eastAsia="pt-BR"/>
              </w:rPr>
              <w:t>Características do delito</w:t>
            </w:r>
            <w:r>
              <w:rPr>
                <w:rFonts w:ascii="Book Antiqua" w:eastAsia="Times New Roman" w:hAnsi="Book Antiqua" w:cs="Times New Roman"/>
                <w:bCs/>
                <w:sz w:val="19"/>
                <w:szCs w:val="19"/>
                <w:lang w:eastAsia="pt-BR"/>
              </w:rPr>
              <w:t>:</w:t>
            </w:r>
            <w:r>
              <w:t xml:space="preserve"> </w:t>
            </w:r>
          </w:p>
          <w:p w14:paraId="7BA4400B" w14:textId="77777777"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a</w:t>
            </w:r>
            <w:r>
              <w:rPr>
                <w:rFonts w:ascii="Book Antiqua" w:eastAsia="Times New Roman" w:hAnsi="Book Antiqua" w:cs="Times New Roman"/>
                <w:b/>
                <w:sz w:val="19"/>
                <w:szCs w:val="19"/>
                <w:lang w:eastAsia="pt-BR"/>
              </w:rPr>
              <w:t>)</w:t>
            </w:r>
            <w:r w:rsidRPr="00BE34DD">
              <w:rPr>
                <w:rFonts w:ascii="Book Antiqua" w:eastAsia="Times New Roman" w:hAnsi="Book Antiqua" w:cs="Times New Roman"/>
                <w:b/>
                <w:sz w:val="19"/>
                <w:szCs w:val="19"/>
                <w:lang w:eastAsia="pt-BR"/>
              </w:rPr>
              <w:t xml:space="preserve"> Crime comum</w:t>
            </w:r>
            <w:r>
              <w:rPr>
                <w:rFonts w:ascii="Book Antiqua" w:eastAsia="Times New Roman" w:hAnsi="Book Antiqua" w:cs="Times New Roman"/>
                <w:b/>
                <w:sz w:val="19"/>
                <w:szCs w:val="19"/>
                <w:lang w:eastAsia="pt-BR"/>
              </w:rPr>
              <w:t>;</w:t>
            </w:r>
          </w:p>
          <w:p w14:paraId="6739CD52" w14:textId="77777777"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b) Crime instantâneo</w:t>
            </w:r>
            <w:r w:rsidRPr="00BE34DD">
              <w:rPr>
                <w:rFonts w:ascii="Book Antiqua" w:eastAsia="Times New Roman" w:hAnsi="Book Antiqua" w:cs="Times New Roman"/>
                <w:bCs/>
                <w:sz w:val="19"/>
                <w:szCs w:val="19"/>
                <w:lang w:eastAsia="pt-BR"/>
              </w:rPr>
              <w:t>, mas poderá se tornar crime permanente, caso a conduta típica persista.</w:t>
            </w:r>
          </w:p>
          <w:p w14:paraId="2F86AF36" w14:textId="200A1D99"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 xml:space="preserve">c) Medidas </w:t>
            </w:r>
            <w:proofErr w:type="spellStart"/>
            <w:r w:rsidRPr="00BE34DD">
              <w:rPr>
                <w:rFonts w:ascii="Book Antiqua" w:eastAsia="Times New Roman" w:hAnsi="Book Antiqua" w:cs="Times New Roman"/>
                <w:b/>
                <w:sz w:val="19"/>
                <w:szCs w:val="19"/>
                <w:lang w:eastAsia="pt-BR"/>
              </w:rPr>
              <w:t>despenalizadores</w:t>
            </w:r>
            <w:proofErr w:type="spellEnd"/>
            <w:r w:rsidRPr="00BE34DD">
              <w:rPr>
                <w:rFonts w:ascii="Book Antiqua" w:eastAsia="Times New Roman" w:hAnsi="Book Antiqua" w:cs="Times New Roman"/>
                <w:bCs/>
                <w:sz w:val="19"/>
                <w:szCs w:val="19"/>
                <w:lang w:eastAsia="pt-BR"/>
              </w:rPr>
              <w:t>: não admite transação penal ou ANPP; em regra</w:t>
            </w:r>
            <w:r>
              <w:rPr>
                <w:rFonts w:ascii="Book Antiqua" w:eastAsia="Times New Roman" w:hAnsi="Book Antiqua" w:cs="Times New Roman"/>
                <w:bCs/>
                <w:sz w:val="19"/>
                <w:szCs w:val="19"/>
                <w:lang w:eastAsia="pt-BR"/>
              </w:rPr>
              <w:t>,</w:t>
            </w:r>
            <w:r w:rsidRPr="00BE34DD">
              <w:rPr>
                <w:rFonts w:ascii="Book Antiqua" w:eastAsia="Times New Roman" w:hAnsi="Book Antiqua" w:cs="Times New Roman"/>
                <w:bCs/>
                <w:sz w:val="19"/>
                <w:szCs w:val="19"/>
                <w:lang w:eastAsia="pt-BR"/>
              </w:rPr>
              <w:t xml:space="preserve"> admite suspensão condicional do processo</w:t>
            </w:r>
            <w:r>
              <w:rPr>
                <w:rFonts w:ascii="Book Antiqua" w:eastAsia="Times New Roman" w:hAnsi="Book Antiqua" w:cs="Times New Roman"/>
                <w:bCs/>
                <w:sz w:val="19"/>
                <w:szCs w:val="19"/>
                <w:lang w:eastAsia="pt-BR"/>
              </w:rPr>
              <w:t>;</w:t>
            </w:r>
          </w:p>
          <w:p w14:paraId="5CFC7E16" w14:textId="4F5F8F52" w:rsidR="00BE34DD" w:rsidRPr="00BE34DD" w:rsidRDefault="00BE34DD" w:rsidP="00BE34DD">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d)</w:t>
            </w:r>
            <w:r w:rsidRPr="00BE34DD">
              <w:rPr>
                <w:rFonts w:ascii="Book Antiqua" w:eastAsia="Times New Roman" w:hAnsi="Book Antiqua" w:cs="Times New Roman"/>
                <w:bCs/>
                <w:sz w:val="19"/>
                <w:szCs w:val="19"/>
                <w:lang w:eastAsia="pt-BR"/>
              </w:rPr>
              <w:t xml:space="preserve"> Há inelegibilidade como efeito reflexo;</w:t>
            </w:r>
          </w:p>
          <w:p w14:paraId="5D7DF92B" w14:textId="77777777"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e) Crime FORMAL e de conteúdo variado</w:t>
            </w:r>
            <w:r w:rsidRPr="00BE34DD">
              <w:rPr>
                <w:rFonts w:ascii="Book Antiqua" w:eastAsia="Times New Roman" w:hAnsi="Book Antiqua" w:cs="Times New Roman"/>
                <w:bCs/>
                <w:sz w:val="19"/>
                <w:szCs w:val="19"/>
                <w:lang w:eastAsia="pt-BR"/>
              </w:rPr>
              <w:t>;</w:t>
            </w:r>
          </w:p>
          <w:p w14:paraId="44CCC508" w14:textId="77777777" w:rsidR="00BE34DD" w:rsidRPr="00BE34DD" w:rsidRDefault="00BE34DD" w:rsidP="00BE34D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f)</w:t>
            </w:r>
            <w:r w:rsidRPr="00BE34DD">
              <w:rPr>
                <w:rFonts w:ascii="Book Antiqua" w:eastAsia="Times New Roman" w:hAnsi="Book Antiqua" w:cs="Times New Roman"/>
                <w:bCs/>
                <w:sz w:val="19"/>
                <w:szCs w:val="19"/>
                <w:lang w:eastAsia="pt-BR"/>
              </w:rPr>
              <w:t xml:space="preserve"> Admite tentativa;</w:t>
            </w:r>
          </w:p>
          <w:p w14:paraId="7EAF98A6" w14:textId="77777777" w:rsidR="00BE34DD" w:rsidRPr="00BE34DD" w:rsidRDefault="00BE34DD" w:rsidP="00BE34D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g)</w:t>
            </w:r>
            <w:r w:rsidRPr="00BE34DD">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Dolo específico</w:t>
            </w:r>
            <w:r w:rsidRPr="00BE34DD">
              <w:rPr>
                <w:rFonts w:ascii="Book Antiqua" w:eastAsia="Times New Roman" w:hAnsi="Book Antiqua" w:cs="Times New Roman"/>
                <w:bCs/>
                <w:sz w:val="19"/>
                <w:szCs w:val="19"/>
                <w:lang w:eastAsia="pt-BR"/>
              </w:rPr>
              <w:t>: ciência de que a conduta é praticada c/ escopo de causar empecilho quer impedindo, quer dificultando o exercício da campanha ou o regular exercício do exercício do mandato parlamentar.</w:t>
            </w:r>
          </w:p>
          <w:p w14:paraId="24EAE73A" w14:textId="318002DB" w:rsidR="00BE34DD" w:rsidRDefault="00BE34DD" w:rsidP="00BE34DD">
            <w:pPr>
              <w:jc w:val="both"/>
              <w:rPr>
                <w:rFonts w:ascii="Book Antiqua" w:eastAsia="Times New Roman" w:hAnsi="Book Antiqua" w:cs="Times New Roman"/>
                <w:b/>
                <w:sz w:val="19"/>
                <w:szCs w:val="19"/>
                <w:lang w:eastAsia="pt-BR"/>
              </w:rPr>
            </w:pPr>
            <w:r w:rsidRPr="00BE34DD">
              <w:rPr>
                <w:rFonts w:ascii="Book Antiqua" w:eastAsia="Times New Roman" w:hAnsi="Book Antiqua" w:cs="Times New Roman"/>
                <w:b/>
                <w:sz w:val="19"/>
                <w:szCs w:val="19"/>
                <w:lang w:eastAsia="pt-BR"/>
              </w:rPr>
              <w:t>h) Crime de conduta vinculada</w:t>
            </w:r>
            <w:r>
              <w:rPr>
                <w:rFonts w:ascii="Book Antiqua" w:eastAsia="Times New Roman" w:hAnsi="Book Antiqua" w:cs="Times New Roman"/>
                <w:b/>
                <w:sz w:val="19"/>
                <w:szCs w:val="19"/>
                <w:lang w:eastAsia="pt-BR"/>
              </w:rPr>
              <w:t>.</w:t>
            </w:r>
          </w:p>
          <w:p w14:paraId="61FB710C" w14:textId="77777777" w:rsidR="00BE34DD" w:rsidRPr="00F54F49" w:rsidRDefault="00BE34DD" w:rsidP="00F54F49">
            <w:pPr>
              <w:jc w:val="both"/>
              <w:rPr>
                <w:rFonts w:ascii="Book Antiqua" w:eastAsia="Times New Roman" w:hAnsi="Book Antiqua" w:cs="Times New Roman"/>
                <w:b/>
                <w:sz w:val="19"/>
                <w:szCs w:val="19"/>
                <w:lang w:eastAsia="pt-BR"/>
              </w:rPr>
            </w:pPr>
          </w:p>
          <w:p w14:paraId="421192BF" w14:textId="1F04DC20" w:rsidR="00F54F49" w:rsidRDefault="00F54F49" w:rsidP="00F54F49">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sidRPr="00F54F49">
              <w:rPr>
                <w:rFonts w:ascii="Book Antiqua" w:eastAsia="Times New Roman" w:hAnsi="Book Antiqua" w:cs="Times New Roman"/>
                <w:bCs/>
                <w:sz w:val="19"/>
                <w:szCs w:val="19"/>
                <w:lang w:eastAsia="pt-BR"/>
              </w:rPr>
              <w:t>Com relação ao crime de violência política de gênero, previsto no art</w:t>
            </w:r>
            <w:r>
              <w:rPr>
                <w:rFonts w:ascii="Book Antiqua" w:eastAsia="Times New Roman" w:hAnsi="Book Antiqua" w:cs="Times New Roman"/>
                <w:bCs/>
                <w:sz w:val="19"/>
                <w:szCs w:val="19"/>
                <w:lang w:eastAsia="pt-BR"/>
              </w:rPr>
              <w:t>.</w:t>
            </w:r>
            <w:r w:rsidRPr="00F54F49">
              <w:rPr>
                <w:rFonts w:ascii="Book Antiqua" w:eastAsia="Times New Roman" w:hAnsi="Book Antiqua" w:cs="Times New Roman"/>
                <w:bCs/>
                <w:sz w:val="19"/>
                <w:szCs w:val="19"/>
                <w:lang w:eastAsia="pt-BR"/>
              </w:rPr>
              <w:t xml:space="preserve"> 326-B do Código Eleitoral, é correto afirmar:</w:t>
            </w:r>
            <w:r>
              <w:t xml:space="preserve"> </w:t>
            </w:r>
            <w:r w:rsidRPr="00F54F49">
              <w:rPr>
                <w:rFonts w:ascii="Book Antiqua" w:eastAsia="Times New Roman" w:hAnsi="Book Antiqua" w:cs="Times New Roman"/>
                <w:bCs/>
                <w:sz w:val="19"/>
                <w:szCs w:val="19"/>
                <w:lang w:eastAsia="pt-BR"/>
              </w:rPr>
              <w:t>O crime em sua forma simples tem pena máxima cominada de 4 anos</w:t>
            </w:r>
            <w:r>
              <w:rPr>
                <w:rFonts w:ascii="Book Antiqua" w:eastAsia="Times New Roman" w:hAnsi="Book Antiqua" w:cs="Times New Roman"/>
                <w:bCs/>
                <w:sz w:val="19"/>
                <w:szCs w:val="19"/>
                <w:lang w:eastAsia="pt-BR"/>
              </w:rPr>
              <w:t xml:space="preserve">. </w:t>
            </w:r>
            <w:r w:rsidRPr="00F54F49">
              <w:rPr>
                <w:rFonts w:ascii="Book Antiqua" w:eastAsia="Times New Roman" w:hAnsi="Book Antiqua" w:cs="Times New Roman"/>
                <w:bCs/>
                <w:sz w:val="19"/>
                <w:szCs w:val="19"/>
                <w:lang w:eastAsia="pt-BR"/>
              </w:rPr>
              <w:t>Considerando que o cabimento da prisão preventiva se dá para crimes dolosos contra vida com pena privativa de liberdade máxima SUPERIOR a 4 anos, só seria possível se falar em prisão preventiva nos casos previstos no parágrafo único.</w:t>
            </w:r>
          </w:p>
          <w:p w14:paraId="25171471" w14:textId="77777777" w:rsidR="00F54F49" w:rsidRDefault="00F54F49" w:rsidP="00F54F49">
            <w:pPr>
              <w:jc w:val="both"/>
              <w:rPr>
                <w:rFonts w:ascii="Book Antiqua" w:eastAsia="Times New Roman" w:hAnsi="Book Antiqua" w:cs="Times New Roman"/>
                <w:b/>
                <w:bCs/>
                <w:sz w:val="19"/>
                <w:szCs w:val="19"/>
                <w:lang w:eastAsia="pt-BR"/>
              </w:rPr>
            </w:pPr>
          </w:p>
          <w:p w14:paraId="185FEC67" w14:textId="62AEE79D" w:rsidR="00187BFD" w:rsidRDefault="00187BFD" w:rsidP="00F54F49">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Considerando o disposto na Lei 14.192/21 sobre crimes eleitorais, julgue o ite</w:t>
            </w:r>
            <w:r>
              <w:rPr>
                <w:rFonts w:ascii="Book Antiqua" w:eastAsia="Times New Roman" w:hAnsi="Book Antiqua" w:cs="Times New Roman"/>
                <w:sz w:val="19"/>
                <w:szCs w:val="19"/>
                <w:lang w:eastAsia="pt-BR"/>
              </w:rPr>
              <w:t>m</w:t>
            </w:r>
            <w:r w:rsidRPr="00187BF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00275B03" w:rsidRPr="00275B03">
              <w:rPr>
                <w:rFonts w:ascii="Book Antiqua" w:eastAsia="Times New Roman" w:hAnsi="Book Antiqua" w:cs="Times New Roman"/>
                <w:sz w:val="19"/>
                <w:szCs w:val="19"/>
                <w:lang w:eastAsia="pt-BR"/>
              </w:rPr>
              <w:t>Considera-se causa de aumento de pena para os crimes definidos na referida lei o fato de o crime ser cometido contra gestante, idosa ou mulher com deficiência.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326-B, § único,</w:t>
            </w:r>
            <w:r w:rsidRPr="006416DC">
              <w:rPr>
                <w:rFonts w:ascii="Book Antiqua" w:eastAsia="Times New Roman" w:hAnsi="Book Antiqua" w:cs="Times New Roman"/>
                <w:b/>
                <w:sz w:val="19"/>
                <w:szCs w:val="19"/>
                <w:lang w:eastAsia="pt-BR"/>
              </w:rPr>
              <w:t xml:space="preserve"> CE.</w:t>
            </w:r>
          </w:p>
          <w:p w14:paraId="26281640" w14:textId="77777777" w:rsidR="00F54F49" w:rsidRDefault="00F54F49" w:rsidP="00F54F49">
            <w:pPr>
              <w:jc w:val="both"/>
              <w:rPr>
                <w:rFonts w:ascii="Book Antiqua" w:eastAsia="Times New Roman" w:hAnsi="Book Antiqua" w:cs="Times New Roman"/>
                <w:b/>
                <w:sz w:val="19"/>
                <w:szCs w:val="19"/>
                <w:lang w:eastAsia="pt-BR"/>
              </w:rPr>
            </w:pPr>
          </w:p>
          <w:p w14:paraId="48A5B45A" w14:textId="77777777" w:rsidR="00D16656" w:rsidRDefault="00D16656" w:rsidP="00F54F49">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D16656">
              <w:rPr>
                <w:rFonts w:ascii="Book Antiqua" w:eastAsia="Times New Roman" w:hAnsi="Book Antiqua" w:cs="Times New Roman"/>
                <w:sz w:val="19"/>
                <w:szCs w:val="19"/>
                <w:lang w:eastAsia="pt-BR"/>
              </w:rPr>
              <w:t>De acordo com a Lei n.º 14.192/2021, a pena de reclusão, no crime de violência política de gênero, se cometido contra mulher gestante, maior de 60 anos de idade ou com deficiência, pode chegar a</w:t>
            </w:r>
            <w:r>
              <w:rPr>
                <w:rFonts w:ascii="Book Antiqua" w:eastAsia="Times New Roman" w:hAnsi="Book Antiqua" w:cs="Times New Roman"/>
                <w:sz w:val="19"/>
                <w:szCs w:val="19"/>
                <w:lang w:eastAsia="pt-BR"/>
              </w:rPr>
              <w:t xml:space="preserve">: </w:t>
            </w:r>
            <w:r w:rsidRPr="00D16656">
              <w:rPr>
                <w:rFonts w:ascii="Book Antiqua" w:eastAsia="Times New Roman" w:hAnsi="Book Antiqua" w:cs="Times New Roman"/>
                <w:sz w:val="19"/>
                <w:szCs w:val="19"/>
                <w:lang w:eastAsia="pt-BR"/>
              </w:rPr>
              <w:t>5 anos e 4 meses</w:t>
            </w:r>
            <w:r w:rsidRPr="00275B03">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326-B, § único,</w:t>
            </w:r>
            <w:r w:rsidRPr="006416DC">
              <w:rPr>
                <w:rFonts w:ascii="Book Antiqua" w:eastAsia="Times New Roman" w:hAnsi="Book Antiqua" w:cs="Times New Roman"/>
                <w:b/>
                <w:sz w:val="19"/>
                <w:szCs w:val="19"/>
                <w:lang w:eastAsia="pt-BR"/>
              </w:rPr>
              <w:t xml:space="preserve"> CE.</w:t>
            </w:r>
          </w:p>
          <w:p w14:paraId="3ABB04CF" w14:textId="77777777" w:rsidR="00F54F49" w:rsidRDefault="00F54F49" w:rsidP="00F54F49">
            <w:pPr>
              <w:jc w:val="both"/>
              <w:rPr>
                <w:rFonts w:ascii="Book Antiqua" w:eastAsia="Times New Roman" w:hAnsi="Book Antiqua" w:cs="Times New Roman"/>
                <w:b/>
                <w:sz w:val="19"/>
                <w:szCs w:val="19"/>
                <w:lang w:eastAsia="pt-BR"/>
              </w:rPr>
            </w:pPr>
          </w:p>
          <w:p w14:paraId="3AD6BE78" w14:textId="7A5222EA" w:rsidR="00D16656" w:rsidRPr="00D16656" w:rsidRDefault="00D16656" w:rsidP="00F54F49">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D16656">
              <w:rPr>
                <w:rFonts w:ascii="Book Antiqua" w:eastAsia="Times New Roman" w:hAnsi="Book Antiqua" w:cs="Times New Roman"/>
                <w:bCs/>
                <w:sz w:val="19"/>
                <w:szCs w:val="19"/>
                <w:lang w:eastAsia="pt-BR"/>
              </w:rPr>
              <w:t xml:space="preserve">Considerando o </w:t>
            </w:r>
            <w:r w:rsidRPr="00D16656">
              <w:rPr>
                <w:rFonts w:ascii="Book Antiqua" w:eastAsia="Times New Roman" w:hAnsi="Book Antiqua" w:cs="Times New Roman"/>
                <w:bCs/>
                <w:i/>
                <w:iCs/>
                <w:sz w:val="19"/>
                <w:szCs w:val="19"/>
                <w:lang w:eastAsia="pt-BR"/>
              </w:rPr>
              <w:t>caput</w:t>
            </w:r>
            <w:r w:rsidRPr="00D16656">
              <w:rPr>
                <w:rFonts w:ascii="Book Antiqua" w:eastAsia="Times New Roman" w:hAnsi="Book Antiqua" w:cs="Times New Roman"/>
                <w:bCs/>
                <w:sz w:val="19"/>
                <w:szCs w:val="19"/>
                <w:lang w:eastAsia="pt-BR"/>
              </w:rPr>
              <w:t>, do art</w:t>
            </w:r>
            <w:r>
              <w:rPr>
                <w:rFonts w:ascii="Book Antiqua" w:eastAsia="Times New Roman" w:hAnsi="Book Antiqua" w:cs="Times New Roman"/>
                <w:bCs/>
                <w:sz w:val="19"/>
                <w:szCs w:val="19"/>
                <w:lang w:eastAsia="pt-BR"/>
              </w:rPr>
              <w:t>.</w:t>
            </w:r>
            <w:r w:rsidRPr="00D16656">
              <w:rPr>
                <w:rFonts w:ascii="Book Antiqua" w:eastAsia="Times New Roman" w:hAnsi="Book Antiqua" w:cs="Times New Roman"/>
                <w:bCs/>
                <w:sz w:val="19"/>
                <w:szCs w:val="19"/>
                <w:lang w:eastAsia="pt-BR"/>
              </w:rPr>
              <w:t xml:space="preserve"> 326-B, do </w:t>
            </w:r>
            <w:r>
              <w:rPr>
                <w:rFonts w:ascii="Book Antiqua" w:eastAsia="Times New Roman" w:hAnsi="Book Antiqua" w:cs="Times New Roman"/>
                <w:bCs/>
                <w:sz w:val="19"/>
                <w:szCs w:val="19"/>
                <w:lang w:eastAsia="pt-BR"/>
              </w:rPr>
              <w:t>CE</w:t>
            </w:r>
            <w:r w:rsidRPr="00D16656">
              <w:rPr>
                <w:rFonts w:ascii="Book Antiqua" w:eastAsia="Times New Roman" w:hAnsi="Book Antiqua" w:cs="Times New Roman"/>
                <w:bCs/>
                <w:sz w:val="19"/>
                <w:szCs w:val="19"/>
                <w:lang w:eastAsia="pt-BR"/>
              </w:rPr>
              <w:t xml:space="preserve">, pode-se afirmar que a pena de reclusão, no crime de violência política de gênero, pode chegar a </w:t>
            </w:r>
            <w:r w:rsidRPr="00D16656">
              <w:rPr>
                <w:rFonts w:ascii="Book Antiqua" w:eastAsia="Times New Roman" w:hAnsi="Book Antiqua" w:cs="Times New Roman"/>
                <w:b/>
                <w:sz w:val="19"/>
                <w:szCs w:val="19"/>
                <w:lang w:eastAsia="pt-BR"/>
              </w:rPr>
              <w:t>4 anos</w:t>
            </w:r>
            <w:r w:rsidRPr="00D16656">
              <w:rPr>
                <w:rFonts w:ascii="Book Antiqua" w:eastAsia="Times New Roman" w:hAnsi="Book Antiqua" w:cs="Times New Roman"/>
                <w:bCs/>
                <w:sz w:val="19"/>
                <w:szCs w:val="19"/>
                <w:lang w:eastAsia="pt-BR"/>
              </w:rPr>
              <w:t xml:space="preserve">, ou seja, </w:t>
            </w:r>
            <w:r w:rsidRPr="00D16656">
              <w:rPr>
                <w:rFonts w:ascii="Book Antiqua" w:eastAsia="Times New Roman" w:hAnsi="Book Antiqua" w:cs="Times New Roman"/>
                <w:b/>
                <w:sz w:val="19"/>
                <w:szCs w:val="19"/>
                <w:lang w:eastAsia="pt-BR"/>
              </w:rPr>
              <w:t>48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Nesse sentido, se o crime de violência política de gênero for cometido contra mulher gestante, maior de 60 anos de idade ou com deficiência, nos termos do </w:t>
            </w:r>
            <w:r>
              <w:rPr>
                <w:rFonts w:ascii="Book Antiqua" w:eastAsia="Times New Roman" w:hAnsi="Book Antiqua" w:cs="Times New Roman"/>
                <w:bCs/>
                <w:sz w:val="19"/>
                <w:szCs w:val="19"/>
                <w:lang w:eastAsia="pt-BR"/>
              </w:rPr>
              <w:t>§</w:t>
            </w:r>
            <w:r w:rsidRPr="00D16656">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D16656">
              <w:rPr>
                <w:rFonts w:ascii="Book Antiqua" w:eastAsia="Times New Roman" w:hAnsi="Book Antiqua" w:cs="Times New Roman"/>
                <w:bCs/>
                <w:sz w:val="19"/>
                <w:szCs w:val="19"/>
                <w:lang w:eastAsia="pt-BR"/>
              </w:rPr>
              <w:t xml:space="preserve"> 326-B, do C</w:t>
            </w:r>
            <w:r>
              <w:rPr>
                <w:rFonts w:ascii="Book Antiqua" w:eastAsia="Times New Roman" w:hAnsi="Book Antiqua" w:cs="Times New Roman"/>
                <w:bCs/>
                <w:sz w:val="19"/>
                <w:szCs w:val="19"/>
                <w:lang w:eastAsia="pt-BR"/>
              </w:rPr>
              <w:t>E</w:t>
            </w:r>
            <w:r w:rsidRPr="00D16656">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
                <w:sz w:val="19"/>
                <w:szCs w:val="19"/>
                <w:lang w:eastAsia="pt-BR"/>
              </w:rPr>
              <w:t>aumenta-se a pena em 1/3 (um terço)</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Sendo assim, tem-se o seguinte cálculo</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1/3 de 48 meses = (1/3) * 48 = 48/3 = </w:t>
            </w:r>
            <w:r w:rsidRPr="00D16656">
              <w:rPr>
                <w:rFonts w:ascii="Book Antiqua" w:eastAsia="Times New Roman" w:hAnsi="Book Antiqua" w:cs="Times New Roman"/>
                <w:b/>
                <w:sz w:val="19"/>
                <w:szCs w:val="19"/>
                <w:lang w:eastAsia="pt-BR"/>
              </w:rPr>
              <w:t>16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Sabendo os valores encontrados, deve-se fazer a seguinte adição:</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48 + 16 = </w:t>
            </w:r>
            <w:r w:rsidRPr="00D16656">
              <w:rPr>
                <w:rFonts w:ascii="Book Antiqua" w:eastAsia="Times New Roman" w:hAnsi="Book Antiqua" w:cs="Times New Roman"/>
                <w:b/>
                <w:sz w:val="19"/>
                <w:szCs w:val="19"/>
                <w:lang w:eastAsia="pt-BR"/>
              </w:rPr>
              <w:t>64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Frisa-se que </w:t>
            </w:r>
            <w:r w:rsidRPr="00D16656">
              <w:rPr>
                <w:rFonts w:ascii="Book Antiqua" w:eastAsia="Times New Roman" w:hAnsi="Book Antiqua" w:cs="Times New Roman"/>
                <w:b/>
                <w:sz w:val="19"/>
                <w:szCs w:val="19"/>
                <w:lang w:eastAsia="pt-BR"/>
              </w:rPr>
              <w:t>64 meses correspondem a 5 anos e 4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Portanto, a pena de reclusão, no crime de violência política de gênero, se cometido contra mulher gestante, maior de 60 anos de idade ou com deficiência, pode chegar a </w:t>
            </w:r>
            <w:r w:rsidRPr="00D16656">
              <w:rPr>
                <w:rFonts w:ascii="Book Antiqua" w:eastAsia="Times New Roman" w:hAnsi="Book Antiqua" w:cs="Times New Roman"/>
                <w:b/>
                <w:sz w:val="19"/>
                <w:szCs w:val="19"/>
                <w:lang w:eastAsia="pt-BR"/>
              </w:rPr>
              <w:t>64 meses</w:t>
            </w:r>
            <w:r w:rsidRPr="00D16656">
              <w:rPr>
                <w:rFonts w:ascii="Book Antiqua" w:eastAsia="Times New Roman" w:hAnsi="Book Antiqua" w:cs="Times New Roman"/>
                <w:bCs/>
                <w:sz w:val="19"/>
                <w:szCs w:val="19"/>
                <w:lang w:eastAsia="pt-BR"/>
              </w:rPr>
              <w:t xml:space="preserve">, ou seja, </w:t>
            </w:r>
            <w:r w:rsidRPr="00D16656">
              <w:rPr>
                <w:rFonts w:ascii="Book Antiqua" w:eastAsia="Times New Roman" w:hAnsi="Book Antiqua" w:cs="Times New Roman"/>
                <w:b/>
                <w:sz w:val="19"/>
                <w:szCs w:val="19"/>
                <w:lang w:eastAsia="pt-BR"/>
              </w:rPr>
              <w:t>5 anos e 4 meses</w:t>
            </w:r>
            <w:r w:rsidRPr="00D16656">
              <w:rPr>
                <w:rFonts w:ascii="Book Antiqua" w:eastAsia="Times New Roman" w:hAnsi="Book Antiqua" w:cs="Times New Roman"/>
                <w:bCs/>
                <w:sz w:val="19"/>
                <w:szCs w:val="19"/>
                <w:lang w:eastAsia="pt-BR"/>
              </w:rPr>
              <w:t>.</w:t>
            </w:r>
          </w:p>
        </w:tc>
      </w:tr>
    </w:tbl>
    <w:p w14:paraId="6CCE94B2" w14:textId="0428921A" w:rsidR="00A72307" w:rsidRPr="00187BFD"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highlight w:val="magenta"/>
          <w:lang w:eastAsia="pt-BR"/>
        </w:rPr>
        <w:lastRenderedPageBreak/>
        <w:t>Art. 327</w:t>
      </w:r>
      <w:r w:rsidRPr="00187BFD">
        <w:rPr>
          <w:rFonts w:ascii="Book Antiqua" w:eastAsia="Times New Roman" w:hAnsi="Book Antiqua" w:cs="Times New Roman"/>
          <w:b/>
          <w:bCs/>
          <w:sz w:val="19"/>
          <w:szCs w:val="19"/>
          <w:lang w:eastAsia="pt-BR"/>
        </w:rPr>
        <w:t xml:space="preserve">. As penas cominadas nos </w:t>
      </w:r>
      <w:proofErr w:type="spellStart"/>
      <w:r w:rsidRPr="00187BFD">
        <w:rPr>
          <w:rFonts w:ascii="Book Antiqua" w:eastAsia="Times New Roman" w:hAnsi="Book Antiqua" w:cs="Times New Roman"/>
          <w:b/>
          <w:bCs/>
          <w:sz w:val="19"/>
          <w:szCs w:val="19"/>
          <w:lang w:eastAsia="pt-BR"/>
        </w:rPr>
        <w:t>arts</w:t>
      </w:r>
      <w:proofErr w:type="spellEnd"/>
      <w:r w:rsidRPr="00187BFD">
        <w:rPr>
          <w:rFonts w:ascii="Book Antiqua" w:eastAsia="Times New Roman" w:hAnsi="Book Antiqua" w:cs="Times New Roman"/>
          <w:b/>
          <w:bCs/>
          <w:sz w:val="19"/>
          <w:szCs w:val="19"/>
          <w:lang w:eastAsia="pt-BR"/>
        </w:rPr>
        <w:t xml:space="preserve">. 324, 325 e 326 </w:t>
      </w:r>
      <w:r w:rsidRPr="00187BFD">
        <w:rPr>
          <w:rFonts w:ascii="Book Antiqua" w:eastAsia="Times New Roman" w:hAnsi="Book Antiqua" w:cs="Times New Roman"/>
          <w:b/>
          <w:bCs/>
          <w:caps/>
          <w:sz w:val="19"/>
          <w:szCs w:val="19"/>
          <w:highlight w:val="green"/>
          <w:lang w:eastAsia="pt-BR"/>
        </w:rPr>
        <w:t>aumentam-se</w:t>
      </w:r>
      <w:r w:rsidRPr="00187BFD">
        <w:rPr>
          <w:rFonts w:ascii="Book Antiqua" w:eastAsia="Times New Roman" w:hAnsi="Book Antiqua" w:cs="Times New Roman"/>
          <w:b/>
          <w:bCs/>
          <w:sz w:val="19"/>
          <w:szCs w:val="19"/>
          <w:lang w:eastAsia="pt-BR"/>
        </w:rPr>
        <w:t xml:space="preserve"> </w:t>
      </w:r>
      <w:r w:rsidRPr="00187BFD">
        <w:rPr>
          <w:rFonts w:ascii="Book Antiqua" w:eastAsia="Times New Roman" w:hAnsi="Book Antiqua" w:cs="Times New Roman"/>
          <w:b/>
          <w:bCs/>
          <w:sz w:val="19"/>
          <w:szCs w:val="19"/>
          <w:highlight w:val="cyan"/>
          <w:lang w:eastAsia="pt-BR"/>
        </w:rPr>
        <w:t>de 1/3</w:t>
      </w:r>
      <w:r w:rsidRPr="00187BFD">
        <w:rPr>
          <w:rFonts w:ascii="Book Antiqua" w:eastAsia="Times New Roman" w:hAnsi="Book Antiqua" w:cs="Times New Roman"/>
          <w:b/>
          <w:bCs/>
          <w:sz w:val="19"/>
          <w:szCs w:val="19"/>
          <w:lang w:eastAsia="pt-BR"/>
        </w:rPr>
        <w:t xml:space="preserve"> (um terço) </w:t>
      </w:r>
      <w:r w:rsidRPr="00187BFD">
        <w:rPr>
          <w:rFonts w:ascii="Book Antiqua" w:eastAsia="Times New Roman" w:hAnsi="Book Antiqua" w:cs="Times New Roman"/>
          <w:b/>
          <w:bCs/>
          <w:sz w:val="19"/>
          <w:szCs w:val="19"/>
          <w:highlight w:val="yellow"/>
          <w:lang w:eastAsia="pt-BR"/>
        </w:rPr>
        <w:t>até</w:t>
      </w:r>
      <w:r w:rsidRPr="00187BFD">
        <w:rPr>
          <w:rFonts w:ascii="Book Antiqua" w:eastAsia="Times New Roman" w:hAnsi="Book Antiqua" w:cs="Times New Roman"/>
          <w:b/>
          <w:bCs/>
          <w:sz w:val="19"/>
          <w:szCs w:val="19"/>
          <w:lang w:eastAsia="pt-BR"/>
        </w:rPr>
        <w:t xml:space="preserve"> </w:t>
      </w:r>
      <w:r w:rsidRPr="00187BFD">
        <w:rPr>
          <w:rFonts w:ascii="Book Antiqua" w:eastAsia="Times New Roman" w:hAnsi="Book Antiqua" w:cs="Times New Roman"/>
          <w:b/>
          <w:bCs/>
          <w:sz w:val="19"/>
          <w:szCs w:val="19"/>
          <w:highlight w:val="cyan"/>
          <w:lang w:eastAsia="pt-BR"/>
        </w:rPr>
        <w:t>metade</w:t>
      </w:r>
      <w:r w:rsidRPr="00187BFD">
        <w:rPr>
          <w:rFonts w:ascii="Book Antiqua" w:eastAsia="Times New Roman" w:hAnsi="Book Antiqua" w:cs="Times New Roman"/>
          <w:b/>
          <w:bCs/>
          <w:sz w:val="19"/>
          <w:szCs w:val="19"/>
          <w:lang w:eastAsia="pt-BR"/>
        </w:rPr>
        <w:t>, se qualquer dos crimes é cometido</w:t>
      </w:r>
      <w:r w:rsidRPr="00B87883">
        <w:rPr>
          <w:rFonts w:ascii="Book Antiqua" w:eastAsia="Times New Roman" w:hAnsi="Book Antiqua" w:cs="Times New Roman"/>
          <w:sz w:val="16"/>
          <w:szCs w:val="16"/>
          <w:lang w:eastAsia="pt-BR"/>
        </w:rPr>
        <w:t>:    </w:t>
      </w:r>
      <w:hyperlink r:id="rId304" w:anchor="art4" w:history="1">
        <w:r w:rsidRPr="00B87883">
          <w:rPr>
            <w:rStyle w:val="Hyperlink"/>
            <w:rFonts w:ascii="Book Antiqua" w:eastAsia="Times New Roman" w:hAnsi="Book Antiqua" w:cs="Times New Roman"/>
            <w:sz w:val="16"/>
            <w:szCs w:val="16"/>
            <w:lang w:eastAsia="pt-BR"/>
          </w:rPr>
          <w:t>(Redação dada pela Lei nº 14.192, de 2021)</w:t>
        </w:r>
      </w:hyperlink>
      <w:r w:rsidR="00187BFD">
        <w:rPr>
          <w:rStyle w:val="Hyperlink"/>
          <w:rFonts w:ascii="Book Antiqua" w:eastAsia="Times New Roman" w:hAnsi="Book Antiqua" w:cs="Times New Roman"/>
          <w:sz w:val="16"/>
          <w:szCs w:val="16"/>
          <w:u w:val="none"/>
          <w:lang w:eastAsia="pt-BR"/>
        </w:rPr>
        <w:t xml:space="preserve"> </w:t>
      </w:r>
      <w:bookmarkStart w:id="73" w:name="_Hlk154145790"/>
      <w:r w:rsidR="00187BFD">
        <w:rPr>
          <w:rFonts w:ascii="Book Antiqua" w:hAnsi="Book Antiqua"/>
          <w:b/>
          <w:color w:val="FF0000"/>
          <w:sz w:val="16"/>
          <w:szCs w:val="16"/>
          <w:u w:val="single"/>
        </w:rPr>
        <w:t>(MPTO-2022)</w:t>
      </w:r>
      <w:bookmarkEnd w:id="73"/>
    </w:p>
    <w:p w14:paraId="303C36CD" w14:textId="5AE70C45" w:rsid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 xml:space="preserve">I - </w:t>
      </w:r>
      <w:proofErr w:type="gramStart"/>
      <w:r w:rsidRPr="00A72307">
        <w:rPr>
          <w:rFonts w:ascii="Book Antiqua" w:eastAsia="Times New Roman" w:hAnsi="Book Antiqua" w:cs="Times New Roman"/>
          <w:sz w:val="19"/>
          <w:szCs w:val="19"/>
          <w:lang w:eastAsia="pt-BR"/>
        </w:rPr>
        <w:t>contra</w:t>
      </w:r>
      <w:proofErr w:type="gramEnd"/>
      <w:r w:rsidRPr="00A72307">
        <w:rPr>
          <w:rFonts w:ascii="Book Antiqua" w:eastAsia="Times New Roman" w:hAnsi="Book Antiqua" w:cs="Times New Roman"/>
          <w:sz w:val="19"/>
          <w:szCs w:val="19"/>
          <w:lang w:eastAsia="pt-BR"/>
        </w:rPr>
        <w:t xml:space="preserve"> o Presidente da República ou chefe de governo estrangeiro;</w:t>
      </w:r>
    </w:p>
    <w:p w14:paraId="03ABDC59" w14:textId="77777777" w:rsid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 xml:space="preserve">II - </w:t>
      </w:r>
      <w:proofErr w:type="gramStart"/>
      <w:r w:rsidRPr="00A72307">
        <w:rPr>
          <w:rFonts w:ascii="Book Antiqua" w:eastAsia="Times New Roman" w:hAnsi="Book Antiqua" w:cs="Times New Roman"/>
          <w:sz w:val="19"/>
          <w:szCs w:val="19"/>
          <w:lang w:eastAsia="pt-BR"/>
        </w:rPr>
        <w:t>contra</w:t>
      </w:r>
      <w:proofErr w:type="gramEnd"/>
      <w:r w:rsidRPr="00A72307">
        <w:rPr>
          <w:rFonts w:ascii="Book Antiqua" w:eastAsia="Times New Roman" w:hAnsi="Book Antiqua" w:cs="Times New Roman"/>
          <w:sz w:val="19"/>
          <w:szCs w:val="19"/>
          <w:lang w:eastAsia="pt-BR"/>
        </w:rPr>
        <w:t xml:space="preserve"> funcionário público, em razão de suas funções;</w:t>
      </w:r>
    </w:p>
    <w:p w14:paraId="7D13FDDA" w14:textId="77777777" w:rsid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III - na presença de várias pessoas, ou por meio que facilite a divulgação da ofensa.</w:t>
      </w:r>
    </w:p>
    <w:p w14:paraId="41ABEA89" w14:textId="099A89DF" w:rsidR="00A72307" w:rsidRPr="00187BFD"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lang w:eastAsia="pt-BR"/>
        </w:rPr>
        <w:t>IV - com menosprezo ou discriminação à condição de mulher ou à sua cor, raça ou etnia</w:t>
      </w:r>
      <w:r w:rsidRPr="00B87883">
        <w:rPr>
          <w:rFonts w:ascii="Book Antiqua" w:eastAsia="Times New Roman" w:hAnsi="Book Antiqua" w:cs="Times New Roman"/>
          <w:sz w:val="16"/>
          <w:szCs w:val="16"/>
          <w:lang w:eastAsia="pt-BR"/>
        </w:rPr>
        <w:t>; </w:t>
      </w:r>
      <w:hyperlink r:id="rId305" w:anchor="art4" w:history="1">
        <w:r w:rsidRPr="00B87883">
          <w:rPr>
            <w:rStyle w:val="Hyperlink"/>
            <w:rFonts w:ascii="Book Antiqua" w:eastAsia="Times New Roman" w:hAnsi="Book Antiqua" w:cs="Times New Roman"/>
            <w:sz w:val="16"/>
            <w:szCs w:val="16"/>
            <w:lang w:eastAsia="pt-BR"/>
          </w:rPr>
          <w:t>(Incluído pela Lei nº 14.192, de 2021)</w:t>
        </w:r>
      </w:hyperlink>
      <w:r w:rsidR="00187BFD">
        <w:rPr>
          <w:rStyle w:val="Hyperlink"/>
          <w:rFonts w:ascii="Book Antiqua" w:eastAsia="Times New Roman" w:hAnsi="Book Antiqua" w:cs="Times New Roman"/>
          <w:sz w:val="16"/>
          <w:szCs w:val="16"/>
          <w:u w:val="none"/>
          <w:lang w:eastAsia="pt-BR"/>
        </w:rPr>
        <w:t xml:space="preserve"> </w:t>
      </w:r>
      <w:r w:rsidR="00187BFD">
        <w:rPr>
          <w:rFonts w:ascii="Book Antiqua" w:hAnsi="Book Antiqua"/>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187BFD" w:rsidRPr="006416DC" w14:paraId="032D0498" w14:textId="77777777" w:rsidTr="00F43E9B">
        <w:tc>
          <w:tcPr>
            <w:tcW w:w="8494" w:type="dxa"/>
            <w:shd w:val="clear" w:color="auto" w:fill="CCFFFF"/>
          </w:tcPr>
          <w:p w14:paraId="6B464E0C" w14:textId="323ED083" w:rsidR="00187BFD" w:rsidRPr="006416DC" w:rsidRDefault="00187BFD" w:rsidP="00187BF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Considerando o disposto na Lei 14.192/21 sobre crimes eleitorais, julgue o ite</w:t>
            </w:r>
            <w:r>
              <w:rPr>
                <w:rFonts w:ascii="Book Antiqua" w:eastAsia="Times New Roman" w:hAnsi="Book Antiqua" w:cs="Times New Roman"/>
                <w:sz w:val="19"/>
                <w:szCs w:val="19"/>
                <w:lang w:eastAsia="pt-BR"/>
              </w:rPr>
              <w:t>m</w:t>
            </w:r>
            <w:r w:rsidRPr="00187BF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As penas por caluniar, difamar ou injuriar alguém na propaganda eleitoral aumentam de um terço à metade se qualquer desses crimes é cometido com menosprezo ou discriminação à condição de mulher.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6416D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324, 325, 326 e 327, IV,</w:t>
            </w:r>
            <w:r w:rsidRPr="006416DC">
              <w:rPr>
                <w:rFonts w:ascii="Book Antiqua" w:eastAsia="Times New Roman" w:hAnsi="Book Antiqua" w:cs="Times New Roman"/>
                <w:b/>
                <w:sz w:val="19"/>
                <w:szCs w:val="19"/>
                <w:lang w:eastAsia="pt-BR"/>
              </w:rPr>
              <w:t xml:space="preserve"> CE.</w:t>
            </w:r>
          </w:p>
        </w:tc>
      </w:tr>
    </w:tbl>
    <w:p w14:paraId="23358909" w14:textId="5133969A"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 xml:space="preserve">V - </w:t>
      </w:r>
      <w:proofErr w:type="gramStart"/>
      <w:r w:rsidRPr="00A72307">
        <w:rPr>
          <w:rFonts w:ascii="Book Antiqua" w:eastAsia="Times New Roman" w:hAnsi="Book Antiqua" w:cs="Times New Roman"/>
          <w:sz w:val="19"/>
          <w:szCs w:val="19"/>
          <w:lang w:eastAsia="pt-BR"/>
        </w:rPr>
        <w:t>por</w:t>
      </w:r>
      <w:proofErr w:type="gramEnd"/>
      <w:r w:rsidRPr="00A72307">
        <w:rPr>
          <w:rFonts w:ascii="Book Antiqua" w:eastAsia="Times New Roman" w:hAnsi="Book Antiqua" w:cs="Times New Roman"/>
          <w:sz w:val="19"/>
          <w:szCs w:val="19"/>
          <w:lang w:eastAsia="pt-BR"/>
        </w:rPr>
        <w:t xml:space="preserve"> meio da internet ou de rede social ou com transmissão em tempo real</w:t>
      </w:r>
      <w:r w:rsidRPr="00B87883">
        <w:rPr>
          <w:rFonts w:ascii="Book Antiqua" w:eastAsia="Times New Roman" w:hAnsi="Book Antiqua" w:cs="Times New Roman"/>
          <w:sz w:val="16"/>
          <w:szCs w:val="16"/>
          <w:lang w:eastAsia="pt-BR"/>
        </w:rPr>
        <w:t>.    </w:t>
      </w:r>
      <w:hyperlink r:id="rId306" w:anchor="art4" w:history="1">
        <w:r w:rsidRPr="00B87883">
          <w:rPr>
            <w:rStyle w:val="Hyperlink"/>
            <w:rFonts w:ascii="Book Antiqua" w:eastAsia="Times New Roman" w:hAnsi="Book Antiqua" w:cs="Times New Roman"/>
            <w:sz w:val="16"/>
            <w:szCs w:val="16"/>
            <w:lang w:eastAsia="pt-BR"/>
          </w:rPr>
          <w:t>(Incluído pela Lei nº 14.192, de 2021)</w:t>
        </w:r>
      </w:hyperlink>
    </w:p>
    <w:p w14:paraId="2ECC84F4"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895AAF">
        <w:rPr>
          <w:rFonts w:ascii="Book Antiqua" w:eastAsia="Times New Roman" w:hAnsi="Book Antiqua" w:cs="Times New Roman"/>
          <w:color w:val="008000"/>
          <w:sz w:val="18"/>
          <w:szCs w:val="18"/>
          <w:lang w:eastAsia="pt-BR"/>
        </w:rPr>
        <w:t xml:space="preserve">        </w:t>
      </w:r>
      <w:proofErr w:type="spellStart"/>
      <w:r w:rsidRPr="00B87883">
        <w:rPr>
          <w:rFonts w:ascii="Book Antiqua" w:eastAsia="Times New Roman" w:hAnsi="Book Antiqua" w:cs="Times New Roman"/>
          <w:sz w:val="16"/>
          <w:szCs w:val="16"/>
          <w:lang w:eastAsia="pt-BR"/>
        </w:rPr>
        <w:t>Art</w:t>
      </w:r>
      <w:r w:rsidR="005B43A4" w:rsidRPr="00B87883">
        <w:rPr>
          <w:rFonts w:ascii="Book Antiqua" w:eastAsia="Times New Roman" w:hAnsi="Book Antiqua" w:cs="Times New Roman"/>
          <w:sz w:val="16"/>
          <w:szCs w:val="16"/>
          <w:lang w:eastAsia="pt-BR"/>
        </w:rPr>
        <w:t>s</w:t>
      </w:r>
      <w:proofErr w:type="spellEnd"/>
      <w:r w:rsidRPr="00B87883">
        <w:rPr>
          <w:rFonts w:ascii="Book Antiqua" w:eastAsia="Times New Roman" w:hAnsi="Book Antiqua" w:cs="Times New Roman"/>
          <w:sz w:val="16"/>
          <w:szCs w:val="16"/>
          <w:lang w:eastAsia="pt-BR"/>
        </w:rPr>
        <w:t>. 328</w:t>
      </w:r>
      <w:r w:rsidR="005B43A4" w:rsidRPr="00B87883">
        <w:rPr>
          <w:rFonts w:ascii="Book Antiqua" w:eastAsia="Times New Roman" w:hAnsi="Book Antiqua" w:cs="Times New Roman"/>
          <w:sz w:val="16"/>
          <w:szCs w:val="16"/>
          <w:lang w:eastAsia="pt-BR"/>
        </w:rPr>
        <w:t xml:space="preserve"> e 329</w:t>
      </w:r>
      <w:r w:rsidRPr="00B87883">
        <w:rPr>
          <w:rFonts w:ascii="Book Antiqua" w:eastAsia="Times New Roman" w:hAnsi="Book Antiqua" w:cs="Times New Roman"/>
          <w:sz w:val="16"/>
          <w:szCs w:val="16"/>
          <w:lang w:eastAsia="pt-BR"/>
        </w:rPr>
        <w:t xml:space="preserve">. </w:t>
      </w:r>
      <w:r w:rsidRPr="00B87883">
        <w:rPr>
          <w:rFonts w:ascii="Book Antiqua" w:eastAsia="Times New Roman" w:hAnsi="Book Antiqua" w:cs="Times New Roman"/>
          <w:color w:val="008000"/>
          <w:sz w:val="16"/>
          <w:szCs w:val="16"/>
          <w:lang w:eastAsia="pt-BR"/>
        </w:rPr>
        <w:t xml:space="preserve">   </w:t>
      </w:r>
      <w:hyperlink r:id="rId307" w:anchor="art107" w:history="1">
        <w:r w:rsidRPr="00B87883">
          <w:rPr>
            <w:rFonts w:ascii="Book Antiqua" w:eastAsia="Times New Roman" w:hAnsi="Book Antiqua" w:cs="Times New Roman"/>
            <w:color w:val="0000FF"/>
            <w:sz w:val="16"/>
            <w:szCs w:val="16"/>
            <w:u w:val="single"/>
            <w:lang w:eastAsia="pt-BR"/>
          </w:rPr>
          <w:t>(Revogado</w:t>
        </w:r>
        <w:r w:rsidR="005B43A4" w:rsidRPr="00B87883">
          <w:rPr>
            <w:rFonts w:ascii="Book Antiqua" w:eastAsia="Times New Roman" w:hAnsi="Book Antiqua" w:cs="Times New Roman"/>
            <w:color w:val="0000FF"/>
            <w:sz w:val="16"/>
            <w:szCs w:val="16"/>
            <w:u w:val="single"/>
            <w:lang w:eastAsia="pt-BR"/>
          </w:rPr>
          <w:t>s</w:t>
        </w:r>
        <w:r w:rsidRPr="00B87883">
          <w:rPr>
            <w:rFonts w:ascii="Book Antiqua" w:eastAsia="Times New Roman" w:hAnsi="Book Antiqua" w:cs="Times New Roman"/>
            <w:color w:val="0000FF"/>
            <w:sz w:val="16"/>
            <w:szCs w:val="16"/>
            <w:u w:val="single"/>
            <w:lang w:eastAsia="pt-BR"/>
          </w:rPr>
          <w:t xml:space="preserve"> pela Lei nº 9.504, de 30.9.1997)</w:t>
        </w:r>
      </w:hyperlink>
    </w:p>
    <w:p w14:paraId="2ECC84F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330. Nos casos dos artigos. 328 e 329 se o agente repara o dano antes da sentença final, o juiz pode reduzir a pena.</w:t>
      </w:r>
    </w:p>
    <w:p w14:paraId="2ECC84F6" w14:textId="66102454"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331</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Inutilizar, alterar ou perturbar meio de propaganda devidamente empregado</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b/>
          <w:bCs/>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895AAF" w:rsidRPr="00B87883">
        <w:rPr>
          <w:rFonts w:ascii="Book Antiqua" w:eastAsia="Times New Roman" w:hAnsi="Book Antiqua" w:cs="Times New Roman"/>
          <w:b/>
          <w:bCs/>
          <w:color w:val="FF0000"/>
          <w:sz w:val="16"/>
          <w:szCs w:val="16"/>
          <w:lang w:eastAsia="pt-BR"/>
        </w:rPr>
        <w:t xml:space="preserve"> </w:t>
      </w:r>
      <w:r w:rsidR="00895AAF" w:rsidRPr="00B87883">
        <w:rPr>
          <w:rFonts w:ascii="Book Antiqua" w:eastAsia="Times New Roman" w:hAnsi="Book Antiqua" w:cs="Times New Roman"/>
          <w:b/>
          <w:bCs/>
          <w:color w:val="FF0000"/>
          <w:sz w:val="16"/>
          <w:szCs w:val="16"/>
          <w:u w:val="single"/>
          <w:lang w:eastAsia="pt-BR"/>
        </w:rPr>
        <w:t>(TJRO-2019)</w:t>
      </w:r>
    </w:p>
    <w:p w14:paraId="2ECC84F7" w14:textId="7AF17B0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ou pagamento de 90 a 120 dias-multa.</w:t>
      </w:r>
    </w:p>
    <w:tbl>
      <w:tblPr>
        <w:tblStyle w:val="Tabelacomgrade"/>
        <w:tblW w:w="0" w:type="auto"/>
        <w:shd w:val="clear" w:color="auto" w:fill="CCFFFF"/>
        <w:tblLook w:val="04A0" w:firstRow="1" w:lastRow="0" w:firstColumn="1" w:lastColumn="0" w:noHBand="0" w:noVBand="1"/>
      </w:tblPr>
      <w:tblGrid>
        <w:gridCol w:w="8494"/>
      </w:tblGrid>
      <w:tr w:rsidR="00801CED" w:rsidRPr="006416DC" w14:paraId="277E93AB" w14:textId="77777777" w:rsidTr="009737A0">
        <w:tc>
          <w:tcPr>
            <w:tcW w:w="8494" w:type="dxa"/>
            <w:shd w:val="clear" w:color="auto" w:fill="CCFFFF"/>
          </w:tcPr>
          <w:p w14:paraId="7A1C3733" w14:textId="452F8F83" w:rsidR="00801CED" w:rsidRPr="006416DC" w:rsidRDefault="00801CED" w:rsidP="009737A0">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TJPA-2014</w:t>
            </w:r>
            <w:r w:rsidR="006E3567">
              <w:rPr>
                <w:rFonts w:ascii="Book Antiqua" w:eastAsia="Times New Roman" w:hAnsi="Book Antiqua" w:cs="Times New Roman"/>
                <w:b/>
                <w:i/>
                <w:iCs/>
                <w:color w:val="FF0000"/>
                <w:sz w:val="19"/>
                <w:szCs w:val="19"/>
                <w:lang w:eastAsia="pt-BR"/>
              </w:rPr>
              <w:t>: #</w:t>
            </w:r>
            <w:r w:rsidR="006E3567" w:rsidRPr="006E3567">
              <w:rPr>
                <w:rFonts w:ascii="Book Antiqua" w:eastAsia="Times New Roman" w:hAnsi="Book Antiqua" w:cs="Times New Roman"/>
                <w:b/>
                <w:i/>
                <w:iCs/>
                <w:color w:val="FF0000"/>
                <w:sz w:val="19"/>
                <w:szCs w:val="19"/>
                <w:highlight w:val="green"/>
                <w:lang w:eastAsia="pt-BR"/>
              </w:rPr>
              <w:t>TJRO-2019</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MPPR-2021</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sz w:val="19"/>
                <w:szCs w:val="19"/>
                <w:lang w:eastAsia="pt-BR"/>
              </w:rPr>
              <w:t>Não existe modalidade culposa.</w:t>
            </w:r>
          </w:p>
        </w:tc>
      </w:tr>
    </w:tbl>
    <w:p w14:paraId="2ECC84F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332. Impedir o exercício de propaganda:</w:t>
      </w:r>
    </w:p>
    <w:p w14:paraId="2ECC84F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e pagamento de 30 a 60 dias-multa.</w:t>
      </w:r>
    </w:p>
    <w:p w14:paraId="2ECC84FA"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color w:val="008000"/>
          <w:sz w:val="16"/>
          <w:szCs w:val="16"/>
          <w:lang w:eastAsia="pt-BR"/>
        </w:rPr>
        <w:t xml:space="preserve">        </w:t>
      </w:r>
      <w:r w:rsidRPr="00B87883">
        <w:rPr>
          <w:rFonts w:ascii="Book Antiqua" w:eastAsia="Times New Roman" w:hAnsi="Book Antiqua" w:cs="Times New Roman"/>
          <w:sz w:val="16"/>
          <w:szCs w:val="16"/>
          <w:lang w:eastAsia="pt-BR"/>
        </w:rPr>
        <w:t xml:space="preserve">Art. 333. </w:t>
      </w:r>
      <w:r w:rsidRPr="00B87883">
        <w:rPr>
          <w:rFonts w:ascii="Book Antiqua" w:eastAsia="Times New Roman" w:hAnsi="Book Antiqua" w:cs="Times New Roman"/>
          <w:color w:val="008000"/>
          <w:sz w:val="16"/>
          <w:szCs w:val="16"/>
          <w:lang w:eastAsia="pt-BR"/>
        </w:rPr>
        <w:t> </w:t>
      </w:r>
      <w:hyperlink r:id="rId308"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2ECC84FB" w14:textId="672D898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334</w:t>
      </w: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lang w:eastAsia="pt-BR"/>
        </w:rPr>
        <w:t>Utilizar organização comercial de vendas, distribuição de mercadorias, prêmios e sorteios para propaganda ou aliciamento de eleitores</w:t>
      </w:r>
      <w:r w:rsidRPr="00B87883">
        <w:rPr>
          <w:rFonts w:ascii="Book Antiqua" w:eastAsia="Times New Roman" w:hAnsi="Book Antiqua" w:cs="Times New Roman"/>
          <w:sz w:val="18"/>
          <w:szCs w:val="18"/>
          <w:lang w:eastAsia="pt-BR"/>
        </w:rPr>
        <w:t>:</w:t>
      </w:r>
      <w:r w:rsidR="003A372E" w:rsidRPr="00B87883">
        <w:rPr>
          <w:rFonts w:ascii="Book Antiqua" w:eastAsia="Times New Roman" w:hAnsi="Book Antiqua" w:cs="Times New Roman"/>
          <w:sz w:val="18"/>
          <w:szCs w:val="18"/>
          <w:lang w:eastAsia="pt-BR"/>
        </w:rPr>
        <w:t xml:space="preserve"> </w:t>
      </w:r>
      <w:r w:rsidR="003A372E" w:rsidRPr="00B87883">
        <w:rPr>
          <w:rFonts w:ascii="Book Antiqua" w:eastAsia="Times New Roman" w:hAnsi="Book Antiqua" w:cs="Times New Roman"/>
          <w:b/>
          <w:color w:val="FF0000"/>
          <w:sz w:val="16"/>
          <w:szCs w:val="16"/>
          <w:u w:val="single"/>
          <w:lang w:eastAsia="pt-BR"/>
        </w:rPr>
        <w:t>(TJMG-2014)</w:t>
      </w:r>
    </w:p>
    <w:p w14:paraId="2ECC84FC" w14:textId="3961C5F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Pena - detenção de seis meses a um ano e cassação do registro se o responsável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candidato.</w:t>
      </w:r>
    </w:p>
    <w:p w14:paraId="2ECC84FD" w14:textId="6A1B403D" w:rsidR="00004CBB" w:rsidRPr="002E6D7E"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335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Fazer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propaganda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qualquer que seja a sua forma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em língua estrangeira</w:t>
      </w:r>
      <w:r w:rsidRPr="00B87883">
        <w:rPr>
          <w:rFonts w:ascii="Book Antiqua" w:eastAsia="Times New Roman" w:hAnsi="Book Antiqua" w:cs="Times New Roman"/>
          <w:sz w:val="16"/>
          <w:szCs w:val="16"/>
          <w:lang w:eastAsia="pt-BR"/>
        </w:rPr>
        <w:t>:</w:t>
      </w:r>
      <w:r w:rsidR="006B4B96" w:rsidRPr="00B87883">
        <w:rPr>
          <w:rFonts w:ascii="Book Antiqua" w:eastAsia="Times New Roman" w:hAnsi="Book Antiqua" w:cs="Times New Roman"/>
          <w:sz w:val="16"/>
          <w:szCs w:val="16"/>
          <w:lang w:eastAsia="pt-BR"/>
        </w:rPr>
        <w:t xml:space="preserve"> </w:t>
      </w:r>
      <w:r w:rsidR="006B4B96" w:rsidRPr="00B87883">
        <w:rPr>
          <w:rFonts w:ascii="Book Antiqua" w:eastAsia="Times New Roman" w:hAnsi="Book Antiqua" w:cs="Times New Roman"/>
          <w:b/>
          <w:color w:val="FF0000"/>
          <w:sz w:val="16"/>
          <w:szCs w:val="16"/>
          <w:u w:val="single"/>
          <w:lang w:eastAsia="pt-BR"/>
        </w:rPr>
        <w:t>(MPSP-2008)</w:t>
      </w:r>
      <w:r w:rsidR="0045496A" w:rsidRPr="00B87883">
        <w:rPr>
          <w:rFonts w:ascii="Book Antiqua" w:eastAsia="Times New Roman" w:hAnsi="Book Antiqua" w:cs="Times New Roman"/>
          <w:sz w:val="16"/>
          <w:szCs w:val="16"/>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69494E" w:rsidRPr="00B87883">
        <w:rPr>
          <w:rFonts w:ascii="Book Antiqua" w:eastAsia="Times New Roman" w:hAnsi="Book Antiqua" w:cs="Times New Roman"/>
          <w:b/>
          <w:color w:val="FF0000"/>
          <w:sz w:val="16"/>
          <w:szCs w:val="16"/>
          <w:lang w:eastAsia="pt-BR"/>
        </w:rPr>
        <w:t xml:space="preserve"> </w:t>
      </w:r>
      <w:r w:rsidR="0069494E" w:rsidRPr="00B87883">
        <w:rPr>
          <w:rFonts w:ascii="Book Antiqua" w:hAnsi="Book Antiqua"/>
          <w:b/>
          <w:color w:val="FF0000"/>
          <w:sz w:val="16"/>
          <w:szCs w:val="16"/>
          <w:u w:val="single"/>
        </w:rPr>
        <w:t>(PCRN-2009)</w:t>
      </w:r>
      <w:r w:rsidR="007A1462" w:rsidRPr="00B87883">
        <w:rPr>
          <w:rFonts w:ascii="Book Antiqua" w:eastAsia="Times New Roman" w:hAnsi="Book Antiqua" w:cs="Times New Roman"/>
          <w:b/>
          <w:color w:val="FF0000"/>
          <w:sz w:val="16"/>
          <w:szCs w:val="16"/>
          <w:lang w:eastAsia="pt-BR"/>
        </w:rPr>
        <w:t xml:space="preserve"> </w:t>
      </w:r>
      <w:r w:rsidR="007A1462" w:rsidRPr="00B87883">
        <w:rPr>
          <w:rFonts w:ascii="Book Antiqua" w:eastAsia="Times New Roman" w:hAnsi="Book Antiqua" w:cs="Times New Roman"/>
          <w:b/>
          <w:bCs/>
          <w:color w:val="FF0000"/>
          <w:sz w:val="16"/>
          <w:szCs w:val="16"/>
          <w:u w:val="single"/>
          <w:lang w:eastAsia="pt-BR"/>
        </w:rPr>
        <w:t>(MPGO-2010)</w:t>
      </w:r>
      <w:r w:rsidR="006B4B96" w:rsidRPr="00B87883">
        <w:rPr>
          <w:rFonts w:ascii="Book Antiqua" w:eastAsia="Times New Roman" w:hAnsi="Book Antiqua" w:cs="Times New Roman"/>
          <w:b/>
          <w:bCs/>
          <w:color w:val="FF0000"/>
          <w:sz w:val="16"/>
          <w:szCs w:val="16"/>
          <w:lang w:eastAsia="pt-BR"/>
        </w:rPr>
        <w:t xml:space="preserve"> </w:t>
      </w:r>
      <w:r w:rsidR="006B4B96" w:rsidRPr="00B87883">
        <w:rPr>
          <w:rFonts w:ascii="Book Antiqua" w:eastAsia="Times New Roman" w:hAnsi="Book Antiqua" w:cs="Times New Roman"/>
          <w:b/>
          <w:bCs/>
          <w:color w:val="FF0000"/>
          <w:sz w:val="16"/>
          <w:szCs w:val="16"/>
          <w:u w:val="single"/>
          <w:lang w:eastAsia="pt-BR"/>
        </w:rPr>
        <w:t>(MPAP-2012)</w:t>
      </w:r>
      <w:r w:rsidR="006B4B96" w:rsidRPr="00B87883">
        <w:rPr>
          <w:rFonts w:ascii="Book Antiqua" w:eastAsia="Times New Roman" w:hAnsi="Book Antiqua" w:cs="Times New Roman"/>
          <w:b/>
          <w:bCs/>
          <w:color w:val="FF0000"/>
          <w:sz w:val="16"/>
          <w:szCs w:val="16"/>
          <w:lang w:eastAsia="pt-BR"/>
        </w:rPr>
        <w:t xml:space="preserve"> </w:t>
      </w:r>
      <w:r w:rsidR="006B4B96" w:rsidRPr="00B87883">
        <w:rPr>
          <w:rFonts w:ascii="Book Antiqua" w:eastAsia="Times New Roman" w:hAnsi="Book Antiqua" w:cs="Times New Roman"/>
          <w:b/>
          <w:bCs/>
          <w:color w:val="FF0000"/>
          <w:sz w:val="16"/>
          <w:szCs w:val="16"/>
          <w:u w:val="single"/>
          <w:lang w:eastAsia="pt-BR"/>
        </w:rPr>
        <w:t>(MPRS-2016)</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(PCBA-2022)</w:t>
      </w:r>
    </w:p>
    <w:p w14:paraId="2ECC84F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três a seis meses e pagamento de 30 a 60 dias-multa.</w:t>
      </w:r>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500" w14:textId="77777777" w:rsidTr="0061015C">
        <w:tc>
          <w:tcPr>
            <w:tcW w:w="8494" w:type="dxa"/>
            <w:shd w:val="clear" w:color="auto" w:fill="CCFFFF"/>
          </w:tcPr>
          <w:p w14:paraId="2E48D47B" w14:textId="07071E81" w:rsidR="002E6D7E" w:rsidRDefault="002E6D7E" w:rsidP="00173D1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Configura crime fazer propaganda, qualquer que seja a sua forma, em língua estrangeira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335</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404F3145" w14:textId="1531B065" w:rsidR="00173D14" w:rsidRDefault="00173D14" w:rsidP="00173D14">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MPRS-2016</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Constituem crimes eleitorais as seguintes hipóteses: (1) oferecer dinheiro a eleitor para abster-se de votar, mesmo que a oferta não seja aceita; (2) fazer propaganda pela imprensa escrita em língua estrangeira; (3) deixar o órgão do Ministério Público de promover a execução de sentença condenatória.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arts</w:t>
            </w:r>
            <w:proofErr w:type="spellEnd"/>
            <w:r w:rsidRPr="006416DC">
              <w:rPr>
                <w:rFonts w:ascii="Book Antiqua" w:eastAsia="Times New Roman" w:hAnsi="Book Antiqua" w:cs="Times New Roman"/>
                <w:b/>
                <w:sz w:val="19"/>
                <w:szCs w:val="19"/>
                <w:lang w:eastAsia="pt-BR"/>
              </w:rPr>
              <w:t>. 299, 335 e 342 do CE.</w:t>
            </w:r>
          </w:p>
          <w:p w14:paraId="3C45A68C" w14:textId="647EC88C" w:rsidR="00F87185" w:rsidRPr="00F87185" w:rsidRDefault="00F87185" w:rsidP="00173D1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87185">
              <w:rPr>
                <w:rFonts w:ascii="Book Antiqua" w:eastAsia="Times New Roman" w:hAnsi="Book Antiqua" w:cs="Times New Roman"/>
                <w:b/>
                <w:sz w:val="19"/>
                <w:szCs w:val="19"/>
                <w:highlight w:val="yellow"/>
                <w:lang w:eastAsia="pt-BR"/>
              </w:rPr>
              <w:t>MPAP-2012-FCC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7185">
              <w:rPr>
                <w:rFonts w:ascii="Book Antiqua" w:eastAsia="Times New Roman" w:hAnsi="Book Antiqua" w:cs="Times New Roman"/>
                <w:bCs/>
                <w:sz w:val="19"/>
                <w:szCs w:val="19"/>
                <w:lang w:eastAsia="pt-BR"/>
              </w:rPr>
              <w:t>A respeito dos crimes eleitorais,</w:t>
            </w:r>
            <w:r>
              <w:rPr>
                <w:rFonts w:ascii="Book Antiqua" w:eastAsia="Times New Roman" w:hAnsi="Book Antiqua" w:cs="Times New Roman"/>
                <w:bCs/>
                <w:sz w:val="19"/>
                <w:szCs w:val="19"/>
                <w:lang w:eastAsia="pt-BR"/>
              </w:rPr>
              <w:t xml:space="preserve"> assinale a alternativa correta: </w:t>
            </w:r>
            <w:r w:rsidRPr="00F87185">
              <w:rPr>
                <w:rFonts w:ascii="Book Antiqua" w:eastAsia="Times New Roman" w:hAnsi="Book Antiqua" w:cs="Times New Roman"/>
                <w:bCs/>
                <w:sz w:val="19"/>
                <w:szCs w:val="19"/>
                <w:lang w:eastAsia="pt-BR"/>
              </w:rPr>
              <w:t>Constitui crime eleitoral fazer propaganda pela imprensa escrita em língua estrangeira.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335,</w:t>
            </w:r>
            <w:r w:rsidR="002E6D7E">
              <w:rPr>
                <w:rFonts w:ascii="Book Antiqua" w:eastAsia="Times New Roman" w:hAnsi="Book Antiqua" w:cs="Times New Roman"/>
                <w:b/>
                <w:sz w:val="19"/>
                <w:szCs w:val="19"/>
                <w:lang w:eastAsia="pt-BR"/>
              </w:rPr>
              <w:t xml:space="preserve"> </w:t>
            </w:r>
            <w:r w:rsidR="002E6D7E">
              <w:rPr>
                <w:rFonts w:ascii="Book Antiqua" w:eastAsia="Times New Roman" w:hAnsi="Book Antiqua" w:cs="Times New Roman"/>
                <w:b/>
                <w:i/>
                <w:iCs/>
                <w:sz w:val="19"/>
                <w:szCs w:val="19"/>
                <w:lang w:eastAsia="pt-BR"/>
              </w:rPr>
              <w:t>caput</w:t>
            </w:r>
            <w:r w:rsidR="002E6D7E">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2ECC84FF" w14:textId="706705B3" w:rsidR="0061015C" w:rsidRPr="006416DC" w:rsidRDefault="0061015C"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MPSP-2008</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Propaganda eleitoral em língua estrangeira é crime previsto no Código Eleitoral. </w:t>
            </w:r>
            <w:r w:rsidRPr="006416DC">
              <w:rPr>
                <w:rFonts w:ascii="Book Antiqua" w:eastAsia="Times New Roman" w:hAnsi="Book Antiqua" w:cs="Times New Roman"/>
                <w:b/>
                <w:sz w:val="19"/>
                <w:szCs w:val="19"/>
                <w:lang w:eastAsia="pt-BR"/>
              </w:rPr>
              <w:t>BL: art. 335,</w:t>
            </w:r>
            <w:r w:rsidR="002E6D7E">
              <w:rPr>
                <w:rFonts w:ascii="Book Antiqua" w:eastAsia="Times New Roman" w:hAnsi="Book Antiqua" w:cs="Times New Roman"/>
                <w:b/>
                <w:sz w:val="19"/>
                <w:szCs w:val="19"/>
                <w:lang w:eastAsia="pt-BR"/>
              </w:rPr>
              <w:t xml:space="preserve"> </w:t>
            </w:r>
            <w:r w:rsidR="002E6D7E">
              <w:rPr>
                <w:rFonts w:ascii="Book Antiqua" w:eastAsia="Times New Roman" w:hAnsi="Book Antiqua" w:cs="Times New Roman"/>
                <w:b/>
                <w:i/>
                <w:iCs/>
                <w:sz w:val="19"/>
                <w:szCs w:val="19"/>
                <w:lang w:eastAsia="pt-BR"/>
              </w:rPr>
              <w:t>caput,</w:t>
            </w:r>
            <w:r w:rsidRPr="006416DC">
              <w:rPr>
                <w:rFonts w:ascii="Book Antiqua" w:eastAsia="Times New Roman" w:hAnsi="Book Antiqua" w:cs="Times New Roman"/>
                <w:b/>
                <w:sz w:val="19"/>
                <w:szCs w:val="19"/>
                <w:lang w:eastAsia="pt-BR"/>
              </w:rPr>
              <w:t xml:space="preserve"> CE.</w:t>
            </w:r>
          </w:p>
        </w:tc>
      </w:tr>
    </w:tbl>
    <w:p w14:paraId="2ECC850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Além da pena cominada, a infração ao presente artigo importa na apreensão e perda do material utilizado na propaganda.</w:t>
      </w:r>
    </w:p>
    <w:p w14:paraId="2ECC850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336</w:t>
      </w:r>
      <w:r w:rsidRPr="006416DC">
        <w:rPr>
          <w:rFonts w:ascii="Book Antiqua" w:eastAsia="Times New Roman" w:hAnsi="Book Antiqua" w:cs="Times New Roman"/>
          <w:sz w:val="19"/>
          <w:szCs w:val="19"/>
          <w:lang w:eastAsia="pt-BR"/>
        </w:rPr>
        <w:t xml:space="preserve">. Na sentença que julgar ação penal pela infração de qualquer dos artigos. 322, 323, 324, 325, 326,328, 329, 331, 332, 333, 334 e 335, deve o juiz verificar,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o seu livre </w:t>
      </w:r>
      <w:proofErr w:type="spellStart"/>
      <w:r w:rsidRPr="006416DC">
        <w:rPr>
          <w:rFonts w:ascii="Book Antiqua" w:eastAsia="Times New Roman" w:hAnsi="Book Antiqua" w:cs="Times New Roman"/>
          <w:sz w:val="19"/>
          <w:szCs w:val="19"/>
          <w:lang w:eastAsia="pt-BR"/>
        </w:rPr>
        <w:t>convencionamento</w:t>
      </w:r>
      <w:proofErr w:type="spellEnd"/>
      <w:r w:rsidRPr="006416DC">
        <w:rPr>
          <w:rFonts w:ascii="Book Antiqua" w:eastAsia="Times New Roman" w:hAnsi="Book Antiqua" w:cs="Times New Roman"/>
          <w:sz w:val="19"/>
          <w:szCs w:val="19"/>
          <w:lang w:eastAsia="pt-BR"/>
        </w:rPr>
        <w:t>, se diretório local do partido, por qualquer dos seus membros, concorreu para a prática de delito, ou dela se beneficiou conscientemente.</w:t>
      </w:r>
    </w:p>
    <w:p w14:paraId="2ECC8503" w14:textId="2F7CD1F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 xml:space="preserve">Nesse caso, imporá o juiz ao diretório responsável pena de suspensão de sua atividade eleitoral por prazo de 6 a 12 meses, agravada até o </w:t>
      </w:r>
      <w:proofErr w:type="spellStart"/>
      <w:r w:rsidRPr="00895AAF">
        <w:rPr>
          <w:rFonts w:ascii="Book Antiqua" w:eastAsia="Times New Roman" w:hAnsi="Book Antiqua" w:cs="Times New Roman"/>
          <w:b/>
          <w:bCs/>
          <w:sz w:val="19"/>
          <w:szCs w:val="19"/>
          <w:lang w:eastAsia="pt-BR"/>
        </w:rPr>
        <w:t>dôbro</w:t>
      </w:r>
      <w:proofErr w:type="spellEnd"/>
      <w:r w:rsidRPr="00895AAF">
        <w:rPr>
          <w:rFonts w:ascii="Book Antiqua" w:eastAsia="Times New Roman" w:hAnsi="Book Antiqua" w:cs="Times New Roman"/>
          <w:b/>
          <w:bCs/>
          <w:sz w:val="19"/>
          <w:szCs w:val="19"/>
          <w:lang w:eastAsia="pt-BR"/>
        </w:rPr>
        <w:t xml:space="preserve"> nas reincidências</w:t>
      </w:r>
      <w:r w:rsidRPr="00B87883">
        <w:rPr>
          <w:rFonts w:ascii="Book Antiqua" w:eastAsia="Times New Roman" w:hAnsi="Book Antiqua" w:cs="Times New Roman"/>
          <w:sz w:val="16"/>
          <w:szCs w:val="16"/>
          <w:lang w:eastAsia="pt-BR"/>
        </w:rPr>
        <w:t>.</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(TJPA-2012)</w:t>
      </w:r>
    </w:p>
    <w:p w14:paraId="2ECC850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 337. Participar, o estrangeiro ou brasileiro que não estiver no </w:t>
      </w:r>
      <w:proofErr w:type="spellStart"/>
      <w:r w:rsidRPr="006416DC">
        <w:rPr>
          <w:rFonts w:ascii="Book Antiqua" w:eastAsia="Times New Roman" w:hAnsi="Book Antiqua" w:cs="Times New Roman"/>
          <w:sz w:val="19"/>
          <w:szCs w:val="19"/>
          <w:lang w:eastAsia="pt-BR"/>
        </w:rPr>
        <w:t>gôzo</w:t>
      </w:r>
      <w:proofErr w:type="spellEnd"/>
      <w:r w:rsidRPr="006416DC">
        <w:rPr>
          <w:rFonts w:ascii="Book Antiqua" w:eastAsia="Times New Roman" w:hAnsi="Book Antiqua" w:cs="Times New Roman"/>
          <w:sz w:val="19"/>
          <w:szCs w:val="19"/>
          <w:lang w:eastAsia="pt-BR"/>
        </w:rPr>
        <w:t xml:space="preserve"> dos seus direitos políticos, de atividades partidárias inclusive comícios e atos de propaganda em recintos fechados ou abertos:</w:t>
      </w:r>
    </w:p>
    <w:p w14:paraId="2ECC850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e pagamento de 90 a 120 dias-multa.</w:t>
      </w:r>
    </w:p>
    <w:p w14:paraId="2ECC850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Na mesma pena incorrerá o responsável pelas emissoras de rádio ou televisão que autorizar transmissões de que participem os mencionados neste artigo, bem como o diretor de jornal que lhes divulgar os pronunciamentos.</w:t>
      </w:r>
    </w:p>
    <w:p w14:paraId="2ECC850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338. Não assegurar o funcionário postal a prioridade prevista no Art. 239:</w:t>
      </w:r>
    </w:p>
    <w:p w14:paraId="2ECC85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30 a 60 dias-multa.</w:t>
      </w:r>
    </w:p>
    <w:p w14:paraId="2ECC850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339 - Destruir, suprimir ou ocultar urna contendo votos, ou documentos relativos à eleição:</w:t>
      </w:r>
    </w:p>
    <w:p w14:paraId="2ECC850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de dois a seis anos e pagamento de 5 a 15 dias-multa.</w:t>
      </w:r>
    </w:p>
    <w:p w14:paraId="2ECC850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Se o agente é membro ou funcionário da Justiça Eleitoral e comete o crime prevalecendo-se do cargo, a pena é agravada. </w:t>
      </w:r>
    </w:p>
    <w:p w14:paraId="2ECC850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340. Fabricar, mandar fabricar, adquirir, fornecer, ainda que gratuitamente, subtrair ou guardar urnas, objetos, mapas, cédulas ou papéis de uso exclusivo da Justiça Eleitoral:</w:t>
      </w:r>
    </w:p>
    <w:p w14:paraId="2ECC850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três anos e pagamento de 3 a 15 dias-multa.</w:t>
      </w:r>
    </w:p>
    <w:p w14:paraId="2ECC85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Parágrafo único. Se o agente é membro ou funcionário da Justiça Eleitoral e comete o crime prevalecendo-se do cargo, a pena é agravada.</w:t>
      </w:r>
    </w:p>
    <w:p w14:paraId="2ECC850F" w14:textId="7B445442" w:rsidR="00004CBB" w:rsidRPr="009E6B6D" w:rsidRDefault="00004CBB" w:rsidP="006E356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6416DC">
        <w:rPr>
          <w:rFonts w:ascii="Book Antiqua" w:eastAsia="Times New Roman" w:hAnsi="Book Antiqua" w:cs="Times New Roman"/>
          <w:b/>
          <w:bCs/>
          <w:sz w:val="19"/>
          <w:szCs w:val="19"/>
          <w:lang w:eastAsia="pt-BR"/>
        </w:rPr>
        <w:t xml:space="preserve">        </w:t>
      </w:r>
      <w:r w:rsidRPr="006E3567">
        <w:rPr>
          <w:rFonts w:ascii="Book Antiqua" w:eastAsia="Times New Roman" w:hAnsi="Book Antiqua" w:cs="Times New Roman"/>
          <w:b/>
          <w:bCs/>
          <w:sz w:val="19"/>
          <w:szCs w:val="19"/>
          <w:highlight w:val="magenta"/>
          <w:lang w:eastAsia="pt-BR"/>
        </w:rPr>
        <w:t>Art. 341</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caps/>
          <w:sz w:val="19"/>
          <w:szCs w:val="19"/>
          <w:highlight w:val="green"/>
          <w:lang w:eastAsia="pt-BR"/>
        </w:rPr>
        <w:t>Retardar</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sz w:val="19"/>
          <w:szCs w:val="19"/>
          <w:lang w:eastAsia="pt-BR"/>
        </w:rPr>
        <w:t xml:space="preserve">a </w:t>
      </w:r>
      <w:r w:rsidRPr="006E3567">
        <w:rPr>
          <w:rFonts w:ascii="Book Antiqua" w:eastAsia="Times New Roman" w:hAnsi="Book Antiqua" w:cs="Times New Roman"/>
          <w:b/>
          <w:bCs/>
          <w:sz w:val="19"/>
          <w:szCs w:val="19"/>
          <w:highlight w:val="cyan"/>
          <w:lang w:eastAsia="pt-BR"/>
        </w:rPr>
        <w:t>publicação</w:t>
      </w:r>
      <w:r w:rsidRPr="006416DC">
        <w:rPr>
          <w:rFonts w:ascii="Book Antiqua" w:eastAsia="Times New Roman" w:hAnsi="Book Antiqua" w:cs="Times New Roman"/>
          <w:sz w:val="19"/>
          <w:szCs w:val="19"/>
          <w:lang w:eastAsia="pt-BR"/>
        </w:rPr>
        <w:t xml:space="preserve"> ou </w:t>
      </w:r>
      <w:r w:rsidRPr="006E3567">
        <w:rPr>
          <w:rFonts w:ascii="Book Antiqua" w:eastAsia="Times New Roman" w:hAnsi="Book Antiqua" w:cs="Times New Roman"/>
          <w:b/>
          <w:bCs/>
          <w:caps/>
          <w:sz w:val="19"/>
          <w:szCs w:val="19"/>
          <w:highlight w:val="green"/>
          <w:lang w:eastAsia="pt-BR"/>
        </w:rPr>
        <w:t>não publicar</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sz w:val="19"/>
          <w:szCs w:val="19"/>
          <w:lang w:eastAsia="pt-BR"/>
        </w:rPr>
        <w:t xml:space="preserve">o </w:t>
      </w:r>
      <w:r w:rsidRPr="006E3567">
        <w:rPr>
          <w:rFonts w:ascii="Book Antiqua" w:eastAsia="Times New Roman" w:hAnsi="Book Antiqua" w:cs="Times New Roman"/>
          <w:b/>
          <w:bCs/>
          <w:sz w:val="19"/>
          <w:szCs w:val="19"/>
          <w:highlight w:val="yellow"/>
          <w:lang w:eastAsia="pt-BR"/>
        </w:rPr>
        <w:t>diretor</w:t>
      </w:r>
      <w:r w:rsidRPr="006E3567">
        <w:rPr>
          <w:rFonts w:ascii="Book Antiqua" w:eastAsia="Times New Roman" w:hAnsi="Book Antiqua" w:cs="Times New Roman"/>
          <w:b/>
          <w:bCs/>
          <w:sz w:val="19"/>
          <w:szCs w:val="19"/>
          <w:lang w:eastAsia="pt-BR"/>
        </w:rPr>
        <w:t xml:space="preserve"> ou </w:t>
      </w:r>
      <w:r w:rsidRPr="006E3567">
        <w:rPr>
          <w:rFonts w:ascii="Book Antiqua" w:eastAsia="Times New Roman" w:hAnsi="Book Antiqua" w:cs="Times New Roman"/>
          <w:b/>
          <w:bCs/>
          <w:sz w:val="19"/>
          <w:szCs w:val="19"/>
          <w:highlight w:val="yellow"/>
          <w:lang w:eastAsia="pt-BR"/>
        </w:rPr>
        <w:t>qualquer outro funcionário de órgão oficial federal, estadual, ou municipal</w:t>
      </w:r>
      <w:r w:rsidRPr="006416DC">
        <w:rPr>
          <w:rFonts w:ascii="Book Antiqua" w:eastAsia="Times New Roman" w:hAnsi="Book Antiqua" w:cs="Times New Roman"/>
          <w:sz w:val="19"/>
          <w:szCs w:val="19"/>
          <w:lang w:eastAsia="pt-BR"/>
        </w:rPr>
        <w:t xml:space="preserve">, as </w:t>
      </w:r>
      <w:r w:rsidRPr="006E3567">
        <w:rPr>
          <w:rFonts w:ascii="Book Antiqua" w:eastAsia="Times New Roman" w:hAnsi="Book Antiqua" w:cs="Times New Roman"/>
          <w:b/>
          <w:bCs/>
          <w:sz w:val="19"/>
          <w:szCs w:val="19"/>
          <w:highlight w:val="cyan"/>
          <w:lang w:eastAsia="pt-BR"/>
        </w:rPr>
        <w:t>decisões</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sz w:val="19"/>
          <w:szCs w:val="19"/>
          <w:highlight w:val="cyan"/>
          <w:lang w:eastAsia="pt-BR"/>
        </w:rPr>
        <w:t>citações</w:t>
      </w:r>
      <w:r w:rsidRPr="006E3567">
        <w:rPr>
          <w:rFonts w:ascii="Book Antiqua" w:eastAsia="Times New Roman" w:hAnsi="Book Antiqua" w:cs="Times New Roman"/>
          <w:b/>
          <w:bCs/>
          <w:sz w:val="19"/>
          <w:szCs w:val="19"/>
          <w:lang w:eastAsia="pt-BR"/>
        </w:rPr>
        <w:t xml:space="preserve"> ou </w:t>
      </w:r>
      <w:r w:rsidRPr="006E3567">
        <w:rPr>
          <w:rFonts w:ascii="Book Antiqua" w:eastAsia="Times New Roman" w:hAnsi="Book Antiqua" w:cs="Times New Roman"/>
          <w:b/>
          <w:bCs/>
          <w:sz w:val="19"/>
          <w:szCs w:val="19"/>
          <w:highlight w:val="cyan"/>
          <w:lang w:eastAsia="pt-BR"/>
        </w:rPr>
        <w:t>intimações</w:t>
      </w:r>
      <w:r w:rsidRPr="006E3567">
        <w:rPr>
          <w:rFonts w:ascii="Book Antiqua" w:eastAsia="Times New Roman" w:hAnsi="Book Antiqua" w:cs="Times New Roman"/>
          <w:b/>
          <w:bCs/>
          <w:sz w:val="19"/>
          <w:szCs w:val="19"/>
          <w:lang w:eastAsia="pt-BR"/>
        </w:rPr>
        <w:t xml:space="preserve"> da </w:t>
      </w:r>
      <w:r w:rsidRPr="006E3567">
        <w:rPr>
          <w:rFonts w:ascii="Book Antiqua" w:eastAsia="Times New Roman" w:hAnsi="Book Antiqua" w:cs="Times New Roman"/>
          <w:b/>
          <w:bCs/>
          <w:caps/>
          <w:sz w:val="19"/>
          <w:szCs w:val="19"/>
          <w:shd w:val="clear" w:color="auto" w:fill="F7CAAC" w:themeFill="accent2" w:themeFillTint="66"/>
          <w:lang w:eastAsia="pt-BR"/>
        </w:rPr>
        <w:t>Justiça Eleitoral</w:t>
      </w:r>
      <w:r w:rsidRPr="00B87883">
        <w:rPr>
          <w:rFonts w:ascii="Book Antiqua" w:eastAsia="Times New Roman" w:hAnsi="Book Antiqua" w:cs="Times New Roman"/>
          <w:sz w:val="16"/>
          <w:szCs w:val="16"/>
          <w:lang w:eastAsia="pt-BR"/>
        </w:rPr>
        <w:t>:</w:t>
      </w:r>
      <w:r w:rsidR="00895AAF" w:rsidRPr="00B87883">
        <w:rPr>
          <w:rFonts w:ascii="Book Antiqua" w:eastAsia="Times New Roman" w:hAnsi="Book Antiqua" w:cs="Times New Roman"/>
          <w:sz w:val="16"/>
          <w:szCs w:val="16"/>
          <w:lang w:eastAsia="pt-BR"/>
        </w:rPr>
        <w:t xml:space="preserve"> </w:t>
      </w:r>
      <w:r w:rsidR="00895AAF" w:rsidRPr="00B87883">
        <w:rPr>
          <w:rFonts w:ascii="Book Antiqua" w:eastAsia="Times New Roman" w:hAnsi="Book Antiqua" w:cs="Times New Roman"/>
          <w:b/>
          <w:bCs/>
          <w:color w:val="FF0000"/>
          <w:sz w:val="16"/>
          <w:szCs w:val="16"/>
          <w:u w:val="single"/>
          <w:lang w:eastAsia="pt-BR"/>
        </w:rPr>
        <w:t>(TJRO-2019)</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(MPPR-2021)</w:t>
      </w:r>
      <w:r w:rsidR="009E6B6D">
        <w:rPr>
          <w:rFonts w:ascii="Book Antiqua" w:eastAsia="Times New Roman" w:hAnsi="Book Antiqua" w:cs="Times New Roman"/>
          <w:b/>
          <w:bCs/>
          <w:color w:val="FF0000"/>
          <w:sz w:val="16"/>
          <w:szCs w:val="16"/>
          <w:lang w:eastAsia="pt-BR"/>
        </w:rPr>
        <w:t xml:space="preserve"> </w:t>
      </w:r>
      <w:r w:rsidR="009E6B6D">
        <w:rPr>
          <w:rFonts w:ascii="Book Antiqua" w:eastAsia="Times New Roman" w:hAnsi="Book Antiqua" w:cs="Times New Roman"/>
          <w:b/>
          <w:bCs/>
          <w:color w:val="FF0000"/>
          <w:sz w:val="16"/>
          <w:szCs w:val="16"/>
          <w:u w:val="single"/>
          <w:lang w:eastAsia="pt-BR"/>
        </w:rPr>
        <w:t>(MPRO-2024)</w:t>
      </w:r>
    </w:p>
    <w:p w14:paraId="2ECC8510" w14:textId="6343490F" w:rsidR="00004CBB"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um mês ou pagamento de 30 a 60 dias-multa.</w:t>
      </w:r>
    </w:p>
    <w:tbl>
      <w:tblPr>
        <w:tblStyle w:val="Tabelacomgrade"/>
        <w:tblW w:w="0" w:type="auto"/>
        <w:shd w:val="clear" w:color="auto" w:fill="CCFFFF"/>
        <w:tblLook w:val="04A0" w:firstRow="1" w:lastRow="0" w:firstColumn="1" w:lastColumn="0" w:noHBand="0" w:noVBand="1"/>
      </w:tblPr>
      <w:tblGrid>
        <w:gridCol w:w="8494"/>
      </w:tblGrid>
      <w:tr w:rsidR="006E3567" w:rsidRPr="006416DC" w14:paraId="60E0F906" w14:textId="77777777" w:rsidTr="006E3567">
        <w:tc>
          <w:tcPr>
            <w:tcW w:w="8494" w:type="dxa"/>
            <w:shd w:val="clear" w:color="auto" w:fill="CCFFFF"/>
          </w:tcPr>
          <w:p w14:paraId="712F53F5" w14:textId="09B66AB9" w:rsidR="006E3567" w:rsidRDefault="006E3567" w:rsidP="006E356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6416DC">
              <w:rPr>
                <w:rFonts w:ascii="Book Antiqua" w:eastAsia="Times New Roman" w:hAnsi="Book Antiqua" w:cs="Times New Roman"/>
                <w:b/>
                <w:sz w:val="19"/>
                <w:szCs w:val="19"/>
                <w:lang w:eastAsia="pt-BR"/>
              </w:rPr>
              <w:t>)</w:t>
            </w:r>
            <w:r w:rsidRPr="006E3567">
              <w:rPr>
                <w:rFonts w:ascii="Book Antiqua" w:eastAsia="Times New Roman" w:hAnsi="Book Antiqua" w:cs="Times New Roman"/>
                <w:bCs/>
                <w:sz w:val="19"/>
                <w:szCs w:val="19"/>
                <w:lang w:eastAsia="pt-BR"/>
              </w:rPr>
              <w:t>: Quanto aos crimes eleitorais e ao processo penal eleitoral, é correto afirmar que</w:t>
            </w:r>
            <w:r>
              <w:rPr>
                <w:rFonts w:ascii="Book Antiqua" w:eastAsia="Times New Roman" w:hAnsi="Book Antiqua" w:cs="Times New Roman"/>
                <w:bCs/>
                <w:sz w:val="19"/>
                <w:szCs w:val="19"/>
                <w:lang w:eastAsia="pt-BR"/>
              </w:rPr>
              <w:t xml:space="preserve"> </w:t>
            </w:r>
            <w:r w:rsidRPr="006E3567">
              <w:rPr>
                <w:rFonts w:ascii="Book Antiqua" w:eastAsia="Times New Roman" w:hAnsi="Book Antiqua" w:cs="Times New Roman"/>
                <w:bCs/>
                <w:sz w:val="19"/>
                <w:szCs w:val="19"/>
                <w:lang w:eastAsia="pt-BR"/>
              </w:rPr>
              <w:t>a conduta de retardamento ou não publicação de atos da justiça eleitoral, prevista pelo art</w:t>
            </w:r>
            <w:r>
              <w:rPr>
                <w:rFonts w:ascii="Book Antiqua" w:eastAsia="Times New Roman" w:hAnsi="Book Antiqua" w:cs="Times New Roman"/>
                <w:bCs/>
                <w:sz w:val="19"/>
                <w:szCs w:val="19"/>
                <w:lang w:eastAsia="pt-BR"/>
              </w:rPr>
              <w:t>.</w:t>
            </w:r>
            <w:r w:rsidRPr="006E3567">
              <w:rPr>
                <w:rFonts w:ascii="Book Antiqua" w:eastAsia="Times New Roman" w:hAnsi="Book Antiqua" w:cs="Times New Roman"/>
                <w:bCs/>
                <w:sz w:val="19"/>
                <w:szCs w:val="19"/>
                <w:lang w:eastAsia="pt-BR"/>
              </w:rPr>
              <w:t xml:space="preserve"> 341 do Código Eleitoral, é considerada crime omissivo próprio e não prevê a forma culposa.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34</w:t>
            </w:r>
            <w:r>
              <w:rPr>
                <w:rFonts w:ascii="Book Antiqua" w:eastAsia="Times New Roman" w:hAnsi="Book Antiqua" w:cs="Times New Roman"/>
                <w:b/>
                <w:sz w:val="19"/>
                <w:szCs w:val="19"/>
                <w:lang w:eastAsia="pt-BR"/>
              </w:rPr>
              <w:t>1,</w:t>
            </w:r>
            <w:r w:rsidRPr="006416DC">
              <w:rPr>
                <w:rFonts w:ascii="Book Antiqua" w:eastAsia="Times New Roman" w:hAnsi="Book Antiqua" w:cs="Times New Roman"/>
                <w:b/>
                <w:sz w:val="19"/>
                <w:szCs w:val="19"/>
                <w:lang w:eastAsia="pt-BR"/>
              </w:rPr>
              <w:t xml:space="preserve"> CE.</w:t>
            </w:r>
          </w:p>
          <w:p w14:paraId="3FB4DA3C" w14:textId="77777777" w:rsidR="006E3567" w:rsidRPr="006416DC" w:rsidRDefault="006E3567" w:rsidP="006E3567">
            <w:pPr>
              <w:jc w:val="both"/>
              <w:rPr>
                <w:rFonts w:ascii="Book Antiqua" w:eastAsia="Times New Roman" w:hAnsi="Book Antiqua" w:cs="Times New Roman"/>
                <w:b/>
                <w:sz w:val="19"/>
                <w:szCs w:val="19"/>
                <w:lang w:eastAsia="pt-BR"/>
              </w:rPr>
            </w:pPr>
          </w:p>
          <w:p w14:paraId="4B3ADB09" w14:textId="0D17E62E" w:rsidR="006E3567" w:rsidRDefault="006E3567" w:rsidP="006E3567">
            <w:pPr>
              <w:jc w:val="both"/>
              <w:rPr>
                <w:rFonts w:ascii="Book Antiqua" w:eastAsia="Times New Roman" w:hAnsi="Book Antiqua" w:cs="Times New Roman"/>
                <w:bCs/>
                <w:sz w:val="19"/>
                <w:szCs w:val="19"/>
                <w:lang w:eastAsia="pt-BR"/>
              </w:rPr>
            </w:pPr>
            <w:r w:rsidRPr="006E3567">
              <w:rPr>
                <w:rFonts w:ascii="Book Antiqua" w:eastAsia="Times New Roman" w:hAnsi="Book Antiqua" w:cs="Times New Roman"/>
                <w:b/>
                <w:i/>
                <w:iCs/>
                <w:color w:val="FF0000"/>
                <w:sz w:val="19"/>
                <w:szCs w:val="19"/>
                <w:lang w:eastAsia="pt-BR"/>
              </w:rPr>
              <w:t>#</w:t>
            </w:r>
            <w:r w:rsidRPr="006E3567">
              <w:rPr>
                <w:rFonts w:ascii="Book Antiqua" w:eastAsia="Times New Roman" w:hAnsi="Book Antiqua" w:cs="Times New Roman"/>
                <w:b/>
                <w:i/>
                <w:iCs/>
                <w:color w:val="FF0000"/>
                <w:sz w:val="19"/>
                <w:szCs w:val="19"/>
                <w:highlight w:val="green"/>
                <w:lang w:eastAsia="pt-BR"/>
              </w:rPr>
              <w:t>Atenção</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TJRO-2019</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MPPR-2021</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6E3567">
              <w:rPr>
                <w:rFonts w:ascii="Book Antiqua" w:eastAsia="Times New Roman" w:hAnsi="Book Antiqua" w:cs="Times New Roman"/>
                <w:bCs/>
                <w:sz w:val="19"/>
                <w:szCs w:val="19"/>
                <w:lang w:eastAsia="pt-BR"/>
              </w:rPr>
              <w:t xml:space="preserve">A consumação do </w:t>
            </w:r>
            <w:r>
              <w:rPr>
                <w:rFonts w:ascii="Book Antiqua" w:eastAsia="Times New Roman" w:hAnsi="Book Antiqua" w:cs="Times New Roman"/>
                <w:bCs/>
                <w:sz w:val="19"/>
                <w:szCs w:val="19"/>
                <w:lang w:eastAsia="pt-BR"/>
              </w:rPr>
              <w:t>ilícito eleitoral, previsto no art. 341 do CE,</w:t>
            </w:r>
            <w:r w:rsidRPr="006E3567">
              <w:rPr>
                <w:rFonts w:ascii="Book Antiqua" w:eastAsia="Times New Roman" w:hAnsi="Book Antiqua" w:cs="Times New Roman"/>
                <w:bCs/>
                <w:sz w:val="19"/>
                <w:szCs w:val="19"/>
                <w:lang w:eastAsia="pt-BR"/>
              </w:rPr>
              <w:t xml:space="preserve"> se dá por omissão (um deixar de fazer) e por ato doloso (o agente quer ou assume o risco de produzir o resultado). </w:t>
            </w:r>
            <w:r>
              <w:rPr>
                <w:rFonts w:ascii="Book Antiqua" w:eastAsia="Times New Roman" w:hAnsi="Book Antiqua" w:cs="Times New Roman"/>
                <w:bCs/>
                <w:sz w:val="19"/>
                <w:szCs w:val="19"/>
                <w:lang w:eastAsia="pt-BR"/>
              </w:rPr>
              <w:t>Registre</w:t>
            </w:r>
            <w:r w:rsidRPr="006E3567">
              <w:rPr>
                <w:rFonts w:ascii="Book Antiqua" w:eastAsia="Times New Roman" w:hAnsi="Book Antiqua" w:cs="Times New Roman"/>
                <w:bCs/>
                <w:sz w:val="19"/>
                <w:szCs w:val="19"/>
                <w:lang w:eastAsia="pt-BR"/>
              </w:rPr>
              <w:t>-se que, por ausência de previsão legal, não há crimes culposos no Código Eleitoral.</w:t>
            </w:r>
          </w:p>
          <w:p w14:paraId="73EA26C4" w14:textId="77777777" w:rsidR="006E3567" w:rsidRDefault="006E3567" w:rsidP="006E3567">
            <w:pPr>
              <w:jc w:val="both"/>
              <w:rPr>
                <w:rFonts w:ascii="Book Antiqua" w:eastAsia="Times New Roman" w:hAnsi="Book Antiqua" w:cs="Times New Roman"/>
                <w:bCs/>
                <w:sz w:val="19"/>
                <w:szCs w:val="19"/>
                <w:lang w:eastAsia="pt-BR"/>
              </w:rPr>
            </w:pPr>
          </w:p>
          <w:p w14:paraId="18250FEF" w14:textId="64E67456" w:rsidR="006E3567" w:rsidRPr="006E3567" w:rsidRDefault="00142FC2" w:rsidP="00382ED8">
            <w:pPr>
              <w:jc w:val="both"/>
              <w:rPr>
                <w:rFonts w:ascii="Book Antiqua" w:eastAsia="Times New Roman" w:hAnsi="Book Antiqua" w:cs="Times New Roman"/>
                <w:bCs/>
                <w:sz w:val="19"/>
                <w:szCs w:val="19"/>
                <w:lang w:eastAsia="pt-BR"/>
              </w:rPr>
            </w:pPr>
            <w:r w:rsidRPr="006E3567">
              <w:rPr>
                <w:rFonts w:ascii="Book Antiqua" w:eastAsia="Times New Roman" w:hAnsi="Book Antiqua" w:cs="Times New Roman"/>
                <w:b/>
                <w:i/>
                <w:iCs/>
                <w:color w:val="FF0000"/>
                <w:sz w:val="19"/>
                <w:szCs w:val="19"/>
                <w:lang w:eastAsia="pt-BR"/>
              </w:rPr>
              <w:t>#</w:t>
            </w:r>
            <w:r w:rsidRPr="006E356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42FC2">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 #</w:t>
            </w:r>
            <w:r w:rsidRPr="00142FC2">
              <w:rPr>
                <w:rFonts w:ascii="Book Antiqua" w:eastAsia="Times New Roman" w:hAnsi="Book Antiqua" w:cs="Times New Roman"/>
                <w:b/>
                <w:i/>
                <w:iCs/>
                <w:color w:val="FF0000"/>
                <w:sz w:val="19"/>
                <w:szCs w:val="19"/>
                <w:highlight w:val="green"/>
                <w:lang w:eastAsia="pt-BR"/>
              </w:rPr>
              <w:t>MPPR-2021</w:t>
            </w:r>
            <w:r w:rsidR="009E6B6D">
              <w:rPr>
                <w:rFonts w:ascii="Book Antiqua" w:eastAsia="Times New Roman" w:hAnsi="Book Antiqua" w:cs="Times New Roman"/>
                <w:b/>
                <w:i/>
                <w:iCs/>
                <w:color w:val="FF0000"/>
                <w:sz w:val="19"/>
                <w:szCs w:val="19"/>
                <w:lang w:eastAsia="pt-BR"/>
              </w:rPr>
              <w:t>: #</w:t>
            </w:r>
            <w:r w:rsidR="009E6B6D" w:rsidRPr="009E6B6D">
              <w:rPr>
                <w:rFonts w:ascii="Book Antiqua" w:eastAsia="Times New Roman" w:hAnsi="Book Antiqua" w:cs="Times New Roman"/>
                <w:b/>
                <w:i/>
                <w:iCs/>
                <w:color w:val="FF0000"/>
                <w:sz w:val="19"/>
                <w:szCs w:val="19"/>
                <w:highlight w:val="green"/>
                <w:lang w:eastAsia="pt-BR"/>
              </w:rPr>
              <w:t>MPRO-2024</w:t>
            </w:r>
            <w:r>
              <w:rPr>
                <w:rFonts w:ascii="Book Antiqua" w:eastAsia="Times New Roman" w:hAnsi="Book Antiqua" w:cs="Times New Roman"/>
                <w:b/>
                <w:i/>
                <w:iCs/>
                <w:color w:val="FF0000"/>
                <w:sz w:val="19"/>
                <w:szCs w:val="19"/>
                <w:lang w:eastAsia="pt-BR"/>
              </w:rPr>
              <w:t>: #</w:t>
            </w:r>
            <w:r w:rsidRPr="00142F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rsidR="006E3567">
              <w:rPr>
                <w:rFonts w:ascii="Book Antiqua" w:eastAsia="Times New Roman" w:hAnsi="Book Antiqua" w:cs="Times New Roman"/>
                <w:bCs/>
                <w:sz w:val="19"/>
                <w:szCs w:val="19"/>
                <w:lang w:eastAsia="pt-BR"/>
              </w:rPr>
              <w:t xml:space="preserve"> </w:t>
            </w:r>
            <w:r w:rsidR="00382ED8">
              <w:rPr>
                <w:rFonts w:ascii="Book Antiqua" w:eastAsia="Times New Roman" w:hAnsi="Book Antiqua" w:cs="Times New Roman"/>
                <w:b/>
                <w:i/>
                <w:iCs/>
                <w:sz w:val="19"/>
                <w:szCs w:val="19"/>
                <w:lang w:eastAsia="pt-BR"/>
              </w:rPr>
              <w:t>Sobre o crime do art. 341 do CE:</w:t>
            </w:r>
            <w:r w:rsidR="006E3567">
              <w:rPr>
                <w:rFonts w:ascii="Book Antiqua" w:eastAsia="Times New Roman" w:hAnsi="Book Antiqua" w:cs="Times New Roman"/>
                <w:bCs/>
                <w:sz w:val="19"/>
                <w:szCs w:val="19"/>
                <w:lang w:eastAsia="pt-BR"/>
              </w:rPr>
              <w:t xml:space="preserve"> </w:t>
            </w:r>
            <w:r w:rsidR="006E3567" w:rsidRPr="006E3567">
              <w:rPr>
                <w:rFonts w:ascii="Book Antiqua" w:eastAsia="Times New Roman" w:hAnsi="Book Antiqua" w:cs="Times New Roman"/>
                <w:bCs/>
                <w:sz w:val="19"/>
                <w:szCs w:val="19"/>
                <w:lang w:eastAsia="pt-BR"/>
              </w:rPr>
              <w:t xml:space="preserve">i) </w:t>
            </w:r>
            <w:r w:rsidR="006E3567" w:rsidRPr="00382ED8">
              <w:rPr>
                <w:rFonts w:ascii="Book Antiqua" w:eastAsia="Times New Roman" w:hAnsi="Book Antiqua" w:cs="Times New Roman"/>
                <w:b/>
                <w:sz w:val="19"/>
                <w:szCs w:val="19"/>
                <w:shd w:val="clear" w:color="auto" w:fill="F7CAAC" w:themeFill="accent2" w:themeFillTint="66"/>
                <w:lang w:eastAsia="pt-BR"/>
              </w:rPr>
              <w:t>BEM JURÍDICO</w:t>
            </w:r>
            <w:r w:rsidR="006E3567" w:rsidRPr="006E3567">
              <w:rPr>
                <w:rFonts w:ascii="Book Antiqua" w:eastAsia="Times New Roman" w:hAnsi="Book Antiqua" w:cs="Times New Roman"/>
                <w:bCs/>
                <w:sz w:val="19"/>
                <w:szCs w:val="19"/>
                <w:lang w:eastAsia="pt-BR"/>
              </w:rPr>
              <w:t>: Tutela-se a regularidade dos serviços da Justiça Eleitoral. O retardamento atinge o princípio da celeridade processual eleitoral</w:t>
            </w:r>
            <w:r w:rsidR="00382ED8">
              <w:rPr>
                <w:rFonts w:ascii="Book Antiqua" w:eastAsia="Times New Roman" w:hAnsi="Book Antiqua" w:cs="Times New Roman"/>
                <w:bCs/>
                <w:sz w:val="19"/>
                <w:szCs w:val="19"/>
                <w:lang w:eastAsia="pt-BR"/>
              </w:rPr>
              <w:t xml:space="preserve">; </w:t>
            </w:r>
            <w:proofErr w:type="spellStart"/>
            <w:r w:rsidR="006E3567" w:rsidRPr="006E3567">
              <w:rPr>
                <w:rFonts w:ascii="Book Antiqua" w:eastAsia="Times New Roman" w:hAnsi="Book Antiqua" w:cs="Times New Roman"/>
                <w:bCs/>
                <w:sz w:val="19"/>
                <w:szCs w:val="19"/>
                <w:lang w:eastAsia="pt-BR"/>
              </w:rPr>
              <w:t>ii</w:t>
            </w:r>
            <w:proofErr w:type="spellEnd"/>
            <w:r w:rsidR="006E3567" w:rsidRPr="006E3567">
              <w:rPr>
                <w:rFonts w:ascii="Book Antiqua" w:eastAsia="Times New Roman" w:hAnsi="Book Antiqua" w:cs="Times New Roman"/>
                <w:bCs/>
                <w:sz w:val="19"/>
                <w:szCs w:val="19"/>
                <w:lang w:eastAsia="pt-BR"/>
              </w:rPr>
              <w:t xml:space="preserve">) </w:t>
            </w:r>
            <w:r w:rsidR="006E3567" w:rsidRPr="00382ED8">
              <w:rPr>
                <w:rFonts w:ascii="Book Antiqua" w:eastAsia="Times New Roman" w:hAnsi="Book Antiqua" w:cs="Times New Roman"/>
                <w:b/>
                <w:sz w:val="19"/>
                <w:szCs w:val="19"/>
                <w:shd w:val="clear" w:color="auto" w:fill="F7CAAC" w:themeFill="accent2" w:themeFillTint="66"/>
                <w:lang w:eastAsia="pt-BR"/>
              </w:rPr>
              <w:t>SUJEITO ATIVO</w:t>
            </w:r>
            <w:r w:rsidR="006E3567" w:rsidRPr="006E3567">
              <w:rPr>
                <w:rFonts w:ascii="Book Antiqua" w:eastAsia="Times New Roman" w:hAnsi="Book Antiqua" w:cs="Times New Roman"/>
                <w:bCs/>
                <w:sz w:val="19"/>
                <w:szCs w:val="19"/>
                <w:lang w:eastAsia="pt-BR"/>
              </w:rPr>
              <w:t xml:space="preserve">: Trata-se de </w:t>
            </w:r>
            <w:r w:rsidR="006E3567" w:rsidRPr="00382ED8">
              <w:rPr>
                <w:rFonts w:ascii="Book Antiqua" w:eastAsia="Times New Roman" w:hAnsi="Book Antiqua" w:cs="Times New Roman"/>
                <w:b/>
                <w:sz w:val="19"/>
                <w:szCs w:val="19"/>
                <w:highlight w:val="yellow"/>
                <w:lang w:eastAsia="pt-BR"/>
              </w:rPr>
              <w:t>delito PRÓPRIO</w:t>
            </w:r>
            <w:r w:rsidR="006E3567" w:rsidRPr="006E3567">
              <w:rPr>
                <w:rFonts w:ascii="Book Antiqua" w:eastAsia="Times New Roman" w:hAnsi="Book Antiqua" w:cs="Times New Roman"/>
                <w:bCs/>
                <w:sz w:val="19"/>
                <w:szCs w:val="19"/>
                <w:lang w:eastAsia="pt-BR"/>
              </w:rPr>
              <w:t xml:space="preserve">. Somente podem praticá-lo o Diretor ou funcionário da imprensa oficial responsável pela edição dos avisos, editais e intimações da Justiça Eleitoral. Pode-se admitir a comunicabilidade </w:t>
            </w:r>
            <w:proofErr w:type="gramStart"/>
            <w:r w:rsidR="006E3567" w:rsidRPr="006E3567">
              <w:rPr>
                <w:rFonts w:ascii="Book Antiqua" w:eastAsia="Times New Roman" w:hAnsi="Book Antiqua" w:cs="Times New Roman"/>
                <w:bCs/>
                <w:sz w:val="19"/>
                <w:szCs w:val="19"/>
                <w:lang w:eastAsia="pt-BR"/>
              </w:rPr>
              <w:t>das elementares</w:t>
            </w:r>
            <w:proofErr w:type="gramEnd"/>
            <w:r w:rsidR="006E3567" w:rsidRPr="006E3567">
              <w:rPr>
                <w:rFonts w:ascii="Book Antiqua" w:eastAsia="Times New Roman" w:hAnsi="Book Antiqua" w:cs="Times New Roman"/>
                <w:bCs/>
                <w:sz w:val="19"/>
                <w:szCs w:val="19"/>
                <w:lang w:eastAsia="pt-BR"/>
              </w:rPr>
              <w:t xml:space="preserve"> “diretor” ou “qualquer outro funcionário” com o servidor da Justiça Eleitoral que retarda o encaminhamento das citações e intimações, pois ambos os agentes violam a celeridade do processo eleitoral, especialmente porque os prazos, em determinado período do calendário eleitoral, correm aos sábados, domingos e feriados</w:t>
            </w:r>
            <w:r w:rsidR="00382ED8">
              <w:rPr>
                <w:rFonts w:ascii="Book Antiqua" w:eastAsia="Times New Roman" w:hAnsi="Book Antiqua" w:cs="Times New Roman"/>
                <w:bCs/>
                <w:sz w:val="19"/>
                <w:szCs w:val="19"/>
                <w:lang w:eastAsia="pt-BR"/>
              </w:rPr>
              <w:t xml:space="preserve">; </w:t>
            </w:r>
            <w:proofErr w:type="spellStart"/>
            <w:r w:rsidR="006E3567" w:rsidRPr="006E3567">
              <w:rPr>
                <w:rFonts w:ascii="Book Antiqua" w:eastAsia="Times New Roman" w:hAnsi="Book Antiqua" w:cs="Times New Roman"/>
                <w:bCs/>
                <w:sz w:val="19"/>
                <w:szCs w:val="19"/>
                <w:lang w:eastAsia="pt-BR"/>
              </w:rPr>
              <w:t>iii</w:t>
            </w:r>
            <w:proofErr w:type="spellEnd"/>
            <w:r w:rsidR="006E3567" w:rsidRPr="006E3567">
              <w:rPr>
                <w:rFonts w:ascii="Book Antiqua" w:eastAsia="Times New Roman" w:hAnsi="Book Antiqua" w:cs="Times New Roman"/>
                <w:bCs/>
                <w:sz w:val="19"/>
                <w:szCs w:val="19"/>
                <w:lang w:eastAsia="pt-BR"/>
              </w:rPr>
              <w:t xml:space="preserve">) </w:t>
            </w:r>
            <w:r w:rsidR="006E3567" w:rsidRPr="00382ED8">
              <w:rPr>
                <w:rFonts w:ascii="Book Antiqua" w:eastAsia="Times New Roman" w:hAnsi="Book Antiqua" w:cs="Times New Roman"/>
                <w:b/>
                <w:sz w:val="19"/>
                <w:szCs w:val="19"/>
                <w:shd w:val="clear" w:color="auto" w:fill="F7CAAC" w:themeFill="accent2" w:themeFillTint="66"/>
                <w:lang w:eastAsia="pt-BR"/>
              </w:rPr>
              <w:t>SUJEITO PASSIVO</w:t>
            </w:r>
            <w:r w:rsidR="006E3567" w:rsidRPr="006E3567">
              <w:rPr>
                <w:rFonts w:ascii="Book Antiqua" w:eastAsia="Times New Roman" w:hAnsi="Book Antiqua" w:cs="Times New Roman"/>
                <w:bCs/>
                <w:sz w:val="19"/>
                <w:szCs w:val="19"/>
                <w:lang w:eastAsia="pt-BR"/>
              </w:rPr>
              <w:t>: O Estado. Poder Judiciário Eleitoral</w:t>
            </w:r>
            <w:r w:rsidR="00382ED8">
              <w:rPr>
                <w:rFonts w:ascii="Book Antiqua" w:eastAsia="Times New Roman" w:hAnsi="Book Antiqua" w:cs="Times New Roman"/>
                <w:bCs/>
                <w:sz w:val="19"/>
                <w:szCs w:val="19"/>
                <w:lang w:eastAsia="pt-BR"/>
              </w:rPr>
              <w:t xml:space="preserve">; </w:t>
            </w:r>
            <w:proofErr w:type="spellStart"/>
            <w:r w:rsidR="006E3567" w:rsidRPr="006E3567">
              <w:rPr>
                <w:rFonts w:ascii="Book Antiqua" w:eastAsia="Times New Roman" w:hAnsi="Book Antiqua" w:cs="Times New Roman"/>
                <w:bCs/>
                <w:sz w:val="19"/>
                <w:szCs w:val="19"/>
                <w:lang w:eastAsia="pt-BR"/>
              </w:rPr>
              <w:t>iv</w:t>
            </w:r>
            <w:proofErr w:type="spellEnd"/>
            <w:r w:rsidR="006E3567" w:rsidRPr="006E3567">
              <w:rPr>
                <w:rFonts w:ascii="Book Antiqua" w:eastAsia="Times New Roman" w:hAnsi="Book Antiqua" w:cs="Times New Roman"/>
                <w:bCs/>
                <w:sz w:val="19"/>
                <w:szCs w:val="19"/>
                <w:lang w:eastAsia="pt-BR"/>
              </w:rPr>
              <w:t xml:space="preserve">) </w:t>
            </w:r>
            <w:r w:rsidR="006E3567" w:rsidRPr="00382ED8">
              <w:rPr>
                <w:rFonts w:ascii="Book Antiqua" w:eastAsia="Times New Roman" w:hAnsi="Book Antiqua" w:cs="Times New Roman"/>
                <w:b/>
                <w:sz w:val="19"/>
                <w:szCs w:val="19"/>
                <w:shd w:val="clear" w:color="auto" w:fill="F7CAAC" w:themeFill="accent2" w:themeFillTint="66"/>
                <w:lang w:eastAsia="pt-BR"/>
              </w:rPr>
              <w:t>TIPO OBJETIVO</w:t>
            </w:r>
            <w:r w:rsidR="006E3567" w:rsidRPr="006E3567">
              <w:rPr>
                <w:rFonts w:ascii="Book Antiqua" w:eastAsia="Times New Roman" w:hAnsi="Book Antiqua" w:cs="Times New Roman"/>
                <w:bCs/>
                <w:sz w:val="19"/>
                <w:szCs w:val="19"/>
                <w:lang w:eastAsia="pt-BR"/>
              </w:rPr>
              <w:t xml:space="preserve">: O verbo retardar é no sentido de demorar, adiar, diferir ou procrastinar. Pune-se a não-publicação. O delito é do </w:t>
            </w:r>
            <w:r w:rsidR="006E3567" w:rsidRPr="00382ED8">
              <w:rPr>
                <w:rFonts w:ascii="Book Antiqua" w:eastAsia="Times New Roman" w:hAnsi="Book Antiqua" w:cs="Times New Roman"/>
                <w:b/>
                <w:sz w:val="19"/>
                <w:szCs w:val="19"/>
                <w:highlight w:val="yellow"/>
                <w:lang w:eastAsia="pt-BR"/>
              </w:rPr>
              <w:t>tipo OMISSIVO IMPRÓPRIO</w:t>
            </w:r>
            <w:r w:rsidR="006E3567" w:rsidRPr="006E3567">
              <w:rPr>
                <w:rFonts w:ascii="Book Antiqua" w:eastAsia="Times New Roman" w:hAnsi="Book Antiqua" w:cs="Times New Roman"/>
                <w:bCs/>
                <w:sz w:val="19"/>
                <w:szCs w:val="19"/>
                <w:lang w:eastAsia="pt-BR"/>
              </w:rPr>
              <w:t xml:space="preserve">, pois os sujeitos passivos são aqueles que têm o dever legal e contratual de publicar as citações e intimações. Trata-se de </w:t>
            </w:r>
            <w:r w:rsidR="006E3567" w:rsidRPr="00382ED8">
              <w:rPr>
                <w:rFonts w:ascii="Book Antiqua" w:eastAsia="Times New Roman" w:hAnsi="Book Antiqua" w:cs="Times New Roman"/>
                <w:b/>
                <w:sz w:val="19"/>
                <w:szCs w:val="19"/>
                <w:highlight w:val="yellow"/>
                <w:lang w:eastAsia="pt-BR"/>
              </w:rPr>
              <w:t>CRIME FORMAL</w:t>
            </w:r>
            <w:r w:rsidR="00382ED8">
              <w:rPr>
                <w:rFonts w:ascii="Book Antiqua" w:eastAsia="Times New Roman" w:hAnsi="Book Antiqua" w:cs="Times New Roman"/>
                <w:bCs/>
                <w:sz w:val="19"/>
                <w:szCs w:val="19"/>
                <w:lang w:eastAsia="pt-BR"/>
              </w:rPr>
              <w:t xml:space="preserve">; </w:t>
            </w:r>
            <w:r w:rsidR="006E3567" w:rsidRPr="006E3567">
              <w:rPr>
                <w:rFonts w:ascii="Book Antiqua" w:eastAsia="Times New Roman" w:hAnsi="Book Antiqua" w:cs="Times New Roman"/>
                <w:bCs/>
                <w:sz w:val="19"/>
                <w:szCs w:val="19"/>
                <w:lang w:eastAsia="pt-BR"/>
              </w:rPr>
              <w:t xml:space="preserve">v) </w:t>
            </w:r>
            <w:r w:rsidR="006E3567" w:rsidRPr="00382ED8">
              <w:rPr>
                <w:rFonts w:ascii="Book Antiqua" w:eastAsia="Times New Roman" w:hAnsi="Book Antiqua" w:cs="Times New Roman"/>
                <w:b/>
                <w:sz w:val="19"/>
                <w:szCs w:val="19"/>
                <w:shd w:val="clear" w:color="auto" w:fill="F7CAAC" w:themeFill="accent2" w:themeFillTint="66"/>
                <w:lang w:eastAsia="pt-BR"/>
              </w:rPr>
              <w:t>TIPO SUBJETIVO</w:t>
            </w:r>
            <w:r w:rsidR="006E3567" w:rsidRPr="006E3567">
              <w:rPr>
                <w:rFonts w:ascii="Book Antiqua" w:eastAsia="Times New Roman" w:hAnsi="Book Antiqua" w:cs="Times New Roman"/>
                <w:bCs/>
                <w:sz w:val="19"/>
                <w:szCs w:val="19"/>
                <w:lang w:eastAsia="pt-BR"/>
              </w:rPr>
              <w:t xml:space="preserve">: Só há punição se o crime tive sido </w:t>
            </w:r>
            <w:r w:rsidR="006E3567" w:rsidRPr="00382ED8">
              <w:rPr>
                <w:rFonts w:ascii="Book Antiqua" w:eastAsia="Times New Roman" w:hAnsi="Book Antiqua" w:cs="Times New Roman"/>
                <w:b/>
                <w:sz w:val="19"/>
                <w:szCs w:val="19"/>
                <w:highlight w:val="yellow"/>
                <w:lang w:eastAsia="pt-BR"/>
              </w:rPr>
              <w:t>praticado DOLOSAMENTE</w:t>
            </w:r>
            <w:r w:rsidR="006E3567" w:rsidRPr="006E3567">
              <w:rPr>
                <w:rFonts w:ascii="Book Antiqua" w:eastAsia="Times New Roman" w:hAnsi="Book Antiqua" w:cs="Times New Roman"/>
                <w:bCs/>
                <w:sz w:val="19"/>
                <w:szCs w:val="19"/>
                <w:lang w:eastAsia="pt-BR"/>
              </w:rPr>
              <w:t>. Não há previsão da figura culposa.</w:t>
            </w:r>
            <w:r w:rsidR="00382ED8">
              <w:rPr>
                <w:rFonts w:ascii="Book Antiqua" w:eastAsia="Times New Roman" w:hAnsi="Book Antiqua" w:cs="Times New Roman"/>
                <w:bCs/>
                <w:sz w:val="19"/>
                <w:szCs w:val="19"/>
                <w:lang w:eastAsia="pt-BR"/>
              </w:rPr>
              <w:t xml:space="preserve"> (Fonte: </w:t>
            </w:r>
            <w:r w:rsidR="00382ED8" w:rsidRPr="00382ED8">
              <w:rPr>
                <w:rFonts w:ascii="Book Antiqua" w:eastAsia="Times New Roman" w:hAnsi="Book Antiqua" w:cs="Times New Roman"/>
                <w:bCs/>
                <w:sz w:val="19"/>
                <w:szCs w:val="19"/>
                <w:lang w:eastAsia="pt-BR"/>
              </w:rPr>
              <w:t xml:space="preserve">Código eleitoral comentado e legislação complementar. </w:t>
            </w:r>
            <w:r w:rsidR="00382ED8">
              <w:rPr>
                <w:rFonts w:ascii="Book Antiqua" w:eastAsia="Times New Roman" w:hAnsi="Book Antiqua" w:cs="Times New Roman"/>
                <w:bCs/>
                <w:sz w:val="19"/>
                <w:szCs w:val="19"/>
                <w:lang w:eastAsia="pt-BR"/>
              </w:rPr>
              <w:t>–</w:t>
            </w:r>
            <w:r w:rsidR="00382ED8" w:rsidRPr="00382ED8">
              <w:rPr>
                <w:rFonts w:ascii="Book Antiqua" w:eastAsia="Times New Roman" w:hAnsi="Book Antiqua" w:cs="Times New Roman"/>
                <w:bCs/>
                <w:sz w:val="19"/>
                <w:szCs w:val="19"/>
                <w:lang w:eastAsia="pt-BR"/>
              </w:rPr>
              <w:t xml:space="preserve"> Rio</w:t>
            </w:r>
            <w:r w:rsidR="00382ED8">
              <w:rPr>
                <w:rFonts w:ascii="Book Antiqua" w:eastAsia="Times New Roman" w:hAnsi="Book Antiqua" w:cs="Times New Roman"/>
                <w:bCs/>
                <w:sz w:val="19"/>
                <w:szCs w:val="19"/>
                <w:lang w:eastAsia="pt-BR"/>
              </w:rPr>
              <w:t xml:space="preserve"> </w:t>
            </w:r>
            <w:r w:rsidR="00382ED8" w:rsidRPr="00382ED8">
              <w:rPr>
                <w:rFonts w:ascii="Book Antiqua" w:eastAsia="Times New Roman" w:hAnsi="Book Antiqua" w:cs="Times New Roman"/>
                <w:bCs/>
                <w:sz w:val="19"/>
                <w:szCs w:val="19"/>
                <w:lang w:eastAsia="pt-BR"/>
              </w:rPr>
              <w:t>de Janeiro: EJE/SAD/CADOC 2012.</w:t>
            </w:r>
            <w:r w:rsidR="00382ED8">
              <w:rPr>
                <w:rFonts w:ascii="Book Antiqua" w:eastAsia="Times New Roman" w:hAnsi="Book Antiqua" w:cs="Times New Roman"/>
                <w:bCs/>
                <w:sz w:val="19"/>
                <w:szCs w:val="19"/>
                <w:lang w:eastAsia="pt-BR"/>
              </w:rPr>
              <w:t xml:space="preserve"> p. 409-410).</w:t>
            </w:r>
            <w:r w:rsidR="00382ED8">
              <w:rPr>
                <w:rStyle w:val="Refdenotaderodap"/>
                <w:rFonts w:ascii="Book Antiqua" w:eastAsia="Times New Roman" w:hAnsi="Book Antiqua" w:cs="Times New Roman"/>
                <w:bCs/>
                <w:sz w:val="19"/>
                <w:szCs w:val="19"/>
                <w:lang w:eastAsia="pt-BR"/>
              </w:rPr>
              <w:footnoteReference w:id="15"/>
            </w:r>
            <w:r w:rsidR="00382ED8">
              <w:rPr>
                <w:rFonts w:ascii="Book Antiqua" w:eastAsia="Times New Roman" w:hAnsi="Book Antiqua" w:cs="Times New Roman"/>
                <w:bCs/>
                <w:sz w:val="19"/>
                <w:szCs w:val="19"/>
                <w:lang w:eastAsia="pt-BR"/>
              </w:rPr>
              <w:t xml:space="preserve"> </w:t>
            </w:r>
          </w:p>
        </w:tc>
      </w:tr>
    </w:tbl>
    <w:p w14:paraId="2ECC8511" w14:textId="27ED8C14" w:rsidR="00004CBB" w:rsidRPr="00484CD9" w:rsidRDefault="00004CBB" w:rsidP="00173D1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apresentar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 órgão do Ministério Público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no prazo legal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denúncia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deixar de promover</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execução de sentença condenatória</w:t>
      </w:r>
      <w:r w:rsidRPr="00B87883">
        <w:rPr>
          <w:rFonts w:ascii="Book Antiqua" w:eastAsia="Times New Roman" w:hAnsi="Book Antiqua" w:cs="Times New Roman"/>
          <w:sz w:val="16"/>
          <w:szCs w:val="16"/>
          <w:lang w:eastAsia="pt-BR"/>
        </w:rPr>
        <w:t>:</w:t>
      </w:r>
      <w:r w:rsidR="007A1462" w:rsidRPr="00B87883">
        <w:rPr>
          <w:rFonts w:ascii="Book Antiqua" w:eastAsia="Times New Roman" w:hAnsi="Book Antiqua" w:cs="Times New Roman"/>
          <w:sz w:val="16"/>
          <w:szCs w:val="16"/>
          <w:lang w:eastAsia="pt-BR"/>
        </w:rPr>
        <w:t xml:space="preserve"> </w:t>
      </w:r>
      <w:r w:rsidR="007A1462" w:rsidRPr="00B87883">
        <w:rPr>
          <w:rFonts w:ascii="Book Antiqua" w:eastAsia="Times New Roman" w:hAnsi="Book Antiqua" w:cs="Times New Roman"/>
          <w:b/>
          <w:bCs/>
          <w:color w:val="FF0000"/>
          <w:sz w:val="16"/>
          <w:szCs w:val="16"/>
          <w:u w:val="single"/>
          <w:lang w:eastAsia="pt-BR"/>
        </w:rPr>
        <w:t>(MPGO-2010)</w:t>
      </w:r>
      <w:r w:rsidR="00A87112" w:rsidRPr="00B87883">
        <w:rPr>
          <w:rFonts w:ascii="Book Antiqua" w:eastAsia="Times New Roman" w:hAnsi="Book Antiqua" w:cs="Times New Roman"/>
          <w:b/>
          <w:bCs/>
          <w:color w:val="FF0000"/>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9F7552" w:rsidRPr="00B87883">
        <w:rPr>
          <w:rFonts w:ascii="Book Antiqua" w:eastAsia="Times New Roman" w:hAnsi="Book Antiqua" w:cs="Times New Roman"/>
          <w:b/>
          <w:color w:val="FF0000"/>
          <w:sz w:val="16"/>
          <w:szCs w:val="16"/>
          <w:lang w:eastAsia="pt-BR"/>
        </w:rPr>
        <w:t xml:space="preserve"> </w:t>
      </w:r>
      <w:r w:rsidR="009F7552" w:rsidRPr="00B87883">
        <w:rPr>
          <w:rFonts w:ascii="Book Antiqua" w:eastAsia="Times New Roman" w:hAnsi="Book Antiqua" w:cs="Arial"/>
          <w:b/>
          <w:bCs/>
          <w:color w:val="FF0000"/>
          <w:sz w:val="16"/>
          <w:szCs w:val="16"/>
          <w:u w:val="single"/>
          <w:lang w:eastAsia="pt-BR"/>
        </w:rPr>
        <w:t>(MPMS-2011)</w:t>
      </w:r>
      <w:r w:rsidR="0047666A" w:rsidRPr="00B87883">
        <w:rPr>
          <w:rFonts w:ascii="Book Antiqua" w:eastAsia="Times New Roman" w:hAnsi="Book Antiqua" w:cs="Arial"/>
          <w:b/>
          <w:bCs/>
          <w:color w:val="FF0000"/>
          <w:sz w:val="16"/>
          <w:szCs w:val="16"/>
          <w:lang w:eastAsia="pt-BR"/>
        </w:rPr>
        <w:t xml:space="preserve"> </w:t>
      </w:r>
      <w:r w:rsidR="00895AAF" w:rsidRPr="00B87883">
        <w:rPr>
          <w:rFonts w:ascii="Book Antiqua" w:hAnsi="Book Antiqua"/>
          <w:b/>
          <w:bCs/>
          <w:color w:val="FF0000"/>
          <w:sz w:val="16"/>
          <w:szCs w:val="16"/>
          <w:u w:val="single"/>
        </w:rPr>
        <w:t>(MPAP-2012)</w:t>
      </w:r>
      <w:r w:rsidR="00D83DC2" w:rsidRPr="00B87883">
        <w:rPr>
          <w:rFonts w:ascii="Book Antiqua" w:hAnsi="Book Antiqua"/>
          <w:b/>
          <w:bCs/>
          <w:color w:val="FF0000"/>
          <w:sz w:val="16"/>
          <w:szCs w:val="16"/>
        </w:rPr>
        <w:t xml:space="preserve"> </w:t>
      </w:r>
      <w:r w:rsidR="00D83DC2" w:rsidRPr="00B87883">
        <w:rPr>
          <w:rFonts w:ascii="Book Antiqua" w:eastAsia="Times New Roman" w:hAnsi="Book Antiqua" w:cs="Times New Roman"/>
          <w:b/>
          <w:bCs/>
          <w:color w:val="FF0000"/>
          <w:sz w:val="16"/>
          <w:szCs w:val="16"/>
          <w:u w:val="single"/>
          <w:lang w:eastAsia="pt-BR"/>
        </w:rPr>
        <w:t>(MPRJ-2012)</w:t>
      </w:r>
      <w:r w:rsidR="00336057" w:rsidRPr="00B87883">
        <w:rPr>
          <w:rFonts w:ascii="Book Antiqua" w:eastAsia="Times New Roman" w:hAnsi="Book Antiqua" w:cs="Arial"/>
          <w:b/>
          <w:bCs/>
          <w:color w:val="FF0000"/>
          <w:sz w:val="16"/>
          <w:szCs w:val="16"/>
          <w:lang w:eastAsia="pt-BR"/>
        </w:rPr>
        <w:t xml:space="preserve"> </w:t>
      </w:r>
      <w:r w:rsidR="00336057" w:rsidRPr="00B87883">
        <w:rPr>
          <w:rFonts w:ascii="Book Antiqua" w:eastAsia="Times New Roman" w:hAnsi="Book Antiqua" w:cs="Arial"/>
          <w:b/>
          <w:bCs/>
          <w:color w:val="FF0000"/>
          <w:sz w:val="16"/>
          <w:szCs w:val="16"/>
          <w:u w:val="single"/>
          <w:lang w:eastAsia="pt-BR"/>
        </w:rPr>
        <w:t>(MPSP-2015)</w:t>
      </w:r>
      <w:r w:rsidR="00895AAF" w:rsidRPr="00B87883">
        <w:rPr>
          <w:rFonts w:ascii="Book Antiqua" w:eastAsia="Times New Roman" w:hAnsi="Book Antiqua" w:cs="Arial"/>
          <w:b/>
          <w:bCs/>
          <w:color w:val="FF0000"/>
          <w:sz w:val="16"/>
          <w:szCs w:val="16"/>
          <w:lang w:eastAsia="pt-BR"/>
        </w:rPr>
        <w:t xml:space="preserve"> </w:t>
      </w:r>
      <w:r w:rsidR="00895AAF" w:rsidRPr="00B87883">
        <w:rPr>
          <w:rFonts w:ascii="Book Antiqua" w:eastAsia="Times New Roman" w:hAnsi="Book Antiqua" w:cs="Arial"/>
          <w:b/>
          <w:bCs/>
          <w:color w:val="FF0000"/>
          <w:sz w:val="16"/>
          <w:szCs w:val="16"/>
          <w:u w:val="single"/>
          <w:lang w:eastAsia="pt-BR"/>
        </w:rPr>
        <w:t>(MPRS-2012/2016)</w:t>
      </w:r>
      <w:r w:rsidR="00484CD9">
        <w:rPr>
          <w:rFonts w:ascii="Book Antiqua" w:eastAsia="Times New Roman" w:hAnsi="Book Antiqua" w:cs="Arial"/>
          <w:b/>
          <w:bCs/>
          <w:color w:val="FF0000"/>
          <w:sz w:val="16"/>
          <w:szCs w:val="16"/>
          <w:lang w:eastAsia="pt-BR"/>
        </w:rPr>
        <w:t xml:space="preserve"> </w:t>
      </w:r>
      <w:r w:rsidR="00484CD9">
        <w:rPr>
          <w:rFonts w:ascii="Book Antiqua" w:hAnsi="Book Antiqua"/>
          <w:b/>
          <w:color w:val="FF0000"/>
          <w:sz w:val="16"/>
          <w:szCs w:val="16"/>
          <w:u w:val="single"/>
        </w:rPr>
        <w:t>(MPPR-2011/2023)</w:t>
      </w:r>
    </w:p>
    <w:p w14:paraId="2ECC8512" w14:textId="064101D8" w:rsidR="00004CBB" w:rsidRPr="00B87883" w:rsidRDefault="00004CBB" w:rsidP="009F7552">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detenção </w:t>
      </w:r>
      <w:r w:rsidRPr="00A87112">
        <w:rPr>
          <w:rFonts w:ascii="Book Antiqua" w:eastAsia="Times New Roman" w:hAnsi="Book Antiqua" w:cs="Times New Roman"/>
          <w:b/>
          <w:bCs/>
          <w:sz w:val="19"/>
          <w:szCs w:val="19"/>
          <w:highlight w:val="cyan"/>
          <w:lang w:eastAsia="pt-BR"/>
        </w:rPr>
        <w:t>até dois meses</w:t>
      </w:r>
      <w:r w:rsidRPr="006416DC">
        <w:rPr>
          <w:rFonts w:ascii="Book Antiqua" w:eastAsia="Times New Roman" w:hAnsi="Book Antiqua" w:cs="Times New Roman"/>
          <w:sz w:val="19"/>
          <w:szCs w:val="19"/>
          <w:lang w:eastAsia="pt-BR"/>
        </w:rPr>
        <w:t xml:space="preserve"> ou </w:t>
      </w:r>
      <w:r w:rsidRPr="009F7552">
        <w:rPr>
          <w:rFonts w:ascii="Book Antiqua" w:eastAsia="Times New Roman" w:hAnsi="Book Antiqua" w:cs="Times New Roman"/>
          <w:b/>
          <w:bCs/>
          <w:sz w:val="19"/>
          <w:szCs w:val="19"/>
          <w:highlight w:val="cyan"/>
          <w:lang w:eastAsia="pt-BR"/>
        </w:rPr>
        <w:t>pagamento de 60 a 90 dias-</w:t>
      </w:r>
      <w:r w:rsidRPr="00B87883">
        <w:rPr>
          <w:rFonts w:ascii="Book Antiqua" w:eastAsia="Times New Roman" w:hAnsi="Book Antiqua" w:cs="Times New Roman"/>
          <w:b/>
          <w:bCs/>
          <w:sz w:val="18"/>
          <w:szCs w:val="18"/>
          <w:highlight w:val="cyan"/>
          <w:lang w:eastAsia="pt-BR"/>
        </w:rPr>
        <w:t>multa</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9F7552" w:rsidRPr="00B87883">
        <w:rPr>
          <w:rFonts w:ascii="Book Antiqua" w:eastAsia="Times New Roman" w:hAnsi="Book Antiqua" w:cs="Times New Roman"/>
          <w:b/>
          <w:color w:val="FF0000"/>
          <w:sz w:val="16"/>
          <w:szCs w:val="16"/>
          <w:lang w:eastAsia="pt-BR"/>
        </w:rPr>
        <w:t xml:space="preserve"> </w:t>
      </w:r>
      <w:r w:rsidR="009F7552" w:rsidRPr="00B87883">
        <w:rPr>
          <w:rFonts w:ascii="Book Antiqua" w:eastAsia="Times New Roman" w:hAnsi="Book Antiqua" w:cs="Arial"/>
          <w:b/>
          <w:bCs/>
          <w:color w:val="FF0000"/>
          <w:sz w:val="16"/>
          <w:szCs w:val="16"/>
          <w:u w:val="single"/>
          <w:lang w:eastAsia="pt-BR"/>
        </w:rPr>
        <w:t>(MPMS-2011)</w:t>
      </w:r>
    </w:p>
    <w:tbl>
      <w:tblPr>
        <w:tblStyle w:val="Tabelacomgrade"/>
        <w:tblW w:w="0" w:type="auto"/>
        <w:shd w:val="clear" w:color="auto" w:fill="CCFFFF"/>
        <w:tblLook w:val="04A0" w:firstRow="1" w:lastRow="0" w:firstColumn="1" w:lastColumn="0" w:noHBand="0" w:noVBand="1"/>
      </w:tblPr>
      <w:tblGrid>
        <w:gridCol w:w="8494"/>
      </w:tblGrid>
      <w:tr w:rsidR="00173D14" w:rsidRPr="006416DC" w14:paraId="766C1D97" w14:textId="77777777" w:rsidTr="002E2C73">
        <w:tc>
          <w:tcPr>
            <w:tcW w:w="8494" w:type="dxa"/>
            <w:shd w:val="clear" w:color="auto" w:fill="CCFFFF"/>
          </w:tcPr>
          <w:p w14:paraId="347D0E43" w14:textId="49F31A79" w:rsidR="00173D14" w:rsidRDefault="00173D14" w:rsidP="006E356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MPRS-2016</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Constituem crimes eleitorais as seguintes hipóteses: (1) oferecer dinheiro a eleitor para abster-se de votar, mesmo que a oferta não seja aceita; (2) fazer propaganda pela imprensa escrita em língua estrangeira; (3) deixar o órgão do Ministério Público de promover a execução de sentença condenatória.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arts</w:t>
            </w:r>
            <w:proofErr w:type="spellEnd"/>
            <w:r w:rsidRPr="006416DC">
              <w:rPr>
                <w:rFonts w:ascii="Book Antiqua" w:eastAsia="Times New Roman" w:hAnsi="Book Antiqua" w:cs="Times New Roman"/>
                <w:b/>
                <w:sz w:val="19"/>
                <w:szCs w:val="19"/>
                <w:lang w:eastAsia="pt-BR"/>
              </w:rPr>
              <w:t>. 299, 335 e 342 do CE.</w:t>
            </w:r>
          </w:p>
          <w:p w14:paraId="0E4B7D89" w14:textId="44168386" w:rsidR="006E3567" w:rsidRDefault="006E3567" w:rsidP="006E3567">
            <w:pPr>
              <w:jc w:val="both"/>
              <w:rPr>
                <w:rFonts w:ascii="Book Antiqua" w:eastAsia="Times New Roman" w:hAnsi="Book Antiqua" w:cs="Times New Roman"/>
                <w:b/>
                <w:sz w:val="19"/>
                <w:szCs w:val="19"/>
                <w:lang w:eastAsia="pt-BR"/>
              </w:rPr>
            </w:pPr>
          </w:p>
          <w:p w14:paraId="03D7255C" w14:textId="77777777" w:rsidR="008F57AB" w:rsidRDefault="008F57AB" w:rsidP="006E356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Constituem crimes eleitorais o órgão do Ministério Público não apresentar denúncia, no prazo legal, ou deixar de promover a execução de sentença condenatória. </w:t>
            </w:r>
            <w:r w:rsidRPr="006416DC">
              <w:rPr>
                <w:rFonts w:ascii="Book Antiqua" w:eastAsia="Times New Roman" w:hAnsi="Book Antiqua" w:cs="Times New Roman"/>
                <w:b/>
                <w:sz w:val="19"/>
                <w:szCs w:val="19"/>
                <w:lang w:eastAsia="pt-BR"/>
              </w:rPr>
              <w:t>BL: art. 342, CE.</w:t>
            </w:r>
          </w:p>
          <w:p w14:paraId="59A3E902" w14:textId="77777777" w:rsidR="00F87185" w:rsidRDefault="00F87185" w:rsidP="006E3567">
            <w:pPr>
              <w:jc w:val="both"/>
              <w:rPr>
                <w:rFonts w:ascii="Book Antiqua" w:eastAsia="Times New Roman" w:hAnsi="Book Antiqua" w:cs="Times New Roman"/>
                <w:b/>
                <w:sz w:val="19"/>
                <w:szCs w:val="19"/>
                <w:lang w:eastAsia="pt-BR"/>
              </w:rPr>
            </w:pPr>
          </w:p>
          <w:p w14:paraId="24E4BE7A" w14:textId="78490B73" w:rsidR="00F87185" w:rsidRPr="006416DC" w:rsidRDefault="00F87185" w:rsidP="006E35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87185">
              <w:rPr>
                <w:rFonts w:ascii="Book Antiqua" w:eastAsia="Times New Roman" w:hAnsi="Book Antiqua" w:cs="Times New Roman"/>
                <w:b/>
                <w:sz w:val="19"/>
                <w:szCs w:val="19"/>
                <w:highlight w:val="yellow"/>
                <w:lang w:eastAsia="pt-BR"/>
              </w:rPr>
              <w:t>MPAP-2012-FCC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7185">
              <w:rPr>
                <w:rFonts w:ascii="Book Antiqua" w:eastAsia="Times New Roman" w:hAnsi="Book Antiqua" w:cs="Times New Roman"/>
                <w:bCs/>
                <w:sz w:val="19"/>
                <w:szCs w:val="19"/>
                <w:lang w:eastAsia="pt-BR"/>
              </w:rPr>
              <w:t>A respeito dos crimes eleitorais,</w:t>
            </w:r>
            <w:r>
              <w:rPr>
                <w:rFonts w:ascii="Book Antiqua" w:eastAsia="Times New Roman" w:hAnsi="Book Antiqua" w:cs="Times New Roman"/>
                <w:bCs/>
                <w:sz w:val="19"/>
                <w:szCs w:val="19"/>
                <w:lang w:eastAsia="pt-BR"/>
              </w:rPr>
              <w:t xml:space="preserve"> assinale a alternativa correta: </w:t>
            </w:r>
            <w:r w:rsidRPr="00F87185">
              <w:rPr>
                <w:rFonts w:ascii="Book Antiqua" w:eastAsia="Times New Roman" w:hAnsi="Book Antiqua" w:cs="Times New Roman"/>
                <w:bCs/>
                <w:sz w:val="19"/>
                <w:szCs w:val="19"/>
                <w:lang w:eastAsia="pt-BR"/>
              </w:rPr>
              <w:t>Constitui crime eleitoral, deixar o órgão do Ministério Público de promover a execução de sentença condenatória.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42</w:t>
            </w:r>
            <w:r w:rsidRPr="006416DC">
              <w:rPr>
                <w:rFonts w:ascii="Book Antiqua" w:eastAsia="Times New Roman" w:hAnsi="Book Antiqua" w:cs="Times New Roman"/>
                <w:b/>
                <w:sz w:val="19"/>
                <w:szCs w:val="19"/>
                <w:lang w:eastAsia="pt-BR"/>
              </w:rPr>
              <w:t>, CE.</w:t>
            </w:r>
          </w:p>
        </w:tc>
      </w:tr>
    </w:tbl>
    <w:p w14:paraId="2ECC8513" w14:textId="75EAD55E" w:rsidR="00004CBB" w:rsidRPr="00484CD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343</w:t>
      </w:r>
      <w:r w:rsidRPr="00895AAF">
        <w:rPr>
          <w:rFonts w:ascii="Book Antiqua" w:eastAsia="Times New Roman" w:hAnsi="Book Antiqua" w:cs="Times New Roman"/>
          <w:b/>
          <w:bCs/>
          <w:sz w:val="19"/>
          <w:szCs w:val="19"/>
          <w:lang w:eastAsia="pt-BR"/>
        </w:rPr>
        <w:t>. Não cumprir o juiz o disposto no § 3º do Art. 357</w:t>
      </w:r>
      <w:r w:rsidRPr="00B87883">
        <w:rPr>
          <w:rFonts w:ascii="Book Antiqua" w:eastAsia="Times New Roman" w:hAnsi="Book Antiqua" w:cs="Times New Roman"/>
          <w:sz w:val="16"/>
          <w:szCs w:val="16"/>
          <w:lang w:eastAsia="pt-BR"/>
        </w:rPr>
        <w:t>:</w:t>
      </w:r>
      <w:r w:rsidR="002E145A" w:rsidRPr="00B87883">
        <w:rPr>
          <w:rFonts w:ascii="Book Antiqua" w:eastAsia="Times New Roman" w:hAnsi="Book Antiqua" w:cs="Times New Roman"/>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484CD9">
        <w:rPr>
          <w:rFonts w:ascii="Book Antiqua" w:eastAsia="Times New Roman" w:hAnsi="Book Antiqua" w:cs="Times New Roman"/>
          <w:b/>
          <w:color w:val="FF0000"/>
          <w:sz w:val="16"/>
          <w:szCs w:val="16"/>
          <w:lang w:eastAsia="pt-BR"/>
        </w:rPr>
        <w:t xml:space="preserve"> </w:t>
      </w:r>
      <w:r w:rsidR="00484CD9">
        <w:rPr>
          <w:rFonts w:ascii="Book Antiqua" w:hAnsi="Book Antiqua"/>
          <w:b/>
          <w:color w:val="FF0000"/>
          <w:sz w:val="16"/>
          <w:szCs w:val="16"/>
          <w:u w:val="single"/>
        </w:rPr>
        <w:t>(MPPR-2023)</w:t>
      </w:r>
    </w:p>
    <w:p w14:paraId="2ECC8514" w14:textId="5D00BCD1"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Pena - detenção até dois meses ou pagamento de 60 a 90 dias-multa.</w:t>
      </w:r>
    </w:p>
    <w:p w14:paraId="2ECC8515" w14:textId="65354031" w:rsidR="00004CBB" w:rsidRPr="002E6D7E"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344</w:t>
      </w:r>
      <w:r w:rsidRPr="006416DC">
        <w:rPr>
          <w:rFonts w:ascii="Book Antiqua" w:eastAsia="Times New Roman" w:hAnsi="Book Antiqua" w:cs="Times New Roman"/>
          <w:sz w:val="19"/>
          <w:szCs w:val="19"/>
          <w:lang w:eastAsia="pt-BR"/>
        </w:rPr>
        <w:t xml:space="preserve">. </w:t>
      </w:r>
      <w:r w:rsidRPr="009279F5">
        <w:rPr>
          <w:rFonts w:ascii="Book Antiqua" w:eastAsia="Times New Roman" w:hAnsi="Book Antiqua" w:cs="Times New Roman"/>
          <w:b/>
          <w:bCs/>
          <w:caps/>
          <w:sz w:val="19"/>
          <w:szCs w:val="19"/>
          <w:highlight w:val="green"/>
          <w:lang w:eastAsia="pt-BR"/>
        </w:rPr>
        <w:t>Recusar</w:t>
      </w:r>
      <w:r w:rsidRPr="006416DC">
        <w:rPr>
          <w:rFonts w:ascii="Book Antiqua" w:eastAsia="Times New Roman" w:hAnsi="Book Antiqua" w:cs="Times New Roman"/>
          <w:sz w:val="19"/>
          <w:szCs w:val="19"/>
          <w:lang w:eastAsia="pt-BR"/>
        </w:rPr>
        <w:t xml:space="preserve"> ou </w:t>
      </w:r>
      <w:r w:rsidRPr="009279F5">
        <w:rPr>
          <w:rFonts w:ascii="Book Antiqua" w:eastAsia="Times New Roman" w:hAnsi="Book Antiqua" w:cs="Times New Roman"/>
          <w:b/>
          <w:bCs/>
          <w:caps/>
          <w:sz w:val="19"/>
          <w:szCs w:val="19"/>
          <w:highlight w:val="green"/>
          <w:lang w:eastAsia="pt-BR"/>
        </w:rPr>
        <w:t>abandonar</w:t>
      </w:r>
      <w:r w:rsidRPr="006416DC">
        <w:rPr>
          <w:rFonts w:ascii="Book Antiqua" w:eastAsia="Times New Roman" w:hAnsi="Book Antiqua" w:cs="Times New Roman"/>
          <w:sz w:val="19"/>
          <w:szCs w:val="19"/>
          <w:lang w:eastAsia="pt-BR"/>
        </w:rPr>
        <w:t xml:space="preserve"> o </w:t>
      </w:r>
      <w:r w:rsidRPr="009279F5">
        <w:rPr>
          <w:rFonts w:ascii="Book Antiqua" w:eastAsia="Times New Roman" w:hAnsi="Book Antiqua" w:cs="Times New Roman"/>
          <w:b/>
          <w:bCs/>
          <w:sz w:val="19"/>
          <w:szCs w:val="19"/>
          <w:highlight w:val="yellow"/>
          <w:lang w:eastAsia="pt-BR"/>
        </w:rPr>
        <w:t>serviço eleitoral</w:t>
      </w:r>
      <w:r w:rsidRPr="006416DC">
        <w:rPr>
          <w:rFonts w:ascii="Book Antiqua" w:eastAsia="Times New Roman" w:hAnsi="Book Antiqua" w:cs="Times New Roman"/>
          <w:sz w:val="19"/>
          <w:szCs w:val="19"/>
          <w:lang w:eastAsia="pt-BR"/>
        </w:rPr>
        <w:t xml:space="preserve"> </w:t>
      </w:r>
      <w:r w:rsidRPr="009279F5">
        <w:rPr>
          <w:rFonts w:ascii="Book Antiqua" w:eastAsia="Times New Roman" w:hAnsi="Book Antiqua" w:cs="Times New Roman"/>
          <w:b/>
          <w:bCs/>
          <w:sz w:val="19"/>
          <w:szCs w:val="19"/>
          <w:highlight w:val="cyan"/>
          <w:lang w:eastAsia="pt-BR"/>
        </w:rPr>
        <w:t>sem justa causa</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BE42A3" w:rsidRPr="00B87883">
        <w:rPr>
          <w:rFonts w:ascii="Book Antiqua" w:eastAsia="Times New Roman" w:hAnsi="Book Antiqua" w:cs="Times New Roman"/>
          <w:b/>
          <w:bCs/>
          <w:color w:val="FF0000"/>
          <w:sz w:val="16"/>
          <w:szCs w:val="16"/>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(MPSC-2014)</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(MPPR-2016)</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(PCBA-2022)</w:t>
      </w:r>
    </w:p>
    <w:p w14:paraId="2ECC8516" w14:textId="78128D2E" w:rsidR="00004CBB" w:rsidRPr="002E6D7E"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Pena - </w:t>
      </w:r>
      <w:r w:rsidRPr="009279F5">
        <w:rPr>
          <w:rFonts w:ascii="Book Antiqua" w:eastAsia="Times New Roman" w:hAnsi="Book Antiqua" w:cs="Times New Roman"/>
          <w:b/>
          <w:bCs/>
          <w:sz w:val="19"/>
          <w:szCs w:val="19"/>
          <w:highlight w:val="cyan"/>
          <w:lang w:eastAsia="pt-BR"/>
        </w:rPr>
        <w:t>detenção até dois meses</w:t>
      </w:r>
      <w:r w:rsidRPr="006416DC">
        <w:rPr>
          <w:rFonts w:ascii="Book Antiqua" w:eastAsia="Times New Roman" w:hAnsi="Book Antiqua" w:cs="Times New Roman"/>
          <w:sz w:val="19"/>
          <w:szCs w:val="19"/>
          <w:lang w:eastAsia="pt-BR"/>
        </w:rPr>
        <w:t xml:space="preserve"> ou </w:t>
      </w:r>
      <w:r w:rsidRPr="009279F5">
        <w:rPr>
          <w:rFonts w:ascii="Book Antiqua" w:eastAsia="Times New Roman" w:hAnsi="Book Antiqua" w:cs="Times New Roman"/>
          <w:b/>
          <w:bCs/>
          <w:sz w:val="19"/>
          <w:szCs w:val="19"/>
          <w:highlight w:val="cyan"/>
          <w:lang w:eastAsia="pt-BR"/>
        </w:rPr>
        <w:t>pagamento de 90 a 120 dias-multa</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(MPSC-2014)</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6B2BE8" w:rsidRPr="006416DC" w14:paraId="2ECC851A" w14:textId="77777777" w:rsidTr="006B2BE8">
        <w:tc>
          <w:tcPr>
            <w:tcW w:w="8494" w:type="dxa"/>
            <w:shd w:val="clear" w:color="auto" w:fill="CCFFFF"/>
          </w:tcPr>
          <w:p w14:paraId="2ECC8517" w14:textId="280BD439" w:rsidR="002F4D36" w:rsidRPr="006416DC" w:rsidRDefault="002F4D36" w:rsidP="002F4D36">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MPPR-2016</w:t>
            </w:r>
            <w:r w:rsidRPr="006416DC">
              <w:rPr>
                <w:rFonts w:ascii="Book Antiqua" w:eastAsia="Times New Roman" w:hAnsi="Book Antiqua" w:cs="Times New Roman"/>
                <w:b/>
                <w:sz w:val="19"/>
                <w:szCs w:val="19"/>
                <w:lang w:eastAsia="pt-BR"/>
              </w:rPr>
              <w:t>)</w:t>
            </w:r>
            <w:r w:rsidRPr="002E6D7E">
              <w:rPr>
                <w:rFonts w:ascii="Book Antiqua" w:eastAsia="Times New Roman" w:hAnsi="Book Antiqua" w:cs="Times New Roman"/>
                <w:bCs/>
                <w:sz w:val="19"/>
                <w:szCs w:val="19"/>
                <w:lang w:eastAsia="pt-BR"/>
              </w:rPr>
              <w:t>: O nã</w:t>
            </w:r>
            <w:r w:rsidRPr="006416DC">
              <w:rPr>
                <w:rFonts w:ascii="Book Antiqua" w:eastAsia="Times New Roman" w:hAnsi="Book Antiqua" w:cs="Times New Roman"/>
                <w:sz w:val="19"/>
                <w:szCs w:val="19"/>
                <w:lang w:eastAsia="pt-BR"/>
              </w:rPr>
              <w:t>o comparecimento de mesário no dia da votação, desprovido de prévia justificativa, não configura o crime previsto no art. 344 do Código Eleitoral - “Recusar ou abandonar o serviço eleitoral sem justa causa. Pena: detenção de até dois meses ou o pagamento de 90 a 120 dias-multa”.</w:t>
            </w:r>
            <w:r w:rsidR="002E6D7E">
              <w:rPr>
                <w:rFonts w:ascii="Book Antiqua" w:eastAsia="Times New Roman" w:hAnsi="Book Antiqua" w:cs="Times New Roman"/>
                <w:sz w:val="19"/>
                <w:szCs w:val="19"/>
                <w:lang w:eastAsia="pt-BR"/>
              </w:rPr>
              <w:t xml:space="preserve"> </w:t>
            </w:r>
            <w:r w:rsidR="002E6D7E" w:rsidRPr="006416DC">
              <w:rPr>
                <w:rFonts w:ascii="Book Antiqua" w:eastAsia="Times New Roman" w:hAnsi="Book Antiqua" w:cs="Times New Roman"/>
                <w:b/>
                <w:sz w:val="19"/>
                <w:szCs w:val="19"/>
                <w:lang w:eastAsia="pt-BR"/>
              </w:rPr>
              <w:t>BL: art. 344 do CE.</w:t>
            </w:r>
          </w:p>
          <w:p w14:paraId="2ECC8518" w14:textId="6723C9EF" w:rsidR="002F4D36" w:rsidRPr="006416DC" w:rsidRDefault="009279F5" w:rsidP="002F4D36">
            <w:pPr>
              <w:spacing w:before="100" w:beforeAutospacing="1" w:after="100" w:afterAutospacing="1"/>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MPPI-2012</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CESPE</w:t>
            </w:r>
            <w:r w:rsidR="002F4D36" w:rsidRPr="006416DC">
              <w:rPr>
                <w:rFonts w:ascii="Book Antiqua" w:eastAsia="Times New Roman" w:hAnsi="Book Antiqua" w:cs="Times New Roman"/>
                <w:sz w:val="19"/>
                <w:szCs w:val="19"/>
                <w:lang w:eastAsia="pt-BR"/>
              </w:rPr>
              <w:t>: TSE, de 28.4.09, no HC nº 638 e, de 10.11.98, no RHC nº 21: o não comparecimento de mesário no dia da votação não configura o crime estabelecido no art. 344 do CE.</w:t>
            </w:r>
          </w:p>
          <w:p w14:paraId="2ECC8519" w14:textId="77777777" w:rsidR="006B2BE8" w:rsidRPr="006416DC" w:rsidRDefault="006B2BE8" w:rsidP="002F4D3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w:t>
            </w:r>
            <w:r w:rsidR="002F4D3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2014</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Segundo o Código Eleitoral (Lei n. 4.737/65), recusar ou abandonar o serviço eleitoral sem justa causa, é considerado crime, punido com detenção até 2 meses ou pagamento de 90 a 120 dias-multa. </w:t>
            </w:r>
            <w:r w:rsidRPr="006416DC">
              <w:rPr>
                <w:rFonts w:ascii="Book Antiqua" w:eastAsia="Times New Roman" w:hAnsi="Book Antiqua" w:cs="Times New Roman"/>
                <w:b/>
                <w:sz w:val="19"/>
                <w:szCs w:val="19"/>
                <w:lang w:eastAsia="pt-BR"/>
              </w:rPr>
              <w:t>BL: art. 344 do CE.</w:t>
            </w:r>
          </w:p>
        </w:tc>
      </w:tr>
    </w:tbl>
    <w:p w14:paraId="2ECC851B"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Art. 345. Não cumprir a autoridade judiciária, ou qualquer funcionário dos órgãos da Justiça Eleitoral, nos prazos legais, os deveres impostos por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Código, se a infração não estiver sujeita a outra penalidade</w:t>
      </w:r>
      <w:r w:rsidRPr="00B87883">
        <w:rPr>
          <w:rFonts w:ascii="Book Antiqua" w:eastAsia="Times New Roman" w:hAnsi="Book Antiqua" w:cs="Times New Roman"/>
          <w:sz w:val="16"/>
          <w:szCs w:val="16"/>
          <w:lang w:eastAsia="pt-BR"/>
        </w:rPr>
        <w:t xml:space="preserve">:   </w:t>
      </w:r>
      <w:hyperlink r:id="rId309" w:anchor="art56"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51C" w14:textId="77777777" w:rsidR="00004CBB" w:rsidRPr="00895AAF"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Pena - pagamento de trinta a noventa dias-multa</w:t>
      </w:r>
      <w:r w:rsidRPr="00B87883">
        <w:rPr>
          <w:rFonts w:ascii="Book Antiqua" w:eastAsia="Times New Roman" w:hAnsi="Book Antiqua" w:cs="Times New Roman"/>
          <w:sz w:val="16"/>
          <w:szCs w:val="16"/>
          <w:lang w:eastAsia="pt-BR"/>
        </w:rPr>
        <w:t xml:space="preserve">.     </w:t>
      </w:r>
      <w:hyperlink r:id="rId310" w:anchor="art56"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51D" w14:textId="6F7537B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Violar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 xml:space="preserve">disposto no </w:t>
      </w:r>
      <w:r w:rsidR="009915B5" w:rsidRPr="006416DC">
        <w:rPr>
          <w:rFonts w:ascii="Book Antiqua" w:eastAsia="Times New Roman" w:hAnsi="Book Antiqua" w:cs="Times New Roman"/>
          <w:b/>
          <w:bCs/>
          <w:sz w:val="19"/>
          <w:szCs w:val="19"/>
          <w:highlight w:val="yellow"/>
          <w:lang w:eastAsia="pt-BR"/>
        </w:rPr>
        <w:t>a</w:t>
      </w:r>
      <w:r w:rsidRPr="006416DC">
        <w:rPr>
          <w:rFonts w:ascii="Book Antiqua" w:eastAsia="Times New Roman" w:hAnsi="Book Antiqua" w:cs="Times New Roman"/>
          <w:b/>
          <w:bCs/>
          <w:sz w:val="19"/>
          <w:szCs w:val="19"/>
          <w:highlight w:val="yellow"/>
          <w:lang w:eastAsia="pt-BR"/>
        </w:rPr>
        <w:t>rt. 377</w:t>
      </w:r>
      <w:r w:rsidRPr="00B87883">
        <w:rPr>
          <w:rFonts w:ascii="Book Antiqua" w:eastAsia="Times New Roman" w:hAnsi="Book Antiqua" w:cs="Times New Roman"/>
          <w:sz w:val="16"/>
          <w:szCs w:val="16"/>
          <w:lang w:eastAsia="pt-BR"/>
        </w:rPr>
        <w:t>:</w:t>
      </w:r>
      <w:r w:rsidR="002E145A" w:rsidRPr="00B87883">
        <w:rPr>
          <w:rFonts w:ascii="Book Antiqua" w:eastAsia="Times New Roman" w:hAnsi="Book Antiqua" w:cs="Times New Roman"/>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9915B5" w:rsidRPr="00B87883">
        <w:rPr>
          <w:rFonts w:ascii="Book Antiqua" w:eastAsia="Times New Roman" w:hAnsi="Book Antiqua" w:cs="Times New Roman"/>
          <w:b/>
          <w:color w:val="FF0000"/>
          <w:sz w:val="16"/>
          <w:szCs w:val="16"/>
          <w:lang w:eastAsia="pt-BR"/>
        </w:rPr>
        <w:t xml:space="preserve"> </w:t>
      </w:r>
      <w:r w:rsidR="009915B5" w:rsidRPr="00B87883">
        <w:rPr>
          <w:rFonts w:ascii="Book Antiqua" w:eastAsia="Times New Roman" w:hAnsi="Book Antiqua" w:cs="Times New Roman"/>
          <w:b/>
          <w:color w:val="FF0000"/>
          <w:sz w:val="16"/>
          <w:szCs w:val="16"/>
          <w:u w:val="single"/>
          <w:lang w:eastAsia="pt-BR"/>
        </w:rPr>
        <w:t>(MPSC-2019)</w:t>
      </w:r>
    </w:p>
    <w:p w14:paraId="2ECC851E" w14:textId="5CD2AB18" w:rsidR="00004CBB" w:rsidRPr="006416DC" w:rsidRDefault="00004CBB" w:rsidP="009915B5">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e pagamento de 30 a 60 dias-multa.</w:t>
      </w:r>
    </w:p>
    <w:tbl>
      <w:tblPr>
        <w:tblStyle w:val="Tabelacomgrade"/>
        <w:tblW w:w="0" w:type="auto"/>
        <w:shd w:val="clear" w:color="auto" w:fill="CCFFFF"/>
        <w:tblLook w:val="04A0" w:firstRow="1" w:lastRow="0" w:firstColumn="1" w:lastColumn="0" w:noHBand="0" w:noVBand="1"/>
      </w:tblPr>
      <w:tblGrid>
        <w:gridCol w:w="8494"/>
      </w:tblGrid>
      <w:tr w:rsidR="009915B5" w:rsidRPr="006416DC" w14:paraId="20CF1686" w14:textId="77777777" w:rsidTr="009206DC">
        <w:tc>
          <w:tcPr>
            <w:tcW w:w="8494" w:type="dxa"/>
            <w:shd w:val="clear" w:color="auto" w:fill="CCFFFF"/>
          </w:tcPr>
          <w:p w14:paraId="03C45381" w14:textId="77777777" w:rsidR="009915B5" w:rsidRPr="00895AAF" w:rsidRDefault="009915B5" w:rsidP="009915B5">
            <w:pPr>
              <w:ind w:firstLine="312"/>
              <w:jc w:val="both"/>
              <w:rPr>
                <w:rFonts w:ascii="Book Antiqua" w:eastAsia="Times New Roman" w:hAnsi="Book Antiqua" w:cs="Times New Roman"/>
                <w:bCs/>
                <w:sz w:val="18"/>
                <w:szCs w:val="18"/>
                <w:lang w:eastAsia="pt-BR"/>
              </w:rPr>
            </w:pPr>
            <w:r w:rsidRPr="00895AAF">
              <w:rPr>
                <w:rFonts w:ascii="Book Antiqua" w:eastAsia="Times New Roman" w:hAnsi="Book Antiqua" w:cs="Times New Roman"/>
                <w:bCs/>
                <w:sz w:val="18"/>
                <w:szCs w:val="18"/>
                <w:lang w:eastAsia="pt-BR"/>
              </w:rPr>
              <w:t xml:space="preserve">Art. 377. O serviço de qualquer repartição, federal, estadual, municipal, autarquia, fundação do Estado, sociedade de economia mista, entidade mantida ou subvencionada pelo poder público, ou que realiza contrato com </w:t>
            </w:r>
            <w:proofErr w:type="spellStart"/>
            <w:r w:rsidRPr="00895AAF">
              <w:rPr>
                <w:rFonts w:ascii="Book Antiqua" w:eastAsia="Times New Roman" w:hAnsi="Book Antiqua" w:cs="Times New Roman"/>
                <w:bCs/>
                <w:sz w:val="18"/>
                <w:szCs w:val="18"/>
                <w:lang w:eastAsia="pt-BR"/>
              </w:rPr>
              <w:t>êste</w:t>
            </w:r>
            <w:proofErr w:type="spellEnd"/>
            <w:r w:rsidRPr="00895AAF">
              <w:rPr>
                <w:rFonts w:ascii="Book Antiqua" w:eastAsia="Times New Roman" w:hAnsi="Book Antiqua" w:cs="Times New Roman"/>
                <w:bCs/>
                <w:sz w:val="18"/>
                <w:szCs w:val="18"/>
                <w:lang w:eastAsia="pt-BR"/>
              </w:rPr>
              <w:t>, inclusive o respectivo prédio e suas dependências não poderá ser utilizado para beneficiar partido ou organização de caráter político.</w:t>
            </w:r>
          </w:p>
          <w:p w14:paraId="1E64EC6F" w14:textId="528EF720" w:rsidR="009915B5" w:rsidRPr="006416DC" w:rsidRDefault="009915B5" w:rsidP="009915B5">
            <w:pPr>
              <w:ind w:firstLine="312"/>
              <w:jc w:val="both"/>
              <w:rPr>
                <w:rFonts w:ascii="Book Antiqua" w:eastAsia="Times New Roman" w:hAnsi="Book Antiqua" w:cs="Times New Roman"/>
                <w:bCs/>
                <w:sz w:val="19"/>
                <w:szCs w:val="19"/>
                <w:lang w:eastAsia="pt-BR"/>
              </w:rPr>
            </w:pPr>
            <w:r w:rsidRPr="00895AAF">
              <w:rPr>
                <w:rFonts w:ascii="Book Antiqua" w:eastAsia="Times New Roman" w:hAnsi="Book Antiqua" w:cs="Times New Roman"/>
                <w:bCs/>
                <w:sz w:val="18"/>
                <w:szCs w:val="18"/>
                <w:lang w:eastAsia="pt-BR"/>
              </w:rPr>
              <w:t>Parágrafo único. O disposto neste artigo será tornado efetivo, a qualquer tempo, pelo órgão competente da Justiça Eleitoral, conforme o âmbito nacional, regional ou municipal do órgão infrator mediante representação fundamentada partidário, ou de qualquer eleitor.</w:t>
            </w:r>
          </w:p>
        </w:tc>
      </w:tr>
    </w:tbl>
    <w:p w14:paraId="2ECC851F" w14:textId="395DD39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Incorrerão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na pena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além da autoridade responsável</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sz w:val="19"/>
          <w:szCs w:val="19"/>
          <w:highlight w:val="yellow"/>
          <w:lang w:eastAsia="pt-BR"/>
        </w:rPr>
        <w:t>servidores que prestarem serviços e os candidatos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membros</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diretores de partido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sz w:val="19"/>
          <w:szCs w:val="19"/>
          <w:highlight w:val="cyan"/>
          <w:lang w:eastAsia="pt-BR"/>
        </w:rPr>
        <w:t>derem causa à infração</w:t>
      </w:r>
      <w:r w:rsidRPr="00B87883">
        <w:rPr>
          <w:rFonts w:ascii="Book Antiqua" w:eastAsia="Times New Roman" w:hAnsi="Book Antiqua" w:cs="Times New Roman"/>
          <w:sz w:val="16"/>
          <w:szCs w:val="16"/>
          <w:lang w:eastAsia="pt-BR"/>
        </w:rPr>
        <w:t>.</w:t>
      </w:r>
      <w:r w:rsidR="009915B5" w:rsidRPr="00B87883">
        <w:rPr>
          <w:rFonts w:ascii="Book Antiqua" w:eastAsia="Times New Roman" w:hAnsi="Book Antiqua" w:cs="Times New Roman"/>
          <w:sz w:val="16"/>
          <w:szCs w:val="16"/>
          <w:lang w:eastAsia="pt-BR"/>
        </w:rPr>
        <w:t xml:space="preserve"> </w:t>
      </w:r>
      <w:r w:rsidR="009915B5" w:rsidRPr="00B87883">
        <w:rPr>
          <w:rFonts w:ascii="Book Antiqua" w:eastAsia="Times New Roman" w:hAnsi="Book Antiqua" w:cs="Times New Roman"/>
          <w:b/>
          <w:color w:val="FF0000"/>
          <w:sz w:val="16"/>
          <w:szCs w:val="16"/>
          <w:u w:val="single"/>
          <w:lang w:eastAsia="pt-BR"/>
        </w:rPr>
        <w:t>(MPSC-2019)</w:t>
      </w:r>
    </w:p>
    <w:p w14:paraId="2ECC8520" w14:textId="1305304A"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BE42A3">
        <w:rPr>
          <w:rFonts w:ascii="Book Antiqua" w:eastAsia="Times New Roman" w:hAnsi="Book Antiqua" w:cs="Times New Roman"/>
          <w:b/>
          <w:bCs/>
          <w:sz w:val="19"/>
          <w:szCs w:val="19"/>
          <w:highlight w:val="magenta"/>
          <w:lang w:eastAsia="pt-BR"/>
        </w:rPr>
        <w:t>Art. 347</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Recusar alguém cumprimento ou obediência a diligências, ordens ou instruções da Justiça Eleitoral ou opor embaraços à sua execução</w:t>
      </w:r>
      <w:r w:rsidRPr="00B87883">
        <w:rPr>
          <w:rFonts w:ascii="Book Antiqua" w:eastAsia="Times New Roman" w:hAnsi="Book Antiqua" w:cs="Times New Roman"/>
          <w:b/>
          <w:bCs/>
          <w:sz w:val="16"/>
          <w:szCs w:val="16"/>
          <w:lang w:eastAsia="pt-BR"/>
        </w:rPr>
        <w:t>:</w:t>
      </w:r>
      <w:r w:rsidR="00BE42A3" w:rsidRPr="00B87883">
        <w:rPr>
          <w:rFonts w:ascii="Book Antiqua" w:eastAsia="Times New Roman" w:hAnsi="Book Antiqua" w:cs="Times New Roman"/>
          <w:b/>
          <w:bCs/>
          <w:sz w:val="16"/>
          <w:szCs w:val="16"/>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p>
    <w:p w14:paraId="2ECC8521" w14:textId="66C2A31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95AAF">
        <w:rPr>
          <w:rFonts w:ascii="Book Antiqua" w:eastAsia="Times New Roman" w:hAnsi="Book Antiqua" w:cs="Times New Roman"/>
          <w:b/>
          <w:bCs/>
          <w:sz w:val="19"/>
          <w:szCs w:val="19"/>
          <w:lang w:eastAsia="pt-BR"/>
        </w:rPr>
        <w:t>        Pena - detenção de três meses a um ano e pagamento de 10 a 20 dias-multa</w:t>
      </w:r>
      <w:r w:rsidRPr="00B87883">
        <w:rPr>
          <w:rFonts w:ascii="Book Antiqua" w:eastAsia="Times New Roman" w:hAnsi="Book Antiqua" w:cs="Times New Roman"/>
          <w:b/>
          <w:bCs/>
          <w:sz w:val="16"/>
          <w:szCs w:val="16"/>
          <w:lang w:eastAsia="pt-BR"/>
        </w:rPr>
        <w:t>.</w:t>
      </w:r>
      <w:r w:rsidR="00BE42A3" w:rsidRPr="00B87883">
        <w:rPr>
          <w:rFonts w:ascii="Book Antiqua" w:eastAsia="Times New Roman" w:hAnsi="Book Antiqua" w:cs="Times New Roman"/>
          <w:b/>
          <w:bCs/>
          <w:sz w:val="16"/>
          <w:szCs w:val="16"/>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BE42A3" w:rsidRPr="006416DC" w14:paraId="22E14F70" w14:textId="77777777" w:rsidTr="00A473EC">
        <w:tc>
          <w:tcPr>
            <w:tcW w:w="8494" w:type="dxa"/>
            <w:shd w:val="clear" w:color="auto" w:fill="CCFFFF"/>
          </w:tcPr>
          <w:p w14:paraId="426474CA" w14:textId="419AF0CE" w:rsidR="00BE42A3" w:rsidRPr="00ED2F91" w:rsidRDefault="00BE42A3" w:rsidP="00BE42A3">
            <w:pPr>
              <w:jc w:val="both"/>
              <w:rPr>
                <w:rFonts w:ascii="Book Antiqua" w:eastAsia="Times New Roman" w:hAnsi="Book Antiqua" w:cs="Times New Roman"/>
                <w:bCs/>
                <w:sz w:val="19"/>
                <w:szCs w:val="19"/>
                <w:lang w:eastAsia="pt-BR"/>
              </w:rPr>
            </w:pPr>
            <w:r w:rsidRPr="00ED2F91">
              <w:rPr>
                <w:rFonts w:ascii="Book Antiqua" w:eastAsia="Times New Roman" w:hAnsi="Book Antiqua" w:cs="Times New Roman"/>
                <w:b/>
                <w:i/>
                <w:iCs/>
                <w:color w:val="FF0000"/>
                <w:sz w:val="19"/>
                <w:szCs w:val="19"/>
                <w:lang w:eastAsia="pt-BR"/>
              </w:rPr>
              <w:t>#</w:t>
            </w:r>
            <w:r w:rsidRPr="00ED2F91">
              <w:rPr>
                <w:rFonts w:ascii="Book Antiqua" w:eastAsia="Times New Roman" w:hAnsi="Book Antiqua" w:cs="Times New Roman"/>
                <w:b/>
                <w:i/>
                <w:iCs/>
                <w:color w:val="FF0000"/>
                <w:sz w:val="19"/>
                <w:szCs w:val="19"/>
                <w:highlight w:val="green"/>
                <w:lang w:eastAsia="pt-BR"/>
              </w:rPr>
              <w:t>Atenção</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SE</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MPPI-2012</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CESPE</w:t>
            </w:r>
            <w:r w:rsidRPr="00ED2F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E42A3">
              <w:rPr>
                <w:rFonts w:ascii="Book Antiqua" w:eastAsia="Times New Roman" w:hAnsi="Book Antiqua" w:cs="Times New Roman"/>
                <w:bCs/>
                <w:sz w:val="19"/>
                <w:szCs w:val="19"/>
                <w:lang w:eastAsia="pt-BR"/>
              </w:rPr>
              <w:t>Ac.-TSE, de 6.11.07, no HC nº 579: impossibilidade de imputação do crime de desobediência a candidatos caso a determinação judicial de</w:t>
            </w:r>
            <w:r>
              <w:rPr>
                <w:rFonts w:ascii="Book Antiqua" w:eastAsia="Times New Roman" w:hAnsi="Book Antiqua" w:cs="Times New Roman"/>
                <w:bCs/>
                <w:sz w:val="19"/>
                <w:szCs w:val="19"/>
                <w:lang w:eastAsia="pt-BR"/>
              </w:rPr>
              <w:t xml:space="preserve"> </w:t>
            </w:r>
            <w:r w:rsidRPr="00BE42A3">
              <w:rPr>
                <w:rFonts w:ascii="Book Antiqua" w:eastAsia="Times New Roman" w:hAnsi="Book Antiqua" w:cs="Times New Roman"/>
                <w:bCs/>
                <w:sz w:val="19"/>
                <w:szCs w:val="19"/>
                <w:lang w:eastAsia="pt-BR"/>
              </w:rPr>
              <w:t>observância às regras de propaganda eleitoral tenha sido dirigida exclusivamente a partidos</w:t>
            </w:r>
            <w:r>
              <w:rPr>
                <w:rFonts w:ascii="Book Antiqua" w:eastAsia="Times New Roman" w:hAnsi="Book Antiqua" w:cs="Times New Roman"/>
                <w:bCs/>
                <w:sz w:val="19"/>
                <w:szCs w:val="19"/>
                <w:lang w:eastAsia="pt-BR"/>
              </w:rPr>
              <w:t xml:space="preserve"> </w:t>
            </w:r>
            <w:r w:rsidRPr="00BE42A3">
              <w:rPr>
                <w:rFonts w:ascii="Book Antiqua" w:eastAsia="Times New Roman" w:hAnsi="Book Antiqua" w:cs="Times New Roman"/>
                <w:bCs/>
                <w:sz w:val="19"/>
                <w:szCs w:val="19"/>
                <w:lang w:eastAsia="pt-BR"/>
              </w:rPr>
              <w:t>e a coligações</w:t>
            </w:r>
          </w:p>
        </w:tc>
      </w:tr>
    </w:tbl>
    <w:p w14:paraId="2ECC8522" w14:textId="4C2F128E" w:rsidR="00004CBB" w:rsidRPr="00142FC2"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348</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Falsificar, no todo ou em parte, documento público, ou alterar documento público verdadeiro, para fins eleitorais</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b/>
          <w:bCs/>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(MPPR-2021)</w:t>
      </w:r>
    </w:p>
    <w:p w14:paraId="2ECC8523" w14:textId="598D7E95"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reclusão de </w:t>
      </w:r>
      <w:r w:rsidRPr="00895AAF">
        <w:rPr>
          <w:rFonts w:ascii="Book Antiqua" w:eastAsia="Times New Roman" w:hAnsi="Book Antiqua" w:cs="Times New Roman"/>
          <w:b/>
          <w:bCs/>
          <w:sz w:val="19"/>
          <w:szCs w:val="19"/>
          <w:highlight w:val="cyan"/>
          <w:lang w:eastAsia="pt-BR"/>
        </w:rPr>
        <w:t>dois a seis anos</w:t>
      </w:r>
      <w:r w:rsidRPr="00895AAF">
        <w:rPr>
          <w:rFonts w:ascii="Book Antiqua" w:eastAsia="Times New Roman" w:hAnsi="Book Antiqua" w:cs="Times New Roman"/>
          <w:b/>
          <w:bCs/>
          <w:sz w:val="19"/>
          <w:szCs w:val="19"/>
          <w:lang w:eastAsia="pt-BR"/>
        </w:rPr>
        <w:t xml:space="preserve"> e pagamento de </w:t>
      </w:r>
      <w:r w:rsidRPr="00895AAF">
        <w:rPr>
          <w:rFonts w:ascii="Book Antiqua" w:eastAsia="Times New Roman" w:hAnsi="Book Antiqua" w:cs="Times New Roman"/>
          <w:b/>
          <w:bCs/>
          <w:sz w:val="19"/>
          <w:szCs w:val="19"/>
          <w:highlight w:val="cyan"/>
          <w:lang w:eastAsia="pt-BR"/>
        </w:rPr>
        <w:t>15 a 30 dias-multa</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b/>
          <w:bCs/>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p>
    <w:p w14:paraId="2ECC852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o agente é funcionário público e comete o crime prevalecendo-se do cargo, a pena é agravada.</w:t>
      </w:r>
    </w:p>
    <w:p w14:paraId="2ECC85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Para os efeitos penais, equipara-se a documento público o emanado de entidade paraestatal inclusive Fundação do Estado.</w:t>
      </w:r>
    </w:p>
    <w:p w14:paraId="2ECC8526" w14:textId="6ED85A7E"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w:t>
      </w:r>
      <w:r w:rsidR="001A5533">
        <w:rPr>
          <w:rFonts w:ascii="Book Antiqua" w:eastAsia="Times New Roman" w:hAnsi="Book Antiqua" w:cs="Times New Roman"/>
          <w:b/>
          <w:bCs/>
          <w:sz w:val="19"/>
          <w:szCs w:val="19"/>
          <w:highlight w:val="magenta"/>
          <w:lang w:eastAsia="pt-BR"/>
        </w:rPr>
        <w:t>t</w:t>
      </w:r>
      <w:r w:rsidRPr="006416DC">
        <w:rPr>
          <w:rFonts w:ascii="Book Antiqua" w:eastAsia="Times New Roman" w:hAnsi="Book Antiqua" w:cs="Times New Roman"/>
          <w:b/>
          <w:bCs/>
          <w:sz w:val="19"/>
          <w:szCs w:val="19"/>
          <w:highlight w:val="magenta"/>
          <w:lang w:eastAsia="pt-BR"/>
        </w:rPr>
        <w:t>. 349</w:t>
      </w:r>
      <w:r w:rsidRPr="001A5533">
        <w:rPr>
          <w:rFonts w:ascii="Book Antiqua" w:eastAsia="Times New Roman" w:hAnsi="Book Antiqua" w:cs="Times New Roman"/>
          <w:b/>
          <w:bCs/>
          <w:sz w:val="19"/>
          <w:szCs w:val="19"/>
          <w:lang w:eastAsia="pt-BR"/>
        </w:rPr>
        <w:t>. Falsificar, no todo ou em parte, documento particular ou alterar documento particular verdadeiro, para fins eleitorais</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1A5533" w:rsidRPr="00B87883">
        <w:rPr>
          <w:rFonts w:ascii="Book Antiqua" w:eastAsia="Times New Roman" w:hAnsi="Book Antiqua" w:cs="Times New Roman"/>
          <w:b/>
          <w:bCs/>
          <w:color w:val="FF0000"/>
          <w:sz w:val="16"/>
          <w:szCs w:val="16"/>
          <w:lang w:eastAsia="pt-BR"/>
        </w:rPr>
        <w:t xml:space="preserve"> </w:t>
      </w:r>
      <w:r w:rsidR="001A5533" w:rsidRPr="00B87883">
        <w:rPr>
          <w:rFonts w:ascii="Book Antiqua" w:hAnsi="Book Antiqua"/>
          <w:b/>
          <w:color w:val="FF0000"/>
          <w:sz w:val="16"/>
          <w:szCs w:val="16"/>
          <w:u w:val="single"/>
        </w:rPr>
        <w:t>(PCDF-2015)</w:t>
      </w:r>
    </w:p>
    <w:p w14:paraId="2ECC8527" w14:textId="7C521AD0"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Pena - reclusão </w:t>
      </w:r>
      <w:r w:rsidRPr="006416DC">
        <w:rPr>
          <w:rFonts w:ascii="Book Antiqua" w:eastAsia="Times New Roman" w:hAnsi="Book Antiqua" w:cs="Times New Roman"/>
          <w:b/>
          <w:bCs/>
          <w:sz w:val="19"/>
          <w:szCs w:val="19"/>
          <w:highlight w:val="cyan"/>
          <w:lang w:eastAsia="pt-BR"/>
        </w:rPr>
        <w:t>até cinco anos</w:t>
      </w:r>
      <w:r w:rsidRPr="006416DC">
        <w:rPr>
          <w:rFonts w:ascii="Book Antiqua" w:eastAsia="Times New Roman" w:hAnsi="Book Antiqua" w:cs="Times New Roman"/>
          <w:sz w:val="19"/>
          <w:szCs w:val="19"/>
          <w:lang w:eastAsia="pt-BR"/>
        </w:rPr>
        <w:t xml:space="preserve"> e pagamento de </w:t>
      </w:r>
      <w:r w:rsidRPr="006416DC">
        <w:rPr>
          <w:rFonts w:ascii="Book Antiqua" w:eastAsia="Times New Roman" w:hAnsi="Book Antiqua" w:cs="Times New Roman"/>
          <w:b/>
          <w:bCs/>
          <w:sz w:val="19"/>
          <w:szCs w:val="19"/>
          <w:highlight w:val="cyan"/>
          <w:lang w:eastAsia="pt-BR"/>
        </w:rPr>
        <w:t>3 a 10 dias-multa</w:t>
      </w:r>
      <w:r w:rsidRPr="00B87883">
        <w:rPr>
          <w:rFonts w:ascii="Book Antiqua" w:eastAsia="Times New Roman" w:hAnsi="Book Antiqua" w:cs="Times New Roman"/>
          <w:sz w:val="16"/>
          <w:szCs w:val="16"/>
          <w:lang w:eastAsia="pt-BR"/>
        </w:rPr>
        <w:t>.</w:t>
      </w:r>
      <w:r w:rsidR="00801CED" w:rsidRPr="00B87883">
        <w:rPr>
          <w:rFonts w:ascii="Book Antiqua" w:eastAsia="Times New Roman" w:hAnsi="Book Antiqua" w:cs="Times New Roman"/>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p>
    <w:p w14:paraId="2ECC8528" w14:textId="4D1456E5" w:rsidR="00004CBB" w:rsidRPr="000250BD"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350</w:t>
      </w:r>
      <w:r w:rsidRPr="006416DC">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b/>
          <w:caps/>
          <w:sz w:val="19"/>
          <w:szCs w:val="19"/>
          <w:highlight w:val="green"/>
          <w:lang w:eastAsia="pt-BR"/>
        </w:rPr>
        <w:t>Omitir</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yellow"/>
          <w:lang w:eastAsia="pt-BR"/>
        </w:rPr>
        <w:t>em documento</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caps/>
          <w:sz w:val="19"/>
          <w:szCs w:val="19"/>
          <w:shd w:val="clear" w:color="auto" w:fill="F7CAAC" w:themeFill="accent2" w:themeFillTint="66"/>
          <w:lang w:eastAsia="pt-BR"/>
        </w:rPr>
        <w:t>público</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caps/>
          <w:sz w:val="19"/>
          <w:szCs w:val="19"/>
          <w:shd w:val="clear" w:color="auto" w:fill="F7CAAC" w:themeFill="accent2" w:themeFillTint="66"/>
          <w:lang w:eastAsia="pt-BR"/>
        </w:rPr>
        <w:t>particular</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cyan"/>
          <w:lang w:eastAsia="pt-BR"/>
        </w:rPr>
        <w:t>declaração</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yellow"/>
          <w:lang w:eastAsia="pt-BR"/>
        </w:rPr>
        <w:t xml:space="preserve">que </w:t>
      </w:r>
      <w:proofErr w:type="spellStart"/>
      <w:r w:rsidRPr="00DA0092">
        <w:rPr>
          <w:rFonts w:ascii="Book Antiqua" w:eastAsia="Times New Roman" w:hAnsi="Book Antiqua" w:cs="Times New Roman"/>
          <w:b/>
          <w:sz w:val="19"/>
          <w:szCs w:val="19"/>
          <w:highlight w:val="yellow"/>
          <w:lang w:eastAsia="pt-BR"/>
        </w:rPr>
        <w:t>dêle</w:t>
      </w:r>
      <w:proofErr w:type="spellEnd"/>
      <w:r w:rsidRPr="00DA0092">
        <w:rPr>
          <w:rFonts w:ascii="Book Antiqua" w:eastAsia="Times New Roman" w:hAnsi="Book Antiqua" w:cs="Times New Roman"/>
          <w:b/>
          <w:sz w:val="19"/>
          <w:szCs w:val="19"/>
          <w:highlight w:val="yellow"/>
          <w:lang w:eastAsia="pt-BR"/>
        </w:rPr>
        <w:t xml:space="preserve"> devia constar</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caps/>
          <w:sz w:val="19"/>
          <w:szCs w:val="19"/>
          <w:highlight w:val="green"/>
          <w:lang w:eastAsia="pt-BR"/>
        </w:rPr>
        <w:t>nele inserir</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caps/>
          <w:sz w:val="19"/>
          <w:szCs w:val="19"/>
          <w:highlight w:val="green"/>
          <w:lang w:eastAsia="pt-BR"/>
        </w:rPr>
        <w:t>fazer inserir</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cyan"/>
          <w:lang w:eastAsia="pt-BR"/>
        </w:rPr>
        <w:t>declaração</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yellow"/>
          <w:lang w:eastAsia="pt-BR"/>
        </w:rPr>
        <w:t>falsa</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sz w:val="19"/>
          <w:szCs w:val="19"/>
          <w:highlight w:val="yellow"/>
          <w:lang w:eastAsia="pt-BR"/>
        </w:rPr>
        <w:t>diversa da que devia ser escrita</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caps/>
          <w:sz w:val="19"/>
          <w:szCs w:val="19"/>
          <w:shd w:val="clear" w:color="auto" w:fill="F7CAAC" w:themeFill="accent2" w:themeFillTint="66"/>
          <w:lang w:eastAsia="pt-BR"/>
        </w:rPr>
        <w:t>para fins eleitorais</w:t>
      </w:r>
      <w:r w:rsidRPr="00B87883">
        <w:rPr>
          <w:rFonts w:ascii="Book Antiqua" w:eastAsia="Times New Roman" w:hAnsi="Book Antiqua" w:cs="Times New Roman"/>
          <w:sz w:val="16"/>
          <w:szCs w:val="16"/>
          <w:lang w:eastAsia="pt-BR"/>
        </w:rPr>
        <w:t>:</w:t>
      </w:r>
      <w:r w:rsidR="00F80946" w:rsidRPr="00B87883">
        <w:rPr>
          <w:rFonts w:ascii="Book Antiqua" w:eastAsia="Times New Roman" w:hAnsi="Book Antiqua" w:cs="Times New Roman"/>
          <w:sz w:val="16"/>
          <w:szCs w:val="16"/>
          <w:lang w:eastAsia="pt-BR"/>
        </w:rPr>
        <w:t xml:space="preserve"> </w:t>
      </w:r>
      <w:r w:rsidR="00F80946" w:rsidRPr="00B87883">
        <w:rPr>
          <w:rFonts w:ascii="Book Antiqua" w:eastAsia="Times New Roman" w:hAnsi="Book Antiqua" w:cs="Times New Roman"/>
          <w:b/>
          <w:bCs/>
          <w:color w:val="FF0000"/>
          <w:sz w:val="16"/>
          <w:szCs w:val="16"/>
          <w:u w:val="single"/>
          <w:lang w:eastAsia="pt-BR"/>
        </w:rPr>
        <w:t>(MPF-2015)</w:t>
      </w:r>
      <w:r w:rsidR="00757955" w:rsidRPr="00B87883">
        <w:rPr>
          <w:rFonts w:ascii="Book Antiqua" w:eastAsia="Times New Roman" w:hAnsi="Book Antiqua" w:cs="Times New Roman"/>
          <w:sz w:val="16"/>
          <w:szCs w:val="16"/>
          <w:lang w:eastAsia="pt-BR"/>
        </w:rPr>
        <w:t xml:space="preserve"> </w:t>
      </w:r>
      <w:bookmarkStart w:id="74" w:name="_Hlk85199761"/>
      <w:r w:rsidR="00757955" w:rsidRPr="00B87883">
        <w:rPr>
          <w:rFonts w:ascii="Book Antiqua" w:eastAsia="Times New Roman" w:hAnsi="Book Antiqua" w:cs="Times New Roman"/>
          <w:b/>
          <w:bCs/>
          <w:color w:val="FF0000"/>
          <w:sz w:val="16"/>
          <w:szCs w:val="16"/>
          <w:u w:val="single"/>
          <w:lang w:eastAsia="pt-BR"/>
        </w:rPr>
        <w:t>(DPU-2015)</w:t>
      </w:r>
      <w:bookmarkEnd w:id="74"/>
      <w:r w:rsidR="00C54751" w:rsidRPr="00B87883">
        <w:rPr>
          <w:rFonts w:ascii="Book Antiqua" w:eastAsia="Times New Roman" w:hAnsi="Book Antiqua" w:cs="Times New Roman"/>
          <w:sz w:val="16"/>
          <w:szCs w:val="16"/>
          <w:lang w:eastAsia="pt-BR"/>
        </w:rPr>
        <w:t xml:space="preserve"> </w:t>
      </w:r>
      <w:r w:rsidR="00C54751" w:rsidRPr="00B87883">
        <w:rPr>
          <w:rFonts w:ascii="Book Antiqua" w:eastAsia="Times New Roman" w:hAnsi="Book Antiqua" w:cs="Times New Roman"/>
          <w:b/>
          <w:bCs/>
          <w:color w:val="FF0000"/>
          <w:sz w:val="16"/>
          <w:szCs w:val="16"/>
          <w:u w:val="single"/>
          <w:lang w:eastAsia="pt-BR"/>
        </w:rPr>
        <w:t>(TJMS-2020)</w:t>
      </w:r>
      <w:r w:rsidR="004F0D9A" w:rsidRPr="00B87883">
        <w:rPr>
          <w:rFonts w:ascii="Book Antiqua" w:eastAsia="Times New Roman" w:hAnsi="Book Antiqua" w:cs="Times New Roman"/>
          <w:b/>
          <w:bCs/>
          <w:color w:val="FF0000"/>
          <w:sz w:val="16"/>
          <w:szCs w:val="16"/>
          <w:lang w:eastAsia="pt-BR"/>
        </w:rPr>
        <w:t xml:space="preserve"> </w:t>
      </w:r>
      <w:r w:rsidR="004F0D9A" w:rsidRPr="00B87883">
        <w:rPr>
          <w:rStyle w:val="Hyperlink"/>
          <w:rFonts w:ascii="Book Antiqua" w:hAnsi="Book Antiqua"/>
          <w:b/>
          <w:bCs/>
          <w:color w:val="FF0000"/>
          <w:sz w:val="16"/>
          <w:szCs w:val="16"/>
        </w:rPr>
        <w:t>(MPMG-2021)</w:t>
      </w:r>
      <w:r w:rsidR="00CB54D0" w:rsidRPr="00B87883">
        <w:rPr>
          <w:rStyle w:val="Hyperlink"/>
          <w:rFonts w:ascii="Book Antiqua" w:hAnsi="Book Antiqua"/>
          <w:b/>
          <w:bCs/>
          <w:color w:val="FF0000"/>
          <w:sz w:val="16"/>
          <w:szCs w:val="16"/>
          <w:u w:val="none"/>
        </w:rPr>
        <w:t xml:space="preserve"> </w:t>
      </w:r>
      <w:r w:rsidR="00CB54D0" w:rsidRPr="00B87883">
        <w:rPr>
          <w:rStyle w:val="Hyperlink"/>
          <w:rFonts w:ascii="Book Antiqua" w:hAnsi="Book Antiqua"/>
          <w:b/>
          <w:bCs/>
          <w:color w:val="FF0000"/>
          <w:sz w:val="16"/>
          <w:szCs w:val="16"/>
        </w:rPr>
        <w:t>(TJMA-2022)</w:t>
      </w:r>
      <w:r w:rsidR="00BE09B2">
        <w:rPr>
          <w:rStyle w:val="Hyperlink"/>
          <w:rFonts w:ascii="Book Antiqua" w:hAnsi="Book Antiqua"/>
          <w:b/>
          <w:bCs/>
          <w:color w:val="FF0000"/>
          <w:sz w:val="16"/>
          <w:szCs w:val="16"/>
          <w:u w:val="none"/>
        </w:rPr>
        <w:t xml:space="preserve"> </w:t>
      </w:r>
      <w:r w:rsidR="00BE09B2">
        <w:rPr>
          <w:rStyle w:val="Hyperlink"/>
          <w:rFonts w:ascii="Book Antiqua" w:hAnsi="Book Antiqua"/>
          <w:b/>
          <w:bCs/>
          <w:color w:val="FF0000"/>
          <w:sz w:val="16"/>
          <w:szCs w:val="16"/>
        </w:rPr>
        <w:t>(TJPR-2023)</w:t>
      </w:r>
      <w:r w:rsidR="00DA0092">
        <w:rPr>
          <w:rStyle w:val="Hyperlink"/>
          <w:rFonts w:ascii="Book Antiqua" w:hAnsi="Book Antiqua"/>
          <w:b/>
          <w:bCs/>
          <w:color w:val="FF0000"/>
          <w:sz w:val="16"/>
          <w:szCs w:val="16"/>
          <w:u w:val="none"/>
        </w:rPr>
        <w:t xml:space="preserve"> </w:t>
      </w:r>
      <w:r w:rsidR="00DA0092">
        <w:rPr>
          <w:rStyle w:val="Hyperlink"/>
          <w:rFonts w:ascii="Book Antiqua" w:hAnsi="Book Antiqua"/>
          <w:b/>
          <w:bCs/>
          <w:color w:val="FF0000"/>
          <w:sz w:val="16"/>
          <w:szCs w:val="16"/>
        </w:rPr>
        <w:t>(TJSC-2024)</w:t>
      </w:r>
      <w:r w:rsidR="000250BD">
        <w:rPr>
          <w:rStyle w:val="Hyperlink"/>
          <w:rFonts w:ascii="Book Antiqua" w:hAnsi="Book Antiqua"/>
          <w:b/>
          <w:bCs/>
          <w:color w:val="FF0000"/>
          <w:sz w:val="16"/>
          <w:szCs w:val="16"/>
          <w:u w:val="none"/>
        </w:rPr>
        <w:t xml:space="preserve"> </w:t>
      </w:r>
      <w:r w:rsidR="000250BD">
        <w:rPr>
          <w:rStyle w:val="Hyperlink"/>
          <w:rFonts w:ascii="Book Antiqua" w:hAnsi="Book Antiqua"/>
          <w:b/>
          <w:bCs/>
          <w:color w:val="FF0000"/>
          <w:sz w:val="16"/>
          <w:szCs w:val="16"/>
        </w:rPr>
        <w:t>(MPSC-2024)</w:t>
      </w:r>
    </w:p>
    <w:p w14:paraId="2ECC8529" w14:textId="6D1D282D"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cinco anos e pagamento de 5 a 15 dias-multa, se o documento é público, e reclusão até três anos e pagamento de 3 a 10 dias-multa se o documento é particular.</w:t>
      </w:r>
    </w:p>
    <w:tbl>
      <w:tblPr>
        <w:tblStyle w:val="Tabelacomgrade"/>
        <w:tblW w:w="0" w:type="auto"/>
        <w:shd w:val="clear" w:color="auto" w:fill="CCFFFF"/>
        <w:tblLook w:val="04A0" w:firstRow="1" w:lastRow="0" w:firstColumn="1" w:lastColumn="0" w:noHBand="0" w:noVBand="1"/>
      </w:tblPr>
      <w:tblGrid>
        <w:gridCol w:w="8494"/>
      </w:tblGrid>
      <w:tr w:rsidR="00C54751" w:rsidRPr="006416DC" w14:paraId="38CBB128" w14:textId="77777777" w:rsidTr="004500EE">
        <w:tc>
          <w:tcPr>
            <w:tcW w:w="8494" w:type="dxa"/>
            <w:shd w:val="clear" w:color="auto" w:fill="CCFFFF"/>
          </w:tcPr>
          <w:p w14:paraId="51DE2A35" w14:textId="602C847B" w:rsidR="00DA0092" w:rsidRDefault="00DA0092" w:rsidP="00DA0092">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DOD</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SC-2024</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b/>
                <w:bCs/>
                <w:i/>
                <w:iCs/>
                <w:sz w:val="19"/>
                <w:szCs w:val="19"/>
                <w:u w:val="single"/>
                <w:lang w:eastAsia="pt-BR"/>
              </w:rPr>
              <w:t>STF é competente para julgar crime eleitoral praticado por Deputado Federal durante a sua campanha à reeleição caso ele tenha sido reeleito</w:t>
            </w:r>
            <w:r>
              <w:rPr>
                <w:rFonts w:ascii="Book Antiqua" w:eastAsia="Times New Roman" w:hAnsi="Book Antiqua" w:cs="Times New Roman"/>
                <w:b/>
                <w:bCs/>
                <w:sz w:val="19"/>
                <w:szCs w:val="19"/>
                <w:lang w:eastAsia="pt-BR"/>
              </w:rPr>
              <w:t>:</w:t>
            </w:r>
            <w:r>
              <w:t xml:space="preserve"> </w:t>
            </w:r>
            <w:r w:rsidRPr="00DA0092">
              <w:rPr>
                <w:rFonts w:ascii="Book Antiqua" w:eastAsia="Times New Roman" w:hAnsi="Book Antiqua" w:cs="Times New Roman"/>
                <w:b/>
                <w:bCs/>
                <w:sz w:val="19"/>
                <w:szCs w:val="19"/>
                <w:lang w:eastAsia="pt-BR"/>
              </w:rPr>
              <w:t>Pedro, Deputado Federal, recebeu doação ilegal de uma empresa com o objetivo de financiar a sua campanha para reeleição. Esta doação não foi contabilizada na prestação de contas, configurando o chamado “caixa 2” (art. 350 do Código Eleitoral).</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Pedro foi reeleito para um novo mandato de 2019 até 2022.</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O STF será competente para julgar este crime eleitoral?</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SIM. O foro por prerrogativa de função aplica-se apenas aos crimes cometidos durante o exercício do cargo e relacionados às funções desempenhadas.</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O STF entende que o recebimento de doação ilegal destinado à campanha de reeleição ao cargo de Deputado Federal é um crime relacionado com o mandato parlamentar. Logo, a competência é do STF.</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Além disso, mostra-se desimportante a circunstância de este delito ter sido praticado durante o mandato anterior, bastando que a atual diplomação decorra de sucessiva e ininterrupta reeleição</w:t>
            </w:r>
            <w:r w:rsidRPr="00DA00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sz w:val="19"/>
                <w:szCs w:val="19"/>
                <w:lang w:eastAsia="pt-BR"/>
              </w:rPr>
              <w:t xml:space="preserve">STF. Plenário. </w:t>
            </w:r>
            <w:proofErr w:type="spellStart"/>
            <w:r w:rsidRPr="00DA0092">
              <w:rPr>
                <w:rFonts w:ascii="Book Antiqua" w:eastAsia="Times New Roman" w:hAnsi="Book Antiqua" w:cs="Times New Roman"/>
                <w:sz w:val="19"/>
                <w:szCs w:val="19"/>
                <w:lang w:eastAsia="pt-BR"/>
              </w:rPr>
              <w:t>Inq</w:t>
            </w:r>
            <w:proofErr w:type="spellEnd"/>
            <w:r w:rsidRPr="00DA0092">
              <w:rPr>
                <w:rFonts w:ascii="Book Antiqua" w:eastAsia="Times New Roman" w:hAnsi="Book Antiqua" w:cs="Times New Roman"/>
                <w:sz w:val="19"/>
                <w:szCs w:val="19"/>
                <w:lang w:eastAsia="pt-BR"/>
              </w:rPr>
              <w:t xml:space="preserve"> 4435 </w:t>
            </w:r>
            <w:proofErr w:type="spellStart"/>
            <w:r w:rsidRPr="00DA0092">
              <w:rPr>
                <w:rFonts w:ascii="Book Antiqua" w:eastAsia="Times New Roman" w:hAnsi="Book Antiqua" w:cs="Times New Roman"/>
                <w:sz w:val="19"/>
                <w:szCs w:val="19"/>
                <w:lang w:eastAsia="pt-BR"/>
              </w:rPr>
              <w:t>AgR</w:t>
            </w:r>
            <w:proofErr w:type="spellEnd"/>
            <w:r w:rsidRPr="00DA0092">
              <w:rPr>
                <w:rFonts w:ascii="Book Antiqua" w:eastAsia="Times New Roman" w:hAnsi="Book Antiqua" w:cs="Times New Roman"/>
                <w:sz w:val="19"/>
                <w:szCs w:val="19"/>
                <w:lang w:eastAsia="pt-BR"/>
              </w:rPr>
              <w:t>-quarto/DF, Rel. Min. Marco Aurélio, j</w:t>
            </w:r>
            <w:r>
              <w:rPr>
                <w:rFonts w:ascii="Book Antiqua" w:eastAsia="Times New Roman" w:hAnsi="Book Antiqua" w:cs="Times New Roman"/>
                <w:sz w:val="19"/>
                <w:szCs w:val="19"/>
                <w:lang w:eastAsia="pt-BR"/>
              </w:rPr>
              <w:t>.</w:t>
            </w:r>
            <w:r w:rsidRPr="00DA0092">
              <w:rPr>
                <w:rFonts w:ascii="Book Antiqua" w:eastAsia="Times New Roman" w:hAnsi="Book Antiqua" w:cs="Times New Roman"/>
                <w:sz w:val="19"/>
                <w:szCs w:val="19"/>
                <w:lang w:eastAsia="pt-BR"/>
              </w:rPr>
              <w:t xml:space="preserve"> 13 e 14/3/19</w:t>
            </w:r>
            <w:r>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b/>
                <w:bCs/>
                <w:sz w:val="19"/>
                <w:szCs w:val="19"/>
                <w:lang w:eastAsia="pt-BR"/>
              </w:rPr>
              <w:t>(Info 933).</w:t>
            </w:r>
          </w:p>
          <w:p w14:paraId="2BE60FBC" w14:textId="77777777" w:rsidR="00DA0092" w:rsidRDefault="00DA0092" w:rsidP="004500EE">
            <w:pPr>
              <w:jc w:val="both"/>
              <w:rPr>
                <w:rFonts w:ascii="Book Antiqua" w:eastAsia="Times New Roman" w:hAnsi="Book Antiqua" w:cs="Times New Roman"/>
                <w:b/>
                <w:i/>
                <w:iCs/>
                <w:color w:val="FF0000"/>
                <w:sz w:val="19"/>
                <w:szCs w:val="19"/>
                <w:lang w:eastAsia="pt-BR"/>
              </w:rPr>
            </w:pPr>
          </w:p>
          <w:p w14:paraId="40ABF188" w14:textId="5306187B" w:rsidR="00C54751" w:rsidRDefault="00C54751" w:rsidP="004500EE">
            <w:pPr>
              <w:jc w:val="both"/>
              <w:rPr>
                <w:rFonts w:ascii="Book Antiqua" w:eastAsia="Times New Roman" w:hAnsi="Book Antiqua" w:cs="Times New Roman"/>
                <w:b/>
                <w:bCs/>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DOD</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sidR="000E55BA">
              <w:rPr>
                <w:rFonts w:ascii="Book Antiqua" w:eastAsia="Times New Roman" w:hAnsi="Book Antiqua" w:cs="Times New Roman"/>
                <w:b/>
                <w:i/>
                <w:iCs/>
                <w:color w:val="FF0000"/>
                <w:sz w:val="19"/>
                <w:szCs w:val="19"/>
                <w:lang w:eastAsia="pt-BR"/>
              </w:rPr>
              <w:t>: #</w:t>
            </w:r>
            <w:r w:rsidR="000E55BA" w:rsidRPr="00E861EE">
              <w:rPr>
                <w:rFonts w:ascii="Book Antiqua" w:eastAsia="Times New Roman" w:hAnsi="Book Antiqua" w:cs="Times New Roman"/>
                <w:b/>
                <w:i/>
                <w:iCs/>
                <w:color w:val="FF0000"/>
                <w:sz w:val="19"/>
                <w:szCs w:val="19"/>
                <w:highlight w:val="green"/>
                <w:lang w:eastAsia="pt-BR"/>
              </w:rPr>
              <w:t>TJ</w:t>
            </w:r>
            <w:r w:rsidR="000E55BA">
              <w:rPr>
                <w:rFonts w:ascii="Book Antiqua" w:eastAsia="Times New Roman" w:hAnsi="Book Antiqua" w:cs="Times New Roman"/>
                <w:b/>
                <w:i/>
                <w:iCs/>
                <w:color w:val="FF0000"/>
                <w:sz w:val="19"/>
                <w:szCs w:val="19"/>
                <w:highlight w:val="green"/>
                <w:lang w:eastAsia="pt-BR"/>
              </w:rPr>
              <w:t>PR-2023</w:t>
            </w:r>
            <w:r w:rsidR="000E55BA">
              <w:rPr>
                <w:rFonts w:ascii="Book Antiqua" w:eastAsia="Times New Roman" w:hAnsi="Book Antiqua" w:cs="Times New Roman"/>
                <w:b/>
                <w:i/>
                <w:iCs/>
                <w:color w:val="FF0000"/>
                <w:sz w:val="19"/>
                <w:szCs w:val="19"/>
                <w:lang w:eastAsia="pt-BR"/>
              </w:rPr>
              <w:t>: #</w:t>
            </w:r>
            <w:r w:rsidR="000E55BA" w:rsidRPr="00E861EE">
              <w:rPr>
                <w:rFonts w:ascii="Book Antiqua" w:eastAsia="Times New Roman" w:hAnsi="Book Antiqua" w:cs="Times New Roman"/>
                <w:b/>
                <w:i/>
                <w:iCs/>
                <w:color w:val="FF0000"/>
                <w:sz w:val="19"/>
                <w:szCs w:val="19"/>
                <w:highlight w:val="green"/>
                <w:lang w:eastAsia="pt-BR"/>
              </w:rPr>
              <w:t>F</w:t>
            </w:r>
            <w:r w:rsidR="000E55BA">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Candidato que omite</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green"/>
                <w:lang w:eastAsia="pt-BR"/>
              </w:rPr>
              <w:t>na prestação de contas apresentada à Justiça Eleitoral</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recursos utilizados em sua campanha eleitoral</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pratica o crime do art. 350 do Código Eleitoral</w:t>
            </w:r>
            <w:r w:rsidRPr="006416DC">
              <w:rPr>
                <w:rFonts w:ascii="Book Antiqua" w:eastAsia="Times New Roman" w:hAnsi="Book Antiqua" w:cs="Times New Roman"/>
                <w:b/>
                <w:bCs/>
                <w:sz w:val="19"/>
                <w:szCs w:val="19"/>
                <w:lang w:eastAsia="pt-BR"/>
              </w:rPr>
              <w:t xml:space="preserve">. Vale ressaltar que </w:t>
            </w:r>
            <w:r w:rsidRPr="006416DC">
              <w:rPr>
                <w:rFonts w:ascii="Book Antiqua" w:eastAsia="Times New Roman" w:hAnsi="Book Antiqua" w:cs="Times New Roman"/>
                <w:b/>
                <w:bCs/>
                <w:sz w:val="19"/>
                <w:szCs w:val="19"/>
                <w:highlight w:val="yellow"/>
                <w:lang w:eastAsia="pt-BR"/>
              </w:rPr>
              <w:t>o delito de falsidade ideológica</w:t>
            </w:r>
            <w:r w:rsidRPr="006416DC">
              <w:rPr>
                <w:rFonts w:ascii="Book Antiqua" w:eastAsia="Times New Roman" w:hAnsi="Book Antiqua" w:cs="Times New Roman"/>
                <w:b/>
                <w:bCs/>
                <w:sz w:val="19"/>
                <w:szCs w:val="19"/>
                <w:lang w:eastAsia="pt-BR"/>
              </w:rPr>
              <w:t xml:space="preserve"> é </w:t>
            </w:r>
            <w:r w:rsidRPr="006416DC">
              <w:rPr>
                <w:rFonts w:ascii="Book Antiqua" w:eastAsia="Times New Roman" w:hAnsi="Book Antiqua" w:cs="Times New Roman"/>
                <w:b/>
                <w:bCs/>
                <w:sz w:val="19"/>
                <w:szCs w:val="19"/>
                <w:highlight w:val="yellow"/>
                <w:lang w:eastAsia="pt-BR"/>
              </w:rPr>
              <w:t>crime formal</w:t>
            </w:r>
            <w:r w:rsidRPr="006416DC">
              <w:rPr>
                <w:rFonts w:ascii="Book Antiqua" w:eastAsia="Times New Roman" w:hAnsi="Book Antiqua" w:cs="Times New Roman"/>
                <w:b/>
                <w:bCs/>
                <w:sz w:val="19"/>
                <w:szCs w:val="19"/>
                <w:lang w:eastAsia="pt-BR"/>
              </w:rPr>
              <w:t xml:space="preserve">. Não exige, portanto, o recolhimento do material não declarado. Caso concreto: Paulo era candidato a Deputado Federal. A empresa de Paulo pagou R$ 168 mil de materiais gráficos para a campanha, mas o candidato não declarou tais despesas na prestação de contas apresentada à Justiça Eleitoral. </w:t>
            </w:r>
            <w:r w:rsidRPr="006416DC">
              <w:rPr>
                <w:rFonts w:ascii="Book Antiqua" w:eastAsia="Times New Roman" w:hAnsi="Book Antiqua" w:cs="Times New Roman"/>
                <w:bCs/>
                <w:sz w:val="19"/>
                <w:szCs w:val="19"/>
                <w:lang w:eastAsia="pt-BR"/>
              </w:rPr>
              <w:t>STF. 1ª T. AP 968/SP, Rel. Min. Luiz Fux, j</w:t>
            </w:r>
            <w:r>
              <w:rPr>
                <w:rFonts w:ascii="Book Antiqua" w:eastAsia="Times New Roman" w:hAnsi="Book Antiqua" w:cs="Times New Roman"/>
                <w:bCs/>
                <w:sz w:val="19"/>
                <w:szCs w:val="19"/>
                <w:lang w:eastAsia="pt-BR"/>
              </w:rPr>
              <w:t>.</w:t>
            </w:r>
            <w:r w:rsidRPr="006416DC">
              <w:rPr>
                <w:rFonts w:ascii="Book Antiqua" w:eastAsia="Times New Roman" w:hAnsi="Book Antiqua" w:cs="Times New Roman"/>
                <w:bCs/>
                <w:sz w:val="19"/>
                <w:szCs w:val="19"/>
                <w:lang w:eastAsia="pt-BR"/>
              </w:rPr>
              <w:t xml:space="preserve"> 22/5/2018</w:t>
            </w:r>
            <w:r w:rsidRPr="006416DC">
              <w:rPr>
                <w:rFonts w:ascii="Book Antiqua" w:eastAsia="Times New Roman" w:hAnsi="Book Antiqua" w:cs="Times New Roman"/>
                <w:b/>
                <w:bCs/>
                <w:sz w:val="19"/>
                <w:szCs w:val="19"/>
                <w:lang w:eastAsia="pt-BR"/>
              </w:rPr>
              <w:t xml:space="preserve"> (Info 903).</w:t>
            </w:r>
          </w:p>
          <w:p w14:paraId="1F5DBE5B" w14:textId="77777777" w:rsidR="00C54751" w:rsidRDefault="00C54751" w:rsidP="004500EE">
            <w:pPr>
              <w:jc w:val="both"/>
              <w:rPr>
                <w:rFonts w:ascii="Book Antiqua" w:eastAsia="Times New Roman" w:hAnsi="Book Antiqua" w:cs="Times New Roman"/>
                <w:b/>
                <w:bCs/>
                <w:sz w:val="19"/>
                <w:szCs w:val="19"/>
                <w:lang w:eastAsia="pt-BR"/>
              </w:rPr>
            </w:pPr>
          </w:p>
          <w:p w14:paraId="68BB5B5E" w14:textId="08891748" w:rsidR="000E55BA" w:rsidRDefault="000E55BA" w:rsidP="000E55BA">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MA-2022</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TJPR-2023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54D0">
              <w:rPr>
                <w:rFonts w:ascii="Book Antiqua" w:eastAsia="Times New Roman" w:hAnsi="Book Antiqua" w:cs="Times New Roman"/>
                <w:sz w:val="19"/>
                <w:szCs w:val="19"/>
                <w:lang w:eastAsia="pt-BR"/>
              </w:rPr>
              <w:t xml:space="preserve">“[...] 5. Esta Corte Superior já decidiu que </w:t>
            </w:r>
            <w:r w:rsidRPr="00CB54D0">
              <w:rPr>
                <w:rFonts w:ascii="Book Antiqua" w:eastAsia="Times New Roman" w:hAnsi="Book Antiqua" w:cs="Times New Roman"/>
                <w:b/>
                <w:bCs/>
                <w:sz w:val="19"/>
                <w:szCs w:val="19"/>
                <w:highlight w:val="yellow"/>
                <w:lang w:eastAsia="pt-BR"/>
              </w:rPr>
              <w:t>a doação eleitoral por meio de caixa dois e a omissão de recursos na prestação de contas de campanha eleitoral podem configurar o crime previsto no art. 350 do CE,</w:t>
            </w:r>
            <w:r w:rsidRPr="00385998">
              <w:rPr>
                <w:rFonts w:ascii="Book Antiqua" w:eastAsia="Times New Roman" w:hAnsi="Book Antiqua" w:cs="Times New Roman"/>
                <w:b/>
                <w:bCs/>
                <w:sz w:val="19"/>
                <w:szCs w:val="19"/>
                <w:lang w:eastAsia="pt-BR"/>
              </w:rPr>
              <w:t xml:space="preserve"> </w:t>
            </w:r>
            <w:r w:rsidRPr="00385998">
              <w:rPr>
                <w:rFonts w:ascii="Book Antiqua" w:eastAsia="Times New Roman" w:hAnsi="Book Antiqua" w:cs="Times New Roman"/>
                <w:b/>
                <w:bCs/>
                <w:sz w:val="19"/>
                <w:szCs w:val="19"/>
                <w:highlight w:val="green"/>
                <w:lang w:eastAsia="pt-BR"/>
              </w:rPr>
              <w:t>não sendo exigido</w:t>
            </w:r>
            <w:r w:rsidRPr="00385998">
              <w:rPr>
                <w:rFonts w:ascii="Book Antiqua" w:eastAsia="Times New Roman" w:hAnsi="Book Antiqua" w:cs="Times New Roman"/>
                <w:b/>
                <w:bCs/>
                <w:sz w:val="19"/>
                <w:szCs w:val="19"/>
                <w:lang w:eastAsia="pt-BR"/>
              </w:rPr>
              <w:t xml:space="preserve"> </w:t>
            </w:r>
            <w:r w:rsidRPr="00CB54D0">
              <w:rPr>
                <w:rFonts w:ascii="Book Antiqua" w:eastAsia="Times New Roman" w:hAnsi="Book Antiqua" w:cs="Times New Roman"/>
                <w:b/>
                <w:bCs/>
                <w:sz w:val="19"/>
                <w:szCs w:val="19"/>
                <w:highlight w:val="yellow"/>
                <w:lang w:eastAsia="pt-BR"/>
              </w:rPr>
              <w:t xml:space="preserve">que a conduta ilícita tenha sido cometida necessariamente durante o período eleitoral, porquanto a caracterização da finalidade eleitoral está relacionada ao potencial </w:t>
            </w:r>
            <w:proofErr w:type="spellStart"/>
            <w:r w:rsidRPr="00CB54D0">
              <w:rPr>
                <w:rFonts w:ascii="Book Antiqua" w:eastAsia="Times New Roman" w:hAnsi="Book Antiqua" w:cs="Times New Roman"/>
                <w:b/>
                <w:bCs/>
                <w:sz w:val="19"/>
                <w:szCs w:val="19"/>
                <w:highlight w:val="yellow"/>
                <w:lang w:eastAsia="pt-BR"/>
              </w:rPr>
              <w:t>dano</w:t>
            </w:r>
            <w:proofErr w:type="spellEnd"/>
            <w:r w:rsidRPr="00CB54D0">
              <w:rPr>
                <w:rFonts w:ascii="Book Antiqua" w:eastAsia="Times New Roman" w:hAnsi="Book Antiqua" w:cs="Times New Roman"/>
                <w:b/>
                <w:bCs/>
                <w:sz w:val="19"/>
                <w:szCs w:val="19"/>
                <w:highlight w:val="yellow"/>
                <w:lang w:eastAsia="pt-BR"/>
              </w:rPr>
              <w:t xml:space="preserve"> às atividades–fins desta Justiça especializada</w:t>
            </w:r>
            <w:r w:rsidRPr="00CB54D0">
              <w:rPr>
                <w:rFonts w:ascii="Book Antiqua" w:eastAsia="Times New Roman" w:hAnsi="Book Antiqua" w:cs="Times New Roman"/>
                <w:sz w:val="19"/>
                <w:szCs w:val="19"/>
                <w:lang w:eastAsia="pt-BR"/>
              </w:rPr>
              <w:t xml:space="preserve"> [...] 9. No caso, como a falsidade ideológica eleitoral se deu no bojo de processo de contas de campanha prestadas ao TRE/MG, emergindo potencialidade lesiva às atividades–fins desta Justiça especializada, a qual vela pela legitimidade e pela normalidade do processo eleitoral para fortalecer a democracia, o Juízo competente para a supervisão do inquérito policial é o da 335ª Zona Eleitoral de Uberlândia/MG. 10. Conflito negativo de competência conhecido para declarar competente o Juízo Eleitoral da 335ª Zona Eleitoral de Uberlândia/MG, o suscitante”.</w:t>
            </w:r>
            <w:r>
              <w:rPr>
                <w:rFonts w:ascii="Book Antiqua" w:eastAsia="Times New Roman" w:hAnsi="Book Antiqua" w:cs="Times New Roman"/>
                <w:sz w:val="19"/>
                <w:szCs w:val="19"/>
                <w:lang w:eastAsia="pt-BR"/>
              </w:rPr>
              <w:t xml:space="preserve"> </w:t>
            </w:r>
            <w:r w:rsidRPr="00CB54D0">
              <w:rPr>
                <w:rFonts w:ascii="Book Antiqua" w:eastAsia="Times New Roman" w:hAnsi="Book Antiqua" w:cs="Times New Roman"/>
                <w:sz w:val="19"/>
                <w:szCs w:val="19"/>
                <w:lang w:eastAsia="pt-BR"/>
              </w:rPr>
              <w:t>(Ac. de 2.6.20 no CC nº 060073781, rel. Min. Og Fernandes.)</w:t>
            </w:r>
            <w:r>
              <w:rPr>
                <w:rFonts w:ascii="Book Antiqua" w:eastAsia="Times New Roman" w:hAnsi="Book Antiqua" w:cs="Times New Roman"/>
                <w:sz w:val="19"/>
                <w:szCs w:val="19"/>
                <w:lang w:eastAsia="pt-BR"/>
              </w:rPr>
              <w:t xml:space="preserve"> (...)</w:t>
            </w:r>
            <w:r w:rsidRPr="007462BB">
              <w:rPr>
                <w:rFonts w:ascii="Book Antiqua" w:eastAsia="Times New Roman" w:hAnsi="Book Antiqua" w:cs="Times New Roman"/>
                <w:sz w:val="19"/>
                <w:szCs w:val="19"/>
                <w:lang w:eastAsia="pt-BR"/>
              </w:rPr>
              <w:t xml:space="preserve">“[...]. </w:t>
            </w:r>
            <w:r w:rsidRPr="007462BB">
              <w:rPr>
                <w:rFonts w:ascii="Book Antiqua" w:eastAsia="Times New Roman" w:hAnsi="Book Antiqua" w:cs="Times New Roman"/>
                <w:b/>
                <w:bCs/>
                <w:sz w:val="19"/>
                <w:szCs w:val="19"/>
                <w:highlight w:val="yellow"/>
                <w:lang w:eastAsia="pt-BR"/>
              </w:rPr>
              <w:t>A omissão e a inserção de informações falsas nos documentos de prestação de contas, dado o suposto montante de despesas não declaradas, configuram, em tese, o ilícito previsto no art. 350 do CE</w:t>
            </w:r>
            <w:r w:rsidRPr="007462BB">
              <w:rPr>
                <w:rFonts w:ascii="Book Antiqua" w:eastAsia="Times New Roman" w:hAnsi="Book Antiqua" w:cs="Times New Roman"/>
                <w:sz w:val="19"/>
                <w:szCs w:val="19"/>
                <w:lang w:eastAsia="pt-BR"/>
              </w:rPr>
              <w:t>. [...]” (Ac. de 18.3.08 no HC nº 581, rel. Min. Cezar Peluso.)</w:t>
            </w:r>
            <w:r>
              <w:rPr>
                <w:rFonts w:ascii="Book Antiqua" w:eastAsia="Times New Roman" w:hAnsi="Book Antiqua" w:cs="Times New Roman"/>
                <w:sz w:val="19"/>
                <w:szCs w:val="19"/>
                <w:lang w:eastAsia="pt-BR"/>
              </w:rPr>
              <w:t xml:space="preserve"> (... )</w:t>
            </w:r>
            <w:r w:rsidRPr="000E55BA">
              <w:rPr>
                <w:rFonts w:ascii="Book Antiqua" w:eastAsia="Times New Roman" w:hAnsi="Book Antiqua" w:cs="Times New Roman"/>
                <w:sz w:val="19"/>
                <w:szCs w:val="19"/>
                <w:lang w:eastAsia="pt-BR"/>
              </w:rPr>
              <w:t xml:space="preserve">1. </w:t>
            </w:r>
            <w:r w:rsidRPr="000E55BA">
              <w:rPr>
                <w:rFonts w:ascii="Book Antiqua" w:eastAsia="Times New Roman" w:hAnsi="Book Antiqua" w:cs="Times New Roman"/>
                <w:b/>
                <w:bCs/>
                <w:sz w:val="19"/>
                <w:szCs w:val="19"/>
                <w:highlight w:val="yellow"/>
                <w:lang w:eastAsia="pt-BR"/>
              </w:rPr>
              <w:t>A omissão de recursos na prestação de contas de campanha eleitoral pode configurar o crime previsto no art. 350 do CE, a depender da análise do caso concreto sobre as circunstâncias da conduta e sua interferência na autenticidade ou fé pública eleitoral. Precedentes desta Corte e do STF</w:t>
            </w:r>
            <w:r w:rsidRPr="000E55B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55BA">
              <w:rPr>
                <w:rFonts w:ascii="Book Antiqua" w:eastAsia="Times New Roman" w:hAnsi="Book Antiqua" w:cs="Times New Roman"/>
                <w:sz w:val="19"/>
                <w:szCs w:val="19"/>
                <w:lang w:eastAsia="pt-BR"/>
              </w:rPr>
              <w:t xml:space="preserve">(TSE - RESPE: 00026756020106210011 PORTÃO - RS, Relator: Min. </w:t>
            </w:r>
            <w:proofErr w:type="spellStart"/>
            <w:r w:rsidRPr="000E55BA">
              <w:rPr>
                <w:rFonts w:ascii="Book Antiqua" w:eastAsia="Times New Roman" w:hAnsi="Book Antiqua" w:cs="Times New Roman"/>
                <w:sz w:val="19"/>
                <w:szCs w:val="19"/>
                <w:lang w:eastAsia="pt-BR"/>
              </w:rPr>
              <w:t>Tarcisio</w:t>
            </w:r>
            <w:proofErr w:type="spellEnd"/>
            <w:r w:rsidRPr="000E55BA">
              <w:rPr>
                <w:rFonts w:ascii="Book Antiqua" w:eastAsia="Times New Roman" w:hAnsi="Book Antiqua" w:cs="Times New Roman"/>
                <w:sz w:val="19"/>
                <w:szCs w:val="19"/>
                <w:lang w:eastAsia="pt-BR"/>
              </w:rPr>
              <w:t xml:space="preserve"> Vieira De Carvalho Neto, Data de Julgamento: 10/04/2018, Data de Publicação: DJE - Diário de justiça eletrônico, Data 09/05/2018)</w:t>
            </w:r>
          </w:p>
          <w:tbl>
            <w:tblPr>
              <w:tblStyle w:val="Tabelacomgrade"/>
              <w:tblW w:w="0" w:type="auto"/>
              <w:tblLook w:val="04A0" w:firstRow="1" w:lastRow="0" w:firstColumn="1" w:lastColumn="0" w:noHBand="0" w:noVBand="1"/>
            </w:tblPr>
            <w:tblGrid>
              <w:gridCol w:w="8268"/>
            </w:tblGrid>
            <w:tr w:rsidR="000E55BA" w14:paraId="66FE133A" w14:textId="77777777" w:rsidTr="001F743C">
              <w:tc>
                <w:tcPr>
                  <w:tcW w:w="8268" w:type="dxa"/>
                  <w:shd w:val="clear" w:color="auto" w:fill="FFFFFF" w:themeFill="background1"/>
                </w:tcPr>
                <w:p w14:paraId="76AD074D" w14:textId="77777777" w:rsidR="000E55BA" w:rsidRPr="00F97995" w:rsidRDefault="000E55BA" w:rsidP="000E55BA">
                  <w:pPr>
                    <w:jc w:val="both"/>
                    <w:rPr>
                      <w:rFonts w:ascii="Book Antiqua" w:eastAsia="Times New Roman" w:hAnsi="Book Antiqua" w:cs="Times New Roman"/>
                      <w:b/>
                      <w:bCs/>
                      <w:sz w:val="18"/>
                      <w:szCs w:val="18"/>
                      <w:lang w:eastAsia="pt-BR"/>
                    </w:rPr>
                  </w:pP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b/>
                      <w:bCs/>
                      <w:sz w:val="18"/>
                      <w:szCs w:val="18"/>
                      <w:highlight w:val="yellow"/>
                      <w:lang w:eastAsia="pt-BR"/>
                    </w:rPr>
                    <w:t>TJ</w:t>
                  </w:r>
                  <w:r>
                    <w:rPr>
                      <w:rFonts w:ascii="Book Antiqua" w:eastAsia="Times New Roman" w:hAnsi="Book Antiqua" w:cs="Times New Roman"/>
                      <w:b/>
                      <w:bCs/>
                      <w:sz w:val="18"/>
                      <w:szCs w:val="18"/>
                      <w:highlight w:val="yellow"/>
                      <w:lang w:eastAsia="pt-BR"/>
                    </w:rPr>
                    <w:t>PR-2023-FGV</w:t>
                  </w: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sz w:val="18"/>
                      <w:szCs w:val="18"/>
                      <w:lang w:eastAsia="pt-BR"/>
                    </w:rPr>
                    <w:t xml:space="preserve">: </w:t>
                  </w:r>
                  <w:r w:rsidRPr="007462BB">
                    <w:rPr>
                      <w:rFonts w:ascii="Book Antiqua" w:eastAsia="Times New Roman" w:hAnsi="Book Antiqua" w:cs="Times New Roman"/>
                      <w:sz w:val="18"/>
                      <w:szCs w:val="18"/>
                      <w:lang w:eastAsia="pt-BR"/>
                    </w:rPr>
                    <w:t>O Art. 350 do Código Eleitoral preceitua que é crime “</w:t>
                  </w:r>
                  <w:r w:rsidRPr="007462BB">
                    <w:rPr>
                      <w:rFonts w:ascii="Book Antiqua" w:eastAsia="Times New Roman" w:hAnsi="Book Antiqua" w:cs="Times New Roman"/>
                      <w:i/>
                      <w:iCs/>
                      <w:sz w:val="18"/>
                      <w:szCs w:val="18"/>
                      <w:lang w:eastAsia="pt-BR"/>
                    </w:rPr>
                    <w:t>Omitir, em documento público ou particular, declaração que dele devia constar, ou nele inserir ou fazer inserir declaração falsa ou diversa da que devia ser escrita, para fins eleitorais: Pena – reclusão até cinco anos e pagamento de 5 a 15 dias-multa, se o documento é público, e reclusão até três anos e pagamento de 3 a 10 dias-multa, se o documento é particular</w:t>
                  </w:r>
                  <w:r w:rsidRPr="007462B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462BB">
                    <w:rPr>
                      <w:rFonts w:ascii="Book Antiqua" w:eastAsia="Times New Roman" w:hAnsi="Book Antiqua" w:cs="Times New Roman"/>
                      <w:sz w:val="18"/>
                      <w:szCs w:val="18"/>
                      <w:lang w:eastAsia="pt-BR"/>
                    </w:rPr>
                    <w:t xml:space="preserve">Considerando a legislação em vigor e a jurisprudência do Supremo Tribunal Federal e do Tribunal </w:t>
                  </w:r>
                  <w:r w:rsidRPr="007462BB">
                    <w:rPr>
                      <w:rFonts w:ascii="Book Antiqua" w:eastAsia="Times New Roman" w:hAnsi="Book Antiqua" w:cs="Times New Roman"/>
                      <w:sz w:val="18"/>
                      <w:szCs w:val="18"/>
                      <w:lang w:eastAsia="pt-BR"/>
                    </w:rPr>
                    <w:lastRenderedPageBreak/>
                    <w:t>Superior Eleitoral, é correto afirmar que:</w:t>
                  </w:r>
                  <w:r>
                    <w:t xml:space="preserve"> </w:t>
                  </w:r>
                  <w:r w:rsidRPr="007462BB">
                    <w:rPr>
                      <w:rFonts w:ascii="Book Antiqua" w:eastAsia="Times New Roman" w:hAnsi="Book Antiqua" w:cs="Times New Roman"/>
                      <w:sz w:val="18"/>
                      <w:szCs w:val="18"/>
                      <w:lang w:eastAsia="pt-BR"/>
                    </w:rPr>
                    <w:t>à omissão de declaração na prestação de contas de recursos arrecadados e de gastos realizados nas campanhas eleitorais é aplicável, em tese, a regra do Art. 350 do Código Eleitoral</w:t>
                  </w:r>
                  <w:r>
                    <w:rPr>
                      <w:rFonts w:ascii="Book Antiqua" w:eastAsia="Times New Roman" w:hAnsi="Book Antiqua" w:cs="Times New Roman"/>
                      <w:sz w:val="18"/>
                      <w:szCs w:val="18"/>
                      <w:lang w:eastAsia="pt-BR"/>
                    </w:rPr>
                    <w:t>.</w:t>
                  </w:r>
                  <w:r w:rsidRPr="00F97995">
                    <w:rPr>
                      <w:rFonts w:ascii="Book Antiqua" w:eastAsia="Times New Roman" w:hAnsi="Book Antiqua" w:cs="Times New Roman"/>
                      <w:sz w:val="18"/>
                      <w:szCs w:val="18"/>
                      <w:lang w:eastAsia="pt-BR"/>
                    </w:rPr>
                    <w:t xml:space="preserve"> </w:t>
                  </w:r>
                  <w:r w:rsidRPr="00F97995">
                    <w:rPr>
                      <w:rFonts w:ascii="Book Antiqua" w:eastAsia="Times New Roman" w:hAnsi="Book Antiqua" w:cs="Times New Roman"/>
                      <w:b/>
                      <w:bCs/>
                      <w:sz w:val="18"/>
                      <w:szCs w:val="18"/>
                      <w:lang w:eastAsia="pt-BR"/>
                    </w:rPr>
                    <w:t xml:space="preserve">BL: art. 350, CE e </w:t>
                  </w:r>
                  <w:proofErr w:type="spellStart"/>
                  <w:r w:rsidRPr="00F97995">
                    <w:rPr>
                      <w:rFonts w:ascii="Book Antiqua" w:eastAsia="Times New Roman" w:hAnsi="Book Antiqua" w:cs="Times New Roman"/>
                      <w:b/>
                      <w:bCs/>
                      <w:sz w:val="18"/>
                      <w:szCs w:val="18"/>
                      <w:lang w:eastAsia="pt-BR"/>
                    </w:rPr>
                    <w:t>Entend</w:t>
                  </w:r>
                  <w:proofErr w:type="spellEnd"/>
                  <w:r w:rsidRPr="00F97995">
                    <w:rPr>
                      <w:rFonts w:ascii="Book Antiqua" w:eastAsia="Times New Roman" w:hAnsi="Book Antiqua" w:cs="Times New Roman"/>
                      <w:b/>
                      <w:bCs/>
                      <w:sz w:val="18"/>
                      <w:szCs w:val="18"/>
                      <w:lang w:eastAsia="pt-BR"/>
                    </w:rPr>
                    <w:t>. TSE</w:t>
                  </w:r>
                  <w:r>
                    <w:rPr>
                      <w:rFonts w:ascii="Book Antiqua" w:eastAsia="Times New Roman" w:hAnsi="Book Antiqua" w:cs="Times New Roman"/>
                      <w:b/>
                      <w:bCs/>
                      <w:sz w:val="18"/>
                      <w:szCs w:val="18"/>
                      <w:lang w:eastAsia="pt-BR"/>
                    </w:rPr>
                    <w:t xml:space="preserve"> e Info 903, STF (citado acima).</w:t>
                  </w:r>
                </w:p>
              </w:tc>
            </w:tr>
          </w:tbl>
          <w:p w14:paraId="52858E92" w14:textId="77777777" w:rsidR="000E55BA" w:rsidRDefault="000E55BA" w:rsidP="004500EE">
            <w:pPr>
              <w:jc w:val="both"/>
              <w:rPr>
                <w:rFonts w:ascii="Book Antiqua" w:eastAsia="Times New Roman" w:hAnsi="Book Antiqua" w:cs="Times New Roman"/>
                <w:b/>
                <w:bCs/>
                <w:sz w:val="19"/>
                <w:szCs w:val="19"/>
                <w:lang w:eastAsia="pt-BR"/>
              </w:rPr>
            </w:pPr>
          </w:p>
          <w:p w14:paraId="6A5C7BA1" w14:textId="16989A55" w:rsidR="00C54751" w:rsidRPr="006416DC" w:rsidRDefault="00C54751" w:rsidP="004500EE">
            <w:pPr>
              <w:jc w:val="both"/>
              <w:rPr>
                <w:rFonts w:ascii="Book Antiqua" w:eastAsia="Times New Roman" w:hAnsi="Book Antiqua" w:cs="Times New Roman"/>
                <w:b/>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DOD</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sidR="00DA0092">
              <w:rPr>
                <w:rFonts w:ascii="Book Antiqua" w:eastAsia="Times New Roman" w:hAnsi="Book Antiqua" w:cs="Times New Roman"/>
                <w:b/>
                <w:i/>
                <w:iCs/>
                <w:color w:val="FF0000"/>
                <w:sz w:val="19"/>
                <w:szCs w:val="19"/>
                <w:lang w:eastAsia="pt-BR"/>
              </w:rPr>
              <w:t>: #</w:t>
            </w:r>
            <w:r w:rsidR="00DA0092" w:rsidRPr="00E861EE">
              <w:rPr>
                <w:rFonts w:ascii="Book Antiqua" w:eastAsia="Times New Roman" w:hAnsi="Book Antiqua" w:cs="Times New Roman"/>
                <w:b/>
                <w:i/>
                <w:iCs/>
                <w:color w:val="FF0000"/>
                <w:sz w:val="19"/>
                <w:szCs w:val="19"/>
                <w:highlight w:val="green"/>
                <w:lang w:eastAsia="pt-BR"/>
              </w:rPr>
              <w:t>TJ</w:t>
            </w:r>
            <w:r w:rsidR="00DA0092">
              <w:rPr>
                <w:rFonts w:ascii="Book Antiqua" w:eastAsia="Times New Roman" w:hAnsi="Book Antiqua" w:cs="Times New Roman"/>
                <w:b/>
                <w:i/>
                <w:iCs/>
                <w:color w:val="FF0000"/>
                <w:sz w:val="19"/>
                <w:szCs w:val="19"/>
                <w:highlight w:val="green"/>
                <w:lang w:eastAsia="pt-BR"/>
              </w:rPr>
              <w:t>SC-2024</w:t>
            </w:r>
            <w:r w:rsidR="00DA0092">
              <w:rPr>
                <w:rFonts w:ascii="Book Antiqua" w:eastAsia="Times New Roman" w:hAnsi="Book Antiqua" w:cs="Times New Roman"/>
                <w:b/>
                <w:i/>
                <w:iCs/>
                <w:color w:val="FF0000"/>
                <w:sz w:val="19"/>
                <w:szCs w:val="19"/>
                <w:lang w:eastAsia="pt-BR"/>
              </w:rPr>
              <w:t>: #</w:t>
            </w:r>
            <w:r w:rsidR="00DA0092" w:rsidRPr="00E861EE">
              <w:rPr>
                <w:rFonts w:ascii="Book Antiqua" w:eastAsia="Times New Roman" w:hAnsi="Book Antiqua" w:cs="Times New Roman"/>
                <w:b/>
                <w:i/>
                <w:iCs/>
                <w:color w:val="FF0000"/>
                <w:sz w:val="19"/>
                <w:szCs w:val="19"/>
                <w:highlight w:val="green"/>
                <w:lang w:eastAsia="pt-BR"/>
              </w:rPr>
              <w:t>F</w:t>
            </w:r>
            <w:r w:rsidR="00DA0092">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A doação eleitoral por meio de “caixa 2” é uma conduta que configura crime eleitoral de falsidade ideológica (art. 350 do Código Eleitoral). A </w:t>
            </w:r>
            <w:r w:rsidRPr="006416DC">
              <w:rPr>
                <w:rFonts w:ascii="Book Antiqua" w:eastAsia="Times New Roman" w:hAnsi="Book Antiqua" w:cs="Times New Roman"/>
                <w:b/>
                <w:sz w:val="19"/>
                <w:szCs w:val="19"/>
                <w:highlight w:val="yellow"/>
                <w:lang w:eastAsia="pt-BR"/>
              </w:rPr>
              <w:t>competência para processar e julgar este delito é da Justiça Eleitoral</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yellow"/>
                <w:lang w:eastAsia="pt-BR"/>
              </w:rPr>
              <w:t>existência de crimes conexos de competência da Justiça Comum, como corrupção passiva e lavagem de capitais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green"/>
                <w:lang w:eastAsia="pt-BR"/>
              </w:rPr>
              <w:t>não afasta a competência da Justiça Eleitoral</w:t>
            </w:r>
            <w:r w:rsidRPr="006416DC">
              <w:rPr>
                <w:rFonts w:ascii="Book Antiqua" w:eastAsia="Times New Roman" w:hAnsi="Book Antiqua" w:cs="Times New Roman"/>
                <w:b/>
                <w:sz w:val="19"/>
                <w:szCs w:val="19"/>
                <w:lang w:eastAsia="pt-BR"/>
              </w:rPr>
              <w:t xml:space="preserve">, por força do art. 35, II, do CE e do art. 78, IV, do CPP. </w:t>
            </w:r>
            <w:r w:rsidRPr="00E861EE">
              <w:rPr>
                <w:rFonts w:ascii="Book Antiqua" w:eastAsia="Times New Roman" w:hAnsi="Book Antiqua" w:cs="Times New Roman"/>
                <w:bCs/>
                <w:sz w:val="19"/>
                <w:szCs w:val="19"/>
                <w:lang w:eastAsia="pt-BR"/>
              </w:rPr>
              <w:t>STF. 2ª T. PET 7319/DF, Rel. Min. Edson Fachin, j. 27/3/18</w:t>
            </w:r>
            <w:r w:rsidRPr="006416DC">
              <w:rPr>
                <w:rFonts w:ascii="Book Antiqua" w:eastAsia="Times New Roman" w:hAnsi="Book Antiqua" w:cs="Times New Roman"/>
                <w:b/>
                <w:sz w:val="19"/>
                <w:szCs w:val="19"/>
                <w:lang w:eastAsia="pt-BR"/>
              </w:rPr>
              <w:t xml:space="preserve"> (Info 895).</w:t>
            </w:r>
          </w:p>
          <w:p w14:paraId="78FFAFC5" w14:textId="77777777" w:rsidR="00C54751" w:rsidRDefault="00C54751" w:rsidP="004500EE">
            <w:pPr>
              <w:jc w:val="both"/>
              <w:rPr>
                <w:rFonts w:ascii="Book Antiqua" w:eastAsia="Times New Roman" w:hAnsi="Book Antiqua" w:cs="Times New Roman"/>
                <w:b/>
                <w:bCs/>
                <w:sz w:val="19"/>
                <w:szCs w:val="19"/>
                <w:lang w:eastAsia="pt-BR"/>
              </w:rPr>
            </w:pPr>
          </w:p>
          <w:p w14:paraId="04070212" w14:textId="4A30ADA4" w:rsidR="00C54751"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A </w:t>
            </w:r>
            <w:r w:rsidRPr="00E861EE">
              <w:rPr>
                <w:rFonts w:ascii="Book Antiqua" w:eastAsia="Times New Roman" w:hAnsi="Book Antiqua" w:cs="Times New Roman"/>
                <w:b/>
                <w:bCs/>
                <w:sz w:val="19"/>
                <w:szCs w:val="19"/>
                <w:shd w:val="clear" w:color="auto" w:fill="F7CAAC" w:themeFill="accent2" w:themeFillTint="66"/>
                <w:lang w:eastAsia="pt-BR"/>
              </w:rPr>
              <w:t>mera desaprovação das contas pela Justiça Eleitoral</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não tipifica, por si só</w:t>
            </w:r>
            <w:r w:rsidRPr="00E861EE">
              <w:rPr>
                <w:rFonts w:ascii="Book Antiqua" w:eastAsia="Times New Roman" w:hAnsi="Book Antiqua" w:cs="Times New Roman"/>
                <w:sz w:val="19"/>
                <w:szCs w:val="19"/>
                <w:lang w:eastAsia="pt-BR"/>
              </w:rPr>
              <w:t xml:space="preserve">, o </w:t>
            </w:r>
            <w:r w:rsidRPr="00E861EE">
              <w:rPr>
                <w:rFonts w:ascii="Book Antiqua" w:eastAsia="Times New Roman" w:hAnsi="Book Antiqua" w:cs="Times New Roman"/>
                <w:b/>
                <w:bCs/>
                <w:sz w:val="19"/>
                <w:szCs w:val="19"/>
                <w:highlight w:val="green"/>
                <w:lang w:eastAsia="pt-BR"/>
              </w:rPr>
              <w:t>crime de falsidade ideológica eleitoral</w:t>
            </w:r>
            <w:r>
              <w:rPr>
                <w:rFonts w:ascii="Book Antiqua" w:eastAsia="Times New Roman" w:hAnsi="Book Antiqua" w:cs="Times New Roman"/>
                <w:sz w:val="19"/>
                <w:szCs w:val="19"/>
                <w:lang w:eastAsia="pt-BR"/>
              </w:rPr>
              <w:t>, previsto no</w:t>
            </w:r>
            <w:r w:rsidRPr="00E861EE">
              <w:rPr>
                <w:rFonts w:ascii="Book Antiqua" w:eastAsia="Times New Roman" w:hAnsi="Book Antiqua" w:cs="Times New Roman"/>
                <w:sz w:val="19"/>
                <w:szCs w:val="19"/>
                <w:lang w:eastAsia="pt-BR"/>
              </w:rPr>
              <w:t xml:space="preserve"> art. 350 do Código Eleitoral. O tipo penal em questão exige a alteração da verdade sobre fato juridicamente relevante e o dolo de omitir, em documento público ou particular, declaração que dele deveria constar ou de nele inserir ou fazer inserir declaração falsa ou diversa da que deveria ser escrita, para fins eleitorais. </w:t>
            </w:r>
            <w:r>
              <w:rPr>
                <w:rFonts w:ascii="Book Antiqua" w:eastAsia="Times New Roman" w:hAnsi="Book Antiqua" w:cs="Times New Roman"/>
                <w:sz w:val="19"/>
                <w:szCs w:val="19"/>
                <w:lang w:eastAsia="pt-BR"/>
              </w:rPr>
              <w:t xml:space="preserve">STF. 2ª T., </w:t>
            </w:r>
            <w:r w:rsidRPr="00E861EE">
              <w:rPr>
                <w:rFonts w:ascii="Book Antiqua" w:eastAsia="Times New Roman" w:hAnsi="Book Antiqua" w:cs="Times New Roman"/>
                <w:sz w:val="19"/>
                <w:szCs w:val="19"/>
                <w:lang w:eastAsia="pt-BR"/>
              </w:rPr>
              <w:t xml:space="preserve">Pet 7354 </w:t>
            </w:r>
            <w:proofErr w:type="spellStart"/>
            <w:r w:rsidRPr="00E861EE">
              <w:rPr>
                <w:rFonts w:ascii="Book Antiqua" w:eastAsia="Times New Roman" w:hAnsi="Book Antiqua" w:cs="Times New Roman"/>
                <w:sz w:val="19"/>
                <w:szCs w:val="19"/>
                <w:lang w:eastAsia="pt-BR"/>
              </w:rPr>
              <w:t>AgR</w:t>
            </w:r>
            <w:proofErr w:type="spellEnd"/>
            <w:r w:rsidRPr="00E861EE">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E861E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Min. </w:t>
            </w:r>
            <w:r w:rsidRPr="00E861EE">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ias</w:t>
            </w:r>
            <w:r w:rsidRPr="00E861EE">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E861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861EE">
              <w:rPr>
                <w:rFonts w:ascii="Book Antiqua" w:eastAsia="Times New Roman" w:hAnsi="Book Antiqua" w:cs="Times New Roman"/>
                <w:sz w:val="19"/>
                <w:szCs w:val="19"/>
                <w:lang w:eastAsia="pt-BR"/>
              </w:rPr>
              <w:t xml:space="preserve"> 6/3/18</w:t>
            </w:r>
            <w:r>
              <w:rPr>
                <w:rFonts w:ascii="Book Antiqua" w:eastAsia="Times New Roman" w:hAnsi="Book Antiqua" w:cs="Times New Roman"/>
                <w:sz w:val="19"/>
                <w:szCs w:val="19"/>
                <w:lang w:eastAsia="pt-BR"/>
              </w:rPr>
              <w:t>.</w:t>
            </w:r>
          </w:p>
          <w:p w14:paraId="050BDA43" w14:textId="77777777" w:rsidR="000E55BA" w:rsidRDefault="000E55BA" w:rsidP="004500EE">
            <w:pPr>
              <w:jc w:val="both"/>
              <w:rPr>
                <w:rFonts w:ascii="Book Antiqua" w:eastAsia="Times New Roman" w:hAnsi="Book Antiqua" w:cs="Times New Roman"/>
                <w:sz w:val="19"/>
                <w:szCs w:val="19"/>
                <w:lang w:eastAsia="pt-BR"/>
              </w:rPr>
            </w:pPr>
          </w:p>
          <w:p w14:paraId="2FBCCB17" w14:textId="725DE7CC" w:rsidR="000E55BA" w:rsidRDefault="000E55BA" w:rsidP="000E55BA">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PR-2023</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55BA">
              <w:rPr>
                <w:rFonts w:ascii="Book Antiqua" w:eastAsia="Times New Roman" w:hAnsi="Book Antiqua" w:cs="Times New Roman"/>
                <w:b/>
                <w:bCs/>
                <w:sz w:val="19"/>
                <w:szCs w:val="19"/>
                <w:lang w:eastAsia="pt-BR"/>
              </w:rPr>
              <w:t>DENÚNCIA. RECEBIMENTO. DECLARAÇÃO EM TESE FALSA NA PRESTAÇÃO DE CONTAS À JUSTIÇA ELEITORAL. CRIME DO ART. 350 DO CÓDIGO ELEITORAL. 1. O candidato que, ao prestar contas à Justiça Eleitoral, declara ter recebido doação que de fato não ocorreu incide, em tese, no tipo do art. 350 do Código Eleitoral. 2. Para o recebimento da denúncia, que descreve fato típico com todas as suas circunstâncias, basta estejam demonstrados indícios de autoria e materialidade, além de substrato probatório mínimo apto a embasar a narrativa fática</w:t>
            </w:r>
            <w:r w:rsidRPr="000E55B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1ª T., </w:t>
            </w:r>
            <w:proofErr w:type="spellStart"/>
            <w:r w:rsidRPr="000E55BA">
              <w:rPr>
                <w:rFonts w:ascii="Book Antiqua" w:eastAsia="Times New Roman" w:hAnsi="Book Antiqua" w:cs="Times New Roman"/>
                <w:sz w:val="19"/>
                <w:szCs w:val="19"/>
                <w:lang w:eastAsia="pt-BR"/>
              </w:rPr>
              <w:t>Inq</w:t>
            </w:r>
            <w:proofErr w:type="spellEnd"/>
            <w:r w:rsidRPr="000E55BA">
              <w:rPr>
                <w:rFonts w:ascii="Book Antiqua" w:eastAsia="Times New Roman" w:hAnsi="Book Antiqua" w:cs="Times New Roman"/>
                <w:sz w:val="19"/>
                <w:szCs w:val="19"/>
                <w:lang w:eastAsia="pt-BR"/>
              </w:rPr>
              <w:t xml:space="preserve"> 3676, Rel</w:t>
            </w:r>
            <w:r>
              <w:rPr>
                <w:rFonts w:ascii="Book Antiqua" w:eastAsia="Times New Roman" w:hAnsi="Book Antiqua" w:cs="Times New Roman"/>
                <w:sz w:val="19"/>
                <w:szCs w:val="19"/>
                <w:lang w:eastAsia="pt-BR"/>
              </w:rPr>
              <w:t>. Min.</w:t>
            </w:r>
            <w:r w:rsidRPr="000E55BA">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osa</w:t>
            </w:r>
            <w:r w:rsidRPr="000E55BA">
              <w:rPr>
                <w:rFonts w:ascii="Book Antiqua" w:eastAsia="Times New Roman" w:hAnsi="Book Antiqua" w:cs="Times New Roman"/>
                <w:sz w:val="19"/>
                <w:szCs w:val="19"/>
                <w:lang w:eastAsia="pt-BR"/>
              </w:rPr>
              <w:t xml:space="preserve"> W</w:t>
            </w:r>
            <w:r>
              <w:rPr>
                <w:rFonts w:ascii="Book Antiqua" w:eastAsia="Times New Roman" w:hAnsi="Book Antiqua" w:cs="Times New Roman"/>
                <w:sz w:val="19"/>
                <w:szCs w:val="19"/>
                <w:lang w:eastAsia="pt-BR"/>
              </w:rPr>
              <w:t>eber</w:t>
            </w:r>
            <w:r w:rsidRPr="000E55B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 xml:space="preserve"> 30</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14</w:t>
            </w:r>
            <w:r>
              <w:rPr>
                <w:rFonts w:ascii="Book Antiqua" w:eastAsia="Times New Roman" w:hAnsi="Book Antiqua" w:cs="Times New Roman"/>
                <w:sz w:val="19"/>
                <w:szCs w:val="19"/>
                <w:lang w:eastAsia="pt-BR"/>
              </w:rPr>
              <w:t>.</w:t>
            </w:r>
          </w:p>
          <w:p w14:paraId="1BE7166D" w14:textId="7377D65C" w:rsidR="00C54751" w:rsidRDefault="00C54751" w:rsidP="004500EE">
            <w:pPr>
              <w:jc w:val="both"/>
              <w:rPr>
                <w:rFonts w:ascii="Book Antiqua" w:eastAsia="Times New Roman" w:hAnsi="Book Antiqua" w:cs="Times New Roman"/>
                <w:b/>
                <w:i/>
                <w:iCs/>
                <w:color w:val="FF0000"/>
                <w:sz w:val="19"/>
                <w:szCs w:val="19"/>
                <w:lang w:eastAsia="pt-BR"/>
              </w:rPr>
            </w:pPr>
          </w:p>
          <w:p w14:paraId="0B541BAF" w14:textId="1653F32F" w:rsidR="00C54751" w:rsidRDefault="00C54751" w:rsidP="004500EE">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sz w:val="19"/>
                <w:szCs w:val="19"/>
                <w:lang w:eastAsia="pt-BR"/>
              </w:rPr>
              <w:t xml:space="preserve">Ac.-TSE, de 4.8.15, no </w:t>
            </w:r>
            <w:proofErr w:type="spellStart"/>
            <w:r w:rsidRPr="00F97995">
              <w:rPr>
                <w:rFonts w:ascii="Book Antiqua" w:eastAsia="Times New Roman" w:hAnsi="Book Antiqua" w:cs="Times New Roman"/>
                <w:sz w:val="19"/>
                <w:szCs w:val="19"/>
                <w:lang w:eastAsia="pt-BR"/>
              </w:rPr>
              <w:t>REspe</w:t>
            </w:r>
            <w:proofErr w:type="spellEnd"/>
            <w:r w:rsidRPr="00F97995">
              <w:rPr>
                <w:rFonts w:ascii="Book Antiqua" w:eastAsia="Times New Roman" w:hAnsi="Book Antiqua" w:cs="Times New Roman"/>
                <w:sz w:val="19"/>
                <w:szCs w:val="19"/>
                <w:lang w:eastAsia="pt-BR"/>
              </w:rPr>
              <w:t xml:space="preserve"> 41861: </w:t>
            </w:r>
            <w:r w:rsidRPr="00F97995">
              <w:rPr>
                <w:rFonts w:ascii="Book Antiqua" w:eastAsia="Times New Roman" w:hAnsi="Book Antiqua" w:cs="Times New Roman"/>
                <w:b/>
                <w:bCs/>
                <w:sz w:val="19"/>
                <w:szCs w:val="19"/>
                <w:shd w:val="clear" w:color="auto" w:fill="F7CAAC" w:themeFill="accent2" w:themeFillTint="66"/>
                <w:lang w:eastAsia="pt-BR"/>
              </w:rPr>
              <w:t>é equivocada a afirmação</w:t>
            </w:r>
            <w:r w:rsidRPr="00F97995">
              <w:rPr>
                <w:rFonts w:ascii="Book Antiqua" w:eastAsia="Times New Roman" w:hAnsi="Book Antiqua" w:cs="Times New Roman"/>
                <w:sz w:val="19"/>
                <w:szCs w:val="19"/>
                <w:lang w:eastAsia="pt-BR"/>
              </w:rPr>
              <w:t xml:space="preserve"> de que </w:t>
            </w:r>
            <w:r w:rsidRPr="00F97995">
              <w:rPr>
                <w:rFonts w:ascii="Book Antiqua" w:eastAsia="Times New Roman" w:hAnsi="Book Antiqua" w:cs="Times New Roman"/>
                <w:b/>
                <w:bCs/>
                <w:sz w:val="19"/>
                <w:szCs w:val="19"/>
                <w:highlight w:val="yellow"/>
                <w:lang w:eastAsia="pt-BR"/>
              </w:rPr>
              <w:t>nenhuma omissão de informações ou inserção de informações inverídicas em prestação de contas</w:t>
            </w:r>
            <w:r w:rsidRPr="00F97995">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shd w:val="clear" w:color="auto" w:fill="F7CAAC" w:themeFill="accent2" w:themeFillTint="66"/>
                <w:lang w:eastAsia="pt-BR"/>
              </w:rPr>
              <w:t>tem aptidão para configurar o delito de falsidade ideológica eleitoral</w:t>
            </w:r>
            <w:r w:rsidRPr="00F97995">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highlight w:val="green"/>
                <w:lang w:eastAsia="pt-BR"/>
              </w:rPr>
              <w:t>por ser cronologicamente posterior</w:t>
            </w:r>
            <w:r w:rsidRPr="00F97995">
              <w:rPr>
                <w:rFonts w:ascii="Book Antiqua" w:eastAsia="Times New Roman" w:hAnsi="Book Antiqua" w:cs="Times New Roman"/>
                <w:b/>
                <w:bCs/>
                <w:sz w:val="19"/>
                <w:szCs w:val="19"/>
                <w:lang w:eastAsia="pt-BR"/>
              </w:rPr>
              <w:t xml:space="preserve"> </w:t>
            </w:r>
            <w:r w:rsidRPr="00F97995">
              <w:rPr>
                <w:rFonts w:ascii="Book Antiqua" w:eastAsia="Times New Roman" w:hAnsi="Book Antiqua" w:cs="Times New Roman"/>
                <w:b/>
                <w:bCs/>
                <w:sz w:val="19"/>
                <w:szCs w:val="19"/>
                <w:highlight w:val="yellow"/>
                <w:lang w:eastAsia="pt-BR"/>
              </w:rPr>
              <w:t>às eleições</w:t>
            </w:r>
            <w:r w:rsidRPr="00F97995">
              <w:rPr>
                <w:rFonts w:ascii="Book Antiqua" w:eastAsia="Times New Roman" w:hAnsi="Book Antiqua" w:cs="Times New Roman"/>
                <w:sz w:val="19"/>
                <w:szCs w:val="19"/>
                <w:lang w:eastAsia="pt-BR"/>
              </w:rPr>
              <w:t>.</w:t>
            </w:r>
          </w:p>
          <w:p w14:paraId="34B6B203" w14:textId="77777777" w:rsidR="00C54751" w:rsidRDefault="00C54751" w:rsidP="004500EE">
            <w:pPr>
              <w:jc w:val="both"/>
              <w:rPr>
                <w:rFonts w:ascii="Book Antiqua" w:eastAsia="Times New Roman" w:hAnsi="Book Antiqua" w:cs="Times New Roman"/>
                <w:b/>
                <w:i/>
                <w:iCs/>
                <w:color w:val="FF0000"/>
                <w:sz w:val="19"/>
                <w:szCs w:val="19"/>
                <w:lang w:eastAsia="pt-BR"/>
              </w:rPr>
            </w:pPr>
          </w:p>
          <w:p w14:paraId="4F36AA7F" w14:textId="786B97B0" w:rsidR="000E55BA" w:rsidRDefault="000E55BA" w:rsidP="000E55BA">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TJPR-2023</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55BA">
              <w:rPr>
                <w:rFonts w:ascii="Book Antiqua" w:eastAsia="Times New Roman" w:hAnsi="Book Antiqua" w:cs="Times New Roman"/>
                <w:sz w:val="19"/>
                <w:szCs w:val="19"/>
                <w:lang w:eastAsia="pt-BR"/>
              </w:rPr>
              <w:t xml:space="preserve">“[...] Falsidade ideológica eleitoral (CE, art. 350). Inserção de assinaturas falsas em lista de apoiamento para a obtenção de certidão em cartório eleitoral, com finalidade de posterior registro de partido político. Conduta formalmente típica. [...] 1. </w:t>
            </w:r>
            <w:r w:rsidRPr="000E55BA">
              <w:rPr>
                <w:rFonts w:ascii="Book Antiqua" w:eastAsia="Times New Roman" w:hAnsi="Book Antiqua" w:cs="Times New Roman"/>
                <w:b/>
                <w:bCs/>
                <w:sz w:val="19"/>
                <w:szCs w:val="19"/>
                <w:highlight w:val="yellow"/>
                <w:lang w:eastAsia="pt-BR"/>
              </w:rPr>
              <w:t>A conduta de fazer constar assinaturas falsas em lista de apoiamento apresentada a cartório eleitoral preenche formalmente o elemento objetivo do tipo penal da falsidade ideológica eleitoral (CE, art. 350)</w:t>
            </w:r>
            <w:r w:rsidRPr="000E55BA">
              <w:rPr>
                <w:rFonts w:ascii="Book Antiqua" w:eastAsia="Times New Roman" w:hAnsi="Book Antiqua" w:cs="Times New Roman"/>
                <w:sz w:val="19"/>
                <w:szCs w:val="19"/>
                <w:lang w:eastAsia="pt-BR"/>
              </w:rPr>
              <w:t>. 2. Dado que a inserção das declarações falsas teria por objetivo, segundo a denúncia, a expedição de certidão do cartório eleitoral, para posterior obtenção de registro de partido político, há, em princípio, especificação dos ‘fins eleitorais’ da conduta. Indicação, em tese, do elemento subjetivo especial exigido pelo tipo penal. [...]” (Ac. de 10.2.15 no HC 799457, rel. Min. Maria Thereza de Assis Moura</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w:t>
            </w:r>
          </w:p>
          <w:p w14:paraId="6FAA7A28" w14:textId="77777777" w:rsidR="000E55BA" w:rsidRDefault="000E55BA" w:rsidP="004500EE">
            <w:pPr>
              <w:jc w:val="both"/>
              <w:rPr>
                <w:rFonts w:ascii="Book Antiqua" w:eastAsia="Times New Roman" w:hAnsi="Book Antiqua" w:cs="Times New Roman"/>
                <w:b/>
                <w:i/>
                <w:iCs/>
                <w:color w:val="FF0000"/>
                <w:sz w:val="19"/>
                <w:szCs w:val="19"/>
                <w:lang w:eastAsia="pt-BR"/>
              </w:rPr>
            </w:pPr>
          </w:p>
          <w:p w14:paraId="5FD7E1B9" w14:textId="19A84182" w:rsidR="00C54751"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Ac.-TSE, de 6.11.14, no </w:t>
            </w:r>
            <w:proofErr w:type="spellStart"/>
            <w:r w:rsidRPr="00E861EE">
              <w:rPr>
                <w:rFonts w:ascii="Book Antiqua" w:eastAsia="Times New Roman" w:hAnsi="Book Antiqua" w:cs="Times New Roman"/>
                <w:sz w:val="19"/>
                <w:szCs w:val="19"/>
                <w:lang w:eastAsia="pt-BR"/>
              </w:rPr>
              <w:t>REspe</w:t>
            </w:r>
            <w:proofErr w:type="spellEnd"/>
            <w:r w:rsidRPr="00E861EE">
              <w:rPr>
                <w:rFonts w:ascii="Book Antiqua" w:eastAsia="Times New Roman" w:hAnsi="Book Antiqua" w:cs="Times New Roman"/>
                <w:sz w:val="19"/>
                <w:szCs w:val="19"/>
                <w:lang w:eastAsia="pt-BR"/>
              </w:rPr>
              <w:t xml:space="preserve"> 3845587:</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a prática consubstanciada na falsidade de</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documento no âmbito de prestação de contas</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possui finalidade eleitoral e relevância jurídica,</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pois tem o condão de atingir o bem jurídico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tutelado pela norma, que é a fé pública eleitoral.</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Eventual falsidade cometida em processo de prestação de contas</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green"/>
                <w:lang w:eastAsia="pt-BR"/>
              </w:rPr>
              <w:t>mesmo posterior à data das eleições</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shd w:val="clear" w:color="auto" w:fill="F7CAAC" w:themeFill="accent2" w:themeFillTint="66"/>
                <w:lang w:eastAsia="pt-BR"/>
              </w:rPr>
              <w:t>possibilita a configuração desse crime</w:t>
            </w:r>
            <w:r w:rsidRPr="00E861EE">
              <w:rPr>
                <w:rFonts w:ascii="Book Antiqua" w:eastAsia="Times New Roman" w:hAnsi="Book Antiqua" w:cs="Times New Roman"/>
                <w:sz w:val="19"/>
                <w:szCs w:val="19"/>
                <w:lang w:eastAsia="pt-BR"/>
              </w:rPr>
              <w:t xml:space="preserve">, eis que </w:t>
            </w:r>
            <w:r w:rsidRPr="00E861EE">
              <w:rPr>
                <w:rFonts w:ascii="Book Antiqua" w:eastAsia="Times New Roman" w:hAnsi="Book Antiqua" w:cs="Times New Roman"/>
                <w:b/>
                <w:bCs/>
                <w:sz w:val="19"/>
                <w:szCs w:val="19"/>
                <w:highlight w:val="green"/>
                <w:lang w:eastAsia="pt-BR"/>
              </w:rPr>
              <w:t>tal elemento cronológico se compatibiliza</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com a finalidade eleitoral da conduta</w:t>
            </w:r>
            <w:r w:rsidRPr="00E861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77FB5EBB" w14:textId="77777777" w:rsidR="00C54751" w:rsidRDefault="00C54751" w:rsidP="004500EE">
            <w:pPr>
              <w:jc w:val="both"/>
              <w:rPr>
                <w:rFonts w:ascii="Book Antiqua" w:eastAsia="Times New Roman" w:hAnsi="Book Antiqua" w:cs="Times New Roman"/>
                <w:sz w:val="19"/>
                <w:szCs w:val="19"/>
                <w:lang w:eastAsia="pt-BR"/>
              </w:rPr>
            </w:pPr>
          </w:p>
          <w:p w14:paraId="17BA7E6B" w14:textId="435543C3" w:rsidR="00BE09B2" w:rsidRDefault="00BE09B2" w:rsidP="00BE09B2">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TJPR-2023</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E09B2">
              <w:rPr>
                <w:rFonts w:ascii="Book Antiqua" w:eastAsia="Times New Roman" w:hAnsi="Book Antiqua" w:cs="Times New Roman"/>
                <w:sz w:val="19"/>
                <w:szCs w:val="19"/>
                <w:lang w:eastAsia="pt-BR"/>
              </w:rPr>
              <w:t xml:space="preserve">Ac.-TSE, de 4.8.11, no </w:t>
            </w:r>
            <w:proofErr w:type="spellStart"/>
            <w:r w:rsidRPr="00BE09B2">
              <w:rPr>
                <w:rFonts w:ascii="Book Antiqua" w:eastAsia="Times New Roman" w:hAnsi="Book Antiqua" w:cs="Times New Roman"/>
                <w:sz w:val="19"/>
                <w:szCs w:val="19"/>
                <w:lang w:eastAsia="pt-BR"/>
              </w:rPr>
              <w:t>REspe</w:t>
            </w:r>
            <w:proofErr w:type="spellEnd"/>
            <w:r w:rsidRPr="00BE09B2">
              <w:rPr>
                <w:rFonts w:ascii="Book Antiqua" w:eastAsia="Times New Roman" w:hAnsi="Book Antiqua" w:cs="Times New Roman"/>
                <w:sz w:val="19"/>
                <w:szCs w:val="19"/>
                <w:lang w:eastAsia="pt-BR"/>
              </w:rPr>
              <w:t xml:space="preserve"> 35486: a forma incriminadora fazer inserir admite a realização por terceira pessoa – autor intelectual da falsidade ideológica; v., em sentido contrário, Ac.-TSE, de 2.5.06, no </w:t>
            </w:r>
            <w:proofErr w:type="spellStart"/>
            <w:r w:rsidRPr="00BE09B2">
              <w:rPr>
                <w:rFonts w:ascii="Book Antiqua" w:eastAsia="Times New Roman" w:hAnsi="Book Antiqua" w:cs="Times New Roman"/>
                <w:sz w:val="19"/>
                <w:szCs w:val="19"/>
                <w:lang w:eastAsia="pt-BR"/>
              </w:rPr>
              <w:t>REspe</w:t>
            </w:r>
            <w:proofErr w:type="spellEnd"/>
            <w:r w:rsidRPr="00BE09B2">
              <w:rPr>
                <w:rFonts w:ascii="Book Antiqua" w:eastAsia="Times New Roman" w:hAnsi="Book Antiqua" w:cs="Times New Roman"/>
                <w:sz w:val="19"/>
                <w:szCs w:val="19"/>
                <w:lang w:eastAsia="pt-BR"/>
              </w:rPr>
              <w:t xml:space="preserve"> 25417.</w:t>
            </w:r>
          </w:p>
          <w:p w14:paraId="0C7AAFC6" w14:textId="77777777" w:rsidR="00BE09B2" w:rsidRDefault="00BE09B2" w:rsidP="004500EE">
            <w:pPr>
              <w:jc w:val="both"/>
              <w:rPr>
                <w:rFonts w:ascii="Book Antiqua" w:eastAsia="Times New Roman" w:hAnsi="Book Antiqua" w:cs="Times New Roman"/>
                <w:sz w:val="19"/>
                <w:szCs w:val="19"/>
                <w:lang w:eastAsia="pt-BR"/>
              </w:rPr>
            </w:pPr>
          </w:p>
          <w:p w14:paraId="016E14B0" w14:textId="2BD21D65" w:rsidR="00C54751"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Ac.-TSE, de 18.8.11, no </w:t>
            </w:r>
            <w:proofErr w:type="spellStart"/>
            <w:r w:rsidRPr="00E861EE">
              <w:rPr>
                <w:rFonts w:ascii="Book Antiqua" w:eastAsia="Times New Roman" w:hAnsi="Book Antiqua" w:cs="Times New Roman"/>
                <w:sz w:val="19"/>
                <w:szCs w:val="19"/>
                <w:lang w:eastAsia="pt-BR"/>
              </w:rPr>
              <w:t>REspe</w:t>
            </w:r>
            <w:proofErr w:type="spellEnd"/>
            <w:r w:rsidRPr="00E861EE">
              <w:rPr>
                <w:rFonts w:ascii="Book Antiqua" w:eastAsia="Times New Roman" w:hAnsi="Book Antiqua" w:cs="Times New Roman"/>
                <w:sz w:val="19"/>
                <w:szCs w:val="19"/>
                <w:lang w:eastAsia="pt-BR"/>
              </w:rPr>
              <w:t xml:space="preserve"> 23310: </w:t>
            </w:r>
            <w:r>
              <w:rPr>
                <w:rFonts w:ascii="Book Antiqua" w:eastAsia="Times New Roman" w:hAnsi="Book Antiqua" w:cs="Times New Roman"/>
                <w:sz w:val="19"/>
                <w:szCs w:val="19"/>
                <w:lang w:eastAsia="pt-BR"/>
              </w:rPr>
              <w:t xml:space="preserve">a </w:t>
            </w:r>
            <w:r w:rsidRPr="00E861EE">
              <w:rPr>
                <w:rFonts w:ascii="Book Antiqua" w:eastAsia="Times New Roman" w:hAnsi="Book Antiqua" w:cs="Times New Roman"/>
                <w:b/>
                <w:bCs/>
                <w:sz w:val="19"/>
                <w:szCs w:val="19"/>
                <w:shd w:val="clear" w:color="auto" w:fill="F7CAAC" w:themeFill="accent2" w:themeFillTint="66"/>
                <w:lang w:eastAsia="pt-BR"/>
              </w:rPr>
              <w:t>falsidade ideológica eleitoral</w:t>
            </w:r>
            <w:r>
              <w:rPr>
                <w:rFonts w:ascii="Book Antiqua" w:eastAsia="Times New Roman" w:hAnsi="Book Antiqua" w:cs="Times New Roman"/>
                <w:sz w:val="19"/>
                <w:szCs w:val="19"/>
                <w:lang w:eastAsia="pt-BR"/>
              </w:rPr>
              <w:t>, previsto no art. 350 do CE,</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green"/>
                <w:lang w:eastAsia="pt-BR"/>
              </w:rPr>
              <w:t>não é</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meio necessário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green"/>
                <w:lang w:eastAsia="pt-BR"/>
              </w:rPr>
              <w:t>nem</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fase normal de preparação para a prática</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do </w:t>
            </w:r>
            <w:r w:rsidRPr="00E861EE">
              <w:rPr>
                <w:rFonts w:ascii="Book Antiqua" w:eastAsia="Times New Roman" w:hAnsi="Book Antiqua" w:cs="Times New Roman"/>
                <w:b/>
                <w:bCs/>
                <w:sz w:val="19"/>
                <w:szCs w:val="19"/>
                <w:shd w:val="clear" w:color="auto" w:fill="F7CAAC" w:themeFill="accent2" w:themeFillTint="66"/>
                <w:lang w:eastAsia="pt-BR"/>
              </w:rPr>
              <w:t>crime de induzimento à inscrição fraudulenta de eleitor</w:t>
            </w:r>
            <w:r>
              <w:rPr>
                <w:rFonts w:ascii="Book Antiqua" w:eastAsia="Times New Roman" w:hAnsi="Book Antiqua" w:cs="Times New Roman"/>
                <w:sz w:val="19"/>
                <w:szCs w:val="19"/>
                <w:lang w:eastAsia="pt-BR"/>
              </w:rPr>
              <w:t>,</w:t>
            </w:r>
            <w:r w:rsidRPr="00E861EE">
              <w:rPr>
                <w:rFonts w:ascii="Book Antiqua" w:eastAsia="Times New Roman" w:hAnsi="Book Antiqua" w:cs="Times New Roman"/>
                <w:sz w:val="19"/>
                <w:szCs w:val="19"/>
                <w:lang w:eastAsia="pt-BR"/>
              </w:rPr>
              <w:t xml:space="preserve"> tipificado no art. 290 </w:t>
            </w:r>
            <w:r>
              <w:rPr>
                <w:rFonts w:ascii="Book Antiqua" w:eastAsia="Times New Roman" w:hAnsi="Book Antiqua" w:cs="Times New Roman"/>
                <w:sz w:val="19"/>
                <w:szCs w:val="19"/>
                <w:lang w:eastAsia="pt-BR"/>
              </w:rPr>
              <w:t>do CE</w:t>
            </w:r>
            <w:r>
              <w:rPr>
                <w:rStyle w:val="Refdenotaderodap"/>
                <w:rFonts w:ascii="Book Antiqua" w:eastAsia="Times New Roman" w:hAnsi="Book Antiqua" w:cs="Times New Roman"/>
                <w:sz w:val="19"/>
                <w:szCs w:val="19"/>
                <w:lang w:eastAsia="pt-BR"/>
              </w:rPr>
              <w:footnoteReference w:id="16"/>
            </w:r>
            <w:r w:rsidRPr="00E861EE">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shd w:val="clear" w:color="auto" w:fill="F7CAAC" w:themeFill="accent2" w:themeFillTint="66"/>
                <w:lang w:eastAsia="pt-BR"/>
              </w:rPr>
              <w:t>são crimes autônomos</w:t>
            </w:r>
            <w:r w:rsidRPr="00E861EE">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highlight w:val="yellow"/>
                <w:lang w:eastAsia="pt-BR"/>
              </w:rPr>
              <w:t>que podem ser praticados</w:t>
            </w:r>
            <w:r>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highlight w:val="green"/>
                <w:lang w:eastAsia="pt-BR"/>
              </w:rPr>
              <w:t>sem que um dependa do outro</w:t>
            </w:r>
            <w:r w:rsidRPr="00E861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C54751" w14:paraId="14F65352" w14:textId="77777777" w:rsidTr="004500EE">
              <w:tc>
                <w:tcPr>
                  <w:tcW w:w="8268" w:type="dxa"/>
                  <w:shd w:val="clear" w:color="auto" w:fill="FFFFFF" w:themeFill="background1"/>
                </w:tcPr>
                <w:p w14:paraId="771C5503" w14:textId="77777777" w:rsidR="00C54751" w:rsidRPr="00F97995" w:rsidRDefault="00C54751" w:rsidP="004500EE">
                  <w:pPr>
                    <w:jc w:val="both"/>
                    <w:rPr>
                      <w:rFonts w:ascii="Book Antiqua" w:eastAsia="Times New Roman" w:hAnsi="Book Antiqua" w:cs="Times New Roman"/>
                      <w:b/>
                      <w:bCs/>
                      <w:sz w:val="18"/>
                      <w:szCs w:val="18"/>
                      <w:lang w:eastAsia="pt-BR"/>
                    </w:rPr>
                  </w:pP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b/>
                      <w:bCs/>
                      <w:sz w:val="18"/>
                      <w:szCs w:val="18"/>
                      <w:highlight w:val="yellow"/>
                      <w:lang w:eastAsia="pt-BR"/>
                    </w:rPr>
                    <w:t>TJMS-2020-FCC</w:t>
                  </w: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sz w:val="18"/>
                      <w:szCs w:val="18"/>
                      <w:lang w:eastAsia="pt-BR"/>
                    </w:rPr>
                    <w:t xml:space="preserve">: Em relação ao crime de falsidade ideológica eleitoral, definido no Código Eleitoral, de acordo com o entendimento do Tribunal Superior Eleitoral, não é meio necessário, tampouco fase </w:t>
                  </w:r>
                  <w:r w:rsidRPr="00F97995">
                    <w:rPr>
                      <w:rFonts w:ascii="Book Antiqua" w:eastAsia="Times New Roman" w:hAnsi="Book Antiqua" w:cs="Times New Roman"/>
                      <w:sz w:val="18"/>
                      <w:szCs w:val="18"/>
                      <w:lang w:eastAsia="pt-BR"/>
                    </w:rPr>
                    <w:lastRenderedPageBreak/>
                    <w:t xml:space="preserve">normal de preparação, para a prática do crime de induzimento à inscrição fraudulenta de eleitor, igualmente tipificado no Código Eleitoral. </w:t>
                  </w:r>
                  <w:r w:rsidRPr="00F97995">
                    <w:rPr>
                      <w:rFonts w:ascii="Book Antiqua" w:eastAsia="Times New Roman" w:hAnsi="Book Antiqua" w:cs="Times New Roman"/>
                      <w:b/>
                      <w:bCs/>
                      <w:sz w:val="18"/>
                      <w:szCs w:val="18"/>
                      <w:lang w:eastAsia="pt-BR"/>
                    </w:rPr>
                    <w:t xml:space="preserve">BL: art. 350, CE e </w:t>
                  </w:r>
                  <w:proofErr w:type="spellStart"/>
                  <w:r w:rsidRPr="00F97995">
                    <w:rPr>
                      <w:rFonts w:ascii="Book Antiqua" w:eastAsia="Times New Roman" w:hAnsi="Book Antiqua" w:cs="Times New Roman"/>
                      <w:b/>
                      <w:bCs/>
                      <w:sz w:val="18"/>
                      <w:szCs w:val="18"/>
                      <w:lang w:eastAsia="pt-BR"/>
                    </w:rPr>
                    <w:t>Entend</w:t>
                  </w:r>
                  <w:proofErr w:type="spellEnd"/>
                  <w:r w:rsidRPr="00F97995">
                    <w:rPr>
                      <w:rFonts w:ascii="Book Antiqua" w:eastAsia="Times New Roman" w:hAnsi="Book Antiqua" w:cs="Times New Roman"/>
                      <w:b/>
                      <w:bCs/>
                      <w:sz w:val="18"/>
                      <w:szCs w:val="18"/>
                      <w:lang w:eastAsia="pt-BR"/>
                    </w:rPr>
                    <w:t>. TSE.</w:t>
                  </w:r>
                </w:p>
              </w:tc>
            </w:tr>
          </w:tbl>
          <w:p w14:paraId="48E74023" w14:textId="77777777" w:rsidR="00C54751" w:rsidRDefault="00C54751" w:rsidP="004500EE">
            <w:pPr>
              <w:jc w:val="both"/>
              <w:rPr>
                <w:rFonts w:ascii="Book Antiqua" w:eastAsia="Times New Roman" w:hAnsi="Book Antiqua" w:cs="Times New Roman"/>
                <w:b/>
                <w:i/>
                <w:iCs/>
                <w:color w:val="FF0000"/>
                <w:sz w:val="19"/>
                <w:szCs w:val="19"/>
                <w:lang w:eastAsia="pt-BR"/>
              </w:rPr>
            </w:pPr>
          </w:p>
          <w:p w14:paraId="6A946643" w14:textId="7B79D81A" w:rsidR="00C54751" w:rsidRDefault="00C54751" w:rsidP="00BE09B2">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xml:space="preserve">: </w:t>
            </w:r>
            <w:r w:rsidR="007462BB">
              <w:rPr>
                <w:rFonts w:ascii="Book Antiqua" w:eastAsia="Times New Roman" w:hAnsi="Book Antiqua" w:cs="Times New Roman"/>
                <w:b/>
                <w:i/>
                <w:iCs/>
                <w:color w:val="FF0000"/>
                <w:sz w:val="19"/>
                <w:szCs w:val="19"/>
                <w:lang w:eastAsia="pt-BR"/>
              </w:rPr>
              <w:t>#</w:t>
            </w:r>
            <w:r w:rsidR="007462BB" w:rsidRPr="00BE09B2">
              <w:rPr>
                <w:rFonts w:ascii="Book Antiqua" w:eastAsia="Times New Roman" w:hAnsi="Book Antiqua" w:cs="Times New Roman"/>
                <w:b/>
                <w:i/>
                <w:iCs/>
                <w:color w:val="FF0000"/>
                <w:sz w:val="19"/>
                <w:szCs w:val="19"/>
                <w:highlight w:val="green"/>
                <w:lang w:eastAsia="pt-BR"/>
              </w:rPr>
              <w:t>TJPR-2023</w:t>
            </w:r>
            <w:r w:rsidR="000250BD">
              <w:rPr>
                <w:rFonts w:ascii="Book Antiqua" w:eastAsia="Times New Roman" w:hAnsi="Book Antiqua" w:cs="Times New Roman"/>
                <w:b/>
                <w:i/>
                <w:iCs/>
                <w:color w:val="FF0000"/>
                <w:sz w:val="19"/>
                <w:szCs w:val="19"/>
                <w:lang w:eastAsia="pt-BR"/>
              </w:rPr>
              <w:t>: #</w:t>
            </w:r>
            <w:r w:rsidR="000250BD" w:rsidRPr="000250BD">
              <w:rPr>
                <w:rFonts w:ascii="Book Antiqua" w:eastAsia="Times New Roman" w:hAnsi="Book Antiqua" w:cs="Times New Roman"/>
                <w:b/>
                <w:i/>
                <w:iCs/>
                <w:color w:val="FF0000"/>
                <w:sz w:val="19"/>
                <w:szCs w:val="19"/>
                <w:highlight w:val="green"/>
                <w:lang w:eastAsia="pt-BR"/>
              </w:rPr>
              <w:t>MPSC-2024</w:t>
            </w:r>
            <w:r w:rsidR="007462B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FCC</w:t>
            </w:r>
            <w:r w:rsidR="007462BB">
              <w:rPr>
                <w:rFonts w:ascii="Book Antiqua" w:eastAsia="Times New Roman" w:hAnsi="Book Antiqua" w:cs="Times New Roman"/>
                <w:b/>
                <w:i/>
                <w:iCs/>
                <w:color w:val="FF0000"/>
                <w:sz w:val="19"/>
                <w:szCs w:val="19"/>
                <w:lang w:eastAsia="pt-BR"/>
              </w:rPr>
              <w:t>: #</w:t>
            </w:r>
            <w:r w:rsidR="007462BB" w:rsidRPr="007462BB">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Ac.-TSE, de 7.12.11, no HC 154094: o tipo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previsto neste artigo </w:t>
            </w:r>
            <w:r w:rsidRPr="00E861EE">
              <w:rPr>
                <w:rFonts w:ascii="Book Antiqua" w:eastAsia="Times New Roman" w:hAnsi="Book Antiqua" w:cs="Times New Roman"/>
                <w:b/>
                <w:bCs/>
                <w:sz w:val="19"/>
                <w:szCs w:val="19"/>
                <w:shd w:val="clear" w:color="auto" w:fill="F7CAAC" w:themeFill="accent2" w:themeFillTint="66"/>
                <w:lang w:eastAsia="pt-BR"/>
              </w:rPr>
              <w:t>é crime formal</w:t>
            </w:r>
            <w:r w:rsidRPr="00E861EE">
              <w:rPr>
                <w:rFonts w:ascii="Book Antiqua" w:eastAsia="Times New Roman" w:hAnsi="Book Antiqua" w:cs="Times New Roman"/>
                <w:sz w:val="19"/>
                <w:szCs w:val="19"/>
                <w:lang w:eastAsia="pt-BR"/>
              </w:rPr>
              <w:t>, sendo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irrelevante a existência de resultado naturalístico, bastando que o documento falso tenha</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potencialidade lesiva.</w:t>
            </w:r>
            <w:r w:rsidR="00BE09B2">
              <w:rPr>
                <w:rFonts w:ascii="Book Antiqua" w:eastAsia="Times New Roman" w:hAnsi="Book Antiqua" w:cs="Times New Roman"/>
                <w:sz w:val="19"/>
                <w:szCs w:val="19"/>
                <w:lang w:eastAsia="pt-BR"/>
              </w:rPr>
              <w:t xml:space="preserve"> (...)</w:t>
            </w:r>
            <w:r w:rsidR="000250BD">
              <w:rPr>
                <w:rFonts w:ascii="Book Antiqua" w:eastAsia="Times New Roman" w:hAnsi="Book Antiqua" w:cs="Times New Roman"/>
                <w:sz w:val="19"/>
                <w:szCs w:val="19"/>
                <w:lang w:eastAsia="pt-BR"/>
              </w:rPr>
              <w:t xml:space="preserve"> </w:t>
            </w:r>
            <w:r w:rsidR="00BE09B2" w:rsidRPr="00BE09B2">
              <w:rPr>
                <w:rFonts w:ascii="Book Antiqua" w:eastAsia="Times New Roman" w:hAnsi="Book Antiqua" w:cs="Times New Roman"/>
                <w:sz w:val="19"/>
                <w:szCs w:val="19"/>
                <w:lang w:eastAsia="pt-BR"/>
              </w:rPr>
              <w:t xml:space="preserve">Ac.-TSE, de 22.10.20, no </w:t>
            </w:r>
            <w:proofErr w:type="spellStart"/>
            <w:r w:rsidR="00BE09B2" w:rsidRPr="00BE09B2">
              <w:rPr>
                <w:rFonts w:ascii="Book Antiqua" w:eastAsia="Times New Roman" w:hAnsi="Book Antiqua" w:cs="Times New Roman"/>
                <w:sz w:val="19"/>
                <w:szCs w:val="19"/>
                <w:lang w:eastAsia="pt-BR"/>
              </w:rPr>
              <w:t>AgR-REspEl</w:t>
            </w:r>
            <w:proofErr w:type="spellEnd"/>
            <w:r w:rsidR="00BE09B2" w:rsidRPr="00BE09B2">
              <w:rPr>
                <w:rFonts w:ascii="Book Antiqua" w:eastAsia="Times New Roman" w:hAnsi="Book Antiqua" w:cs="Times New Roman"/>
                <w:sz w:val="19"/>
                <w:szCs w:val="19"/>
                <w:lang w:eastAsia="pt-BR"/>
              </w:rPr>
              <w:t xml:space="preserve"> 060216566 e, de 7.12.11, no HC 154094: tratando-se de </w:t>
            </w:r>
            <w:r w:rsidR="00BE09B2" w:rsidRPr="00BE09B2">
              <w:rPr>
                <w:rFonts w:ascii="Book Antiqua" w:eastAsia="Times New Roman" w:hAnsi="Book Antiqua" w:cs="Times New Roman"/>
                <w:b/>
                <w:bCs/>
                <w:sz w:val="19"/>
                <w:szCs w:val="19"/>
                <w:shd w:val="clear" w:color="auto" w:fill="F7CAAC" w:themeFill="accent2" w:themeFillTint="66"/>
                <w:lang w:eastAsia="pt-BR"/>
              </w:rPr>
              <w:t>crime formal</w:t>
            </w:r>
            <w:r w:rsidR="00BE09B2" w:rsidRPr="00BE09B2">
              <w:rPr>
                <w:rFonts w:ascii="Book Antiqua" w:eastAsia="Times New Roman" w:hAnsi="Book Antiqua" w:cs="Times New Roman"/>
                <w:sz w:val="19"/>
                <w:szCs w:val="19"/>
                <w:lang w:eastAsia="pt-BR"/>
              </w:rPr>
              <w:t>, que não exige resultado naturalístico, a</w:t>
            </w:r>
            <w:r w:rsidR="00BE09B2">
              <w:rPr>
                <w:rFonts w:ascii="Book Antiqua" w:eastAsia="Times New Roman" w:hAnsi="Book Antiqua" w:cs="Times New Roman"/>
                <w:sz w:val="19"/>
                <w:szCs w:val="19"/>
                <w:lang w:eastAsia="pt-BR"/>
              </w:rPr>
              <w:t xml:space="preserve"> </w:t>
            </w:r>
            <w:r w:rsidR="00BE09B2" w:rsidRPr="00BE09B2">
              <w:rPr>
                <w:rFonts w:ascii="Book Antiqua" w:eastAsia="Times New Roman" w:hAnsi="Book Antiqua" w:cs="Times New Roman"/>
                <w:sz w:val="19"/>
                <w:szCs w:val="19"/>
                <w:lang w:eastAsia="pt-BR"/>
              </w:rPr>
              <w:t>potencialidade lesiva caracteriza-se pelo risco ou pela ameaça à fé pública, a qual se traduz na confiança, lisura e veracidade das informações prestadas nas eleições.</w:t>
            </w:r>
          </w:p>
          <w:p w14:paraId="5A241997" w14:textId="77777777" w:rsidR="00C54751" w:rsidRDefault="00C54751" w:rsidP="004500EE">
            <w:pPr>
              <w:jc w:val="both"/>
              <w:rPr>
                <w:rFonts w:ascii="Book Antiqua" w:eastAsia="Times New Roman" w:hAnsi="Book Antiqua" w:cs="Times New Roman"/>
                <w:sz w:val="19"/>
                <w:szCs w:val="19"/>
                <w:lang w:eastAsia="pt-BR"/>
              </w:rPr>
            </w:pPr>
          </w:p>
          <w:p w14:paraId="50D93B7B" w14:textId="102A1781" w:rsidR="00C54751" w:rsidRPr="00F97995"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sz w:val="19"/>
                <w:szCs w:val="19"/>
                <w:lang w:eastAsia="pt-BR"/>
              </w:rPr>
              <w:t xml:space="preserve">A </w:t>
            </w:r>
            <w:r w:rsidRPr="00F97995">
              <w:rPr>
                <w:rFonts w:ascii="Book Antiqua" w:eastAsia="Times New Roman" w:hAnsi="Book Antiqua" w:cs="Times New Roman"/>
                <w:b/>
                <w:bCs/>
                <w:sz w:val="19"/>
                <w:szCs w:val="19"/>
                <w:highlight w:val="yellow"/>
                <w:lang w:eastAsia="pt-BR"/>
              </w:rPr>
              <w:t>demonstração da potencialidade lesiva da conduta</w:t>
            </w:r>
            <w:r w:rsidRPr="00F97995">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shd w:val="clear" w:color="auto" w:fill="F7CAAC" w:themeFill="accent2" w:themeFillTint="66"/>
                <w:lang w:eastAsia="pt-BR"/>
              </w:rPr>
              <w:t>é necessária para a caracterização</w:t>
            </w:r>
            <w:r w:rsidRPr="00F97995">
              <w:rPr>
                <w:rFonts w:ascii="Book Antiqua" w:eastAsia="Times New Roman" w:hAnsi="Book Antiqua" w:cs="Times New Roman"/>
                <w:sz w:val="19"/>
                <w:szCs w:val="19"/>
                <w:lang w:eastAsia="pt-BR"/>
              </w:rPr>
              <w:t xml:space="preserve"> do </w:t>
            </w:r>
            <w:r w:rsidRPr="00F97995">
              <w:rPr>
                <w:rFonts w:ascii="Book Antiqua" w:eastAsia="Times New Roman" w:hAnsi="Book Antiqua" w:cs="Times New Roman"/>
                <w:b/>
                <w:bCs/>
                <w:sz w:val="19"/>
                <w:szCs w:val="19"/>
                <w:highlight w:val="green"/>
                <w:lang w:eastAsia="pt-BR"/>
              </w:rPr>
              <w:t>crime de falsidade ideológica eleitoral</w:t>
            </w:r>
            <w:r w:rsidRPr="00F9799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Vejamos o seguinte julgado do TSE</w:t>
            </w:r>
            <w:r w:rsidRPr="00F9799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F97995">
              <w:rPr>
                <w:rFonts w:ascii="Book Antiqua" w:eastAsia="Times New Roman" w:hAnsi="Book Antiqua" w:cs="Times New Roman"/>
                <w:i/>
                <w:iCs/>
                <w:sz w:val="19"/>
                <w:szCs w:val="19"/>
                <w:lang w:eastAsia="pt-BR"/>
              </w:rPr>
              <w:t xml:space="preserve">Para caracterização do crime do art. 350 do </w:t>
            </w:r>
            <w:r>
              <w:rPr>
                <w:rFonts w:ascii="Book Antiqua" w:eastAsia="Times New Roman" w:hAnsi="Book Antiqua" w:cs="Times New Roman"/>
                <w:i/>
                <w:iCs/>
                <w:sz w:val="19"/>
                <w:szCs w:val="19"/>
                <w:lang w:eastAsia="pt-BR"/>
              </w:rPr>
              <w:t>CE</w:t>
            </w:r>
            <w:r w:rsidRPr="00F97995">
              <w:rPr>
                <w:rFonts w:ascii="Book Antiqua" w:eastAsia="Times New Roman" w:hAnsi="Book Antiqua" w:cs="Times New Roman"/>
                <w:i/>
                <w:iCs/>
                <w:sz w:val="19"/>
                <w:szCs w:val="19"/>
                <w:lang w:eastAsia="pt-BR"/>
              </w:rPr>
              <w:t xml:space="preserve">, eventual resultado naturalístico é indiferente para sua consumação - crime formal -, </w:t>
            </w:r>
            <w:r w:rsidRPr="00C54751">
              <w:rPr>
                <w:rFonts w:ascii="Book Antiqua" w:eastAsia="Times New Roman" w:hAnsi="Book Antiqua" w:cs="Times New Roman"/>
                <w:b/>
                <w:bCs/>
                <w:i/>
                <w:iCs/>
                <w:sz w:val="19"/>
                <w:szCs w:val="19"/>
                <w:shd w:val="clear" w:color="auto" w:fill="F7CAAC" w:themeFill="accent2" w:themeFillTint="66"/>
                <w:lang w:eastAsia="pt-BR"/>
              </w:rPr>
              <w:t>mas imperiosa</w:t>
            </w:r>
            <w:r w:rsidRPr="00F97995">
              <w:rPr>
                <w:rFonts w:ascii="Book Antiqua" w:eastAsia="Times New Roman" w:hAnsi="Book Antiqua" w:cs="Times New Roman"/>
                <w:i/>
                <w:iCs/>
                <w:sz w:val="19"/>
                <w:szCs w:val="19"/>
                <w:lang w:eastAsia="pt-BR"/>
              </w:rPr>
              <w:t xml:space="preserve"> </w:t>
            </w:r>
            <w:r w:rsidRPr="00C54751">
              <w:rPr>
                <w:rFonts w:ascii="Book Antiqua" w:eastAsia="Times New Roman" w:hAnsi="Book Antiqua" w:cs="Times New Roman"/>
                <w:b/>
                <w:bCs/>
                <w:i/>
                <w:iCs/>
                <w:sz w:val="19"/>
                <w:szCs w:val="19"/>
                <w:highlight w:val="yellow"/>
                <w:lang w:eastAsia="pt-BR"/>
              </w:rPr>
              <w:t>é a demonstração da potencialidade lesiva da conduta omissiva</w:t>
            </w:r>
            <w:r w:rsidRPr="00F97995">
              <w:rPr>
                <w:rFonts w:ascii="Book Antiqua" w:eastAsia="Times New Roman" w:hAnsi="Book Antiqua" w:cs="Times New Roman"/>
                <w:i/>
                <w:iCs/>
                <w:sz w:val="19"/>
                <w:szCs w:val="19"/>
                <w:lang w:eastAsia="pt-BR"/>
              </w:rPr>
              <w:t xml:space="preserve">, </w:t>
            </w:r>
            <w:r w:rsidRPr="00C54751">
              <w:rPr>
                <w:rFonts w:ascii="Book Antiqua" w:eastAsia="Times New Roman" w:hAnsi="Book Antiqua" w:cs="Times New Roman"/>
                <w:b/>
                <w:bCs/>
                <w:i/>
                <w:iCs/>
                <w:sz w:val="19"/>
                <w:szCs w:val="19"/>
                <w:highlight w:val="green"/>
                <w:lang w:eastAsia="pt-BR"/>
              </w:rPr>
              <w:t>com finalidade eleitoral</w:t>
            </w:r>
            <w:r w:rsidRPr="00F97995">
              <w:rPr>
                <w:rFonts w:ascii="Book Antiqua" w:eastAsia="Times New Roman" w:hAnsi="Book Antiqua" w:cs="Times New Roman"/>
                <w:sz w:val="19"/>
                <w:szCs w:val="19"/>
                <w:lang w:eastAsia="pt-BR"/>
              </w:rPr>
              <w:t xml:space="preserve">" (TSE, ARESP 28422, rel. Min. Joaquim Barbosa, j. 19.08.08). </w:t>
            </w:r>
            <w:r>
              <w:rPr>
                <w:rFonts w:ascii="Book Antiqua" w:eastAsia="Times New Roman" w:hAnsi="Book Antiqua" w:cs="Times New Roman"/>
                <w:sz w:val="19"/>
                <w:szCs w:val="19"/>
                <w:lang w:eastAsia="pt-BR"/>
              </w:rPr>
              <w:t xml:space="preserve">Cumpre registrar, ainda, que </w:t>
            </w:r>
            <w:r w:rsidRPr="00C54751">
              <w:rPr>
                <w:rFonts w:ascii="Book Antiqua" w:eastAsia="Times New Roman" w:hAnsi="Book Antiqua" w:cs="Times New Roman"/>
                <w:b/>
                <w:bCs/>
                <w:sz w:val="19"/>
                <w:szCs w:val="19"/>
                <w:shd w:val="clear" w:color="auto" w:fill="F7CAAC" w:themeFill="accent2" w:themeFillTint="66"/>
                <w:lang w:eastAsia="pt-BR"/>
              </w:rPr>
              <w:t>a causa de aumento de pena</w:t>
            </w:r>
            <w:r w:rsidRPr="00F97995">
              <w:rPr>
                <w:rFonts w:ascii="Book Antiqua" w:eastAsia="Times New Roman" w:hAnsi="Book Antiqua" w:cs="Times New Roman"/>
                <w:sz w:val="19"/>
                <w:szCs w:val="19"/>
                <w:lang w:eastAsia="pt-BR"/>
              </w:rPr>
              <w:t xml:space="preserve">, prevista no </w:t>
            </w:r>
            <w:r>
              <w:rPr>
                <w:rFonts w:ascii="Book Antiqua" w:eastAsia="Times New Roman" w:hAnsi="Book Antiqua" w:cs="Times New Roman"/>
                <w:sz w:val="19"/>
                <w:szCs w:val="19"/>
                <w:lang w:eastAsia="pt-BR"/>
              </w:rPr>
              <w:t>§</w:t>
            </w:r>
            <w:r w:rsidRPr="00F97995">
              <w:rPr>
                <w:rFonts w:ascii="Book Antiqua" w:eastAsia="Times New Roman" w:hAnsi="Book Antiqua" w:cs="Times New Roman"/>
                <w:sz w:val="19"/>
                <w:szCs w:val="19"/>
                <w:lang w:eastAsia="pt-BR"/>
              </w:rPr>
              <w:t xml:space="preserve"> único do art. 350 do Código Eleitoral, </w:t>
            </w:r>
            <w:r w:rsidRPr="00C54751">
              <w:rPr>
                <w:rFonts w:ascii="Book Antiqua" w:eastAsia="Times New Roman" w:hAnsi="Book Antiqua" w:cs="Times New Roman"/>
                <w:b/>
                <w:bCs/>
                <w:sz w:val="19"/>
                <w:szCs w:val="19"/>
                <w:highlight w:val="green"/>
                <w:lang w:eastAsia="pt-BR"/>
              </w:rPr>
              <w:t>se dará quando o agente da falsidade documental</w:t>
            </w:r>
            <w:r w:rsidRPr="00F97995">
              <w:rPr>
                <w:rFonts w:ascii="Book Antiqua" w:eastAsia="Times New Roman" w:hAnsi="Book Antiqua" w:cs="Times New Roman"/>
                <w:sz w:val="19"/>
                <w:szCs w:val="19"/>
                <w:lang w:eastAsia="pt-BR"/>
              </w:rPr>
              <w:t xml:space="preserve"> </w:t>
            </w:r>
            <w:r w:rsidRPr="00C54751">
              <w:rPr>
                <w:rFonts w:ascii="Book Antiqua" w:eastAsia="Times New Roman" w:hAnsi="Book Antiqua" w:cs="Times New Roman"/>
                <w:b/>
                <w:bCs/>
                <w:sz w:val="19"/>
                <w:szCs w:val="19"/>
                <w:highlight w:val="yellow"/>
                <w:lang w:eastAsia="pt-BR"/>
              </w:rPr>
              <w:t>for funcionário público</w:t>
            </w:r>
            <w:r w:rsidRPr="00F97995">
              <w:rPr>
                <w:rFonts w:ascii="Book Antiqua" w:eastAsia="Times New Roman" w:hAnsi="Book Antiqua" w:cs="Times New Roman"/>
                <w:sz w:val="19"/>
                <w:szCs w:val="19"/>
                <w:lang w:eastAsia="pt-BR"/>
              </w:rPr>
              <w:t xml:space="preserve"> e </w:t>
            </w:r>
            <w:r w:rsidRPr="00C54751">
              <w:rPr>
                <w:rFonts w:ascii="Book Antiqua" w:eastAsia="Times New Roman" w:hAnsi="Book Antiqua" w:cs="Times New Roman"/>
                <w:b/>
                <w:bCs/>
                <w:sz w:val="19"/>
                <w:szCs w:val="19"/>
                <w:highlight w:val="yellow"/>
                <w:lang w:eastAsia="pt-BR"/>
              </w:rPr>
              <w:t>vier a cometer o delito</w:t>
            </w:r>
            <w:r w:rsidRPr="00F97995">
              <w:rPr>
                <w:rFonts w:ascii="Book Antiqua" w:eastAsia="Times New Roman" w:hAnsi="Book Antiqua" w:cs="Times New Roman"/>
                <w:sz w:val="19"/>
                <w:szCs w:val="19"/>
                <w:lang w:eastAsia="pt-BR"/>
              </w:rPr>
              <w:t xml:space="preserve"> </w:t>
            </w:r>
            <w:r w:rsidRPr="00C54751">
              <w:rPr>
                <w:rFonts w:ascii="Book Antiqua" w:eastAsia="Times New Roman" w:hAnsi="Book Antiqua" w:cs="Times New Roman"/>
                <w:b/>
                <w:bCs/>
                <w:sz w:val="19"/>
                <w:szCs w:val="19"/>
                <w:shd w:val="clear" w:color="auto" w:fill="F7CAAC" w:themeFill="accent2" w:themeFillTint="66"/>
                <w:lang w:eastAsia="pt-BR"/>
              </w:rPr>
              <w:t>prevalecendo-se do cargo</w:t>
            </w:r>
            <w:r w:rsidRPr="00F97995">
              <w:rPr>
                <w:rFonts w:ascii="Book Antiqua" w:eastAsia="Times New Roman" w:hAnsi="Book Antiqua" w:cs="Times New Roman"/>
                <w:sz w:val="19"/>
                <w:szCs w:val="19"/>
                <w:lang w:eastAsia="pt-BR"/>
              </w:rPr>
              <w:t xml:space="preserve"> ou </w:t>
            </w:r>
            <w:r w:rsidRPr="00C54751">
              <w:rPr>
                <w:rFonts w:ascii="Book Antiqua" w:eastAsia="Times New Roman" w:hAnsi="Book Antiqua" w:cs="Times New Roman"/>
                <w:b/>
                <w:bCs/>
                <w:sz w:val="19"/>
                <w:szCs w:val="19"/>
                <w:highlight w:val="green"/>
                <w:lang w:eastAsia="pt-BR"/>
              </w:rPr>
              <w:t>se a falsificação</w:t>
            </w:r>
            <w:r w:rsidRPr="00F97995">
              <w:rPr>
                <w:rFonts w:ascii="Book Antiqua" w:eastAsia="Times New Roman" w:hAnsi="Book Antiqua" w:cs="Times New Roman"/>
                <w:sz w:val="19"/>
                <w:szCs w:val="19"/>
                <w:lang w:eastAsia="pt-BR"/>
              </w:rPr>
              <w:t xml:space="preserve"> ou </w:t>
            </w:r>
            <w:r w:rsidRPr="00C54751">
              <w:rPr>
                <w:rFonts w:ascii="Book Antiqua" w:eastAsia="Times New Roman" w:hAnsi="Book Antiqua" w:cs="Times New Roman"/>
                <w:b/>
                <w:bCs/>
                <w:sz w:val="19"/>
                <w:szCs w:val="19"/>
                <w:highlight w:val="green"/>
                <w:lang w:eastAsia="pt-BR"/>
              </w:rPr>
              <w:t>alteração</w:t>
            </w:r>
            <w:r w:rsidRPr="00F97995">
              <w:rPr>
                <w:rFonts w:ascii="Book Antiqua" w:eastAsia="Times New Roman" w:hAnsi="Book Antiqua" w:cs="Times New Roman"/>
                <w:sz w:val="19"/>
                <w:szCs w:val="19"/>
                <w:lang w:eastAsia="pt-BR"/>
              </w:rPr>
              <w:t xml:space="preserve"> </w:t>
            </w:r>
            <w:r w:rsidRPr="00C54751">
              <w:rPr>
                <w:rFonts w:ascii="Book Antiqua" w:eastAsia="Times New Roman" w:hAnsi="Book Antiqua" w:cs="Times New Roman"/>
                <w:b/>
                <w:bCs/>
                <w:sz w:val="19"/>
                <w:szCs w:val="19"/>
                <w:highlight w:val="yellow"/>
                <w:lang w:eastAsia="pt-BR"/>
              </w:rPr>
              <w:t>for de assentamentos de registro civil</w:t>
            </w:r>
            <w:r w:rsidRPr="00F97995">
              <w:rPr>
                <w:rFonts w:ascii="Book Antiqua" w:eastAsia="Times New Roman" w:hAnsi="Book Antiqua" w:cs="Times New Roman"/>
                <w:sz w:val="19"/>
                <w:szCs w:val="19"/>
                <w:lang w:eastAsia="pt-BR"/>
              </w:rPr>
              <w:t>.</w:t>
            </w:r>
          </w:p>
        </w:tc>
      </w:tr>
    </w:tbl>
    <w:p w14:paraId="129B2908" w14:textId="77777777" w:rsidR="00C54751" w:rsidRPr="006416DC" w:rsidRDefault="00C54751" w:rsidP="00C54751">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E3A3C" w:rsidRPr="006416DC" w14:paraId="351D2CF8" w14:textId="77777777" w:rsidTr="007E3A3C">
        <w:tc>
          <w:tcPr>
            <w:tcW w:w="8494" w:type="dxa"/>
            <w:shd w:val="clear" w:color="auto" w:fill="CCFFFF"/>
          </w:tcPr>
          <w:p w14:paraId="73BFC28C" w14:textId="77777777" w:rsidR="007E3A3C" w:rsidRDefault="007E3A3C" w:rsidP="007E3A3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crimes eleitorais, assinale a alternativa CORRETA:</w:t>
            </w:r>
            <w:r w:rsidRPr="006416DC">
              <w:rPr>
                <w:sz w:val="19"/>
                <w:szCs w:val="19"/>
              </w:rPr>
              <w:t xml:space="preserve"> </w:t>
            </w:r>
            <w:r w:rsidRPr="006416DC">
              <w:rPr>
                <w:rFonts w:ascii="Book Antiqua" w:eastAsia="Times New Roman" w:hAnsi="Book Antiqua" w:cs="Times New Roman"/>
                <w:sz w:val="19"/>
                <w:szCs w:val="19"/>
                <w:lang w:eastAsia="pt-BR"/>
              </w:rPr>
              <w:t xml:space="preserve">O crime de falsidade ideológica eleitoral pode ser cometido mediante inserção de informação falsa em prestação de contas de campanha ou omissão de informação que dela deveria constar. </w:t>
            </w:r>
            <w:r w:rsidRPr="006416DC">
              <w:rPr>
                <w:rFonts w:ascii="Book Antiqua" w:eastAsia="Times New Roman" w:hAnsi="Book Antiqua" w:cs="Times New Roman"/>
                <w:b/>
                <w:sz w:val="19"/>
                <w:szCs w:val="19"/>
                <w:lang w:eastAsia="pt-BR"/>
              </w:rPr>
              <w:t>BL: art. 350, CE.</w:t>
            </w:r>
          </w:p>
          <w:p w14:paraId="3166450B" w14:textId="77777777" w:rsidR="00807360" w:rsidRDefault="00807360" w:rsidP="007E3A3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2BA7">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2BA7">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807360">
              <w:rPr>
                <w:rFonts w:ascii="Book Antiqua" w:eastAsia="Times New Roman" w:hAnsi="Book Antiqua" w:cs="Times New Roman"/>
                <w:bCs/>
                <w:sz w:val="19"/>
                <w:szCs w:val="19"/>
                <w:lang w:eastAsia="pt-BR"/>
              </w:rPr>
              <w:t>A Lei 4.737/65 (Código Eleitoral) contempla alguns tipos penais praticáveis mediante omissão de ação dolosa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350, CE.</w:t>
            </w:r>
          </w:p>
          <w:p w14:paraId="7C4D1B4C" w14:textId="13FDC511" w:rsidR="00807360" w:rsidRPr="00807360" w:rsidRDefault="00807360" w:rsidP="007E3A3C">
            <w:pPr>
              <w:spacing w:before="100" w:beforeAutospacing="1" w:after="100" w:afterAutospacing="1"/>
              <w:jc w:val="both"/>
              <w:rPr>
                <w:rFonts w:ascii="Book Antiqua" w:eastAsia="Times New Roman" w:hAnsi="Book Antiqua" w:cs="Times New Roman"/>
                <w:bCs/>
                <w:sz w:val="19"/>
                <w:szCs w:val="19"/>
                <w:lang w:eastAsia="pt-BR"/>
              </w:rPr>
            </w:pPr>
            <w:r w:rsidRPr="00807360">
              <w:rPr>
                <w:rFonts w:ascii="Book Antiqua" w:eastAsia="Times New Roman" w:hAnsi="Book Antiqua" w:cs="Times New Roman"/>
                <w:b/>
                <w:i/>
                <w:iCs/>
                <w:color w:val="FF0000"/>
                <w:sz w:val="19"/>
                <w:szCs w:val="19"/>
                <w:lang w:eastAsia="pt-BR"/>
              </w:rPr>
              <w:t>#</w:t>
            </w:r>
            <w:r w:rsidRPr="0080736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80736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assertiva</w:t>
            </w:r>
            <w:r w:rsidRPr="00807360">
              <w:rPr>
                <w:rFonts w:ascii="Book Antiqua" w:eastAsia="Times New Roman" w:hAnsi="Book Antiqua" w:cs="Times New Roman"/>
                <w:bCs/>
                <w:sz w:val="19"/>
                <w:szCs w:val="19"/>
                <w:lang w:eastAsia="pt-BR"/>
              </w:rPr>
              <w:t xml:space="preserve"> está correta, pois, conforme o art</w:t>
            </w:r>
            <w:r>
              <w:rPr>
                <w:rFonts w:ascii="Book Antiqua" w:eastAsia="Times New Roman" w:hAnsi="Book Antiqua" w:cs="Times New Roman"/>
                <w:bCs/>
                <w:sz w:val="19"/>
                <w:szCs w:val="19"/>
                <w:lang w:eastAsia="pt-BR"/>
              </w:rPr>
              <w:t>.</w:t>
            </w:r>
            <w:r w:rsidRPr="00807360">
              <w:rPr>
                <w:rFonts w:ascii="Book Antiqua" w:eastAsia="Times New Roman" w:hAnsi="Book Antiqua" w:cs="Times New Roman"/>
                <w:bCs/>
                <w:sz w:val="19"/>
                <w:szCs w:val="19"/>
                <w:lang w:eastAsia="pt-BR"/>
              </w:rPr>
              <w:t xml:space="preserve"> 350, do </w:t>
            </w:r>
            <w:r>
              <w:rPr>
                <w:rFonts w:ascii="Book Antiqua" w:eastAsia="Times New Roman" w:hAnsi="Book Antiqua" w:cs="Times New Roman"/>
                <w:bCs/>
                <w:sz w:val="19"/>
                <w:szCs w:val="19"/>
                <w:lang w:eastAsia="pt-BR"/>
              </w:rPr>
              <w:t>CE</w:t>
            </w:r>
            <w:r w:rsidRPr="00807360">
              <w:rPr>
                <w:rFonts w:ascii="Book Antiqua" w:eastAsia="Times New Roman" w:hAnsi="Book Antiqua" w:cs="Times New Roman"/>
                <w:bCs/>
                <w:sz w:val="19"/>
                <w:szCs w:val="19"/>
                <w:lang w:eastAsia="pt-BR"/>
              </w:rPr>
              <w:t xml:space="preserve">, constitui crime eleitoral </w:t>
            </w:r>
            <w:r w:rsidRPr="00807360">
              <w:rPr>
                <w:rFonts w:ascii="Book Antiqua" w:eastAsia="Times New Roman" w:hAnsi="Book Antiqua" w:cs="Times New Roman"/>
                <w:b/>
                <w:sz w:val="19"/>
                <w:szCs w:val="19"/>
                <w:highlight w:val="yellow"/>
                <w:lang w:eastAsia="pt-BR"/>
              </w:rPr>
              <w:t>omitir</w:t>
            </w:r>
            <w:r w:rsidRPr="00807360">
              <w:rPr>
                <w:rFonts w:ascii="Book Antiqua" w:eastAsia="Times New Roman" w:hAnsi="Book Antiqua" w:cs="Times New Roman"/>
                <w:bCs/>
                <w:sz w:val="19"/>
                <w:szCs w:val="19"/>
                <w:lang w:eastAsia="pt-BR"/>
              </w:rPr>
              <w:t xml:space="preserve">, em documento público ou particular, declaração que dele devia constar, ou nele inserir ou fazer inserir declaração falsa ou diversa da que devia ser escrita, para fins eleitorais. Ademais, cumpre destacar que o crime eleitoral, de acordo com a lei, </w:t>
            </w:r>
            <w:r w:rsidRPr="00807360">
              <w:rPr>
                <w:rFonts w:ascii="Book Antiqua" w:eastAsia="Times New Roman" w:hAnsi="Book Antiqua" w:cs="Times New Roman"/>
                <w:b/>
                <w:sz w:val="19"/>
                <w:szCs w:val="19"/>
                <w:highlight w:val="yellow"/>
                <w:lang w:eastAsia="pt-BR"/>
              </w:rPr>
              <w:t>só existe na modalidade dolosa</w:t>
            </w:r>
            <w:r w:rsidRPr="00807360">
              <w:rPr>
                <w:rFonts w:ascii="Book Antiqua" w:eastAsia="Times New Roman" w:hAnsi="Book Antiqua" w:cs="Times New Roman"/>
                <w:bCs/>
                <w:sz w:val="19"/>
                <w:szCs w:val="19"/>
                <w:lang w:eastAsia="pt-BR"/>
              </w:rPr>
              <w:t>.</w:t>
            </w:r>
          </w:p>
        </w:tc>
      </w:tr>
    </w:tbl>
    <w:p w14:paraId="2ECC852A" w14:textId="692B950B" w:rsidR="00004CBB" w:rsidRPr="006416DC" w:rsidRDefault="00004CBB" w:rsidP="001249C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o agente da falsidade documental é funcionário público e comete o crime prevalecendo-se do cargo ou se a falsificação ou alteração é de assentamentos de registro civil, a pena é agravada.</w:t>
      </w:r>
    </w:p>
    <w:p w14:paraId="2ECC85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351. Equipara-se a documento (348,349 e 350) para os efeitos penais, a fotografia, o filme cinematográfico, o disco fonográfico ou fita de ditafone a que se incorpore declaração ou imagem destinada à prova de fato juridicamente relevante.</w:t>
      </w:r>
    </w:p>
    <w:p w14:paraId="2ECC85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 352. Reconhecer, como verdadeira, no exercício da função pública, firma ou letra que o não seja, para fins eleitorais:</w:t>
      </w:r>
    </w:p>
    <w:p w14:paraId="2ECC85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cinco anos e pagamento de 5 a 15 dias-multa se o documento é público, e reclusão até três anos e pagamento de 3 a 10 dias-multa se o documento é particular.</w:t>
      </w:r>
    </w:p>
    <w:p w14:paraId="2ECC852E" w14:textId="3F2D168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sz w:val="19"/>
          <w:szCs w:val="19"/>
          <w:highlight w:val="magenta"/>
          <w:lang w:eastAsia="pt-BR"/>
        </w:rPr>
        <w:t>Art. 353</w:t>
      </w: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caps/>
          <w:sz w:val="19"/>
          <w:szCs w:val="19"/>
          <w:highlight w:val="green"/>
          <w:lang w:eastAsia="pt-BR"/>
        </w:rPr>
        <w:t>Fazer</w:t>
      </w:r>
      <w:r w:rsidRPr="00012802">
        <w:rPr>
          <w:rFonts w:ascii="Book Antiqua" w:eastAsia="Times New Roman" w:hAnsi="Book Antiqua" w:cs="Times New Roman"/>
          <w:b/>
          <w:bCs/>
          <w:caps/>
          <w:sz w:val="19"/>
          <w:szCs w:val="19"/>
          <w:lang w:eastAsia="pt-BR"/>
        </w:rPr>
        <w:t xml:space="preserve"> </w:t>
      </w:r>
      <w:r w:rsidRPr="00012802">
        <w:rPr>
          <w:rFonts w:ascii="Book Antiqua" w:eastAsia="Times New Roman" w:hAnsi="Book Antiqua" w:cs="Times New Roman"/>
          <w:b/>
          <w:bCs/>
          <w:caps/>
          <w:sz w:val="19"/>
          <w:szCs w:val="19"/>
          <w:shd w:val="clear" w:color="auto" w:fill="F7CAAC" w:themeFill="accent2" w:themeFillTint="66"/>
          <w:lang w:eastAsia="pt-BR"/>
        </w:rPr>
        <w:t>uso</w:t>
      </w: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sz w:val="19"/>
          <w:szCs w:val="19"/>
          <w:highlight w:val="yellow"/>
          <w:lang w:eastAsia="pt-BR"/>
        </w:rPr>
        <w:t>de qualquer dos documentos</w:t>
      </w: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sz w:val="19"/>
          <w:szCs w:val="19"/>
          <w:highlight w:val="cyan"/>
          <w:lang w:eastAsia="pt-BR"/>
        </w:rPr>
        <w:t>falsificados</w:t>
      </w:r>
      <w:r w:rsidRPr="006416DC">
        <w:rPr>
          <w:rFonts w:ascii="Book Antiqua" w:eastAsia="Times New Roman" w:hAnsi="Book Antiqua" w:cs="Times New Roman"/>
          <w:sz w:val="19"/>
          <w:szCs w:val="19"/>
          <w:lang w:eastAsia="pt-BR"/>
        </w:rPr>
        <w:t xml:space="preserve"> ou </w:t>
      </w:r>
      <w:r w:rsidRPr="00012802">
        <w:rPr>
          <w:rFonts w:ascii="Book Antiqua" w:eastAsia="Times New Roman" w:hAnsi="Book Antiqua" w:cs="Times New Roman"/>
          <w:b/>
          <w:bCs/>
          <w:sz w:val="19"/>
          <w:szCs w:val="19"/>
          <w:highlight w:val="cyan"/>
          <w:lang w:eastAsia="pt-BR"/>
        </w:rPr>
        <w:t>alterados</w:t>
      </w:r>
      <w:r w:rsidRPr="006416DC">
        <w:rPr>
          <w:rFonts w:ascii="Book Antiqua" w:eastAsia="Times New Roman" w:hAnsi="Book Antiqua" w:cs="Times New Roman"/>
          <w:sz w:val="19"/>
          <w:szCs w:val="19"/>
          <w:lang w:eastAsia="pt-BR"/>
        </w:rPr>
        <w:t xml:space="preserve">, a que se referem os </w:t>
      </w:r>
      <w:r w:rsidRPr="00012802">
        <w:rPr>
          <w:rFonts w:ascii="Book Antiqua" w:eastAsia="Times New Roman" w:hAnsi="Book Antiqua" w:cs="Times New Roman"/>
          <w:b/>
          <w:bCs/>
          <w:sz w:val="19"/>
          <w:szCs w:val="19"/>
          <w:highlight w:val="yellow"/>
          <w:lang w:eastAsia="pt-BR"/>
        </w:rPr>
        <w:t>artigos. 348 a 352</w:t>
      </w:r>
      <w:r w:rsidRPr="00B87883">
        <w:rPr>
          <w:rFonts w:ascii="Book Antiqua" w:eastAsia="Times New Roman" w:hAnsi="Book Antiqua" w:cs="Times New Roman"/>
          <w:sz w:val="18"/>
          <w:szCs w:val="18"/>
          <w:lang w:eastAsia="pt-BR"/>
        </w:rPr>
        <w:t>:</w:t>
      </w:r>
      <w:r w:rsidR="00895AAF" w:rsidRPr="00B87883">
        <w:rPr>
          <w:rFonts w:ascii="Book Antiqua" w:eastAsia="Times New Roman" w:hAnsi="Book Antiqua" w:cs="Times New Roman"/>
          <w:sz w:val="18"/>
          <w:szCs w:val="18"/>
          <w:lang w:eastAsia="pt-BR"/>
        </w:rPr>
        <w:t xml:space="preserve"> </w:t>
      </w:r>
      <w:r w:rsidR="00895AAF" w:rsidRPr="00B87883">
        <w:rPr>
          <w:rFonts w:ascii="Book Antiqua" w:eastAsia="Times New Roman" w:hAnsi="Book Antiqua" w:cs="Times New Roman"/>
          <w:b/>
          <w:bCs/>
          <w:color w:val="FF0000"/>
          <w:sz w:val="16"/>
          <w:szCs w:val="16"/>
          <w:u w:val="single"/>
          <w:lang w:eastAsia="pt-BR"/>
        </w:rPr>
        <w:t>(MPF-2005)</w:t>
      </w:r>
    </w:p>
    <w:p w14:paraId="2ECC852F" w14:textId="34D10540"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a cominada à falsificação ou à alteração.</w:t>
      </w:r>
    </w:p>
    <w:tbl>
      <w:tblPr>
        <w:tblStyle w:val="Tabelacomgrade"/>
        <w:tblW w:w="0" w:type="auto"/>
        <w:shd w:val="clear" w:color="auto" w:fill="CCFFFF"/>
        <w:tblLook w:val="04A0" w:firstRow="1" w:lastRow="0" w:firstColumn="1" w:lastColumn="0" w:noHBand="0" w:noVBand="1"/>
      </w:tblPr>
      <w:tblGrid>
        <w:gridCol w:w="8494"/>
      </w:tblGrid>
      <w:tr w:rsidR="00012802" w:rsidRPr="006416DC" w14:paraId="092B5F32" w14:textId="77777777" w:rsidTr="00094E31">
        <w:tc>
          <w:tcPr>
            <w:tcW w:w="8494" w:type="dxa"/>
            <w:shd w:val="clear" w:color="auto" w:fill="CCFFFF"/>
          </w:tcPr>
          <w:p w14:paraId="68D331D3" w14:textId="35AC6273" w:rsidR="00012802" w:rsidRPr="006416DC" w:rsidRDefault="00012802" w:rsidP="00094E3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B01450">
              <w:rPr>
                <w:rFonts w:ascii="Book Antiqua" w:eastAsia="Times New Roman" w:hAnsi="Book Antiqua" w:cs="Times New Roman"/>
                <w:b/>
                <w:sz w:val="19"/>
                <w:szCs w:val="19"/>
                <w:highlight w:val="yellow"/>
                <w:lang w:eastAsia="pt-BR"/>
              </w:rPr>
              <w:t>MPF-2005</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01450">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 pena mínima aplicável ao crime de uso de documento particular falsificado ou alterado, para fins eleitorais, é </w:t>
            </w:r>
            <w:r w:rsidRPr="00012802">
              <w:rPr>
                <w:rFonts w:ascii="Book Antiqua" w:eastAsia="Times New Roman" w:hAnsi="Book Antiqua" w:cs="Times New Roman"/>
                <w:sz w:val="19"/>
                <w:szCs w:val="19"/>
                <w:lang w:eastAsia="pt-BR"/>
              </w:rPr>
              <w:t>de 1 (um) ano de reclus</w:t>
            </w:r>
            <w:r>
              <w:rPr>
                <w:rFonts w:ascii="Book Antiqua" w:eastAsia="Times New Roman" w:hAnsi="Book Antiqua" w:cs="Times New Roman"/>
                <w:sz w:val="19"/>
                <w:szCs w:val="19"/>
                <w:lang w:eastAsia="pt-BR"/>
              </w:rPr>
              <w:t>ã</w:t>
            </w:r>
            <w:r w:rsidRPr="00012802">
              <w:rPr>
                <w:rFonts w:ascii="Book Antiqua" w:eastAsia="Times New Roman" w:hAnsi="Book Antiqua" w:cs="Times New Roman"/>
                <w:sz w:val="19"/>
                <w:szCs w:val="19"/>
                <w:lang w:eastAsia="pt-BR"/>
              </w:rPr>
              <w:t>o</w:t>
            </w:r>
            <w:r>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49</w:t>
            </w:r>
            <w:r>
              <w:rPr>
                <w:rStyle w:val="Refdenotaderodap"/>
                <w:rFonts w:ascii="Book Antiqua" w:eastAsia="Times New Roman" w:hAnsi="Book Antiqua" w:cs="Times New Roman"/>
                <w:b/>
                <w:sz w:val="19"/>
                <w:szCs w:val="19"/>
                <w:lang w:eastAsia="pt-BR"/>
              </w:rPr>
              <w:footnoteReference w:id="17"/>
            </w:r>
            <w:r>
              <w:rPr>
                <w:rFonts w:ascii="Book Antiqua" w:eastAsia="Times New Roman" w:hAnsi="Book Antiqua" w:cs="Times New Roman"/>
                <w:b/>
                <w:sz w:val="19"/>
                <w:szCs w:val="19"/>
                <w:lang w:eastAsia="pt-BR"/>
              </w:rPr>
              <w:t xml:space="preserve"> e art. 353 c/c art. 284</w:t>
            </w:r>
            <w:r>
              <w:rPr>
                <w:rStyle w:val="Refdenotaderodap"/>
                <w:rFonts w:ascii="Book Antiqua" w:eastAsia="Times New Roman" w:hAnsi="Book Antiqua" w:cs="Times New Roman"/>
                <w:b/>
                <w:sz w:val="19"/>
                <w:szCs w:val="19"/>
                <w:lang w:eastAsia="pt-BR"/>
              </w:rPr>
              <w:footnoteReference w:id="18"/>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p w14:paraId="2ECC8530" w14:textId="45CE4A18"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lastRenderedPageBreak/>
        <w:t xml:space="preserve">        </w:t>
      </w:r>
      <w:r w:rsidRPr="001A5533">
        <w:rPr>
          <w:rFonts w:ascii="Book Antiqua" w:eastAsia="Times New Roman" w:hAnsi="Book Antiqua" w:cs="Times New Roman"/>
          <w:b/>
          <w:bCs/>
          <w:sz w:val="19"/>
          <w:szCs w:val="19"/>
          <w:highlight w:val="magenta"/>
          <w:lang w:eastAsia="pt-BR"/>
        </w:rPr>
        <w:t>Art. 354</w:t>
      </w:r>
      <w:r w:rsidRPr="006416DC">
        <w:rPr>
          <w:rFonts w:ascii="Book Antiqua" w:eastAsia="Times New Roman" w:hAnsi="Book Antiqua" w:cs="Times New Roman"/>
          <w:sz w:val="19"/>
          <w:szCs w:val="19"/>
          <w:lang w:eastAsia="pt-BR"/>
        </w:rPr>
        <w:t xml:space="preserve">. </w:t>
      </w:r>
      <w:r w:rsidRPr="001A5533">
        <w:rPr>
          <w:rFonts w:ascii="Book Antiqua" w:eastAsia="Times New Roman" w:hAnsi="Book Antiqua" w:cs="Times New Roman"/>
          <w:b/>
          <w:bCs/>
          <w:sz w:val="19"/>
          <w:szCs w:val="19"/>
          <w:lang w:eastAsia="pt-BR"/>
        </w:rPr>
        <w:t>Obter, para uso próprio ou de outrem, documento público ou particular, material ou ideologicamente falso para fins eleitorais</w:t>
      </w:r>
      <w:r w:rsidRPr="00B87883">
        <w:rPr>
          <w:rFonts w:ascii="Book Antiqua" w:eastAsia="Times New Roman" w:hAnsi="Book Antiqua" w:cs="Times New Roman"/>
          <w:sz w:val="18"/>
          <w:szCs w:val="18"/>
          <w:lang w:eastAsia="pt-BR"/>
        </w:rPr>
        <w:t>:</w:t>
      </w:r>
      <w:r w:rsidR="001A5533" w:rsidRPr="00B87883">
        <w:rPr>
          <w:rFonts w:ascii="Book Antiqua" w:eastAsia="Times New Roman" w:hAnsi="Book Antiqua" w:cs="Times New Roman"/>
          <w:sz w:val="18"/>
          <w:szCs w:val="18"/>
          <w:lang w:eastAsia="pt-BR"/>
        </w:rPr>
        <w:t xml:space="preserve"> </w:t>
      </w:r>
      <w:r w:rsidR="001A5533" w:rsidRPr="00B87883">
        <w:rPr>
          <w:rFonts w:ascii="Book Antiqua" w:hAnsi="Book Antiqua"/>
          <w:b/>
          <w:color w:val="FF0000"/>
          <w:sz w:val="16"/>
          <w:szCs w:val="16"/>
          <w:u w:val="single"/>
        </w:rPr>
        <w:t>(PCDF-2015)</w:t>
      </w:r>
    </w:p>
    <w:p w14:paraId="2ECC85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a cominada à falsificação ou à alteração.</w:t>
      </w:r>
    </w:p>
    <w:p w14:paraId="2ECC8532" w14:textId="3F630878" w:rsidR="006743B7" w:rsidRPr="00A37B0B" w:rsidRDefault="006743B7" w:rsidP="006743B7">
      <w:pPr>
        <w:autoSpaceDE w:val="0"/>
        <w:autoSpaceDN w:val="0"/>
        <w:spacing w:before="300" w:after="300" w:line="240" w:lineRule="auto"/>
        <w:ind w:firstLine="567"/>
        <w:jc w:val="both"/>
        <w:rPr>
          <w:rFonts w:ascii="Book Antiqua" w:eastAsia="Times New Roman" w:hAnsi="Book Antiqua" w:cs="Times New Roman"/>
          <w:sz w:val="16"/>
          <w:szCs w:val="16"/>
          <w:u w:val="single"/>
          <w:lang w:eastAsia="pt-BR"/>
        </w:rPr>
      </w:pPr>
      <w:r w:rsidRPr="006F1205">
        <w:rPr>
          <w:rFonts w:ascii="Book Antiqua" w:eastAsia="Times New Roman" w:hAnsi="Book Antiqua" w:cs="Times New Roman"/>
          <w:b/>
          <w:bCs/>
          <w:color w:val="000000"/>
          <w:sz w:val="19"/>
          <w:szCs w:val="19"/>
          <w:highlight w:val="magenta"/>
          <w:lang w:eastAsia="pt-BR"/>
        </w:rPr>
        <w:t>Art. 354-A</w:t>
      </w:r>
      <w:r w:rsidRPr="006F1205">
        <w:rPr>
          <w:rFonts w:ascii="Book Antiqua" w:eastAsia="Times New Roman" w:hAnsi="Book Antiqua" w:cs="Times New Roman"/>
          <w:b/>
          <w:bCs/>
          <w:color w:val="000000"/>
          <w:sz w:val="19"/>
          <w:szCs w:val="19"/>
          <w:lang w:eastAsia="pt-BR"/>
        </w:rPr>
        <w:t>.  Apropriar-se o candidato, o administrador financeiro da campanha, ou quem de fato exerça essa função, de bens, recursos ou valores destinados ao financiamento eleitoral, em proveito próprio ou alheio</w:t>
      </w:r>
      <w:r w:rsidRPr="00B87883">
        <w:rPr>
          <w:rFonts w:ascii="Book Antiqua" w:eastAsia="Times New Roman" w:hAnsi="Book Antiqua" w:cs="Times New Roman"/>
          <w:color w:val="000000"/>
          <w:sz w:val="16"/>
          <w:szCs w:val="16"/>
          <w:lang w:eastAsia="pt-BR"/>
        </w:rPr>
        <w:t>:  </w:t>
      </w:r>
      <w:hyperlink r:id="rId311" w:anchor="art3" w:history="1">
        <w:r w:rsidRPr="00B87883">
          <w:rPr>
            <w:rFonts w:ascii="Book Antiqua" w:eastAsia="Times New Roman" w:hAnsi="Book Antiqua" w:cs="Times New Roman"/>
            <w:color w:val="0000FF"/>
            <w:sz w:val="16"/>
            <w:szCs w:val="16"/>
            <w:u w:val="single"/>
            <w:lang w:eastAsia="pt-BR"/>
          </w:rPr>
          <w:t>(Incluído  pela Lei nº 13.488, de 2017)</w:t>
        </w:r>
      </w:hyperlink>
      <w:r w:rsidR="006F1205" w:rsidRPr="00B87883">
        <w:rPr>
          <w:rFonts w:ascii="Book Antiqua" w:eastAsia="Times New Roman" w:hAnsi="Book Antiqua" w:cs="Times New Roman"/>
          <w:color w:val="0000FF"/>
          <w:sz w:val="16"/>
          <w:szCs w:val="16"/>
          <w:lang w:eastAsia="pt-BR"/>
        </w:rPr>
        <w:t xml:space="preserve"> </w:t>
      </w:r>
      <w:r w:rsidR="006F1205" w:rsidRPr="00B87883">
        <w:rPr>
          <w:rFonts w:ascii="Book Antiqua" w:eastAsia="Times New Roman" w:hAnsi="Book Antiqua" w:cs="Times New Roman"/>
          <w:b/>
          <w:color w:val="FF0000"/>
          <w:sz w:val="16"/>
          <w:szCs w:val="16"/>
          <w:u w:val="single"/>
          <w:lang w:eastAsia="pt-BR"/>
        </w:rPr>
        <w:t>(PCSP-2018)</w:t>
      </w:r>
      <w:r w:rsidR="00A37B0B">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(PCPA-2021)</w:t>
      </w:r>
    </w:p>
    <w:p w14:paraId="2ECC8533" w14:textId="7EC54EF5" w:rsidR="006743B7" w:rsidRPr="00A37B0B" w:rsidRDefault="006743B7" w:rsidP="006743B7">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901FEB">
        <w:rPr>
          <w:rFonts w:ascii="Book Antiqua" w:eastAsia="Times New Roman" w:hAnsi="Book Antiqua" w:cs="Times New Roman"/>
          <w:b/>
          <w:bCs/>
          <w:color w:val="000000"/>
          <w:sz w:val="19"/>
          <w:szCs w:val="19"/>
          <w:highlight w:val="magenta"/>
          <w:lang w:eastAsia="pt-BR"/>
        </w:rPr>
        <w:t>Pena</w:t>
      </w:r>
      <w:r w:rsidRPr="006416DC">
        <w:rPr>
          <w:rFonts w:ascii="Book Antiqua" w:eastAsia="Times New Roman" w:hAnsi="Book Antiqua" w:cs="Times New Roman"/>
          <w:color w:val="000000"/>
          <w:sz w:val="19"/>
          <w:szCs w:val="19"/>
          <w:lang w:eastAsia="pt-BR"/>
        </w:rPr>
        <w:t xml:space="preserve"> - </w:t>
      </w:r>
      <w:r w:rsidRPr="00A37B0B">
        <w:rPr>
          <w:rFonts w:ascii="Book Antiqua" w:eastAsia="Times New Roman" w:hAnsi="Book Antiqua" w:cs="Times New Roman"/>
          <w:b/>
          <w:bCs/>
          <w:color w:val="000000"/>
          <w:sz w:val="19"/>
          <w:szCs w:val="19"/>
          <w:highlight w:val="yellow"/>
          <w:lang w:eastAsia="pt-BR"/>
        </w:rPr>
        <w:t>reclusão</w:t>
      </w:r>
      <w:r w:rsidRPr="006416DC">
        <w:rPr>
          <w:rFonts w:ascii="Book Antiqua" w:eastAsia="Times New Roman" w:hAnsi="Book Antiqua" w:cs="Times New Roman"/>
          <w:color w:val="000000"/>
          <w:sz w:val="19"/>
          <w:szCs w:val="19"/>
          <w:lang w:eastAsia="pt-BR"/>
        </w:rPr>
        <w:t xml:space="preserve">, </w:t>
      </w:r>
      <w:r w:rsidRPr="00A37B0B">
        <w:rPr>
          <w:rFonts w:ascii="Book Antiqua" w:eastAsia="Times New Roman" w:hAnsi="Book Antiqua" w:cs="Times New Roman"/>
          <w:b/>
          <w:bCs/>
          <w:color w:val="000000"/>
          <w:sz w:val="19"/>
          <w:szCs w:val="19"/>
          <w:highlight w:val="cyan"/>
          <w:lang w:eastAsia="pt-BR"/>
        </w:rPr>
        <w:t>de dois</w:t>
      </w:r>
      <w:r w:rsidRPr="006416DC">
        <w:rPr>
          <w:rFonts w:ascii="Book Antiqua" w:eastAsia="Times New Roman" w:hAnsi="Book Antiqua" w:cs="Times New Roman"/>
          <w:color w:val="000000"/>
          <w:sz w:val="19"/>
          <w:szCs w:val="19"/>
          <w:lang w:eastAsia="pt-BR"/>
        </w:rPr>
        <w:t xml:space="preserve"> a </w:t>
      </w:r>
      <w:r w:rsidRPr="00A37B0B">
        <w:rPr>
          <w:rFonts w:ascii="Book Antiqua" w:eastAsia="Times New Roman" w:hAnsi="Book Antiqua" w:cs="Times New Roman"/>
          <w:b/>
          <w:bCs/>
          <w:color w:val="000000"/>
          <w:sz w:val="19"/>
          <w:szCs w:val="19"/>
          <w:highlight w:val="cyan"/>
          <w:lang w:eastAsia="pt-BR"/>
        </w:rPr>
        <w:t>seis anos</w:t>
      </w:r>
      <w:r w:rsidRPr="006416DC">
        <w:rPr>
          <w:rFonts w:ascii="Book Antiqua" w:eastAsia="Times New Roman" w:hAnsi="Book Antiqua" w:cs="Times New Roman"/>
          <w:color w:val="000000"/>
          <w:sz w:val="19"/>
          <w:szCs w:val="19"/>
          <w:lang w:eastAsia="pt-BR"/>
        </w:rPr>
        <w:t xml:space="preserve">, e </w:t>
      </w:r>
      <w:r w:rsidRPr="00A37B0B">
        <w:rPr>
          <w:rFonts w:ascii="Book Antiqua" w:eastAsia="Times New Roman" w:hAnsi="Book Antiqua" w:cs="Times New Roman"/>
          <w:b/>
          <w:bCs/>
          <w:color w:val="000000"/>
          <w:sz w:val="19"/>
          <w:szCs w:val="19"/>
          <w:highlight w:val="yellow"/>
          <w:lang w:eastAsia="pt-BR"/>
        </w:rPr>
        <w:t>multa</w:t>
      </w:r>
      <w:r w:rsidRPr="00B87883">
        <w:rPr>
          <w:rFonts w:ascii="Book Antiqua" w:eastAsia="Times New Roman" w:hAnsi="Book Antiqua" w:cs="Times New Roman"/>
          <w:color w:val="000000"/>
          <w:sz w:val="16"/>
          <w:szCs w:val="16"/>
          <w:lang w:eastAsia="pt-BR"/>
        </w:rPr>
        <w:t xml:space="preserve">.  </w:t>
      </w:r>
      <w:hyperlink r:id="rId312" w:anchor="art3" w:history="1">
        <w:r w:rsidRPr="00B87883">
          <w:rPr>
            <w:rFonts w:ascii="Book Antiqua" w:eastAsia="Times New Roman" w:hAnsi="Book Antiqua" w:cs="Times New Roman"/>
            <w:color w:val="0000FF"/>
            <w:sz w:val="16"/>
            <w:szCs w:val="16"/>
            <w:u w:val="single"/>
            <w:lang w:eastAsia="pt-BR"/>
          </w:rPr>
          <w:t>(</w:t>
        </w:r>
        <w:proofErr w:type="gramStart"/>
        <w:r w:rsidRPr="00B87883">
          <w:rPr>
            <w:rFonts w:ascii="Book Antiqua" w:eastAsia="Times New Roman" w:hAnsi="Book Antiqua" w:cs="Times New Roman"/>
            <w:color w:val="0000FF"/>
            <w:sz w:val="16"/>
            <w:szCs w:val="16"/>
            <w:u w:val="single"/>
            <w:lang w:eastAsia="pt-BR"/>
          </w:rPr>
          <w:t>Incluído  pela</w:t>
        </w:r>
        <w:proofErr w:type="gramEnd"/>
        <w:r w:rsidRPr="00B87883">
          <w:rPr>
            <w:rFonts w:ascii="Book Antiqua" w:eastAsia="Times New Roman" w:hAnsi="Book Antiqua" w:cs="Times New Roman"/>
            <w:color w:val="0000FF"/>
            <w:sz w:val="16"/>
            <w:szCs w:val="16"/>
            <w:u w:val="single"/>
            <w:lang w:eastAsia="pt-BR"/>
          </w:rPr>
          <w:t xml:space="preserve"> Lei nº 13.488, de 2017)</w:t>
        </w:r>
      </w:hyperlink>
      <w:r w:rsidR="00901FEB" w:rsidRPr="00B87883">
        <w:rPr>
          <w:rFonts w:ascii="Book Antiqua" w:eastAsia="Times New Roman" w:hAnsi="Book Antiqua" w:cs="Times New Roman"/>
          <w:color w:val="0000FF"/>
          <w:sz w:val="16"/>
          <w:szCs w:val="16"/>
          <w:lang w:eastAsia="pt-BR"/>
        </w:rPr>
        <w:t xml:space="preserve"> </w:t>
      </w:r>
      <w:r w:rsidR="00901FEB" w:rsidRPr="00B87883">
        <w:rPr>
          <w:rFonts w:ascii="Book Antiqua" w:eastAsia="Times New Roman" w:hAnsi="Book Antiqua" w:cs="Times New Roman"/>
          <w:b/>
          <w:color w:val="FF0000"/>
          <w:sz w:val="16"/>
          <w:szCs w:val="16"/>
          <w:u w:val="single"/>
          <w:lang w:eastAsia="pt-BR"/>
        </w:rPr>
        <w:t>(PCSP-2018)</w:t>
      </w:r>
      <w:r w:rsidR="00A37B0B">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(PCPA-2021)</w:t>
      </w:r>
    </w:p>
    <w:tbl>
      <w:tblPr>
        <w:tblStyle w:val="Tabelacomgrade"/>
        <w:tblW w:w="0" w:type="auto"/>
        <w:shd w:val="clear" w:color="auto" w:fill="CCFFFF"/>
        <w:tblLook w:val="04A0" w:firstRow="1" w:lastRow="0" w:firstColumn="1" w:lastColumn="0" w:noHBand="0" w:noVBand="1"/>
      </w:tblPr>
      <w:tblGrid>
        <w:gridCol w:w="8494"/>
      </w:tblGrid>
      <w:tr w:rsidR="006F1205" w:rsidRPr="006416DC" w14:paraId="749ADEAB" w14:textId="77777777" w:rsidTr="006077FD">
        <w:tc>
          <w:tcPr>
            <w:tcW w:w="8494" w:type="dxa"/>
            <w:shd w:val="clear" w:color="auto" w:fill="CCFFFF"/>
          </w:tcPr>
          <w:p w14:paraId="43279811" w14:textId="130E2D75" w:rsidR="00A37B0B" w:rsidRPr="00A37B0B" w:rsidRDefault="00A37B0B" w:rsidP="00901FE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37B0B">
              <w:rPr>
                <w:rFonts w:ascii="Book Antiqua" w:eastAsia="Times New Roman" w:hAnsi="Book Antiqua" w:cs="Times New Roman"/>
                <w:b/>
                <w:sz w:val="19"/>
                <w:szCs w:val="19"/>
                <w:highlight w:val="yellow"/>
                <w:lang w:eastAsia="pt-BR"/>
              </w:rPr>
              <w:t>PCPA-2021-AOCP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7B0B">
              <w:rPr>
                <w:rFonts w:ascii="Book Antiqua" w:eastAsia="Times New Roman" w:hAnsi="Book Antiqua" w:cs="Times New Roman"/>
                <w:bCs/>
                <w:sz w:val="19"/>
                <w:szCs w:val="19"/>
                <w:lang w:eastAsia="pt-BR"/>
              </w:rPr>
              <w:t>Analise a seguinte situação hipotética: Nivaldo, candidato a Prefeito do Município “X”, apropriou-se de valores que deveriam ser destinados ao financiamento de sua campanha eleitoral e, valendo-se desses valores, comprou, em proveito próprio, uma nova casa em um condomínio de luxo. Conforme as disposições do Código Eleitoral, Nivaldo, caso venha a ser condenado, estará sujeito à pena de</w:t>
            </w:r>
            <w:r>
              <w:rPr>
                <w:rFonts w:ascii="Book Antiqua" w:eastAsia="Times New Roman" w:hAnsi="Book Antiqua" w:cs="Times New Roman"/>
                <w:bCs/>
                <w:sz w:val="19"/>
                <w:szCs w:val="19"/>
                <w:lang w:eastAsia="pt-BR"/>
              </w:rPr>
              <w:t xml:space="preserve"> </w:t>
            </w:r>
            <w:r w:rsidRPr="00A37B0B">
              <w:rPr>
                <w:rFonts w:ascii="Book Antiqua" w:eastAsia="Times New Roman" w:hAnsi="Book Antiqua" w:cs="Times New Roman"/>
                <w:bCs/>
                <w:sz w:val="19"/>
                <w:szCs w:val="19"/>
                <w:lang w:eastAsia="pt-BR"/>
              </w:rPr>
              <w:t>reclusão, de dois a seis anos, e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354-A, CE.</w:t>
            </w:r>
          </w:p>
          <w:p w14:paraId="3D796169" w14:textId="72730F87" w:rsidR="006F1205" w:rsidRPr="006416DC" w:rsidRDefault="006F1205" w:rsidP="00901FE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PCSP-2018-VUNESP</w:t>
            </w:r>
            <w:r w:rsidRPr="006416DC">
              <w:rPr>
                <w:rFonts w:ascii="Book Antiqua" w:eastAsia="Times New Roman" w:hAnsi="Book Antiqua" w:cs="Times New Roman"/>
                <w:b/>
                <w:sz w:val="19"/>
                <w:szCs w:val="19"/>
                <w:lang w:eastAsia="pt-BR"/>
              </w:rPr>
              <w:t>)</w:t>
            </w:r>
            <w:r w:rsidRPr="006F1205">
              <w:rPr>
                <w:rFonts w:ascii="Book Antiqua" w:eastAsia="Times New Roman" w:hAnsi="Book Antiqua" w:cs="Times New Roman"/>
                <w:bCs/>
                <w:sz w:val="19"/>
                <w:szCs w:val="19"/>
                <w:lang w:eastAsia="pt-BR"/>
              </w:rPr>
              <w:t xml:space="preserve">: </w:t>
            </w:r>
            <w:r w:rsidR="00901FEB" w:rsidRPr="00901FEB">
              <w:rPr>
                <w:rFonts w:ascii="Book Antiqua" w:eastAsia="Times New Roman" w:hAnsi="Book Antiqua" w:cs="Times New Roman"/>
                <w:sz w:val="19"/>
                <w:szCs w:val="19"/>
                <w:lang w:eastAsia="pt-BR"/>
              </w:rPr>
              <w:t>Considere o seguinte caso hipotético: “X”, administrador financeiro da campanha de “Y” à Prefeitura Municipal, apropria-se de recursos ou valores destinados ao financiamento eleitoral, em proveito próprio.</w:t>
            </w:r>
            <w:r w:rsidR="00901FEB">
              <w:rPr>
                <w:rFonts w:ascii="Book Antiqua" w:eastAsia="Times New Roman" w:hAnsi="Book Antiqua" w:cs="Times New Roman"/>
                <w:sz w:val="19"/>
                <w:szCs w:val="19"/>
                <w:lang w:eastAsia="pt-BR"/>
              </w:rPr>
              <w:t xml:space="preserve"> </w:t>
            </w:r>
            <w:r w:rsidR="00901FEB" w:rsidRPr="00901FEB">
              <w:rPr>
                <w:rFonts w:ascii="Book Antiqua" w:eastAsia="Times New Roman" w:hAnsi="Book Antiqua" w:cs="Times New Roman"/>
                <w:sz w:val="19"/>
                <w:szCs w:val="19"/>
                <w:lang w:eastAsia="pt-BR"/>
              </w:rPr>
              <w:t>É correto afirmar que “X”</w:t>
            </w:r>
            <w:r w:rsidR="00901FEB">
              <w:rPr>
                <w:rFonts w:ascii="Book Antiqua" w:eastAsia="Times New Roman" w:hAnsi="Book Antiqua" w:cs="Times New Roman"/>
                <w:sz w:val="19"/>
                <w:szCs w:val="19"/>
                <w:lang w:eastAsia="pt-BR"/>
              </w:rPr>
              <w:t xml:space="preserve"> </w:t>
            </w:r>
            <w:r w:rsidR="00901FEB" w:rsidRPr="00901FEB">
              <w:rPr>
                <w:rFonts w:ascii="Book Antiqua" w:eastAsia="Times New Roman" w:hAnsi="Book Antiqua" w:cs="Times New Roman"/>
                <w:sz w:val="19"/>
                <w:szCs w:val="19"/>
                <w:lang w:eastAsia="pt-BR"/>
              </w:rPr>
              <w:t>cometeu um crime eleitoral apenado com reclusão e de ação penal pública.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54-A e art. 355,</w:t>
            </w:r>
            <w:r w:rsidRPr="006416DC">
              <w:rPr>
                <w:rFonts w:ascii="Book Antiqua" w:eastAsia="Times New Roman" w:hAnsi="Book Antiqua" w:cs="Times New Roman"/>
                <w:b/>
                <w:sz w:val="19"/>
                <w:szCs w:val="19"/>
                <w:lang w:eastAsia="pt-BR"/>
              </w:rPr>
              <w:t xml:space="preserve"> CE.</w:t>
            </w:r>
          </w:p>
        </w:tc>
      </w:tr>
    </w:tbl>
    <w:p w14:paraId="2ECC853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III</w:t>
      </w:r>
    </w:p>
    <w:p w14:paraId="2ECC853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PROCESSO DAS INFRAÇÕES</w:t>
      </w:r>
    </w:p>
    <w:p w14:paraId="2ECC8536" w14:textId="21EB40F0" w:rsidR="00004CBB" w:rsidRPr="00A302EE" w:rsidRDefault="00004CBB" w:rsidP="005A143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355</w:t>
      </w:r>
      <w:r w:rsidRPr="006416DC">
        <w:rPr>
          <w:rFonts w:ascii="Book Antiqua" w:eastAsia="Times New Roman" w:hAnsi="Book Antiqua" w:cs="Times New Roman"/>
          <w:sz w:val="19"/>
          <w:szCs w:val="19"/>
          <w:lang w:eastAsia="pt-BR"/>
        </w:rPr>
        <w:t xml:space="preserve">. </w:t>
      </w:r>
      <w:r w:rsidRPr="00A302EE">
        <w:rPr>
          <w:rFonts w:ascii="Book Antiqua" w:eastAsia="Times New Roman" w:hAnsi="Book Antiqua" w:cs="Times New Roman"/>
          <w:b/>
          <w:bCs/>
          <w:sz w:val="19"/>
          <w:szCs w:val="19"/>
          <w:lang w:eastAsia="pt-BR"/>
        </w:rPr>
        <w:t xml:space="preserve">As </w:t>
      </w:r>
      <w:r w:rsidRPr="00A302EE">
        <w:rPr>
          <w:rFonts w:ascii="Book Antiqua" w:eastAsia="Times New Roman" w:hAnsi="Book Antiqua" w:cs="Times New Roman"/>
          <w:b/>
          <w:bCs/>
          <w:sz w:val="19"/>
          <w:szCs w:val="19"/>
          <w:highlight w:val="cyan"/>
          <w:lang w:eastAsia="pt-BR"/>
        </w:rPr>
        <w:t>infrações penais</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sz w:val="19"/>
          <w:szCs w:val="19"/>
          <w:highlight w:val="yellow"/>
          <w:lang w:eastAsia="pt-BR"/>
        </w:rPr>
        <w:t>definidas neste Código</w:t>
      </w:r>
      <w:r w:rsidRPr="00A302EE">
        <w:rPr>
          <w:rFonts w:ascii="Book Antiqua" w:eastAsia="Times New Roman" w:hAnsi="Book Antiqua" w:cs="Times New Roman"/>
          <w:b/>
          <w:bCs/>
          <w:sz w:val="19"/>
          <w:szCs w:val="19"/>
          <w:lang w:eastAsia="pt-BR"/>
        </w:rPr>
        <w:t xml:space="preserve"> </w:t>
      </w:r>
      <w:r w:rsidRPr="00A302EE">
        <w:rPr>
          <w:rFonts w:ascii="Book Antiqua" w:eastAsia="Times New Roman" w:hAnsi="Book Antiqua" w:cs="Times New Roman"/>
          <w:b/>
          <w:bCs/>
          <w:caps/>
          <w:sz w:val="19"/>
          <w:szCs w:val="19"/>
          <w:highlight w:val="green"/>
          <w:lang w:eastAsia="pt-BR"/>
        </w:rPr>
        <w:t>são</w:t>
      </w:r>
      <w:r w:rsidRPr="00A302EE">
        <w:rPr>
          <w:rFonts w:ascii="Book Antiqua" w:eastAsia="Times New Roman" w:hAnsi="Book Antiqua" w:cs="Times New Roman"/>
          <w:b/>
          <w:bCs/>
          <w:sz w:val="19"/>
          <w:szCs w:val="19"/>
          <w:lang w:eastAsia="pt-BR"/>
        </w:rPr>
        <w:t xml:space="preserve"> de </w:t>
      </w:r>
      <w:r w:rsidRPr="00A302EE">
        <w:rPr>
          <w:rFonts w:ascii="Book Antiqua" w:eastAsia="Times New Roman" w:hAnsi="Book Antiqua" w:cs="Times New Roman"/>
          <w:b/>
          <w:bCs/>
          <w:caps/>
          <w:sz w:val="19"/>
          <w:szCs w:val="19"/>
          <w:shd w:val="clear" w:color="auto" w:fill="F7CAAC" w:themeFill="accent2" w:themeFillTint="66"/>
          <w:lang w:eastAsia="pt-BR"/>
        </w:rPr>
        <w:t>ação pública</w:t>
      </w:r>
      <w:r w:rsidRPr="00A302EE">
        <w:rPr>
          <w:rFonts w:ascii="Book Antiqua" w:eastAsia="Times New Roman" w:hAnsi="Book Antiqua" w:cs="Times New Roman"/>
          <w:b/>
          <w:bCs/>
          <w:sz w:val="19"/>
          <w:szCs w:val="19"/>
          <w:lang w:eastAsia="pt-BR"/>
        </w:rPr>
        <w:t>.</w:t>
      </w:r>
      <w:r w:rsidR="00794E94" w:rsidRPr="00A302EE">
        <w:rPr>
          <w:rFonts w:ascii="Book Antiqua" w:eastAsia="Times New Roman" w:hAnsi="Book Antiqua" w:cs="Times New Roman"/>
          <w:b/>
          <w:bCs/>
          <w:sz w:val="19"/>
          <w:szCs w:val="19"/>
          <w:lang w:eastAsia="pt-BR"/>
        </w:rPr>
        <w:t xml:space="preserve"> </w:t>
      </w:r>
      <w:r w:rsidR="00794E94" w:rsidRPr="00A302EE">
        <w:rPr>
          <w:rFonts w:ascii="Book Antiqua" w:eastAsia="Times New Roman" w:hAnsi="Book Antiqua" w:cs="Times New Roman"/>
          <w:b/>
          <w:bCs/>
          <w:i/>
          <w:iCs/>
          <w:color w:val="FF0000"/>
          <w:sz w:val="19"/>
          <w:szCs w:val="19"/>
          <w:lang w:eastAsia="pt-BR"/>
        </w:rPr>
        <w:t>[Obs.: Incondicionada.]</w:t>
      </w:r>
      <w:r w:rsidR="005D43A1" w:rsidRPr="00A302EE">
        <w:rPr>
          <w:rFonts w:ascii="Book Antiqua" w:eastAsia="Times New Roman" w:hAnsi="Book Antiqua" w:cs="Times New Roman"/>
          <w:b/>
          <w:bCs/>
          <w:i/>
          <w:iCs/>
          <w:color w:val="FF0000"/>
          <w:sz w:val="19"/>
          <w:szCs w:val="19"/>
          <w:lang w:eastAsia="pt-BR"/>
        </w:rPr>
        <w:t xml:space="preserve"> </w:t>
      </w:r>
      <w:r w:rsidR="005D43A1" w:rsidRPr="00A302EE">
        <w:rPr>
          <w:rFonts w:ascii="Book Antiqua" w:eastAsia="Times New Roman" w:hAnsi="Book Antiqua" w:cs="Times New Roman"/>
          <w:b/>
          <w:bCs/>
          <w:color w:val="FF0000"/>
          <w:sz w:val="16"/>
          <w:szCs w:val="16"/>
          <w:u w:val="single"/>
          <w:lang w:eastAsia="pt-BR"/>
        </w:rPr>
        <w:t>(MPRN-2009)</w:t>
      </w:r>
      <w:r w:rsidR="00CF17AE" w:rsidRPr="00A302EE">
        <w:rPr>
          <w:rFonts w:ascii="Book Antiqua" w:eastAsia="Times New Roman" w:hAnsi="Book Antiqua" w:cs="Times New Roman"/>
          <w:b/>
          <w:bCs/>
          <w:color w:val="FF0000"/>
          <w:sz w:val="18"/>
          <w:szCs w:val="18"/>
          <w:lang w:eastAsia="pt-BR"/>
        </w:rPr>
        <w:t xml:space="preserve"> </w:t>
      </w:r>
      <w:r w:rsidR="008D78BF" w:rsidRPr="00A302EE">
        <w:rPr>
          <w:rFonts w:ascii="Book Antiqua" w:hAnsi="Book Antiqua"/>
          <w:b/>
          <w:bCs/>
          <w:color w:val="FF0000"/>
          <w:sz w:val="16"/>
          <w:szCs w:val="16"/>
          <w:u w:val="single"/>
        </w:rPr>
        <w:t>(TJPR-2011)</w:t>
      </w:r>
      <w:r w:rsidR="005A1437" w:rsidRPr="00A302EE">
        <w:rPr>
          <w:rFonts w:ascii="Book Antiqua" w:hAnsi="Book Antiqua"/>
          <w:b/>
          <w:bCs/>
          <w:color w:val="FF0000"/>
          <w:sz w:val="16"/>
          <w:szCs w:val="16"/>
        </w:rPr>
        <w:t xml:space="preserve"> </w:t>
      </w:r>
      <w:r w:rsidR="005A1437" w:rsidRPr="00A302EE">
        <w:rPr>
          <w:rFonts w:ascii="Book Antiqua" w:eastAsia="Times New Roman" w:hAnsi="Book Antiqua" w:cs="Arial"/>
          <w:b/>
          <w:bCs/>
          <w:color w:val="FF0000"/>
          <w:sz w:val="16"/>
          <w:szCs w:val="16"/>
          <w:u w:val="single"/>
          <w:lang w:eastAsia="pt-BR"/>
        </w:rPr>
        <w:t>(MPDFT-2011)</w:t>
      </w:r>
      <w:r w:rsidR="005D43A1" w:rsidRPr="00A302EE">
        <w:rPr>
          <w:rFonts w:ascii="Book Antiqua" w:eastAsia="Times New Roman" w:hAnsi="Book Antiqua" w:cs="Arial"/>
          <w:b/>
          <w:bCs/>
          <w:color w:val="FF0000"/>
          <w:sz w:val="16"/>
          <w:szCs w:val="16"/>
          <w:lang w:eastAsia="pt-BR"/>
        </w:rPr>
        <w:t xml:space="preserve"> </w:t>
      </w:r>
      <w:bookmarkStart w:id="75" w:name="_Hlk24222247"/>
      <w:r w:rsidR="00E265E7" w:rsidRPr="00A302EE">
        <w:rPr>
          <w:rFonts w:ascii="Book Antiqua" w:eastAsia="Times New Roman" w:hAnsi="Book Antiqua" w:cs="Times New Roman"/>
          <w:b/>
          <w:bCs/>
          <w:color w:val="FF0000"/>
          <w:sz w:val="16"/>
          <w:szCs w:val="16"/>
          <w:u w:val="single"/>
          <w:lang w:eastAsia="pt-BR"/>
        </w:rPr>
        <w:t>(TJPA-2012)</w:t>
      </w:r>
      <w:r w:rsidR="00932D39" w:rsidRPr="00A302EE">
        <w:rPr>
          <w:rFonts w:ascii="Book Antiqua" w:hAnsi="Book Antiqua"/>
          <w:b/>
          <w:bCs/>
          <w:color w:val="FF0000"/>
          <w:sz w:val="16"/>
          <w:szCs w:val="16"/>
        </w:rPr>
        <w:t xml:space="preserve"> </w:t>
      </w:r>
      <w:bookmarkEnd w:id="75"/>
      <w:r w:rsidR="00932D39" w:rsidRPr="00A302EE">
        <w:rPr>
          <w:rFonts w:ascii="Book Antiqua" w:hAnsi="Book Antiqua"/>
          <w:b/>
          <w:bCs/>
          <w:color w:val="FF0000"/>
          <w:sz w:val="16"/>
          <w:szCs w:val="16"/>
          <w:u w:val="single"/>
        </w:rPr>
        <w:t>(TJRJ-2012)</w:t>
      </w:r>
      <w:r w:rsidR="00CA60AF" w:rsidRPr="00A302EE">
        <w:rPr>
          <w:rFonts w:ascii="Book Antiqua" w:hAnsi="Book Antiqua"/>
          <w:b/>
          <w:bCs/>
          <w:color w:val="FF0000"/>
          <w:sz w:val="16"/>
          <w:szCs w:val="16"/>
        </w:rPr>
        <w:t xml:space="preserve"> </w:t>
      </w:r>
      <w:r w:rsidR="00CA60AF" w:rsidRPr="00A302EE">
        <w:rPr>
          <w:rFonts w:ascii="Book Antiqua" w:eastAsia="Times New Roman" w:hAnsi="Book Antiqua" w:cs="Times New Roman"/>
          <w:b/>
          <w:bCs/>
          <w:color w:val="FF0000"/>
          <w:sz w:val="16"/>
          <w:szCs w:val="16"/>
          <w:u w:val="single"/>
        </w:rPr>
        <w:t>(MPAP-2012)</w:t>
      </w:r>
      <w:r w:rsidR="00794E94" w:rsidRPr="00A302EE">
        <w:rPr>
          <w:rFonts w:ascii="Book Antiqua" w:hAnsi="Book Antiqua"/>
          <w:b/>
          <w:bCs/>
          <w:color w:val="FF0000"/>
          <w:sz w:val="16"/>
          <w:szCs w:val="16"/>
        </w:rPr>
        <w:t xml:space="preserve"> </w:t>
      </w:r>
      <w:r w:rsidR="00794E94" w:rsidRPr="00A302EE">
        <w:rPr>
          <w:rFonts w:ascii="Book Antiqua" w:eastAsia="Times New Roman" w:hAnsi="Book Antiqua" w:cs="Times New Roman"/>
          <w:b/>
          <w:bCs/>
          <w:color w:val="FF0000"/>
          <w:sz w:val="16"/>
          <w:szCs w:val="16"/>
          <w:u w:val="single"/>
          <w:lang w:eastAsia="pt-BR"/>
        </w:rPr>
        <w:t>(MPMG-2012)</w:t>
      </w:r>
      <w:r w:rsidR="005D43A1" w:rsidRPr="00A302EE">
        <w:rPr>
          <w:rFonts w:ascii="Book Antiqua" w:eastAsia="Times New Roman" w:hAnsi="Book Antiqua" w:cs="Times New Roman"/>
          <w:b/>
          <w:bCs/>
          <w:color w:val="FF0000"/>
          <w:sz w:val="16"/>
          <w:szCs w:val="16"/>
          <w:lang w:eastAsia="pt-BR"/>
        </w:rPr>
        <w:t xml:space="preserve"> </w:t>
      </w:r>
      <w:r w:rsidR="005D43A1" w:rsidRPr="00A302EE">
        <w:rPr>
          <w:rFonts w:ascii="Book Antiqua" w:eastAsia="Times New Roman" w:hAnsi="Book Antiqua" w:cs="Times New Roman"/>
          <w:b/>
          <w:bCs/>
          <w:color w:val="FF0000"/>
          <w:sz w:val="16"/>
          <w:szCs w:val="16"/>
          <w:u w:val="single"/>
          <w:lang w:eastAsia="pt-BR"/>
        </w:rPr>
        <w:t>(MPPI-2012)</w:t>
      </w:r>
      <w:r w:rsidR="005D43A1" w:rsidRPr="00A302EE">
        <w:rPr>
          <w:rFonts w:ascii="Book Antiqua" w:eastAsia="Times New Roman" w:hAnsi="Book Antiqua" w:cs="Times New Roman"/>
          <w:b/>
          <w:bCs/>
          <w:color w:val="FF0000"/>
          <w:sz w:val="16"/>
          <w:szCs w:val="16"/>
          <w:lang w:eastAsia="pt-BR"/>
        </w:rPr>
        <w:t xml:space="preserve"> </w:t>
      </w:r>
      <w:r w:rsidR="005D43A1" w:rsidRPr="00A302EE">
        <w:rPr>
          <w:rFonts w:ascii="Book Antiqua" w:eastAsia="Times New Roman" w:hAnsi="Book Antiqua" w:cs="Times New Roman"/>
          <w:b/>
          <w:bCs/>
          <w:color w:val="FF0000"/>
          <w:sz w:val="16"/>
          <w:szCs w:val="16"/>
          <w:u w:val="single"/>
          <w:lang w:eastAsia="pt-BR"/>
        </w:rPr>
        <w:t>(MPRS-2012)</w:t>
      </w:r>
      <w:r w:rsidR="00C30FCD" w:rsidRPr="00A302EE">
        <w:rPr>
          <w:rFonts w:ascii="Book Antiqua" w:eastAsia="Times New Roman" w:hAnsi="Book Antiqua" w:cs="Times New Roman"/>
          <w:b/>
          <w:bCs/>
          <w:color w:val="FF0000"/>
          <w:sz w:val="16"/>
          <w:szCs w:val="16"/>
          <w:lang w:eastAsia="pt-BR"/>
        </w:rPr>
        <w:t xml:space="preserve"> </w:t>
      </w:r>
      <w:r w:rsidR="00C30FCD" w:rsidRPr="00A302EE">
        <w:rPr>
          <w:rFonts w:ascii="Book Antiqua" w:eastAsia="Times New Roman" w:hAnsi="Book Antiqua" w:cs="Times New Roman"/>
          <w:b/>
          <w:bCs/>
          <w:color w:val="FF0000"/>
          <w:sz w:val="16"/>
          <w:szCs w:val="16"/>
          <w:u w:val="single"/>
          <w:lang w:eastAsia="pt-BR"/>
        </w:rPr>
        <w:t>(MPF-2005/2011/2013)</w:t>
      </w:r>
      <w:r w:rsidR="00EC5228" w:rsidRPr="00A302EE">
        <w:rPr>
          <w:rFonts w:ascii="Book Antiqua" w:eastAsia="Times New Roman" w:hAnsi="Book Antiqua" w:cs="Times New Roman"/>
          <w:b/>
          <w:bCs/>
          <w:sz w:val="16"/>
          <w:szCs w:val="16"/>
          <w:lang w:eastAsia="pt-BR"/>
        </w:rPr>
        <w:t xml:space="preserve"> </w:t>
      </w:r>
      <w:r w:rsidR="00EC5228" w:rsidRPr="00A302EE">
        <w:rPr>
          <w:rFonts w:ascii="Book Antiqua" w:eastAsia="Times New Roman" w:hAnsi="Book Antiqua" w:cs="Times New Roman"/>
          <w:b/>
          <w:bCs/>
          <w:color w:val="FF0000"/>
          <w:sz w:val="16"/>
          <w:szCs w:val="16"/>
          <w:u w:val="single"/>
          <w:lang w:eastAsia="pt-BR"/>
        </w:rPr>
        <w:t>(MPSC-2013)</w:t>
      </w:r>
      <w:r w:rsidR="00D32907" w:rsidRPr="00A302EE">
        <w:rPr>
          <w:rFonts w:ascii="Book Antiqua" w:eastAsia="Times New Roman" w:hAnsi="Book Antiqua" w:cs="Times New Roman"/>
          <w:b/>
          <w:bCs/>
          <w:color w:val="FF0000"/>
          <w:sz w:val="16"/>
          <w:szCs w:val="16"/>
          <w:lang w:eastAsia="pt-BR"/>
        </w:rPr>
        <w:t xml:space="preserve"> </w:t>
      </w:r>
      <w:r w:rsidR="00D32907" w:rsidRPr="00A302EE">
        <w:rPr>
          <w:rFonts w:ascii="Book Antiqua" w:eastAsia="Times New Roman" w:hAnsi="Book Antiqua" w:cs="Times New Roman"/>
          <w:b/>
          <w:bCs/>
          <w:color w:val="FF0000"/>
          <w:sz w:val="16"/>
          <w:szCs w:val="16"/>
          <w:u w:val="single"/>
          <w:lang w:eastAsia="pt-BR"/>
        </w:rPr>
        <w:t>(MPAC-2014)</w:t>
      </w:r>
      <w:r w:rsidR="005A34B6" w:rsidRPr="00A302EE">
        <w:rPr>
          <w:rFonts w:ascii="Book Antiqua" w:eastAsia="Times New Roman" w:hAnsi="Book Antiqua" w:cs="Times New Roman"/>
          <w:b/>
          <w:bCs/>
          <w:color w:val="FF0000"/>
          <w:sz w:val="16"/>
          <w:szCs w:val="16"/>
          <w:lang w:eastAsia="pt-BR"/>
        </w:rPr>
        <w:t xml:space="preserve"> </w:t>
      </w:r>
      <w:r w:rsidR="005A34B6" w:rsidRPr="00A302EE">
        <w:rPr>
          <w:rFonts w:ascii="Book Antiqua" w:eastAsia="Times New Roman" w:hAnsi="Book Antiqua" w:cs="Times New Roman"/>
          <w:b/>
          <w:bCs/>
          <w:color w:val="FF0000"/>
          <w:sz w:val="16"/>
          <w:szCs w:val="16"/>
          <w:u w:val="single"/>
          <w:lang w:eastAsia="pt-BR"/>
        </w:rPr>
        <w:t>(TJDFT-</w:t>
      </w:r>
      <w:r w:rsidR="00173F66" w:rsidRPr="00A302EE">
        <w:rPr>
          <w:rFonts w:ascii="Book Antiqua" w:eastAsia="Times New Roman" w:hAnsi="Book Antiqua" w:cs="Times New Roman"/>
          <w:b/>
          <w:bCs/>
          <w:color w:val="FF0000"/>
          <w:sz w:val="16"/>
          <w:szCs w:val="16"/>
          <w:u w:val="single"/>
          <w:lang w:eastAsia="pt-BR"/>
        </w:rPr>
        <w:t>2008/</w:t>
      </w:r>
      <w:r w:rsidR="005A34B6" w:rsidRPr="00A302EE">
        <w:rPr>
          <w:rFonts w:ascii="Book Antiqua" w:eastAsia="Times New Roman" w:hAnsi="Book Antiqua" w:cs="Times New Roman"/>
          <w:b/>
          <w:bCs/>
          <w:color w:val="FF0000"/>
          <w:sz w:val="16"/>
          <w:szCs w:val="16"/>
          <w:u w:val="single"/>
          <w:lang w:eastAsia="pt-BR"/>
        </w:rPr>
        <w:t>2014</w:t>
      </w:r>
      <w:r w:rsidR="007739FE" w:rsidRPr="00A302EE">
        <w:rPr>
          <w:rFonts w:ascii="Book Antiqua" w:eastAsia="Times New Roman" w:hAnsi="Book Antiqua" w:cs="Times New Roman"/>
          <w:b/>
          <w:bCs/>
          <w:color w:val="FF0000"/>
          <w:sz w:val="16"/>
          <w:szCs w:val="16"/>
          <w:u w:val="single"/>
          <w:lang w:eastAsia="pt-BR"/>
        </w:rPr>
        <w:t>/2015</w:t>
      </w:r>
      <w:r w:rsidR="005A34B6" w:rsidRPr="00A302EE">
        <w:rPr>
          <w:rFonts w:ascii="Book Antiqua" w:eastAsia="Times New Roman" w:hAnsi="Book Antiqua" w:cs="Times New Roman"/>
          <w:b/>
          <w:bCs/>
          <w:color w:val="FF0000"/>
          <w:sz w:val="16"/>
          <w:szCs w:val="16"/>
          <w:u w:val="single"/>
          <w:lang w:eastAsia="pt-BR"/>
        </w:rPr>
        <w:t>)</w:t>
      </w:r>
      <w:r w:rsidR="009206DC" w:rsidRPr="00A302EE">
        <w:rPr>
          <w:rFonts w:ascii="Book Antiqua" w:eastAsia="Times New Roman" w:hAnsi="Book Antiqua" w:cs="Times New Roman"/>
          <w:b/>
          <w:bCs/>
          <w:color w:val="FF0000"/>
          <w:sz w:val="16"/>
          <w:szCs w:val="16"/>
          <w:lang w:eastAsia="pt-BR"/>
        </w:rPr>
        <w:t xml:space="preserve"> </w:t>
      </w:r>
      <w:r w:rsidR="009206DC" w:rsidRPr="00A302EE">
        <w:rPr>
          <w:rFonts w:ascii="Book Antiqua" w:eastAsia="Times New Roman" w:hAnsi="Book Antiqua" w:cs="Times New Roman"/>
          <w:b/>
          <w:bCs/>
          <w:color w:val="FF0000"/>
          <w:sz w:val="16"/>
          <w:szCs w:val="16"/>
          <w:u w:val="single"/>
          <w:lang w:eastAsia="pt-BR"/>
        </w:rPr>
        <w:t>(TJPB-2015)</w:t>
      </w:r>
      <w:r w:rsidR="00336057" w:rsidRPr="00A302EE">
        <w:rPr>
          <w:rFonts w:ascii="Book Antiqua" w:eastAsia="Times New Roman" w:hAnsi="Book Antiqua" w:cs="Times New Roman"/>
          <w:b/>
          <w:bCs/>
          <w:color w:val="FF0000"/>
          <w:sz w:val="16"/>
          <w:szCs w:val="16"/>
          <w:lang w:eastAsia="pt-BR"/>
        </w:rPr>
        <w:t xml:space="preserve"> </w:t>
      </w:r>
      <w:bookmarkStart w:id="76" w:name="_Hlk64287786"/>
      <w:r w:rsidR="00336057" w:rsidRPr="00A302EE">
        <w:rPr>
          <w:rFonts w:ascii="Book Antiqua" w:eastAsia="Times New Roman" w:hAnsi="Book Antiqua" w:cs="Times New Roman"/>
          <w:b/>
          <w:bCs/>
          <w:color w:val="FF0000"/>
          <w:sz w:val="16"/>
          <w:szCs w:val="16"/>
          <w:u w:val="single"/>
          <w:lang w:eastAsia="pt-BR"/>
        </w:rPr>
        <w:t>(MPSP-2015)</w:t>
      </w:r>
      <w:bookmarkEnd w:id="76"/>
      <w:r w:rsidR="00A0500A" w:rsidRPr="00A302EE">
        <w:rPr>
          <w:rFonts w:ascii="Book Antiqua" w:eastAsia="Times New Roman" w:hAnsi="Book Antiqua" w:cs="Times New Roman"/>
          <w:b/>
          <w:bCs/>
          <w:color w:val="FF0000"/>
          <w:sz w:val="16"/>
          <w:szCs w:val="16"/>
          <w:lang w:eastAsia="pt-BR"/>
        </w:rPr>
        <w:t xml:space="preserve"> </w:t>
      </w:r>
      <w:r w:rsidR="00A0500A" w:rsidRPr="00A302EE">
        <w:rPr>
          <w:rFonts w:ascii="Book Antiqua" w:eastAsia="Times New Roman" w:hAnsi="Book Antiqua" w:cs="Times New Roman"/>
          <w:b/>
          <w:bCs/>
          <w:color w:val="FF0000"/>
          <w:sz w:val="16"/>
          <w:szCs w:val="16"/>
          <w:u w:val="single"/>
          <w:lang w:eastAsia="pt-BR"/>
        </w:rPr>
        <w:t>(Cartórios/TJMG-2015)</w:t>
      </w:r>
      <w:r w:rsidR="002F4D36" w:rsidRPr="00A302EE">
        <w:rPr>
          <w:rFonts w:ascii="Book Antiqua" w:eastAsia="Times New Roman" w:hAnsi="Book Antiqua" w:cs="Times New Roman"/>
          <w:b/>
          <w:bCs/>
          <w:sz w:val="16"/>
          <w:szCs w:val="16"/>
          <w:lang w:eastAsia="pt-BR"/>
        </w:rPr>
        <w:t xml:space="preserve"> </w:t>
      </w:r>
      <w:r w:rsidR="00BC3EBC" w:rsidRPr="00A302EE">
        <w:rPr>
          <w:rFonts w:ascii="Book Antiqua" w:eastAsia="Times New Roman" w:hAnsi="Book Antiqua" w:cs="Times New Roman"/>
          <w:b/>
          <w:bCs/>
          <w:color w:val="FF0000"/>
          <w:sz w:val="16"/>
          <w:szCs w:val="16"/>
          <w:u w:val="single"/>
          <w:lang w:eastAsia="pt-BR"/>
        </w:rPr>
        <w:t>(MPBA-2010/2018)</w:t>
      </w:r>
      <w:r w:rsidR="00BC7AE8" w:rsidRPr="00A302EE">
        <w:rPr>
          <w:rFonts w:ascii="Book Antiqua" w:eastAsia="Times New Roman" w:hAnsi="Book Antiqua" w:cs="Times New Roman"/>
          <w:b/>
          <w:bCs/>
          <w:color w:val="FF0000"/>
          <w:sz w:val="16"/>
          <w:szCs w:val="16"/>
          <w:lang w:eastAsia="pt-BR"/>
        </w:rPr>
        <w:t xml:space="preserve"> </w:t>
      </w:r>
      <w:r w:rsidR="00BC7AE8" w:rsidRPr="00A302EE">
        <w:rPr>
          <w:rFonts w:ascii="Book Antiqua" w:eastAsia="Times New Roman" w:hAnsi="Book Antiqua" w:cs="Times New Roman"/>
          <w:b/>
          <w:bCs/>
          <w:color w:val="FF0000"/>
          <w:sz w:val="16"/>
          <w:szCs w:val="16"/>
          <w:u w:val="single"/>
          <w:lang w:eastAsia="pt-BR"/>
        </w:rPr>
        <w:t>(MPPB-2018)</w:t>
      </w:r>
      <w:r w:rsidR="006F1205" w:rsidRPr="00A302EE">
        <w:rPr>
          <w:rFonts w:ascii="Book Antiqua" w:eastAsia="Times New Roman" w:hAnsi="Book Antiqua" w:cs="Times New Roman"/>
          <w:b/>
          <w:bCs/>
          <w:color w:val="FF0000"/>
          <w:sz w:val="16"/>
          <w:szCs w:val="16"/>
          <w:lang w:eastAsia="pt-BR"/>
        </w:rPr>
        <w:t xml:space="preserve"> </w:t>
      </w:r>
      <w:r w:rsidR="006F1205" w:rsidRPr="00A302EE">
        <w:rPr>
          <w:rFonts w:ascii="Book Antiqua" w:eastAsia="Times New Roman" w:hAnsi="Book Antiqua" w:cs="Times New Roman"/>
          <w:b/>
          <w:bCs/>
          <w:color w:val="FF0000"/>
          <w:sz w:val="16"/>
          <w:szCs w:val="16"/>
          <w:u w:val="single"/>
          <w:lang w:eastAsia="pt-BR"/>
        </w:rPr>
        <w:t>(PCSP-2018)</w:t>
      </w:r>
      <w:r w:rsidR="00F96EB8" w:rsidRPr="00A302EE">
        <w:rPr>
          <w:rFonts w:ascii="Book Antiqua" w:eastAsia="Times New Roman" w:hAnsi="Book Antiqua" w:cs="Times New Roman"/>
          <w:b/>
          <w:bCs/>
          <w:color w:val="FF0000"/>
          <w:sz w:val="16"/>
          <w:szCs w:val="16"/>
          <w:lang w:eastAsia="pt-BR"/>
        </w:rPr>
        <w:t xml:space="preserve"> </w:t>
      </w:r>
      <w:r w:rsidR="00F96EB8" w:rsidRPr="00A302EE">
        <w:rPr>
          <w:rFonts w:ascii="Book Antiqua" w:eastAsia="Times New Roman" w:hAnsi="Book Antiqua" w:cs="Times New Roman"/>
          <w:b/>
          <w:bCs/>
          <w:color w:val="FF0000"/>
          <w:sz w:val="16"/>
          <w:szCs w:val="16"/>
          <w:u w:val="single"/>
          <w:lang w:eastAsia="pt-BR"/>
        </w:rPr>
        <w:t>(MPAP-2012/2021)</w:t>
      </w:r>
      <w:r w:rsidR="00142FC2" w:rsidRPr="00A302EE">
        <w:rPr>
          <w:rFonts w:ascii="Book Antiqua" w:eastAsia="Times New Roman" w:hAnsi="Book Antiqua" w:cs="Times New Roman"/>
          <w:b/>
          <w:bCs/>
          <w:color w:val="FF0000"/>
          <w:sz w:val="16"/>
          <w:szCs w:val="16"/>
          <w:lang w:eastAsia="pt-BR"/>
        </w:rPr>
        <w:t xml:space="preserve"> </w:t>
      </w:r>
      <w:r w:rsidR="00A37B0B" w:rsidRPr="00A302EE">
        <w:rPr>
          <w:rFonts w:ascii="Book Antiqua" w:eastAsia="Times New Roman" w:hAnsi="Book Antiqua" w:cs="Times New Roman"/>
          <w:b/>
          <w:bCs/>
          <w:color w:val="FF0000"/>
          <w:sz w:val="16"/>
          <w:szCs w:val="16"/>
          <w:u w:val="single"/>
          <w:lang w:eastAsia="pt-BR"/>
        </w:rPr>
        <w:t>(PCPR-2021)</w:t>
      </w:r>
      <w:r w:rsidR="00F96EB8" w:rsidRPr="00A302EE">
        <w:rPr>
          <w:rFonts w:ascii="Book Antiqua" w:eastAsia="Times New Roman" w:hAnsi="Book Antiqua" w:cs="Times New Roman"/>
          <w:b/>
          <w:bCs/>
          <w:color w:val="FF0000"/>
          <w:sz w:val="16"/>
          <w:szCs w:val="16"/>
          <w:lang w:eastAsia="pt-BR"/>
        </w:rPr>
        <w:t xml:space="preserve"> </w:t>
      </w:r>
      <w:r w:rsidR="00F96EB8" w:rsidRPr="00A302EE">
        <w:rPr>
          <w:rFonts w:ascii="Book Antiqua" w:eastAsia="Times New Roman" w:hAnsi="Book Antiqua" w:cs="Times New Roman"/>
          <w:b/>
          <w:bCs/>
          <w:color w:val="FF0000"/>
          <w:sz w:val="16"/>
          <w:szCs w:val="16"/>
          <w:u w:val="single"/>
          <w:lang w:eastAsia="pt-BR"/>
        </w:rPr>
        <w:t>(TJMA-2022)</w:t>
      </w:r>
      <w:r w:rsidR="007F3C6F" w:rsidRPr="00A302EE">
        <w:rPr>
          <w:rFonts w:ascii="Book Antiqua" w:eastAsia="Times New Roman" w:hAnsi="Book Antiqua" w:cs="Times New Roman"/>
          <w:b/>
          <w:bCs/>
          <w:color w:val="FF0000"/>
          <w:sz w:val="16"/>
          <w:szCs w:val="16"/>
          <w:lang w:eastAsia="pt-BR"/>
        </w:rPr>
        <w:t xml:space="preserve"> </w:t>
      </w:r>
      <w:r w:rsidR="007F3C6F" w:rsidRPr="00A302EE">
        <w:rPr>
          <w:rFonts w:ascii="Book Antiqua" w:hAnsi="Book Antiqua"/>
          <w:b/>
          <w:bCs/>
          <w:color w:val="FF0000"/>
          <w:sz w:val="16"/>
          <w:szCs w:val="16"/>
          <w:u w:val="single"/>
        </w:rPr>
        <w:t>(MPRR-2017/2023)</w:t>
      </w:r>
      <w:r w:rsidR="00433533" w:rsidRPr="00A302EE">
        <w:rPr>
          <w:rFonts w:ascii="Book Antiqua" w:hAnsi="Book Antiqua"/>
          <w:b/>
          <w:bCs/>
          <w:color w:val="FF0000"/>
          <w:sz w:val="16"/>
          <w:szCs w:val="16"/>
        </w:rPr>
        <w:t xml:space="preserve"> </w:t>
      </w:r>
      <w:r w:rsidR="00433533" w:rsidRPr="00A302EE">
        <w:rPr>
          <w:rFonts w:ascii="Book Antiqua" w:eastAsia="Times New Roman" w:hAnsi="Book Antiqua" w:cs="Times New Roman"/>
          <w:b/>
          <w:bCs/>
          <w:color w:val="FF0000"/>
          <w:sz w:val="16"/>
          <w:szCs w:val="16"/>
          <w:u w:val="single"/>
          <w:lang w:eastAsia="pt-BR"/>
        </w:rPr>
        <w:t>(MPPR</w:t>
      </w:r>
      <w:r w:rsidR="00433533">
        <w:rPr>
          <w:rFonts w:ascii="Book Antiqua" w:eastAsia="Times New Roman" w:hAnsi="Book Antiqua" w:cs="Times New Roman"/>
          <w:b/>
          <w:bCs/>
          <w:color w:val="FF0000"/>
          <w:sz w:val="16"/>
          <w:szCs w:val="16"/>
          <w:u w:val="single"/>
          <w:lang w:eastAsia="pt-BR"/>
        </w:rPr>
        <w:t>-2008/2011/2013/2016/2021/2023)</w:t>
      </w:r>
      <w:r w:rsidR="00A302EE">
        <w:rPr>
          <w:rFonts w:ascii="Book Antiqua" w:eastAsia="Times New Roman" w:hAnsi="Book Antiqua" w:cs="Times New Roman"/>
          <w:b/>
          <w:bCs/>
          <w:color w:val="FF0000"/>
          <w:sz w:val="16"/>
          <w:szCs w:val="16"/>
          <w:lang w:eastAsia="pt-BR"/>
        </w:rPr>
        <w:t xml:space="preserve"> </w:t>
      </w:r>
      <w:r w:rsidR="00A302EE" w:rsidRPr="00A302EE">
        <w:rPr>
          <w:rFonts w:ascii="Book Antiqua" w:hAnsi="Book Antiqua"/>
          <w:b/>
          <w:bCs/>
          <w:color w:val="FF0000"/>
          <w:sz w:val="16"/>
          <w:szCs w:val="16"/>
          <w:u w:val="single"/>
        </w:rPr>
        <w:t>(MPMS-</w:t>
      </w:r>
      <w:r w:rsidR="00A302EE">
        <w:rPr>
          <w:rFonts w:ascii="Book Antiqua" w:hAnsi="Book Antiqua"/>
          <w:b/>
          <w:bCs/>
          <w:color w:val="FF0000"/>
          <w:sz w:val="16"/>
          <w:szCs w:val="16"/>
          <w:u w:val="single"/>
        </w:rPr>
        <w:t>2011/</w:t>
      </w:r>
      <w:r w:rsidR="00A302EE" w:rsidRPr="00A302EE">
        <w:rPr>
          <w:rFonts w:ascii="Book Antiqua" w:hAnsi="Book Antiqua"/>
          <w:b/>
          <w:bCs/>
          <w:color w:val="FF0000"/>
          <w:sz w:val="16"/>
          <w:szCs w:val="16"/>
          <w:u w:val="single"/>
        </w:rPr>
        <w:t>2024)</w:t>
      </w:r>
    </w:p>
    <w:tbl>
      <w:tblPr>
        <w:tblStyle w:val="Tabelacomgrade"/>
        <w:tblW w:w="0" w:type="auto"/>
        <w:shd w:val="clear" w:color="auto" w:fill="CCFFFF"/>
        <w:tblLook w:val="04A0" w:firstRow="1" w:lastRow="0" w:firstColumn="1" w:lastColumn="0" w:noHBand="0" w:noVBand="1"/>
      </w:tblPr>
      <w:tblGrid>
        <w:gridCol w:w="8494"/>
      </w:tblGrid>
      <w:tr w:rsidR="00F159CB" w:rsidRPr="006416DC" w14:paraId="2ECC8539" w14:textId="77777777" w:rsidTr="00F159CB">
        <w:tc>
          <w:tcPr>
            <w:tcW w:w="8494" w:type="dxa"/>
            <w:shd w:val="clear" w:color="auto" w:fill="CCFFFF"/>
          </w:tcPr>
          <w:p w14:paraId="2ECC8537" w14:textId="77064D06" w:rsidR="00F159CB" w:rsidRDefault="00F159CB" w:rsidP="005A143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00F96EB8">
              <w:rPr>
                <w:rFonts w:ascii="Book Antiqua" w:eastAsia="Times New Roman" w:hAnsi="Book Antiqua" w:cs="Times New Roman"/>
                <w:b/>
                <w:sz w:val="19"/>
                <w:szCs w:val="19"/>
                <w:highlight w:val="yellow"/>
                <w:lang w:eastAsia="pt-BR"/>
              </w:rPr>
              <w:t>TJMA-2022</w:t>
            </w:r>
            <w:r w:rsidRPr="006416DC">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5D43A1" w:rsidRPr="005D43A1">
              <w:rPr>
                <w:rFonts w:ascii="Book Antiqua" w:eastAsia="Times New Roman" w:hAnsi="Book Antiqua" w:cs="Times New Roman"/>
                <w:sz w:val="19"/>
                <w:szCs w:val="19"/>
                <w:lang w:eastAsia="pt-BR"/>
              </w:rPr>
              <w:t>No que concerne aos crimes eleitorais e ritos da ação penal eleitoral, assinale a opção correta</w:t>
            </w:r>
            <w:r w:rsidR="005D43A1">
              <w:rPr>
                <w:rFonts w:ascii="Book Antiqua" w:eastAsia="Times New Roman" w:hAnsi="Book Antiqua" w:cs="Times New Roman"/>
                <w:sz w:val="19"/>
                <w:szCs w:val="19"/>
                <w:lang w:eastAsia="pt-BR"/>
              </w:rPr>
              <w:t xml:space="preserve">: </w:t>
            </w:r>
            <w:r w:rsidR="005D43A1" w:rsidRPr="005D43A1">
              <w:rPr>
                <w:rFonts w:ascii="Book Antiqua" w:eastAsia="Times New Roman" w:hAnsi="Book Antiqua" w:cs="Times New Roman"/>
                <w:sz w:val="19"/>
                <w:szCs w:val="19"/>
                <w:lang w:eastAsia="pt-BR"/>
              </w:rPr>
              <w:t>Admite-se a ação penal privada subsidiária da pública para apuração de crime eleitoral, desde o que o parquet não tenha oferecido denúncia, requerido diligências ou pedido o arquivamento do inquérito policial, no prazo legal.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355, CE</w:t>
            </w:r>
            <w:r w:rsidR="00AF5062">
              <w:rPr>
                <w:rFonts w:ascii="Book Antiqua" w:eastAsia="Times New Roman" w:hAnsi="Book Antiqua" w:cs="Times New Roman"/>
                <w:b/>
                <w:sz w:val="19"/>
                <w:szCs w:val="19"/>
                <w:lang w:eastAsia="pt-BR"/>
              </w:rPr>
              <w:t xml:space="preserve"> e </w:t>
            </w:r>
            <w:proofErr w:type="spellStart"/>
            <w:r w:rsidR="00AF5062">
              <w:rPr>
                <w:rFonts w:ascii="Book Antiqua" w:eastAsia="Times New Roman" w:hAnsi="Book Antiqua" w:cs="Times New Roman"/>
                <w:b/>
                <w:sz w:val="19"/>
                <w:szCs w:val="19"/>
                <w:lang w:eastAsia="pt-BR"/>
              </w:rPr>
              <w:t>Entend</w:t>
            </w:r>
            <w:proofErr w:type="spellEnd"/>
            <w:r w:rsidR="00AF5062">
              <w:rPr>
                <w:rFonts w:ascii="Book Antiqua" w:eastAsia="Times New Roman" w:hAnsi="Book Antiqua" w:cs="Times New Roman"/>
                <w:b/>
                <w:sz w:val="19"/>
                <w:szCs w:val="19"/>
                <w:lang w:eastAsia="pt-BR"/>
              </w:rPr>
              <w:t xml:space="preserve">. </w:t>
            </w:r>
            <w:r w:rsidR="00F96EB8">
              <w:rPr>
                <w:rFonts w:ascii="Book Antiqua" w:eastAsia="Times New Roman" w:hAnsi="Book Antiqua" w:cs="Times New Roman"/>
                <w:b/>
                <w:sz w:val="19"/>
                <w:szCs w:val="19"/>
                <w:lang w:eastAsia="pt-BR"/>
              </w:rPr>
              <w:t>TSE.</w:t>
            </w:r>
          </w:p>
          <w:p w14:paraId="5B2FBE04" w14:textId="77777777" w:rsidR="005A1437" w:rsidRPr="006416DC" w:rsidRDefault="005A1437" w:rsidP="005A1437">
            <w:pPr>
              <w:jc w:val="both"/>
              <w:rPr>
                <w:rFonts w:ascii="Book Antiqua" w:eastAsia="Times New Roman" w:hAnsi="Book Antiqua" w:cs="Times New Roman"/>
                <w:b/>
                <w:sz w:val="19"/>
                <w:szCs w:val="19"/>
                <w:lang w:eastAsia="pt-BR"/>
              </w:rPr>
            </w:pPr>
          </w:p>
          <w:p w14:paraId="6BA1BFD5" w14:textId="1ED27474" w:rsidR="00F159CB" w:rsidRPr="006416DC" w:rsidRDefault="0005044A" w:rsidP="005A14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1114E1" w:rsidRPr="006416DC">
              <w:rPr>
                <w:rFonts w:ascii="Book Antiqua" w:eastAsia="Times New Roman" w:hAnsi="Book Antiqua" w:cs="Times New Roman"/>
                <w:b/>
                <w:i/>
                <w:iCs/>
                <w:color w:val="FF0000"/>
                <w:sz w:val="19"/>
                <w:szCs w:val="19"/>
                <w:lang w:eastAsia="pt-BR"/>
              </w:rPr>
              <w:t xml:space="preserve">: </w:t>
            </w:r>
            <w:r w:rsidR="005A1437">
              <w:rPr>
                <w:rFonts w:ascii="Book Antiqua" w:eastAsia="Times New Roman" w:hAnsi="Book Antiqua" w:cs="Times New Roman"/>
                <w:b/>
                <w:i/>
                <w:iCs/>
                <w:color w:val="FF0000"/>
                <w:sz w:val="19"/>
                <w:szCs w:val="19"/>
                <w:lang w:eastAsia="pt-BR"/>
              </w:rPr>
              <w:t>#</w:t>
            </w:r>
            <w:r w:rsidR="005A1437" w:rsidRPr="005A1437">
              <w:rPr>
                <w:rFonts w:ascii="Book Antiqua" w:eastAsia="Times New Roman" w:hAnsi="Book Antiqua" w:cs="Times New Roman"/>
                <w:b/>
                <w:i/>
                <w:iCs/>
                <w:color w:val="FF0000"/>
                <w:sz w:val="19"/>
                <w:szCs w:val="19"/>
                <w:highlight w:val="green"/>
                <w:lang w:eastAsia="pt-BR"/>
              </w:rPr>
              <w:t>MPDFT-2011</w:t>
            </w:r>
            <w:r w:rsidR="009F7552">
              <w:rPr>
                <w:rFonts w:ascii="Book Antiqua" w:eastAsia="Times New Roman" w:hAnsi="Book Antiqua" w:cs="Times New Roman"/>
                <w:b/>
                <w:i/>
                <w:iCs/>
                <w:color w:val="FF0000"/>
                <w:sz w:val="19"/>
                <w:szCs w:val="19"/>
                <w:lang w:eastAsia="pt-BR"/>
              </w:rPr>
              <w:t xml:space="preserve">: </w:t>
            </w:r>
            <w:r w:rsidR="00BE42A3">
              <w:rPr>
                <w:rFonts w:ascii="Book Antiqua" w:eastAsia="Times New Roman" w:hAnsi="Book Antiqua" w:cs="Times New Roman"/>
                <w:b/>
                <w:i/>
                <w:iCs/>
                <w:color w:val="FF0000"/>
                <w:sz w:val="19"/>
                <w:szCs w:val="19"/>
                <w:lang w:eastAsia="pt-BR"/>
              </w:rPr>
              <w:t>#</w:t>
            </w:r>
            <w:r w:rsidR="00BE42A3" w:rsidRPr="00BE42A3">
              <w:rPr>
                <w:rFonts w:ascii="Book Antiqua" w:eastAsia="Times New Roman" w:hAnsi="Book Antiqua" w:cs="Times New Roman"/>
                <w:b/>
                <w:i/>
                <w:iCs/>
                <w:color w:val="FF0000"/>
                <w:sz w:val="19"/>
                <w:szCs w:val="19"/>
                <w:highlight w:val="green"/>
                <w:lang w:eastAsia="pt-BR"/>
              </w:rPr>
              <w:t>MPPI-2012</w:t>
            </w:r>
            <w:r w:rsidR="005A1437">
              <w:rPr>
                <w:rFonts w:ascii="Book Antiqua" w:eastAsia="Times New Roman" w:hAnsi="Book Antiqua" w:cs="Times New Roman"/>
                <w:b/>
                <w:i/>
                <w:iCs/>
                <w:color w:val="FF0000"/>
                <w:sz w:val="19"/>
                <w:szCs w:val="19"/>
                <w:lang w:eastAsia="pt-BR"/>
              </w:rPr>
              <w:t xml:space="preserve">: </w:t>
            </w:r>
            <w:r w:rsidR="00AF5062">
              <w:rPr>
                <w:rFonts w:ascii="Book Antiqua" w:eastAsia="Times New Roman" w:hAnsi="Book Antiqua" w:cs="Times New Roman"/>
                <w:b/>
                <w:i/>
                <w:iCs/>
                <w:color w:val="FF0000"/>
                <w:sz w:val="19"/>
                <w:szCs w:val="19"/>
                <w:lang w:eastAsia="pt-BR"/>
              </w:rPr>
              <w:t>#</w:t>
            </w:r>
            <w:r w:rsidR="00AF5062" w:rsidRPr="005A1437">
              <w:rPr>
                <w:rFonts w:ascii="Book Antiqua" w:eastAsia="Times New Roman" w:hAnsi="Book Antiqua" w:cs="Times New Roman"/>
                <w:b/>
                <w:i/>
                <w:iCs/>
                <w:color w:val="FF0000"/>
                <w:sz w:val="19"/>
                <w:szCs w:val="19"/>
                <w:highlight w:val="green"/>
                <w:lang w:eastAsia="pt-BR"/>
              </w:rPr>
              <w:t>MPRR-2017</w:t>
            </w:r>
            <w:r w:rsidR="00AF5062">
              <w:rPr>
                <w:rFonts w:ascii="Book Antiqua" w:eastAsia="Times New Roman" w:hAnsi="Book Antiqua" w:cs="Times New Roman"/>
                <w:b/>
                <w:i/>
                <w:iCs/>
                <w:color w:val="FF0000"/>
                <w:sz w:val="19"/>
                <w:szCs w:val="19"/>
                <w:lang w:eastAsia="pt-BR"/>
              </w:rPr>
              <w:t>:</w:t>
            </w:r>
            <w:r w:rsidR="00BC3EBC">
              <w:rPr>
                <w:rFonts w:ascii="Book Antiqua" w:eastAsia="Times New Roman" w:hAnsi="Book Antiqua" w:cs="Times New Roman"/>
                <w:b/>
                <w:i/>
                <w:iCs/>
                <w:color w:val="FF0000"/>
                <w:sz w:val="19"/>
                <w:szCs w:val="19"/>
                <w:lang w:eastAsia="pt-BR"/>
              </w:rPr>
              <w:t xml:space="preserve"> #</w:t>
            </w:r>
            <w:r w:rsidR="00BC3EBC" w:rsidRPr="00BC3EBC">
              <w:rPr>
                <w:rFonts w:ascii="Book Antiqua" w:eastAsia="Times New Roman" w:hAnsi="Book Antiqua" w:cs="Times New Roman"/>
                <w:b/>
                <w:i/>
                <w:iCs/>
                <w:color w:val="FF0000"/>
                <w:sz w:val="19"/>
                <w:szCs w:val="19"/>
                <w:highlight w:val="green"/>
                <w:lang w:eastAsia="pt-BR"/>
              </w:rPr>
              <w:t>MPBA-2018</w:t>
            </w:r>
            <w:r w:rsidR="00AF5062">
              <w:rPr>
                <w:rFonts w:ascii="Book Antiqua" w:eastAsia="Times New Roman" w:hAnsi="Book Antiqua" w:cs="Times New Roman"/>
                <w:b/>
                <w:i/>
                <w:iCs/>
                <w:color w:val="FF0000"/>
                <w:sz w:val="19"/>
                <w:szCs w:val="19"/>
                <w:lang w:eastAsia="pt-BR"/>
              </w:rPr>
              <w:t>: #</w:t>
            </w:r>
            <w:r w:rsidR="00AF5062" w:rsidRPr="00CA60AF">
              <w:rPr>
                <w:rFonts w:ascii="Book Antiqua" w:eastAsia="Times New Roman" w:hAnsi="Book Antiqua" w:cs="Times New Roman"/>
                <w:b/>
                <w:i/>
                <w:iCs/>
                <w:color w:val="FF0000"/>
                <w:sz w:val="19"/>
                <w:szCs w:val="19"/>
                <w:highlight w:val="green"/>
                <w:lang w:eastAsia="pt-BR"/>
              </w:rPr>
              <w:t>MPAP-201</w:t>
            </w:r>
            <w:r w:rsidR="00AF5062">
              <w:rPr>
                <w:rFonts w:ascii="Book Antiqua" w:eastAsia="Times New Roman" w:hAnsi="Book Antiqua" w:cs="Times New Roman"/>
                <w:b/>
                <w:i/>
                <w:iCs/>
                <w:color w:val="FF0000"/>
                <w:sz w:val="19"/>
                <w:szCs w:val="19"/>
                <w:highlight w:val="green"/>
                <w:lang w:eastAsia="pt-BR"/>
              </w:rPr>
              <w:t>2/2021</w:t>
            </w:r>
            <w:r w:rsidR="00142FC2">
              <w:rPr>
                <w:rFonts w:ascii="Book Antiqua" w:eastAsia="Times New Roman" w:hAnsi="Book Antiqua" w:cs="Times New Roman"/>
                <w:b/>
                <w:i/>
                <w:iCs/>
                <w:color w:val="FF0000"/>
                <w:sz w:val="19"/>
                <w:szCs w:val="19"/>
                <w:lang w:eastAsia="pt-BR"/>
              </w:rPr>
              <w:t xml:space="preserve">: </w:t>
            </w:r>
            <w:r w:rsidR="00A37B0B">
              <w:rPr>
                <w:rFonts w:ascii="Book Antiqua" w:eastAsia="Times New Roman" w:hAnsi="Book Antiqua" w:cs="Times New Roman"/>
                <w:b/>
                <w:i/>
                <w:iCs/>
                <w:color w:val="FF0000"/>
                <w:sz w:val="19"/>
                <w:szCs w:val="19"/>
                <w:lang w:eastAsia="pt-BR"/>
              </w:rPr>
              <w:t>#</w:t>
            </w:r>
            <w:r w:rsidR="00A37B0B" w:rsidRPr="00A37B0B">
              <w:rPr>
                <w:rFonts w:ascii="Book Antiqua" w:eastAsia="Times New Roman" w:hAnsi="Book Antiqua" w:cs="Times New Roman"/>
                <w:b/>
                <w:i/>
                <w:iCs/>
                <w:color w:val="FF0000"/>
                <w:sz w:val="19"/>
                <w:szCs w:val="19"/>
                <w:highlight w:val="green"/>
                <w:lang w:eastAsia="pt-BR"/>
              </w:rPr>
              <w:t>PCPR-2021</w:t>
            </w:r>
            <w:r w:rsidR="00F96EB8">
              <w:rPr>
                <w:rFonts w:ascii="Book Antiqua" w:eastAsia="Times New Roman" w:hAnsi="Book Antiqua" w:cs="Times New Roman"/>
                <w:b/>
                <w:i/>
                <w:iCs/>
                <w:color w:val="FF0000"/>
                <w:sz w:val="19"/>
                <w:szCs w:val="19"/>
                <w:lang w:eastAsia="pt-BR"/>
              </w:rPr>
              <w:t>: #</w:t>
            </w:r>
            <w:r w:rsidR="00F96EB8" w:rsidRPr="005D43A1">
              <w:rPr>
                <w:rFonts w:ascii="Book Antiqua" w:eastAsia="Times New Roman" w:hAnsi="Book Antiqua" w:cs="Times New Roman"/>
                <w:b/>
                <w:i/>
                <w:iCs/>
                <w:color w:val="FF0000"/>
                <w:sz w:val="19"/>
                <w:szCs w:val="19"/>
                <w:highlight w:val="green"/>
                <w:lang w:eastAsia="pt-BR"/>
              </w:rPr>
              <w:t>TJMA-2022</w:t>
            </w:r>
            <w:r w:rsidR="00AF5062">
              <w:rPr>
                <w:rFonts w:ascii="Book Antiqua" w:eastAsia="Times New Roman" w:hAnsi="Book Antiqua" w:cs="Times New Roman"/>
                <w:b/>
                <w:i/>
                <w:iCs/>
                <w:color w:val="FF0000"/>
                <w:sz w:val="19"/>
                <w:szCs w:val="19"/>
                <w:lang w:eastAsia="pt-BR"/>
              </w:rPr>
              <w:t>:</w:t>
            </w:r>
            <w:r w:rsidR="00433533">
              <w:rPr>
                <w:rFonts w:ascii="Book Antiqua" w:eastAsia="Times New Roman" w:hAnsi="Book Antiqua" w:cs="Times New Roman"/>
                <w:b/>
                <w:i/>
                <w:iCs/>
                <w:color w:val="FF0000"/>
                <w:sz w:val="19"/>
                <w:szCs w:val="19"/>
                <w:lang w:eastAsia="pt-BR"/>
              </w:rPr>
              <w:t xml:space="preserve"> #</w:t>
            </w:r>
            <w:r w:rsidR="00433533" w:rsidRPr="00142FC2">
              <w:rPr>
                <w:rFonts w:ascii="Book Antiqua" w:eastAsia="Times New Roman" w:hAnsi="Book Antiqua" w:cs="Times New Roman"/>
                <w:b/>
                <w:i/>
                <w:iCs/>
                <w:color w:val="FF0000"/>
                <w:sz w:val="19"/>
                <w:szCs w:val="19"/>
                <w:highlight w:val="green"/>
                <w:lang w:eastAsia="pt-BR"/>
              </w:rPr>
              <w:t>MPPR-2008/2011/2012/2013/2016/202</w:t>
            </w:r>
            <w:r w:rsidR="00433533">
              <w:rPr>
                <w:rFonts w:ascii="Book Antiqua" w:eastAsia="Times New Roman" w:hAnsi="Book Antiqua" w:cs="Times New Roman"/>
                <w:b/>
                <w:i/>
                <w:iCs/>
                <w:color w:val="FF0000"/>
                <w:sz w:val="19"/>
                <w:szCs w:val="19"/>
                <w:highlight w:val="green"/>
                <w:lang w:eastAsia="pt-BR"/>
              </w:rPr>
              <w:t>1/2023</w:t>
            </w:r>
            <w:r w:rsidR="00433533">
              <w:rPr>
                <w:rFonts w:ascii="Book Antiqua" w:eastAsia="Times New Roman" w:hAnsi="Book Antiqua" w:cs="Times New Roman"/>
                <w:b/>
                <w:i/>
                <w:iCs/>
                <w:color w:val="FF0000"/>
                <w:sz w:val="19"/>
                <w:szCs w:val="19"/>
                <w:lang w:eastAsia="pt-BR"/>
              </w:rPr>
              <w:t>:</w:t>
            </w:r>
            <w:r w:rsidR="009F512A">
              <w:rPr>
                <w:rFonts w:ascii="Book Antiqua" w:eastAsia="Times New Roman" w:hAnsi="Book Antiqua" w:cs="Times New Roman"/>
                <w:b/>
                <w:i/>
                <w:iCs/>
                <w:color w:val="FF0000"/>
                <w:sz w:val="19"/>
                <w:szCs w:val="19"/>
                <w:lang w:eastAsia="pt-BR"/>
              </w:rPr>
              <w:t xml:space="preserve"> </w:t>
            </w:r>
            <w:r w:rsidR="009F512A">
              <w:rPr>
                <w:rFonts w:ascii="Book Antiqua" w:eastAsia="Times New Roman" w:hAnsi="Book Antiqua" w:cs="Times New Roman"/>
                <w:b/>
                <w:i/>
                <w:iCs/>
                <w:color w:val="FF0000"/>
                <w:sz w:val="19"/>
                <w:szCs w:val="19"/>
                <w:lang w:eastAsia="pt-BR"/>
              </w:rPr>
              <w:t>#</w:t>
            </w:r>
            <w:r w:rsidR="009F512A" w:rsidRPr="009F7552">
              <w:rPr>
                <w:rFonts w:ascii="Book Antiqua" w:eastAsia="Times New Roman" w:hAnsi="Book Antiqua" w:cs="Times New Roman"/>
                <w:b/>
                <w:i/>
                <w:iCs/>
                <w:color w:val="FF0000"/>
                <w:sz w:val="19"/>
                <w:szCs w:val="19"/>
                <w:highlight w:val="green"/>
                <w:lang w:eastAsia="pt-BR"/>
              </w:rPr>
              <w:t>MPMS-201</w:t>
            </w:r>
            <w:r w:rsidR="009F512A">
              <w:rPr>
                <w:rFonts w:ascii="Book Antiqua" w:eastAsia="Times New Roman" w:hAnsi="Book Antiqua" w:cs="Times New Roman"/>
                <w:b/>
                <w:i/>
                <w:iCs/>
                <w:color w:val="FF0000"/>
                <w:sz w:val="19"/>
                <w:szCs w:val="19"/>
                <w:highlight w:val="green"/>
                <w:lang w:eastAsia="pt-BR"/>
              </w:rPr>
              <w:t>1/2024</w:t>
            </w:r>
            <w:r w:rsidR="009F512A">
              <w:rPr>
                <w:rFonts w:ascii="Book Antiqua" w:eastAsia="Times New Roman" w:hAnsi="Book Antiqua" w:cs="Times New Roman"/>
                <w:b/>
                <w:i/>
                <w:iCs/>
                <w:color w:val="FF0000"/>
                <w:sz w:val="19"/>
                <w:szCs w:val="19"/>
                <w:lang w:eastAsia="pt-BR"/>
              </w:rPr>
              <w:t>:</w:t>
            </w:r>
            <w:r w:rsidR="00AF5062">
              <w:rPr>
                <w:rFonts w:ascii="Book Antiqua" w:eastAsia="Times New Roman" w:hAnsi="Book Antiqua" w:cs="Times New Roman"/>
                <w:b/>
                <w:i/>
                <w:iCs/>
                <w:color w:val="FF0000"/>
                <w:sz w:val="19"/>
                <w:szCs w:val="19"/>
                <w:lang w:eastAsia="pt-BR"/>
              </w:rPr>
              <w:t xml:space="preserve"> #</w:t>
            </w:r>
            <w:r w:rsidR="00AF5062" w:rsidRPr="005A1437">
              <w:rPr>
                <w:rFonts w:ascii="Book Antiqua" w:eastAsia="Times New Roman" w:hAnsi="Book Antiqua" w:cs="Times New Roman"/>
                <w:b/>
                <w:i/>
                <w:iCs/>
                <w:color w:val="FF0000"/>
                <w:sz w:val="19"/>
                <w:szCs w:val="19"/>
                <w:highlight w:val="green"/>
                <w:lang w:eastAsia="pt-BR"/>
              </w:rPr>
              <w:t>CESPE</w:t>
            </w:r>
            <w:r w:rsidR="009F512A">
              <w:rPr>
                <w:rFonts w:ascii="Book Antiqua" w:eastAsia="Times New Roman" w:hAnsi="Book Antiqua" w:cs="Times New Roman"/>
                <w:b/>
                <w:i/>
                <w:iCs/>
                <w:color w:val="FF0000"/>
                <w:sz w:val="19"/>
                <w:szCs w:val="19"/>
                <w:lang w:eastAsia="pt-BR"/>
              </w:rPr>
              <w:t>: #</w:t>
            </w:r>
            <w:r w:rsidR="009F512A" w:rsidRPr="009F512A">
              <w:rPr>
                <w:rFonts w:ascii="Book Antiqua" w:eastAsia="Times New Roman" w:hAnsi="Book Antiqua" w:cs="Times New Roman"/>
                <w:b/>
                <w:i/>
                <w:iCs/>
                <w:color w:val="FF0000"/>
                <w:sz w:val="19"/>
                <w:szCs w:val="19"/>
                <w:highlight w:val="green"/>
                <w:lang w:eastAsia="pt-BR"/>
              </w:rPr>
              <w:t>FAPEC</w:t>
            </w:r>
            <w:r w:rsidR="00AF5062">
              <w:rPr>
                <w:rFonts w:ascii="Book Antiqua" w:eastAsia="Times New Roman" w:hAnsi="Book Antiqua" w:cs="Times New Roman"/>
                <w:b/>
                <w:i/>
                <w:iCs/>
                <w:color w:val="FF0000"/>
                <w:sz w:val="19"/>
                <w:szCs w:val="19"/>
                <w:lang w:eastAsia="pt-BR"/>
              </w:rPr>
              <w:t>: #</w:t>
            </w:r>
            <w:r w:rsidR="00AF5062" w:rsidRPr="00CA60AF">
              <w:rPr>
                <w:rFonts w:ascii="Book Antiqua" w:eastAsia="Times New Roman" w:hAnsi="Book Antiqua" w:cs="Times New Roman"/>
                <w:b/>
                <w:i/>
                <w:iCs/>
                <w:color w:val="FF0000"/>
                <w:sz w:val="19"/>
                <w:szCs w:val="19"/>
                <w:highlight w:val="green"/>
                <w:lang w:eastAsia="pt-BR"/>
              </w:rPr>
              <w:t>FCC</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UFPR</w:t>
            </w:r>
            <w:r w:rsidR="00F159CB" w:rsidRPr="006416DC">
              <w:rPr>
                <w:rFonts w:ascii="Book Antiqua" w:eastAsia="Times New Roman" w:hAnsi="Book Antiqua" w:cs="Times New Roman"/>
                <w:sz w:val="19"/>
                <w:szCs w:val="19"/>
                <w:lang w:eastAsia="pt-BR"/>
              </w:rPr>
              <w:t xml:space="preserve">: Ac.-TSE, de 24.2.11, nos ED-AI nº 181917: a queixa-crime em ação penal privada subsidiária somente pode ser aceita caso o representante do </w:t>
            </w:r>
            <w:r w:rsidR="00BE42A3">
              <w:rPr>
                <w:rFonts w:ascii="Book Antiqua" w:eastAsia="Times New Roman" w:hAnsi="Book Antiqua" w:cs="Times New Roman"/>
                <w:sz w:val="19"/>
                <w:szCs w:val="19"/>
                <w:lang w:eastAsia="pt-BR"/>
              </w:rPr>
              <w:t>MP</w:t>
            </w:r>
            <w:r w:rsidR="00F159CB" w:rsidRPr="006416DC">
              <w:rPr>
                <w:rFonts w:ascii="Book Antiqua" w:eastAsia="Times New Roman" w:hAnsi="Book Antiqua" w:cs="Times New Roman"/>
                <w:sz w:val="19"/>
                <w:szCs w:val="19"/>
                <w:lang w:eastAsia="pt-BR"/>
              </w:rPr>
              <w:t xml:space="preserve"> não tenha oferecido denúncia, requerido diligências ou solicitado o arquivamento de inquérito policial no prazo legal. Ac.-TSE nº 21295/03: </w:t>
            </w:r>
            <w:r w:rsidR="00F159CB" w:rsidRPr="006416DC">
              <w:rPr>
                <w:rFonts w:ascii="Book Antiqua" w:eastAsia="Times New Roman" w:hAnsi="Book Antiqua" w:cs="Times New Roman"/>
                <w:b/>
                <w:sz w:val="19"/>
                <w:szCs w:val="19"/>
                <w:highlight w:val="yellow"/>
                <w:lang w:eastAsia="pt-BR"/>
              </w:rPr>
              <w:t>cabimento de ação penal privada subsidiária no âmbito da Justiça Eleitoral, por tratar-se de garantia constitucional, prevista na CF/88, art. 5º, LIX</w:t>
            </w:r>
            <w:r w:rsidR="00F159CB" w:rsidRPr="006416DC">
              <w:rPr>
                <w:rFonts w:ascii="Book Antiqua" w:eastAsia="Times New Roman" w:hAnsi="Book Antiqua" w:cs="Times New Roman"/>
                <w:sz w:val="19"/>
                <w:szCs w:val="19"/>
                <w:lang w:eastAsia="pt-BR"/>
              </w:rPr>
              <w:t xml:space="preserve">. </w:t>
            </w:r>
            <w:r w:rsidR="00F159CB" w:rsidRPr="00B11DA9">
              <w:rPr>
                <w:rFonts w:ascii="Book Antiqua" w:eastAsia="Times New Roman" w:hAnsi="Book Antiqua" w:cs="Times New Roman"/>
                <w:b/>
                <w:bCs/>
                <w:sz w:val="19"/>
                <w:szCs w:val="19"/>
                <w:highlight w:val="green"/>
                <w:lang w:eastAsia="pt-BR"/>
              </w:rPr>
              <w:t>Inadmissibilidade da ação penal pública condicionada a representação do ofendido</w:t>
            </w:r>
            <w:r w:rsidR="00F159CB" w:rsidRPr="006416DC">
              <w:rPr>
                <w:rFonts w:ascii="Book Antiqua" w:eastAsia="Times New Roman" w:hAnsi="Book Antiqua" w:cs="Times New Roman"/>
                <w:sz w:val="19"/>
                <w:szCs w:val="19"/>
                <w:lang w:eastAsia="pt-BR"/>
              </w:rPr>
              <w:t>, em virtude do interesse público que envolve a matéria eleitoral.</w:t>
            </w:r>
          </w:p>
          <w:tbl>
            <w:tblPr>
              <w:tblStyle w:val="Tabelacomgrade"/>
              <w:tblW w:w="0" w:type="auto"/>
              <w:tblLook w:val="04A0" w:firstRow="1" w:lastRow="0" w:firstColumn="1" w:lastColumn="0" w:noHBand="0" w:noVBand="1"/>
            </w:tblPr>
            <w:tblGrid>
              <w:gridCol w:w="8268"/>
            </w:tblGrid>
            <w:tr w:rsidR="005A1437" w14:paraId="7EFDC82C" w14:textId="77777777" w:rsidTr="005A1437">
              <w:tc>
                <w:tcPr>
                  <w:tcW w:w="8268" w:type="dxa"/>
                  <w:shd w:val="clear" w:color="auto" w:fill="FFFFFF" w:themeFill="background1"/>
                </w:tcPr>
                <w:p w14:paraId="254030E4" w14:textId="2AA0575F" w:rsidR="00F96EB8" w:rsidRPr="00F96EB8" w:rsidRDefault="00F96EB8" w:rsidP="005A1437">
                  <w:pPr>
                    <w:jc w:val="both"/>
                    <w:rPr>
                      <w:rFonts w:ascii="Book Antiqua" w:eastAsia="Times New Roman" w:hAnsi="Book Antiqua" w:cs="Times New Roman"/>
                      <w:b/>
                      <w:sz w:val="16"/>
                      <w:szCs w:val="16"/>
                      <w:lang w:eastAsia="pt-BR"/>
                    </w:rPr>
                  </w:pPr>
                  <w:r w:rsidRPr="00F96EB8">
                    <w:rPr>
                      <w:rFonts w:ascii="Book Antiqua" w:eastAsia="Times New Roman" w:hAnsi="Book Antiqua" w:cs="Times New Roman"/>
                      <w:b/>
                      <w:sz w:val="18"/>
                      <w:szCs w:val="18"/>
                      <w:lang w:eastAsia="pt-BR"/>
                    </w:rPr>
                    <w:t>(</w:t>
                  </w:r>
                  <w:r w:rsidRPr="00F96EB8">
                    <w:rPr>
                      <w:rFonts w:ascii="Book Antiqua" w:eastAsia="Times New Roman" w:hAnsi="Book Antiqua" w:cs="Times New Roman"/>
                      <w:b/>
                      <w:sz w:val="18"/>
                      <w:szCs w:val="18"/>
                      <w:highlight w:val="yellow"/>
                      <w:lang w:eastAsia="pt-BR"/>
                    </w:rPr>
                    <w:t>MPAP-2021-CESPE</w:t>
                  </w:r>
                  <w:r w:rsidRPr="00F96EB8">
                    <w:rPr>
                      <w:rFonts w:ascii="Book Antiqua" w:eastAsia="Times New Roman" w:hAnsi="Book Antiqua" w:cs="Times New Roman"/>
                      <w:b/>
                      <w:sz w:val="18"/>
                      <w:szCs w:val="18"/>
                      <w:lang w:eastAsia="pt-BR"/>
                    </w:rPr>
                    <w:t>)</w:t>
                  </w:r>
                  <w:r w:rsidRPr="00F96EB8">
                    <w:rPr>
                      <w:rFonts w:ascii="Book Antiqua" w:eastAsia="Times New Roman" w:hAnsi="Book Antiqua" w:cs="Times New Roman"/>
                      <w:sz w:val="18"/>
                      <w:szCs w:val="18"/>
                      <w:lang w:eastAsia="pt-BR"/>
                    </w:rPr>
                    <w:t xml:space="preserve">: Considerando o entendimento do TSE acerca dos crimes eleitorais e do processo penal eleitoral, assinale a opção correta: Admite-se queixa-crime em ação penal privada subsidiária quando caracterizada a inércia absoluta do representante do Ministério Público. </w:t>
                  </w:r>
                  <w:r w:rsidRPr="00F96EB8">
                    <w:rPr>
                      <w:rFonts w:ascii="Book Antiqua" w:eastAsia="Times New Roman" w:hAnsi="Book Antiqua" w:cs="Times New Roman"/>
                      <w:b/>
                      <w:sz w:val="18"/>
                      <w:szCs w:val="18"/>
                      <w:lang w:eastAsia="pt-BR"/>
                    </w:rPr>
                    <w:t xml:space="preserve">BL: art. 355, CE e </w:t>
                  </w:r>
                  <w:proofErr w:type="spellStart"/>
                  <w:r w:rsidRPr="00F96EB8">
                    <w:rPr>
                      <w:rFonts w:ascii="Book Antiqua" w:eastAsia="Times New Roman" w:hAnsi="Book Antiqua" w:cs="Times New Roman"/>
                      <w:b/>
                      <w:sz w:val="18"/>
                      <w:szCs w:val="18"/>
                      <w:lang w:eastAsia="pt-BR"/>
                    </w:rPr>
                    <w:t>Entend</w:t>
                  </w:r>
                  <w:proofErr w:type="spellEnd"/>
                  <w:r w:rsidRPr="00F96EB8">
                    <w:rPr>
                      <w:rFonts w:ascii="Book Antiqua" w:eastAsia="Times New Roman" w:hAnsi="Book Antiqua" w:cs="Times New Roman"/>
                      <w:b/>
                      <w:sz w:val="18"/>
                      <w:szCs w:val="18"/>
                      <w:lang w:eastAsia="pt-BR"/>
                    </w:rPr>
                    <w:t>. TSE.</w:t>
                  </w:r>
                </w:p>
                <w:p w14:paraId="75592BF7" w14:textId="12822132" w:rsidR="00AF5062" w:rsidRPr="00AF5062" w:rsidRDefault="00AF5062" w:rsidP="005A1437">
                  <w:pPr>
                    <w:jc w:val="both"/>
                    <w:rPr>
                      <w:rFonts w:ascii="Book Antiqua" w:eastAsia="Times New Roman" w:hAnsi="Book Antiqua" w:cs="Times New Roman"/>
                      <w:sz w:val="18"/>
                      <w:szCs w:val="18"/>
                      <w:lang w:eastAsia="pt-BR"/>
                    </w:rPr>
                  </w:pPr>
                  <w:r w:rsidRPr="00AF5062">
                    <w:rPr>
                      <w:rFonts w:ascii="Book Antiqua" w:eastAsia="Times New Roman" w:hAnsi="Book Antiqua" w:cs="Times New Roman"/>
                      <w:b/>
                      <w:sz w:val="18"/>
                      <w:szCs w:val="18"/>
                      <w:lang w:eastAsia="pt-BR"/>
                    </w:rPr>
                    <w:t>(</w:t>
                  </w:r>
                  <w:r w:rsidRPr="00AF5062">
                    <w:rPr>
                      <w:rFonts w:ascii="Book Antiqua" w:eastAsia="Times New Roman" w:hAnsi="Book Antiqua" w:cs="Times New Roman"/>
                      <w:b/>
                      <w:sz w:val="18"/>
                      <w:szCs w:val="18"/>
                      <w:highlight w:val="yellow"/>
                      <w:lang w:eastAsia="pt-BR"/>
                    </w:rPr>
                    <w:t>MPRR-2017-CESPE</w:t>
                  </w:r>
                  <w:r w:rsidRPr="00AF5062">
                    <w:rPr>
                      <w:rFonts w:ascii="Book Antiqua" w:eastAsia="Times New Roman" w:hAnsi="Book Antiqua" w:cs="Times New Roman"/>
                      <w:b/>
                      <w:sz w:val="18"/>
                      <w:szCs w:val="18"/>
                      <w:lang w:eastAsia="pt-BR"/>
                    </w:rPr>
                    <w:t>)</w:t>
                  </w:r>
                  <w:r w:rsidRPr="00AF5062">
                    <w:rPr>
                      <w:rFonts w:ascii="Book Antiqua" w:eastAsia="Times New Roman" w:hAnsi="Book Antiqua" w:cs="Times New Roman"/>
                      <w:sz w:val="18"/>
                      <w:szCs w:val="18"/>
                      <w:lang w:eastAsia="pt-BR"/>
                    </w:rPr>
                    <w:t xml:space="preserve">: O crime eleitoral é de ação penal pública incondicionada, cabendo ação penal privada subsidiária da pública no caso de inércia do MP.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p w14:paraId="4E726D33" w14:textId="47FDF97E" w:rsidR="00B11DA9" w:rsidRPr="00B11DA9" w:rsidRDefault="00B11DA9" w:rsidP="005A1437">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B11DA9">
                    <w:rPr>
                      <w:rFonts w:ascii="Book Antiqua" w:eastAsia="Times New Roman" w:hAnsi="Book Antiqua" w:cs="Times New Roman"/>
                      <w:b/>
                      <w:bCs/>
                      <w:sz w:val="18"/>
                      <w:szCs w:val="18"/>
                      <w:highlight w:val="yellow"/>
                      <w:lang w:eastAsia="pt-BR"/>
                    </w:rPr>
                    <w:t>MPPR-2013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B11DA9">
                    <w:rPr>
                      <w:rFonts w:ascii="Book Antiqua" w:eastAsia="Times New Roman" w:hAnsi="Book Antiqua" w:cs="Times New Roman"/>
                      <w:sz w:val="18"/>
                      <w:szCs w:val="18"/>
                      <w:lang w:eastAsia="pt-BR"/>
                    </w:rPr>
                    <w:t>Em matéria eleitoral, assinale a alternativa correta:</w:t>
                  </w:r>
                  <w:r>
                    <w:rPr>
                      <w:rFonts w:ascii="Book Antiqua" w:eastAsia="Times New Roman" w:hAnsi="Book Antiqua" w:cs="Times New Roman"/>
                      <w:sz w:val="18"/>
                      <w:szCs w:val="18"/>
                      <w:lang w:eastAsia="pt-BR"/>
                    </w:rPr>
                    <w:t xml:space="preserve"> </w:t>
                  </w:r>
                  <w:r w:rsidRPr="00B11DA9">
                    <w:rPr>
                      <w:rFonts w:ascii="Book Antiqua" w:eastAsia="Times New Roman" w:hAnsi="Book Antiqua" w:cs="Times New Roman"/>
                      <w:sz w:val="18"/>
                      <w:szCs w:val="18"/>
                      <w:lang w:eastAsia="pt-BR"/>
                    </w:rPr>
                    <w:t>Não existem crimes eleitorais de ação penal pública condicionada à representação</w:t>
                  </w:r>
                  <w:r>
                    <w:rPr>
                      <w:rFonts w:ascii="Book Antiqua" w:eastAsia="Times New Roman" w:hAnsi="Book Antiqua" w:cs="Times New Roman"/>
                      <w:sz w:val="18"/>
                      <w:szCs w:val="18"/>
                      <w:lang w:eastAsia="pt-BR"/>
                    </w:rPr>
                    <w:t xml:space="preserve">.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p w14:paraId="607214AB" w14:textId="5E286332" w:rsidR="00BE42A3" w:rsidRPr="00BE42A3" w:rsidRDefault="00BE42A3" w:rsidP="005A1437">
                  <w:pPr>
                    <w:jc w:val="both"/>
                    <w:rPr>
                      <w:rFonts w:ascii="Book Antiqua" w:eastAsia="Times New Roman" w:hAnsi="Book Antiqua" w:cs="Times New Roman"/>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MPPI-2012-CESPE</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No que diz respeito aos crimes e ao processo penal eleitoral, assinale a opção correta: No âmbito da justiça eleitoral, cabe ação penal privada subsidiária, mas é inadmissível ação penal pública condicionada à representação do ofendido, em razão do interesse público ínsito à matéria eleitoral.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p w14:paraId="4681D7FA" w14:textId="0595D752" w:rsidR="00CA60AF" w:rsidRPr="00BE42A3" w:rsidRDefault="00CA60AF" w:rsidP="005A1437">
                  <w:pPr>
                    <w:jc w:val="both"/>
                    <w:rPr>
                      <w:rFonts w:ascii="Book Antiqua" w:eastAsia="Times New Roman" w:hAnsi="Book Antiqua" w:cs="Times New Roman"/>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MPAP-2012-FCC</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No que concerne ao processo penal eleitoral, é correto afirmar que as infrações penais eleitorais são de ação pública, mas admite-se a ação penal privada subsidiária caso o </w:t>
                  </w:r>
                  <w:r w:rsidRPr="00BE42A3">
                    <w:rPr>
                      <w:rFonts w:ascii="Book Antiqua" w:eastAsia="Times New Roman" w:hAnsi="Book Antiqua" w:cs="Times New Roman"/>
                      <w:sz w:val="18"/>
                      <w:szCs w:val="18"/>
                      <w:lang w:eastAsia="pt-BR"/>
                    </w:rPr>
                    <w:lastRenderedPageBreak/>
                    <w:t xml:space="preserve">representante do Ministério Público não tenha oferecido denúncia, requerido diligências ou solicitado o arquivamento de inquérito policial no prazo legal.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p w14:paraId="6547AC68" w14:textId="23426DFA" w:rsidR="005A1437" w:rsidRPr="00BE42A3" w:rsidRDefault="005A1437" w:rsidP="005A1437">
                  <w:pPr>
                    <w:jc w:val="both"/>
                    <w:rPr>
                      <w:rFonts w:ascii="Book Antiqua" w:eastAsia="Times New Roman" w:hAnsi="Book Antiqua" w:cs="Times New Roman"/>
                      <w:b/>
                      <w:bCs/>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MPDFT-2011</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Assinale o item correto: Os crimes previstos no Código Eleitoral são todos de ação penal pública incondicionada, mas, segundo entendimento do TSE, admite-se queixa crime em ação penal privada subsidiária, caso o representante do Ministério Público Eleitoral não tenha oferecido denúncia, determinado diligências ou promovido o arquivamento do inquérito policial, no prazo legal.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p w14:paraId="50A25759" w14:textId="3B8A76F3" w:rsidR="009F7552" w:rsidRPr="00BE42A3" w:rsidRDefault="009F7552" w:rsidP="005A1437">
                  <w:pPr>
                    <w:jc w:val="both"/>
                    <w:rPr>
                      <w:rFonts w:ascii="Book Antiqua" w:eastAsia="Times New Roman" w:hAnsi="Book Antiqua" w:cs="Times New Roman"/>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MPMS-2011</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É cabível a ação penal privada subsidiária no âmbito da Justiça Eleitoral, por tratar-se de garantia constitucional, prevista na CF/88, art. 5º, LIX.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tc>
            </w:tr>
          </w:tbl>
          <w:p w14:paraId="67608452" w14:textId="77777777" w:rsidR="005A1437" w:rsidRDefault="005A1437" w:rsidP="005A1437">
            <w:pPr>
              <w:jc w:val="both"/>
              <w:rPr>
                <w:rFonts w:ascii="Book Antiqua" w:eastAsia="Times New Roman" w:hAnsi="Book Antiqua" w:cs="Times New Roman"/>
                <w:b/>
                <w:bCs/>
                <w:sz w:val="19"/>
                <w:szCs w:val="19"/>
                <w:lang w:eastAsia="pt-BR"/>
              </w:rPr>
            </w:pPr>
          </w:p>
          <w:p w14:paraId="11488004" w14:textId="4FB402B2" w:rsidR="00A37B0B" w:rsidRPr="00A37B0B" w:rsidRDefault="00A37B0B" w:rsidP="00A37B0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37B0B">
              <w:rPr>
                <w:rFonts w:ascii="Book Antiqua" w:eastAsia="Times New Roman" w:hAnsi="Book Antiqua" w:cs="Times New Roman"/>
                <w:b/>
                <w:bCs/>
                <w:sz w:val="19"/>
                <w:szCs w:val="19"/>
                <w:highlight w:val="yellow"/>
                <w:lang w:eastAsia="pt-BR"/>
              </w:rPr>
              <w:t>PCPR-2021-UFPR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7B0B">
              <w:rPr>
                <w:rFonts w:ascii="Book Antiqua" w:eastAsia="Times New Roman" w:hAnsi="Book Antiqua" w:cs="Times New Roman"/>
                <w:sz w:val="19"/>
                <w:szCs w:val="19"/>
                <w:lang w:eastAsia="pt-BR"/>
              </w:rPr>
              <w:t>Em virtude de ofensa dirigida à T.B., C.L., seu adversário político, foi indiciado por infração ao art. 325 do Código Eleitoral (</w:t>
            </w:r>
            <w:r w:rsidRPr="00A37B0B">
              <w:rPr>
                <w:rFonts w:ascii="Book Antiqua" w:eastAsia="Times New Roman" w:hAnsi="Book Antiqua" w:cs="Times New Roman"/>
                <w:i/>
                <w:iCs/>
                <w:sz w:val="19"/>
                <w:szCs w:val="19"/>
                <w:lang w:eastAsia="pt-BR"/>
              </w:rPr>
              <w:t>Difamar alguém, na propaganda eleitoral, ou visando a fins de propaganda, imputando-lhe fato ofensivo à sua reputação. Pena - detenção de três meses a um ano, e pagamento de 5 a 30 dias-multa</w:t>
            </w:r>
            <w:r w:rsidRPr="00A37B0B">
              <w:rPr>
                <w:rFonts w:ascii="Book Antiqua" w:eastAsia="Times New Roman" w:hAnsi="Book Antiqua" w:cs="Times New Roman"/>
                <w:sz w:val="19"/>
                <w:szCs w:val="19"/>
                <w:lang w:eastAsia="pt-BR"/>
              </w:rPr>
              <w:t>). O material publicitário foi apreendido, foram ouvidas testemunhas e os autos encontram-se prontos para que seja ofertada a exordial acusatória. Tendo em vista as disposições do Código Eleitoral, assinale a alternativa correta</w:t>
            </w:r>
            <w:r>
              <w:rPr>
                <w:rFonts w:ascii="Book Antiqua" w:eastAsia="Times New Roman" w:hAnsi="Book Antiqua" w:cs="Times New Roman"/>
                <w:sz w:val="19"/>
                <w:szCs w:val="19"/>
                <w:lang w:eastAsia="pt-BR"/>
              </w:rPr>
              <w:t xml:space="preserve">: </w:t>
            </w:r>
            <w:r w:rsidRPr="00A37B0B">
              <w:rPr>
                <w:rFonts w:ascii="Book Antiqua" w:eastAsia="Times New Roman" w:hAnsi="Book Antiqua" w:cs="Times New Roman"/>
                <w:sz w:val="19"/>
                <w:szCs w:val="19"/>
                <w:lang w:eastAsia="pt-BR"/>
              </w:rPr>
              <w:t>T.B. não precisará constituir advogado, dado que todos os crimes previstos no Código Eleitoral são de ação penal pública incondicionada.</w:t>
            </w:r>
            <w:r>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Pr>
                <w:rFonts w:ascii="Book Antiqua" w:eastAsia="Times New Roman" w:hAnsi="Book Antiqua" w:cs="Times New Roman"/>
                <w:b/>
                <w:sz w:val="19"/>
                <w:szCs w:val="19"/>
                <w:lang w:eastAsia="pt-BR"/>
              </w:rPr>
              <w:t>. 325 e</w:t>
            </w:r>
            <w:r w:rsidRPr="006416DC">
              <w:rPr>
                <w:rFonts w:ascii="Book Antiqua" w:eastAsia="Times New Roman" w:hAnsi="Book Antiqua" w:cs="Times New Roman"/>
                <w:b/>
                <w:sz w:val="19"/>
                <w:szCs w:val="19"/>
                <w:lang w:eastAsia="pt-BR"/>
              </w:rPr>
              <w:t xml:space="preserve"> 355, CE.</w:t>
            </w:r>
          </w:p>
          <w:p w14:paraId="7FD68259" w14:textId="77777777" w:rsidR="00A37B0B" w:rsidRDefault="00A37B0B" w:rsidP="005A1437">
            <w:pPr>
              <w:jc w:val="both"/>
              <w:rPr>
                <w:rFonts w:ascii="Book Antiqua" w:eastAsia="Times New Roman" w:hAnsi="Book Antiqua" w:cs="Times New Roman"/>
                <w:b/>
                <w:bCs/>
                <w:sz w:val="19"/>
                <w:szCs w:val="19"/>
                <w:lang w:eastAsia="pt-BR"/>
              </w:rPr>
            </w:pPr>
          </w:p>
          <w:p w14:paraId="27E75788" w14:textId="51998967" w:rsidR="00B75D5A" w:rsidRDefault="0005044A" w:rsidP="005A143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bCs/>
                <w:sz w:val="19"/>
                <w:szCs w:val="19"/>
                <w:highlight w:val="yellow"/>
                <w:lang w:eastAsia="pt-BR"/>
              </w:rPr>
              <w:t>MPRS-2012</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Os crimes eleitorais contra a honra, praticados durante a propaganda eleitoral, são de ação penal pública incondicionada e comportam a utilização dos institutos </w:t>
            </w:r>
            <w:proofErr w:type="spellStart"/>
            <w:r w:rsidRPr="006416DC">
              <w:rPr>
                <w:rFonts w:ascii="Book Antiqua" w:eastAsia="Times New Roman" w:hAnsi="Book Antiqua" w:cs="Times New Roman"/>
                <w:sz w:val="19"/>
                <w:szCs w:val="19"/>
                <w:lang w:eastAsia="pt-BR"/>
              </w:rPr>
              <w:t>despenalizadores</w:t>
            </w:r>
            <w:proofErr w:type="spellEnd"/>
            <w:r w:rsidRPr="006416DC">
              <w:rPr>
                <w:rFonts w:ascii="Book Antiqua" w:eastAsia="Times New Roman" w:hAnsi="Book Antiqua" w:cs="Times New Roman"/>
                <w:sz w:val="19"/>
                <w:szCs w:val="19"/>
                <w:lang w:eastAsia="pt-BR"/>
              </w:rPr>
              <w:t xml:space="preserve"> da suspensão condicional do processo e da transação penal, previstos na Lei n° 9.099/95. </w:t>
            </w:r>
            <w:r w:rsidRPr="006416DC">
              <w:rPr>
                <w:rFonts w:ascii="Book Antiqua" w:eastAsia="Times New Roman" w:hAnsi="Book Antiqua" w:cs="Times New Roman"/>
                <w:b/>
                <w:sz w:val="19"/>
                <w:szCs w:val="19"/>
                <w:lang w:eastAsia="pt-BR"/>
              </w:rPr>
              <w:t>BL: art. 355, CE.</w:t>
            </w:r>
          </w:p>
          <w:p w14:paraId="16D78DAA" w14:textId="77777777" w:rsidR="005A1437" w:rsidRDefault="005A1437" w:rsidP="005A1437">
            <w:pPr>
              <w:jc w:val="both"/>
              <w:rPr>
                <w:rFonts w:ascii="Book Antiqua" w:eastAsia="Times New Roman" w:hAnsi="Book Antiqua" w:cs="Times New Roman"/>
                <w:b/>
                <w:sz w:val="19"/>
                <w:szCs w:val="19"/>
                <w:lang w:eastAsia="pt-BR"/>
              </w:rPr>
            </w:pPr>
          </w:p>
          <w:p w14:paraId="2ECC8538" w14:textId="48F91641" w:rsidR="00173F66" w:rsidRPr="00173F66" w:rsidRDefault="00173F66" w:rsidP="005A143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3F66">
              <w:rPr>
                <w:rFonts w:ascii="Book Antiqua" w:eastAsia="Times New Roman" w:hAnsi="Book Antiqua" w:cs="Times New Roman"/>
                <w:b/>
                <w:sz w:val="19"/>
                <w:szCs w:val="19"/>
                <w:highlight w:val="yellow"/>
                <w:lang w:eastAsia="pt-BR"/>
              </w:rPr>
              <w:t>MPRN-2009-CESPE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3F66">
              <w:rPr>
                <w:rFonts w:ascii="Book Antiqua" w:eastAsia="Times New Roman" w:hAnsi="Book Antiqua" w:cs="Times New Roman"/>
                <w:bCs/>
                <w:sz w:val="19"/>
                <w:szCs w:val="19"/>
                <w:lang w:eastAsia="pt-BR"/>
              </w:rPr>
              <w:t>Com relação ao papel do Ministério Público Eleitoral nos processos relativos a crimes eleitorais, assinale a opção correta</w:t>
            </w:r>
            <w:r>
              <w:rPr>
                <w:rFonts w:ascii="Book Antiqua" w:eastAsia="Times New Roman" w:hAnsi="Book Antiqua" w:cs="Times New Roman"/>
                <w:bCs/>
                <w:sz w:val="19"/>
                <w:szCs w:val="19"/>
                <w:lang w:eastAsia="pt-BR"/>
              </w:rPr>
              <w:t xml:space="preserve">: </w:t>
            </w:r>
            <w:r w:rsidRPr="00173F66">
              <w:rPr>
                <w:rFonts w:ascii="Book Antiqua" w:eastAsia="Times New Roman" w:hAnsi="Book Antiqua" w:cs="Times New Roman"/>
                <w:bCs/>
                <w:sz w:val="19"/>
                <w:szCs w:val="19"/>
                <w:lang w:eastAsia="pt-BR"/>
              </w:rPr>
              <w:t>As infrações penais tipificadas no Código Eleitoral são de ação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355, CE.</w:t>
            </w:r>
          </w:p>
        </w:tc>
      </w:tr>
    </w:tbl>
    <w:p w14:paraId="2ECC853A" w14:textId="10C59971"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356</w:t>
      </w:r>
      <w:r w:rsidRPr="006416DC">
        <w:rPr>
          <w:rFonts w:ascii="Book Antiqua" w:eastAsia="Times New Roman" w:hAnsi="Book Antiqua" w:cs="Times New Roman"/>
          <w:sz w:val="19"/>
          <w:szCs w:val="19"/>
          <w:lang w:eastAsia="pt-BR"/>
        </w:rPr>
        <w:t xml:space="preserve">. </w:t>
      </w:r>
      <w:r w:rsidRPr="00A0500A">
        <w:rPr>
          <w:rFonts w:ascii="Book Antiqua" w:eastAsia="Times New Roman" w:hAnsi="Book Antiqua" w:cs="Times New Roman"/>
          <w:b/>
          <w:bCs/>
          <w:sz w:val="19"/>
          <w:szCs w:val="19"/>
          <w:lang w:eastAsia="pt-BR"/>
        </w:rPr>
        <w:t xml:space="preserve">Todo cidadão que tiver conhecimento de infração penal </w:t>
      </w:r>
      <w:proofErr w:type="spellStart"/>
      <w:r w:rsidRPr="00A0500A">
        <w:rPr>
          <w:rFonts w:ascii="Book Antiqua" w:eastAsia="Times New Roman" w:hAnsi="Book Antiqua" w:cs="Times New Roman"/>
          <w:b/>
          <w:bCs/>
          <w:sz w:val="19"/>
          <w:szCs w:val="19"/>
          <w:lang w:eastAsia="pt-BR"/>
        </w:rPr>
        <w:t>dêste</w:t>
      </w:r>
      <w:proofErr w:type="spellEnd"/>
      <w:r w:rsidRPr="00A0500A">
        <w:rPr>
          <w:rFonts w:ascii="Book Antiqua" w:eastAsia="Times New Roman" w:hAnsi="Book Antiqua" w:cs="Times New Roman"/>
          <w:b/>
          <w:bCs/>
          <w:sz w:val="19"/>
          <w:szCs w:val="19"/>
          <w:lang w:eastAsia="pt-BR"/>
        </w:rPr>
        <w:t xml:space="preserve"> Código deverá comunicá-la ao 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da zona onde a mesma se verificou</w:t>
      </w:r>
      <w:r w:rsidRPr="00B87883">
        <w:rPr>
          <w:rFonts w:ascii="Book Antiqua" w:eastAsia="Times New Roman" w:hAnsi="Book Antiqua" w:cs="Times New Roman"/>
          <w:sz w:val="16"/>
          <w:szCs w:val="16"/>
          <w:lang w:eastAsia="pt-BR"/>
        </w:rPr>
        <w:t>.</w:t>
      </w:r>
      <w:r w:rsidR="005D43A1" w:rsidRPr="00B87883">
        <w:rPr>
          <w:rFonts w:ascii="Book Antiqua" w:eastAsia="Times New Roman" w:hAnsi="Book Antiqua" w:cs="Times New Roman"/>
          <w:sz w:val="16"/>
          <w:szCs w:val="16"/>
          <w:lang w:eastAsia="pt-BR"/>
        </w:rPr>
        <w:t xml:space="preserve"> </w:t>
      </w:r>
      <w:r w:rsidR="005D43A1" w:rsidRPr="00B87883">
        <w:rPr>
          <w:rFonts w:ascii="Book Antiqua" w:eastAsia="Times New Roman" w:hAnsi="Book Antiqua" w:cs="Times New Roman"/>
          <w:b/>
          <w:bCs/>
          <w:color w:val="FF0000"/>
          <w:sz w:val="16"/>
          <w:szCs w:val="16"/>
          <w:u w:val="single"/>
          <w:lang w:eastAsia="pt-BR"/>
        </w:rPr>
        <w:t>(TJPA-2009)</w:t>
      </w:r>
      <w:r w:rsidR="00CD17C3" w:rsidRPr="00B87883">
        <w:rPr>
          <w:rFonts w:ascii="Book Antiqua" w:eastAsia="Times New Roman" w:hAnsi="Book Antiqua" w:cs="Times New Roman"/>
          <w:sz w:val="16"/>
          <w:szCs w:val="16"/>
          <w:lang w:eastAsia="pt-BR"/>
        </w:rPr>
        <w:t xml:space="preserve"> </w:t>
      </w:r>
      <w:r w:rsidR="00CD17C3" w:rsidRPr="00B87883">
        <w:rPr>
          <w:rFonts w:ascii="Book Antiqua" w:eastAsia="Times New Roman" w:hAnsi="Book Antiqua" w:cs="Times New Roman"/>
          <w:b/>
          <w:color w:val="FF0000"/>
          <w:sz w:val="16"/>
          <w:szCs w:val="16"/>
          <w:u w:val="single"/>
          <w:lang w:eastAsia="pt-BR"/>
        </w:rPr>
        <w:t>(TJPR-2010)</w:t>
      </w:r>
      <w:r w:rsidR="005E49EC" w:rsidRPr="00B87883">
        <w:rPr>
          <w:rFonts w:ascii="Book Antiqua" w:eastAsia="Times New Roman" w:hAnsi="Book Antiqua" w:cs="Times New Roman"/>
          <w:b/>
          <w:color w:val="FF0000"/>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C30FCD" w:rsidRPr="00B87883">
        <w:rPr>
          <w:rFonts w:ascii="Book Antiqua" w:eastAsia="Times New Roman" w:hAnsi="Book Antiqua" w:cs="Times New Roman"/>
          <w:b/>
          <w:bCs/>
          <w:color w:val="FF0000"/>
          <w:sz w:val="16"/>
          <w:szCs w:val="16"/>
          <w:lang w:eastAsia="pt-BR"/>
        </w:rPr>
        <w:t xml:space="preserve"> </w:t>
      </w:r>
      <w:bookmarkStart w:id="77" w:name="_Hlk74925964"/>
      <w:r w:rsidR="00C30FCD" w:rsidRPr="00B87883">
        <w:rPr>
          <w:rFonts w:ascii="Book Antiqua" w:eastAsia="Times New Roman" w:hAnsi="Book Antiqua" w:cs="Times New Roman"/>
          <w:b/>
          <w:bCs/>
          <w:color w:val="FF0000"/>
          <w:sz w:val="16"/>
          <w:szCs w:val="16"/>
          <w:u w:val="single"/>
          <w:lang w:eastAsia="pt-BR"/>
        </w:rPr>
        <w:t>(MPF-2013)</w:t>
      </w:r>
      <w:bookmarkEnd w:id="77"/>
      <w:r w:rsidR="005A34B6" w:rsidRPr="00B87883">
        <w:rPr>
          <w:rFonts w:ascii="Book Antiqua" w:eastAsia="Times New Roman" w:hAnsi="Book Antiqua" w:cs="Times New Roman"/>
          <w:b/>
          <w:bCs/>
          <w:color w:val="FF0000"/>
          <w:sz w:val="16"/>
          <w:szCs w:val="16"/>
          <w:lang w:eastAsia="pt-BR"/>
        </w:rPr>
        <w:t xml:space="preserve"> </w:t>
      </w:r>
      <w:r w:rsidR="005A34B6" w:rsidRPr="00B87883">
        <w:rPr>
          <w:rFonts w:ascii="Book Antiqua" w:eastAsia="Times New Roman" w:hAnsi="Book Antiqua" w:cs="Times New Roman"/>
          <w:b/>
          <w:color w:val="FF0000"/>
          <w:sz w:val="16"/>
          <w:szCs w:val="16"/>
          <w:u w:val="single"/>
          <w:lang w:eastAsia="pt-BR"/>
        </w:rPr>
        <w:t>(TJDFT-2014)</w:t>
      </w:r>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53C" w14:textId="77777777" w:rsidTr="0061015C">
        <w:tc>
          <w:tcPr>
            <w:tcW w:w="8494" w:type="dxa"/>
            <w:shd w:val="clear" w:color="auto" w:fill="CCFFFF"/>
          </w:tcPr>
          <w:p w14:paraId="2ECC853B" w14:textId="77777777" w:rsidR="0061015C" w:rsidRPr="006416DC" w:rsidRDefault="0061015C" w:rsidP="0061015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TJPA-2009-FGV</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ocorrência de uma infração penal tipificada no Código eleitoral deverá ser comunicada: ao juiz da Zona Eleitoral onde a mesma se verificou. </w:t>
            </w:r>
            <w:r w:rsidRPr="006416DC">
              <w:rPr>
                <w:rFonts w:ascii="Book Antiqua" w:eastAsia="Times New Roman" w:hAnsi="Book Antiqua" w:cs="Times New Roman"/>
                <w:b/>
                <w:sz w:val="19"/>
                <w:szCs w:val="19"/>
                <w:lang w:eastAsia="pt-BR"/>
              </w:rPr>
              <w:t>BL: art. 356, CE.</w:t>
            </w:r>
          </w:p>
        </w:tc>
      </w:tr>
    </w:tbl>
    <w:p w14:paraId="2ECC853D" w14:textId="418F21B8"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Quando </w:t>
      </w:r>
      <w:r w:rsidRPr="00173F66">
        <w:rPr>
          <w:rFonts w:ascii="Book Antiqua" w:eastAsia="Times New Roman" w:hAnsi="Book Antiqua" w:cs="Times New Roman"/>
          <w:b/>
          <w:bCs/>
          <w:sz w:val="19"/>
          <w:szCs w:val="19"/>
          <w:highlight w:val="cyan"/>
          <w:lang w:eastAsia="pt-BR"/>
        </w:rPr>
        <w:t>a comunicação</w:t>
      </w:r>
      <w:r w:rsidRPr="006416DC">
        <w:rPr>
          <w:rFonts w:ascii="Book Antiqua" w:eastAsia="Times New Roman" w:hAnsi="Book Antiqua" w:cs="Times New Roman"/>
          <w:sz w:val="19"/>
          <w:szCs w:val="19"/>
          <w:lang w:eastAsia="pt-BR"/>
        </w:rPr>
        <w:t xml:space="preserve"> </w:t>
      </w:r>
      <w:r w:rsidR="00173F66" w:rsidRPr="00173F66">
        <w:rPr>
          <w:rFonts w:ascii="Book Antiqua" w:eastAsia="Times New Roman" w:hAnsi="Book Antiqua" w:cs="Times New Roman"/>
          <w:b/>
          <w:bCs/>
          <w:caps/>
          <w:sz w:val="19"/>
          <w:szCs w:val="19"/>
          <w:highlight w:val="green"/>
          <w:lang w:eastAsia="pt-BR"/>
        </w:rPr>
        <w:t>for</w:t>
      </w:r>
      <w:r w:rsidRPr="00173F66">
        <w:rPr>
          <w:rFonts w:ascii="Book Antiqua" w:eastAsia="Times New Roman" w:hAnsi="Book Antiqua" w:cs="Times New Roman"/>
          <w:b/>
          <w:bCs/>
          <w:caps/>
          <w:sz w:val="19"/>
          <w:szCs w:val="19"/>
          <w:lang w:eastAsia="pt-BR"/>
        </w:rPr>
        <w:t xml:space="preserve"> </w:t>
      </w:r>
      <w:r w:rsidRPr="00173F66">
        <w:rPr>
          <w:rFonts w:ascii="Book Antiqua" w:eastAsia="Times New Roman" w:hAnsi="Book Antiqua" w:cs="Times New Roman"/>
          <w:b/>
          <w:bCs/>
          <w:caps/>
          <w:sz w:val="19"/>
          <w:szCs w:val="19"/>
          <w:shd w:val="clear" w:color="auto" w:fill="F7CAAC" w:themeFill="accent2" w:themeFillTint="66"/>
          <w:lang w:eastAsia="pt-BR"/>
        </w:rPr>
        <w:t>verbal</w:t>
      </w:r>
      <w:r w:rsidRPr="00A0500A">
        <w:rPr>
          <w:rFonts w:ascii="Book Antiqua" w:eastAsia="Times New Roman" w:hAnsi="Book Antiqua" w:cs="Times New Roman"/>
          <w:b/>
          <w:bCs/>
          <w:sz w:val="19"/>
          <w:szCs w:val="19"/>
          <w:lang w:eastAsia="pt-BR"/>
        </w:rPr>
        <w:t xml:space="preserve">, mandará a autoridade judicial reduzi-la a </w:t>
      </w:r>
      <w:proofErr w:type="spellStart"/>
      <w:r w:rsidRPr="00A0500A">
        <w:rPr>
          <w:rFonts w:ascii="Book Antiqua" w:eastAsia="Times New Roman" w:hAnsi="Book Antiqua" w:cs="Times New Roman"/>
          <w:b/>
          <w:bCs/>
          <w:sz w:val="19"/>
          <w:szCs w:val="19"/>
          <w:lang w:eastAsia="pt-BR"/>
        </w:rPr>
        <w:t>têrmo</w:t>
      </w:r>
      <w:proofErr w:type="spellEnd"/>
      <w:r w:rsidRPr="00A0500A">
        <w:rPr>
          <w:rFonts w:ascii="Book Antiqua" w:eastAsia="Times New Roman" w:hAnsi="Book Antiqua" w:cs="Times New Roman"/>
          <w:b/>
          <w:bCs/>
          <w:sz w:val="19"/>
          <w:szCs w:val="19"/>
          <w:lang w:eastAsia="pt-BR"/>
        </w:rPr>
        <w:t xml:space="preserve">, assinado pelo apresentante e por duas testemunhas, e a remeterá ao órgão do Ministério Público local, que procederá na forma </w:t>
      </w:r>
      <w:proofErr w:type="spellStart"/>
      <w:r w:rsidRPr="00A0500A">
        <w:rPr>
          <w:rFonts w:ascii="Book Antiqua" w:eastAsia="Times New Roman" w:hAnsi="Book Antiqua" w:cs="Times New Roman"/>
          <w:b/>
          <w:bCs/>
          <w:sz w:val="19"/>
          <w:szCs w:val="19"/>
          <w:lang w:eastAsia="pt-BR"/>
        </w:rPr>
        <w:t>dêste</w:t>
      </w:r>
      <w:proofErr w:type="spellEnd"/>
      <w:r w:rsidRPr="00A0500A">
        <w:rPr>
          <w:rFonts w:ascii="Book Antiqua" w:eastAsia="Times New Roman" w:hAnsi="Book Antiqua" w:cs="Times New Roman"/>
          <w:b/>
          <w:bCs/>
          <w:sz w:val="19"/>
          <w:szCs w:val="19"/>
          <w:lang w:eastAsia="pt-BR"/>
        </w:rPr>
        <w:t xml:space="preserve"> Código</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CD17C3" w:rsidRPr="00B87883">
        <w:rPr>
          <w:rFonts w:ascii="Book Antiqua" w:eastAsia="Times New Roman" w:hAnsi="Book Antiqua" w:cs="Times New Roman"/>
          <w:sz w:val="16"/>
          <w:szCs w:val="16"/>
          <w:lang w:eastAsia="pt-BR"/>
        </w:rPr>
        <w:t xml:space="preserve"> </w:t>
      </w:r>
      <w:r w:rsidR="00CD17C3" w:rsidRPr="00B87883">
        <w:rPr>
          <w:rFonts w:ascii="Book Antiqua" w:eastAsia="Times New Roman" w:hAnsi="Book Antiqua" w:cs="Times New Roman"/>
          <w:b/>
          <w:color w:val="FF0000"/>
          <w:sz w:val="16"/>
          <w:szCs w:val="16"/>
          <w:u w:val="single"/>
          <w:lang w:eastAsia="pt-BR"/>
        </w:rPr>
        <w:t>(TJPR-2010)</w:t>
      </w:r>
      <w:r w:rsidR="00C30FCD" w:rsidRPr="00B87883">
        <w:rPr>
          <w:rFonts w:ascii="Book Antiqua" w:eastAsia="Times New Roman" w:hAnsi="Book Antiqua" w:cs="Times New Roman"/>
          <w:b/>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p>
    <w:p w14:paraId="2ECC853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o Ministério Público julgar necessários maiores esclarecimentos e documentos complementares ou outros elementos de convicção, deverá requisitá-los diretamente de quaisquer autoridades ou funcionários que possam fornecê-los.</w:t>
      </w:r>
    </w:p>
    <w:p w14:paraId="2ECC853F" w14:textId="067B451C" w:rsidR="00004CBB" w:rsidRPr="007F3C6F" w:rsidRDefault="00004CBB" w:rsidP="00E46ABC">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Verificada</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cyan"/>
          <w:lang w:eastAsia="pt-BR"/>
        </w:rPr>
        <w:t>infração penal</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Ministério Público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oferecerá</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denúncia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dentro do prazo de 10 (dez) dias</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CD17C3" w:rsidRPr="00B87883">
        <w:rPr>
          <w:rFonts w:ascii="Book Antiqua" w:eastAsia="Times New Roman" w:hAnsi="Book Antiqua" w:cs="Times New Roman"/>
          <w:sz w:val="16"/>
          <w:szCs w:val="16"/>
          <w:lang w:eastAsia="pt-BR"/>
        </w:rPr>
        <w:t xml:space="preserve"> </w:t>
      </w:r>
      <w:r w:rsidR="00CD17C3" w:rsidRPr="00B87883">
        <w:rPr>
          <w:rFonts w:ascii="Book Antiqua" w:eastAsia="Times New Roman" w:hAnsi="Book Antiqua" w:cs="Times New Roman"/>
          <w:b/>
          <w:color w:val="FF0000"/>
          <w:sz w:val="16"/>
          <w:szCs w:val="16"/>
          <w:u w:val="single"/>
          <w:lang w:eastAsia="pt-BR"/>
        </w:rPr>
        <w:t>(TJPR-2010)</w:t>
      </w:r>
      <w:r w:rsidR="00A87112" w:rsidRPr="00B87883">
        <w:rPr>
          <w:rFonts w:ascii="Book Antiqua" w:eastAsia="Times New Roman" w:hAnsi="Book Antiqua" w:cs="Times New Roman"/>
          <w:b/>
          <w:color w:val="FF0000"/>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5A1437" w:rsidRPr="00B87883">
        <w:rPr>
          <w:rFonts w:ascii="Book Antiqua" w:eastAsia="Times New Roman" w:hAnsi="Book Antiqua" w:cs="Times New Roman"/>
          <w:b/>
          <w:color w:val="FF0000"/>
          <w:sz w:val="16"/>
          <w:szCs w:val="16"/>
          <w:lang w:eastAsia="pt-BR"/>
        </w:rPr>
        <w:t xml:space="preserve"> </w:t>
      </w:r>
      <w:r w:rsidR="005A1437" w:rsidRPr="00B87883">
        <w:rPr>
          <w:rFonts w:ascii="Book Antiqua" w:eastAsia="Times New Roman" w:hAnsi="Book Antiqua" w:cs="Arial"/>
          <w:b/>
          <w:bCs/>
          <w:color w:val="FF0000"/>
          <w:sz w:val="16"/>
          <w:szCs w:val="16"/>
          <w:u w:val="single"/>
          <w:lang w:eastAsia="pt-BR"/>
        </w:rPr>
        <w:t>(MPDFT-2011)</w:t>
      </w:r>
      <w:r w:rsidR="009F7552" w:rsidRPr="00B87883">
        <w:rPr>
          <w:rFonts w:ascii="Book Antiqua" w:eastAsia="Times New Roman" w:hAnsi="Book Antiqua" w:cs="Arial"/>
          <w:b/>
          <w:bCs/>
          <w:color w:val="FF0000"/>
          <w:sz w:val="16"/>
          <w:szCs w:val="16"/>
          <w:lang w:eastAsia="pt-BR"/>
        </w:rPr>
        <w:t xml:space="preserve"> </w:t>
      </w:r>
      <w:r w:rsidR="009F7552" w:rsidRPr="00B87883">
        <w:rPr>
          <w:rFonts w:ascii="Book Antiqua" w:eastAsia="Times New Roman" w:hAnsi="Book Antiqua" w:cs="Arial"/>
          <w:b/>
          <w:bCs/>
          <w:color w:val="FF0000"/>
          <w:sz w:val="16"/>
          <w:szCs w:val="16"/>
          <w:u w:val="single"/>
          <w:lang w:eastAsia="pt-BR"/>
        </w:rPr>
        <w:t>(MPMS-2011)</w:t>
      </w:r>
      <w:r w:rsidR="00932D39" w:rsidRPr="00B87883">
        <w:rPr>
          <w:rFonts w:ascii="Book Antiqua" w:eastAsia="Times New Roman" w:hAnsi="Book Antiqua" w:cs="Times New Roman"/>
          <w:b/>
          <w:color w:val="FF0000"/>
          <w:sz w:val="16"/>
          <w:szCs w:val="16"/>
          <w:lang w:eastAsia="pt-BR"/>
        </w:rPr>
        <w:t xml:space="preserve"> </w:t>
      </w:r>
      <w:r w:rsidR="00932D39" w:rsidRPr="00B87883">
        <w:rPr>
          <w:rFonts w:ascii="Book Antiqua" w:hAnsi="Book Antiqua"/>
          <w:b/>
          <w:color w:val="FF0000"/>
          <w:sz w:val="16"/>
          <w:szCs w:val="16"/>
          <w:u w:val="single"/>
        </w:rPr>
        <w:t>(TJRJ-2012)</w:t>
      </w:r>
      <w:r w:rsidR="00A37B0B">
        <w:rPr>
          <w:rFonts w:ascii="Book Antiqua" w:hAnsi="Book Antiqua"/>
          <w:b/>
          <w:color w:val="FF0000"/>
          <w:sz w:val="16"/>
          <w:szCs w:val="16"/>
        </w:rPr>
        <w:t xml:space="preserve"> </w:t>
      </w:r>
      <w:r w:rsidR="005E49EC" w:rsidRPr="00B87883">
        <w:rPr>
          <w:rFonts w:ascii="Book Antiqua" w:eastAsia="Times New Roman" w:hAnsi="Book Antiqua" w:cs="Times New Roman"/>
          <w:b/>
          <w:bCs/>
          <w:color w:val="FF0000"/>
          <w:sz w:val="16"/>
          <w:szCs w:val="16"/>
          <w:u w:val="single"/>
          <w:lang w:eastAsia="pt-BR"/>
        </w:rPr>
        <w:t>(TJPE-2013)</w:t>
      </w:r>
      <w:r w:rsidR="00EC5228" w:rsidRPr="00B87883">
        <w:rPr>
          <w:rFonts w:ascii="Book Antiqua" w:eastAsia="Times New Roman" w:hAnsi="Book Antiqua" w:cs="Times New Roman"/>
          <w:sz w:val="16"/>
          <w:szCs w:val="16"/>
          <w:lang w:eastAsia="pt-BR"/>
        </w:rPr>
        <w:t xml:space="preserve"> </w:t>
      </w:r>
      <w:r w:rsidR="00EC5228" w:rsidRPr="00B87883">
        <w:rPr>
          <w:rFonts w:ascii="Book Antiqua" w:eastAsia="Times New Roman" w:hAnsi="Book Antiqua" w:cs="Times New Roman"/>
          <w:b/>
          <w:color w:val="FF0000"/>
          <w:sz w:val="16"/>
          <w:szCs w:val="16"/>
          <w:u w:val="single"/>
          <w:lang w:eastAsia="pt-BR"/>
        </w:rPr>
        <w:t>(MPSC-2013)</w:t>
      </w:r>
      <w:r w:rsidR="00C30FCD" w:rsidRPr="00B87883">
        <w:rPr>
          <w:rFonts w:ascii="Book Antiqua" w:eastAsia="Times New Roman" w:hAnsi="Book Antiqua" w:cs="Times New Roman"/>
          <w:b/>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5A34B6" w:rsidRPr="00B87883">
        <w:rPr>
          <w:rFonts w:ascii="Book Antiqua" w:eastAsia="Times New Roman" w:hAnsi="Book Antiqua" w:cs="Times New Roman"/>
          <w:b/>
          <w:color w:val="FF0000"/>
          <w:sz w:val="16"/>
          <w:szCs w:val="16"/>
          <w:lang w:eastAsia="pt-BR"/>
        </w:rPr>
        <w:t xml:space="preserve"> </w:t>
      </w:r>
      <w:r w:rsidR="005A34B6" w:rsidRPr="00B87883">
        <w:rPr>
          <w:rFonts w:ascii="Book Antiqua" w:eastAsia="Times New Roman" w:hAnsi="Book Antiqua" w:cs="Times New Roman"/>
          <w:b/>
          <w:color w:val="FF0000"/>
          <w:sz w:val="16"/>
          <w:szCs w:val="16"/>
          <w:u w:val="single"/>
          <w:lang w:eastAsia="pt-BR"/>
        </w:rPr>
        <w:t>(TJDFT-2014)</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(MPAC-2014)</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(MPMG-2014)</w:t>
      </w:r>
      <w:r w:rsidR="00336057" w:rsidRPr="00B87883">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(TJSE-2015)</w:t>
      </w:r>
      <w:r w:rsidR="007E5DC8" w:rsidRPr="00B87883">
        <w:rPr>
          <w:rFonts w:ascii="Book Antiqua" w:eastAsia="Times New Roman" w:hAnsi="Book Antiqua" w:cs="Times New Roman"/>
          <w:b/>
          <w:color w:val="FF0000"/>
          <w:sz w:val="16"/>
          <w:szCs w:val="16"/>
          <w:lang w:eastAsia="pt-BR"/>
        </w:rPr>
        <w:t xml:space="preserve"> </w:t>
      </w:r>
      <w:r w:rsidR="007E5DC8" w:rsidRPr="00B87883">
        <w:rPr>
          <w:rFonts w:ascii="Book Antiqua" w:eastAsia="Times New Roman" w:hAnsi="Book Antiqua" w:cs="Times New Roman"/>
          <w:b/>
          <w:color w:val="FF0000"/>
          <w:sz w:val="16"/>
          <w:szCs w:val="16"/>
          <w:u w:val="single"/>
          <w:lang w:eastAsia="pt-BR"/>
        </w:rPr>
        <w:t>(Cartórios/TJMG-2016)</w:t>
      </w:r>
      <w:r w:rsidR="00BC3EBC" w:rsidRPr="00B87883">
        <w:rPr>
          <w:rFonts w:ascii="Book Antiqua" w:eastAsia="Times New Roman" w:hAnsi="Book Antiqua" w:cs="Times New Roman"/>
          <w:b/>
          <w:color w:val="FF0000"/>
          <w:sz w:val="16"/>
          <w:szCs w:val="16"/>
          <w:lang w:eastAsia="pt-BR"/>
        </w:rPr>
        <w:t xml:space="preserve"> </w:t>
      </w:r>
      <w:bookmarkStart w:id="78" w:name="_Hlk69648968"/>
      <w:r w:rsidR="00BC3EBC" w:rsidRPr="00B87883">
        <w:rPr>
          <w:rFonts w:ascii="Book Antiqua" w:eastAsia="Times New Roman" w:hAnsi="Book Antiqua" w:cs="Times New Roman"/>
          <w:b/>
          <w:color w:val="FF0000"/>
          <w:sz w:val="16"/>
          <w:szCs w:val="16"/>
          <w:u w:val="single"/>
          <w:lang w:eastAsia="pt-BR"/>
        </w:rPr>
        <w:t>(MPBA-2018)</w:t>
      </w:r>
      <w:bookmarkEnd w:id="78"/>
      <w:r w:rsidR="0047666A" w:rsidRPr="00B87883">
        <w:rPr>
          <w:rFonts w:ascii="Book Antiqua" w:eastAsia="Times New Roman" w:hAnsi="Book Antiqua" w:cs="Times New Roman"/>
          <w:b/>
          <w:color w:val="FF0000"/>
          <w:sz w:val="16"/>
          <w:szCs w:val="16"/>
          <w:lang w:eastAsia="pt-BR"/>
        </w:rPr>
        <w:t xml:space="preserve"> </w:t>
      </w:r>
      <w:r w:rsidR="006B3532" w:rsidRPr="00B87883">
        <w:rPr>
          <w:rFonts w:ascii="Book Antiqua" w:eastAsia="Times New Roman" w:hAnsi="Book Antiqua" w:cs="Times New Roman"/>
          <w:b/>
          <w:color w:val="FF0000"/>
          <w:sz w:val="16"/>
          <w:szCs w:val="16"/>
          <w:u w:val="single"/>
          <w:lang w:eastAsia="pt-BR"/>
        </w:rPr>
        <w:t>(TJAC-2019)</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bCs/>
          <w:color w:val="FF0000"/>
          <w:sz w:val="16"/>
          <w:szCs w:val="16"/>
          <w:u w:val="single"/>
          <w:lang w:eastAsia="pt-BR"/>
        </w:rPr>
        <w:t>(MPRS-2012/2021)</w:t>
      </w:r>
      <w:r w:rsidR="0079226C" w:rsidRPr="00B87883">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(PCPR-2021)</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(Oficial de Justiça/TJRO-2021)</w:t>
      </w:r>
      <w:r w:rsidR="00277589">
        <w:rPr>
          <w:rFonts w:ascii="Book Antiqua" w:eastAsia="Times New Roman" w:hAnsi="Book Antiqua" w:cs="Times New Roman"/>
          <w:b/>
          <w:color w:val="FF0000"/>
          <w:sz w:val="16"/>
          <w:szCs w:val="16"/>
          <w:lang w:eastAsia="pt-BR"/>
        </w:rPr>
        <w:t xml:space="preserve"> </w:t>
      </w:r>
      <w:r w:rsidR="00277589" w:rsidRPr="00B87883">
        <w:rPr>
          <w:rFonts w:ascii="Book Antiqua" w:eastAsia="Times New Roman" w:hAnsi="Book Antiqua" w:cs="Times New Roman"/>
          <w:b/>
          <w:color w:val="FF0000"/>
          <w:sz w:val="16"/>
          <w:szCs w:val="16"/>
          <w:u w:val="single"/>
          <w:lang w:eastAsia="pt-BR"/>
        </w:rPr>
        <w:t>(MPSP-2012/2015</w:t>
      </w:r>
      <w:r w:rsidR="00277589">
        <w:rPr>
          <w:rFonts w:ascii="Book Antiqua" w:eastAsia="Times New Roman" w:hAnsi="Book Antiqua" w:cs="Times New Roman"/>
          <w:b/>
          <w:color w:val="FF0000"/>
          <w:sz w:val="16"/>
          <w:szCs w:val="16"/>
          <w:u w:val="single"/>
          <w:lang w:eastAsia="pt-BR"/>
        </w:rPr>
        <w:t>/2023</w:t>
      </w:r>
      <w:r w:rsidR="00277589" w:rsidRPr="00B87883">
        <w:rPr>
          <w:rFonts w:ascii="Book Antiqua" w:eastAsia="Times New Roman" w:hAnsi="Book Antiqua" w:cs="Times New Roman"/>
          <w:b/>
          <w:color w:val="FF0000"/>
          <w:sz w:val="16"/>
          <w:szCs w:val="16"/>
          <w:u w:val="single"/>
          <w:lang w:eastAsia="pt-BR"/>
        </w:rPr>
        <w:t>)</w:t>
      </w:r>
      <w:r w:rsidR="00484CD9">
        <w:rPr>
          <w:rFonts w:ascii="Book Antiqua" w:eastAsia="Times New Roman" w:hAnsi="Book Antiqua" w:cs="Times New Roman"/>
          <w:b/>
          <w:color w:val="FF0000"/>
          <w:sz w:val="16"/>
          <w:szCs w:val="16"/>
          <w:lang w:eastAsia="pt-BR"/>
        </w:rPr>
        <w:t xml:space="preserve"> </w:t>
      </w:r>
      <w:r w:rsidR="00484CD9" w:rsidRPr="00B87883">
        <w:rPr>
          <w:rFonts w:ascii="Book Antiqua" w:hAnsi="Book Antiqua"/>
          <w:b/>
          <w:bCs/>
          <w:color w:val="FF0000"/>
          <w:sz w:val="16"/>
          <w:szCs w:val="16"/>
          <w:u w:val="single"/>
        </w:rPr>
        <w:t>(MPPR-2011/2012/2013/2019/2021</w:t>
      </w:r>
      <w:r w:rsidR="00484CD9">
        <w:rPr>
          <w:rFonts w:ascii="Book Antiqua" w:hAnsi="Book Antiqua"/>
          <w:b/>
          <w:bCs/>
          <w:color w:val="FF0000"/>
          <w:sz w:val="16"/>
          <w:szCs w:val="16"/>
          <w:u w:val="single"/>
        </w:rPr>
        <w:t>/2023</w:t>
      </w:r>
      <w:r w:rsidR="00484CD9" w:rsidRPr="00B87883">
        <w:rPr>
          <w:rFonts w:ascii="Book Antiqua" w:hAnsi="Book Antiqua"/>
          <w:b/>
          <w:bCs/>
          <w:color w:val="FF0000"/>
          <w:sz w:val="16"/>
          <w:szCs w:val="16"/>
          <w:u w:val="single"/>
        </w:rPr>
        <w:t>)</w:t>
      </w:r>
      <w:r w:rsidR="007F3C6F">
        <w:rPr>
          <w:rFonts w:ascii="Book Antiqua" w:eastAsia="Times New Roman" w:hAnsi="Book Antiqua" w:cs="Times New Roman"/>
          <w:b/>
          <w:color w:val="FF0000"/>
          <w:sz w:val="16"/>
          <w:szCs w:val="16"/>
          <w:lang w:eastAsia="pt-BR"/>
        </w:rPr>
        <w:t xml:space="preserve"> </w:t>
      </w:r>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67FF4" w:rsidRPr="006416DC" w14:paraId="2ECC8541" w14:textId="77777777" w:rsidTr="00867FF4">
        <w:tc>
          <w:tcPr>
            <w:tcW w:w="8494" w:type="dxa"/>
            <w:shd w:val="clear" w:color="auto" w:fill="CCFFFF"/>
          </w:tcPr>
          <w:p w14:paraId="04EED29D" w14:textId="79B08742" w:rsidR="00207504" w:rsidRPr="00207504" w:rsidRDefault="00207504" w:rsidP="00E46A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07504">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7504">
              <w:rPr>
                <w:rFonts w:ascii="Book Antiqua" w:eastAsia="Times New Roman" w:hAnsi="Book Antiqua" w:cs="Times New Roman"/>
                <w:bCs/>
                <w:sz w:val="19"/>
                <w:szCs w:val="19"/>
                <w:lang w:eastAsia="pt-BR"/>
              </w:rPr>
              <w:t>Com relação à atuação do Ministério Público na seara eleitoral, assinale a alternativa correta</w:t>
            </w:r>
            <w:r>
              <w:rPr>
                <w:rFonts w:ascii="Book Antiqua" w:eastAsia="Times New Roman" w:hAnsi="Book Antiqua" w:cs="Times New Roman"/>
                <w:bCs/>
                <w:sz w:val="19"/>
                <w:szCs w:val="19"/>
                <w:lang w:eastAsia="pt-BR"/>
              </w:rPr>
              <w:t xml:space="preserve">: </w:t>
            </w:r>
            <w:r w:rsidRPr="00207504">
              <w:rPr>
                <w:rFonts w:ascii="Book Antiqua" w:eastAsia="Times New Roman" w:hAnsi="Book Antiqua" w:cs="Times New Roman"/>
                <w:bCs/>
                <w:sz w:val="19"/>
                <w:szCs w:val="19"/>
                <w:lang w:eastAsia="pt-BR"/>
              </w:rPr>
              <w:t>Verificada infração penal eleitoral, o Ministério Público oferecerá a denúncia dentro do prazo de 10 (dez) dias.</w:t>
            </w:r>
            <w:r>
              <w:rPr>
                <w:rFonts w:ascii="Book Antiqua" w:eastAsia="Times New Roman" w:hAnsi="Book Antiqua" w:cs="Times New Roman"/>
                <w:bCs/>
                <w:sz w:val="19"/>
                <w:szCs w:val="19"/>
                <w:lang w:eastAsia="pt-BR"/>
              </w:rPr>
              <w:t xml:space="preserve"> </w:t>
            </w:r>
            <w:r w:rsidRPr="006416DC">
              <w:rPr>
                <w:rFonts w:ascii="Book Antiqua" w:hAnsi="Book Antiqua" w:cs="Times New Roman"/>
                <w:b/>
                <w:sz w:val="19"/>
                <w:szCs w:val="19"/>
              </w:rPr>
              <w:t>BL: art. 357</w:t>
            </w:r>
            <w:r>
              <w:rPr>
                <w:rFonts w:ascii="Book Antiqua" w:hAnsi="Book Antiqua" w:cs="Times New Roman"/>
                <w:b/>
                <w:sz w:val="19"/>
                <w:szCs w:val="19"/>
              </w:rPr>
              <w:t>,</w:t>
            </w:r>
            <w:r w:rsidRPr="006416DC">
              <w:rPr>
                <w:rFonts w:ascii="Book Antiqua" w:hAnsi="Book Antiqua" w:cs="Times New Roman"/>
                <w:b/>
                <w:sz w:val="19"/>
                <w:szCs w:val="19"/>
              </w:rPr>
              <w:t xml:space="preserve"> CE.</w:t>
            </w:r>
          </w:p>
          <w:p w14:paraId="34EE58B9" w14:textId="77777777" w:rsidR="00207504" w:rsidRDefault="00207504" w:rsidP="00E46ABC">
            <w:pPr>
              <w:jc w:val="both"/>
              <w:rPr>
                <w:rFonts w:ascii="Book Antiqua" w:eastAsia="Times New Roman" w:hAnsi="Book Antiqua" w:cs="Times New Roman"/>
                <w:b/>
                <w:sz w:val="19"/>
                <w:szCs w:val="19"/>
                <w:lang w:eastAsia="pt-BR"/>
              </w:rPr>
            </w:pPr>
          </w:p>
          <w:p w14:paraId="69035CDD" w14:textId="5AE7AD43" w:rsidR="00B27FA2" w:rsidRPr="00B27FA2" w:rsidRDefault="00B27FA2" w:rsidP="00E46A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7FA2">
              <w:rPr>
                <w:rFonts w:ascii="Book Antiqua" w:eastAsia="Times New Roman" w:hAnsi="Book Antiqua" w:cs="Times New Roman"/>
                <w:b/>
                <w:sz w:val="19"/>
                <w:szCs w:val="19"/>
                <w:highlight w:val="yellow"/>
                <w:lang w:eastAsia="pt-BR"/>
              </w:rPr>
              <w:t>Oficial de Justiça/TJRO-2021-FGV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7FA2">
              <w:rPr>
                <w:rFonts w:ascii="Book Antiqua" w:eastAsia="Times New Roman" w:hAnsi="Book Antiqua" w:cs="Times New Roman"/>
                <w:bCs/>
                <w:sz w:val="19"/>
                <w:szCs w:val="19"/>
                <w:lang w:eastAsia="pt-BR"/>
              </w:rPr>
              <w:t>Em relação à Lei nº 9.099/1995, é correto afirmar que:</w:t>
            </w:r>
            <w:r>
              <w:rPr>
                <w:rFonts w:ascii="Book Antiqua" w:eastAsia="Times New Roman" w:hAnsi="Book Antiqua" w:cs="Times New Roman"/>
                <w:bCs/>
                <w:sz w:val="19"/>
                <w:szCs w:val="19"/>
                <w:lang w:eastAsia="pt-BR"/>
              </w:rPr>
              <w:t xml:space="preserve"> </w:t>
            </w:r>
            <w:r w:rsidRPr="00B27FA2">
              <w:rPr>
                <w:rFonts w:ascii="Book Antiqua" w:eastAsia="Times New Roman" w:hAnsi="Book Antiqua" w:cs="Times New Roman"/>
                <w:bCs/>
                <w:sz w:val="19"/>
                <w:szCs w:val="19"/>
                <w:lang w:eastAsia="pt-BR"/>
              </w:rPr>
              <w:t xml:space="preserve">crimes eleitorais que contam com um sistema punitivo especial não admitem a aplicação dos institutos </w:t>
            </w:r>
            <w:proofErr w:type="spellStart"/>
            <w:r w:rsidRPr="00B27FA2">
              <w:rPr>
                <w:rFonts w:ascii="Book Antiqua" w:eastAsia="Times New Roman" w:hAnsi="Book Antiqua" w:cs="Times New Roman"/>
                <w:bCs/>
                <w:sz w:val="19"/>
                <w:szCs w:val="19"/>
                <w:lang w:eastAsia="pt-BR"/>
              </w:rPr>
              <w:t>despenalizadores</w:t>
            </w:r>
            <w:proofErr w:type="spellEnd"/>
            <w:r>
              <w:rPr>
                <w:rFonts w:ascii="Book Antiqua" w:eastAsia="Times New Roman" w:hAnsi="Book Antiqua" w:cs="Times New Roman"/>
                <w:bCs/>
                <w:sz w:val="19"/>
                <w:szCs w:val="19"/>
                <w:lang w:eastAsia="pt-BR"/>
              </w:rPr>
              <w:t xml:space="preserve">. </w:t>
            </w:r>
            <w:r w:rsidRPr="00B27FA2">
              <w:rPr>
                <w:rFonts w:ascii="Book Antiqua" w:eastAsia="Times New Roman" w:hAnsi="Book Antiqua" w:cs="Times New Roman"/>
                <w:b/>
                <w:bCs/>
                <w:sz w:val="18"/>
                <w:szCs w:val="18"/>
                <w:lang w:eastAsia="pt-BR"/>
              </w:rPr>
              <w:t xml:space="preserve">BL: art. 357, CE e </w:t>
            </w:r>
            <w:proofErr w:type="spellStart"/>
            <w:r w:rsidRPr="00B27FA2">
              <w:rPr>
                <w:rFonts w:ascii="Book Antiqua" w:eastAsia="Times New Roman" w:hAnsi="Book Antiqua" w:cs="Times New Roman"/>
                <w:b/>
                <w:bCs/>
                <w:sz w:val="18"/>
                <w:szCs w:val="18"/>
                <w:lang w:eastAsia="pt-BR"/>
              </w:rPr>
              <w:t>Entend</w:t>
            </w:r>
            <w:proofErr w:type="spellEnd"/>
            <w:r w:rsidRPr="00B27FA2">
              <w:rPr>
                <w:rFonts w:ascii="Book Antiqua" w:eastAsia="Times New Roman" w:hAnsi="Book Antiqua" w:cs="Times New Roman"/>
                <w:b/>
                <w:bCs/>
                <w:sz w:val="18"/>
                <w:szCs w:val="18"/>
                <w:lang w:eastAsia="pt-BR"/>
              </w:rPr>
              <w:t>. TSE.</w:t>
            </w:r>
          </w:p>
          <w:p w14:paraId="6445C1B4" w14:textId="77777777" w:rsidR="00B27FA2" w:rsidRDefault="00B27FA2" w:rsidP="00E46ABC">
            <w:pPr>
              <w:jc w:val="both"/>
              <w:rPr>
                <w:rFonts w:ascii="Book Antiqua" w:eastAsia="Times New Roman" w:hAnsi="Book Antiqua" w:cs="Times New Roman"/>
                <w:b/>
                <w:sz w:val="19"/>
                <w:szCs w:val="19"/>
                <w:lang w:eastAsia="pt-BR"/>
              </w:rPr>
            </w:pPr>
          </w:p>
          <w:p w14:paraId="2A090836" w14:textId="46597FC9" w:rsidR="00B27FA2" w:rsidRDefault="00B27FA2" w:rsidP="00B27FA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11DA9">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DPU-2007</w:t>
            </w:r>
            <w:r>
              <w:rPr>
                <w:rFonts w:ascii="Book Antiqua" w:eastAsia="Times New Roman" w:hAnsi="Book Antiqua" w:cs="Times New Roman"/>
                <w:b/>
                <w:i/>
                <w:iCs/>
                <w:color w:val="FF0000"/>
                <w:sz w:val="19"/>
                <w:szCs w:val="19"/>
                <w:lang w:eastAsia="pt-BR"/>
              </w:rPr>
              <w:t>: #</w:t>
            </w:r>
            <w:r w:rsidRPr="005A1437">
              <w:rPr>
                <w:rFonts w:ascii="Book Antiqua" w:eastAsia="Times New Roman" w:hAnsi="Book Antiqua" w:cs="Times New Roman"/>
                <w:b/>
                <w:i/>
                <w:iCs/>
                <w:color w:val="FF0000"/>
                <w:sz w:val="19"/>
                <w:szCs w:val="19"/>
                <w:highlight w:val="green"/>
                <w:lang w:eastAsia="pt-BR"/>
              </w:rPr>
              <w:t>MPDFT-2011</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MPRS-2012</w:t>
            </w:r>
            <w:r>
              <w:rPr>
                <w:rFonts w:ascii="Book Antiqua" w:eastAsia="Times New Roman" w:hAnsi="Book Antiqua" w:cs="Times New Roman"/>
                <w:b/>
                <w:i/>
                <w:iCs/>
                <w:color w:val="FF0000"/>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TJBA-2019</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D10A6">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w:t>
            </w:r>
            <w:r w:rsidR="001233EB">
              <w:rPr>
                <w:rFonts w:ascii="Book Antiqua" w:eastAsia="Times New Roman" w:hAnsi="Book Antiqua" w:cs="Times New Roman"/>
                <w:b/>
                <w:i/>
                <w:iCs/>
                <w:color w:val="FF0000"/>
                <w:sz w:val="19"/>
                <w:szCs w:val="19"/>
                <w:lang w:eastAsia="pt-BR"/>
              </w:rPr>
              <w:t xml:space="preserve"> #</w:t>
            </w:r>
            <w:r w:rsidR="001233EB" w:rsidRPr="0047666A">
              <w:rPr>
                <w:rFonts w:ascii="Book Antiqua" w:eastAsia="Times New Roman" w:hAnsi="Book Antiqua" w:cs="Times New Roman"/>
                <w:b/>
                <w:i/>
                <w:iCs/>
                <w:color w:val="FF0000"/>
                <w:sz w:val="19"/>
                <w:szCs w:val="19"/>
                <w:highlight w:val="green"/>
                <w:lang w:eastAsia="pt-BR"/>
              </w:rPr>
              <w:t>MPPR-201</w:t>
            </w:r>
            <w:r w:rsidR="001233EB">
              <w:rPr>
                <w:rFonts w:ascii="Book Antiqua" w:eastAsia="Times New Roman" w:hAnsi="Book Antiqua" w:cs="Times New Roman"/>
                <w:b/>
                <w:i/>
                <w:iCs/>
                <w:color w:val="FF0000"/>
                <w:sz w:val="19"/>
                <w:szCs w:val="19"/>
                <w:highlight w:val="green"/>
                <w:lang w:eastAsia="pt-BR"/>
              </w:rPr>
              <w:t>1/2012/2013/2021</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PCPR-2021</w:t>
            </w:r>
            <w:r w:rsidR="001233E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B27FA2">
              <w:rPr>
                <w:rFonts w:ascii="Book Antiqua" w:eastAsia="Times New Roman" w:hAnsi="Book Antiqua" w:cs="Times New Roman"/>
                <w:b/>
                <w:i/>
                <w:iCs/>
                <w:color w:val="FF0000"/>
                <w:sz w:val="19"/>
                <w:szCs w:val="19"/>
                <w:highlight w:val="green"/>
                <w:lang w:eastAsia="pt-BR"/>
              </w:rPr>
              <w:t>Oficial de Justiça/TJRO-2021</w:t>
            </w:r>
            <w:r>
              <w:rPr>
                <w:rFonts w:ascii="Book Antiqua" w:eastAsia="Times New Roman" w:hAnsi="Book Antiqua" w:cs="Times New Roman"/>
                <w:b/>
                <w:i/>
                <w:iCs/>
                <w:color w:val="FF0000"/>
                <w:sz w:val="19"/>
                <w:szCs w:val="19"/>
                <w:lang w:eastAsia="pt-BR"/>
              </w:rPr>
              <w:t>:</w:t>
            </w:r>
            <w:r w:rsidR="00277589">
              <w:rPr>
                <w:rFonts w:ascii="Book Antiqua" w:eastAsia="Times New Roman" w:hAnsi="Book Antiqua" w:cs="Times New Roman"/>
                <w:b/>
                <w:i/>
                <w:iCs/>
                <w:color w:val="FF0000"/>
                <w:sz w:val="19"/>
                <w:szCs w:val="19"/>
                <w:lang w:eastAsia="pt-BR"/>
              </w:rPr>
              <w:t xml:space="preserve"> #</w:t>
            </w:r>
            <w:r w:rsidR="00277589" w:rsidRPr="00336057">
              <w:rPr>
                <w:rFonts w:ascii="Book Antiqua" w:eastAsia="Times New Roman" w:hAnsi="Book Antiqua" w:cs="Times New Roman"/>
                <w:b/>
                <w:i/>
                <w:iCs/>
                <w:color w:val="FF0000"/>
                <w:sz w:val="19"/>
                <w:szCs w:val="19"/>
                <w:highlight w:val="green"/>
                <w:lang w:eastAsia="pt-BR"/>
              </w:rPr>
              <w:t>MPSP-201</w:t>
            </w:r>
            <w:r w:rsidR="00277589">
              <w:rPr>
                <w:rFonts w:ascii="Book Antiqua" w:eastAsia="Times New Roman" w:hAnsi="Book Antiqua" w:cs="Times New Roman"/>
                <w:b/>
                <w:i/>
                <w:iCs/>
                <w:color w:val="FF0000"/>
                <w:sz w:val="19"/>
                <w:szCs w:val="19"/>
                <w:highlight w:val="green"/>
                <w:lang w:eastAsia="pt-BR"/>
              </w:rPr>
              <w:t>5/2023</w:t>
            </w:r>
            <w:r w:rsidR="00277589" w:rsidRPr="006416DC">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27FA2">
              <w:rPr>
                <w:rFonts w:ascii="Book Antiqua" w:eastAsia="Times New Roman" w:hAnsi="Book Antiqua" w:cs="Times New Roman"/>
                <w:b/>
                <w:i/>
                <w:iCs/>
                <w:color w:val="FF0000"/>
                <w:sz w:val="19"/>
                <w:szCs w:val="19"/>
                <w:highlight w:val="green"/>
                <w:lang w:eastAsia="pt-BR"/>
              </w:rPr>
              <w:t>FGV</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i/>
                <w:iCs/>
                <w:sz w:val="19"/>
                <w:szCs w:val="19"/>
                <w:lang w:eastAsia="pt-BR"/>
              </w:rPr>
              <w:t>:</w:t>
            </w:r>
            <w:r w:rsidRPr="006416DC">
              <w:rPr>
                <w:rFonts w:ascii="Book Antiqua" w:eastAsia="Times New Roman" w:hAnsi="Book Antiqua" w:cs="Times New Roman"/>
                <w:sz w:val="19"/>
                <w:szCs w:val="19"/>
                <w:lang w:eastAsia="pt-BR"/>
              </w:rPr>
              <w:t xml:space="preserve"> Ac.-TSE, de 7.6.05, no </w:t>
            </w:r>
            <w:proofErr w:type="spellStart"/>
            <w:r w:rsidRPr="006416DC">
              <w:rPr>
                <w:rFonts w:ascii="Book Antiqua" w:eastAsia="Times New Roman" w:hAnsi="Book Antiqua" w:cs="Times New Roman"/>
                <w:sz w:val="19"/>
                <w:szCs w:val="19"/>
                <w:lang w:eastAsia="pt-BR"/>
              </w:rPr>
              <w:t>REspe</w:t>
            </w:r>
            <w:proofErr w:type="spellEnd"/>
            <w:r w:rsidRPr="006416DC">
              <w:rPr>
                <w:rFonts w:ascii="Book Antiqua" w:eastAsia="Times New Roman" w:hAnsi="Book Antiqua" w:cs="Times New Roman"/>
                <w:sz w:val="19"/>
                <w:szCs w:val="19"/>
                <w:lang w:eastAsia="pt-BR"/>
              </w:rPr>
              <w:t xml:space="preserve"> nº 25137; Res.-TSE nº 21294/02 e Ac.-STJ, de 9.4.03, no CC nº 37595: </w:t>
            </w:r>
            <w:r w:rsidRPr="006416DC">
              <w:rPr>
                <w:rFonts w:ascii="Book Antiqua" w:eastAsia="Times New Roman" w:hAnsi="Book Antiqua" w:cs="Times New Roman"/>
                <w:b/>
                <w:bCs/>
                <w:sz w:val="19"/>
                <w:szCs w:val="19"/>
                <w:highlight w:val="yellow"/>
                <w:lang w:eastAsia="pt-BR"/>
              </w:rPr>
              <w:t>aplicabilidade das leis nos 9.099/95 e 10.259/01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transação penal</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6416DC">
              <w:rPr>
                <w:rFonts w:ascii="Book Antiqua" w:eastAsia="Times New Roman" w:hAnsi="Book Antiqua" w:cs="Times New Roman"/>
                <w:sz w:val="19"/>
                <w:szCs w:val="19"/>
                <w:lang w:eastAsia="pt-BR"/>
              </w:rPr>
              <w:t xml:space="preserve">) </w:t>
            </w:r>
            <w:r w:rsidRPr="00B27FA2">
              <w:rPr>
                <w:rFonts w:ascii="Book Antiqua" w:eastAsia="Times New Roman" w:hAnsi="Book Antiqua" w:cs="Times New Roman"/>
                <w:b/>
                <w:bCs/>
                <w:sz w:val="19"/>
                <w:szCs w:val="19"/>
                <w:highlight w:val="yellow"/>
                <w:lang w:eastAsia="pt-BR"/>
              </w:rPr>
              <w:t>no processo penal eleitoral</w:t>
            </w:r>
            <w:r w:rsidRPr="006416DC">
              <w:rPr>
                <w:rFonts w:ascii="Book Antiqua" w:eastAsia="Times New Roman" w:hAnsi="Book Antiqua" w:cs="Times New Roman"/>
                <w:sz w:val="19"/>
                <w:szCs w:val="19"/>
                <w:lang w:eastAsia="pt-BR"/>
              </w:rPr>
              <w:t xml:space="preserve">, </w:t>
            </w:r>
            <w:r w:rsidRPr="00B27FA2">
              <w:rPr>
                <w:rFonts w:ascii="Book Antiqua" w:eastAsia="Times New Roman" w:hAnsi="Book Antiqua" w:cs="Times New Roman"/>
                <w:b/>
                <w:bCs/>
                <w:sz w:val="19"/>
                <w:szCs w:val="19"/>
                <w:highlight w:val="green"/>
                <w:lang w:eastAsia="pt-BR"/>
              </w:rPr>
              <w:t>salvo</w:t>
            </w:r>
            <w:r w:rsidRPr="00B27FA2">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para crimes que contam com sistema punitivo especial</w:t>
            </w:r>
            <w:r w:rsidR="00142FC2">
              <w:rPr>
                <w:rFonts w:ascii="Book Antiqua" w:eastAsia="Times New Roman" w:hAnsi="Book Antiqua" w:cs="Times New Roman"/>
                <w:sz w:val="19"/>
                <w:szCs w:val="19"/>
                <w:lang w:eastAsia="pt-BR"/>
              </w:rPr>
              <w:t>,</w:t>
            </w:r>
            <w:r w:rsidR="00142FC2" w:rsidRPr="00142FC2">
              <w:rPr>
                <w:rFonts w:ascii="Book Antiqua" w:eastAsia="Times New Roman" w:hAnsi="Book Antiqua" w:cs="Times New Roman"/>
                <w:sz w:val="19"/>
                <w:szCs w:val="19"/>
                <w:lang w:eastAsia="pt-BR"/>
              </w:rPr>
              <w:t xml:space="preserve"> entre eles aqueles a cuja pena privativa de liberdade se cumula a </w:t>
            </w:r>
            <w:r w:rsidR="00142FC2" w:rsidRPr="00142FC2">
              <w:rPr>
                <w:rFonts w:ascii="Book Antiqua" w:eastAsia="Times New Roman" w:hAnsi="Book Antiqua" w:cs="Times New Roman"/>
                <w:sz w:val="19"/>
                <w:szCs w:val="19"/>
                <w:lang w:eastAsia="pt-BR"/>
              </w:rPr>
              <w:lastRenderedPageBreak/>
              <w:t>cassação do registro se o responsável for candidato, a exemplo do tipificado no art. 334 do Código Eleitoral.</w:t>
            </w:r>
            <w:r w:rsidRPr="006416DC">
              <w:rPr>
                <w:rFonts w:ascii="Book Antiqua" w:eastAsia="Times New Roman" w:hAnsi="Book Antiqua" w:cs="Times New Roman"/>
                <w:sz w:val="19"/>
                <w:szCs w:val="19"/>
                <w:lang w:eastAsia="pt-BR"/>
              </w:rPr>
              <w:t xml:space="preserve"> Nesse sentido, vejamos o seguinte julgado do TSE: “</w:t>
            </w:r>
            <w:r w:rsidRPr="006416DC">
              <w:rPr>
                <w:rFonts w:ascii="Book Antiqua" w:eastAsia="Times New Roman" w:hAnsi="Book Antiqua" w:cs="Times New Roman"/>
                <w:i/>
                <w:iCs/>
                <w:sz w:val="19"/>
                <w:szCs w:val="19"/>
                <w:lang w:eastAsia="pt-BR"/>
              </w:rPr>
              <w:t xml:space="preserve">As Leis </w:t>
            </w:r>
            <w:proofErr w:type="spellStart"/>
            <w:r w:rsidRPr="006416DC">
              <w:rPr>
                <w:rFonts w:ascii="Book Antiqua" w:eastAsia="Times New Roman" w:hAnsi="Book Antiqua" w:cs="Times New Roman"/>
                <w:i/>
                <w:iCs/>
                <w:sz w:val="19"/>
                <w:szCs w:val="19"/>
                <w:lang w:eastAsia="pt-BR"/>
              </w:rPr>
              <w:t>nºs</w:t>
            </w:r>
            <w:proofErr w:type="spellEnd"/>
            <w:r w:rsidRPr="006416DC">
              <w:rPr>
                <w:rFonts w:ascii="Book Antiqua" w:eastAsia="Times New Roman" w:hAnsi="Book Antiqua" w:cs="Times New Roman"/>
                <w:i/>
                <w:iCs/>
                <w:sz w:val="19"/>
                <w:szCs w:val="19"/>
                <w:lang w:eastAsia="pt-BR"/>
              </w:rPr>
              <w:t xml:space="preserve"> 9.099/95 e 10.259/01, no que versam o processo relativo a infrações penais de menor potencial ofensivo, são, de início, aplicáveis ao processo penal eleitoral. A exceção corre à conta de tipos penais que extravasem, sob o ângulo da apenação, a perda da liberdade e a imposição de multa para alcançarem, relativamente a candidatos, a cassação do registro, conforme é exemplo o crime do artigo 334 do Código Eleitoral</w:t>
            </w:r>
            <w:r w:rsidRPr="006416DC">
              <w:rPr>
                <w:rFonts w:ascii="Book Antiqua" w:eastAsia="Times New Roman" w:hAnsi="Book Antiqua" w:cs="Times New Roman"/>
                <w:sz w:val="19"/>
                <w:szCs w:val="19"/>
                <w:lang w:eastAsia="pt-BR"/>
              </w:rPr>
              <w:t>”. (</w:t>
            </w:r>
            <w:proofErr w:type="spellStart"/>
            <w:r w:rsidRPr="006416DC">
              <w:rPr>
                <w:rFonts w:ascii="Book Antiqua" w:eastAsia="Times New Roman" w:hAnsi="Book Antiqua" w:cs="Times New Roman"/>
                <w:sz w:val="19"/>
                <w:szCs w:val="19"/>
                <w:lang w:eastAsia="pt-BR"/>
              </w:rPr>
              <w:t>REspe</w:t>
            </w:r>
            <w:proofErr w:type="spellEnd"/>
            <w:r w:rsidRPr="006416DC">
              <w:rPr>
                <w:rFonts w:ascii="Book Antiqua" w:eastAsia="Times New Roman" w:hAnsi="Book Antiqua" w:cs="Times New Roman"/>
                <w:sz w:val="19"/>
                <w:szCs w:val="19"/>
                <w:lang w:eastAsia="pt-BR"/>
              </w:rPr>
              <w:t xml:space="preserve"> nº 25137, Acórdão de Rel. Min. Marco Aurélio, DJ 16/9/05).</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B27FA2" w14:paraId="0EEE2741" w14:textId="77777777" w:rsidTr="00B11BBA">
              <w:tc>
                <w:tcPr>
                  <w:tcW w:w="8268" w:type="dxa"/>
                  <w:shd w:val="clear" w:color="auto" w:fill="FFFFFF" w:themeFill="background1"/>
                </w:tcPr>
                <w:p w14:paraId="378CD7BC" w14:textId="77777777" w:rsidR="00B27FA2" w:rsidRPr="00B27FA2" w:rsidRDefault="00B27FA2" w:rsidP="00B27FA2">
                  <w:pPr>
                    <w:jc w:val="both"/>
                    <w:rPr>
                      <w:rFonts w:ascii="Book Antiqua" w:eastAsia="Times New Roman" w:hAnsi="Book Antiqua" w:cs="Times New Roman"/>
                      <w:b/>
                      <w:bCs/>
                      <w:sz w:val="18"/>
                      <w:szCs w:val="18"/>
                      <w:lang w:eastAsia="pt-BR"/>
                    </w:rPr>
                  </w:pPr>
                  <w:r w:rsidRPr="00B27FA2">
                    <w:rPr>
                      <w:rFonts w:ascii="Book Antiqua" w:eastAsia="Times New Roman" w:hAnsi="Book Antiqua" w:cs="Times New Roman"/>
                      <w:b/>
                      <w:bCs/>
                      <w:sz w:val="18"/>
                      <w:szCs w:val="18"/>
                      <w:lang w:eastAsia="pt-BR"/>
                    </w:rPr>
                    <w:t>(</w:t>
                  </w:r>
                  <w:r w:rsidRPr="00B27FA2">
                    <w:rPr>
                      <w:rFonts w:ascii="Book Antiqua" w:eastAsia="Times New Roman" w:hAnsi="Book Antiqua" w:cs="Times New Roman"/>
                      <w:b/>
                      <w:bCs/>
                      <w:sz w:val="18"/>
                      <w:szCs w:val="18"/>
                      <w:highlight w:val="yellow"/>
                      <w:lang w:eastAsia="pt-BR"/>
                    </w:rPr>
                    <w:t>MPPR-2013</w:t>
                  </w:r>
                  <w:r w:rsidRPr="00B27FA2">
                    <w:rPr>
                      <w:rFonts w:ascii="Book Antiqua" w:eastAsia="Times New Roman" w:hAnsi="Book Antiqua" w:cs="Times New Roman"/>
                      <w:b/>
                      <w:bCs/>
                      <w:sz w:val="18"/>
                      <w:szCs w:val="18"/>
                      <w:lang w:eastAsia="pt-BR"/>
                    </w:rPr>
                    <w:t>)</w:t>
                  </w:r>
                  <w:r w:rsidRPr="00B27FA2">
                    <w:rPr>
                      <w:rFonts w:ascii="Book Antiqua" w:eastAsia="Times New Roman" w:hAnsi="Book Antiqua" w:cs="Times New Roman"/>
                      <w:sz w:val="18"/>
                      <w:szCs w:val="18"/>
                      <w:lang w:eastAsia="pt-BR"/>
                    </w:rPr>
                    <w:t xml:space="preserve">: Em matéria eleitoral, assinale a alternativa correta: Em matéria de crimes eleitorais há possibilidade de aplicação dos institutos da transação penal e da suspensão condicional do processo. </w:t>
                  </w:r>
                  <w:r w:rsidRPr="00B27FA2">
                    <w:rPr>
                      <w:rFonts w:ascii="Book Antiqua" w:eastAsia="Times New Roman" w:hAnsi="Book Antiqua" w:cs="Times New Roman"/>
                      <w:b/>
                      <w:bCs/>
                      <w:sz w:val="18"/>
                      <w:szCs w:val="18"/>
                      <w:lang w:eastAsia="pt-BR"/>
                    </w:rPr>
                    <w:t xml:space="preserve">BL: art. 357, CE e </w:t>
                  </w:r>
                  <w:proofErr w:type="spellStart"/>
                  <w:r w:rsidRPr="00B27FA2">
                    <w:rPr>
                      <w:rFonts w:ascii="Book Antiqua" w:eastAsia="Times New Roman" w:hAnsi="Book Antiqua" w:cs="Times New Roman"/>
                      <w:b/>
                      <w:bCs/>
                      <w:sz w:val="18"/>
                      <w:szCs w:val="18"/>
                      <w:lang w:eastAsia="pt-BR"/>
                    </w:rPr>
                    <w:t>Entend</w:t>
                  </w:r>
                  <w:proofErr w:type="spellEnd"/>
                  <w:r w:rsidRPr="00B27FA2">
                    <w:rPr>
                      <w:rFonts w:ascii="Book Antiqua" w:eastAsia="Times New Roman" w:hAnsi="Book Antiqua" w:cs="Times New Roman"/>
                      <w:b/>
                      <w:bCs/>
                      <w:sz w:val="18"/>
                      <w:szCs w:val="18"/>
                      <w:lang w:eastAsia="pt-BR"/>
                    </w:rPr>
                    <w:t>. TSE.</w:t>
                  </w:r>
                </w:p>
                <w:p w14:paraId="313D1227" w14:textId="77777777" w:rsidR="00B27FA2" w:rsidRPr="00B11DA9" w:rsidRDefault="00B27FA2" w:rsidP="00B27FA2">
                  <w:pPr>
                    <w:jc w:val="both"/>
                    <w:rPr>
                      <w:rFonts w:ascii="Book Antiqua" w:eastAsia="Times New Roman" w:hAnsi="Book Antiqua" w:cs="Times New Roman"/>
                      <w:sz w:val="18"/>
                      <w:szCs w:val="18"/>
                      <w:lang w:eastAsia="pt-BR"/>
                    </w:rPr>
                  </w:pPr>
                  <w:r w:rsidRPr="00B27FA2">
                    <w:rPr>
                      <w:rFonts w:ascii="Book Antiqua" w:hAnsi="Book Antiqua" w:cs="Times New Roman"/>
                      <w:b/>
                      <w:bCs/>
                      <w:sz w:val="18"/>
                      <w:szCs w:val="18"/>
                    </w:rPr>
                    <w:t>(</w:t>
                  </w:r>
                  <w:r w:rsidRPr="00B27FA2">
                    <w:rPr>
                      <w:rFonts w:ascii="Book Antiqua" w:hAnsi="Book Antiqua" w:cs="Times New Roman"/>
                      <w:b/>
                      <w:bCs/>
                      <w:sz w:val="18"/>
                      <w:szCs w:val="18"/>
                      <w:highlight w:val="yellow"/>
                    </w:rPr>
                    <w:t>DPU-2007-CESPE</w:t>
                  </w:r>
                  <w:r w:rsidRPr="00B27FA2">
                    <w:rPr>
                      <w:rFonts w:ascii="Book Antiqua" w:hAnsi="Book Antiqua" w:cs="Times New Roman"/>
                      <w:b/>
                      <w:bCs/>
                      <w:sz w:val="18"/>
                      <w:szCs w:val="18"/>
                    </w:rPr>
                    <w:t>)</w:t>
                  </w:r>
                  <w:r w:rsidRPr="00B27FA2">
                    <w:rPr>
                      <w:rFonts w:ascii="Book Antiqua" w:hAnsi="Book Antiqua" w:cs="Times New Roman"/>
                      <w:sz w:val="18"/>
                      <w:szCs w:val="18"/>
                    </w:rPr>
                    <w:t>:</w:t>
                  </w:r>
                  <w:r w:rsidRPr="00B27FA2">
                    <w:rPr>
                      <w:sz w:val="18"/>
                      <w:szCs w:val="18"/>
                    </w:rPr>
                    <w:t xml:space="preserve"> </w:t>
                  </w:r>
                  <w:r w:rsidRPr="00B27FA2">
                    <w:rPr>
                      <w:rFonts w:ascii="Book Antiqua" w:hAnsi="Book Antiqua" w:cs="Times New Roman"/>
                      <w:sz w:val="18"/>
                      <w:szCs w:val="18"/>
                    </w:rPr>
                    <w:t xml:space="preserve">Aplica-se aos crimes eleitorais a disciplina da Lei 9.099/95, quando cabível. </w:t>
                  </w:r>
                  <w:r w:rsidRPr="00B27FA2">
                    <w:rPr>
                      <w:rFonts w:ascii="Book Antiqua" w:hAnsi="Book Antiqua" w:cs="Times New Roman"/>
                      <w:b/>
                      <w:bCs/>
                      <w:sz w:val="18"/>
                      <w:szCs w:val="18"/>
                    </w:rPr>
                    <w:t xml:space="preserve">BL: art. 357, CE e </w:t>
                  </w:r>
                  <w:proofErr w:type="spellStart"/>
                  <w:r w:rsidRPr="00B27FA2">
                    <w:rPr>
                      <w:rFonts w:ascii="Book Antiqua" w:hAnsi="Book Antiqua" w:cs="Times New Roman"/>
                      <w:b/>
                      <w:bCs/>
                      <w:sz w:val="18"/>
                      <w:szCs w:val="18"/>
                    </w:rPr>
                    <w:t>Entend</w:t>
                  </w:r>
                  <w:proofErr w:type="spellEnd"/>
                  <w:r w:rsidRPr="00B27FA2">
                    <w:rPr>
                      <w:rFonts w:ascii="Book Antiqua" w:hAnsi="Book Antiqua" w:cs="Times New Roman"/>
                      <w:b/>
                      <w:bCs/>
                      <w:sz w:val="18"/>
                      <w:szCs w:val="18"/>
                    </w:rPr>
                    <w:t>. TSE.</w:t>
                  </w:r>
                </w:p>
              </w:tc>
            </w:tr>
          </w:tbl>
          <w:p w14:paraId="6164AE38" w14:textId="77777777" w:rsidR="00B27FA2" w:rsidRDefault="00B27FA2" w:rsidP="00B27FA2">
            <w:pPr>
              <w:jc w:val="both"/>
              <w:rPr>
                <w:rFonts w:ascii="Book Antiqua" w:eastAsia="Times New Roman" w:hAnsi="Book Antiqua" w:cs="Times New Roman"/>
                <w:b/>
                <w:i/>
                <w:iCs/>
                <w:color w:val="FF0000"/>
                <w:sz w:val="19"/>
                <w:szCs w:val="19"/>
                <w:lang w:eastAsia="pt-BR"/>
              </w:rPr>
            </w:pPr>
          </w:p>
          <w:p w14:paraId="6E7C90BA" w14:textId="493E19BA" w:rsidR="00B27FA2" w:rsidRDefault="00B27FA2" w:rsidP="00B27FA2">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DPU-2007</w:t>
            </w:r>
            <w:r>
              <w:rPr>
                <w:rFonts w:ascii="Book Antiqua" w:eastAsia="Times New Roman" w:hAnsi="Book Antiqua" w:cs="Times New Roman"/>
                <w:b/>
                <w:i/>
                <w:iCs/>
                <w:color w:val="FF0000"/>
                <w:sz w:val="19"/>
                <w:szCs w:val="19"/>
                <w:lang w:eastAsia="pt-BR"/>
              </w:rPr>
              <w:t>: #</w:t>
            </w:r>
            <w:r w:rsidRPr="0047666A">
              <w:rPr>
                <w:rFonts w:ascii="Book Antiqua" w:eastAsia="Times New Roman" w:hAnsi="Book Antiqua" w:cs="Times New Roman"/>
                <w:b/>
                <w:i/>
                <w:iCs/>
                <w:color w:val="FF0000"/>
                <w:sz w:val="19"/>
                <w:szCs w:val="19"/>
                <w:highlight w:val="green"/>
                <w:lang w:eastAsia="pt-BR"/>
              </w:rPr>
              <w:t>MPPR-201</w:t>
            </w:r>
            <w:r>
              <w:rPr>
                <w:rFonts w:ascii="Book Antiqua" w:eastAsia="Times New Roman" w:hAnsi="Book Antiqua" w:cs="Times New Roman"/>
                <w:b/>
                <w:i/>
                <w:iCs/>
                <w:color w:val="FF0000"/>
                <w:sz w:val="19"/>
                <w:szCs w:val="19"/>
                <w:highlight w:val="green"/>
                <w:lang w:eastAsia="pt-BR"/>
              </w:rPr>
              <w:t>1/2012</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TJBA-2019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Segundo </w:t>
            </w:r>
            <w:r w:rsidRPr="00E46ABC">
              <w:rPr>
                <w:rFonts w:ascii="Book Antiqua" w:eastAsia="Times New Roman" w:hAnsi="Book Antiqua" w:cs="Times New Roman"/>
                <w:bCs/>
                <w:sz w:val="19"/>
                <w:szCs w:val="19"/>
                <w:lang w:eastAsia="pt-BR"/>
              </w:rPr>
              <w:t xml:space="preserve">Francisco Dirceu Barros e </w:t>
            </w:r>
            <w:proofErr w:type="spellStart"/>
            <w:r w:rsidRPr="00E46ABC">
              <w:rPr>
                <w:rFonts w:ascii="Book Antiqua" w:eastAsia="Times New Roman" w:hAnsi="Book Antiqua" w:cs="Times New Roman"/>
                <w:bCs/>
                <w:sz w:val="19"/>
                <w:szCs w:val="19"/>
                <w:lang w:eastAsia="pt-BR"/>
              </w:rPr>
              <w:t>Janiere</w:t>
            </w:r>
            <w:proofErr w:type="spellEnd"/>
            <w:r w:rsidRPr="00E46ABC">
              <w:rPr>
                <w:rFonts w:ascii="Book Antiqua" w:eastAsia="Times New Roman" w:hAnsi="Book Antiqua" w:cs="Times New Roman"/>
                <w:bCs/>
                <w:sz w:val="19"/>
                <w:szCs w:val="19"/>
                <w:lang w:eastAsia="pt-BR"/>
              </w:rPr>
              <w:t xml:space="preserve"> Portela Leite</w:t>
            </w:r>
            <w:r>
              <w:rPr>
                <w:rFonts w:ascii="Book Antiqua" w:eastAsia="Times New Roman" w:hAnsi="Book Antiqua" w:cs="Times New Roman"/>
                <w:bCs/>
                <w:sz w:val="19"/>
                <w:szCs w:val="19"/>
                <w:lang w:eastAsia="pt-BR"/>
              </w:rPr>
              <w:t xml:space="preserve">: </w:t>
            </w:r>
            <w:r w:rsidRPr="00E46ABC">
              <w:rPr>
                <w:rFonts w:ascii="Book Antiqua" w:eastAsia="Times New Roman" w:hAnsi="Book Antiqua" w:cs="Times New Roman"/>
                <w:bCs/>
                <w:i/>
                <w:iCs/>
                <w:sz w:val="19"/>
                <w:szCs w:val="19"/>
                <w:lang w:eastAsia="pt-BR"/>
              </w:rPr>
              <w:t>“</w:t>
            </w:r>
            <w:r w:rsidRPr="00E46ABC">
              <w:rPr>
                <w:rFonts w:ascii="Book Antiqua" w:hAnsi="Book Antiqua"/>
                <w:bCs/>
                <w:i/>
                <w:iCs/>
                <w:sz w:val="19"/>
                <w:szCs w:val="19"/>
              </w:rPr>
              <w:t xml:space="preserve">O processamento das infrações de menor potencial ofensivo </w:t>
            </w:r>
            <w:r w:rsidRPr="00E46ABC">
              <w:rPr>
                <w:rFonts w:ascii="Book Antiqua" w:hAnsi="Book Antiqua"/>
                <w:b/>
                <w:i/>
                <w:iCs/>
                <w:sz w:val="19"/>
                <w:szCs w:val="19"/>
                <w:highlight w:val="yellow"/>
              </w:rPr>
              <w:t>em âmbito eleitoral deverá seguir o rito sumaríssimo de competência dos Juizados Especiais Criminais</w:t>
            </w:r>
            <w:r w:rsidRPr="00E46ABC">
              <w:rPr>
                <w:rFonts w:ascii="Book Antiqua" w:hAnsi="Book Antiqua"/>
                <w:bCs/>
                <w:i/>
                <w:iCs/>
                <w:sz w:val="19"/>
                <w:szCs w:val="19"/>
              </w:rPr>
              <w:t xml:space="preserve">, que funcionará na própria Justiça Eleitoral, haja vista a inexistência de estrutura específica para tal finalidade, em observância aos ditames da Lei 9.099/95, com as alterações dadas pelas Leis 10.259/01 e 11.313/06. </w:t>
            </w:r>
            <w:r w:rsidRPr="00E46ABC">
              <w:rPr>
                <w:rFonts w:ascii="Book Antiqua" w:eastAsia="Times New Roman" w:hAnsi="Book Antiqua" w:cs="Times New Roman"/>
                <w:bCs/>
                <w:i/>
                <w:iCs/>
                <w:sz w:val="19"/>
                <w:szCs w:val="19"/>
                <w:lang w:eastAsia="pt-BR"/>
              </w:rPr>
              <w:t>Ao ser surpreendido em </w:t>
            </w:r>
            <w:r w:rsidRPr="00E46ABC">
              <w:rPr>
                <w:rFonts w:ascii="Book Antiqua" w:eastAsia="Times New Roman" w:hAnsi="Book Antiqua" w:cs="Times New Roman"/>
                <w:b/>
                <w:bCs/>
                <w:i/>
                <w:iCs/>
                <w:sz w:val="19"/>
                <w:szCs w:val="19"/>
                <w:highlight w:val="yellow"/>
                <w:lang w:eastAsia="pt-BR"/>
              </w:rPr>
              <w:t>situação de flagrância nas infrações eleitorais de menor potencial ofensivo</w:t>
            </w:r>
            <w:r w:rsidRPr="00E46ABC">
              <w:rPr>
                <w:rFonts w:ascii="Book Antiqua" w:eastAsia="Times New Roman" w:hAnsi="Book Antiqua" w:cs="Times New Roman"/>
                <w:bCs/>
                <w:i/>
                <w:iCs/>
                <w:sz w:val="19"/>
                <w:szCs w:val="19"/>
                <w:lang w:eastAsia="pt-BR"/>
              </w:rPr>
              <w:t xml:space="preserve">, </w:t>
            </w:r>
            <w:r w:rsidRPr="00E46ABC">
              <w:rPr>
                <w:rFonts w:ascii="Book Antiqua" w:eastAsia="Times New Roman" w:hAnsi="Book Antiqua" w:cs="Times New Roman"/>
                <w:b/>
                <w:i/>
                <w:iCs/>
                <w:sz w:val="19"/>
                <w:szCs w:val="19"/>
                <w:highlight w:val="green"/>
                <w:lang w:eastAsia="pt-BR"/>
              </w:rPr>
              <w:t>após lavratura do TCOE</w:t>
            </w:r>
            <w:r w:rsidRPr="00E46ABC">
              <w:rPr>
                <w:rFonts w:ascii="Book Antiqua" w:eastAsia="Times New Roman" w:hAnsi="Book Antiqua" w:cs="Times New Roman"/>
                <w:bCs/>
                <w:i/>
                <w:iCs/>
                <w:sz w:val="19"/>
                <w:szCs w:val="19"/>
                <w:lang w:eastAsia="pt-BR"/>
              </w:rPr>
              <w:t xml:space="preserve">, se o agente for imediatamente encaminhado ao Juizado Especial Criminal competente, ou assumir o compromisso de comparecer ao </w:t>
            </w:r>
            <w:proofErr w:type="spellStart"/>
            <w:r w:rsidRPr="00E46ABC">
              <w:rPr>
                <w:rFonts w:ascii="Book Antiqua" w:eastAsia="Times New Roman" w:hAnsi="Book Antiqua" w:cs="Times New Roman"/>
                <w:bCs/>
                <w:i/>
                <w:iCs/>
                <w:sz w:val="19"/>
                <w:szCs w:val="19"/>
                <w:lang w:eastAsia="pt-BR"/>
              </w:rPr>
              <w:t>JECrim</w:t>
            </w:r>
            <w:proofErr w:type="spellEnd"/>
            <w:r w:rsidRPr="00E46ABC">
              <w:rPr>
                <w:rFonts w:ascii="Book Antiqua" w:eastAsia="Times New Roman" w:hAnsi="Book Antiqua" w:cs="Times New Roman"/>
                <w:bCs/>
                <w:i/>
                <w:iCs/>
                <w:sz w:val="19"/>
                <w:szCs w:val="19"/>
                <w:lang w:eastAsia="pt-BR"/>
              </w:rPr>
              <w:t xml:space="preserve">, não será preso em flagrante (art. 69, parágrafo único, Lei 9.099/95). Após o recebimento do TCOE na justiça eleitoral, </w:t>
            </w:r>
            <w:r w:rsidRPr="00E46ABC">
              <w:rPr>
                <w:rFonts w:ascii="Book Antiqua" w:eastAsia="Times New Roman" w:hAnsi="Book Antiqua" w:cs="Times New Roman"/>
                <w:b/>
                <w:i/>
                <w:iCs/>
                <w:sz w:val="19"/>
                <w:szCs w:val="19"/>
                <w:highlight w:val="yellow"/>
                <w:lang w:eastAsia="pt-BR"/>
              </w:rPr>
              <w:t>será designada audiência preliminar</w:t>
            </w:r>
            <w:r w:rsidRPr="00E46ABC">
              <w:rPr>
                <w:rFonts w:ascii="Book Antiqua" w:eastAsia="Times New Roman" w:hAnsi="Book Antiqua" w:cs="Times New Roman"/>
                <w:bCs/>
                <w:i/>
                <w:iCs/>
                <w:sz w:val="19"/>
                <w:szCs w:val="19"/>
                <w:lang w:eastAsia="pt-BR"/>
              </w:rPr>
              <w:t>, se possível imediatamente, ou em data mais breve possível, onde deverão estar presentes o representante do Ministério Público, o autor do fato e a vítima e, se possível, o responsável civil, acompanhados por seus advogados, nos termos do art. 72 da Lei dos Juizados, para adoção das medidas cabíveis.”</w:t>
            </w:r>
            <w:r>
              <w:rPr>
                <w:rFonts w:ascii="Book Antiqua" w:eastAsia="Times New Roman" w:hAnsi="Book Antiqua" w:cs="Times New Roman"/>
                <w:bCs/>
                <w:sz w:val="19"/>
                <w:szCs w:val="19"/>
                <w:lang w:eastAsia="pt-BR"/>
              </w:rPr>
              <w:t xml:space="preserve"> (Fonte: </w:t>
            </w:r>
            <w:r w:rsidRPr="00E46ABC">
              <w:rPr>
                <w:rFonts w:ascii="Book Antiqua" w:eastAsia="Times New Roman" w:hAnsi="Book Antiqua" w:cs="Times New Roman"/>
                <w:bCs/>
                <w:sz w:val="19"/>
                <w:szCs w:val="19"/>
                <w:lang w:eastAsia="pt-BR"/>
              </w:rPr>
              <w:t>Possibilidade de aplicação da transação penal no âmbito eleitoral: permissões e restrições</w:t>
            </w:r>
            <w:r>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19"/>
            </w:r>
            <w:r>
              <w:rPr>
                <w:rFonts w:ascii="Book Antiqua" w:eastAsia="Times New Roman" w:hAnsi="Book Antiqua" w:cs="Times New Roman"/>
                <w:bCs/>
                <w:sz w:val="19"/>
                <w:szCs w:val="19"/>
                <w:lang w:eastAsia="pt-BR"/>
              </w:rPr>
              <w:t xml:space="preserve"> </w:t>
            </w:r>
          </w:p>
          <w:p w14:paraId="3BC92F79" w14:textId="77777777" w:rsidR="00B27FA2" w:rsidRDefault="00B27FA2" w:rsidP="00B27FA2">
            <w:pPr>
              <w:jc w:val="both"/>
              <w:rPr>
                <w:rFonts w:ascii="Book Antiqua" w:eastAsia="Times New Roman" w:hAnsi="Book Antiqua" w:cs="Times New Roman"/>
                <w:bCs/>
                <w:sz w:val="19"/>
                <w:szCs w:val="19"/>
                <w:lang w:eastAsia="pt-BR"/>
              </w:rPr>
            </w:pPr>
          </w:p>
          <w:p w14:paraId="1DC17AD8" w14:textId="6D1130B0" w:rsidR="00B27FA2" w:rsidRDefault="00B27FA2" w:rsidP="00B27FA2">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07360">
              <w:rPr>
                <w:rFonts w:ascii="Book Antiqua" w:eastAsia="Times New Roman" w:hAnsi="Book Antiqua" w:cs="Times New Roman"/>
                <w:b/>
                <w:i/>
                <w:iCs/>
                <w:color w:val="FF0000"/>
                <w:sz w:val="19"/>
                <w:szCs w:val="19"/>
                <w:highlight w:val="green"/>
                <w:lang w:eastAsia="pt-BR"/>
              </w:rPr>
              <w:t>MPPR-2012</w:t>
            </w:r>
            <w:r>
              <w:rPr>
                <w:rFonts w:ascii="Book Antiqua" w:eastAsia="Times New Roman" w:hAnsi="Book Antiqua" w:cs="Times New Roman"/>
                <w:b/>
                <w:i/>
                <w:iCs/>
                <w:color w:val="FF0000"/>
                <w:sz w:val="19"/>
                <w:szCs w:val="19"/>
                <w:lang w:eastAsia="pt-BR"/>
              </w:rPr>
              <w:t>: #</w:t>
            </w:r>
            <w:r w:rsidRPr="00336057">
              <w:rPr>
                <w:rFonts w:ascii="Book Antiqua" w:eastAsia="Times New Roman" w:hAnsi="Book Antiqua" w:cs="Times New Roman"/>
                <w:b/>
                <w:i/>
                <w:iCs/>
                <w:color w:val="FF0000"/>
                <w:sz w:val="19"/>
                <w:szCs w:val="19"/>
                <w:highlight w:val="green"/>
                <w:lang w:eastAsia="pt-BR"/>
              </w:rPr>
              <w:t>MPSP-2015</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E46ABC">
              <w:rPr>
                <w:rFonts w:ascii="Book Antiqua" w:eastAsia="Times New Roman" w:hAnsi="Book Antiqua" w:cs="Times New Roman"/>
                <w:bCs/>
                <w:sz w:val="19"/>
                <w:szCs w:val="19"/>
                <w:lang w:eastAsia="pt-BR"/>
              </w:rPr>
              <w:t>As Juntas Eleitorais não possuem competência para processar e julgar crimes e não há juizados especiais cíveis nem criminais na estrutura da Justiça Eleitoral. Os crimes eleitorais, salvo aqueles que possuem competência originária por prerrogativa de função, são processados e julgados pelos juízes eleitorais de primeiro grau, os quais deverão aplicar os benefícios da suspensão condição do processo e transação penal, em consonância com a Lei 9.099/95, com as alterações dadas pelas Leis 10.259/01 e 11.313/06.</w:t>
            </w:r>
          </w:p>
          <w:p w14:paraId="69F65433" w14:textId="77777777" w:rsidR="00B27FA2" w:rsidRDefault="00B27FA2" w:rsidP="00E46ABC">
            <w:pPr>
              <w:jc w:val="both"/>
              <w:rPr>
                <w:rFonts w:ascii="Book Antiqua" w:eastAsia="Times New Roman" w:hAnsi="Book Antiqua" w:cs="Times New Roman"/>
                <w:b/>
                <w:sz w:val="19"/>
                <w:szCs w:val="19"/>
                <w:lang w:eastAsia="pt-BR"/>
              </w:rPr>
            </w:pPr>
          </w:p>
          <w:p w14:paraId="6EADBD54" w14:textId="632501C3" w:rsidR="00867FF4" w:rsidRDefault="00867FF4" w:rsidP="00E46ABC">
            <w:pPr>
              <w:jc w:val="both"/>
              <w:rPr>
                <w:rFonts w:ascii="Book Antiqua" w:hAnsi="Book Antiqua" w:cs="Times New Roman"/>
                <w:b/>
                <w:sz w:val="19"/>
                <w:szCs w:val="19"/>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TJSE</w:t>
            </w:r>
            <w:r w:rsidR="00F159CB"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2015</w:t>
            </w:r>
            <w:r w:rsidR="00F159CB"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 respeito do rito processual penal eleitoral, é correto afirmar que o prazo </w:t>
            </w:r>
            <w:proofErr w:type="gramStart"/>
            <w:r w:rsidRPr="006416DC">
              <w:rPr>
                <w:rFonts w:ascii="Book Antiqua" w:hAnsi="Book Antiqua" w:cs="Times New Roman"/>
                <w:sz w:val="19"/>
                <w:szCs w:val="19"/>
              </w:rPr>
              <w:t>para, oferecimento</w:t>
            </w:r>
            <w:proofErr w:type="gramEnd"/>
            <w:r w:rsidRPr="006416DC">
              <w:rPr>
                <w:rFonts w:ascii="Book Antiqua" w:hAnsi="Book Antiqua" w:cs="Times New Roman"/>
                <w:sz w:val="19"/>
                <w:szCs w:val="19"/>
              </w:rPr>
              <w:t xml:space="preserve"> da denúncia pelo Ministério Público é de 10 dias. </w:t>
            </w:r>
            <w:bookmarkStart w:id="79" w:name="_Hlk63696925"/>
            <w:r w:rsidRPr="006416DC">
              <w:rPr>
                <w:rFonts w:ascii="Book Antiqua" w:hAnsi="Book Antiqua" w:cs="Times New Roman"/>
                <w:b/>
                <w:sz w:val="19"/>
                <w:szCs w:val="19"/>
              </w:rPr>
              <w:t>BL: art. 357</w:t>
            </w:r>
            <w:r w:rsidR="00FC0808">
              <w:rPr>
                <w:rFonts w:ascii="Book Antiqua" w:hAnsi="Book Antiqua" w:cs="Times New Roman"/>
                <w:b/>
                <w:sz w:val="19"/>
                <w:szCs w:val="19"/>
              </w:rPr>
              <w:t>,</w:t>
            </w:r>
            <w:r w:rsidRPr="006416DC">
              <w:rPr>
                <w:rFonts w:ascii="Book Antiqua" w:hAnsi="Book Antiqua" w:cs="Times New Roman"/>
                <w:b/>
                <w:sz w:val="19"/>
                <w:szCs w:val="19"/>
              </w:rPr>
              <w:t xml:space="preserve"> CE.</w:t>
            </w:r>
            <w:bookmarkEnd w:id="79"/>
          </w:p>
          <w:p w14:paraId="35511445" w14:textId="77777777" w:rsidR="00E46ABC" w:rsidRPr="006416DC" w:rsidRDefault="00E46ABC" w:rsidP="00E46ABC">
            <w:pPr>
              <w:jc w:val="both"/>
              <w:rPr>
                <w:rFonts w:ascii="Book Antiqua" w:hAnsi="Book Antiqua" w:cs="Times New Roman"/>
                <w:b/>
                <w:sz w:val="19"/>
                <w:szCs w:val="19"/>
              </w:rPr>
            </w:pPr>
          </w:p>
          <w:p w14:paraId="46971E6D" w14:textId="4785C307" w:rsidR="00EC5228" w:rsidRDefault="006B3532" w:rsidP="00E46ABC">
            <w:pPr>
              <w:jc w:val="both"/>
              <w:rPr>
                <w:rFonts w:ascii="Book Antiqua" w:hAnsi="Book Antiqua" w:cs="Times New Roman"/>
                <w:sz w:val="19"/>
                <w:szCs w:val="19"/>
              </w:rPr>
            </w:pPr>
            <w:r w:rsidRPr="006416DC">
              <w:rPr>
                <w:rFonts w:ascii="Book Antiqua" w:hAnsi="Book Antiqua" w:cs="Times New Roman"/>
                <w:b/>
                <w:i/>
                <w:iCs/>
                <w:color w:val="FF0000"/>
                <w:sz w:val="19"/>
                <w:szCs w:val="19"/>
              </w:rPr>
              <w:t>#</w:t>
            </w:r>
            <w:r w:rsidRPr="006416DC">
              <w:rPr>
                <w:rFonts w:ascii="Book Antiqua" w:hAnsi="Book Antiqua" w:cs="Times New Roman"/>
                <w:b/>
                <w:i/>
                <w:iCs/>
                <w:color w:val="FF0000"/>
                <w:sz w:val="19"/>
                <w:szCs w:val="19"/>
                <w:highlight w:val="green"/>
              </w:rPr>
              <w:t>Atenção</w:t>
            </w:r>
            <w:r w:rsidR="00EC5228" w:rsidRPr="006416DC">
              <w:rPr>
                <w:rFonts w:ascii="Book Antiqua" w:hAnsi="Book Antiqua" w:cs="Times New Roman"/>
                <w:sz w:val="19"/>
                <w:szCs w:val="19"/>
              </w:rPr>
              <w:t xml:space="preserve">: </w:t>
            </w:r>
            <w:r w:rsidR="00EC5228" w:rsidRPr="006416DC">
              <w:rPr>
                <w:rFonts w:ascii="Book Antiqua" w:hAnsi="Book Antiqua" w:cs="Times New Roman"/>
                <w:b/>
                <w:sz w:val="19"/>
                <w:szCs w:val="19"/>
                <w:shd w:val="clear" w:color="auto" w:fill="F7CAAC" w:themeFill="accent2" w:themeFillTint="66"/>
              </w:rPr>
              <w:t>RESUMO DOS PRAZOS</w:t>
            </w:r>
            <w:r w:rsidR="00EC5228" w:rsidRPr="006416DC">
              <w:rPr>
                <w:rFonts w:ascii="Book Antiqua" w:hAnsi="Book Antiqua" w:cs="Times New Roman"/>
                <w:sz w:val="19"/>
                <w:szCs w:val="19"/>
              </w:rPr>
              <w:t>: DENÚNCIA – 10 DIAS ALEGAÇÕES iniciais (resposta do réu) – 10 DIAS ALEGAÇÕES FINAIS – 5 DIAS RECURSO de decisão criminal eleitoral – 10 DIAS Conclusão ao Juiz – 48 horas; Sentenciar – 10 DIAS.</w:t>
            </w:r>
          </w:p>
          <w:p w14:paraId="1ED2207C" w14:textId="234E85CF" w:rsidR="00FC0808" w:rsidRDefault="00FC0808" w:rsidP="00E46ABC">
            <w:pPr>
              <w:jc w:val="both"/>
              <w:rPr>
                <w:rFonts w:ascii="Book Antiqua" w:hAnsi="Book Antiqua" w:cs="Times New Roman"/>
                <w:sz w:val="19"/>
                <w:szCs w:val="19"/>
              </w:rPr>
            </w:pPr>
          </w:p>
          <w:p w14:paraId="167026C0" w14:textId="122672AD" w:rsidR="00D32907" w:rsidRPr="00D32907" w:rsidRDefault="00D32907" w:rsidP="00D32907">
            <w:pPr>
              <w:jc w:val="both"/>
              <w:rPr>
                <w:rFonts w:ascii="Book Antiqua" w:hAnsi="Book Antiqua" w:cs="Times New Roman"/>
                <w:b/>
                <w:bCs/>
                <w:sz w:val="19"/>
                <w:szCs w:val="19"/>
              </w:rPr>
            </w:pPr>
            <w:r>
              <w:rPr>
                <w:rFonts w:ascii="Book Antiqua" w:hAnsi="Book Antiqua" w:cs="Times New Roman"/>
                <w:b/>
                <w:bCs/>
                <w:sz w:val="19"/>
                <w:szCs w:val="19"/>
              </w:rPr>
              <w:t>(</w:t>
            </w:r>
            <w:r w:rsidRPr="00D32907">
              <w:rPr>
                <w:rFonts w:ascii="Book Antiqua" w:hAnsi="Book Antiqua" w:cs="Times New Roman"/>
                <w:b/>
                <w:bCs/>
                <w:sz w:val="19"/>
                <w:szCs w:val="19"/>
                <w:highlight w:val="yellow"/>
              </w:rPr>
              <w:t>MPAC-2014-CESPE</w:t>
            </w:r>
            <w:r>
              <w:rPr>
                <w:rFonts w:ascii="Book Antiqua" w:hAnsi="Book Antiqua" w:cs="Times New Roman"/>
                <w:b/>
                <w:bCs/>
                <w:sz w:val="19"/>
                <w:szCs w:val="19"/>
              </w:rPr>
              <w:t>)</w:t>
            </w:r>
            <w:r>
              <w:rPr>
                <w:rFonts w:ascii="Book Antiqua" w:hAnsi="Book Antiqua" w:cs="Times New Roman"/>
                <w:sz w:val="19"/>
                <w:szCs w:val="19"/>
              </w:rPr>
              <w:t xml:space="preserve">: </w:t>
            </w:r>
            <w:r w:rsidRPr="00D32907">
              <w:rPr>
                <w:rFonts w:ascii="Book Antiqua" w:hAnsi="Book Antiqua" w:cs="Times New Roman"/>
                <w:sz w:val="19"/>
                <w:szCs w:val="19"/>
              </w:rPr>
              <w:t>Diva, prefeita candidata à reeleição, foi denunciada por ter difamado e injuriado Helen, candidata opositora, durante a propaganda eleitoral gratuita veiculada na mídia, tendo-lhe imputado fato ofensivo à sua reputação de servidora pública.</w:t>
            </w:r>
            <w:r>
              <w:rPr>
                <w:rFonts w:ascii="Book Antiqua" w:hAnsi="Book Antiqua" w:cs="Times New Roman"/>
                <w:sz w:val="19"/>
                <w:szCs w:val="19"/>
              </w:rPr>
              <w:t xml:space="preserve"> </w:t>
            </w:r>
            <w:r w:rsidRPr="00D32907">
              <w:rPr>
                <w:rFonts w:ascii="Book Antiqua" w:hAnsi="Book Antiqua" w:cs="Times New Roman"/>
                <w:sz w:val="19"/>
                <w:szCs w:val="19"/>
              </w:rPr>
              <w:t>Em face dessa situação hipotética, assinale a opção correta à luz das disposições constitucionais e da legislação eleitoral</w:t>
            </w:r>
            <w:r>
              <w:rPr>
                <w:rFonts w:ascii="Book Antiqua" w:hAnsi="Book Antiqua" w:cs="Times New Roman"/>
                <w:sz w:val="19"/>
                <w:szCs w:val="19"/>
              </w:rPr>
              <w:t xml:space="preserve">: </w:t>
            </w:r>
            <w:r w:rsidRPr="00D32907">
              <w:rPr>
                <w:rFonts w:ascii="Book Antiqua" w:hAnsi="Book Antiqua" w:cs="Times New Roman"/>
                <w:sz w:val="19"/>
                <w:szCs w:val="19"/>
              </w:rPr>
              <w:t>Verificadas as infrações penais, o MP tem prazo de dez dias para oferecer denúncia, independentemente de representação, uma vez que os crimes eleitorais são de ação pública.</w:t>
            </w:r>
            <w:r>
              <w:rPr>
                <w:rFonts w:ascii="Book Antiqua" w:hAnsi="Book Antiqua" w:cs="Times New Roman"/>
                <w:sz w:val="19"/>
                <w:szCs w:val="19"/>
              </w:rPr>
              <w:t xml:space="preserve"> </w:t>
            </w:r>
            <w:r>
              <w:rPr>
                <w:rFonts w:ascii="Book Antiqua" w:hAnsi="Book Antiqua" w:cs="Times New Roman"/>
                <w:b/>
                <w:bCs/>
                <w:sz w:val="19"/>
                <w:szCs w:val="19"/>
              </w:rPr>
              <w:t>BL: art. 355 c/c art. 357, CE.</w:t>
            </w:r>
          </w:p>
          <w:p w14:paraId="66BC5C48" w14:textId="77777777" w:rsidR="00D32907" w:rsidRDefault="00D32907" w:rsidP="00E46ABC">
            <w:pPr>
              <w:jc w:val="both"/>
              <w:rPr>
                <w:rFonts w:ascii="Book Antiqua" w:hAnsi="Book Antiqua" w:cs="Times New Roman"/>
                <w:sz w:val="19"/>
                <w:szCs w:val="19"/>
              </w:rPr>
            </w:pPr>
          </w:p>
          <w:p w14:paraId="2ECC8540" w14:textId="56F18B22" w:rsidR="00E46ABC" w:rsidRPr="00B27FA2" w:rsidRDefault="00755E09" w:rsidP="00E46ABC">
            <w:pPr>
              <w:jc w:val="both"/>
              <w:rPr>
                <w:rFonts w:ascii="Book Antiqua" w:hAnsi="Book Antiqua" w:cs="Times New Roman"/>
                <w:sz w:val="19"/>
                <w:szCs w:val="19"/>
              </w:rPr>
            </w:pPr>
            <w:r>
              <w:rPr>
                <w:rFonts w:ascii="Book Antiqua" w:hAnsi="Book Antiqua" w:cs="Times New Roman"/>
                <w:b/>
                <w:bCs/>
                <w:sz w:val="19"/>
                <w:szCs w:val="19"/>
              </w:rPr>
              <w:t>(</w:t>
            </w:r>
            <w:r w:rsidRPr="00755E09">
              <w:rPr>
                <w:rFonts w:ascii="Book Antiqua" w:hAnsi="Book Antiqua" w:cs="Times New Roman"/>
                <w:b/>
                <w:bCs/>
                <w:sz w:val="19"/>
                <w:szCs w:val="19"/>
                <w:highlight w:val="yellow"/>
              </w:rPr>
              <w:t>MPMG-2014</w:t>
            </w:r>
            <w:r>
              <w:rPr>
                <w:rFonts w:ascii="Book Antiqua" w:hAnsi="Book Antiqua" w:cs="Times New Roman"/>
                <w:b/>
                <w:bCs/>
                <w:sz w:val="19"/>
                <w:szCs w:val="19"/>
              </w:rPr>
              <w:t>)</w:t>
            </w:r>
            <w:r>
              <w:rPr>
                <w:rFonts w:ascii="Book Antiqua" w:hAnsi="Book Antiqua" w:cs="Times New Roman"/>
                <w:sz w:val="19"/>
                <w:szCs w:val="19"/>
              </w:rPr>
              <w:t xml:space="preserve">: Assinale a alternativa correta: </w:t>
            </w:r>
            <w:r w:rsidRPr="00755E09">
              <w:rPr>
                <w:rFonts w:ascii="Book Antiqua" w:hAnsi="Book Antiqua" w:cs="Times New Roman"/>
                <w:sz w:val="19"/>
                <w:szCs w:val="19"/>
              </w:rPr>
              <w:t>O prazo legal para oferecimento de denúncia em caso de prática de infração penal eleitoral é de 10 (dez) dias.</w:t>
            </w:r>
            <w:r>
              <w:rPr>
                <w:rFonts w:ascii="Book Antiqua" w:hAnsi="Book Antiqua" w:cs="Times New Roman"/>
                <w:sz w:val="19"/>
                <w:szCs w:val="19"/>
              </w:rPr>
              <w:t xml:space="preserve"> </w:t>
            </w:r>
            <w:r w:rsidRPr="006416DC">
              <w:rPr>
                <w:rFonts w:ascii="Book Antiqua" w:hAnsi="Book Antiqua" w:cs="Times New Roman"/>
                <w:b/>
                <w:sz w:val="19"/>
                <w:szCs w:val="19"/>
              </w:rPr>
              <w:t>BL: art. 357</w:t>
            </w:r>
            <w:r>
              <w:rPr>
                <w:rFonts w:ascii="Book Antiqua" w:hAnsi="Book Antiqua" w:cs="Times New Roman"/>
                <w:b/>
                <w:sz w:val="19"/>
                <w:szCs w:val="19"/>
              </w:rPr>
              <w:t>,</w:t>
            </w:r>
            <w:r w:rsidRPr="006416DC">
              <w:rPr>
                <w:rFonts w:ascii="Book Antiqua" w:hAnsi="Book Antiqua" w:cs="Times New Roman"/>
                <w:b/>
                <w:sz w:val="19"/>
                <w:szCs w:val="19"/>
              </w:rPr>
              <w:t xml:space="preserve"> CE.</w:t>
            </w:r>
          </w:p>
        </w:tc>
      </w:tr>
    </w:tbl>
    <w:p w14:paraId="2ECC8542" w14:textId="7FCA3F6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A0500A">
        <w:rPr>
          <w:rFonts w:ascii="Book Antiqua" w:eastAsia="Times New Roman" w:hAnsi="Book Antiqua" w:cs="Times New Roman"/>
          <w:b/>
          <w:bCs/>
          <w:sz w:val="19"/>
          <w:szCs w:val="19"/>
          <w:lang w:eastAsia="pt-BR"/>
        </w:rPr>
        <w:t xml:space="preserve">Se o órgão do Ministério Público, ao invés de apresentar a denúncia, </w:t>
      </w:r>
      <w:r w:rsidRPr="00A0500A">
        <w:rPr>
          <w:rFonts w:ascii="Book Antiqua" w:eastAsia="Times New Roman" w:hAnsi="Book Antiqua" w:cs="Times New Roman"/>
          <w:b/>
          <w:bCs/>
          <w:caps/>
          <w:sz w:val="19"/>
          <w:szCs w:val="19"/>
          <w:highlight w:val="green"/>
          <w:lang w:eastAsia="pt-BR"/>
        </w:rPr>
        <w:t>requerer</w:t>
      </w:r>
      <w:r w:rsidRPr="00A0500A">
        <w:rPr>
          <w:rFonts w:ascii="Book Antiqua" w:eastAsia="Times New Roman" w:hAnsi="Book Antiqua" w:cs="Times New Roman"/>
          <w:b/>
          <w:bCs/>
          <w:sz w:val="19"/>
          <w:szCs w:val="19"/>
          <w:lang w:eastAsia="pt-BR"/>
        </w:rPr>
        <w:t xml:space="preserve"> o </w:t>
      </w:r>
      <w:r w:rsidRPr="00A0500A">
        <w:rPr>
          <w:rFonts w:ascii="Book Antiqua" w:eastAsia="Times New Roman" w:hAnsi="Book Antiqua" w:cs="Times New Roman"/>
          <w:b/>
          <w:bCs/>
          <w:sz w:val="19"/>
          <w:szCs w:val="19"/>
          <w:highlight w:val="cyan"/>
          <w:lang w:eastAsia="pt-BR"/>
        </w:rPr>
        <w:t>arquivamento da comunicação</w:t>
      </w:r>
      <w:r w:rsidRPr="00A0500A">
        <w:rPr>
          <w:rFonts w:ascii="Book Antiqua" w:eastAsia="Times New Roman" w:hAnsi="Book Antiqua" w:cs="Times New Roman"/>
          <w:b/>
          <w:bCs/>
          <w:sz w:val="19"/>
          <w:szCs w:val="19"/>
          <w:lang w:eastAsia="pt-BR"/>
        </w:rPr>
        <w:t xml:space="preserve">, o juiz, no caso de considerar improcedentes as razões invocadas, </w:t>
      </w:r>
      <w:r w:rsidRPr="00A0500A">
        <w:rPr>
          <w:rFonts w:ascii="Book Antiqua" w:eastAsia="Times New Roman" w:hAnsi="Book Antiqua" w:cs="Times New Roman"/>
          <w:b/>
          <w:bCs/>
          <w:caps/>
          <w:sz w:val="19"/>
          <w:szCs w:val="19"/>
          <w:highlight w:val="green"/>
          <w:lang w:eastAsia="pt-BR"/>
        </w:rPr>
        <w:t>fará</w:t>
      </w:r>
      <w:r w:rsidRPr="00A0500A">
        <w:rPr>
          <w:rFonts w:ascii="Book Antiqua" w:eastAsia="Times New Roman" w:hAnsi="Book Antiqua" w:cs="Times New Roman"/>
          <w:b/>
          <w:bCs/>
          <w:sz w:val="19"/>
          <w:szCs w:val="19"/>
          <w:lang w:eastAsia="pt-BR"/>
        </w:rPr>
        <w:t xml:space="preserve"> </w:t>
      </w:r>
      <w:r w:rsidRPr="00A0500A">
        <w:rPr>
          <w:rFonts w:ascii="Book Antiqua" w:eastAsia="Times New Roman" w:hAnsi="Book Antiqua" w:cs="Times New Roman"/>
          <w:b/>
          <w:bCs/>
          <w:sz w:val="19"/>
          <w:szCs w:val="19"/>
          <w:highlight w:val="cyan"/>
          <w:lang w:eastAsia="pt-BR"/>
        </w:rPr>
        <w:t>remessa da comunicação</w:t>
      </w:r>
      <w:r w:rsidRPr="00A0500A">
        <w:rPr>
          <w:rFonts w:ascii="Book Antiqua" w:eastAsia="Times New Roman" w:hAnsi="Book Antiqua" w:cs="Times New Roman"/>
          <w:b/>
          <w:bCs/>
          <w:sz w:val="19"/>
          <w:szCs w:val="19"/>
          <w:lang w:eastAsia="pt-BR"/>
        </w:rPr>
        <w:t xml:space="preserve"> ao </w:t>
      </w:r>
      <w:r w:rsidRPr="00A0500A">
        <w:rPr>
          <w:rFonts w:ascii="Book Antiqua" w:eastAsia="Times New Roman" w:hAnsi="Book Antiqua" w:cs="Times New Roman"/>
          <w:b/>
          <w:bCs/>
          <w:sz w:val="19"/>
          <w:szCs w:val="19"/>
          <w:highlight w:val="yellow"/>
          <w:lang w:eastAsia="pt-BR"/>
        </w:rPr>
        <w:t>Procurador Regional</w:t>
      </w:r>
      <w:r w:rsidRPr="00A0500A">
        <w:rPr>
          <w:rFonts w:ascii="Book Antiqua" w:eastAsia="Times New Roman" w:hAnsi="Book Antiqua" w:cs="Times New Roman"/>
          <w:b/>
          <w:bCs/>
          <w:sz w:val="19"/>
          <w:szCs w:val="19"/>
          <w:lang w:eastAsia="pt-BR"/>
        </w:rPr>
        <w:t xml:space="preserve">, e </w:t>
      </w:r>
      <w:proofErr w:type="spellStart"/>
      <w:r w:rsidRPr="00A0500A">
        <w:rPr>
          <w:rFonts w:ascii="Book Antiqua" w:eastAsia="Times New Roman" w:hAnsi="Book Antiqua" w:cs="Times New Roman"/>
          <w:b/>
          <w:bCs/>
          <w:sz w:val="19"/>
          <w:szCs w:val="19"/>
          <w:lang w:eastAsia="pt-BR"/>
        </w:rPr>
        <w:t>êste</w:t>
      </w:r>
      <w:proofErr w:type="spellEnd"/>
      <w:r w:rsidRPr="00A0500A">
        <w:rPr>
          <w:rFonts w:ascii="Book Antiqua" w:eastAsia="Times New Roman" w:hAnsi="Book Antiqua" w:cs="Times New Roman"/>
          <w:b/>
          <w:bCs/>
          <w:sz w:val="19"/>
          <w:szCs w:val="19"/>
          <w:lang w:eastAsia="pt-BR"/>
        </w:rPr>
        <w:t xml:space="preserve"> oferecerá a denúncia, </w:t>
      </w:r>
      <w:r w:rsidRPr="00A0500A">
        <w:rPr>
          <w:rFonts w:ascii="Book Antiqua" w:eastAsia="Times New Roman" w:hAnsi="Book Antiqua" w:cs="Times New Roman"/>
          <w:b/>
          <w:bCs/>
          <w:caps/>
          <w:sz w:val="19"/>
          <w:szCs w:val="19"/>
          <w:highlight w:val="green"/>
          <w:lang w:eastAsia="pt-BR"/>
        </w:rPr>
        <w:t>designará</w:t>
      </w:r>
      <w:r w:rsidRPr="00A0500A">
        <w:rPr>
          <w:rFonts w:ascii="Book Antiqua" w:eastAsia="Times New Roman" w:hAnsi="Book Antiqua" w:cs="Times New Roman"/>
          <w:b/>
          <w:bCs/>
          <w:sz w:val="19"/>
          <w:szCs w:val="19"/>
          <w:lang w:eastAsia="pt-BR"/>
        </w:rPr>
        <w:t xml:space="preserve"> outro Promotor para oferecê-la, ou </w:t>
      </w:r>
      <w:r w:rsidRPr="00A0500A">
        <w:rPr>
          <w:rFonts w:ascii="Book Antiqua" w:eastAsia="Times New Roman" w:hAnsi="Book Antiqua" w:cs="Times New Roman"/>
          <w:b/>
          <w:bCs/>
          <w:caps/>
          <w:sz w:val="19"/>
          <w:szCs w:val="19"/>
          <w:highlight w:val="green"/>
          <w:lang w:eastAsia="pt-BR"/>
        </w:rPr>
        <w:t>insistirá</w:t>
      </w:r>
      <w:r w:rsidRPr="00A0500A">
        <w:rPr>
          <w:rFonts w:ascii="Book Antiqua" w:eastAsia="Times New Roman" w:hAnsi="Book Antiqua" w:cs="Times New Roman"/>
          <w:b/>
          <w:bCs/>
          <w:sz w:val="19"/>
          <w:szCs w:val="19"/>
          <w:lang w:eastAsia="pt-BR"/>
        </w:rPr>
        <w:t xml:space="preserve"> no pedido de arquivamento, ao qual só então estará o juiz obrigado a atender</w:t>
      </w:r>
      <w:r w:rsidRPr="00B87883">
        <w:rPr>
          <w:rFonts w:ascii="Book Antiqua" w:eastAsia="Times New Roman" w:hAnsi="Book Antiqua" w:cs="Times New Roman"/>
          <w:b/>
          <w:bCs/>
          <w:sz w:val="16"/>
          <w:szCs w:val="16"/>
          <w:lang w:eastAsia="pt-BR"/>
        </w:rPr>
        <w:t>.</w:t>
      </w:r>
      <w:r w:rsidR="00173F66" w:rsidRPr="00B87883">
        <w:rPr>
          <w:rFonts w:ascii="Book Antiqua" w:eastAsia="Times New Roman" w:hAnsi="Book Antiqua" w:cs="Times New Roman"/>
          <w:b/>
          <w:bCs/>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9F7552" w:rsidRPr="00B87883">
        <w:rPr>
          <w:rFonts w:ascii="Book Antiqua" w:eastAsia="Times New Roman" w:hAnsi="Book Antiqua" w:cs="Times New Roman"/>
          <w:b/>
          <w:bCs/>
          <w:color w:val="FF0000"/>
          <w:sz w:val="16"/>
          <w:szCs w:val="16"/>
          <w:lang w:eastAsia="pt-BR"/>
        </w:rPr>
        <w:t xml:space="preserve"> </w:t>
      </w:r>
      <w:r w:rsidR="009F7552" w:rsidRPr="00B87883">
        <w:rPr>
          <w:rFonts w:ascii="Book Antiqua" w:eastAsia="Times New Roman" w:hAnsi="Book Antiqua" w:cs="Times New Roman"/>
          <w:b/>
          <w:bCs/>
          <w:color w:val="FF0000"/>
          <w:sz w:val="16"/>
          <w:szCs w:val="16"/>
          <w:u w:val="single"/>
          <w:lang w:eastAsia="pt-BR"/>
        </w:rPr>
        <w:t>(MPMS-2011)</w:t>
      </w:r>
      <w:r w:rsidR="00932D39" w:rsidRPr="00B87883">
        <w:rPr>
          <w:rFonts w:ascii="Book Antiqua" w:eastAsia="Times New Roman" w:hAnsi="Book Antiqua" w:cs="Times New Roman"/>
          <w:b/>
          <w:bCs/>
          <w:sz w:val="16"/>
          <w:szCs w:val="16"/>
          <w:lang w:eastAsia="pt-BR"/>
        </w:rPr>
        <w:t xml:space="preserve"> </w:t>
      </w:r>
      <w:r w:rsidR="00932D39" w:rsidRPr="00B87883">
        <w:rPr>
          <w:rFonts w:ascii="Book Antiqua" w:hAnsi="Book Antiqua"/>
          <w:b/>
          <w:bCs/>
          <w:color w:val="FF0000"/>
          <w:sz w:val="16"/>
          <w:szCs w:val="16"/>
          <w:u w:val="single"/>
        </w:rPr>
        <w:t>(TJRJ-2012)</w:t>
      </w:r>
      <w:r w:rsidR="00FC0808" w:rsidRPr="00B87883">
        <w:rPr>
          <w:rFonts w:ascii="Book Antiqua" w:hAnsi="Book Antiqua"/>
          <w:b/>
          <w:bCs/>
          <w:color w:val="FF0000"/>
          <w:sz w:val="16"/>
          <w:szCs w:val="16"/>
        </w:rPr>
        <w:t xml:space="preserve"> </w:t>
      </w:r>
      <w:r w:rsidR="00FC0808" w:rsidRPr="00B87883">
        <w:rPr>
          <w:rFonts w:ascii="Book Antiqua" w:eastAsia="Times New Roman" w:hAnsi="Book Antiqua" w:cs="Times New Roman"/>
          <w:b/>
          <w:bCs/>
          <w:color w:val="FF0000"/>
          <w:sz w:val="16"/>
          <w:szCs w:val="16"/>
          <w:u w:val="single"/>
          <w:lang w:eastAsia="pt-BR"/>
        </w:rPr>
        <w:t>(MPSP-2012)</w:t>
      </w:r>
      <w:r w:rsidR="005A34B6" w:rsidRPr="00B87883">
        <w:rPr>
          <w:rFonts w:ascii="Book Antiqua" w:hAnsi="Book Antiqua"/>
          <w:b/>
          <w:bCs/>
          <w:color w:val="FF0000"/>
          <w:sz w:val="16"/>
          <w:szCs w:val="16"/>
        </w:rPr>
        <w:t xml:space="preserve"> </w:t>
      </w:r>
      <w:r w:rsidR="005A34B6" w:rsidRPr="00B87883">
        <w:rPr>
          <w:rFonts w:ascii="Book Antiqua" w:eastAsia="Times New Roman" w:hAnsi="Book Antiqua" w:cs="Times New Roman"/>
          <w:b/>
          <w:bCs/>
          <w:color w:val="FF0000"/>
          <w:sz w:val="16"/>
          <w:szCs w:val="16"/>
          <w:u w:val="single"/>
          <w:lang w:eastAsia="pt-BR"/>
        </w:rPr>
        <w:t>(TJDFT-2014)</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p>
    <w:p w14:paraId="2ECC8543" w14:textId="426FD6CC"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9F7552">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A </w:t>
      </w:r>
      <w:r w:rsidRPr="009F7552">
        <w:rPr>
          <w:rFonts w:ascii="Book Antiqua" w:eastAsia="Times New Roman" w:hAnsi="Book Antiqua" w:cs="Times New Roman"/>
          <w:b/>
          <w:bCs/>
          <w:caps/>
          <w:sz w:val="19"/>
          <w:szCs w:val="19"/>
          <w:shd w:val="clear" w:color="auto" w:fill="F7CAAC" w:themeFill="accent2" w:themeFillTint="66"/>
          <w:lang w:eastAsia="pt-BR"/>
        </w:rPr>
        <w:t>denúncia</w:t>
      </w:r>
      <w:r w:rsidRPr="009F7552">
        <w:rPr>
          <w:rFonts w:ascii="Book Antiqua" w:eastAsia="Times New Roman" w:hAnsi="Book Antiqua" w:cs="Times New Roman"/>
          <w:b/>
          <w:bCs/>
          <w:caps/>
          <w:sz w:val="19"/>
          <w:szCs w:val="19"/>
          <w:lang w:eastAsia="pt-BR"/>
        </w:rPr>
        <w:t xml:space="preserve"> </w:t>
      </w:r>
      <w:r w:rsidRPr="00A0500A">
        <w:rPr>
          <w:rFonts w:ascii="Book Antiqua" w:eastAsia="Times New Roman" w:hAnsi="Book Antiqua" w:cs="Times New Roman"/>
          <w:b/>
          <w:bCs/>
          <w:caps/>
          <w:sz w:val="19"/>
          <w:szCs w:val="19"/>
          <w:highlight w:val="green"/>
          <w:lang w:eastAsia="pt-BR"/>
        </w:rPr>
        <w:t>conterá</w:t>
      </w:r>
      <w:r w:rsidRPr="00A0500A">
        <w:rPr>
          <w:rFonts w:ascii="Book Antiqua" w:eastAsia="Times New Roman" w:hAnsi="Book Antiqua" w:cs="Times New Roman"/>
          <w:b/>
          <w:bCs/>
          <w:sz w:val="19"/>
          <w:szCs w:val="19"/>
          <w:lang w:eastAsia="pt-BR"/>
        </w:rPr>
        <w:t xml:space="preserve"> a exposição do fato criminoso com todas as suas circunstâncias, a qualificação do acusado ou esclarecimentos pelos quais se possa identificá-lo, a classificação do crime e, </w:t>
      </w:r>
      <w:r w:rsidRPr="00A0500A">
        <w:rPr>
          <w:rFonts w:ascii="Book Antiqua" w:eastAsia="Times New Roman" w:hAnsi="Book Antiqua" w:cs="Times New Roman"/>
          <w:b/>
          <w:bCs/>
          <w:sz w:val="19"/>
          <w:szCs w:val="19"/>
          <w:highlight w:val="cyan"/>
          <w:lang w:eastAsia="pt-BR"/>
        </w:rPr>
        <w:t>quando necessário</w:t>
      </w:r>
      <w:r w:rsidRPr="00A0500A">
        <w:rPr>
          <w:rFonts w:ascii="Book Antiqua" w:eastAsia="Times New Roman" w:hAnsi="Book Antiqua" w:cs="Times New Roman"/>
          <w:b/>
          <w:bCs/>
          <w:sz w:val="19"/>
          <w:szCs w:val="19"/>
          <w:lang w:eastAsia="pt-BR"/>
        </w:rPr>
        <w:t xml:space="preserve">, o </w:t>
      </w:r>
      <w:r w:rsidRPr="00A0500A">
        <w:rPr>
          <w:rFonts w:ascii="Book Antiqua" w:eastAsia="Times New Roman" w:hAnsi="Book Antiqua" w:cs="Times New Roman"/>
          <w:b/>
          <w:bCs/>
          <w:sz w:val="19"/>
          <w:szCs w:val="19"/>
          <w:highlight w:val="yellow"/>
          <w:lang w:eastAsia="pt-BR"/>
        </w:rPr>
        <w:t>rol das testemunhas</w:t>
      </w:r>
      <w:r w:rsidRPr="00B87883">
        <w:rPr>
          <w:rFonts w:ascii="Book Antiqua" w:eastAsia="Times New Roman" w:hAnsi="Book Antiqua" w:cs="Times New Roman"/>
          <w:sz w:val="18"/>
          <w:szCs w:val="18"/>
          <w:lang w:eastAsia="pt-BR"/>
        </w:rPr>
        <w:t>.</w:t>
      </w:r>
      <w:r w:rsidR="009F7552" w:rsidRPr="00B87883">
        <w:rPr>
          <w:rFonts w:ascii="Book Antiqua" w:eastAsia="Times New Roman" w:hAnsi="Book Antiqua" w:cs="Times New Roman"/>
          <w:sz w:val="18"/>
          <w:szCs w:val="18"/>
          <w:lang w:eastAsia="pt-BR"/>
        </w:rPr>
        <w:t xml:space="preserve"> </w:t>
      </w:r>
      <w:r w:rsidR="009F7552" w:rsidRPr="00B87883">
        <w:rPr>
          <w:rFonts w:ascii="Book Antiqua" w:eastAsia="Times New Roman" w:hAnsi="Book Antiqua" w:cs="Arial"/>
          <w:b/>
          <w:bCs/>
          <w:color w:val="FF0000"/>
          <w:sz w:val="16"/>
          <w:szCs w:val="16"/>
          <w:u w:val="single"/>
          <w:lang w:eastAsia="pt-BR"/>
        </w:rPr>
        <w:t>(MPMS-2011)</w:t>
      </w:r>
      <w:r w:rsidR="00C30FCD" w:rsidRPr="00B87883">
        <w:rPr>
          <w:rFonts w:ascii="Book Antiqua" w:eastAsia="Times New Roman" w:hAnsi="Book Antiqua" w:cs="Arial"/>
          <w:b/>
          <w:bCs/>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BC7AE8" w:rsidRPr="00B87883">
        <w:rPr>
          <w:rFonts w:ascii="Book Antiqua" w:eastAsia="Times New Roman" w:hAnsi="Book Antiqua" w:cs="Arial"/>
          <w:b/>
          <w:bCs/>
          <w:color w:val="FF0000"/>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p>
    <w:p w14:paraId="2ECC8544" w14:textId="063AF56D" w:rsidR="00004CBB" w:rsidRPr="00BB66A4"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BB66A4">
        <w:rPr>
          <w:rFonts w:ascii="Book Antiqua" w:eastAsia="Times New Roman" w:hAnsi="Book Antiqua" w:cs="Times New Roman"/>
          <w:b/>
          <w:sz w:val="19"/>
          <w:szCs w:val="19"/>
          <w:highlight w:val="magenta"/>
          <w:lang w:eastAsia="pt-BR"/>
        </w:rPr>
        <w:t>§ 3º</w:t>
      </w:r>
      <w:r w:rsidRPr="00BB66A4">
        <w:rPr>
          <w:rFonts w:ascii="Book Antiqua" w:eastAsia="Times New Roman" w:hAnsi="Book Antiqua" w:cs="Times New Roman"/>
          <w:b/>
          <w:sz w:val="19"/>
          <w:szCs w:val="19"/>
          <w:lang w:eastAsia="pt-BR"/>
        </w:rPr>
        <w:t xml:space="preserve"> Se o </w:t>
      </w:r>
      <w:r w:rsidRPr="00BB66A4">
        <w:rPr>
          <w:rFonts w:ascii="Book Antiqua" w:eastAsia="Times New Roman" w:hAnsi="Book Antiqua" w:cs="Times New Roman"/>
          <w:b/>
          <w:sz w:val="19"/>
          <w:szCs w:val="19"/>
          <w:highlight w:val="yellow"/>
          <w:lang w:eastAsia="pt-BR"/>
        </w:rPr>
        <w:t>órgão do Ministério Público</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caps/>
          <w:sz w:val="19"/>
          <w:szCs w:val="19"/>
          <w:highlight w:val="green"/>
          <w:lang w:eastAsia="pt-BR"/>
        </w:rPr>
        <w:t>não oferecer</w:t>
      </w:r>
      <w:r w:rsidRPr="00BB66A4">
        <w:rPr>
          <w:rFonts w:ascii="Book Antiqua" w:eastAsia="Times New Roman" w:hAnsi="Book Antiqua" w:cs="Times New Roman"/>
          <w:b/>
          <w:sz w:val="19"/>
          <w:szCs w:val="19"/>
          <w:lang w:eastAsia="pt-BR"/>
        </w:rPr>
        <w:t xml:space="preserve"> a </w:t>
      </w:r>
      <w:r w:rsidRPr="00BB66A4">
        <w:rPr>
          <w:rFonts w:ascii="Book Antiqua" w:eastAsia="Times New Roman" w:hAnsi="Book Antiqua" w:cs="Times New Roman"/>
          <w:b/>
          <w:caps/>
          <w:sz w:val="19"/>
          <w:szCs w:val="19"/>
          <w:shd w:val="clear" w:color="auto" w:fill="F7CAAC" w:themeFill="accent2" w:themeFillTint="66"/>
          <w:lang w:eastAsia="pt-BR"/>
        </w:rPr>
        <w:t>denúncia</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sz w:val="19"/>
          <w:szCs w:val="19"/>
          <w:highlight w:val="cyan"/>
          <w:lang w:eastAsia="pt-BR"/>
        </w:rPr>
        <w:t>no prazo legal</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caps/>
          <w:sz w:val="19"/>
          <w:szCs w:val="19"/>
          <w:highlight w:val="green"/>
          <w:lang w:eastAsia="pt-BR"/>
        </w:rPr>
        <w:t>representará</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sz w:val="19"/>
          <w:szCs w:val="19"/>
          <w:highlight w:val="cyan"/>
          <w:lang w:eastAsia="pt-BR"/>
        </w:rPr>
        <w:t xml:space="preserve">contra </w:t>
      </w:r>
      <w:proofErr w:type="spellStart"/>
      <w:r w:rsidRPr="00BB66A4">
        <w:rPr>
          <w:rFonts w:ascii="Book Antiqua" w:eastAsia="Times New Roman" w:hAnsi="Book Antiqua" w:cs="Times New Roman"/>
          <w:b/>
          <w:sz w:val="19"/>
          <w:szCs w:val="19"/>
          <w:highlight w:val="cyan"/>
          <w:lang w:eastAsia="pt-BR"/>
        </w:rPr>
        <w:t>êle</w:t>
      </w:r>
      <w:proofErr w:type="spellEnd"/>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sz w:val="19"/>
          <w:szCs w:val="19"/>
          <w:highlight w:val="yellow"/>
          <w:lang w:eastAsia="pt-BR"/>
        </w:rPr>
        <w:t>a autoridade judiciária</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caps/>
          <w:sz w:val="19"/>
          <w:szCs w:val="19"/>
          <w:highlight w:val="green"/>
          <w:lang w:eastAsia="pt-BR"/>
        </w:rPr>
        <w:t>sem prejuízo</w:t>
      </w:r>
      <w:r w:rsidRPr="00BB66A4">
        <w:rPr>
          <w:rFonts w:ascii="Book Antiqua" w:eastAsia="Times New Roman" w:hAnsi="Book Antiqua" w:cs="Times New Roman"/>
          <w:b/>
          <w:sz w:val="19"/>
          <w:szCs w:val="19"/>
          <w:lang w:eastAsia="pt-BR"/>
        </w:rPr>
        <w:t xml:space="preserve"> da </w:t>
      </w:r>
      <w:r w:rsidRPr="00BB66A4">
        <w:rPr>
          <w:rFonts w:ascii="Book Antiqua" w:eastAsia="Times New Roman" w:hAnsi="Book Antiqua" w:cs="Times New Roman"/>
          <w:b/>
          <w:caps/>
          <w:sz w:val="19"/>
          <w:szCs w:val="19"/>
          <w:shd w:val="clear" w:color="auto" w:fill="F7CAAC" w:themeFill="accent2" w:themeFillTint="66"/>
          <w:lang w:eastAsia="pt-BR"/>
        </w:rPr>
        <w:t>apuração da responsabilidade penal</w:t>
      </w:r>
      <w:r w:rsidRPr="00BB66A4">
        <w:rPr>
          <w:rFonts w:ascii="Book Antiqua" w:eastAsia="Times New Roman" w:hAnsi="Book Antiqua" w:cs="Times New Roman"/>
          <w:b/>
          <w:sz w:val="16"/>
          <w:szCs w:val="16"/>
          <w:lang w:eastAsia="pt-BR"/>
        </w:rPr>
        <w:t>.</w:t>
      </w:r>
      <w:r w:rsidR="00173F66" w:rsidRPr="00BB66A4">
        <w:rPr>
          <w:rFonts w:ascii="Book Antiqua" w:eastAsia="Times New Roman" w:hAnsi="Book Antiqua" w:cs="Times New Roman"/>
          <w:b/>
          <w:sz w:val="16"/>
          <w:szCs w:val="16"/>
          <w:lang w:eastAsia="pt-BR"/>
        </w:rPr>
        <w:t xml:space="preserve"> </w:t>
      </w:r>
      <w:r w:rsidR="00173F66" w:rsidRPr="00BB66A4">
        <w:rPr>
          <w:rFonts w:ascii="Book Antiqua" w:eastAsia="Times New Roman" w:hAnsi="Book Antiqua" w:cs="Times New Roman"/>
          <w:b/>
          <w:color w:val="FF0000"/>
          <w:sz w:val="16"/>
          <w:szCs w:val="16"/>
          <w:u w:val="single"/>
          <w:lang w:eastAsia="pt-BR"/>
        </w:rPr>
        <w:t>(MPRN-2009)</w:t>
      </w:r>
      <w:r w:rsidR="002E145A" w:rsidRPr="00BB66A4">
        <w:rPr>
          <w:rFonts w:ascii="Book Antiqua" w:eastAsia="Times New Roman" w:hAnsi="Book Antiqua" w:cs="Times New Roman"/>
          <w:b/>
          <w:sz w:val="16"/>
          <w:szCs w:val="16"/>
          <w:lang w:eastAsia="pt-BR"/>
        </w:rPr>
        <w:t xml:space="preserve"> </w:t>
      </w:r>
      <w:r w:rsidR="002E145A" w:rsidRPr="00BB66A4">
        <w:rPr>
          <w:rFonts w:ascii="Book Antiqua" w:eastAsia="Times New Roman" w:hAnsi="Book Antiqua" w:cs="Times New Roman"/>
          <w:b/>
          <w:color w:val="FF0000"/>
          <w:sz w:val="16"/>
          <w:szCs w:val="16"/>
          <w:u w:val="single"/>
          <w:lang w:eastAsia="pt-BR"/>
        </w:rPr>
        <w:t>(TJMS-2010)</w:t>
      </w:r>
      <w:r w:rsidR="00CD17C3" w:rsidRPr="00BB66A4">
        <w:rPr>
          <w:rFonts w:ascii="Book Antiqua" w:eastAsia="Times New Roman" w:hAnsi="Book Antiqua" w:cs="Times New Roman"/>
          <w:b/>
          <w:color w:val="FF0000"/>
          <w:sz w:val="16"/>
          <w:szCs w:val="16"/>
          <w:lang w:eastAsia="pt-BR"/>
        </w:rPr>
        <w:t xml:space="preserve"> </w:t>
      </w:r>
      <w:r w:rsidR="00CD17C3" w:rsidRPr="00BB66A4">
        <w:rPr>
          <w:rFonts w:ascii="Book Antiqua" w:eastAsia="Times New Roman" w:hAnsi="Book Antiqua" w:cs="Times New Roman"/>
          <w:b/>
          <w:color w:val="FF0000"/>
          <w:sz w:val="16"/>
          <w:szCs w:val="16"/>
          <w:u w:val="single"/>
          <w:lang w:eastAsia="pt-BR"/>
        </w:rPr>
        <w:t>(TJPR-2010)</w:t>
      </w:r>
      <w:r w:rsidR="00A87112" w:rsidRPr="00BB66A4">
        <w:rPr>
          <w:rFonts w:ascii="Book Antiqua" w:eastAsia="Times New Roman" w:hAnsi="Book Antiqua" w:cs="Times New Roman"/>
          <w:b/>
          <w:color w:val="FF0000"/>
          <w:sz w:val="16"/>
          <w:szCs w:val="16"/>
          <w:lang w:eastAsia="pt-BR"/>
        </w:rPr>
        <w:t xml:space="preserve"> </w:t>
      </w:r>
      <w:r w:rsidR="00A87112" w:rsidRPr="00BB66A4">
        <w:rPr>
          <w:rFonts w:ascii="Book Antiqua" w:eastAsia="Times New Roman" w:hAnsi="Book Antiqua" w:cs="Times New Roman"/>
          <w:b/>
          <w:color w:val="FF0000"/>
          <w:sz w:val="16"/>
          <w:szCs w:val="16"/>
          <w:u w:val="single"/>
          <w:lang w:eastAsia="pt-BR"/>
        </w:rPr>
        <w:t>(MPRO-2010)</w:t>
      </w:r>
      <w:r w:rsidR="00BB66A4" w:rsidRPr="00BB66A4">
        <w:rPr>
          <w:rFonts w:ascii="Book Antiqua" w:eastAsia="Times New Roman" w:hAnsi="Book Antiqua" w:cs="Times New Roman"/>
          <w:b/>
          <w:color w:val="FF0000"/>
          <w:sz w:val="16"/>
          <w:szCs w:val="16"/>
          <w:lang w:eastAsia="pt-BR"/>
        </w:rPr>
        <w:t xml:space="preserve"> </w:t>
      </w:r>
      <w:r w:rsidR="00BB66A4" w:rsidRPr="00BB66A4">
        <w:rPr>
          <w:rFonts w:ascii="Book Antiqua" w:eastAsia="Times New Roman" w:hAnsi="Book Antiqua" w:cs="Times New Roman"/>
          <w:b/>
          <w:color w:val="FF0000"/>
          <w:sz w:val="16"/>
          <w:szCs w:val="16"/>
          <w:u w:val="single"/>
          <w:lang w:eastAsia="pt-BR"/>
        </w:rPr>
        <w:t>(MPAP-2012)</w:t>
      </w:r>
      <w:r w:rsidR="00D32907" w:rsidRPr="00BB66A4">
        <w:rPr>
          <w:rFonts w:ascii="Book Antiqua" w:eastAsia="Times New Roman" w:hAnsi="Book Antiqua" w:cs="Times New Roman"/>
          <w:b/>
          <w:color w:val="FF0000"/>
          <w:sz w:val="16"/>
          <w:szCs w:val="16"/>
          <w:lang w:eastAsia="pt-BR"/>
        </w:rPr>
        <w:t xml:space="preserve"> </w:t>
      </w:r>
      <w:r w:rsidR="00D32907" w:rsidRPr="00BB66A4">
        <w:rPr>
          <w:rFonts w:ascii="Book Antiqua" w:eastAsia="Times New Roman" w:hAnsi="Book Antiqua" w:cs="Times New Roman"/>
          <w:b/>
          <w:color w:val="FF0000"/>
          <w:sz w:val="16"/>
          <w:szCs w:val="16"/>
          <w:u w:val="single"/>
          <w:lang w:eastAsia="pt-BR"/>
        </w:rPr>
        <w:t>(MPAC-2014)</w:t>
      </w:r>
      <w:r w:rsidR="004164ED" w:rsidRPr="00BB66A4">
        <w:rPr>
          <w:rFonts w:ascii="Book Antiqua" w:eastAsia="Times New Roman" w:hAnsi="Book Antiqua" w:cs="Times New Roman"/>
          <w:b/>
          <w:color w:val="FF0000"/>
          <w:sz w:val="16"/>
          <w:szCs w:val="16"/>
          <w:lang w:eastAsia="pt-BR"/>
        </w:rPr>
        <w:t xml:space="preserve"> </w:t>
      </w:r>
      <w:r w:rsidR="004164ED" w:rsidRPr="00BB66A4">
        <w:rPr>
          <w:rFonts w:ascii="Book Antiqua" w:eastAsia="Times New Roman" w:hAnsi="Book Antiqua" w:cs="Times New Roman"/>
          <w:b/>
          <w:color w:val="FF0000"/>
          <w:sz w:val="16"/>
          <w:szCs w:val="16"/>
          <w:u w:val="single"/>
          <w:lang w:eastAsia="pt-BR"/>
        </w:rPr>
        <w:t>(MPBA-2018)</w:t>
      </w:r>
      <w:r w:rsidR="00BC7AE8" w:rsidRPr="00BB66A4">
        <w:rPr>
          <w:rFonts w:ascii="Book Antiqua" w:eastAsia="Times New Roman" w:hAnsi="Book Antiqua" w:cs="Times New Roman"/>
          <w:b/>
          <w:color w:val="FF0000"/>
          <w:sz w:val="16"/>
          <w:szCs w:val="16"/>
          <w:lang w:eastAsia="pt-BR"/>
        </w:rPr>
        <w:t xml:space="preserve"> </w:t>
      </w:r>
      <w:r w:rsidR="00BC7AE8" w:rsidRPr="00BB66A4">
        <w:rPr>
          <w:rFonts w:ascii="Book Antiqua" w:eastAsia="Times New Roman" w:hAnsi="Book Antiqua" w:cs="Times New Roman"/>
          <w:b/>
          <w:color w:val="FF0000"/>
          <w:sz w:val="16"/>
          <w:szCs w:val="16"/>
          <w:u w:val="single"/>
          <w:lang w:eastAsia="pt-BR"/>
        </w:rPr>
        <w:t>(MPPB-2018)</w:t>
      </w:r>
      <w:r w:rsidR="00BB66A4" w:rsidRPr="00BB66A4">
        <w:rPr>
          <w:rFonts w:ascii="Book Antiqua" w:eastAsia="Times New Roman" w:hAnsi="Book Antiqua" w:cs="Times New Roman"/>
          <w:b/>
          <w:color w:val="FF0000"/>
          <w:sz w:val="16"/>
          <w:szCs w:val="16"/>
          <w:lang w:eastAsia="pt-BR"/>
        </w:rPr>
        <w:t xml:space="preserve"> </w:t>
      </w:r>
      <w:r w:rsidR="00BB66A4" w:rsidRPr="00BB66A4">
        <w:rPr>
          <w:rFonts w:ascii="Book Antiqua" w:eastAsia="Times New Roman" w:hAnsi="Book Antiqua" w:cs="Times New Roman"/>
          <w:b/>
          <w:color w:val="FF0000"/>
          <w:sz w:val="16"/>
          <w:szCs w:val="16"/>
          <w:u w:val="single"/>
          <w:lang w:eastAsia="pt-BR"/>
        </w:rPr>
        <w:t>(TJAC-2019)</w:t>
      </w:r>
      <w:r w:rsidR="00484CD9">
        <w:rPr>
          <w:rFonts w:ascii="Book Antiqua" w:eastAsia="Times New Roman" w:hAnsi="Book Antiqua" w:cs="Times New Roman"/>
          <w:b/>
          <w:color w:val="FF0000"/>
          <w:sz w:val="16"/>
          <w:szCs w:val="16"/>
          <w:lang w:eastAsia="pt-BR"/>
        </w:rPr>
        <w:t xml:space="preserve"> </w:t>
      </w:r>
      <w:r w:rsidR="00484CD9">
        <w:rPr>
          <w:rFonts w:ascii="Book Antiqua" w:eastAsia="Times New Roman" w:hAnsi="Book Antiqua" w:cs="Times New Roman"/>
          <w:b/>
          <w:color w:val="FF0000"/>
          <w:sz w:val="16"/>
          <w:szCs w:val="16"/>
          <w:u w:val="single"/>
          <w:lang w:eastAsia="pt-BR"/>
        </w:rPr>
        <w:t>(MPPR-2023)</w:t>
      </w:r>
      <w:r w:rsidR="00BB66A4" w:rsidRPr="00BB66A4">
        <w:rPr>
          <w:rFonts w:ascii="Book Antiqua" w:eastAsia="Times New Roman" w:hAnsi="Book Antiqua" w:cs="Times New Roman"/>
          <w:b/>
          <w:color w:val="FF0000"/>
          <w:sz w:val="16"/>
          <w:szCs w:val="16"/>
          <w:lang w:eastAsia="pt-BR"/>
        </w:rPr>
        <w:t xml:space="preserve"> </w:t>
      </w:r>
      <w:r w:rsidR="00BB66A4" w:rsidRPr="00BB66A4">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6B3532" w:rsidRPr="006416DC" w14:paraId="6A4030DE" w14:textId="77777777" w:rsidTr="00B21799">
        <w:tc>
          <w:tcPr>
            <w:tcW w:w="8494" w:type="dxa"/>
            <w:shd w:val="clear" w:color="auto" w:fill="CCFFFF"/>
          </w:tcPr>
          <w:p w14:paraId="342077AC" w14:textId="77777777" w:rsidR="006B3532" w:rsidRDefault="006B3532" w:rsidP="00B21799">
            <w:pPr>
              <w:spacing w:before="100" w:beforeAutospacing="1" w:after="100" w:afterAutospacing="1"/>
              <w:jc w:val="both"/>
              <w:rPr>
                <w:rFonts w:ascii="Book Antiqua" w:hAnsi="Book Antiqua" w:cs="Times New Roman"/>
                <w:b/>
                <w:sz w:val="19"/>
                <w:szCs w:val="19"/>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TJAC-2019-VUNESP</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Quanto ao processo das infrações penais de cunho eleitoral, assinale a alternativa correta:</w:t>
            </w:r>
            <w:r w:rsidRPr="006416DC">
              <w:rPr>
                <w:sz w:val="19"/>
                <w:szCs w:val="19"/>
              </w:rPr>
              <w:t xml:space="preserve"> </w:t>
            </w:r>
            <w:r w:rsidRPr="006416DC">
              <w:rPr>
                <w:rFonts w:ascii="Book Antiqua" w:hAnsi="Book Antiqua" w:cs="Times New Roman"/>
                <w:sz w:val="19"/>
                <w:szCs w:val="19"/>
              </w:rPr>
              <w:t xml:space="preserve">Se o órgão do MP não oferecer a denúncia no prazo legal, representará contra ele a autoridade judiciária, sem prejuízo da apuração da responsabilidade penal. </w:t>
            </w:r>
            <w:r w:rsidRPr="006416DC">
              <w:rPr>
                <w:rFonts w:ascii="Book Antiqua" w:hAnsi="Book Antiqua" w:cs="Times New Roman"/>
                <w:b/>
                <w:sz w:val="19"/>
                <w:szCs w:val="19"/>
              </w:rPr>
              <w:t>BL: art. 357, §3º, CE.</w:t>
            </w:r>
          </w:p>
          <w:p w14:paraId="531F139C" w14:textId="30752363" w:rsidR="00CA60AF" w:rsidRPr="006416DC" w:rsidRDefault="00CA60AF" w:rsidP="00B21799">
            <w:pPr>
              <w:spacing w:before="100" w:beforeAutospacing="1" w:after="100" w:afterAutospacing="1"/>
              <w:jc w:val="both"/>
              <w:rPr>
                <w:rFonts w:ascii="Book Antiqua" w:hAnsi="Book Antiqua" w:cs="Times New Roman"/>
                <w:b/>
                <w:sz w:val="19"/>
                <w:szCs w:val="19"/>
              </w:rPr>
            </w:pP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
                <w:bCs/>
                <w:sz w:val="19"/>
                <w:szCs w:val="19"/>
                <w:highlight w:val="yellow"/>
                <w:lang w:eastAsia="pt-BR"/>
              </w:rPr>
              <w:t>MPAP-2012-FCC</w:t>
            </w: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Cs/>
                <w:sz w:val="19"/>
                <w:szCs w:val="19"/>
                <w:lang w:eastAsia="pt-BR"/>
              </w:rPr>
              <w:t xml:space="preserve">: No que concerne ao processo penal eleitoral, é correto afirmar que se o órgão do </w:t>
            </w:r>
            <w:r>
              <w:rPr>
                <w:rFonts w:ascii="Book Antiqua" w:eastAsia="Times New Roman" w:hAnsi="Book Antiqua" w:cs="Times New Roman"/>
                <w:bCs/>
                <w:sz w:val="19"/>
                <w:szCs w:val="19"/>
                <w:lang w:eastAsia="pt-BR"/>
              </w:rPr>
              <w:t>MP</w:t>
            </w:r>
            <w:r w:rsidRPr="00CA60AF">
              <w:rPr>
                <w:rFonts w:ascii="Book Antiqua" w:eastAsia="Times New Roman" w:hAnsi="Book Antiqua" w:cs="Times New Roman"/>
                <w:bCs/>
                <w:sz w:val="19"/>
                <w:szCs w:val="19"/>
                <w:lang w:eastAsia="pt-BR"/>
              </w:rPr>
              <w:t xml:space="preserve"> não oferecer a denúncia no prazo legal, representará contra ele a autoridade judiciária, sem prejuízo da apuração da responsabilidade penal. </w:t>
            </w:r>
            <w:r w:rsidRPr="006416DC">
              <w:rPr>
                <w:rFonts w:ascii="Book Antiqua" w:hAnsi="Book Antiqua" w:cs="Times New Roman"/>
                <w:b/>
                <w:sz w:val="19"/>
                <w:szCs w:val="19"/>
              </w:rPr>
              <w:t>BL: art. 357, §3º, CE.</w:t>
            </w:r>
          </w:p>
        </w:tc>
      </w:tr>
    </w:tbl>
    <w:p w14:paraId="2ECC8545" w14:textId="180D0001"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caps/>
          <w:sz w:val="19"/>
          <w:szCs w:val="19"/>
          <w:highlight w:val="green"/>
          <w:lang w:eastAsia="pt-BR"/>
        </w:rPr>
        <w:t>Ocorrendo</w:t>
      </w:r>
      <w:r w:rsidRPr="006416DC">
        <w:rPr>
          <w:rFonts w:ascii="Book Antiqua" w:eastAsia="Times New Roman" w:hAnsi="Book Antiqua" w:cs="Times New Roman"/>
          <w:sz w:val="19"/>
          <w:szCs w:val="19"/>
          <w:lang w:eastAsia="pt-BR"/>
        </w:rPr>
        <w:t xml:space="preserve"> a </w:t>
      </w:r>
      <w:r w:rsidRPr="00BC7AE8">
        <w:rPr>
          <w:rFonts w:ascii="Book Antiqua" w:eastAsia="Times New Roman" w:hAnsi="Book Antiqua" w:cs="Times New Roman"/>
          <w:b/>
          <w:bCs/>
          <w:sz w:val="19"/>
          <w:szCs w:val="19"/>
          <w:highlight w:val="cyan"/>
          <w:lang w:eastAsia="pt-BR"/>
        </w:rPr>
        <w:t>hipótese prevista no parágrafo anterior</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yellow"/>
          <w:lang w:eastAsia="pt-BR"/>
        </w:rPr>
        <w:t>o juiz</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caps/>
          <w:sz w:val="19"/>
          <w:szCs w:val="19"/>
          <w:highlight w:val="green"/>
          <w:lang w:eastAsia="pt-BR"/>
        </w:rPr>
        <w:t>solicitará</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yellow"/>
          <w:lang w:eastAsia="pt-BR"/>
        </w:rPr>
        <w:t>ao Procurador Regional</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cyan"/>
          <w:lang w:eastAsia="pt-BR"/>
        </w:rPr>
        <w:t>a designação</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yellow"/>
          <w:lang w:eastAsia="pt-BR"/>
        </w:rPr>
        <w:t>de outro promotor</w:t>
      </w:r>
      <w:r w:rsidRPr="006416DC">
        <w:rPr>
          <w:rFonts w:ascii="Book Antiqua" w:eastAsia="Times New Roman" w:hAnsi="Book Antiqua" w:cs="Times New Roman"/>
          <w:sz w:val="19"/>
          <w:szCs w:val="19"/>
          <w:lang w:eastAsia="pt-BR"/>
        </w:rPr>
        <w:t xml:space="preserve">, que, </w:t>
      </w:r>
      <w:r w:rsidRPr="00BC7AE8">
        <w:rPr>
          <w:rFonts w:ascii="Book Antiqua" w:eastAsia="Times New Roman" w:hAnsi="Book Antiqua" w:cs="Times New Roman"/>
          <w:b/>
          <w:bCs/>
          <w:sz w:val="19"/>
          <w:szCs w:val="19"/>
          <w:highlight w:val="cyan"/>
          <w:lang w:eastAsia="pt-BR"/>
        </w:rPr>
        <w:t>no mesmo prazo</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caps/>
          <w:sz w:val="19"/>
          <w:szCs w:val="19"/>
          <w:highlight w:val="green"/>
          <w:lang w:eastAsia="pt-BR"/>
        </w:rPr>
        <w:t>oferecerá</w:t>
      </w:r>
      <w:r w:rsidRPr="006416DC">
        <w:rPr>
          <w:rFonts w:ascii="Book Antiqua" w:eastAsia="Times New Roman" w:hAnsi="Book Antiqua" w:cs="Times New Roman"/>
          <w:sz w:val="19"/>
          <w:szCs w:val="19"/>
          <w:lang w:eastAsia="pt-BR"/>
        </w:rPr>
        <w:t xml:space="preserve"> a </w:t>
      </w:r>
      <w:r w:rsidRPr="00BC7AE8">
        <w:rPr>
          <w:rFonts w:ascii="Book Antiqua" w:eastAsia="Times New Roman" w:hAnsi="Book Antiqua" w:cs="Times New Roman"/>
          <w:b/>
          <w:bCs/>
          <w:caps/>
          <w:sz w:val="19"/>
          <w:szCs w:val="19"/>
          <w:shd w:val="clear" w:color="auto" w:fill="F7CAAC" w:themeFill="accent2" w:themeFillTint="66"/>
          <w:lang w:eastAsia="pt-BR"/>
        </w:rPr>
        <w:t>denúncia</w:t>
      </w:r>
      <w:r w:rsidRPr="00B87883">
        <w:rPr>
          <w:rFonts w:ascii="Book Antiqua" w:eastAsia="Times New Roman" w:hAnsi="Book Antiqua" w:cs="Times New Roman"/>
          <w:sz w:val="16"/>
          <w:szCs w:val="16"/>
          <w:lang w:eastAsia="pt-BR"/>
        </w:rPr>
        <w:t>.</w:t>
      </w:r>
      <w:r w:rsidR="00E036A0" w:rsidRPr="00B87883">
        <w:rPr>
          <w:rFonts w:ascii="Book Antiqua" w:eastAsia="Times New Roman" w:hAnsi="Book Antiqua" w:cs="Times New Roman"/>
          <w:sz w:val="16"/>
          <w:szCs w:val="16"/>
          <w:lang w:eastAsia="pt-BR"/>
        </w:rPr>
        <w:t xml:space="preserve"> </w:t>
      </w:r>
      <w:r w:rsidR="00E036A0" w:rsidRPr="00B87883">
        <w:rPr>
          <w:rFonts w:ascii="Book Antiqua" w:eastAsia="Times New Roman" w:hAnsi="Book Antiqua" w:cs="Times New Roman"/>
          <w:b/>
          <w:bCs/>
          <w:color w:val="FF0000"/>
          <w:sz w:val="16"/>
          <w:szCs w:val="16"/>
          <w:u w:val="single"/>
          <w:lang w:eastAsia="pt-BR"/>
        </w:rPr>
        <w:t>(MPPR-2013)</w:t>
      </w:r>
      <w:r w:rsidR="004164ED" w:rsidRPr="00B87883">
        <w:rPr>
          <w:rFonts w:ascii="Book Antiqua" w:eastAsia="Times New Roman" w:hAnsi="Book Antiqua" w:cs="Times New Roman"/>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r w:rsidR="00BC7AE8" w:rsidRPr="00B87883">
        <w:rPr>
          <w:rFonts w:ascii="Book Antiqua" w:eastAsia="Times New Roman" w:hAnsi="Book Antiqua" w:cs="Times New Roman"/>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p>
    <w:p w14:paraId="2ECC8546" w14:textId="388DE30E"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5º</w:t>
      </w:r>
      <w:r w:rsidRPr="006416DC">
        <w:rPr>
          <w:rFonts w:ascii="Book Antiqua" w:eastAsia="Times New Roman" w:hAnsi="Book Antiqua" w:cs="Times New Roman"/>
          <w:sz w:val="19"/>
          <w:szCs w:val="19"/>
          <w:lang w:eastAsia="pt-BR"/>
        </w:rPr>
        <w:t xml:space="preserve"> Qualquer eleitor poderá provocar a representação contra o órgão do Ministério Público se o juiz, </w:t>
      </w:r>
      <w:r w:rsidRPr="006416DC">
        <w:rPr>
          <w:rFonts w:ascii="Book Antiqua" w:eastAsia="Times New Roman" w:hAnsi="Book Antiqua" w:cs="Times New Roman"/>
          <w:b/>
          <w:bCs/>
          <w:sz w:val="19"/>
          <w:szCs w:val="19"/>
          <w:highlight w:val="cyan"/>
          <w:lang w:eastAsia="pt-BR"/>
        </w:rPr>
        <w:t>no prazo de 10 (dez) dias</w:t>
      </w:r>
      <w:r w:rsidRPr="006416DC">
        <w:rPr>
          <w:rFonts w:ascii="Book Antiqua" w:eastAsia="Times New Roman" w:hAnsi="Book Antiqua" w:cs="Times New Roman"/>
          <w:sz w:val="19"/>
          <w:szCs w:val="19"/>
          <w:lang w:eastAsia="pt-BR"/>
        </w:rPr>
        <w:t>, não agir de ofício</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5E49EC" w:rsidRPr="00B87883">
        <w:rPr>
          <w:rFonts w:ascii="Book Antiqua" w:eastAsia="Times New Roman" w:hAnsi="Book Antiqua" w:cs="Times New Roman"/>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E036A0" w:rsidRPr="00B87883">
        <w:rPr>
          <w:rFonts w:ascii="Book Antiqua" w:eastAsia="Times New Roman" w:hAnsi="Book Antiqua" w:cs="Times New Roman"/>
          <w:b/>
          <w:bCs/>
          <w:color w:val="FF0000"/>
          <w:sz w:val="16"/>
          <w:szCs w:val="16"/>
          <w:lang w:eastAsia="pt-BR"/>
        </w:rPr>
        <w:t xml:space="preserve"> </w:t>
      </w:r>
      <w:r w:rsidR="00E036A0" w:rsidRPr="00B87883">
        <w:rPr>
          <w:rFonts w:ascii="Book Antiqua" w:eastAsia="Times New Roman" w:hAnsi="Book Antiqua" w:cs="Times New Roman"/>
          <w:b/>
          <w:bCs/>
          <w:color w:val="FF0000"/>
          <w:sz w:val="16"/>
          <w:szCs w:val="16"/>
          <w:u w:val="single"/>
          <w:lang w:eastAsia="pt-BR"/>
        </w:rPr>
        <w:t>(MPPR-2013)</w:t>
      </w:r>
      <w:r w:rsidR="004164ED" w:rsidRPr="00B87883">
        <w:rPr>
          <w:rFonts w:ascii="Book Antiqua" w:eastAsia="Times New Roman" w:hAnsi="Book Antiqua" w:cs="Times New Roman"/>
          <w:b/>
          <w:bCs/>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p>
    <w:p w14:paraId="2ECC85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magenta"/>
          <w:lang w:eastAsia="pt-BR"/>
        </w:rPr>
        <w:t>Art. 358</w:t>
      </w:r>
      <w:r w:rsidRPr="006416DC">
        <w:rPr>
          <w:rFonts w:ascii="Book Antiqua" w:eastAsia="Times New Roman" w:hAnsi="Book Antiqua" w:cs="Times New Roman"/>
          <w:sz w:val="19"/>
          <w:szCs w:val="19"/>
          <w:lang w:eastAsia="pt-BR"/>
        </w:rPr>
        <w:t xml:space="preserve">. A </w:t>
      </w:r>
      <w:r w:rsidRPr="008624E5">
        <w:rPr>
          <w:rFonts w:ascii="Book Antiqua" w:eastAsia="Times New Roman" w:hAnsi="Book Antiqua" w:cs="Times New Roman"/>
          <w:b/>
          <w:bCs/>
          <w:caps/>
          <w:sz w:val="19"/>
          <w:szCs w:val="19"/>
          <w:shd w:val="clear" w:color="auto" w:fill="F7CAAC" w:themeFill="accent2" w:themeFillTint="66"/>
          <w:lang w:eastAsia="pt-BR"/>
        </w:rPr>
        <w:t>denúncia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caps/>
          <w:sz w:val="19"/>
          <w:szCs w:val="19"/>
          <w:highlight w:val="green"/>
          <w:lang w:eastAsia="pt-BR"/>
        </w:rPr>
        <w:t>será rejeitada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cyan"/>
          <w:lang w:eastAsia="pt-BR"/>
        </w:rPr>
        <w:t>quando</w:t>
      </w:r>
      <w:r w:rsidRPr="006416DC">
        <w:rPr>
          <w:rFonts w:ascii="Book Antiqua" w:eastAsia="Times New Roman" w:hAnsi="Book Antiqua" w:cs="Times New Roman"/>
          <w:sz w:val="19"/>
          <w:szCs w:val="19"/>
          <w:lang w:eastAsia="pt-BR"/>
        </w:rPr>
        <w:t>:</w:t>
      </w:r>
    </w:p>
    <w:p w14:paraId="2ECC85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fato narrado evidentemente não constituir crime;</w:t>
      </w:r>
    </w:p>
    <w:p w14:paraId="2ECC85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já</w:t>
      </w:r>
      <w:proofErr w:type="gramEnd"/>
      <w:r w:rsidRPr="006416DC">
        <w:rPr>
          <w:rFonts w:ascii="Book Antiqua" w:eastAsia="Times New Roman" w:hAnsi="Book Antiqua" w:cs="Times New Roman"/>
          <w:sz w:val="19"/>
          <w:szCs w:val="19"/>
          <w:lang w:eastAsia="pt-BR"/>
        </w:rPr>
        <w:t xml:space="preserve"> estiver extinta a punibilidade, pela prescrição ou outra causa;</w:t>
      </w:r>
    </w:p>
    <w:p w14:paraId="2ECC854A" w14:textId="064ED6E9"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III - </w:t>
      </w:r>
      <w:r w:rsidRPr="008624E5">
        <w:rPr>
          <w:rFonts w:ascii="Book Antiqua" w:eastAsia="Times New Roman" w:hAnsi="Book Antiqua" w:cs="Times New Roman"/>
          <w:b/>
          <w:bCs/>
          <w:caps/>
          <w:sz w:val="19"/>
          <w:szCs w:val="19"/>
          <w:highlight w:val="green"/>
          <w:lang w:eastAsia="pt-BR"/>
        </w:rPr>
        <w:t>fôr manifesta</w:t>
      </w:r>
      <w:r w:rsidRPr="006416DC">
        <w:rPr>
          <w:rFonts w:ascii="Book Antiqua" w:eastAsia="Times New Roman" w:hAnsi="Book Antiqua" w:cs="Times New Roman"/>
          <w:sz w:val="19"/>
          <w:szCs w:val="19"/>
          <w:lang w:eastAsia="pt-BR"/>
        </w:rPr>
        <w:t xml:space="preserve"> a </w:t>
      </w:r>
      <w:r w:rsidRPr="008624E5">
        <w:rPr>
          <w:rFonts w:ascii="Book Antiqua" w:eastAsia="Times New Roman" w:hAnsi="Book Antiqua" w:cs="Times New Roman"/>
          <w:b/>
          <w:bCs/>
          <w:sz w:val="19"/>
          <w:szCs w:val="19"/>
          <w:highlight w:val="yellow"/>
          <w:lang w:eastAsia="pt-BR"/>
        </w:rPr>
        <w:t>ilegitimidade da parte</w:t>
      </w:r>
      <w:r w:rsidRPr="006416DC">
        <w:rPr>
          <w:rFonts w:ascii="Book Antiqua" w:eastAsia="Times New Roman" w:hAnsi="Book Antiqua" w:cs="Times New Roman"/>
          <w:sz w:val="19"/>
          <w:szCs w:val="19"/>
          <w:lang w:eastAsia="pt-BR"/>
        </w:rPr>
        <w:t xml:space="preserve"> ou </w:t>
      </w:r>
      <w:r w:rsidRPr="008624E5">
        <w:rPr>
          <w:rFonts w:ascii="Book Antiqua" w:eastAsia="Times New Roman" w:hAnsi="Book Antiqua" w:cs="Times New Roman"/>
          <w:b/>
          <w:bCs/>
          <w:sz w:val="19"/>
          <w:szCs w:val="19"/>
          <w:highlight w:val="yellow"/>
          <w:lang w:eastAsia="pt-BR"/>
        </w:rPr>
        <w:t>faltar condição exigida pela lei para o exercício da ação penal</w:t>
      </w:r>
      <w:r w:rsidRPr="00B87883">
        <w:rPr>
          <w:rFonts w:ascii="Book Antiqua" w:eastAsia="Times New Roman" w:hAnsi="Book Antiqua" w:cs="Times New Roman"/>
          <w:sz w:val="16"/>
          <w:szCs w:val="16"/>
          <w:lang w:eastAsia="pt-BR"/>
        </w:rPr>
        <w:t>.</w:t>
      </w:r>
      <w:r w:rsidR="008624E5" w:rsidRPr="00B87883">
        <w:rPr>
          <w:rFonts w:ascii="Book Antiqua" w:eastAsia="Times New Roman" w:hAnsi="Book Antiqua" w:cs="Times New Roman"/>
          <w:sz w:val="16"/>
          <w:szCs w:val="16"/>
          <w:lang w:eastAsia="pt-BR"/>
        </w:rPr>
        <w:t xml:space="preserve"> </w:t>
      </w:r>
      <w:r w:rsidR="008624E5" w:rsidRPr="00B87883">
        <w:rPr>
          <w:rFonts w:ascii="Book Antiqua" w:eastAsia="Times New Roman" w:hAnsi="Book Antiqua" w:cs="Times New Roman"/>
          <w:b/>
          <w:bCs/>
          <w:color w:val="FF0000"/>
          <w:sz w:val="16"/>
          <w:szCs w:val="16"/>
          <w:u w:val="single"/>
          <w:lang w:eastAsia="pt-BR"/>
        </w:rPr>
        <w:t>(MPPB-2018)</w:t>
      </w:r>
    </w:p>
    <w:p w14:paraId="2ECC854B" w14:textId="33D0546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cyan"/>
          <w:lang w:eastAsia="pt-BR"/>
        </w:rPr>
        <w:t>Nos casos do número III</w:t>
      </w:r>
      <w:r w:rsidRPr="006416DC">
        <w:rPr>
          <w:rFonts w:ascii="Book Antiqua" w:eastAsia="Times New Roman" w:hAnsi="Book Antiqua" w:cs="Times New Roman"/>
          <w:sz w:val="19"/>
          <w:szCs w:val="19"/>
          <w:lang w:eastAsia="pt-BR"/>
        </w:rPr>
        <w:t xml:space="preserve">, a </w:t>
      </w:r>
      <w:r w:rsidRPr="008624E5">
        <w:rPr>
          <w:rFonts w:ascii="Book Antiqua" w:eastAsia="Times New Roman" w:hAnsi="Book Antiqua" w:cs="Times New Roman"/>
          <w:b/>
          <w:bCs/>
          <w:caps/>
          <w:sz w:val="19"/>
          <w:szCs w:val="19"/>
          <w:shd w:val="clear" w:color="auto" w:fill="F7CAAC" w:themeFill="accent2" w:themeFillTint="66"/>
          <w:lang w:eastAsia="pt-BR"/>
        </w:rPr>
        <w:t>rejeição da denúncia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caps/>
          <w:sz w:val="19"/>
          <w:szCs w:val="19"/>
          <w:highlight w:val="green"/>
          <w:lang w:eastAsia="pt-BR"/>
        </w:rPr>
        <w:t>não obstará</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yellow"/>
          <w:lang w:eastAsia="pt-BR"/>
        </w:rPr>
        <w:t>ao exercício da ação penal</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caps/>
          <w:sz w:val="19"/>
          <w:szCs w:val="19"/>
          <w:highlight w:val="green"/>
          <w:lang w:eastAsia="pt-BR"/>
        </w:rPr>
        <w:t>desde que promovida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yellow"/>
          <w:lang w:eastAsia="pt-BR"/>
        </w:rPr>
        <w:t>por parte legítima</w:t>
      </w:r>
      <w:r w:rsidRPr="006416DC">
        <w:rPr>
          <w:rFonts w:ascii="Book Antiqua" w:eastAsia="Times New Roman" w:hAnsi="Book Antiqua" w:cs="Times New Roman"/>
          <w:sz w:val="19"/>
          <w:szCs w:val="19"/>
          <w:lang w:eastAsia="pt-BR"/>
        </w:rPr>
        <w:t xml:space="preserve"> ou </w:t>
      </w:r>
      <w:r w:rsidRPr="008624E5">
        <w:rPr>
          <w:rFonts w:ascii="Book Antiqua" w:eastAsia="Times New Roman" w:hAnsi="Book Antiqua" w:cs="Times New Roman"/>
          <w:b/>
          <w:bCs/>
          <w:caps/>
          <w:sz w:val="19"/>
          <w:szCs w:val="19"/>
          <w:highlight w:val="green"/>
          <w:lang w:eastAsia="pt-BR"/>
        </w:rPr>
        <w:t>satisfeita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yellow"/>
          <w:lang w:eastAsia="pt-BR"/>
        </w:rPr>
        <w:t>a condição</w:t>
      </w:r>
      <w:r w:rsidRPr="00B87883">
        <w:rPr>
          <w:rFonts w:ascii="Book Antiqua" w:eastAsia="Times New Roman" w:hAnsi="Book Antiqua" w:cs="Times New Roman"/>
          <w:sz w:val="16"/>
          <w:szCs w:val="16"/>
          <w:lang w:eastAsia="pt-BR"/>
        </w:rPr>
        <w:t>.</w:t>
      </w:r>
      <w:r w:rsidR="008624E5" w:rsidRPr="00B87883">
        <w:rPr>
          <w:rFonts w:ascii="Book Antiqua" w:eastAsia="Times New Roman" w:hAnsi="Book Antiqua" w:cs="Times New Roman"/>
          <w:sz w:val="16"/>
          <w:szCs w:val="16"/>
          <w:lang w:eastAsia="pt-BR"/>
        </w:rPr>
        <w:t xml:space="preserve"> </w:t>
      </w:r>
      <w:r w:rsidR="008624E5" w:rsidRPr="00B87883">
        <w:rPr>
          <w:rFonts w:ascii="Book Antiqua" w:eastAsia="Times New Roman" w:hAnsi="Book Antiqua" w:cs="Times New Roman"/>
          <w:b/>
          <w:bCs/>
          <w:color w:val="FF0000"/>
          <w:sz w:val="16"/>
          <w:szCs w:val="16"/>
          <w:u w:val="single"/>
          <w:lang w:eastAsia="pt-BR"/>
        </w:rPr>
        <w:t>(MPPB-2018)</w:t>
      </w:r>
    </w:p>
    <w:p w14:paraId="2ECC854C" w14:textId="0F7FDB97"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359</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Recebida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a denúncia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yellow"/>
          <w:lang w:eastAsia="pt-BR"/>
        </w:rPr>
        <w:t>o juiz</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designará</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dia</w:t>
      </w:r>
      <w:r w:rsidRPr="00BB66A4">
        <w:rPr>
          <w:rFonts w:ascii="Book Antiqua" w:eastAsia="Times New Roman" w:hAnsi="Book Antiqua" w:cs="Times New Roman"/>
          <w:b/>
          <w:bCs/>
          <w:sz w:val="19"/>
          <w:szCs w:val="19"/>
          <w:lang w:eastAsia="pt-BR"/>
        </w:rPr>
        <w:t xml:space="preserve"> e </w:t>
      </w:r>
      <w:r w:rsidRPr="00BB66A4">
        <w:rPr>
          <w:rFonts w:ascii="Book Antiqua" w:eastAsia="Times New Roman" w:hAnsi="Book Antiqua" w:cs="Times New Roman"/>
          <w:b/>
          <w:bCs/>
          <w:sz w:val="19"/>
          <w:szCs w:val="19"/>
          <w:highlight w:val="cyan"/>
          <w:lang w:eastAsia="pt-BR"/>
        </w:rPr>
        <w:t>hora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shd w:val="clear" w:color="auto" w:fill="F7CAAC" w:themeFill="accent2" w:themeFillTint="66"/>
          <w:lang w:eastAsia="pt-BR"/>
        </w:rPr>
        <w:t>para o depoimento pessoal</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yellow"/>
          <w:lang w:eastAsia="pt-BR"/>
        </w:rPr>
        <w:t>do acusado</w:t>
      </w:r>
      <w:r w:rsidRPr="00BB66A4">
        <w:rPr>
          <w:rFonts w:ascii="Book Antiqua" w:eastAsia="Times New Roman" w:hAnsi="Book Antiqua" w:cs="Times New Roman"/>
          <w:b/>
          <w:bCs/>
          <w:sz w:val="19"/>
          <w:szCs w:val="19"/>
          <w:lang w:eastAsia="pt-BR"/>
        </w:rPr>
        <w:t>, ordenando a citação deste e a notificação do Ministério Público</w:t>
      </w:r>
      <w:r w:rsidRPr="00B87883">
        <w:rPr>
          <w:rFonts w:ascii="Book Antiqua" w:eastAsia="Times New Roman" w:hAnsi="Book Antiqua" w:cs="Times New Roman"/>
          <w:sz w:val="16"/>
          <w:szCs w:val="16"/>
          <w:lang w:eastAsia="pt-BR"/>
        </w:rPr>
        <w:t>. </w:t>
      </w:r>
      <w:hyperlink r:id="rId313" w:anchor="art1" w:history="1">
        <w:r w:rsidRPr="00B87883">
          <w:rPr>
            <w:rFonts w:ascii="Book Antiqua" w:eastAsia="Times New Roman" w:hAnsi="Book Antiqua" w:cs="Times New Roman"/>
            <w:color w:val="0000FF"/>
            <w:sz w:val="16"/>
            <w:szCs w:val="16"/>
            <w:u w:val="single"/>
            <w:lang w:eastAsia="pt-BR"/>
          </w:rPr>
          <w:t>(Redação dada pela Lei nº 10.732, de 5.9.2003)</w:t>
        </w:r>
      </w:hyperlink>
      <w:r w:rsidR="00BB66A4">
        <w:rPr>
          <w:rFonts w:ascii="Book Antiqua" w:eastAsia="Times New Roman" w:hAnsi="Book Antiqua" w:cs="Times New Roman"/>
          <w:color w:val="0000FF"/>
          <w:sz w:val="16"/>
          <w:szCs w:val="16"/>
          <w:lang w:eastAsia="pt-BR"/>
        </w:rPr>
        <w:t xml:space="preserve"> </w:t>
      </w:r>
      <w:r w:rsidR="00BB66A4" w:rsidRPr="00B87883">
        <w:rPr>
          <w:rFonts w:ascii="Book Antiqua" w:eastAsia="Times New Roman" w:hAnsi="Book Antiqua" w:cs="Times New Roman"/>
          <w:b/>
          <w:color w:val="FF0000"/>
          <w:sz w:val="16"/>
          <w:szCs w:val="16"/>
          <w:u w:val="single"/>
          <w:lang w:eastAsia="pt-BR"/>
        </w:rPr>
        <w:t>(MP</w:t>
      </w:r>
      <w:r w:rsidR="00BB66A4">
        <w:rPr>
          <w:rFonts w:ascii="Book Antiqua" w:eastAsia="Times New Roman" w:hAnsi="Book Antiqua" w:cs="Times New Roman"/>
          <w:b/>
          <w:color w:val="FF0000"/>
          <w:sz w:val="16"/>
          <w:szCs w:val="16"/>
          <w:u w:val="single"/>
          <w:lang w:eastAsia="pt-BR"/>
        </w:rPr>
        <w:t>MS-2011)</w:t>
      </w:r>
      <w:r w:rsidR="00BB66A4">
        <w:rPr>
          <w:rFonts w:ascii="Book Antiqua" w:eastAsia="Times New Roman" w:hAnsi="Book Antiqua" w:cs="Times New Roman"/>
          <w:b/>
          <w:color w:val="FF0000"/>
          <w:sz w:val="16"/>
          <w:szCs w:val="16"/>
          <w:lang w:eastAsia="pt-BR"/>
        </w:rPr>
        <w:t xml:space="preserve"> </w:t>
      </w:r>
      <w:r w:rsidR="00BB66A4">
        <w:rPr>
          <w:rFonts w:ascii="Book Antiqua" w:eastAsia="Times New Roman" w:hAnsi="Book Antiqua" w:cs="Times New Roman"/>
          <w:b/>
          <w:color w:val="FF0000"/>
          <w:sz w:val="16"/>
          <w:szCs w:val="16"/>
          <w:u w:val="single"/>
          <w:lang w:eastAsia="pt-BR"/>
        </w:rPr>
        <w:t>(MPPR-2013)</w:t>
      </w:r>
      <w:r w:rsidR="00C30FCD" w:rsidRPr="00B87883">
        <w:rPr>
          <w:rFonts w:ascii="Book Antiqua" w:eastAsia="Times New Roman" w:hAnsi="Book Antiqua" w:cs="Times New Roman"/>
          <w:color w:val="0000FF"/>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336057" w:rsidRPr="00B87883">
        <w:rPr>
          <w:rFonts w:ascii="Book Antiqua" w:eastAsia="Times New Roman" w:hAnsi="Book Antiqua" w:cs="Times New Roman"/>
          <w:color w:val="0000FF"/>
          <w:sz w:val="16"/>
          <w:szCs w:val="16"/>
          <w:lang w:eastAsia="pt-BR"/>
        </w:rPr>
        <w:t xml:space="preserve"> </w:t>
      </w:r>
      <w:r w:rsidR="00336057" w:rsidRPr="00B87883">
        <w:rPr>
          <w:rFonts w:ascii="Book Antiqua" w:eastAsia="Times New Roman" w:hAnsi="Book Antiqua" w:cs="Times New Roman"/>
          <w:b/>
          <w:color w:val="FF0000"/>
          <w:sz w:val="16"/>
          <w:szCs w:val="16"/>
          <w:u w:val="single"/>
          <w:lang w:eastAsia="pt-BR"/>
        </w:rPr>
        <w:t>(MPSP-2015)</w:t>
      </w:r>
      <w:r w:rsidR="00BB66A4">
        <w:rPr>
          <w:rFonts w:ascii="Book Antiqua" w:eastAsia="Times New Roman" w:hAnsi="Book Antiqua" w:cs="Times New Roman"/>
          <w:b/>
          <w:color w:val="FF0000"/>
          <w:sz w:val="16"/>
          <w:szCs w:val="16"/>
          <w:lang w:eastAsia="pt-BR"/>
        </w:rPr>
        <w:t xml:space="preserve"> </w:t>
      </w:r>
      <w:r w:rsidR="00BB66A4">
        <w:rPr>
          <w:rFonts w:ascii="Book Antiqua" w:eastAsia="Times New Roman" w:hAnsi="Book Antiqua" w:cs="Times New Roman"/>
          <w:b/>
          <w:color w:val="FF0000"/>
          <w:sz w:val="16"/>
          <w:szCs w:val="16"/>
          <w:u w:val="single"/>
          <w:lang w:eastAsia="pt-BR"/>
        </w:rPr>
        <w:t>(DPU-2015)</w:t>
      </w:r>
      <w:r w:rsidR="00BC7AE8" w:rsidRPr="00B87883">
        <w:rPr>
          <w:rFonts w:ascii="Book Antiqua" w:eastAsia="Times New Roman" w:hAnsi="Book Antiqua" w:cs="Times New Roman"/>
          <w:b/>
          <w:color w:val="FF0000"/>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p>
    <w:tbl>
      <w:tblPr>
        <w:tblStyle w:val="Tabelacomgrade"/>
        <w:tblW w:w="0" w:type="auto"/>
        <w:shd w:val="clear" w:color="auto" w:fill="CCFFFF"/>
        <w:tblLook w:val="04A0" w:firstRow="1" w:lastRow="0" w:firstColumn="1" w:lastColumn="0" w:noHBand="0" w:noVBand="1"/>
      </w:tblPr>
      <w:tblGrid>
        <w:gridCol w:w="8494"/>
      </w:tblGrid>
      <w:tr w:rsidR="009F7552" w:rsidRPr="006416DC" w14:paraId="35C9D1AD" w14:textId="77777777" w:rsidTr="00336057">
        <w:tc>
          <w:tcPr>
            <w:tcW w:w="8494" w:type="dxa"/>
            <w:shd w:val="clear" w:color="auto" w:fill="CCFFFF"/>
          </w:tcPr>
          <w:p w14:paraId="54B220BC" w14:textId="369000A6" w:rsidR="00986513" w:rsidRPr="00986513" w:rsidRDefault="00986513" w:rsidP="0098651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86513">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86513">
              <w:rPr>
                <w:rFonts w:ascii="Book Antiqua" w:eastAsia="Times New Roman" w:hAnsi="Book Antiqua" w:cs="Times New Roman"/>
                <w:bCs/>
                <w:sz w:val="19"/>
                <w:szCs w:val="19"/>
                <w:lang w:eastAsia="pt-BR"/>
              </w:rPr>
              <w:t xml:space="preserve">Julgue </w:t>
            </w:r>
            <w:r>
              <w:rPr>
                <w:rFonts w:ascii="Book Antiqua" w:eastAsia="Times New Roman" w:hAnsi="Book Antiqua" w:cs="Times New Roman"/>
                <w:bCs/>
                <w:sz w:val="19"/>
                <w:szCs w:val="19"/>
                <w:lang w:eastAsia="pt-BR"/>
              </w:rPr>
              <w:t>o</w:t>
            </w:r>
            <w:r w:rsidRPr="00986513">
              <w:rPr>
                <w:rFonts w:ascii="Book Antiqua" w:eastAsia="Times New Roman" w:hAnsi="Book Antiqua" w:cs="Times New Roman"/>
                <w:bCs/>
                <w:sz w:val="19"/>
                <w:szCs w:val="19"/>
                <w:lang w:eastAsia="pt-BR"/>
              </w:rPr>
              <w:t xml:space="preserve"> item subsequente, acerca do processo penal eleitoral</w:t>
            </w:r>
            <w:r>
              <w:rPr>
                <w:rFonts w:ascii="Book Antiqua" w:eastAsia="Times New Roman" w:hAnsi="Book Antiqua" w:cs="Times New Roman"/>
                <w:bCs/>
                <w:sz w:val="19"/>
                <w:szCs w:val="19"/>
                <w:lang w:eastAsia="pt-BR"/>
              </w:rPr>
              <w:t xml:space="preserve">: </w:t>
            </w:r>
            <w:r w:rsidRPr="00986513">
              <w:rPr>
                <w:rFonts w:ascii="Book Antiqua" w:eastAsia="Times New Roman" w:hAnsi="Book Antiqua" w:cs="Times New Roman"/>
                <w:bCs/>
                <w:sz w:val="19"/>
                <w:szCs w:val="19"/>
                <w:lang w:eastAsia="pt-BR"/>
              </w:rPr>
              <w:t>O interrogatório do réu, ainda que não contemplado de forma expressa no rito estabelecido no processo penal eleitoral, deve ser realizado ao final da instrução, consoante orientação firmada pelo STF.</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359, CE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7346D39B" w14:textId="49E43E41" w:rsidR="00986513" w:rsidRDefault="00986513" w:rsidP="00336057">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DPU-2015</w:t>
            </w:r>
            <w:r>
              <w:rPr>
                <w:rFonts w:ascii="Book Antiqua" w:eastAsia="Times New Roman" w:hAnsi="Book Antiqua" w:cs="Times New Roman"/>
                <w:b/>
                <w:i/>
                <w:iCs/>
                <w:color w:val="FF0000"/>
                <w:sz w:val="19"/>
                <w:szCs w:val="19"/>
                <w:lang w:eastAsia="pt-BR"/>
              </w:rPr>
              <w:t>: #</w:t>
            </w:r>
            <w:r w:rsidRPr="00986513">
              <w:rPr>
                <w:rFonts w:ascii="Book Antiqua" w:eastAsia="Times New Roman" w:hAnsi="Book Antiqua" w:cs="Times New Roman"/>
                <w:b/>
                <w:i/>
                <w:iCs/>
                <w:color w:val="FF0000"/>
                <w:sz w:val="19"/>
                <w:szCs w:val="19"/>
                <w:highlight w:val="green"/>
                <w:lang w:eastAsia="pt-BR"/>
              </w:rPr>
              <w:t>CESPE</w:t>
            </w:r>
            <w:r w:rsidRPr="00E036A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6513">
              <w:rPr>
                <w:rFonts w:ascii="Book Antiqua" w:eastAsia="Times New Roman" w:hAnsi="Book Antiqua" w:cs="Times New Roman"/>
                <w:b/>
                <w:sz w:val="19"/>
                <w:szCs w:val="19"/>
                <w:lang w:eastAsia="pt-BR"/>
              </w:rPr>
              <w:t>Esta Suprema Corte, de outro lado, tendo presentes as inovações produzidas pelos diplomas legislativos que introduziram expressivas reformas em sede processual penal (Lei 11.689/08 - Lei 11.690/08 - Lei 11.719</w:t>
            </w:r>
            <w:r>
              <w:rPr>
                <w:rFonts w:ascii="Book Antiqua" w:eastAsia="Times New Roman" w:hAnsi="Book Antiqua" w:cs="Times New Roman"/>
                <w:b/>
                <w:sz w:val="19"/>
                <w:szCs w:val="19"/>
                <w:lang w:eastAsia="pt-BR"/>
              </w:rPr>
              <w:t>/</w:t>
            </w:r>
            <w:r w:rsidRPr="00986513">
              <w:rPr>
                <w:rFonts w:ascii="Book Antiqua" w:eastAsia="Times New Roman" w:hAnsi="Book Antiqua" w:cs="Times New Roman"/>
                <w:b/>
                <w:sz w:val="19"/>
                <w:szCs w:val="19"/>
                <w:lang w:eastAsia="pt-BR"/>
              </w:rPr>
              <w:t xml:space="preserve">08), veio a adequar, mediante construção jurisprudencial, a própria Lei nº 8.038/90 (que já previa fase de contraditório prévio) ao novo modelo ritual, fazendo incidir, </w:t>
            </w:r>
            <w:r w:rsidRPr="00986513">
              <w:rPr>
                <w:rFonts w:ascii="Book Antiqua" w:eastAsia="Times New Roman" w:hAnsi="Book Antiqua" w:cs="Times New Roman"/>
                <w:b/>
                <w:sz w:val="19"/>
                <w:szCs w:val="19"/>
                <w:highlight w:val="yellow"/>
                <w:lang w:eastAsia="pt-BR"/>
              </w:rPr>
              <w:t>nos processos penais originários, a regra que, fundada na Lei 11.719/08 (CPP, art. 400), definiu o interrogatório (qualificado como “depoimento pessoal" pelo art. 359 do Código Eleitoral, na redação que lhe deu a Lei 10.732/03) como o último ato da fase de instrução probatória, por entender que se tratava de medida evidentemente mais favorável ao réu</w:t>
            </w:r>
            <w:r w:rsidRPr="00986513">
              <w:rPr>
                <w:rFonts w:ascii="Book Antiqua" w:eastAsia="Times New Roman" w:hAnsi="Book Antiqua" w:cs="Times New Roman"/>
                <w:b/>
                <w:sz w:val="19"/>
                <w:szCs w:val="19"/>
                <w:lang w:eastAsia="pt-BR"/>
              </w:rPr>
              <w:t xml:space="preserve">: “PROCESSUAL PENAL. INTERROGATÓRIO NAS AÇÕES PENAIS ORIGINÁRIAS DO STF. ATO QUE DEVE PASSAR A SER REALIZADO AO FINAL DO PROCESSO. NOVA REDAÇÃO DO ART. 400 DO CPP. AGRAVO REGIMENTAL A QUE SE NEGA PROVIMENTO. I - O art. 400 do Código de Processo Penal, com a redação dada pela Lei 11.719/2008, fixou o interrogatório do réu como ato derradeiro da instrução penal. II - Sendo tal prática benéfica à defesa, deve prevalecer nas ações penais originárias perante o Supremo </w:t>
            </w:r>
            <w:r w:rsidRPr="00986513">
              <w:rPr>
                <w:rFonts w:ascii="Book Antiqua" w:eastAsia="Times New Roman" w:hAnsi="Book Antiqua" w:cs="Times New Roman"/>
                <w:b/>
                <w:sz w:val="19"/>
                <w:szCs w:val="19"/>
                <w:lang w:eastAsia="pt-BR"/>
              </w:rPr>
              <w:lastRenderedPageBreak/>
              <w:t>Tribunal Federal, em detrimento do previsto no art. 7º da Lei 8.038/90 nesse aspecto. Exceção apenas quanto às ações nas quais o interrogatório já se ultimou. III - Interpretação sistemática e teleológica do direito. IV - Agravo regimental a que se nega provimento</w:t>
            </w:r>
            <w:r w:rsidRPr="0098651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w:t>
            </w:r>
            <w:r w:rsidRPr="00986513">
              <w:rPr>
                <w:rFonts w:ascii="Book Antiqua" w:eastAsia="Times New Roman" w:hAnsi="Book Antiqua" w:cs="Times New Roman"/>
                <w:bCs/>
                <w:sz w:val="19"/>
                <w:szCs w:val="19"/>
                <w:lang w:eastAsia="pt-BR"/>
              </w:rPr>
              <w:t>HC 107795 MC, Re</w:t>
            </w:r>
            <w:r>
              <w:rPr>
                <w:rFonts w:ascii="Book Antiqua" w:eastAsia="Times New Roman" w:hAnsi="Book Antiqua" w:cs="Times New Roman"/>
                <w:bCs/>
                <w:sz w:val="19"/>
                <w:szCs w:val="19"/>
                <w:lang w:eastAsia="pt-BR"/>
              </w:rPr>
              <w:t>l.</w:t>
            </w:r>
            <w:r w:rsidRPr="00986513">
              <w:rPr>
                <w:rFonts w:ascii="Book Antiqua" w:eastAsia="Times New Roman" w:hAnsi="Book Antiqua" w:cs="Times New Roman"/>
                <w:bCs/>
                <w:sz w:val="19"/>
                <w:szCs w:val="19"/>
                <w:lang w:eastAsia="pt-BR"/>
              </w:rPr>
              <w:t xml:space="preserve"> Min. C</w:t>
            </w:r>
            <w:r>
              <w:rPr>
                <w:rFonts w:ascii="Book Antiqua" w:eastAsia="Times New Roman" w:hAnsi="Book Antiqua" w:cs="Times New Roman"/>
                <w:bCs/>
                <w:sz w:val="19"/>
                <w:szCs w:val="19"/>
                <w:lang w:eastAsia="pt-BR"/>
              </w:rPr>
              <w:t>elso</w:t>
            </w:r>
            <w:r w:rsidRPr="0098651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98651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ello</w:t>
            </w:r>
            <w:r w:rsidRPr="0098651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86513">
              <w:rPr>
                <w:rFonts w:ascii="Book Antiqua" w:eastAsia="Times New Roman" w:hAnsi="Book Antiqua" w:cs="Times New Roman"/>
                <w:bCs/>
                <w:sz w:val="19"/>
                <w:szCs w:val="19"/>
                <w:lang w:eastAsia="pt-BR"/>
              </w:rPr>
              <w:t xml:space="preserve"> 28/10/11</w:t>
            </w:r>
            <w:r>
              <w:rPr>
                <w:rFonts w:ascii="Book Antiqua" w:eastAsia="Times New Roman" w:hAnsi="Book Antiqua" w:cs="Times New Roman"/>
                <w:bCs/>
                <w:sz w:val="19"/>
                <w:szCs w:val="19"/>
                <w:lang w:eastAsia="pt-BR"/>
              </w:rPr>
              <w:t>.</w:t>
            </w:r>
          </w:p>
          <w:p w14:paraId="25F9165D" w14:textId="509EB306" w:rsidR="009F7552" w:rsidRDefault="009F7552" w:rsidP="0033605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7552">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7552">
              <w:rPr>
                <w:rFonts w:ascii="Book Antiqua" w:eastAsia="Times New Roman" w:hAnsi="Book Antiqua" w:cs="Times New Roman"/>
                <w:bCs/>
                <w:sz w:val="19"/>
                <w:szCs w:val="19"/>
                <w:lang w:eastAsia="pt-BR"/>
              </w:rPr>
              <w:t>No processo-crime eleitoral, o juiz, ao receber a denúncia, designará dia e hora para o depoimento pessoal do acusado, ordenando a citação deste a notificação do Ministério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359, CE.</w:t>
            </w:r>
          </w:p>
          <w:p w14:paraId="547C0B49" w14:textId="117F0F5F" w:rsidR="00986513" w:rsidRPr="00986513" w:rsidRDefault="00B11DA9" w:rsidP="00E036A0">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11DA9">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7666A">
              <w:rPr>
                <w:rFonts w:ascii="Book Antiqua" w:eastAsia="Times New Roman" w:hAnsi="Book Antiqua" w:cs="Times New Roman"/>
                <w:b/>
                <w:i/>
                <w:iCs/>
                <w:color w:val="FF0000"/>
                <w:sz w:val="19"/>
                <w:szCs w:val="19"/>
                <w:highlight w:val="green"/>
                <w:lang w:eastAsia="pt-BR"/>
              </w:rPr>
              <w:t>MPPR-</w:t>
            </w:r>
            <w:r>
              <w:rPr>
                <w:rFonts w:ascii="Book Antiqua" w:eastAsia="Times New Roman" w:hAnsi="Book Antiqua" w:cs="Times New Roman"/>
                <w:b/>
                <w:i/>
                <w:iCs/>
                <w:color w:val="FF0000"/>
                <w:sz w:val="19"/>
                <w:szCs w:val="19"/>
                <w:highlight w:val="green"/>
                <w:lang w:eastAsia="pt-BR"/>
              </w:rPr>
              <w:t>2013</w:t>
            </w:r>
            <w:r w:rsidRPr="00E036A0">
              <w:rPr>
                <w:rFonts w:ascii="Book Antiqua" w:eastAsia="Times New Roman" w:hAnsi="Book Antiqua" w:cs="Times New Roman"/>
                <w:bCs/>
                <w:sz w:val="19"/>
                <w:szCs w:val="19"/>
                <w:lang w:eastAsia="pt-BR"/>
              </w:rPr>
              <w:t>:</w:t>
            </w:r>
            <w:r w:rsidR="00E036A0">
              <w:rPr>
                <w:rFonts w:ascii="Book Antiqua" w:eastAsia="Times New Roman" w:hAnsi="Book Antiqua" w:cs="Times New Roman"/>
                <w:bCs/>
                <w:sz w:val="19"/>
                <w:szCs w:val="19"/>
                <w:lang w:eastAsia="pt-BR"/>
              </w:rPr>
              <w:t xml:space="preserve"> </w:t>
            </w:r>
            <w:r w:rsidR="00E036A0" w:rsidRPr="00E036A0">
              <w:rPr>
                <w:rFonts w:ascii="Book Antiqua" w:eastAsia="Times New Roman" w:hAnsi="Book Antiqua" w:cs="Times New Roman"/>
                <w:bCs/>
                <w:sz w:val="19"/>
                <w:szCs w:val="19"/>
                <w:lang w:eastAsia="pt-BR"/>
              </w:rPr>
              <w:t>Ac.-TSE, de 17.5.12, no RHC nº 46376: as decisões de improcedência proferidas em sede civil-eleitoral não obstam a persecução criminal instaurada para apurar fatos idênticos.</w:t>
            </w:r>
          </w:p>
        </w:tc>
      </w:tr>
    </w:tbl>
    <w:p w14:paraId="2ECC854D" w14:textId="06744B48" w:rsidR="00004CBB" w:rsidRPr="00B87883" w:rsidRDefault="00004CBB" w:rsidP="00CA60A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 </w:t>
      </w:r>
      <w:r w:rsidRPr="006416DC">
        <w:rPr>
          <w:rFonts w:ascii="Book Antiqua" w:eastAsia="Times New Roman" w:hAnsi="Book Antiqua" w:cs="Times New Roman"/>
          <w:b/>
          <w:sz w:val="19"/>
          <w:szCs w:val="19"/>
          <w:highlight w:val="yellow"/>
          <w:lang w:eastAsia="pt-BR"/>
        </w:rPr>
        <w:t>réu</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yellow"/>
          <w:lang w:eastAsia="pt-BR"/>
        </w:rPr>
        <w:t>seu defensor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terá</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sz w:val="19"/>
          <w:szCs w:val="19"/>
          <w:lang w:eastAsia="pt-BR"/>
        </w:rPr>
        <w:t xml:space="preserve">o </w:t>
      </w:r>
      <w:r w:rsidRPr="006416DC">
        <w:rPr>
          <w:rFonts w:ascii="Book Antiqua" w:eastAsia="Times New Roman" w:hAnsi="Book Antiqua" w:cs="Times New Roman"/>
          <w:b/>
          <w:sz w:val="19"/>
          <w:szCs w:val="19"/>
          <w:highlight w:val="cyan"/>
          <w:lang w:eastAsia="pt-BR"/>
        </w:rPr>
        <w:t>prazo de 10 (dez) dias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oferecer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alegações escrita</w:t>
      </w:r>
      <w:r w:rsidR="008555E0" w:rsidRPr="006416DC">
        <w:rPr>
          <w:rFonts w:ascii="Book Antiqua" w:eastAsia="Times New Roman" w:hAnsi="Book Antiqua" w:cs="Times New Roman"/>
          <w:b/>
          <w:caps/>
          <w:sz w:val="19"/>
          <w:szCs w:val="19"/>
          <w:shd w:val="clear" w:color="auto" w:fill="F7CAAC" w:themeFill="accent2" w:themeFillTint="66"/>
          <w:lang w:eastAsia="pt-BR"/>
        </w:rPr>
        <w:t>s</w:t>
      </w:r>
      <w:r w:rsidR="008555E0" w:rsidRPr="006416DC">
        <w:rPr>
          <w:rFonts w:ascii="Book Antiqua" w:eastAsia="Times New Roman" w:hAnsi="Book Antiqua" w:cs="Times New Roman"/>
          <w:b/>
          <w:sz w:val="19"/>
          <w:szCs w:val="19"/>
          <w:lang w:eastAsia="pt-BR"/>
        </w:rPr>
        <w:t xml:space="preserve"> e </w:t>
      </w:r>
      <w:r w:rsidR="008555E0" w:rsidRPr="006416DC">
        <w:rPr>
          <w:rFonts w:ascii="Book Antiqua" w:eastAsia="Times New Roman" w:hAnsi="Book Antiqua" w:cs="Times New Roman"/>
          <w:b/>
          <w:caps/>
          <w:sz w:val="19"/>
          <w:szCs w:val="19"/>
          <w:shd w:val="clear" w:color="auto" w:fill="F7CAAC" w:themeFill="accent2" w:themeFillTint="66"/>
          <w:lang w:eastAsia="pt-BR"/>
        </w:rPr>
        <w:t>arrolar testemunhas</w:t>
      </w:r>
      <w:r w:rsidR="008555E0"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sz w:val="16"/>
          <w:szCs w:val="16"/>
          <w:lang w:eastAsia="pt-BR"/>
        </w:rPr>
        <w:t xml:space="preserve"> </w:t>
      </w:r>
      <w:hyperlink r:id="rId314" w:anchor="art1" w:history="1">
        <w:r w:rsidRPr="00B87883">
          <w:rPr>
            <w:rFonts w:ascii="Book Antiqua" w:eastAsia="Times New Roman" w:hAnsi="Book Antiqua" w:cs="Times New Roman"/>
            <w:color w:val="0000FF"/>
            <w:sz w:val="16"/>
            <w:szCs w:val="16"/>
            <w:u w:val="single"/>
            <w:lang w:eastAsia="pt-BR"/>
          </w:rPr>
          <w:t>(Incluído pela Lei nº 10.732, de 5.9.2003)</w:t>
        </w:r>
      </w:hyperlink>
      <w:r w:rsidR="00A87112" w:rsidRPr="00B87883">
        <w:rPr>
          <w:rFonts w:ascii="Book Antiqua" w:eastAsia="Times New Roman" w:hAnsi="Book Antiqua" w:cs="Times New Roman"/>
          <w:color w:val="0000FF"/>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9F7552" w:rsidRPr="00B87883">
        <w:rPr>
          <w:rFonts w:ascii="Book Antiqua" w:eastAsia="Times New Roman" w:hAnsi="Book Antiqua" w:cs="Times New Roman"/>
          <w:b/>
          <w:color w:val="FF0000"/>
          <w:sz w:val="16"/>
          <w:szCs w:val="16"/>
          <w:lang w:eastAsia="pt-BR"/>
        </w:rPr>
        <w:t xml:space="preserve"> </w:t>
      </w:r>
      <w:r w:rsidR="009F7552" w:rsidRPr="00B87883">
        <w:rPr>
          <w:rFonts w:ascii="Book Antiqua" w:eastAsia="Times New Roman" w:hAnsi="Book Antiqua" w:cs="Times New Roman"/>
          <w:b/>
          <w:color w:val="FF0000"/>
          <w:sz w:val="16"/>
          <w:szCs w:val="16"/>
          <w:u w:val="single"/>
          <w:lang w:eastAsia="pt-BR"/>
        </w:rPr>
        <w:t>(MPMS-2011)</w:t>
      </w:r>
      <w:r w:rsidR="00A0500A" w:rsidRPr="00B87883">
        <w:rPr>
          <w:rFonts w:ascii="Book Antiqua" w:eastAsia="Times New Roman" w:hAnsi="Book Antiqua" w:cs="Times New Roman"/>
          <w:b/>
          <w:color w:val="FF0000"/>
          <w:sz w:val="16"/>
          <w:szCs w:val="16"/>
          <w:lang w:eastAsia="pt-BR"/>
        </w:rPr>
        <w:t xml:space="preserve"> </w:t>
      </w:r>
      <w:r w:rsidR="00A0500A" w:rsidRPr="00B87883">
        <w:rPr>
          <w:rFonts w:ascii="Book Antiqua" w:eastAsia="Times New Roman" w:hAnsi="Book Antiqua" w:cs="Times New Roman"/>
          <w:b/>
          <w:color w:val="FF0000"/>
          <w:sz w:val="16"/>
          <w:szCs w:val="16"/>
          <w:u w:val="single"/>
          <w:lang w:eastAsia="pt-BR"/>
        </w:rPr>
        <w:t>(MPAP-2012)</w:t>
      </w:r>
      <w:r w:rsidR="005E49EC" w:rsidRPr="00B87883">
        <w:rPr>
          <w:rFonts w:ascii="Book Antiqua" w:eastAsia="Times New Roman" w:hAnsi="Book Antiqua" w:cs="Times New Roman"/>
          <w:color w:val="0000FF"/>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C30FCD" w:rsidRPr="00B87883">
        <w:rPr>
          <w:rFonts w:ascii="Book Antiqua" w:eastAsia="Times New Roman" w:hAnsi="Book Antiqua" w:cs="Times New Roman"/>
          <w:b/>
          <w:bCs/>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8555E0" w:rsidRPr="00B87883">
        <w:rPr>
          <w:rFonts w:ascii="Book Antiqua" w:eastAsia="Times New Roman" w:hAnsi="Book Antiqua" w:cs="Times New Roman"/>
          <w:color w:val="0000FF"/>
          <w:sz w:val="16"/>
          <w:szCs w:val="16"/>
          <w:lang w:eastAsia="pt-BR"/>
        </w:rPr>
        <w:t xml:space="preserve"> </w:t>
      </w:r>
      <w:r w:rsidR="008555E0" w:rsidRPr="00B87883">
        <w:rPr>
          <w:rFonts w:ascii="Book Antiqua" w:eastAsia="Times New Roman" w:hAnsi="Book Antiqua" w:cs="Times New Roman"/>
          <w:b/>
          <w:color w:val="FF0000"/>
          <w:sz w:val="16"/>
          <w:szCs w:val="16"/>
          <w:u w:val="single"/>
          <w:lang w:eastAsia="pt-BR"/>
        </w:rPr>
        <w:t>(TJSE-2015)</w:t>
      </w:r>
      <w:r w:rsidR="00336057" w:rsidRPr="00B87883">
        <w:rPr>
          <w:rFonts w:ascii="Book Antiqua" w:eastAsia="Times New Roman" w:hAnsi="Book Antiqua" w:cs="Times New Roman"/>
          <w:b/>
          <w:color w:val="FF0000"/>
          <w:sz w:val="16"/>
          <w:szCs w:val="16"/>
          <w:lang w:eastAsia="pt-BR"/>
        </w:rPr>
        <w:t xml:space="preserve"> </w:t>
      </w:r>
      <w:r w:rsidR="00336057" w:rsidRPr="00B87883">
        <w:rPr>
          <w:rFonts w:ascii="Book Antiqua" w:eastAsia="Times New Roman" w:hAnsi="Book Antiqua" w:cs="Times New Roman"/>
          <w:b/>
          <w:color w:val="FF0000"/>
          <w:sz w:val="16"/>
          <w:szCs w:val="16"/>
          <w:u w:val="single"/>
          <w:lang w:eastAsia="pt-BR"/>
        </w:rPr>
        <w:t>(MPSP-2015)</w:t>
      </w:r>
      <w:r w:rsidR="00BC7AE8" w:rsidRPr="00B87883">
        <w:rPr>
          <w:rFonts w:ascii="Book Antiqua" w:eastAsia="Times New Roman" w:hAnsi="Book Antiqua" w:cs="Times New Roman"/>
          <w:b/>
          <w:color w:val="FF0000"/>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r w:rsidR="002E4CF1" w:rsidRPr="00B87883">
        <w:rPr>
          <w:rFonts w:ascii="Book Antiqua" w:eastAsia="Times New Roman" w:hAnsi="Book Antiqua" w:cs="Times New Roman"/>
          <w:b/>
          <w:color w:val="FF0000"/>
          <w:sz w:val="16"/>
          <w:szCs w:val="16"/>
          <w:lang w:eastAsia="pt-BR"/>
        </w:rPr>
        <w:t xml:space="preserve"> </w:t>
      </w:r>
      <w:r w:rsidR="002E4CF1" w:rsidRPr="00B87883">
        <w:rPr>
          <w:rFonts w:ascii="Book Antiqua" w:eastAsia="Times New Roman" w:hAnsi="Book Antiqua" w:cs="Times New Roman"/>
          <w:b/>
          <w:color w:val="FF0000"/>
          <w:sz w:val="16"/>
          <w:szCs w:val="16"/>
          <w:u w:val="single"/>
          <w:lang w:eastAsia="pt-BR"/>
        </w:rPr>
        <w:t>(TJRO-2019)</w:t>
      </w:r>
      <w:r w:rsidR="0079226C" w:rsidRPr="00B87883">
        <w:rPr>
          <w:rFonts w:ascii="Book Antiqua" w:eastAsia="Times New Roman" w:hAnsi="Book Antiqua" w:cs="Times New Roman"/>
          <w:b/>
          <w:color w:val="FF0000"/>
          <w:sz w:val="16"/>
          <w:szCs w:val="16"/>
          <w:lang w:eastAsia="pt-BR"/>
        </w:rPr>
        <w:t xml:space="preserve"> </w:t>
      </w:r>
      <w:r w:rsidR="0079226C" w:rsidRPr="00B87883">
        <w:rPr>
          <w:rFonts w:ascii="Book Antiqua" w:eastAsia="Times New Roman" w:hAnsi="Book Antiqua" w:cs="Times New Roman"/>
          <w:b/>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A5117C" w:rsidRPr="006416DC" w14:paraId="052079F8" w14:textId="77777777" w:rsidTr="00A5117C">
        <w:tc>
          <w:tcPr>
            <w:tcW w:w="8494" w:type="dxa"/>
            <w:shd w:val="clear" w:color="auto" w:fill="CCFFFF"/>
          </w:tcPr>
          <w:p w14:paraId="17C9C18F" w14:textId="1F4A04EB" w:rsidR="00CA60AF" w:rsidRDefault="00CA60AF" w:rsidP="00CA60AF">
            <w:pPr>
              <w:jc w:val="both"/>
              <w:rPr>
                <w:rFonts w:ascii="Book Antiqua" w:eastAsia="Times New Roman" w:hAnsi="Book Antiqua" w:cs="Times New Roman"/>
                <w:b/>
                <w:bCs/>
                <w:sz w:val="19"/>
                <w:szCs w:val="19"/>
                <w:lang w:eastAsia="pt-BR"/>
              </w:rPr>
            </w:pP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
                <w:bCs/>
                <w:sz w:val="19"/>
                <w:szCs w:val="19"/>
                <w:highlight w:val="yellow"/>
                <w:lang w:eastAsia="pt-BR"/>
              </w:rPr>
              <w:t>MPAP-2012-FCC</w:t>
            </w: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Cs/>
                <w:sz w:val="19"/>
                <w:szCs w:val="19"/>
                <w:lang w:eastAsia="pt-BR"/>
              </w:rPr>
              <w:t xml:space="preserve">: No que concerne ao processo penal eleitoral, é correto afirmar que o réu, ou seu defensor, terá o prazo de dez dias para oferecer alegações escritas e arrolar testemunhas. </w:t>
            </w:r>
            <w:r w:rsidRPr="00CA60AF">
              <w:rPr>
                <w:rFonts w:ascii="Book Antiqua" w:eastAsia="Times New Roman" w:hAnsi="Book Antiqua" w:cs="Times New Roman"/>
                <w:b/>
                <w:bCs/>
                <w:sz w:val="19"/>
                <w:szCs w:val="19"/>
                <w:lang w:eastAsia="pt-BR"/>
              </w:rPr>
              <w:t>BL: art. 35</w:t>
            </w:r>
            <w:r>
              <w:rPr>
                <w:rFonts w:ascii="Book Antiqua" w:eastAsia="Times New Roman" w:hAnsi="Book Antiqua" w:cs="Times New Roman"/>
                <w:b/>
                <w:bCs/>
                <w:sz w:val="19"/>
                <w:szCs w:val="19"/>
                <w:lang w:eastAsia="pt-BR"/>
              </w:rPr>
              <w:t>9</w:t>
            </w:r>
            <w:r w:rsidRPr="00CA60A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§único,</w:t>
            </w:r>
            <w:r w:rsidRPr="00CA60AF">
              <w:rPr>
                <w:rFonts w:ascii="Book Antiqua" w:eastAsia="Times New Roman" w:hAnsi="Book Antiqua" w:cs="Times New Roman"/>
                <w:b/>
                <w:bCs/>
                <w:sz w:val="19"/>
                <w:szCs w:val="19"/>
                <w:lang w:eastAsia="pt-BR"/>
              </w:rPr>
              <w:t xml:space="preserve"> CE</w:t>
            </w:r>
            <w:r>
              <w:rPr>
                <w:rFonts w:ascii="Book Antiqua" w:eastAsia="Times New Roman" w:hAnsi="Book Antiqua" w:cs="Times New Roman"/>
                <w:b/>
                <w:bCs/>
                <w:sz w:val="19"/>
                <w:szCs w:val="19"/>
                <w:lang w:eastAsia="pt-BR"/>
              </w:rPr>
              <w:t>.</w:t>
            </w:r>
          </w:p>
          <w:p w14:paraId="75AB7E04" w14:textId="77777777" w:rsidR="00CA60AF" w:rsidRPr="00CA60AF" w:rsidRDefault="00CA60AF" w:rsidP="00CA60AF">
            <w:pPr>
              <w:jc w:val="both"/>
              <w:rPr>
                <w:rFonts w:ascii="Book Antiqua" w:eastAsia="Times New Roman" w:hAnsi="Book Antiqua" w:cs="Times New Roman"/>
                <w:bCs/>
                <w:sz w:val="19"/>
                <w:szCs w:val="19"/>
                <w:lang w:eastAsia="pt-BR"/>
              </w:rPr>
            </w:pPr>
          </w:p>
          <w:p w14:paraId="08321A1D" w14:textId="04E45B6D" w:rsidR="00A5117C" w:rsidRPr="006416DC" w:rsidRDefault="00A5117C" w:rsidP="00CA60AF">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A87112">
              <w:rPr>
                <w:rFonts w:ascii="Book Antiqua" w:eastAsia="Times New Roman" w:hAnsi="Book Antiqua" w:cs="Times New Roman"/>
                <w:b/>
                <w:i/>
                <w:iCs/>
                <w:color w:val="FF0000"/>
                <w:sz w:val="19"/>
                <w:szCs w:val="19"/>
                <w:lang w:eastAsia="pt-BR"/>
              </w:rPr>
              <w:t>: #</w:t>
            </w:r>
            <w:r w:rsidR="00A87112" w:rsidRPr="00A87112">
              <w:rPr>
                <w:rFonts w:ascii="Book Antiqua" w:eastAsia="Times New Roman" w:hAnsi="Book Antiqua" w:cs="Times New Roman"/>
                <w:b/>
                <w:i/>
                <w:iCs/>
                <w:color w:val="FF0000"/>
                <w:sz w:val="19"/>
                <w:szCs w:val="19"/>
                <w:highlight w:val="green"/>
                <w:lang w:eastAsia="pt-BR"/>
              </w:rPr>
              <w:t>MPRO-2010</w:t>
            </w:r>
            <w:r w:rsidR="00A87112">
              <w:rPr>
                <w:rFonts w:ascii="Book Antiqua" w:eastAsia="Times New Roman" w:hAnsi="Book Antiqua" w:cs="Times New Roman"/>
                <w:b/>
                <w:i/>
                <w:iCs/>
                <w:color w:val="FF0000"/>
                <w:sz w:val="19"/>
                <w:szCs w:val="19"/>
                <w:lang w:eastAsia="pt-BR"/>
              </w:rPr>
              <w:t>: #</w:t>
            </w:r>
            <w:r w:rsidR="00A87112" w:rsidRPr="00A87112">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TJRO-2019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sz w:val="19"/>
                <w:szCs w:val="19"/>
                <w:lang w:eastAsia="pt-BR"/>
              </w:rPr>
              <w:t xml:space="preserve">: A respeito do “rol das testemunhas”, a legislação eleitoral não indica o número de testemunhas que podem ser arroladas na denúncia. Assim, nos termos do art. 394, § 5º, c/c o art. 401 do CPP, a acusação – e também a defesa – tem a faculdade de arrolar até oito testemunhas, não se computando nesse número “as que não prestem compromisso e as referidas”. Note-se que são oito testemunhas para cada fato criminoso." (José Jairo Gomes). Vide art. 364 do Código Eleitoral: </w:t>
            </w:r>
            <w:r w:rsidRPr="006416DC">
              <w:rPr>
                <w:rFonts w:ascii="Book Antiqua" w:eastAsia="Times New Roman" w:hAnsi="Book Antiqua" w:cs="Times New Roman"/>
                <w:bCs/>
                <w:i/>
                <w:iCs/>
                <w:sz w:val="19"/>
                <w:szCs w:val="19"/>
                <w:lang w:eastAsia="pt-BR"/>
              </w:rPr>
              <w:t>“Art. 364. No processo e julgamento dos crimes eleitorais e dos comuns que lhes forem conexos, assim como nos recursos e na execução, que lhes digam respeito, aplicar-se-á, como lei subsidiária ou supletiva, o Código de Processo Penal.”</w:t>
            </w:r>
          </w:p>
        </w:tc>
      </w:tr>
    </w:tbl>
    <w:p w14:paraId="2ECC854E" w14:textId="29505FAF"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360</w:t>
      </w:r>
      <w:r w:rsidRPr="006416DC">
        <w:rPr>
          <w:rFonts w:ascii="Book Antiqua" w:eastAsia="Times New Roman" w:hAnsi="Book Antiqua" w:cs="Times New Roman"/>
          <w:sz w:val="19"/>
          <w:szCs w:val="19"/>
          <w:lang w:eastAsia="pt-BR"/>
        </w:rPr>
        <w:t xml:space="preserve">. </w:t>
      </w:r>
      <w:r w:rsidRPr="00A0500A">
        <w:rPr>
          <w:rFonts w:ascii="Book Antiqua" w:eastAsia="Times New Roman" w:hAnsi="Book Antiqua" w:cs="Times New Roman"/>
          <w:b/>
          <w:bCs/>
          <w:sz w:val="19"/>
          <w:szCs w:val="19"/>
          <w:lang w:eastAsia="pt-BR"/>
        </w:rPr>
        <w:t xml:space="preserve">Ouvidas as testemunhas da acusação e da defesa e praticadas as diligências requeridas pelo Ministério Público e deferidas ou ordenadas pelo juiz, </w:t>
      </w:r>
      <w:r w:rsidRPr="00A0500A">
        <w:rPr>
          <w:rFonts w:ascii="Book Antiqua" w:eastAsia="Times New Roman" w:hAnsi="Book Antiqua" w:cs="Times New Roman"/>
          <w:b/>
          <w:bCs/>
          <w:caps/>
          <w:sz w:val="19"/>
          <w:szCs w:val="19"/>
          <w:highlight w:val="green"/>
          <w:lang w:eastAsia="pt-BR"/>
        </w:rPr>
        <w:t>abrir-se-á</w:t>
      </w:r>
      <w:r w:rsidRPr="00A0500A">
        <w:rPr>
          <w:rFonts w:ascii="Book Antiqua" w:eastAsia="Times New Roman" w:hAnsi="Book Antiqua" w:cs="Times New Roman"/>
          <w:b/>
          <w:bCs/>
          <w:sz w:val="19"/>
          <w:szCs w:val="19"/>
          <w:lang w:eastAsia="pt-BR"/>
        </w:rPr>
        <w:t xml:space="preserve"> o </w:t>
      </w:r>
      <w:r w:rsidRPr="00A0500A">
        <w:rPr>
          <w:rFonts w:ascii="Book Antiqua" w:eastAsia="Times New Roman" w:hAnsi="Book Antiqua" w:cs="Times New Roman"/>
          <w:b/>
          <w:bCs/>
          <w:sz w:val="19"/>
          <w:szCs w:val="19"/>
          <w:highlight w:val="cyan"/>
          <w:lang w:eastAsia="pt-BR"/>
        </w:rPr>
        <w:t>prazo de 5 (cinco) dias a cada uma das partes</w:t>
      </w:r>
      <w:r w:rsidRPr="00A0500A">
        <w:rPr>
          <w:rFonts w:ascii="Book Antiqua" w:eastAsia="Times New Roman" w:hAnsi="Book Antiqua" w:cs="Times New Roman"/>
          <w:b/>
          <w:bCs/>
          <w:sz w:val="19"/>
          <w:szCs w:val="19"/>
          <w:lang w:eastAsia="pt-BR"/>
        </w:rPr>
        <w:t xml:space="preserve"> - </w:t>
      </w:r>
      <w:r w:rsidRPr="00A0500A">
        <w:rPr>
          <w:rFonts w:ascii="Book Antiqua" w:eastAsia="Times New Roman" w:hAnsi="Book Antiqua" w:cs="Times New Roman"/>
          <w:b/>
          <w:bCs/>
          <w:sz w:val="19"/>
          <w:szCs w:val="19"/>
          <w:highlight w:val="yellow"/>
          <w:lang w:eastAsia="pt-BR"/>
        </w:rPr>
        <w:t>acusação</w:t>
      </w:r>
      <w:r w:rsidRPr="00A0500A">
        <w:rPr>
          <w:rFonts w:ascii="Book Antiqua" w:eastAsia="Times New Roman" w:hAnsi="Book Antiqua" w:cs="Times New Roman"/>
          <w:b/>
          <w:bCs/>
          <w:sz w:val="19"/>
          <w:szCs w:val="19"/>
          <w:lang w:eastAsia="pt-BR"/>
        </w:rPr>
        <w:t xml:space="preserve"> e </w:t>
      </w:r>
      <w:r w:rsidRPr="00A0500A">
        <w:rPr>
          <w:rFonts w:ascii="Book Antiqua" w:eastAsia="Times New Roman" w:hAnsi="Book Antiqua" w:cs="Times New Roman"/>
          <w:b/>
          <w:bCs/>
          <w:sz w:val="19"/>
          <w:szCs w:val="19"/>
          <w:highlight w:val="yellow"/>
          <w:lang w:eastAsia="pt-BR"/>
        </w:rPr>
        <w:t>defesa</w:t>
      </w:r>
      <w:r w:rsidRPr="00A0500A">
        <w:rPr>
          <w:rFonts w:ascii="Book Antiqua" w:eastAsia="Times New Roman" w:hAnsi="Book Antiqua" w:cs="Times New Roman"/>
          <w:b/>
          <w:bCs/>
          <w:sz w:val="19"/>
          <w:szCs w:val="19"/>
          <w:lang w:eastAsia="pt-BR"/>
        </w:rPr>
        <w:t xml:space="preserve"> - </w:t>
      </w:r>
      <w:r w:rsidRPr="00A0500A">
        <w:rPr>
          <w:rFonts w:ascii="Book Antiqua" w:eastAsia="Times New Roman" w:hAnsi="Book Antiqua" w:cs="Times New Roman"/>
          <w:b/>
          <w:bCs/>
          <w:sz w:val="19"/>
          <w:szCs w:val="19"/>
          <w:highlight w:val="cyan"/>
          <w:lang w:eastAsia="pt-BR"/>
        </w:rPr>
        <w:t>para alegações finais</w:t>
      </w:r>
      <w:r w:rsidRPr="00B87883">
        <w:rPr>
          <w:rFonts w:ascii="Book Antiqua" w:eastAsia="Times New Roman" w:hAnsi="Book Antiqua" w:cs="Times New Roman"/>
          <w:sz w:val="16"/>
          <w:szCs w:val="16"/>
          <w:lang w:eastAsia="pt-BR"/>
        </w:rPr>
        <w:t>.</w:t>
      </w:r>
      <w:r w:rsidR="00FC0808" w:rsidRPr="00B87883">
        <w:rPr>
          <w:rFonts w:ascii="Book Antiqua" w:eastAsia="Times New Roman" w:hAnsi="Book Antiqua" w:cs="Times New Roman"/>
          <w:sz w:val="16"/>
          <w:szCs w:val="16"/>
          <w:lang w:eastAsia="pt-BR"/>
        </w:rPr>
        <w:t xml:space="preserve"> </w:t>
      </w:r>
      <w:r w:rsidR="00FC0808" w:rsidRPr="00B87883">
        <w:rPr>
          <w:rFonts w:ascii="Book Antiqua" w:eastAsia="Times New Roman" w:hAnsi="Book Antiqua" w:cs="Times New Roman"/>
          <w:b/>
          <w:bCs/>
          <w:color w:val="FF0000"/>
          <w:sz w:val="16"/>
          <w:szCs w:val="16"/>
          <w:u w:val="single"/>
          <w:lang w:eastAsia="pt-BR"/>
        </w:rPr>
        <w:t>(MPSP-2012)</w:t>
      </w:r>
      <w:r w:rsidR="00A0500A" w:rsidRPr="00B87883">
        <w:rPr>
          <w:rFonts w:ascii="Book Antiqua" w:eastAsia="Times New Roman" w:hAnsi="Book Antiqua" w:cs="Times New Roman"/>
          <w:b/>
          <w:bCs/>
          <w:color w:val="FF0000"/>
          <w:sz w:val="16"/>
          <w:szCs w:val="16"/>
          <w:lang w:eastAsia="pt-BR"/>
        </w:rPr>
        <w:t xml:space="preserve"> </w:t>
      </w:r>
      <w:r w:rsidR="00A0500A" w:rsidRPr="00B87883">
        <w:rPr>
          <w:rFonts w:ascii="Book Antiqua" w:eastAsia="Times New Roman" w:hAnsi="Book Antiqua" w:cs="Times New Roman"/>
          <w:b/>
          <w:bCs/>
          <w:color w:val="FF0000"/>
          <w:sz w:val="16"/>
          <w:szCs w:val="16"/>
          <w:u w:val="single"/>
          <w:lang w:eastAsia="pt-BR"/>
        </w:rPr>
        <w:t>(MPAP-2012)</w:t>
      </w:r>
      <w:r w:rsidR="008555E0" w:rsidRPr="00B87883">
        <w:rPr>
          <w:rFonts w:ascii="Book Antiqua" w:eastAsia="Times New Roman" w:hAnsi="Book Antiqua" w:cs="Times New Roman"/>
          <w:sz w:val="16"/>
          <w:szCs w:val="16"/>
          <w:lang w:eastAsia="pt-BR"/>
        </w:rPr>
        <w:t xml:space="preserve"> </w:t>
      </w:r>
      <w:r w:rsidR="008555E0" w:rsidRPr="00B87883">
        <w:rPr>
          <w:rFonts w:ascii="Book Antiqua" w:eastAsia="Times New Roman" w:hAnsi="Book Antiqua" w:cs="Times New Roman"/>
          <w:b/>
          <w:color w:val="FF0000"/>
          <w:sz w:val="16"/>
          <w:szCs w:val="16"/>
          <w:u w:val="single"/>
          <w:lang w:eastAsia="pt-BR"/>
        </w:rPr>
        <w:t>(TJSE-2015)</w:t>
      </w:r>
      <w:r w:rsidR="002B4F27" w:rsidRPr="00B87883">
        <w:rPr>
          <w:rFonts w:ascii="Book Antiqua" w:eastAsia="Times New Roman" w:hAnsi="Book Antiqua" w:cs="Times New Roman"/>
          <w:b/>
          <w:color w:val="FF0000"/>
          <w:sz w:val="16"/>
          <w:szCs w:val="16"/>
          <w:lang w:eastAsia="pt-BR"/>
        </w:rPr>
        <w:t xml:space="preserve"> </w:t>
      </w:r>
      <w:r w:rsidR="002B4F27" w:rsidRPr="00B87883">
        <w:rPr>
          <w:rFonts w:ascii="Book Antiqua" w:eastAsia="Times New Roman" w:hAnsi="Book Antiqua" w:cs="Times New Roman"/>
          <w:b/>
          <w:color w:val="FF0000"/>
          <w:sz w:val="16"/>
          <w:szCs w:val="16"/>
          <w:u w:val="single"/>
          <w:lang w:eastAsia="pt-BR"/>
        </w:rPr>
        <w:t>(PCES-2019)</w:t>
      </w:r>
    </w:p>
    <w:tbl>
      <w:tblPr>
        <w:tblStyle w:val="Tabelacomgrade"/>
        <w:tblW w:w="0" w:type="auto"/>
        <w:tblLook w:val="04A0" w:firstRow="1" w:lastRow="0" w:firstColumn="1" w:lastColumn="0" w:noHBand="0" w:noVBand="1"/>
      </w:tblPr>
      <w:tblGrid>
        <w:gridCol w:w="8494"/>
      </w:tblGrid>
      <w:tr w:rsidR="00CA60AF" w14:paraId="32212A7F" w14:textId="77777777" w:rsidTr="00CA60AF">
        <w:tc>
          <w:tcPr>
            <w:tcW w:w="8494" w:type="dxa"/>
            <w:shd w:val="clear" w:color="auto" w:fill="CCFFFF"/>
          </w:tcPr>
          <w:p w14:paraId="15211B4E" w14:textId="642149EC" w:rsidR="00CA60AF" w:rsidRDefault="00CA60AF" w:rsidP="00004CBB">
            <w:pPr>
              <w:spacing w:before="100" w:beforeAutospacing="1" w:after="100" w:afterAutospacing="1"/>
              <w:jc w:val="both"/>
              <w:rPr>
                <w:rFonts w:ascii="Book Antiqua" w:eastAsia="Times New Roman" w:hAnsi="Book Antiqua" w:cs="Times New Roman"/>
                <w:sz w:val="19"/>
                <w:szCs w:val="19"/>
                <w:lang w:eastAsia="pt-BR"/>
              </w:rPr>
            </w:pP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
                <w:bCs/>
                <w:sz w:val="19"/>
                <w:szCs w:val="19"/>
                <w:highlight w:val="yellow"/>
                <w:lang w:eastAsia="pt-BR"/>
              </w:rPr>
              <w:t>MPAP-2012-FCC</w:t>
            </w: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Cs/>
                <w:sz w:val="19"/>
                <w:szCs w:val="19"/>
                <w:lang w:eastAsia="pt-BR"/>
              </w:rPr>
              <w:t>: No que concerne ao processo penal eleitoral, é correto afirmar que</w:t>
            </w:r>
            <w:r>
              <w:rPr>
                <w:rFonts w:ascii="Book Antiqua" w:eastAsia="Times New Roman" w:hAnsi="Book Antiqua" w:cs="Times New Roman"/>
                <w:bCs/>
                <w:sz w:val="19"/>
                <w:szCs w:val="19"/>
                <w:lang w:eastAsia="pt-BR"/>
              </w:rPr>
              <w:t>,</w:t>
            </w:r>
            <w:r w:rsidRPr="00CA60AF">
              <w:rPr>
                <w:rFonts w:ascii="Book Antiqua" w:eastAsia="Times New Roman" w:hAnsi="Book Antiqua" w:cs="Times New Roman"/>
                <w:bCs/>
                <w:sz w:val="19"/>
                <w:szCs w:val="19"/>
                <w:lang w:eastAsia="pt-BR"/>
              </w:rPr>
              <w:t xml:space="preserve"> ouvidas as testemunhas de acusação e da defesa e praticadas as diligências requeridas pelo Ministério Público e deferidas ou ordenadas pelo Juiz, abrir-se-á o prazo de cinco dias a cada uma das partes – acusação e defesa - para alegações finais. </w:t>
            </w:r>
            <w:r w:rsidRPr="00CA60AF">
              <w:rPr>
                <w:rFonts w:ascii="Book Antiqua" w:eastAsia="Times New Roman" w:hAnsi="Book Antiqua" w:cs="Times New Roman"/>
                <w:b/>
                <w:bCs/>
                <w:sz w:val="19"/>
                <w:szCs w:val="19"/>
                <w:lang w:eastAsia="pt-BR"/>
              </w:rPr>
              <w:t>BL: art. 3</w:t>
            </w:r>
            <w:r>
              <w:rPr>
                <w:rFonts w:ascii="Book Antiqua" w:eastAsia="Times New Roman" w:hAnsi="Book Antiqua" w:cs="Times New Roman"/>
                <w:b/>
                <w:bCs/>
                <w:sz w:val="19"/>
                <w:szCs w:val="19"/>
                <w:lang w:eastAsia="pt-BR"/>
              </w:rPr>
              <w:t>60,</w:t>
            </w:r>
            <w:r w:rsidRPr="00CA60AF">
              <w:rPr>
                <w:rFonts w:ascii="Book Antiqua" w:eastAsia="Times New Roman" w:hAnsi="Book Antiqua" w:cs="Times New Roman"/>
                <w:b/>
                <w:bCs/>
                <w:sz w:val="19"/>
                <w:szCs w:val="19"/>
                <w:lang w:eastAsia="pt-BR"/>
              </w:rPr>
              <w:t xml:space="preserve"> CE</w:t>
            </w:r>
            <w:r>
              <w:rPr>
                <w:rFonts w:ascii="Book Antiqua" w:eastAsia="Times New Roman" w:hAnsi="Book Antiqua" w:cs="Times New Roman"/>
                <w:b/>
                <w:bCs/>
                <w:sz w:val="19"/>
                <w:szCs w:val="19"/>
                <w:lang w:eastAsia="pt-BR"/>
              </w:rPr>
              <w:t>.</w:t>
            </w:r>
          </w:p>
        </w:tc>
      </w:tr>
    </w:tbl>
    <w:p w14:paraId="2ECC854F"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361</w:t>
      </w:r>
      <w:r w:rsidRPr="006416DC">
        <w:rPr>
          <w:rFonts w:ascii="Book Antiqua" w:eastAsia="Times New Roman" w:hAnsi="Book Antiqua" w:cs="Times New Roman"/>
          <w:sz w:val="19"/>
          <w:szCs w:val="19"/>
          <w:lang w:eastAsia="pt-BR"/>
        </w:rPr>
        <w:t xml:space="preserve">. Decorrido esse prazo, e </w:t>
      </w:r>
      <w:r w:rsidRPr="006416DC">
        <w:rPr>
          <w:rFonts w:ascii="Book Antiqua" w:eastAsia="Times New Roman" w:hAnsi="Book Antiqua" w:cs="Times New Roman"/>
          <w:b/>
          <w:sz w:val="19"/>
          <w:szCs w:val="19"/>
          <w:lang w:eastAsia="pt-BR"/>
        </w:rPr>
        <w:t xml:space="preserve">conclusos os autos ao juiz dentro de quarenta e oito horas, terá </w:t>
      </w:r>
      <w:r w:rsidRPr="006416DC">
        <w:rPr>
          <w:rFonts w:ascii="Book Antiqua" w:eastAsia="Times New Roman" w:hAnsi="Book Antiqua" w:cs="Times New Roman"/>
          <w:b/>
          <w:sz w:val="19"/>
          <w:szCs w:val="19"/>
          <w:highlight w:val="cyan"/>
          <w:lang w:eastAsia="pt-BR"/>
        </w:rPr>
        <w:t>o mesmo 10 (dez) dias para proferir a sentença</w:t>
      </w:r>
      <w:r w:rsidRPr="00B87883">
        <w:rPr>
          <w:rFonts w:ascii="Book Antiqua" w:eastAsia="Times New Roman" w:hAnsi="Book Antiqua" w:cs="Times New Roman"/>
          <w:sz w:val="18"/>
          <w:szCs w:val="18"/>
          <w:lang w:eastAsia="pt-BR"/>
        </w:rPr>
        <w:t>.</w:t>
      </w:r>
      <w:r w:rsidR="00FA6C0F" w:rsidRPr="00B87883">
        <w:rPr>
          <w:rFonts w:ascii="Book Antiqua" w:eastAsia="Times New Roman" w:hAnsi="Book Antiqua" w:cs="Times New Roman"/>
          <w:sz w:val="18"/>
          <w:szCs w:val="18"/>
          <w:lang w:eastAsia="pt-BR"/>
        </w:rPr>
        <w:t xml:space="preserve"> </w:t>
      </w:r>
      <w:r w:rsidR="00FA6C0F" w:rsidRPr="00B87883">
        <w:rPr>
          <w:rFonts w:ascii="Book Antiqua" w:eastAsia="Times New Roman" w:hAnsi="Book Antiqua" w:cs="Times New Roman"/>
          <w:b/>
          <w:color w:val="FF0000"/>
          <w:sz w:val="16"/>
          <w:szCs w:val="16"/>
          <w:u w:val="single"/>
          <w:lang w:eastAsia="pt-BR"/>
        </w:rPr>
        <w:t>(TJSE-2015)</w:t>
      </w:r>
    </w:p>
    <w:p w14:paraId="2ECC8550" w14:textId="0911D993" w:rsidR="00004CBB" w:rsidRPr="009308AC"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Das decisões finais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de condenação</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caps/>
          <w:sz w:val="19"/>
          <w:szCs w:val="19"/>
          <w:shd w:val="clear" w:color="auto" w:fill="F7CAAC" w:themeFill="accent2" w:themeFillTint="66"/>
          <w:lang w:eastAsia="pt-BR"/>
        </w:rPr>
        <w:t>absolvição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cabe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cyan"/>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o Tribunal Regional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a ser interposto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no prazo de 10 (dez) dias</w:t>
      </w:r>
      <w:r w:rsidRPr="00B87883">
        <w:rPr>
          <w:rFonts w:ascii="Book Antiqua" w:eastAsia="Times New Roman" w:hAnsi="Book Antiqua" w:cs="Times New Roman"/>
          <w:b/>
          <w:sz w:val="18"/>
          <w:szCs w:val="18"/>
          <w:lang w:eastAsia="pt-BR"/>
        </w:rPr>
        <w:t>.</w:t>
      </w:r>
      <w:r w:rsidR="00A87112" w:rsidRPr="00B87883">
        <w:rPr>
          <w:rFonts w:ascii="Book Antiqua" w:eastAsia="Times New Roman" w:hAnsi="Book Antiqua" w:cs="Times New Roman"/>
          <w:b/>
          <w:sz w:val="18"/>
          <w:szCs w:val="18"/>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FA6C0F" w:rsidRPr="00B87883">
        <w:rPr>
          <w:rFonts w:ascii="Book Antiqua" w:eastAsia="Times New Roman" w:hAnsi="Book Antiqua" w:cs="Times New Roman"/>
          <w:b/>
          <w:sz w:val="16"/>
          <w:szCs w:val="16"/>
          <w:lang w:eastAsia="pt-BR"/>
        </w:rPr>
        <w:t xml:space="preserve"> </w:t>
      </w:r>
      <w:r w:rsidR="001676E3" w:rsidRPr="00B87883">
        <w:rPr>
          <w:rFonts w:ascii="Book Antiqua" w:eastAsia="Times New Roman" w:hAnsi="Book Antiqua" w:cs="Times New Roman"/>
          <w:b/>
          <w:color w:val="FF0000"/>
          <w:sz w:val="16"/>
          <w:szCs w:val="16"/>
          <w:u w:val="single"/>
          <w:lang w:eastAsia="pt-BR"/>
        </w:rPr>
        <w:t>(TJMG-2012)</w:t>
      </w:r>
      <w:r w:rsidR="00CA60AF" w:rsidRPr="00B87883">
        <w:rPr>
          <w:rFonts w:ascii="Book Antiqua" w:eastAsia="Times New Roman" w:hAnsi="Book Antiqua" w:cs="Times New Roman"/>
          <w:b/>
          <w:color w:val="FF0000"/>
          <w:sz w:val="16"/>
          <w:szCs w:val="16"/>
          <w:lang w:eastAsia="pt-BR"/>
        </w:rPr>
        <w:t xml:space="preserve"> </w:t>
      </w:r>
      <w:r w:rsidR="00CA60AF" w:rsidRPr="00B87883">
        <w:rPr>
          <w:rFonts w:ascii="Book Antiqua" w:eastAsia="Times New Roman" w:hAnsi="Book Antiqua" w:cs="Times New Roman"/>
          <w:b/>
          <w:bCs/>
          <w:color w:val="FF0000"/>
          <w:sz w:val="16"/>
          <w:szCs w:val="16"/>
          <w:u w:val="single"/>
        </w:rPr>
        <w:t>(MPAP-2012)</w:t>
      </w:r>
      <w:r w:rsidR="006848E3" w:rsidRPr="00B87883">
        <w:rPr>
          <w:rFonts w:ascii="Book Antiqua" w:eastAsia="Times New Roman" w:hAnsi="Book Antiqua" w:cs="Times New Roman"/>
          <w:b/>
          <w:color w:val="FF0000"/>
          <w:sz w:val="16"/>
          <w:szCs w:val="16"/>
          <w:lang w:eastAsia="pt-BR"/>
        </w:rPr>
        <w:t xml:space="preserve"> </w:t>
      </w:r>
      <w:r w:rsidR="006848E3" w:rsidRPr="00B87883">
        <w:rPr>
          <w:rFonts w:ascii="Book Antiqua" w:hAnsi="Book Antiqua"/>
          <w:b/>
          <w:color w:val="FF0000"/>
          <w:sz w:val="16"/>
          <w:szCs w:val="16"/>
          <w:u w:val="single"/>
        </w:rPr>
        <w:t>(MPRJ-2012)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C30FCD" w:rsidRPr="00B87883">
        <w:rPr>
          <w:rFonts w:ascii="Book Antiqua" w:eastAsia="Times New Roman" w:hAnsi="Book Antiqua" w:cs="Times New Roman"/>
          <w:b/>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37222F" w:rsidRPr="00B87883">
        <w:rPr>
          <w:rFonts w:ascii="Book Antiqua" w:eastAsia="Times New Roman" w:hAnsi="Book Antiqua" w:cs="Times New Roman"/>
          <w:b/>
          <w:color w:val="FF0000"/>
          <w:sz w:val="16"/>
          <w:szCs w:val="16"/>
          <w:lang w:eastAsia="pt-BR"/>
        </w:rPr>
        <w:t xml:space="preserve"> </w:t>
      </w:r>
      <w:r w:rsidR="0037222F" w:rsidRPr="00B87883">
        <w:rPr>
          <w:rFonts w:ascii="Book Antiqua" w:eastAsia="Times New Roman" w:hAnsi="Book Antiqua" w:cs="Times New Roman"/>
          <w:b/>
          <w:color w:val="FF0000"/>
          <w:sz w:val="16"/>
          <w:szCs w:val="16"/>
          <w:u w:val="single"/>
          <w:lang w:eastAsia="pt-BR"/>
        </w:rPr>
        <w:t>(TJSE-2015)</w:t>
      </w:r>
      <w:r w:rsidR="00ED2F91" w:rsidRPr="00B87883">
        <w:rPr>
          <w:rFonts w:ascii="Book Antiqua" w:eastAsia="Times New Roman" w:hAnsi="Book Antiqua" w:cs="Times New Roman"/>
          <w:b/>
          <w:color w:val="FF0000"/>
          <w:sz w:val="16"/>
          <w:szCs w:val="16"/>
          <w:lang w:eastAsia="pt-BR"/>
        </w:rPr>
        <w:t xml:space="preserve"> </w:t>
      </w:r>
      <w:r w:rsidR="00ED2F91" w:rsidRPr="00B87883">
        <w:rPr>
          <w:rFonts w:ascii="Book Antiqua" w:eastAsia="Times New Roman" w:hAnsi="Book Antiqua" w:cs="Times New Roman"/>
          <w:b/>
          <w:color w:val="FF0000"/>
          <w:sz w:val="16"/>
          <w:szCs w:val="16"/>
          <w:u w:val="single"/>
          <w:lang w:eastAsia="pt-BR"/>
        </w:rPr>
        <w:t>(TJCE-2018)</w:t>
      </w:r>
      <w:r w:rsidR="00A0500A" w:rsidRPr="00B87883">
        <w:rPr>
          <w:rFonts w:ascii="Book Antiqua" w:eastAsia="Times New Roman" w:hAnsi="Book Antiqua" w:cs="Times New Roman"/>
          <w:b/>
          <w:color w:val="FF0000"/>
          <w:sz w:val="16"/>
          <w:szCs w:val="16"/>
          <w:lang w:eastAsia="pt-BR"/>
        </w:rPr>
        <w:t xml:space="preserve"> </w:t>
      </w:r>
      <w:r w:rsidR="00A0500A" w:rsidRPr="00B87883">
        <w:rPr>
          <w:rFonts w:ascii="Book Antiqua" w:eastAsia="Times New Roman" w:hAnsi="Book Antiqua" w:cs="Times New Roman"/>
          <w:b/>
          <w:color w:val="FF0000"/>
          <w:sz w:val="16"/>
          <w:szCs w:val="16"/>
          <w:u w:val="single"/>
          <w:lang w:eastAsia="pt-BR"/>
        </w:rPr>
        <w:t>(MPPB-2018)</w:t>
      </w:r>
      <w:r w:rsidR="006B3532" w:rsidRPr="00B87883">
        <w:rPr>
          <w:rFonts w:ascii="Book Antiqua" w:eastAsia="Times New Roman" w:hAnsi="Book Antiqua" w:cs="Times New Roman"/>
          <w:b/>
          <w:color w:val="FF0000"/>
          <w:sz w:val="16"/>
          <w:szCs w:val="16"/>
          <w:lang w:eastAsia="pt-BR"/>
        </w:rPr>
        <w:t xml:space="preserve"> </w:t>
      </w:r>
      <w:r w:rsidR="006B3532" w:rsidRPr="00B87883">
        <w:rPr>
          <w:rFonts w:ascii="Book Antiqua" w:eastAsia="Times New Roman" w:hAnsi="Book Antiqua" w:cs="Times New Roman"/>
          <w:b/>
          <w:color w:val="FF0000"/>
          <w:sz w:val="16"/>
          <w:szCs w:val="16"/>
          <w:u w:val="single"/>
          <w:lang w:eastAsia="pt-BR"/>
        </w:rPr>
        <w:t>(TJAC-2019)</w:t>
      </w:r>
      <w:r w:rsidR="002B4F27" w:rsidRPr="00B87883">
        <w:rPr>
          <w:rFonts w:ascii="Book Antiqua" w:eastAsia="Times New Roman" w:hAnsi="Book Antiqua" w:cs="Times New Roman"/>
          <w:b/>
          <w:color w:val="FF0000"/>
          <w:sz w:val="16"/>
          <w:szCs w:val="16"/>
          <w:lang w:eastAsia="pt-BR"/>
        </w:rPr>
        <w:t xml:space="preserve"> </w:t>
      </w:r>
      <w:r w:rsidR="002B4F27" w:rsidRPr="00B87883">
        <w:rPr>
          <w:rFonts w:ascii="Book Antiqua" w:eastAsia="Times New Roman" w:hAnsi="Book Antiqua" w:cs="Times New Roman"/>
          <w:b/>
          <w:color w:val="FF0000"/>
          <w:sz w:val="16"/>
          <w:szCs w:val="16"/>
          <w:u w:val="single"/>
          <w:lang w:eastAsia="pt-BR"/>
        </w:rPr>
        <w:t>(PCES-2019)</w:t>
      </w:r>
      <w:r w:rsidR="00A37B0B">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(PCPR-2021)</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ED2F91" w:rsidRPr="006416DC" w14:paraId="6E7A83C8" w14:textId="77777777" w:rsidTr="00055E51">
        <w:tc>
          <w:tcPr>
            <w:tcW w:w="8494" w:type="dxa"/>
            <w:shd w:val="clear" w:color="auto" w:fill="CCFFFF"/>
          </w:tcPr>
          <w:p w14:paraId="0DCFE6D3" w14:textId="357A2B19" w:rsidR="00BC7AE8" w:rsidRPr="00BC7AE8" w:rsidRDefault="00BC7AE8" w:rsidP="00055E5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7AE8">
              <w:rPr>
                <w:rFonts w:ascii="Book Antiqua" w:eastAsia="Times New Roman" w:hAnsi="Book Antiqua" w:cs="Times New Roman"/>
                <w:bCs/>
                <w:sz w:val="19"/>
                <w:szCs w:val="19"/>
                <w:lang w:eastAsia="pt-BR"/>
              </w:rPr>
              <w:t>A respeito do rito processual da ação penal eleitoral, é correto afirmar:</w:t>
            </w:r>
            <w:r>
              <w:rPr>
                <w:rFonts w:ascii="Book Antiqua" w:eastAsia="Times New Roman" w:hAnsi="Book Antiqua" w:cs="Times New Roman"/>
                <w:bCs/>
                <w:sz w:val="19"/>
                <w:szCs w:val="19"/>
                <w:lang w:eastAsia="pt-BR"/>
              </w:rPr>
              <w:t xml:space="preserve"> </w:t>
            </w:r>
            <w:r w:rsidRPr="00BC7AE8">
              <w:rPr>
                <w:rFonts w:ascii="Book Antiqua" w:eastAsia="Times New Roman" w:hAnsi="Book Antiqua" w:cs="Times New Roman"/>
                <w:bCs/>
                <w:sz w:val="19"/>
                <w:szCs w:val="19"/>
                <w:lang w:eastAsia="pt-BR"/>
              </w:rPr>
              <w:t>Das sentenças de condenação ou absolvição cabe recurso para o Tribunal Regional, a ser interposto no prazo de 10 dias.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362, CE.</w:t>
            </w:r>
          </w:p>
          <w:p w14:paraId="7BAC3750" w14:textId="77777777" w:rsidR="00BC7AE8" w:rsidRDefault="00BC7AE8" w:rsidP="00055E51">
            <w:pPr>
              <w:jc w:val="both"/>
              <w:rPr>
                <w:rFonts w:ascii="Book Antiqua" w:eastAsia="Times New Roman" w:hAnsi="Book Antiqua" w:cs="Times New Roman"/>
                <w:b/>
                <w:i/>
                <w:iCs/>
                <w:color w:val="FF0000"/>
                <w:sz w:val="19"/>
                <w:szCs w:val="19"/>
                <w:lang w:eastAsia="pt-BR"/>
              </w:rPr>
            </w:pPr>
          </w:p>
          <w:p w14:paraId="672C9DA6" w14:textId="27E1851C" w:rsidR="00ED2F91" w:rsidRDefault="00ED2F91" w:rsidP="00055E51">
            <w:pPr>
              <w:jc w:val="both"/>
              <w:rPr>
                <w:rFonts w:ascii="Book Antiqua" w:eastAsia="Times New Roman" w:hAnsi="Book Antiqua" w:cs="Times New Roman"/>
                <w:bCs/>
                <w:sz w:val="19"/>
                <w:szCs w:val="19"/>
                <w:lang w:eastAsia="pt-BR"/>
              </w:rPr>
            </w:pPr>
            <w:r w:rsidRPr="00ED2F91">
              <w:rPr>
                <w:rFonts w:ascii="Book Antiqua" w:eastAsia="Times New Roman" w:hAnsi="Book Antiqua" w:cs="Times New Roman"/>
                <w:b/>
                <w:i/>
                <w:iCs/>
                <w:color w:val="FF0000"/>
                <w:sz w:val="19"/>
                <w:szCs w:val="19"/>
                <w:lang w:eastAsia="pt-BR"/>
              </w:rPr>
              <w:t>#</w:t>
            </w:r>
            <w:r w:rsidRPr="00ED2F91">
              <w:rPr>
                <w:rFonts w:ascii="Book Antiqua" w:eastAsia="Times New Roman" w:hAnsi="Book Antiqua" w:cs="Times New Roman"/>
                <w:b/>
                <w:i/>
                <w:iCs/>
                <w:color w:val="FF0000"/>
                <w:sz w:val="19"/>
                <w:szCs w:val="19"/>
                <w:highlight w:val="green"/>
                <w:lang w:eastAsia="pt-BR"/>
              </w:rPr>
              <w:t>Atenção</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TJCE-2018</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CESPE</w:t>
            </w:r>
            <w:r w:rsidRPr="00ED2F9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 xml:space="preserve">A apelação é interposta mediante petição, perante o juízo “a quo" (Juiz Eleitoral), acompanhada de razões recursais, para apreciação pelo </w:t>
            </w:r>
            <w:r>
              <w:rPr>
                <w:rFonts w:ascii="Book Antiqua" w:eastAsia="Times New Roman" w:hAnsi="Book Antiqua" w:cs="Times New Roman"/>
                <w:bCs/>
                <w:sz w:val="19"/>
                <w:szCs w:val="19"/>
                <w:lang w:eastAsia="pt-BR"/>
              </w:rPr>
              <w:t>TRE</w:t>
            </w:r>
            <w:r w:rsidRPr="00ED2F91">
              <w:rPr>
                <w:rFonts w:ascii="Book Antiqua" w:eastAsia="Times New Roman" w:hAnsi="Book Antiqua" w:cs="Times New Roman"/>
                <w:bCs/>
                <w:sz w:val="19"/>
                <w:szCs w:val="19"/>
                <w:lang w:eastAsia="pt-BR"/>
              </w:rPr>
              <w:t>.</w:t>
            </w:r>
          </w:p>
          <w:p w14:paraId="2713CB73" w14:textId="77777777" w:rsidR="00ED2F91" w:rsidRDefault="00ED2F91" w:rsidP="00055E51">
            <w:pPr>
              <w:jc w:val="both"/>
              <w:rPr>
                <w:rFonts w:ascii="Book Antiqua" w:eastAsia="Times New Roman" w:hAnsi="Book Antiqua" w:cs="Times New Roman"/>
                <w:bCs/>
                <w:sz w:val="19"/>
                <w:szCs w:val="19"/>
                <w:lang w:eastAsia="pt-BR"/>
              </w:rPr>
            </w:pPr>
          </w:p>
          <w:p w14:paraId="5A4043EB" w14:textId="493D31C1" w:rsidR="00ED2F91" w:rsidRPr="00ED2F91" w:rsidRDefault="00ED2F91" w:rsidP="00ED2F91">
            <w:pPr>
              <w:jc w:val="both"/>
              <w:rPr>
                <w:rFonts w:ascii="Book Antiqua" w:eastAsia="Times New Roman" w:hAnsi="Book Antiqua" w:cs="Times New Roman"/>
                <w:bCs/>
                <w:sz w:val="19"/>
                <w:szCs w:val="19"/>
                <w:lang w:eastAsia="pt-BR"/>
              </w:rPr>
            </w:pPr>
            <w:r w:rsidRPr="00ED2F91">
              <w:rPr>
                <w:rFonts w:ascii="Book Antiqua" w:eastAsia="Times New Roman" w:hAnsi="Book Antiqua" w:cs="Times New Roman"/>
                <w:b/>
                <w:i/>
                <w:iCs/>
                <w:color w:val="FF0000"/>
                <w:sz w:val="19"/>
                <w:szCs w:val="19"/>
                <w:lang w:eastAsia="pt-BR"/>
              </w:rPr>
              <w:lastRenderedPageBreak/>
              <w:t>#</w:t>
            </w:r>
            <w:r w:rsidRPr="00ED2F91">
              <w:rPr>
                <w:rFonts w:ascii="Book Antiqua" w:eastAsia="Times New Roman" w:hAnsi="Book Antiqua" w:cs="Times New Roman"/>
                <w:b/>
                <w:i/>
                <w:iCs/>
                <w:color w:val="FF0000"/>
                <w:sz w:val="19"/>
                <w:szCs w:val="19"/>
                <w:highlight w:val="green"/>
                <w:lang w:eastAsia="pt-BR"/>
              </w:rPr>
              <w:t>Atenção</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SE</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TJCE-2018</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CESPE</w:t>
            </w:r>
            <w:r w:rsidRPr="00ED2F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Ac.-TSE, de 24.10</w:t>
            </w:r>
            <w:r w:rsidR="00D93DF9">
              <w:rPr>
                <w:rFonts w:ascii="Book Antiqua" w:eastAsia="Times New Roman" w:hAnsi="Book Antiqua" w:cs="Times New Roman"/>
                <w:bCs/>
                <w:sz w:val="19"/>
                <w:szCs w:val="19"/>
                <w:lang w:eastAsia="pt-BR"/>
              </w:rPr>
              <w:t>.</w:t>
            </w:r>
            <w:r w:rsidRPr="00ED2F91">
              <w:rPr>
                <w:rFonts w:ascii="Book Antiqua" w:eastAsia="Times New Roman" w:hAnsi="Book Antiqua" w:cs="Times New Roman"/>
                <w:bCs/>
                <w:sz w:val="19"/>
                <w:szCs w:val="19"/>
                <w:lang w:eastAsia="pt-BR"/>
              </w:rPr>
              <w:t xml:space="preserve">14, no </w:t>
            </w:r>
            <w:proofErr w:type="spellStart"/>
            <w:r w:rsidRPr="00ED2F91">
              <w:rPr>
                <w:rFonts w:ascii="Book Antiqua" w:eastAsia="Times New Roman" w:hAnsi="Book Antiqua" w:cs="Times New Roman"/>
                <w:bCs/>
                <w:sz w:val="19"/>
                <w:szCs w:val="19"/>
                <w:lang w:eastAsia="pt-BR"/>
              </w:rPr>
              <w:t>AgR-REspe</w:t>
            </w:r>
            <w:proofErr w:type="spellEnd"/>
            <w:r w:rsidRPr="00ED2F91">
              <w:rPr>
                <w:rFonts w:ascii="Book Antiqua" w:eastAsia="Times New Roman" w:hAnsi="Book Antiqua" w:cs="Times New Roman"/>
                <w:bCs/>
                <w:sz w:val="19"/>
                <w:szCs w:val="19"/>
                <w:lang w:eastAsia="pt-BR"/>
              </w:rPr>
              <w:t xml:space="preserve"> nº 2352:</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inaplicabilidade do art.  600, § 4º, do CPP</w:t>
            </w:r>
            <w:r w:rsidR="0099069A">
              <w:rPr>
                <w:rStyle w:val="Refdenotaderodap"/>
                <w:rFonts w:ascii="Book Antiqua" w:eastAsia="Times New Roman" w:hAnsi="Book Antiqua" w:cs="Times New Roman"/>
                <w:bCs/>
                <w:sz w:val="19"/>
                <w:szCs w:val="19"/>
                <w:lang w:eastAsia="pt-BR"/>
              </w:rPr>
              <w:footnoteReference w:id="20"/>
            </w:r>
            <w:r w:rsidRPr="00ED2F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 xml:space="preserve">devendo ser observados os </w:t>
            </w:r>
            <w:proofErr w:type="spellStart"/>
            <w:r w:rsidRPr="00ED2F91">
              <w:rPr>
                <w:rFonts w:ascii="Book Antiqua" w:eastAsia="Times New Roman" w:hAnsi="Book Antiqua" w:cs="Times New Roman"/>
                <w:bCs/>
                <w:sz w:val="19"/>
                <w:szCs w:val="19"/>
                <w:lang w:eastAsia="pt-BR"/>
              </w:rPr>
              <w:t>arts</w:t>
            </w:r>
            <w:proofErr w:type="spellEnd"/>
            <w:r w:rsidRPr="00ED2F91">
              <w:rPr>
                <w:rFonts w:ascii="Book Antiqua" w:eastAsia="Times New Roman" w:hAnsi="Book Antiqua" w:cs="Times New Roman"/>
                <w:bCs/>
                <w:sz w:val="19"/>
                <w:szCs w:val="19"/>
                <w:lang w:eastAsia="pt-BR"/>
              </w:rPr>
              <w:t>. 266, 268</w:t>
            </w:r>
            <w:r w:rsidR="0099069A">
              <w:rPr>
                <w:rStyle w:val="Refdenotaderodap"/>
                <w:rFonts w:ascii="Book Antiqua" w:eastAsia="Times New Roman" w:hAnsi="Book Antiqua" w:cs="Times New Roman"/>
                <w:bCs/>
                <w:sz w:val="19"/>
                <w:szCs w:val="19"/>
                <w:lang w:eastAsia="pt-BR"/>
              </w:rPr>
              <w:footnoteReference w:id="21"/>
            </w:r>
            <w:r w:rsidRPr="00ED2F91">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362 deste código.</w:t>
            </w:r>
          </w:p>
        </w:tc>
      </w:tr>
    </w:tbl>
    <w:p w14:paraId="2ECC8551" w14:textId="02126D9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363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Se a decisão do Tribunal Regional</w:t>
      </w:r>
      <w:r w:rsidRPr="006416DC">
        <w:rPr>
          <w:rFonts w:ascii="Book Antiqua" w:eastAsia="Times New Roman" w:hAnsi="Book Antiqua" w:cs="Times New Roman"/>
          <w:sz w:val="19"/>
          <w:szCs w:val="19"/>
          <w:lang w:eastAsia="pt-BR"/>
        </w:rPr>
        <w:t xml:space="preserve"> </w:t>
      </w:r>
      <w:r w:rsidR="0037222F" w:rsidRPr="006416DC">
        <w:rPr>
          <w:rFonts w:ascii="Book Antiqua" w:eastAsia="Times New Roman" w:hAnsi="Book Antiqua" w:cs="Times New Roman"/>
          <w:b/>
          <w:bCs/>
          <w:caps/>
          <w:sz w:val="19"/>
          <w:szCs w:val="19"/>
          <w:highlight w:val="green"/>
          <w:lang w:eastAsia="pt-BR"/>
        </w:rPr>
        <w:t>for</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condenatória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baixarão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imediatamente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os autos à instância inferior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para a execução da sentença</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será feita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no prazo de 5 (cinco)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contados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da data da vista ao Ministério Público</w:t>
      </w:r>
      <w:r w:rsidRPr="00B87883">
        <w:rPr>
          <w:rFonts w:ascii="Book Antiqua" w:eastAsia="Times New Roman" w:hAnsi="Book Antiqua" w:cs="Times New Roman"/>
          <w:sz w:val="16"/>
          <w:szCs w:val="16"/>
          <w:lang w:eastAsia="pt-BR"/>
        </w:rPr>
        <w:t>.</w:t>
      </w:r>
      <w:r w:rsidR="0037222F" w:rsidRPr="00B87883">
        <w:rPr>
          <w:rFonts w:ascii="Book Antiqua" w:eastAsia="Times New Roman" w:hAnsi="Book Antiqua" w:cs="Times New Roman"/>
          <w:sz w:val="16"/>
          <w:szCs w:val="16"/>
          <w:lang w:eastAsia="pt-BR"/>
        </w:rPr>
        <w:t xml:space="preserve"> </w:t>
      </w:r>
      <w:r w:rsidR="0037222F" w:rsidRPr="00B87883">
        <w:rPr>
          <w:rFonts w:ascii="Book Antiqua" w:eastAsia="Times New Roman" w:hAnsi="Book Antiqua" w:cs="Times New Roman"/>
          <w:b/>
          <w:bCs/>
          <w:color w:val="FF0000"/>
          <w:sz w:val="16"/>
          <w:szCs w:val="16"/>
          <w:u w:val="single"/>
          <w:lang w:eastAsia="pt-BR"/>
        </w:rPr>
        <w:t>(TJRO-2011)</w:t>
      </w:r>
      <w:r w:rsidR="005E49EC" w:rsidRPr="00B87883">
        <w:rPr>
          <w:rFonts w:ascii="Book Antiqua" w:eastAsia="Times New Roman" w:hAnsi="Book Antiqua" w:cs="Times New Roman"/>
          <w:b/>
          <w:bCs/>
          <w:color w:val="FF0000"/>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ED2F91" w:rsidRPr="00B87883">
        <w:rPr>
          <w:rFonts w:ascii="Book Antiqua" w:eastAsia="Times New Roman" w:hAnsi="Book Antiqua" w:cs="Times New Roman"/>
          <w:b/>
          <w:bCs/>
          <w:color w:val="FF0000"/>
          <w:sz w:val="16"/>
          <w:szCs w:val="16"/>
          <w:lang w:eastAsia="pt-BR"/>
        </w:rPr>
        <w:t xml:space="preserve"> </w:t>
      </w:r>
      <w:r w:rsidR="00ED2F91" w:rsidRPr="00B87883">
        <w:rPr>
          <w:rFonts w:ascii="Book Antiqua" w:eastAsia="Times New Roman" w:hAnsi="Book Antiqua" w:cs="Times New Roman"/>
          <w:b/>
          <w:bCs/>
          <w:color w:val="FF0000"/>
          <w:sz w:val="16"/>
          <w:szCs w:val="16"/>
          <w:u w:val="single"/>
          <w:lang w:eastAsia="pt-BR"/>
        </w:rPr>
        <w:t>(TJCE-2018)</w:t>
      </w:r>
    </w:p>
    <w:p w14:paraId="2ECC8552" w14:textId="182E77A3" w:rsidR="00004CB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BB66A4">
        <w:rPr>
          <w:rFonts w:ascii="Book Antiqua" w:eastAsia="Times New Roman" w:hAnsi="Book Antiqua" w:cs="Times New Roman"/>
          <w:b/>
          <w:bCs/>
          <w:sz w:val="19"/>
          <w:szCs w:val="19"/>
          <w:highlight w:val="magenta"/>
          <w:lang w:eastAsia="pt-BR"/>
        </w:rPr>
        <w:t>Parágrafo único</w:t>
      </w:r>
      <w:r w:rsidRPr="00BB66A4">
        <w:rPr>
          <w:rFonts w:ascii="Book Antiqua" w:eastAsia="Times New Roman" w:hAnsi="Book Antiqua" w:cs="Times New Roman"/>
          <w:b/>
          <w:bCs/>
          <w:sz w:val="19"/>
          <w:szCs w:val="19"/>
          <w:lang w:eastAsia="pt-BR"/>
        </w:rPr>
        <w:t>. Se o órgão do Ministério Público deixar de promover a execução da sentença serão aplicadas as normas constantes dos parágrafos 3º, 4º e 5º do Art. 357</w:t>
      </w:r>
      <w:r w:rsidRPr="006416DC">
        <w:rPr>
          <w:rFonts w:ascii="Book Antiqua" w:eastAsia="Times New Roman" w:hAnsi="Book Antiqua" w:cs="Times New Roman"/>
          <w:sz w:val="19"/>
          <w:szCs w:val="19"/>
          <w:lang w:eastAsia="pt-BR"/>
        </w:rPr>
        <w:t>.</w:t>
      </w:r>
      <w:r w:rsidR="00BB66A4">
        <w:rPr>
          <w:rFonts w:ascii="Book Antiqua" w:eastAsia="Times New Roman" w:hAnsi="Book Antiqua" w:cs="Times New Roman"/>
          <w:sz w:val="19"/>
          <w:szCs w:val="19"/>
          <w:lang w:eastAsia="pt-BR"/>
        </w:rPr>
        <w:t xml:space="preserve"> </w:t>
      </w:r>
      <w:r w:rsidR="00BB66A4" w:rsidRPr="00B87883">
        <w:rPr>
          <w:rFonts w:ascii="Book Antiqua" w:eastAsia="Times New Roman" w:hAnsi="Book Antiqua" w:cs="Times New Roman"/>
          <w:b/>
          <w:color w:val="FF0000"/>
          <w:sz w:val="16"/>
          <w:szCs w:val="16"/>
          <w:u w:val="single"/>
          <w:lang w:eastAsia="pt-BR"/>
        </w:rPr>
        <w:t>(MPSP-20</w:t>
      </w:r>
      <w:r w:rsidR="00BB66A4">
        <w:rPr>
          <w:rFonts w:ascii="Book Antiqua" w:eastAsia="Times New Roman" w:hAnsi="Book Antiqua" w:cs="Times New Roman"/>
          <w:b/>
          <w:color w:val="FF0000"/>
          <w:sz w:val="16"/>
          <w:szCs w:val="16"/>
          <w:u w:val="single"/>
          <w:lang w:eastAsia="pt-BR"/>
        </w:rPr>
        <w:t>23)</w:t>
      </w:r>
    </w:p>
    <w:tbl>
      <w:tblPr>
        <w:tblStyle w:val="Tabelacomgrade"/>
        <w:tblW w:w="0" w:type="auto"/>
        <w:shd w:val="clear" w:color="auto" w:fill="CCFFFF"/>
        <w:tblLook w:val="04A0" w:firstRow="1" w:lastRow="0" w:firstColumn="1" w:lastColumn="0" w:noHBand="0" w:noVBand="1"/>
      </w:tblPr>
      <w:tblGrid>
        <w:gridCol w:w="8494"/>
      </w:tblGrid>
      <w:tr w:rsidR="00BB66A4" w:rsidRPr="006416DC" w14:paraId="08846E88" w14:textId="77777777" w:rsidTr="00407115">
        <w:tc>
          <w:tcPr>
            <w:tcW w:w="8494" w:type="dxa"/>
            <w:shd w:val="clear" w:color="auto" w:fill="CCFFFF"/>
          </w:tcPr>
          <w:p w14:paraId="25350EBE" w14:textId="01819EDB" w:rsidR="00BB66A4" w:rsidRPr="00BB66A4" w:rsidRDefault="00BB66A4" w:rsidP="00BB66A4">
            <w:pPr>
              <w:ind w:firstLine="312"/>
              <w:jc w:val="both"/>
              <w:rPr>
                <w:rFonts w:ascii="Book Antiqua" w:eastAsia="Times New Roman" w:hAnsi="Book Antiqua" w:cs="Times New Roman"/>
                <w:bCs/>
                <w:sz w:val="18"/>
                <w:szCs w:val="18"/>
                <w:lang w:eastAsia="pt-BR"/>
              </w:rPr>
            </w:pPr>
            <w:r w:rsidRPr="00BB66A4">
              <w:rPr>
                <w:rFonts w:ascii="Book Antiqua" w:eastAsia="Times New Roman" w:hAnsi="Book Antiqua" w:cs="Times New Roman"/>
                <w:bCs/>
                <w:sz w:val="18"/>
                <w:szCs w:val="18"/>
                <w:lang w:eastAsia="pt-BR"/>
              </w:rPr>
              <w:t>Art. 357. Verificada a infração penal, o Ministério Público oferecerá a denúncia dentro do prazo de 10 (dez) dias.</w:t>
            </w:r>
            <w:r>
              <w:rPr>
                <w:rFonts w:ascii="Book Antiqua" w:eastAsia="Times New Roman" w:hAnsi="Book Antiqua" w:cs="Times New Roman"/>
                <w:bCs/>
                <w:sz w:val="18"/>
                <w:szCs w:val="18"/>
                <w:lang w:eastAsia="pt-BR"/>
              </w:rPr>
              <w:t xml:space="preserve"> (...)</w:t>
            </w:r>
          </w:p>
          <w:p w14:paraId="14B9F745" w14:textId="63CA16BE" w:rsidR="00BB66A4" w:rsidRPr="00BB66A4" w:rsidRDefault="00BB66A4" w:rsidP="00BB66A4">
            <w:pPr>
              <w:ind w:firstLine="312"/>
              <w:jc w:val="both"/>
              <w:rPr>
                <w:rFonts w:ascii="Book Antiqua" w:eastAsia="Times New Roman" w:hAnsi="Book Antiqua" w:cs="Times New Roman"/>
                <w:bCs/>
                <w:sz w:val="18"/>
                <w:szCs w:val="18"/>
                <w:lang w:eastAsia="pt-BR"/>
              </w:rPr>
            </w:pPr>
            <w:r w:rsidRPr="00BB66A4">
              <w:rPr>
                <w:rFonts w:ascii="Book Antiqua" w:eastAsia="Times New Roman" w:hAnsi="Book Antiqua" w:cs="Times New Roman"/>
                <w:bCs/>
                <w:sz w:val="18"/>
                <w:szCs w:val="18"/>
                <w:lang w:eastAsia="pt-BR"/>
              </w:rPr>
              <w:t xml:space="preserve">§ 3º Se o órgão do Ministério Público não oferecer a denúncia no prazo legal representará contra </w:t>
            </w:r>
            <w:proofErr w:type="spellStart"/>
            <w:r w:rsidRPr="00BB66A4">
              <w:rPr>
                <w:rFonts w:ascii="Book Antiqua" w:eastAsia="Times New Roman" w:hAnsi="Book Antiqua" w:cs="Times New Roman"/>
                <w:bCs/>
                <w:sz w:val="18"/>
                <w:szCs w:val="18"/>
                <w:lang w:eastAsia="pt-BR"/>
              </w:rPr>
              <w:t>êle</w:t>
            </w:r>
            <w:proofErr w:type="spellEnd"/>
            <w:r w:rsidRPr="00BB66A4">
              <w:rPr>
                <w:rFonts w:ascii="Book Antiqua" w:eastAsia="Times New Roman" w:hAnsi="Book Antiqua" w:cs="Times New Roman"/>
                <w:bCs/>
                <w:sz w:val="18"/>
                <w:szCs w:val="18"/>
                <w:lang w:eastAsia="pt-BR"/>
              </w:rPr>
              <w:t xml:space="preserve"> a autoridade judiciária, sem prejuízo da apuração da responsabilidade penal.</w:t>
            </w:r>
          </w:p>
          <w:p w14:paraId="39CD067C" w14:textId="5AD769E3" w:rsidR="00BB66A4" w:rsidRPr="00BB66A4" w:rsidRDefault="00BB66A4" w:rsidP="00BB66A4">
            <w:pPr>
              <w:ind w:firstLine="312"/>
              <w:jc w:val="both"/>
              <w:rPr>
                <w:rFonts w:ascii="Book Antiqua" w:eastAsia="Times New Roman" w:hAnsi="Book Antiqua" w:cs="Times New Roman"/>
                <w:bCs/>
                <w:sz w:val="18"/>
                <w:szCs w:val="18"/>
                <w:lang w:eastAsia="pt-BR"/>
              </w:rPr>
            </w:pPr>
            <w:r w:rsidRPr="00BB66A4">
              <w:rPr>
                <w:rFonts w:ascii="Book Antiqua" w:eastAsia="Times New Roman" w:hAnsi="Book Antiqua" w:cs="Times New Roman"/>
                <w:bCs/>
                <w:sz w:val="18"/>
                <w:szCs w:val="18"/>
                <w:lang w:eastAsia="pt-BR"/>
              </w:rPr>
              <w:t>§ 4º Ocorrendo a hipótese prevista no parágrafo anterior o juiz solicitará ao Procurador Regional a designação de outro promotor, que, no mesmo prazo, oferecerá a denúncia.</w:t>
            </w:r>
          </w:p>
          <w:p w14:paraId="37851BB3" w14:textId="150614C4" w:rsidR="00BB66A4" w:rsidRPr="006416DC" w:rsidRDefault="00BB66A4" w:rsidP="00BB66A4">
            <w:pPr>
              <w:ind w:firstLine="312"/>
              <w:jc w:val="both"/>
              <w:rPr>
                <w:rFonts w:ascii="Book Antiqua" w:eastAsia="Times New Roman" w:hAnsi="Book Antiqua" w:cs="Times New Roman"/>
                <w:bCs/>
                <w:sz w:val="19"/>
                <w:szCs w:val="19"/>
                <w:lang w:eastAsia="pt-BR"/>
              </w:rPr>
            </w:pPr>
            <w:r w:rsidRPr="00BB66A4">
              <w:rPr>
                <w:rFonts w:ascii="Book Antiqua" w:eastAsia="Times New Roman" w:hAnsi="Book Antiqua" w:cs="Times New Roman"/>
                <w:bCs/>
                <w:sz w:val="18"/>
                <w:szCs w:val="18"/>
                <w:lang w:eastAsia="pt-BR"/>
              </w:rPr>
              <w:t>§ 5º Qualquer eleitor poderá provocar a representação contra o órgão do Ministério Público se o juiz, no prazo de 10 (dez) dias, não agir de ofício.</w:t>
            </w:r>
          </w:p>
        </w:tc>
      </w:tr>
    </w:tbl>
    <w:p w14:paraId="49C9FE29" w14:textId="77777777" w:rsidR="00BB66A4" w:rsidRPr="00A37B0B" w:rsidRDefault="00BB66A4" w:rsidP="00BB66A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B66A4" w:rsidRPr="006416DC" w14:paraId="57C7D7F0" w14:textId="77777777" w:rsidTr="00407115">
        <w:tc>
          <w:tcPr>
            <w:tcW w:w="8494" w:type="dxa"/>
            <w:shd w:val="clear" w:color="auto" w:fill="CCFFFF"/>
          </w:tcPr>
          <w:p w14:paraId="1070F085" w14:textId="6D2AFA81" w:rsidR="00BB66A4" w:rsidRPr="00BB66A4" w:rsidRDefault="00BB66A4" w:rsidP="004071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BB66A4">
              <w:rPr>
                <w:rFonts w:ascii="Book Antiqua" w:eastAsia="Times New Roman" w:hAnsi="Book Antiqua" w:cs="Times New Roman"/>
                <w:bCs/>
                <w:sz w:val="19"/>
                <w:szCs w:val="19"/>
                <w:lang w:eastAsia="pt-BR"/>
              </w:rPr>
              <w:t>Se o órgão do Ministério Público deixar de promover a execução da sentença relacionada a crime eleitoral, contra ele representará a autoridade judiciária, sem prejuízo da apuração da responsabilidade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363, § único c/c art. 357, §3º, CE.</w:t>
            </w:r>
          </w:p>
        </w:tc>
      </w:tr>
    </w:tbl>
    <w:p w14:paraId="2ECC8553" w14:textId="13BE4C65" w:rsidR="00004CBB" w:rsidRPr="00B87883" w:rsidRDefault="00004CBB" w:rsidP="007D46A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364</w:t>
      </w:r>
      <w:r w:rsidRPr="006416DC">
        <w:rPr>
          <w:rFonts w:ascii="Book Antiqua" w:eastAsia="Times New Roman" w:hAnsi="Book Antiqua" w:cs="Times New Roman"/>
          <w:sz w:val="19"/>
          <w:szCs w:val="19"/>
          <w:lang w:eastAsia="pt-BR"/>
        </w:rPr>
        <w:t xml:space="preserve">. </w:t>
      </w:r>
      <w:r w:rsidRPr="00073E3C">
        <w:rPr>
          <w:rFonts w:ascii="Book Antiqua" w:eastAsia="Times New Roman" w:hAnsi="Book Antiqua" w:cs="Times New Roman"/>
          <w:b/>
          <w:bCs/>
          <w:sz w:val="19"/>
          <w:szCs w:val="19"/>
          <w:lang w:eastAsia="pt-BR"/>
        </w:rPr>
        <w:t xml:space="preserve">No processo e julgamento dos crimes eleitorais e dos comuns que lhes forem conexos, assim como nos recursos e na execução, que lhes digam respeito, </w:t>
      </w:r>
      <w:r w:rsidRPr="00073E3C">
        <w:rPr>
          <w:rFonts w:ascii="Book Antiqua" w:eastAsia="Times New Roman" w:hAnsi="Book Antiqua" w:cs="Times New Roman"/>
          <w:b/>
          <w:bCs/>
          <w:caps/>
          <w:sz w:val="19"/>
          <w:szCs w:val="19"/>
          <w:highlight w:val="green"/>
          <w:lang w:eastAsia="pt-BR"/>
        </w:rPr>
        <w:t>aplicar-se-á</w:t>
      </w:r>
      <w:r w:rsidRPr="00073E3C">
        <w:rPr>
          <w:rFonts w:ascii="Book Antiqua" w:eastAsia="Times New Roman" w:hAnsi="Book Antiqua" w:cs="Times New Roman"/>
          <w:b/>
          <w:bCs/>
          <w:sz w:val="19"/>
          <w:szCs w:val="19"/>
          <w:lang w:eastAsia="pt-BR"/>
        </w:rPr>
        <w:t>, como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lei subsidiária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supletiva</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Código de Processo Penal</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69494E" w:rsidRPr="00B87883">
        <w:rPr>
          <w:rFonts w:ascii="Book Antiqua" w:eastAsia="Times New Roman" w:hAnsi="Book Antiqua" w:cs="Times New Roman"/>
          <w:b/>
          <w:bCs/>
          <w:color w:val="FF0000"/>
          <w:sz w:val="16"/>
          <w:szCs w:val="16"/>
          <w:lang w:eastAsia="pt-BR"/>
        </w:rPr>
        <w:t xml:space="preserve"> </w:t>
      </w:r>
      <w:r w:rsidR="0069494E" w:rsidRPr="00B87883">
        <w:rPr>
          <w:rFonts w:ascii="Book Antiqua" w:hAnsi="Book Antiqua"/>
          <w:b/>
          <w:color w:val="FF0000"/>
          <w:sz w:val="16"/>
          <w:szCs w:val="16"/>
          <w:u w:val="single"/>
        </w:rPr>
        <w:t>(PCRN-2009)</w:t>
      </w:r>
      <w:r w:rsidR="005A34B6" w:rsidRPr="00B87883">
        <w:rPr>
          <w:rFonts w:ascii="Book Antiqua" w:eastAsia="Times New Roman" w:hAnsi="Book Antiqua" w:cs="Times New Roman"/>
          <w:sz w:val="16"/>
          <w:szCs w:val="16"/>
          <w:lang w:eastAsia="pt-BR"/>
        </w:rPr>
        <w:t xml:space="preserve"> </w:t>
      </w:r>
      <w:r w:rsidR="005A34B6" w:rsidRPr="00B87883">
        <w:rPr>
          <w:rFonts w:ascii="Book Antiqua" w:eastAsia="Times New Roman" w:hAnsi="Book Antiqua" w:cs="Times New Roman"/>
          <w:b/>
          <w:bCs/>
          <w:color w:val="FF0000"/>
          <w:sz w:val="16"/>
          <w:szCs w:val="16"/>
          <w:u w:val="single"/>
          <w:lang w:eastAsia="pt-BR"/>
        </w:rPr>
        <w:t>(TJDFT-2014)</w:t>
      </w:r>
      <w:r w:rsidR="00436362" w:rsidRPr="00B87883">
        <w:rPr>
          <w:rFonts w:ascii="Book Antiqua" w:eastAsia="Times New Roman" w:hAnsi="Book Antiqua" w:cs="Times New Roman"/>
          <w:b/>
          <w:bCs/>
          <w:color w:val="FF0000"/>
          <w:sz w:val="16"/>
          <w:szCs w:val="16"/>
          <w:lang w:eastAsia="pt-BR"/>
        </w:rPr>
        <w:t xml:space="preserve"> </w:t>
      </w:r>
      <w:r w:rsidR="00436362" w:rsidRPr="00B87883">
        <w:rPr>
          <w:rFonts w:ascii="Book Antiqua" w:eastAsia="Times New Roman" w:hAnsi="Book Antiqua" w:cs="Times New Roman"/>
          <w:b/>
          <w:bCs/>
          <w:color w:val="FF0000"/>
          <w:sz w:val="16"/>
          <w:szCs w:val="16"/>
          <w:u w:val="single"/>
          <w:lang w:eastAsia="pt-BR"/>
        </w:rPr>
        <w:t>(TJMG-2014)</w:t>
      </w:r>
      <w:r w:rsidR="00073E3C" w:rsidRPr="00B87883">
        <w:rPr>
          <w:rFonts w:ascii="Book Antiqua" w:eastAsia="Times New Roman" w:hAnsi="Book Antiqua" w:cs="Times New Roman"/>
          <w:b/>
          <w:bCs/>
          <w:color w:val="FF0000"/>
          <w:sz w:val="16"/>
          <w:szCs w:val="16"/>
          <w:lang w:eastAsia="pt-BR"/>
        </w:rPr>
        <w:t xml:space="preserve"> </w:t>
      </w:r>
      <w:r w:rsidR="00073E3C" w:rsidRPr="00B87883">
        <w:rPr>
          <w:rFonts w:ascii="Book Antiqua" w:hAnsi="Book Antiqua"/>
          <w:b/>
          <w:color w:val="FF0000"/>
          <w:sz w:val="16"/>
          <w:szCs w:val="16"/>
          <w:u w:val="single"/>
        </w:rPr>
        <w:t>(DPU-2015)</w:t>
      </w:r>
      <w:r w:rsidR="008C098A" w:rsidRPr="00B87883">
        <w:rPr>
          <w:rFonts w:ascii="Book Antiqua" w:hAnsi="Book Antiqua"/>
          <w:b/>
          <w:color w:val="FF0000"/>
          <w:sz w:val="16"/>
          <w:szCs w:val="16"/>
        </w:rPr>
        <w:t xml:space="preserve"> </w:t>
      </w:r>
      <w:r w:rsidR="008C098A" w:rsidRPr="00B87883">
        <w:rPr>
          <w:rFonts w:ascii="Book Antiqua" w:hAnsi="Book Antiqua"/>
          <w:b/>
          <w:color w:val="FF0000"/>
          <w:sz w:val="16"/>
          <w:szCs w:val="16"/>
          <w:u w:val="single"/>
        </w:rPr>
        <w:t>(TJCE-2018)</w:t>
      </w:r>
      <w:r w:rsidR="00BC3EBC" w:rsidRPr="00B87883">
        <w:rPr>
          <w:rFonts w:ascii="Book Antiqua" w:eastAsia="Times New Roman" w:hAnsi="Book Antiqua" w:cs="Times New Roman"/>
          <w:b/>
          <w:bCs/>
          <w:color w:val="FF0000"/>
          <w:sz w:val="16"/>
          <w:szCs w:val="16"/>
          <w:lang w:eastAsia="pt-BR"/>
        </w:rPr>
        <w:t xml:space="preserve"> </w:t>
      </w:r>
      <w:r w:rsidR="00BC3EBC" w:rsidRPr="00B87883">
        <w:rPr>
          <w:rFonts w:ascii="Book Antiqua" w:eastAsia="Times New Roman" w:hAnsi="Book Antiqua" w:cs="Times New Roman"/>
          <w:b/>
          <w:color w:val="FF0000"/>
          <w:sz w:val="16"/>
          <w:szCs w:val="16"/>
          <w:u w:val="single"/>
          <w:lang w:eastAsia="pt-BR"/>
        </w:rPr>
        <w:t>(MPBA-2018)</w:t>
      </w:r>
      <w:r w:rsidR="006B3532" w:rsidRPr="00B87883">
        <w:rPr>
          <w:rFonts w:ascii="Book Antiqua" w:eastAsia="Times New Roman" w:hAnsi="Book Antiqua" w:cs="Times New Roman"/>
          <w:sz w:val="16"/>
          <w:szCs w:val="16"/>
          <w:lang w:eastAsia="pt-BR"/>
        </w:rPr>
        <w:t xml:space="preserve"> </w:t>
      </w:r>
      <w:r w:rsidR="006B3532" w:rsidRPr="00B87883">
        <w:rPr>
          <w:rFonts w:ascii="Book Antiqua" w:eastAsia="Times New Roman" w:hAnsi="Book Antiqua" w:cs="Times New Roman"/>
          <w:b/>
          <w:bCs/>
          <w:color w:val="FF0000"/>
          <w:sz w:val="16"/>
          <w:szCs w:val="16"/>
          <w:u w:val="single"/>
          <w:lang w:eastAsia="pt-BR"/>
        </w:rPr>
        <w:t>(TJAC-2019)</w:t>
      </w:r>
      <w:r w:rsidR="008C098A" w:rsidRPr="00B87883">
        <w:rPr>
          <w:rFonts w:ascii="Book Antiqua" w:eastAsia="Times New Roman" w:hAnsi="Book Antiqua" w:cs="Times New Roman"/>
          <w:b/>
          <w:bCs/>
          <w:color w:val="FF0000"/>
          <w:sz w:val="16"/>
          <w:szCs w:val="16"/>
          <w:lang w:eastAsia="pt-BR"/>
        </w:rPr>
        <w:t xml:space="preserve"> </w:t>
      </w:r>
      <w:r w:rsidR="008C098A" w:rsidRPr="00B87883">
        <w:rPr>
          <w:rFonts w:ascii="Book Antiqua" w:hAnsi="Book Antiqua" w:cs="Times New Roman"/>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3A372E" w:rsidRPr="006416DC" w14:paraId="1FE038F1" w14:textId="77777777" w:rsidTr="003A372E">
        <w:tc>
          <w:tcPr>
            <w:tcW w:w="8494" w:type="dxa"/>
            <w:shd w:val="clear" w:color="auto" w:fill="CCFFFF"/>
          </w:tcPr>
          <w:p w14:paraId="5209661E" w14:textId="2751EC7C" w:rsidR="002A140B" w:rsidRDefault="002A140B" w:rsidP="007D46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40B">
              <w:rPr>
                <w:rFonts w:ascii="Book Antiqua" w:eastAsia="Times New Roman" w:hAnsi="Book Antiqua" w:cs="Times New Roman"/>
                <w:b/>
                <w:sz w:val="19"/>
                <w:szCs w:val="19"/>
                <w:highlight w:val="yellow"/>
                <w:lang w:eastAsia="pt-BR"/>
              </w:rPr>
              <w:t>TJCE-2018-CESPE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40B">
              <w:rPr>
                <w:rFonts w:ascii="Book Antiqua" w:eastAsia="Times New Roman" w:hAnsi="Book Antiqua" w:cs="Times New Roman"/>
                <w:bCs/>
                <w:sz w:val="19"/>
                <w:szCs w:val="19"/>
                <w:lang w:eastAsia="pt-BR"/>
              </w:rPr>
              <w:t>A apelação criminal eleitoral deverá ser</w:t>
            </w:r>
            <w:r>
              <w:rPr>
                <w:rFonts w:ascii="Book Antiqua" w:eastAsia="Times New Roman" w:hAnsi="Book Antiqua" w:cs="Times New Roman"/>
                <w:bCs/>
                <w:sz w:val="19"/>
                <w:szCs w:val="19"/>
                <w:lang w:eastAsia="pt-BR"/>
              </w:rPr>
              <w:t xml:space="preserve"> </w:t>
            </w:r>
            <w:r w:rsidRPr="002A140B">
              <w:rPr>
                <w:rFonts w:ascii="Book Antiqua" w:eastAsia="Times New Roman" w:hAnsi="Book Antiqua" w:cs="Times New Roman"/>
                <w:bCs/>
                <w:sz w:val="19"/>
                <w:szCs w:val="19"/>
                <w:lang w:eastAsia="pt-BR"/>
              </w:rPr>
              <w:t>recebida no efeito suspensivo quando interposta contra sentença condenatória.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sidR="00ED2F91">
              <w:rPr>
                <w:rFonts w:ascii="Book Antiqua" w:eastAsia="Times New Roman" w:hAnsi="Book Antiqua" w:cs="Times New Roman"/>
                <w:b/>
                <w:sz w:val="19"/>
                <w:szCs w:val="19"/>
                <w:lang w:eastAsia="pt-BR"/>
              </w:rPr>
              <w:t>. 257</w:t>
            </w:r>
            <w:r w:rsidR="00ED2F91">
              <w:rPr>
                <w:rStyle w:val="Refdenotaderodap"/>
                <w:rFonts w:ascii="Book Antiqua" w:eastAsia="Times New Roman" w:hAnsi="Book Antiqua" w:cs="Times New Roman"/>
                <w:b/>
                <w:sz w:val="19"/>
                <w:szCs w:val="19"/>
                <w:lang w:eastAsia="pt-BR"/>
              </w:rPr>
              <w:footnoteReference w:id="22"/>
            </w:r>
            <w:r w:rsidR="00ED2F9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362 a 364 do CE c/c art. 597 do CPP.</w:t>
            </w:r>
            <w:r>
              <w:rPr>
                <w:rStyle w:val="Refdenotaderodap"/>
                <w:rFonts w:ascii="Book Antiqua" w:eastAsia="Times New Roman" w:hAnsi="Book Antiqua" w:cs="Times New Roman"/>
                <w:b/>
                <w:sz w:val="19"/>
                <w:szCs w:val="19"/>
                <w:lang w:eastAsia="pt-BR"/>
              </w:rPr>
              <w:footnoteReference w:id="23"/>
            </w:r>
          </w:p>
          <w:p w14:paraId="39981388" w14:textId="77777777" w:rsidR="007D46AA" w:rsidRDefault="007D46AA" w:rsidP="007D46AA">
            <w:pPr>
              <w:jc w:val="both"/>
              <w:rPr>
                <w:rFonts w:ascii="Book Antiqua" w:eastAsia="Times New Roman" w:hAnsi="Book Antiqua" w:cs="Times New Roman"/>
                <w:b/>
                <w:sz w:val="19"/>
                <w:szCs w:val="19"/>
                <w:lang w:eastAsia="pt-BR"/>
              </w:rPr>
            </w:pPr>
          </w:p>
          <w:p w14:paraId="334B508F" w14:textId="591DE5C3" w:rsidR="002A140B" w:rsidRDefault="002A140B" w:rsidP="007D46AA">
            <w:pPr>
              <w:jc w:val="both"/>
              <w:rPr>
                <w:rFonts w:ascii="Book Antiqua" w:eastAsia="Times New Roman" w:hAnsi="Book Antiqua" w:cs="Times New Roman"/>
                <w:bCs/>
                <w:sz w:val="19"/>
                <w:szCs w:val="19"/>
                <w:lang w:eastAsia="pt-BR"/>
              </w:rPr>
            </w:pPr>
            <w:r w:rsidRPr="007D46AA">
              <w:rPr>
                <w:rFonts w:ascii="Book Antiqua" w:eastAsia="Times New Roman" w:hAnsi="Book Antiqua" w:cs="Times New Roman"/>
                <w:b/>
                <w:i/>
                <w:iCs/>
                <w:color w:val="FF0000"/>
                <w:sz w:val="19"/>
                <w:szCs w:val="19"/>
                <w:lang w:eastAsia="pt-BR"/>
              </w:rPr>
              <w:t>#</w:t>
            </w:r>
            <w:r w:rsidRPr="007D46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7D46AA">
              <w:rPr>
                <w:rFonts w:ascii="Book Antiqua" w:eastAsia="Times New Roman" w:hAnsi="Book Antiqua" w:cs="Times New Roman"/>
                <w:bCs/>
                <w:sz w:val="19"/>
                <w:szCs w:val="19"/>
                <w:lang w:eastAsia="pt-BR"/>
              </w:rPr>
              <w:t xml:space="preserve">Roberto Moreira de Almeida explica que </w:t>
            </w:r>
            <w:r w:rsidR="007D46AA" w:rsidRPr="007D46AA">
              <w:rPr>
                <w:rFonts w:ascii="Book Antiqua" w:eastAsia="Times New Roman" w:hAnsi="Book Antiqua" w:cs="Times New Roman"/>
                <w:bCs/>
                <w:i/>
                <w:iCs/>
                <w:sz w:val="19"/>
                <w:szCs w:val="19"/>
                <w:lang w:eastAsia="pt-BR"/>
              </w:rPr>
              <w:t xml:space="preserve">“a apelação criminal é um dos poucos recursos eleitorais, senão o único, que possui efeito devolutivo e suspensivo. Com efeito, mesmo que seja condenado, mas não haja motivo para a decretação da prisão preventiva, assegura-se ao réu o direito de apelar em liberdade. Há, portanto, exceção à regra contida no art. 257 do Código Eleitoral, segundo o qual os recursos eleitorais não terão efeito suspensivo. O recurso eleitoral criminal deve, destarte, via de regra, ser recebido nos dois </w:t>
            </w:r>
            <w:r w:rsidR="007D46AA" w:rsidRPr="007D46AA">
              <w:rPr>
                <w:rFonts w:ascii="Book Antiqua" w:eastAsia="Times New Roman" w:hAnsi="Book Antiqua" w:cs="Times New Roman"/>
                <w:bCs/>
                <w:i/>
                <w:iCs/>
                <w:sz w:val="19"/>
                <w:szCs w:val="19"/>
                <w:lang w:eastAsia="pt-BR"/>
              </w:rPr>
              <w:lastRenderedPageBreak/>
              <w:t xml:space="preserve">efeitos. É digno de registro, todavia, informar que o REC deve ser recebido no efeito meramente devolutivo quando da absolvição criminal o réu estiver preso preventiva ou provisoriamente. Nesse caso, em razão da sentença absolutória e da presunção de inocência, deve o agente ser posto imediatamente em liberdade, não obstante a interposição de recurso pela parte </w:t>
            </w:r>
            <w:proofErr w:type="spellStart"/>
            <w:r w:rsidR="007D46AA" w:rsidRPr="007D46AA">
              <w:rPr>
                <w:rFonts w:ascii="Book Antiqua" w:eastAsia="Times New Roman" w:hAnsi="Book Antiqua" w:cs="Times New Roman"/>
                <w:bCs/>
                <w:i/>
                <w:iCs/>
                <w:sz w:val="19"/>
                <w:szCs w:val="19"/>
                <w:lang w:eastAsia="pt-BR"/>
              </w:rPr>
              <w:t>ex</w:t>
            </w:r>
            <w:proofErr w:type="spellEnd"/>
            <w:r w:rsidR="007D46AA" w:rsidRPr="007D46AA">
              <w:rPr>
                <w:rFonts w:ascii="Book Antiqua" w:eastAsia="Times New Roman" w:hAnsi="Book Antiqua" w:cs="Times New Roman"/>
                <w:bCs/>
                <w:i/>
                <w:iCs/>
                <w:sz w:val="19"/>
                <w:szCs w:val="19"/>
                <w:lang w:eastAsia="pt-BR"/>
              </w:rPr>
              <w:t xml:space="preserve"> adversa.”</w:t>
            </w:r>
            <w:r w:rsidR="007D46AA">
              <w:rPr>
                <w:rFonts w:ascii="Book Antiqua" w:eastAsia="Times New Roman" w:hAnsi="Book Antiqua" w:cs="Times New Roman"/>
                <w:bCs/>
                <w:i/>
                <w:iCs/>
                <w:sz w:val="19"/>
                <w:szCs w:val="19"/>
                <w:lang w:eastAsia="pt-BR"/>
              </w:rPr>
              <w:t xml:space="preserve"> </w:t>
            </w:r>
            <w:r w:rsidR="007D46AA" w:rsidRPr="007D46AA">
              <w:rPr>
                <w:rFonts w:ascii="Book Antiqua" w:eastAsia="Times New Roman" w:hAnsi="Book Antiqua" w:cs="Times New Roman"/>
                <w:bCs/>
                <w:sz w:val="19"/>
                <w:szCs w:val="19"/>
                <w:lang w:eastAsia="pt-BR"/>
              </w:rPr>
              <w:t xml:space="preserve">(ALMEIDA, Roberto Moreira de. Curso de direito eleitoral. 14ª ed. Salvador: </w:t>
            </w:r>
            <w:proofErr w:type="spellStart"/>
            <w:r w:rsidR="007D46AA" w:rsidRPr="007D46AA">
              <w:rPr>
                <w:rFonts w:ascii="Book Antiqua" w:eastAsia="Times New Roman" w:hAnsi="Book Antiqua" w:cs="Times New Roman"/>
                <w:bCs/>
                <w:sz w:val="19"/>
                <w:szCs w:val="19"/>
                <w:lang w:eastAsia="pt-BR"/>
              </w:rPr>
              <w:t>JusPodivm</w:t>
            </w:r>
            <w:proofErr w:type="spellEnd"/>
            <w:r w:rsidR="007D46AA" w:rsidRPr="007D46AA">
              <w:rPr>
                <w:rFonts w:ascii="Book Antiqua" w:eastAsia="Times New Roman" w:hAnsi="Book Antiqua" w:cs="Times New Roman"/>
                <w:bCs/>
                <w:sz w:val="19"/>
                <w:szCs w:val="19"/>
                <w:lang w:eastAsia="pt-BR"/>
              </w:rPr>
              <w:t>, 2020, p. 822)</w:t>
            </w:r>
            <w:r w:rsidR="007D46AA">
              <w:rPr>
                <w:rFonts w:ascii="Book Antiqua" w:eastAsia="Times New Roman" w:hAnsi="Book Antiqua" w:cs="Times New Roman"/>
                <w:bCs/>
                <w:sz w:val="19"/>
                <w:szCs w:val="19"/>
                <w:lang w:eastAsia="pt-BR"/>
              </w:rPr>
              <w:t>. Portanto, u</w:t>
            </w:r>
            <w:r w:rsidR="007D46AA" w:rsidRPr="007D46AA">
              <w:rPr>
                <w:rFonts w:ascii="Book Antiqua" w:eastAsia="Times New Roman" w:hAnsi="Book Antiqua" w:cs="Times New Roman"/>
                <w:bCs/>
                <w:sz w:val="19"/>
                <w:szCs w:val="19"/>
                <w:lang w:eastAsia="pt-BR"/>
              </w:rPr>
              <w:t>ma vez que a apelação criminal eleitoral - também conhecido como Recurso Eleitoral</w:t>
            </w:r>
            <w:r w:rsidR="007D46AA">
              <w:rPr>
                <w:rFonts w:ascii="Book Antiqua" w:eastAsia="Times New Roman" w:hAnsi="Book Antiqua" w:cs="Times New Roman"/>
                <w:bCs/>
                <w:sz w:val="19"/>
                <w:szCs w:val="19"/>
                <w:lang w:eastAsia="pt-BR"/>
              </w:rPr>
              <w:t xml:space="preserve"> Criminal</w:t>
            </w:r>
            <w:r w:rsidR="007D46AA" w:rsidRPr="007D46AA">
              <w:rPr>
                <w:rFonts w:ascii="Book Antiqua" w:eastAsia="Times New Roman" w:hAnsi="Book Antiqua" w:cs="Times New Roman"/>
                <w:bCs/>
                <w:sz w:val="19"/>
                <w:szCs w:val="19"/>
                <w:lang w:eastAsia="pt-BR"/>
              </w:rPr>
              <w:t xml:space="preserve"> - é exceção à regra da ausência de efeito suspensivo dos recursos eleitorais (art. 257 do </w:t>
            </w:r>
            <w:r w:rsidR="007D46AA">
              <w:rPr>
                <w:rFonts w:ascii="Book Antiqua" w:eastAsia="Times New Roman" w:hAnsi="Book Antiqua" w:cs="Times New Roman"/>
                <w:bCs/>
                <w:sz w:val="19"/>
                <w:szCs w:val="19"/>
                <w:lang w:eastAsia="pt-BR"/>
              </w:rPr>
              <w:t>CE</w:t>
            </w:r>
            <w:r w:rsidR="007D46AA" w:rsidRPr="007D46AA">
              <w:rPr>
                <w:rFonts w:ascii="Book Antiqua" w:eastAsia="Times New Roman" w:hAnsi="Book Antiqua" w:cs="Times New Roman"/>
                <w:bCs/>
                <w:sz w:val="19"/>
                <w:szCs w:val="19"/>
                <w:lang w:eastAsia="pt-BR"/>
              </w:rPr>
              <w:t>)</w:t>
            </w:r>
            <w:r w:rsidR="00ED2F91">
              <w:rPr>
                <w:rFonts w:ascii="Book Antiqua" w:eastAsia="Times New Roman" w:hAnsi="Book Antiqua" w:cs="Times New Roman"/>
                <w:bCs/>
                <w:sz w:val="19"/>
                <w:szCs w:val="19"/>
                <w:lang w:eastAsia="pt-BR"/>
              </w:rPr>
              <w:t xml:space="preserve">. </w:t>
            </w:r>
            <w:r w:rsidR="007D46AA">
              <w:rPr>
                <w:rFonts w:ascii="Book Antiqua" w:eastAsia="Times New Roman" w:hAnsi="Book Antiqua" w:cs="Times New Roman"/>
                <w:bCs/>
                <w:sz w:val="19"/>
                <w:szCs w:val="19"/>
                <w:lang w:eastAsia="pt-BR"/>
              </w:rPr>
              <w:t xml:space="preserve">Acrescente-se, ainda, que consoante dispõe o art. 364 do CE, aplica-se subsidiariamente o art. 597 do CPP. </w:t>
            </w:r>
            <w:r w:rsidRPr="002A140B">
              <w:rPr>
                <w:rFonts w:ascii="Book Antiqua" w:eastAsia="Times New Roman" w:hAnsi="Book Antiqua" w:cs="Times New Roman"/>
                <w:bCs/>
                <w:sz w:val="19"/>
                <w:szCs w:val="19"/>
                <w:lang w:eastAsia="pt-BR"/>
              </w:rPr>
              <w:t>De fato, o réu, ao ser condenado em primeira instância, salvo quando houver motivo para se decretar sua prisão preventiva, deve permanecer em liberdade. Por isso que se diz que em tal hipótese o recurso tem efeito suspensivo (suspende a execução da prisão de imediato).</w:t>
            </w:r>
            <w:r w:rsidR="007D46AA">
              <w:rPr>
                <w:rFonts w:ascii="Book Antiqua" w:eastAsia="Times New Roman" w:hAnsi="Book Antiqua" w:cs="Times New Roman"/>
                <w:bCs/>
                <w:sz w:val="19"/>
                <w:szCs w:val="19"/>
                <w:lang w:eastAsia="pt-BR"/>
              </w:rPr>
              <w:t xml:space="preserve"> </w:t>
            </w:r>
          </w:p>
          <w:p w14:paraId="3CEF734F" w14:textId="77777777" w:rsidR="007D46AA" w:rsidRPr="002A140B" w:rsidRDefault="007D46AA" w:rsidP="007D46AA">
            <w:pPr>
              <w:jc w:val="both"/>
              <w:rPr>
                <w:rFonts w:ascii="Book Antiqua" w:eastAsia="Times New Roman" w:hAnsi="Book Antiqua" w:cs="Times New Roman"/>
                <w:bCs/>
                <w:sz w:val="19"/>
                <w:szCs w:val="19"/>
                <w:lang w:eastAsia="pt-BR"/>
              </w:rPr>
            </w:pPr>
          </w:p>
          <w:p w14:paraId="75FDE425" w14:textId="77777777" w:rsidR="003A372E" w:rsidRDefault="00965645" w:rsidP="007D46AA">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julgamento dos crimes eleitorais e dos comuns que lhe foram conexos, assim como nos recursos e na execução que lhes digam respeito, aplicar-se-á, como lei supletiva ou subsidiária, o CPP. </w:t>
            </w:r>
            <w:r w:rsidRPr="006416DC">
              <w:rPr>
                <w:rFonts w:ascii="Book Antiqua" w:eastAsia="Times New Roman" w:hAnsi="Book Antiqua" w:cs="Times New Roman"/>
                <w:b/>
                <w:sz w:val="19"/>
                <w:szCs w:val="19"/>
                <w:lang w:eastAsia="pt-BR"/>
              </w:rPr>
              <w:t>BL: art. 364, CPP.</w:t>
            </w:r>
          </w:p>
          <w:p w14:paraId="6124E639" w14:textId="77777777" w:rsidR="00481459" w:rsidRDefault="00481459" w:rsidP="007D46AA">
            <w:pPr>
              <w:jc w:val="both"/>
              <w:rPr>
                <w:rFonts w:ascii="Book Antiqua" w:eastAsia="Times New Roman" w:hAnsi="Book Antiqua" w:cs="Times New Roman"/>
                <w:b/>
                <w:sz w:val="19"/>
                <w:szCs w:val="19"/>
                <w:lang w:eastAsia="pt-BR"/>
              </w:rPr>
            </w:pPr>
          </w:p>
          <w:p w14:paraId="5F7500B3" w14:textId="56DFBD6E" w:rsidR="00481459" w:rsidRDefault="00481459" w:rsidP="0048145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81459">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1459">
              <w:rPr>
                <w:rFonts w:ascii="Book Antiqua" w:eastAsia="Times New Roman" w:hAnsi="Book Antiqua" w:cs="Times New Roman"/>
                <w:bCs/>
                <w:sz w:val="19"/>
                <w:szCs w:val="19"/>
                <w:lang w:eastAsia="pt-BR"/>
              </w:rPr>
              <w:t>Julgue o item subsequente, acerca do processo penal eleitoral</w:t>
            </w:r>
            <w:r>
              <w:rPr>
                <w:rFonts w:ascii="Book Antiqua" w:eastAsia="Times New Roman" w:hAnsi="Book Antiqua" w:cs="Times New Roman"/>
                <w:bCs/>
                <w:sz w:val="19"/>
                <w:szCs w:val="19"/>
                <w:lang w:eastAsia="pt-BR"/>
              </w:rPr>
              <w:t xml:space="preserve">: </w:t>
            </w:r>
            <w:r w:rsidRPr="00481459">
              <w:rPr>
                <w:rFonts w:ascii="Book Antiqua" w:eastAsia="Times New Roman" w:hAnsi="Book Antiqua" w:cs="Times New Roman"/>
                <w:bCs/>
                <w:sz w:val="19"/>
                <w:szCs w:val="19"/>
                <w:lang w:eastAsia="pt-BR"/>
              </w:rPr>
              <w:t>Admite-se a absolvição sumária no processo penal eleitoral, ainda que esta não se encontre prevista de forma expressa no aludido procedimento, conforme inteligência do STF.</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364, CPP</w:t>
            </w:r>
            <w:r w:rsidR="008632DF">
              <w:rPr>
                <w:rFonts w:ascii="Book Antiqua" w:eastAsia="Times New Roman" w:hAnsi="Book Antiqua" w:cs="Times New Roman"/>
                <w:b/>
                <w:sz w:val="19"/>
                <w:szCs w:val="19"/>
                <w:lang w:eastAsia="pt-BR"/>
              </w:rPr>
              <w:t xml:space="preserve"> e </w:t>
            </w:r>
            <w:proofErr w:type="spellStart"/>
            <w:r w:rsidR="008632DF">
              <w:rPr>
                <w:rFonts w:ascii="Book Antiqua" w:eastAsia="Times New Roman" w:hAnsi="Book Antiqua" w:cs="Times New Roman"/>
                <w:b/>
                <w:sz w:val="19"/>
                <w:szCs w:val="19"/>
                <w:lang w:eastAsia="pt-BR"/>
              </w:rPr>
              <w:t>Entend</w:t>
            </w:r>
            <w:proofErr w:type="spellEnd"/>
            <w:r w:rsidR="008632DF">
              <w:rPr>
                <w:rFonts w:ascii="Book Antiqua" w:eastAsia="Times New Roman" w:hAnsi="Book Antiqua" w:cs="Times New Roman"/>
                <w:b/>
                <w:sz w:val="19"/>
                <w:szCs w:val="19"/>
                <w:lang w:eastAsia="pt-BR"/>
              </w:rPr>
              <w:t xml:space="preserve">. </w:t>
            </w:r>
            <w:proofErr w:type="spellStart"/>
            <w:r w:rsidR="008632DF">
              <w:rPr>
                <w:rFonts w:ascii="Book Antiqua" w:eastAsia="Times New Roman" w:hAnsi="Book Antiqua" w:cs="Times New Roman"/>
                <w:b/>
                <w:sz w:val="19"/>
                <w:szCs w:val="19"/>
                <w:lang w:eastAsia="pt-BR"/>
              </w:rPr>
              <w:t>Jurisprud</w:t>
            </w:r>
            <w:proofErr w:type="spellEnd"/>
            <w:r w:rsidR="008632DF">
              <w:rPr>
                <w:rFonts w:ascii="Book Antiqua" w:eastAsia="Times New Roman" w:hAnsi="Book Antiqua" w:cs="Times New Roman"/>
                <w:b/>
                <w:sz w:val="19"/>
                <w:szCs w:val="19"/>
                <w:lang w:eastAsia="pt-BR"/>
              </w:rPr>
              <w:t>.</w:t>
            </w:r>
          </w:p>
          <w:p w14:paraId="33CDE65A" w14:textId="77777777" w:rsidR="00481459" w:rsidRDefault="00481459" w:rsidP="00481459">
            <w:pPr>
              <w:jc w:val="both"/>
              <w:rPr>
                <w:rFonts w:ascii="Book Antiqua" w:eastAsia="Times New Roman" w:hAnsi="Book Antiqua" w:cs="Times New Roman"/>
                <w:b/>
                <w:sz w:val="19"/>
                <w:szCs w:val="19"/>
                <w:lang w:eastAsia="pt-BR"/>
              </w:rPr>
            </w:pPr>
          </w:p>
          <w:p w14:paraId="6303B268" w14:textId="4E9E077B" w:rsidR="00481459" w:rsidRPr="00481459" w:rsidRDefault="00481459" w:rsidP="00481459">
            <w:pPr>
              <w:jc w:val="both"/>
              <w:rPr>
                <w:rFonts w:ascii="Book Antiqua" w:eastAsia="Times New Roman" w:hAnsi="Book Antiqua" w:cs="Times New Roman"/>
                <w:bCs/>
                <w:sz w:val="19"/>
                <w:szCs w:val="19"/>
                <w:lang w:eastAsia="pt-BR"/>
              </w:rPr>
            </w:pPr>
            <w:r w:rsidRPr="007D46AA">
              <w:rPr>
                <w:rFonts w:ascii="Book Antiqua" w:eastAsia="Times New Roman" w:hAnsi="Book Antiqua" w:cs="Times New Roman"/>
                <w:b/>
                <w:i/>
                <w:iCs/>
                <w:color w:val="FF0000"/>
                <w:sz w:val="19"/>
                <w:szCs w:val="19"/>
                <w:lang w:eastAsia="pt-BR"/>
              </w:rPr>
              <w:t>#</w:t>
            </w:r>
            <w:r w:rsidRPr="007D46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81459">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481459">
              <w:rPr>
                <w:rFonts w:ascii="Book Antiqua" w:eastAsia="Times New Roman" w:hAnsi="Book Antiqua" w:cs="Times New Roman"/>
                <w:b/>
                <w:i/>
                <w:iCs/>
                <w:color w:val="FF0000"/>
                <w:sz w:val="19"/>
                <w:szCs w:val="19"/>
                <w:highlight w:val="green"/>
                <w:lang w:eastAsia="pt-BR"/>
              </w:rPr>
              <w:t>DPU-2015</w:t>
            </w:r>
            <w:r>
              <w:rPr>
                <w:rFonts w:ascii="Book Antiqua" w:eastAsia="Times New Roman" w:hAnsi="Book Antiqua" w:cs="Times New Roman"/>
                <w:b/>
                <w:i/>
                <w:iCs/>
                <w:color w:val="FF0000"/>
                <w:sz w:val="19"/>
                <w:szCs w:val="19"/>
                <w:lang w:eastAsia="pt-BR"/>
              </w:rPr>
              <w:t>: #</w:t>
            </w:r>
            <w:r w:rsidRPr="0048145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81459">
              <w:rPr>
                <w:rFonts w:ascii="Book Antiqua" w:eastAsia="Times New Roman" w:hAnsi="Book Antiqua" w:cs="Times New Roman"/>
                <w:b/>
                <w:sz w:val="19"/>
                <w:szCs w:val="19"/>
                <w:lang w:eastAsia="pt-BR"/>
              </w:rPr>
              <w:t xml:space="preserve">Questão de ordem na ação penal. Processual Penal. Procedimento instituído pela Lei 11.719/08, que alterou o </w:t>
            </w:r>
            <w:r>
              <w:rPr>
                <w:rFonts w:ascii="Book Antiqua" w:eastAsia="Times New Roman" w:hAnsi="Book Antiqua" w:cs="Times New Roman"/>
                <w:b/>
                <w:sz w:val="19"/>
                <w:szCs w:val="19"/>
                <w:lang w:eastAsia="pt-BR"/>
              </w:rPr>
              <w:t>CPP</w:t>
            </w:r>
            <w:r w:rsidRPr="00481459">
              <w:rPr>
                <w:rFonts w:ascii="Book Antiqua" w:eastAsia="Times New Roman" w:hAnsi="Book Antiqua" w:cs="Times New Roman"/>
                <w:b/>
                <w:sz w:val="19"/>
                <w:szCs w:val="19"/>
                <w:lang w:eastAsia="pt-BR"/>
              </w:rPr>
              <w:t xml:space="preserve">. Aplicação em matéria eleitoral, em primeiro grau de jurisdição. Admissibilidade. Denúncia. Recebimento, em primeira instância, antes da diplomação do réu como deputado federal. Resposta à acusação. Competência do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xml:space="preserve"> para examinar eventuais nulidades nela suscitadas e a </w:t>
            </w:r>
            <w:r w:rsidRPr="00481459">
              <w:rPr>
                <w:rFonts w:ascii="Book Antiqua" w:eastAsia="Times New Roman" w:hAnsi="Book Antiqua" w:cs="Times New Roman"/>
                <w:b/>
                <w:sz w:val="19"/>
                <w:szCs w:val="19"/>
                <w:shd w:val="clear" w:color="auto" w:fill="F7CAAC" w:themeFill="accent2" w:themeFillTint="66"/>
                <w:lang w:eastAsia="pt-BR"/>
              </w:rPr>
              <w:t>possibilidade de absolvição sumária</w:t>
            </w:r>
            <w:r w:rsidRPr="00481459">
              <w:rPr>
                <w:rFonts w:ascii="Book Antiqua" w:eastAsia="Times New Roman" w:hAnsi="Book Antiqua" w:cs="Times New Roman"/>
                <w:b/>
                <w:sz w:val="19"/>
                <w:szCs w:val="19"/>
                <w:lang w:eastAsia="pt-BR"/>
              </w:rPr>
              <w:t xml:space="preserve"> (art. 397, CPP), mesmo que o rito passe a ser o da Lei 8.038/90. Precedentes. Crime eleitoral. Imputação a prefeito. Foro, por prerrogativa de função, junto ao Tribunal Regional Eleitoral. Competência dessa Corte para supervisionar as investigações. Súmula 702 do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xml:space="preserve">.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prerrogativa de foro. Falta de justa causa para a ação penal (art. 395, III, CPP). Questão de ordem que se resolve pela concessão de habeas corpus, de ofício, para extinguir a ação penal, por falta de justa causa. 1. </w:t>
            </w:r>
            <w:r w:rsidRPr="008632DF">
              <w:rPr>
                <w:rFonts w:ascii="Book Antiqua" w:eastAsia="Times New Roman" w:hAnsi="Book Antiqua" w:cs="Times New Roman"/>
                <w:b/>
                <w:sz w:val="19"/>
                <w:szCs w:val="19"/>
                <w:highlight w:val="yellow"/>
                <w:lang w:eastAsia="pt-BR"/>
              </w:rPr>
              <w:t>O rito instituído pela Lei 11.719/08, que alterou o CPP, aplica-se, no primeiro grau de jurisdição, em matéria eleitoral</w:t>
            </w:r>
            <w:r w:rsidRPr="00481459">
              <w:rPr>
                <w:rFonts w:ascii="Book Antiqua" w:eastAsia="Times New Roman" w:hAnsi="Book Antiqua" w:cs="Times New Roman"/>
                <w:b/>
                <w:sz w:val="19"/>
                <w:szCs w:val="19"/>
                <w:lang w:eastAsia="pt-BR"/>
              </w:rPr>
              <w:t xml:space="preserve">. 2. Recebida a denúncia, em primeira instância, antes de o réu ter sido diplomado como deputado federal e apresentada a resposta à acusação, compete ao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xml:space="preserve">, em face do deslocamento de competência, examinar, em questão de ordem, eventuais nulidades suscitadas e a possibilidade de absolvição sumária (art. 397 CPP), mesmo que o rito passe a ser o da Lei 8.038/90. Precedentes. 3. Tratando-se de crime eleitoral imputado a prefeito, a competência para supervisionar as investigações é do Tribunal Regional Eleitoral, nos termos da Súmula 702 do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4. Na espécie, no limiar das investigações, havia indícios de que o então Prefeito teria praticado crime eleitoral, por ter supostamente oferecido emprego a eleitores em troca de voto, valendo-se, para tanto, de sua condição de alcaide, por intermédio de uma empresa contratada pela municipalidade. 5. Nesse contexto, não poderia o inquérito ter sido supervisionado por juízo eleitoral de primeiro grau nem, muito menos, poderia a autoridade policial direcionar as diligências apuratórias para investigar o Prefeito e tê-lo indiciado. 6. A usurpação da competência do Tribunal Regional Eleitoral para supervisionar as investigações constitui vício que contamina de nulidade a investigação realizada em relação ao detentor de prerrogativa de foro, por violação do princípio do juiz natural (art. 5º, LIII, CF). Precedentes. 7. Questão de ordem que se resolve pela concessão de habeas corpus, de ofício, em favor do acusado, para extinguir a ação penal, por falta de justa causa (art. 395, III, CPP).</w:t>
            </w:r>
            <w:r>
              <w:rPr>
                <w:rFonts w:ascii="Book Antiqua" w:eastAsia="Times New Roman" w:hAnsi="Book Antiqua" w:cs="Times New Roman"/>
                <w:bCs/>
                <w:sz w:val="19"/>
                <w:szCs w:val="19"/>
                <w:lang w:eastAsia="pt-BR"/>
              </w:rPr>
              <w:t xml:space="preserve"> STF. 2ª T., </w:t>
            </w:r>
            <w:r w:rsidRPr="00481459">
              <w:rPr>
                <w:rFonts w:ascii="Book Antiqua" w:eastAsia="Times New Roman" w:hAnsi="Book Antiqua" w:cs="Times New Roman"/>
                <w:bCs/>
                <w:sz w:val="19"/>
                <w:szCs w:val="19"/>
                <w:lang w:eastAsia="pt-BR"/>
              </w:rPr>
              <w:t>AP 933 QO, Rel</w:t>
            </w:r>
            <w:r>
              <w:rPr>
                <w:rFonts w:ascii="Book Antiqua" w:eastAsia="Times New Roman" w:hAnsi="Book Antiqua" w:cs="Times New Roman"/>
                <w:bCs/>
                <w:sz w:val="19"/>
                <w:szCs w:val="19"/>
                <w:lang w:eastAsia="pt-BR"/>
              </w:rPr>
              <w:t>. Min.</w:t>
            </w:r>
            <w:r w:rsidRPr="00481459">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ias</w:t>
            </w:r>
            <w:r w:rsidRPr="00481459">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offoli</w:t>
            </w:r>
            <w:r w:rsidRPr="0048145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81459">
              <w:rPr>
                <w:rFonts w:ascii="Book Antiqua" w:eastAsia="Times New Roman" w:hAnsi="Book Antiqua" w:cs="Times New Roman"/>
                <w:bCs/>
                <w:sz w:val="19"/>
                <w:szCs w:val="19"/>
                <w:lang w:eastAsia="pt-BR"/>
              </w:rPr>
              <w:t xml:space="preserve"> 06/10/15</w:t>
            </w:r>
            <w:r>
              <w:rPr>
                <w:rFonts w:ascii="Book Antiqua" w:eastAsia="Times New Roman" w:hAnsi="Book Antiqua" w:cs="Times New Roman"/>
                <w:bCs/>
                <w:sz w:val="19"/>
                <w:szCs w:val="19"/>
                <w:lang w:eastAsia="pt-BR"/>
              </w:rPr>
              <w:t>.</w:t>
            </w:r>
          </w:p>
        </w:tc>
      </w:tr>
    </w:tbl>
    <w:p w14:paraId="2ECC855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TÍTULO V</w:t>
      </w:r>
    </w:p>
    <w:p w14:paraId="2ECC855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GERAIS E TRANSITÓRIAS</w:t>
      </w:r>
    </w:p>
    <w:p w14:paraId="2ECC855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365. O serviço eleitoral prefere a qualquer outro, é obrigatório e não interrompe o interstício de promoção dos funcionários para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requisitados.</w:t>
      </w:r>
    </w:p>
    <w:p w14:paraId="2ECC85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366. Os funcionários de qualquer órgão da Justiça Eleitoral não poderão pertencer a diretório de partido político ou exercer qualquer atividade partidária, sob pena de demissão.</w:t>
      </w:r>
    </w:p>
    <w:p w14:paraId="2ECC85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367. A imposição e a cobrança de qualquer multa, salvo no caso das condenações criminais, obedecerão às seguintes normas:</w:t>
      </w:r>
    </w:p>
    <w:p w14:paraId="2ECC855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No arbitramento será levada em conta a condição econômica do eleitor;</w:t>
      </w:r>
    </w:p>
    <w:p w14:paraId="2ECC855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Arbitrada a multa, de ofício ou a requerimento do eleitor, o pagamento será feito através de selo federal inutilizado no próprio requerimento ou no respectivo processo;</w:t>
      </w:r>
    </w:p>
    <w:p w14:paraId="2ECC855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Se o eleitor não satisfizer o pagamento no prazo de 30 (trinta) dias, será considerada dívida líquida e certa, para efeito de cobrança mediante executivo fiscal, a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inscrita em livro próprio no Cartório Eleitoral;</w:t>
      </w:r>
    </w:p>
    <w:p w14:paraId="2ECC85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A cobrança judicial da dívida será feita por ação executiva na forma prevista para a cobrança da dívida ativa da Fazenda Pública, correndo a ação perante os juízos eleitorais;</w:t>
      </w:r>
    </w:p>
    <w:p w14:paraId="2ECC855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Nas Capitais e nas comarcas onde houver mais de um Promotor de Justiça, a cobrança da dívida far-se-á por intermédio do que for designado pelo Procurador Regional Eleitoral;</w:t>
      </w:r>
    </w:p>
    <w:p w14:paraId="2ECC855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Os recursos cabíveis, nos processos para cobrança da dívida decorrente de multa, serão interpostos para a instância superior da Justiça Eleitoral;</w:t>
      </w:r>
    </w:p>
    <w:p w14:paraId="2ECC855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Em nenhum caso haverá recurso de ofício;</w:t>
      </w:r>
    </w:p>
    <w:p w14:paraId="2ECC856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As custas, nos Estados, Distrito Federal e Territórios serão cobradas nos termos dos respectivos Regimentos de Custas;</w:t>
      </w:r>
    </w:p>
    <w:p w14:paraId="2ECC85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IX - Os juízes eleitorais comunicarão aos Tribunais Regionais, trimestralmente, a importância total das multas impostas, nesse período e quanto foi arrecadado através de pagamentos feitos na forma dos números II e III;</w:t>
      </w:r>
    </w:p>
    <w:p w14:paraId="2ECC856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 - Idêntica comunicação será feita pelos Tribunais Regionais ao Tribunal Superior.</w:t>
      </w:r>
    </w:p>
    <w:p w14:paraId="2ECC8563"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1º As multas aplicadas pelos Tribunais Eleitorais serão consideradas líquidas e certas, para efeito de cobrança mediante executivo fiscal desde que inscritas em livro próprio na Secretaria do Tribunal competente</w:t>
      </w:r>
      <w:r w:rsidRPr="00B87883">
        <w:rPr>
          <w:rFonts w:ascii="Book Antiqua" w:eastAsia="Times New Roman" w:hAnsi="Book Antiqua" w:cs="Times New Roman"/>
          <w:sz w:val="16"/>
          <w:szCs w:val="16"/>
          <w:lang w:eastAsia="pt-BR"/>
        </w:rPr>
        <w:t xml:space="preserve">. </w:t>
      </w:r>
      <w:hyperlink r:id="rId315"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4" w14:textId="0C118B6F"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A multa pode ser aumentada até dez vezes, se o juiz, ou Tribunal considerar que, em virtude da situação econômica do infrator, é ineficaz, embora aplicada no máximo</w:t>
      </w:r>
      <w:r w:rsidRPr="00B87883">
        <w:rPr>
          <w:rFonts w:ascii="Book Antiqua" w:eastAsia="Times New Roman" w:hAnsi="Book Antiqua" w:cs="Times New Roman"/>
          <w:sz w:val="16"/>
          <w:szCs w:val="16"/>
          <w:lang w:eastAsia="pt-BR"/>
        </w:rPr>
        <w:t>. </w:t>
      </w:r>
      <w:hyperlink r:id="rId316"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5"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O alistando, ou o eleitor, que comprovar devidamente o seu estado de pobreza, ficará isento do pagamento de multa</w:t>
      </w:r>
      <w:r w:rsidRPr="00B87883">
        <w:rPr>
          <w:rFonts w:ascii="Book Antiqua" w:eastAsia="Times New Roman" w:hAnsi="Book Antiqua" w:cs="Times New Roman"/>
          <w:sz w:val="16"/>
          <w:szCs w:val="16"/>
          <w:lang w:eastAsia="pt-BR"/>
        </w:rPr>
        <w:t xml:space="preserve">.    </w:t>
      </w:r>
      <w:hyperlink r:id="rId317"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6"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4º Fica autorizado o Tesouro Nacional a emitir </w:t>
      </w:r>
      <w:proofErr w:type="spellStart"/>
      <w:r w:rsidRPr="006416DC">
        <w:rPr>
          <w:rFonts w:ascii="Book Antiqua" w:eastAsia="Times New Roman" w:hAnsi="Book Antiqua" w:cs="Times New Roman"/>
          <w:sz w:val="19"/>
          <w:szCs w:val="19"/>
          <w:lang w:eastAsia="pt-BR"/>
        </w:rPr>
        <w:t>sêlos</w:t>
      </w:r>
      <w:proofErr w:type="spellEnd"/>
      <w:r w:rsidRPr="006416DC">
        <w:rPr>
          <w:rFonts w:ascii="Book Antiqua" w:eastAsia="Times New Roman" w:hAnsi="Book Antiqua" w:cs="Times New Roman"/>
          <w:sz w:val="19"/>
          <w:szCs w:val="19"/>
          <w:lang w:eastAsia="pt-BR"/>
        </w:rPr>
        <w:t>, sob a designação "Selo Eleitoral", destinados ao pagamento de emolumentos, custas, despesas e multas, tanto as administrativas como as penais, devidas à Justiça Eleitoral</w:t>
      </w:r>
      <w:r w:rsidRPr="00B87883">
        <w:rPr>
          <w:rFonts w:ascii="Book Antiqua" w:eastAsia="Times New Roman" w:hAnsi="Book Antiqua" w:cs="Times New Roman"/>
          <w:sz w:val="16"/>
          <w:szCs w:val="16"/>
          <w:lang w:eastAsia="pt-BR"/>
        </w:rPr>
        <w:t xml:space="preserve">.     </w:t>
      </w:r>
      <w:hyperlink r:id="rId318"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7" w14:textId="54A4D80F"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5º Os pagamentos de multas poderão ser feitos através de guias de recolhimento, se a Justiça Eleitoral não dispuser de </w:t>
      </w:r>
      <w:proofErr w:type="spellStart"/>
      <w:r w:rsidRPr="006416DC">
        <w:rPr>
          <w:rFonts w:ascii="Book Antiqua" w:eastAsia="Times New Roman" w:hAnsi="Book Antiqua" w:cs="Times New Roman"/>
          <w:sz w:val="19"/>
          <w:szCs w:val="19"/>
          <w:lang w:eastAsia="pt-BR"/>
        </w:rPr>
        <w:t>sêlo</w:t>
      </w:r>
      <w:proofErr w:type="spellEnd"/>
      <w:r w:rsidRPr="006416DC">
        <w:rPr>
          <w:rFonts w:ascii="Book Antiqua" w:eastAsia="Times New Roman" w:hAnsi="Book Antiqua" w:cs="Times New Roman"/>
          <w:sz w:val="19"/>
          <w:szCs w:val="19"/>
          <w:lang w:eastAsia="pt-BR"/>
        </w:rPr>
        <w:t xml:space="preserve"> eleitoral em quantidade suficiente para atender aos interessados</w:t>
      </w:r>
      <w:r w:rsidRPr="00B87883">
        <w:rPr>
          <w:rFonts w:ascii="Book Antiqua" w:eastAsia="Times New Roman" w:hAnsi="Book Antiqua" w:cs="Times New Roman"/>
          <w:sz w:val="16"/>
          <w:szCs w:val="16"/>
          <w:lang w:eastAsia="pt-BR"/>
        </w:rPr>
        <w:t>.</w:t>
      </w:r>
      <w:r w:rsidR="00E570C3" w:rsidRPr="00B87883">
        <w:rPr>
          <w:rFonts w:ascii="Book Antiqua" w:eastAsia="Times New Roman" w:hAnsi="Book Antiqua" w:cs="Times New Roman"/>
          <w:sz w:val="16"/>
          <w:szCs w:val="16"/>
          <w:lang w:eastAsia="pt-BR"/>
        </w:rPr>
        <w:t xml:space="preserve"> </w:t>
      </w:r>
      <w:hyperlink r:id="rId319"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368. Os atos requeridos ou propostos em tempo oportuno, mesmo que não sejam apreciados no prazo legal, não prejudicarão aos interessados.</w:t>
      </w:r>
    </w:p>
    <w:p w14:paraId="2ECC8569" w14:textId="12EE0E30" w:rsidR="009963A7" w:rsidRPr="00B87883" w:rsidRDefault="009963A7" w:rsidP="009963A7">
      <w:pPr>
        <w:spacing w:before="100" w:beforeAutospacing="1" w:after="100" w:afterAutospacing="1" w:line="240" w:lineRule="auto"/>
        <w:ind w:firstLine="426"/>
        <w:jc w:val="both"/>
        <w:rPr>
          <w:rFonts w:ascii="Book Antiqua" w:hAnsi="Book Antiqua" w:cs="Times New Roman"/>
          <w:b/>
          <w:bCs/>
          <w:color w:val="FF0000"/>
          <w:sz w:val="16"/>
          <w:szCs w:val="16"/>
        </w:rPr>
      </w:pPr>
      <w:r w:rsidRPr="001C3BFC">
        <w:rPr>
          <w:rFonts w:ascii="Book Antiqua" w:hAnsi="Book Antiqua" w:cs="Times New Roman"/>
          <w:b/>
          <w:bCs/>
          <w:color w:val="000000"/>
          <w:sz w:val="19"/>
          <w:szCs w:val="19"/>
          <w:highlight w:val="magenta"/>
        </w:rPr>
        <w:t>Art. 368-A</w:t>
      </w:r>
      <w:r w:rsidRPr="006416DC">
        <w:rPr>
          <w:rFonts w:ascii="Book Antiqua" w:hAnsi="Book Antiqua" w:cs="Times New Roman"/>
          <w:color w:val="000000"/>
          <w:sz w:val="19"/>
          <w:szCs w:val="19"/>
        </w:rPr>
        <w:t xml:space="preserve">.  </w:t>
      </w:r>
      <w:r w:rsidRPr="001C3BFC">
        <w:rPr>
          <w:rFonts w:ascii="Book Antiqua" w:hAnsi="Book Antiqua" w:cs="Times New Roman"/>
          <w:b/>
          <w:color w:val="000000"/>
          <w:sz w:val="19"/>
          <w:szCs w:val="19"/>
        </w:rPr>
        <w:t xml:space="preserve">A </w:t>
      </w:r>
      <w:r w:rsidRPr="001C3BFC">
        <w:rPr>
          <w:rFonts w:ascii="Book Antiqua" w:hAnsi="Book Antiqua" w:cs="Times New Roman"/>
          <w:b/>
          <w:caps/>
          <w:color w:val="000000"/>
          <w:sz w:val="19"/>
          <w:szCs w:val="19"/>
          <w:shd w:val="clear" w:color="auto" w:fill="F7CAAC" w:themeFill="accent2" w:themeFillTint="66"/>
        </w:rPr>
        <w:t>prova testemunhal singular</w:t>
      </w:r>
      <w:r w:rsidRPr="001C3BFC">
        <w:rPr>
          <w:rFonts w:ascii="Book Antiqua" w:hAnsi="Book Antiqua" w:cs="Times New Roman"/>
          <w:b/>
          <w:color w:val="000000"/>
          <w:sz w:val="19"/>
          <w:szCs w:val="19"/>
        </w:rPr>
        <w:t xml:space="preserve">, </w:t>
      </w:r>
      <w:r w:rsidRPr="001C3BFC">
        <w:rPr>
          <w:rFonts w:ascii="Book Antiqua" w:hAnsi="Book Antiqua" w:cs="Times New Roman"/>
          <w:b/>
          <w:color w:val="000000"/>
          <w:sz w:val="19"/>
          <w:szCs w:val="19"/>
          <w:highlight w:val="cyan"/>
        </w:rPr>
        <w:t>quando exclusiva</w:t>
      </w:r>
      <w:r w:rsidRPr="001C3BFC">
        <w:rPr>
          <w:rFonts w:ascii="Book Antiqua" w:hAnsi="Book Antiqua" w:cs="Times New Roman"/>
          <w:b/>
          <w:color w:val="000000"/>
          <w:sz w:val="19"/>
          <w:szCs w:val="19"/>
        </w:rPr>
        <w:t xml:space="preserve">, </w:t>
      </w:r>
      <w:r w:rsidRPr="001C3BFC">
        <w:rPr>
          <w:rFonts w:ascii="Book Antiqua" w:hAnsi="Book Antiqua" w:cs="Times New Roman"/>
          <w:b/>
          <w:caps/>
          <w:color w:val="000000"/>
          <w:sz w:val="19"/>
          <w:szCs w:val="19"/>
          <w:highlight w:val="green"/>
        </w:rPr>
        <w:t>não será aceita</w:t>
      </w:r>
      <w:r w:rsidRPr="001C3BFC">
        <w:rPr>
          <w:rFonts w:ascii="Book Antiqua" w:hAnsi="Book Antiqua" w:cs="Times New Roman"/>
          <w:b/>
          <w:color w:val="000000"/>
          <w:sz w:val="19"/>
          <w:szCs w:val="19"/>
        </w:rPr>
        <w:t xml:space="preserve"> </w:t>
      </w:r>
      <w:r w:rsidRPr="001C3BFC">
        <w:rPr>
          <w:rFonts w:ascii="Book Antiqua" w:hAnsi="Book Antiqua" w:cs="Times New Roman"/>
          <w:b/>
          <w:color w:val="000000"/>
          <w:sz w:val="19"/>
          <w:szCs w:val="19"/>
          <w:highlight w:val="yellow"/>
        </w:rPr>
        <w:t>nos processos</w:t>
      </w:r>
      <w:r w:rsidRPr="001C3BFC">
        <w:rPr>
          <w:rFonts w:ascii="Book Antiqua" w:hAnsi="Book Antiqua" w:cs="Times New Roman"/>
          <w:b/>
          <w:color w:val="000000"/>
          <w:sz w:val="19"/>
          <w:szCs w:val="19"/>
        </w:rPr>
        <w:t xml:space="preserve"> que </w:t>
      </w:r>
      <w:r w:rsidRPr="001C3BFC">
        <w:rPr>
          <w:rFonts w:ascii="Book Antiqua" w:hAnsi="Book Antiqua" w:cs="Times New Roman"/>
          <w:b/>
          <w:caps/>
          <w:color w:val="000000"/>
          <w:sz w:val="19"/>
          <w:szCs w:val="19"/>
          <w:highlight w:val="green"/>
        </w:rPr>
        <w:t>possam levar</w:t>
      </w:r>
      <w:r w:rsidRPr="001C3BFC">
        <w:rPr>
          <w:rFonts w:ascii="Book Antiqua" w:hAnsi="Book Antiqua" w:cs="Times New Roman"/>
          <w:b/>
          <w:color w:val="000000"/>
          <w:sz w:val="19"/>
          <w:szCs w:val="19"/>
        </w:rPr>
        <w:t xml:space="preserve"> à </w:t>
      </w:r>
      <w:r w:rsidRPr="001C3BFC">
        <w:rPr>
          <w:rFonts w:ascii="Book Antiqua" w:hAnsi="Book Antiqua" w:cs="Times New Roman"/>
          <w:b/>
          <w:color w:val="000000"/>
          <w:sz w:val="19"/>
          <w:szCs w:val="19"/>
          <w:highlight w:val="cyan"/>
        </w:rPr>
        <w:t>perda do mandato</w:t>
      </w:r>
      <w:r w:rsidRPr="00B87883">
        <w:rPr>
          <w:rFonts w:ascii="Book Antiqua" w:hAnsi="Book Antiqua" w:cs="Times New Roman"/>
          <w:color w:val="000000"/>
          <w:sz w:val="16"/>
          <w:szCs w:val="16"/>
        </w:rPr>
        <w:t xml:space="preserve">. </w:t>
      </w:r>
      <w:hyperlink r:id="rId320" w:anchor="art4" w:history="1">
        <w:r w:rsidRPr="00B87883">
          <w:rPr>
            <w:rFonts w:ascii="Book Antiqua" w:hAnsi="Book Antiqua" w:cs="Times New Roman"/>
            <w:color w:val="0000FF"/>
            <w:sz w:val="16"/>
            <w:szCs w:val="16"/>
            <w:u w:val="single"/>
          </w:rPr>
          <w:t>(Incluído pela Lei nº 13.165, de 2015)</w:t>
        </w:r>
      </w:hyperlink>
      <w:r w:rsidR="001C3BFC" w:rsidRPr="00B87883">
        <w:rPr>
          <w:rFonts w:ascii="Book Antiqua" w:hAnsi="Book Antiqua" w:cs="Times New Roman"/>
          <w:color w:val="0000FF"/>
          <w:sz w:val="16"/>
          <w:szCs w:val="16"/>
        </w:rPr>
        <w:t xml:space="preserve"> </w:t>
      </w:r>
      <w:r w:rsidR="001C3BFC" w:rsidRPr="00B87883">
        <w:rPr>
          <w:rFonts w:ascii="Book Antiqua" w:hAnsi="Book Antiqua" w:cs="Times New Roman"/>
          <w:b/>
          <w:bCs/>
          <w:color w:val="FF0000"/>
          <w:sz w:val="16"/>
          <w:szCs w:val="16"/>
          <w:u w:val="single"/>
        </w:rPr>
        <w:t>(TJPA-2019)</w:t>
      </w:r>
      <w:r w:rsidR="00C13D78" w:rsidRPr="00B87883">
        <w:rPr>
          <w:rFonts w:ascii="Book Antiqua" w:hAnsi="Book Antiqua" w:cs="Times New Roman"/>
          <w:b/>
          <w:bCs/>
          <w:color w:val="FF0000"/>
          <w:sz w:val="16"/>
          <w:szCs w:val="16"/>
        </w:rPr>
        <w:t xml:space="preserve"> </w:t>
      </w:r>
      <w:r w:rsidR="00C13D78" w:rsidRPr="00B87883">
        <w:rPr>
          <w:rFonts w:ascii="Book Antiqua" w:hAnsi="Book Antiqua" w:cs="Times New Roman"/>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A76698" w:rsidRPr="006416DC" w14:paraId="745964AF" w14:textId="77777777" w:rsidTr="006077FD">
        <w:tc>
          <w:tcPr>
            <w:tcW w:w="8494" w:type="dxa"/>
            <w:shd w:val="clear" w:color="auto" w:fill="CCFFFF"/>
          </w:tcPr>
          <w:p w14:paraId="372728EA" w14:textId="73A62FFE" w:rsidR="00A76698" w:rsidRPr="001853EE" w:rsidRDefault="00A76698" w:rsidP="008C098A">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C098A" w:rsidRPr="008C098A">
              <w:rPr>
                <w:rFonts w:ascii="Book Antiqua" w:eastAsia="Times New Roman" w:hAnsi="Book Antiqua" w:cs="Times New Roman"/>
                <w:b/>
                <w:bCs/>
                <w:sz w:val="19"/>
                <w:szCs w:val="19"/>
                <w:highlight w:val="yellow"/>
                <w:lang w:eastAsia="pt-BR"/>
              </w:rPr>
              <w:t>É inviável a aplicação da regra cível–eleitoral do art. 368–A do Código Eleitoral aos processos criminais</w:t>
            </w:r>
            <w:r w:rsidR="008C098A" w:rsidRPr="008C098A">
              <w:rPr>
                <w:rFonts w:ascii="Book Antiqua" w:eastAsia="Times New Roman" w:hAnsi="Book Antiqua" w:cs="Times New Roman"/>
                <w:sz w:val="19"/>
                <w:szCs w:val="19"/>
                <w:lang w:eastAsia="pt-BR"/>
              </w:rPr>
              <w:t xml:space="preserve">, ante a presença de normatização específica. Na esfera criminal, o juiz </w:t>
            </w:r>
            <w:r w:rsidR="008C098A" w:rsidRPr="008C098A">
              <w:rPr>
                <w:rFonts w:ascii="Book Antiqua" w:eastAsia="Times New Roman" w:hAnsi="Book Antiqua" w:cs="Times New Roman"/>
                <w:sz w:val="19"/>
                <w:szCs w:val="19"/>
                <w:lang w:eastAsia="pt-BR"/>
              </w:rPr>
              <w:lastRenderedPageBreak/>
              <w:t>deverá formar sua convicção pela livre apreciação da prova produzida em contraditório judicial, não podendo fundamentar sua decisão exclusivamente nos elementos informativos colhidos na investigação, ressalvadas as provas cautelares, não repetíveis e antecipadas (art. 155 do CPP). Precedente</w:t>
            </w:r>
            <w:r w:rsidR="008C098A">
              <w:rPr>
                <w:rFonts w:ascii="Book Antiqua" w:eastAsia="Times New Roman" w:hAnsi="Book Antiqua" w:cs="Times New Roman"/>
                <w:sz w:val="19"/>
                <w:szCs w:val="19"/>
                <w:lang w:eastAsia="pt-BR"/>
              </w:rPr>
              <w:t>.</w:t>
            </w:r>
            <w:r w:rsidR="008C098A" w:rsidRPr="008C098A">
              <w:rPr>
                <w:rFonts w:ascii="Book Antiqua" w:eastAsia="Times New Roman" w:hAnsi="Book Antiqua" w:cs="Times New Roman"/>
                <w:sz w:val="19"/>
                <w:szCs w:val="19"/>
                <w:lang w:eastAsia="pt-BR"/>
              </w:rPr>
              <w:t xml:space="preserve"> (Ag </w:t>
            </w:r>
            <w:proofErr w:type="spellStart"/>
            <w:r w:rsidR="008C098A" w:rsidRPr="008C098A">
              <w:rPr>
                <w:rFonts w:ascii="Book Antiqua" w:eastAsia="Times New Roman" w:hAnsi="Book Antiqua" w:cs="Times New Roman"/>
                <w:sz w:val="19"/>
                <w:szCs w:val="19"/>
                <w:lang w:eastAsia="pt-BR"/>
              </w:rPr>
              <w:t>Ins</w:t>
            </w:r>
            <w:proofErr w:type="spellEnd"/>
            <w:r w:rsidR="008C098A" w:rsidRPr="008C098A">
              <w:rPr>
                <w:rFonts w:ascii="Book Antiqua" w:eastAsia="Times New Roman" w:hAnsi="Book Antiqua" w:cs="Times New Roman"/>
                <w:sz w:val="19"/>
                <w:szCs w:val="19"/>
                <w:lang w:eastAsia="pt-BR"/>
              </w:rPr>
              <w:t xml:space="preserve"> 3522, rel. Min. Barroso, j. 16/04/20).</w:t>
            </w:r>
          </w:p>
        </w:tc>
      </w:tr>
    </w:tbl>
    <w:p w14:paraId="2ECC85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369. O Governo da União fornecerá, para ser distribuído por intermédio dos Tribunais Regionais, todo o material destinado ao alistamento eleitoral e às eleições.</w:t>
      </w:r>
    </w:p>
    <w:p w14:paraId="2ECC856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370. As transmissões de natureza eleitoral, feitas por autoridades e repartições competentes, gozam de franquia postal, telegráfica, telefônica, radiotelegráfica ou radiotelefônica, em linhas oficiais ou nas que sejam obrigadas a serviço oficial.</w:t>
      </w:r>
    </w:p>
    <w:p w14:paraId="2ECC856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371. As repartições públicas são obrigadas, no prazo máximo de 10 (dez) dias, a fornecer às autoridades, aos representantes de partidos ou a qualquer alistando as informações e certidões que solicitarem relativas à matéria eleitoral, desde que os interessados manifestem especificamente as razões e os fins do pedido.</w:t>
      </w:r>
    </w:p>
    <w:p w14:paraId="2ECC856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372. Os tabeliães não poderão deixar de reconhecer nos documentos necessários à instrução dos requerimentos e recursos eleitorais, as firmas de pessoas de seu conhecimento, ou das que se apresentarem com 2 (dois) abonadores conhecidos.</w:t>
      </w:r>
    </w:p>
    <w:p w14:paraId="2ECC85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 373. São isentos de </w:t>
      </w:r>
      <w:proofErr w:type="spellStart"/>
      <w:r w:rsidRPr="006416DC">
        <w:rPr>
          <w:rFonts w:ascii="Book Antiqua" w:eastAsia="Times New Roman" w:hAnsi="Book Antiqua" w:cs="Times New Roman"/>
          <w:sz w:val="19"/>
          <w:szCs w:val="19"/>
          <w:lang w:eastAsia="pt-BR"/>
        </w:rPr>
        <w:t>sêlo</w:t>
      </w:r>
      <w:proofErr w:type="spellEnd"/>
      <w:r w:rsidRPr="006416DC">
        <w:rPr>
          <w:rFonts w:ascii="Book Antiqua" w:eastAsia="Times New Roman" w:hAnsi="Book Antiqua" w:cs="Times New Roman"/>
          <w:sz w:val="19"/>
          <w:szCs w:val="19"/>
          <w:lang w:eastAsia="pt-BR"/>
        </w:rPr>
        <w:t xml:space="preserve"> os requerimentos e todos os papéis destinados a fins eleitorais e é gratuito o reconhecimento de firma pelos tabeliães, para os mesmos fins.</w:t>
      </w:r>
    </w:p>
    <w:p w14:paraId="2ECC856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Nos processos -crimes e </w:t>
      </w:r>
      <w:proofErr w:type="gramStart"/>
      <w:r w:rsidRPr="006416DC">
        <w:rPr>
          <w:rFonts w:ascii="Book Antiqua" w:eastAsia="Times New Roman" w:hAnsi="Book Antiqua" w:cs="Times New Roman"/>
          <w:sz w:val="19"/>
          <w:szCs w:val="19"/>
          <w:lang w:eastAsia="pt-BR"/>
        </w:rPr>
        <w:t>nos executivos fiscais referente</w:t>
      </w:r>
      <w:proofErr w:type="gramEnd"/>
      <w:r w:rsidRPr="006416DC">
        <w:rPr>
          <w:rFonts w:ascii="Book Antiqua" w:eastAsia="Times New Roman" w:hAnsi="Book Antiqua" w:cs="Times New Roman"/>
          <w:sz w:val="19"/>
          <w:szCs w:val="19"/>
          <w:lang w:eastAsia="pt-BR"/>
        </w:rPr>
        <w:t xml:space="preserve"> a cobrança de multas serão pagas custas nos </w:t>
      </w:r>
      <w:proofErr w:type="spellStart"/>
      <w:r w:rsidRPr="006416DC">
        <w:rPr>
          <w:rFonts w:ascii="Book Antiqua" w:eastAsia="Times New Roman" w:hAnsi="Book Antiqua" w:cs="Times New Roman"/>
          <w:sz w:val="19"/>
          <w:szCs w:val="19"/>
          <w:lang w:eastAsia="pt-BR"/>
        </w:rPr>
        <w:t>têrmos</w:t>
      </w:r>
      <w:proofErr w:type="spellEnd"/>
      <w:r w:rsidRPr="006416DC">
        <w:rPr>
          <w:rFonts w:ascii="Book Antiqua" w:eastAsia="Times New Roman" w:hAnsi="Book Antiqua" w:cs="Times New Roman"/>
          <w:sz w:val="19"/>
          <w:szCs w:val="19"/>
          <w:lang w:eastAsia="pt-BR"/>
        </w:rPr>
        <w:t xml:space="preserve"> do Regimento de Custas de cada Estado, sendo as devidas à União pagas através de </w:t>
      </w:r>
      <w:proofErr w:type="spellStart"/>
      <w:r w:rsidRPr="006416DC">
        <w:rPr>
          <w:rFonts w:ascii="Book Antiqua" w:eastAsia="Times New Roman" w:hAnsi="Book Antiqua" w:cs="Times New Roman"/>
          <w:sz w:val="19"/>
          <w:szCs w:val="19"/>
          <w:lang w:eastAsia="pt-BR"/>
        </w:rPr>
        <w:t>sêlos</w:t>
      </w:r>
      <w:proofErr w:type="spellEnd"/>
      <w:r w:rsidRPr="006416DC">
        <w:rPr>
          <w:rFonts w:ascii="Book Antiqua" w:eastAsia="Times New Roman" w:hAnsi="Book Antiqua" w:cs="Times New Roman"/>
          <w:sz w:val="19"/>
          <w:szCs w:val="19"/>
          <w:lang w:eastAsia="pt-BR"/>
        </w:rPr>
        <w:t xml:space="preserve"> federais inutilizados nos autos.</w:t>
      </w:r>
    </w:p>
    <w:p w14:paraId="2ECC8570" w14:textId="4DDA7C5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Art. 374. Os membros dos tribunais eleitorais,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e os servidores públicos requisitados para os órgãos da Justiça Eleitoral, que, em virtude de suas funções nos mencionados órgãos não tiverem as férias que lhes couberem, poderão gozá-las no ano </w:t>
      </w:r>
      <w:proofErr w:type="gramStart"/>
      <w:r w:rsidRPr="006416DC">
        <w:rPr>
          <w:rFonts w:ascii="Book Antiqua" w:eastAsia="Times New Roman" w:hAnsi="Book Antiqua" w:cs="Times New Roman"/>
          <w:sz w:val="19"/>
          <w:szCs w:val="19"/>
          <w:lang w:eastAsia="pt-BR"/>
        </w:rPr>
        <w:t>seguinte ,</w:t>
      </w:r>
      <w:proofErr w:type="gramEnd"/>
      <w:r w:rsidRPr="006416DC">
        <w:rPr>
          <w:rFonts w:ascii="Book Antiqua" w:eastAsia="Times New Roman" w:hAnsi="Book Antiqua" w:cs="Times New Roman"/>
          <w:sz w:val="19"/>
          <w:szCs w:val="19"/>
          <w:lang w:eastAsia="pt-BR"/>
        </w:rPr>
        <w:t xml:space="preserve"> acumuladas ou não</w:t>
      </w:r>
      <w:r w:rsidRPr="00E570C3">
        <w:rPr>
          <w:rFonts w:ascii="Book Antiqua" w:eastAsia="Times New Roman" w:hAnsi="Book Antiqua" w:cs="Times New Roman"/>
          <w:sz w:val="18"/>
          <w:szCs w:val="18"/>
          <w:lang w:eastAsia="pt-BR"/>
        </w:rPr>
        <w:t>.</w:t>
      </w:r>
      <w:r w:rsidR="00E570C3">
        <w:rPr>
          <w:rFonts w:ascii="Book Antiqua" w:eastAsia="Times New Roman" w:hAnsi="Book Antiqua" w:cs="Times New Roman"/>
          <w:sz w:val="18"/>
          <w:szCs w:val="18"/>
          <w:lang w:eastAsia="pt-BR"/>
        </w:rPr>
        <w:t xml:space="preserve"> </w:t>
      </w:r>
      <w:hyperlink r:id="rId321" w:anchor="art58"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571"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 xml:space="preserve">        Parágrafo único.    </w:t>
      </w:r>
      <w:hyperlink r:id="rId322" w:anchor="art58" w:history="1">
        <w:r w:rsidRPr="00B87883">
          <w:rPr>
            <w:rFonts w:ascii="Book Antiqua" w:eastAsia="Times New Roman" w:hAnsi="Book Antiqua" w:cs="Times New Roman"/>
            <w:color w:val="0000FF"/>
            <w:sz w:val="16"/>
            <w:szCs w:val="16"/>
            <w:u w:val="single"/>
            <w:lang w:eastAsia="pt-BR"/>
          </w:rPr>
          <w:t>(Revogado pela Lei nº 4.961, de 4.5.1966)</w:t>
        </w:r>
      </w:hyperlink>
    </w:p>
    <w:p w14:paraId="2ECC857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375. Nas áreas contestadas, enquanto não forem fixados definitivamente os limites interestaduais, far-se-ão as eleições sob a jurisdição do Tribunal Regional da circunscrição eleitoral em que, do ponto de vista da administração judiciária estadual, estejam elas incluídas.</w:t>
      </w:r>
    </w:p>
    <w:p w14:paraId="2ECC857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376. A proposta </w:t>
      </w:r>
      <w:proofErr w:type="spellStart"/>
      <w:r w:rsidRPr="006416DC">
        <w:rPr>
          <w:rFonts w:ascii="Book Antiqua" w:eastAsia="Times New Roman" w:hAnsi="Book Antiqua" w:cs="Times New Roman"/>
          <w:sz w:val="19"/>
          <w:szCs w:val="19"/>
          <w:lang w:eastAsia="pt-BR"/>
        </w:rPr>
        <w:t>orçametária</w:t>
      </w:r>
      <w:proofErr w:type="spellEnd"/>
      <w:r w:rsidRPr="006416DC">
        <w:rPr>
          <w:rFonts w:ascii="Book Antiqua" w:eastAsia="Times New Roman" w:hAnsi="Book Antiqua" w:cs="Times New Roman"/>
          <w:sz w:val="19"/>
          <w:szCs w:val="19"/>
          <w:lang w:eastAsia="pt-BR"/>
        </w:rPr>
        <w:t xml:space="preserve"> da Justiça Eleitoral será anualmente elaborada pelo Tribunal Superior,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as propostas parciais que lhe forem remetidas pelos Tribunais Regionais, e dentro das normas legais vigentes.</w:t>
      </w:r>
    </w:p>
    <w:p w14:paraId="2ECC857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Os pedidos de créditos adicionais que se fizerem necessários ao bom andamento dos serviços eleitorais, durante o exercício serão encaminhados em relação trimestral à Câmara dos Deputados, por intermédio do Tribunal Superior.</w:t>
      </w:r>
    </w:p>
    <w:p w14:paraId="2ECC8575" w14:textId="62B6EEB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377</w:t>
      </w:r>
      <w:r w:rsidRPr="00E570C3">
        <w:rPr>
          <w:rFonts w:ascii="Book Antiqua" w:eastAsia="Times New Roman" w:hAnsi="Book Antiqua" w:cs="Times New Roman"/>
          <w:b/>
          <w:bCs/>
          <w:sz w:val="19"/>
          <w:szCs w:val="19"/>
          <w:lang w:eastAsia="pt-BR"/>
        </w:rPr>
        <w:t xml:space="preserve">. O serviço de qualquer repartição, federal, estadual, municipal, autarquia, fundação do Estado, sociedade de economia mista, entidade mantida ou subvencionada pelo poder público, ou que realiza contrato com </w:t>
      </w:r>
      <w:proofErr w:type="spellStart"/>
      <w:r w:rsidRPr="00E570C3">
        <w:rPr>
          <w:rFonts w:ascii="Book Antiqua" w:eastAsia="Times New Roman" w:hAnsi="Book Antiqua" w:cs="Times New Roman"/>
          <w:b/>
          <w:bCs/>
          <w:sz w:val="19"/>
          <w:szCs w:val="19"/>
          <w:lang w:eastAsia="pt-BR"/>
        </w:rPr>
        <w:t>êste</w:t>
      </w:r>
      <w:proofErr w:type="spellEnd"/>
      <w:r w:rsidRPr="00E570C3">
        <w:rPr>
          <w:rFonts w:ascii="Book Antiqua" w:eastAsia="Times New Roman" w:hAnsi="Book Antiqua" w:cs="Times New Roman"/>
          <w:b/>
          <w:bCs/>
          <w:sz w:val="19"/>
          <w:szCs w:val="19"/>
          <w:lang w:eastAsia="pt-BR"/>
        </w:rPr>
        <w:t>, inclusive o respectivo prédio e suas dependências não poderá ser utilizado para beneficiar partido ou organização de caráter político</w:t>
      </w:r>
      <w:r w:rsidRPr="00B87883">
        <w:rPr>
          <w:rFonts w:ascii="Book Antiqua" w:eastAsia="Times New Roman" w:hAnsi="Book Antiqua" w:cs="Times New Roman"/>
          <w:b/>
          <w:bCs/>
          <w:sz w:val="16"/>
          <w:szCs w:val="16"/>
          <w:lang w:eastAsia="pt-BR"/>
        </w:rPr>
        <w:t>.</w:t>
      </w:r>
      <w:r w:rsidR="002E145A" w:rsidRPr="00B87883">
        <w:rPr>
          <w:rFonts w:ascii="Book Antiqua" w:eastAsia="Times New Roman" w:hAnsi="Book Antiqua" w:cs="Times New Roman"/>
          <w:b/>
          <w:bCs/>
          <w:sz w:val="16"/>
          <w:szCs w:val="16"/>
          <w:lang w:eastAsia="pt-BR"/>
        </w:rPr>
        <w:t xml:space="preserve"> </w:t>
      </w:r>
      <w:r w:rsidR="002E145A" w:rsidRPr="00B87883">
        <w:rPr>
          <w:rFonts w:ascii="Book Antiqua" w:eastAsia="Times New Roman" w:hAnsi="Book Antiqua" w:cs="Times New Roman"/>
          <w:b/>
          <w:bCs/>
          <w:color w:val="FF0000"/>
          <w:sz w:val="16"/>
          <w:szCs w:val="16"/>
          <w:u w:val="single"/>
          <w:lang w:eastAsia="pt-BR"/>
        </w:rPr>
        <w:t>(TJMS-2010)</w:t>
      </w:r>
      <w:r w:rsidR="009915B5" w:rsidRPr="00B87883">
        <w:rPr>
          <w:rFonts w:ascii="Book Antiqua" w:eastAsia="Times New Roman" w:hAnsi="Book Antiqua" w:cs="Times New Roman"/>
          <w:b/>
          <w:bCs/>
          <w:color w:val="FF0000"/>
          <w:sz w:val="16"/>
          <w:szCs w:val="16"/>
          <w:lang w:eastAsia="pt-BR"/>
        </w:rPr>
        <w:t xml:space="preserve"> </w:t>
      </w:r>
      <w:r w:rsidR="009915B5" w:rsidRPr="00B87883">
        <w:rPr>
          <w:rFonts w:ascii="Book Antiqua" w:eastAsia="Times New Roman" w:hAnsi="Book Antiqua" w:cs="Times New Roman"/>
          <w:b/>
          <w:bCs/>
          <w:color w:val="FF0000"/>
          <w:sz w:val="16"/>
          <w:szCs w:val="16"/>
          <w:u w:val="single"/>
          <w:lang w:eastAsia="pt-BR"/>
        </w:rPr>
        <w:t>(MPSC-2019)</w:t>
      </w:r>
    </w:p>
    <w:p w14:paraId="2ECC8576" w14:textId="72A36CF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E570C3">
        <w:rPr>
          <w:rFonts w:ascii="Book Antiqua" w:eastAsia="Times New Roman" w:hAnsi="Book Antiqua" w:cs="Times New Roman"/>
          <w:b/>
          <w:bCs/>
          <w:sz w:val="19"/>
          <w:szCs w:val="19"/>
          <w:lang w:eastAsia="pt-BR"/>
        </w:rPr>
        <w:t xml:space="preserve">        </w:t>
      </w:r>
      <w:r w:rsidRPr="00E570C3">
        <w:rPr>
          <w:rFonts w:ascii="Book Antiqua" w:eastAsia="Times New Roman" w:hAnsi="Book Antiqua" w:cs="Times New Roman"/>
          <w:b/>
          <w:bCs/>
          <w:sz w:val="19"/>
          <w:szCs w:val="19"/>
          <w:highlight w:val="magenta"/>
          <w:lang w:eastAsia="pt-BR"/>
        </w:rPr>
        <w:t>Parágrafo único</w:t>
      </w:r>
      <w:r w:rsidRPr="00E570C3">
        <w:rPr>
          <w:rFonts w:ascii="Book Antiqua" w:eastAsia="Times New Roman" w:hAnsi="Book Antiqua" w:cs="Times New Roman"/>
          <w:b/>
          <w:bCs/>
          <w:sz w:val="19"/>
          <w:szCs w:val="19"/>
          <w:lang w:eastAsia="pt-BR"/>
        </w:rPr>
        <w:t>. O disposto neste artigo será tornado efetivo, a qualquer tempo, pelo órgão competente da Justiça Eleitoral, conforme o âmbito nacional, regional ou municipal do órgão infrator mediante representação fundamentada partidário, ou de qualquer eleitor</w:t>
      </w:r>
      <w:r w:rsidRPr="00B87883">
        <w:rPr>
          <w:rFonts w:ascii="Book Antiqua" w:eastAsia="Times New Roman" w:hAnsi="Book Antiqua" w:cs="Times New Roman"/>
          <w:sz w:val="16"/>
          <w:szCs w:val="16"/>
          <w:lang w:eastAsia="pt-BR"/>
        </w:rPr>
        <w:t>.</w:t>
      </w:r>
      <w:r w:rsidR="009915B5" w:rsidRPr="00B87883">
        <w:rPr>
          <w:rFonts w:ascii="Book Antiqua" w:eastAsia="Times New Roman" w:hAnsi="Book Antiqua" w:cs="Times New Roman"/>
          <w:sz w:val="16"/>
          <w:szCs w:val="16"/>
          <w:lang w:eastAsia="pt-BR"/>
        </w:rPr>
        <w:t xml:space="preserve"> </w:t>
      </w:r>
      <w:r w:rsidR="009915B5" w:rsidRPr="00B87883">
        <w:rPr>
          <w:rFonts w:ascii="Book Antiqua" w:eastAsia="Times New Roman" w:hAnsi="Book Antiqua" w:cs="Times New Roman"/>
          <w:b/>
          <w:color w:val="FF0000"/>
          <w:sz w:val="16"/>
          <w:szCs w:val="16"/>
          <w:u w:val="single"/>
          <w:lang w:eastAsia="pt-BR"/>
        </w:rPr>
        <w:t>(MPSC-2019)</w:t>
      </w:r>
    </w:p>
    <w:p w14:paraId="2ECC85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378. O Tribunal Superior organizará, mediante proposta do Corregedor Geral, os serviços da Corregedoria, designando para desempenhá-los funcionários efetivos do seu quadro e transformando o cargo de um </w:t>
      </w:r>
      <w:proofErr w:type="spellStart"/>
      <w:r w:rsidRPr="006416DC">
        <w:rPr>
          <w:rFonts w:ascii="Book Antiqua" w:eastAsia="Times New Roman" w:hAnsi="Book Antiqua" w:cs="Times New Roman"/>
          <w:sz w:val="19"/>
          <w:szCs w:val="19"/>
          <w:lang w:eastAsia="pt-BR"/>
        </w:rPr>
        <w:t>dêles</w:t>
      </w:r>
      <w:proofErr w:type="spellEnd"/>
      <w:r w:rsidRPr="006416DC">
        <w:rPr>
          <w:rFonts w:ascii="Book Antiqua" w:eastAsia="Times New Roman" w:hAnsi="Book Antiqua" w:cs="Times New Roman"/>
          <w:sz w:val="19"/>
          <w:szCs w:val="19"/>
          <w:lang w:eastAsia="pt-BR"/>
        </w:rPr>
        <w:t xml:space="preserve">, diplomado em direito e de conduta moral irrepreensível, no de Escrivão da </w:t>
      </w:r>
      <w:r w:rsidRPr="006416DC">
        <w:rPr>
          <w:rFonts w:ascii="Book Antiqua" w:eastAsia="Times New Roman" w:hAnsi="Book Antiqua" w:cs="Times New Roman"/>
          <w:sz w:val="19"/>
          <w:szCs w:val="19"/>
          <w:lang w:eastAsia="pt-BR"/>
        </w:rPr>
        <w:lastRenderedPageBreak/>
        <w:t>Corregedoria símbolo PJ - 1, a cuja nomeação serão inerentes, assim na Secretaria como nas diligências, as atribuições de titular de ofício de Justiça.</w:t>
      </w:r>
    </w:p>
    <w:p w14:paraId="2ECC857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379. Serão considerados de relevância os serviços prestados pelos mesários e componentes das Juntas Apuradoras.</w:t>
      </w:r>
    </w:p>
    <w:p w14:paraId="2ECC857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Tratando-se de servidor público, em caso de promoção a prova de haver prestado tais serviços será levada em consideração para efeito de desempate, depois de observados os critérios já previstos em leis ou regulamentos.</w:t>
      </w:r>
    </w:p>
    <w:p w14:paraId="2ECC857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Persistindo o empate de que trata o parágrafo anterior, terá preferência, para a promoção, o funcionário que tenha servido maior número de vezes.</w:t>
      </w:r>
    </w:p>
    <w:p w14:paraId="2ECC85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disposto neste artigo não se aplica aos membros ou servidores de Justiça Eleitoral.</w:t>
      </w:r>
    </w:p>
    <w:p w14:paraId="2ECC857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380. Será feriado nacional o dia em que se realizarem eleições de data fixada pela Constituição Federal; nos demais casos, serão as eleições marcadas para um domingo ou dia já considerado feriado por lei anterior.</w:t>
      </w:r>
    </w:p>
    <w:p w14:paraId="2ECC85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381. Esta lei não altera a situação das candidaturas a Presidente ou Vice-Presidente da República e a Governador ou Vice-Governador de Estado, desde que resultantes de convenções partidárias regulares e já registradas ou em processo de registro, salvo a ocorrência de outros motivos de ordem legal ou constitucional que as prejudiquem.</w:t>
      </w:r>
    </w:p>
    <w:p w14:paraId="2ECC85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o registro requerido se referir isoladamente a Presidente ou a Vice-Presidente da República e a Governador ou Vice-Governador de Estado, a validade respectiva dependerá de complementação da chapa conjunta na firma e nos prazos previstos neste Código (</w:t>
      </w:r>
      <w:hyperlink r:id="rId323" w:anchor="art81." w:history="1">
        <w:r w:rsidRPr="006416DC">
          <w:rPr>
            <w:rFonts w:ascii="Book Antiqua" w:eastAsia="Times New Roman" w:hAnsi="Book Antiqua" w:cs="Times New Roman"/>
            <w:color w:val="0000FF"/>
            <w:sz w:val="19"/>
            <w:szCs w:val="19"/>
            <w:u w:val="single"/>
            <w:lang w:eastAsia="pt-BR"/>
          </w:rPr>
          <w:t>Constituição, art. 81</w:t>
        </w:r>
      </w:hyperlink>
      <w:r w:rsidRPr="006416DC">
        <w:rPr>
          <w:rFonts w:ascii="Book Antiqua" w:eastAsia="Times New Roman" w:hAnsi="Book Antiqua" w:cs="Times New Roman"/>
          <w:sz w:val="19"/>
          <w:szCs w:val="19"/>
          <w:lang w:eastAsia="pt-BR"/>
        </w:rPr>
        <w:t xml:space="preserve">, com a redação dada pela </w:t>
      </w:r>
      <w:hyperlink r:id="rId324" w:history="1">
        <w:r w:rsidRPr="006416DC">
          <w:rPr>
            <w:rFonts w:ascii="Book Antiqua" w:eastAsia="Times New Roman" w:hAnsi="Book Antiqua" w:cs="Times New Roman"/>
            <w:color w:val="0000FF"/>
            <w:sz w:val="19"/>
            <w:szCs w:val="19"/>
            <w:u w:val="single"/>
            <w:lang w:eastAsia="pt-BR"/>
          </w:rPr>
          <w:t>Emenda Constitucional nº 9</w:t>
        </w:r>
      </w:hyperlink>
      <w:r w:rsidRPr="006416DC">
        <w:rPr>
          <w:rFonts w:ascii="Book Antiqua" w:eastAsia="Times New Roman" w:hAnsi="Book Antiqua" w:cs="Times New Roman"/>
          <w:sz w:val="19"/>
          <w:szCs w:val="19"/>
          <w:lang w:eastAsia="pt-BR"/>
        </w:rPr>
        <w:t>).</w:t>
      </w:r>
    </w:p>
    <w:p w14:paraId="2ECC85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382.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Código entrará em vigor 30 dias após a sua publicação.</w:t>
      </w:r>
    </w:p>
    <w:p w14:paraId="2ECC858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383. Revogam-se as disposições em contrário.</w:t>
      </w:r>
    </w:p>
    <w:p w14:paraId="2ECC858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Brasília, 15 de julho de 1965. 144º da Independência e 77º da República</w:t>
      </w:r>
    </w:p>
    <w:p w14:paraId="2ECC8582"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H. CASTELLO BRANCO</w:t>
      </w:r>
      <w:r w:rsidRPr="006416DC">
        <w:rPr>
          <w:rFonts w:ascii="Book Antiqua" w:eastAsia="Times New Roman" w:hAnsi="Book Antiqua" w:cs="Times New Roman"/>
          <w:sz w:val="19"/>
          <w:szCs w:val="19"/>
          <w:lang w:eastAsia="pt-BR"/>
        </w:rPr>
        <w:br/>
      </w:r>
      <w:r w:rsidRPr="006416DC">
        <w:rPr>
          <w:rFonts w:ascii="Book Antiqua" w:eastAsia="Times New Roman" w:hAnsi="Book Antiqua" w:cs="Times New Roman"/>
          <w:i/>
          <w:iCs/>
          <w:sz w:val="19"/>
          <w:szCs w:val="19"/>
          <w:lang w:eastAsia="pt-BR"/>
        </w:rPr>
        <w:t>Milton Soares Campos</w:t>
      </w:r>
    </w:p>
    <w:p w14:paraId="2ECC8584" w14:textId="2E8BAACA" w:rsidR="00535DDD" w:rsidRPr="006416DC" w:rsidRDefault="00004CBB" w:rsidP="002B2662">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color w:val="FF0000"/>
          <w:sz w:val="19"/>
          <w:szCs w:val="19"/>
          <w:lang w:eastAsia="pt-BR"/>
        </w:rPr>
        <w:t xml:space="preserve">Este texto não substitui o publicado no DOU de 19.7.1965 e </w:t>
      </w:r>
      <w:hyperlink r:id="rId325" w:history="1">
        <w:r w:rsidRPr="006416DC">
          <w:rPr>
            <w:rFonts w:ascii="Book Antiqua" w:eastAsia="Times New Roman" w:hAnsi="Book Antiqua" w:cs="Times New Roman"/>
            <w:color w:val="FF0000"/>
            <w:sz w:val="19"/>
            <w:szCs w:val="19"/>
            <w:u w:val="single"/>
            <w:lang w:eastAsia="pt-BR"/>
          </w:rPr>
          <w:t>retificado em 30.7.1965</w:t>
        </w:r>
      </w:hyperlink>
    </w:p>
    <w:sectPr w:rsidR="00535DDD" w:rsidRPr="006416DC" w:rsidSect="00F63834">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13A14" w14:textId="77777777" w:rsidR="00987085" w:rsidRDefault="00987085" w:rsidP="00B134E1">
      <w:pPr>
        <w:spacing w:after="0" w:line="240" w:lineRule="auto"/>
      </w:pPr>
      <w:r>
        <w:separator/>
      </w:r>
    </w:p>
  </w:endnote>
  <w:endnote w:type="continuationSeparator" w:id="0">
    <w:p w14:paraId="70BB67EE" w14:textId="77777777" w:rsidR="00987085" w:rsidRDefault="00987085" w:rsidP="00B13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BC5B9" w14:textId="77777777" w:rsidR="00987085" w:rsidRDefault="00987085" w:rsidP="00B134E1">
      <w:pPr>
        <w:spacing w:after="0" w:line="240" w:lineRule="auto"/>
      </w:pPr>
      <w:r>
        <w:separator/>
      </w:r>
    </w:p>
  </w:footnote>
  <w:footnote w:type="continuationSeparator" w:id="0">
    <w:p w14:paraId="405EC8FB" w14:textId="77777777" w:rsidR="00987085" w:rsidRDefault="00987085" w:rsidP="00B134E1">
      <w:pPr>
        <w:spacing w:after="0" w:line="240" w:lineRule="auto"/>
      </w:pPr>
      <w:r>
        <w:continuationSeparator/>
      </w:r>
    </w:p>
  </w:footnote>
  <w:footnote w:id="1">
    <w:p w14:paraId="5D699C42" w14:textId="440B5942" w:rsidR="00D3552E" w:rsidRPr="00815A10" w:rsidRDefault="00D3552E" w:rsidP="00D3552E">
      <w:pPr>
        <w:pStyle w:val="Textodenotaderodap"/>
        <w:jc w:val="both"/>
        <w:rPr>
          <w:rFonts w:ascii="Book Antiqua" w:hAnsi="Book Antiqua"/>
        </w:rPr>
      </w:pPr>
      <w:r w:rsidRPr="00815A10">
        <w:rPr>
          <w:rStyle w:val="Refdenotaderodap"/>
          <w:rFonts w:ascii="Book Antiqua" w:hAnsi="Book Antiqua"/>
          <w:sz w:val="18"/>
          <w:szCs w:val="18"/>
        </w:rPr>
        <w:footnoteRef/>
      </w:r>
      <w:r w:rsidRPr="00815A10">
        <w:rPr>
          <w:rFonts w:ascii="Book Antiqua" w:hAnsi="Book Antiqua"/>
          <w:sz w:val="18"/>
          <w:szCs w:val="18"/>
        </w:rPr>
        <w:t xml:space="preserve"> </w:t>
      </w:r>
      <w:r w:rsidRPr="00D3552E">
        <w:rPr>
          <w:rFonts w:ascii="Book Antiqua" w:hAnsi="Book Antiqua"/>
          <w:sz w:val="18"/>
          <w:szCs w:val="18"/>
        </w:rPr>
        <w:t>Art. 73. O Procurador-Geral Eleitoral é o Procurador-Geral da República.</w:t>
      </w:r>
    </w:p>
  </w:footnote>
  <w:footnote w:id="2">
    <w:p w14:paraId="56A61763" w14:textId="14B5F5BD" w:rsidR="002F7750" w:rsidRPr="002F7750" w:rsidRDefault="002F7750" w:rsidP="002F7750">
      <w:pPr>
        <w:pStyle w:val="Textodenotaderodap"/>
        <w:jc w:val="both"/>
        <w:rPr>
          <w:rFonts w:ascii="Book Antiqua" w:hAnsi="Book Antiqua"/>
        </w:rPr>
      </w:pPr>
      <w:r w:rsidRPr="002F7750">
        <w:rPr>
          <w:rStyle w:val="Refdenotaderodap"/>
          <w:rFonts w:ascii="Book Antiqua" w:hAnsi="Book Antiqua"/>
          <w:sz w:val="18"/>
          <w:szCs w:val="18"/>
        </w:rPr>
        <w:footnoteRef/>
      </w:r>
      <w:r w:rsidRPr="002F7750">
        <w:rPr>
          <w:rFonts w:ascii="Book Antiqua" w:hAnsi="Book Antiqua"/>
          <w:sz w:val="18"/>
          <w:szCs w:val="18"/>
        </w:rPr>
        <w:t xml:space="preserve"> Art. 96. Compete privativamente: I - aos tribunais: (...) b) organizar suas secretarias e serviços auxiliares e os dos juízos que lhes forem vinculados, velando pelo exercício da atividade correicional respectiva; (...)</w:t>
      </w:r>
    </w:p>
  </w:footnote>
  <w:footnote w:id="3">
    <w:p w14:paraId="5DBD854A" w14:textId="0584BF6B" w:rsidR="000473A3" w:rsidRPr="000473A3" w:rsidRDefault="000473A3" w:rsidP="000473A3">
      <w:pPr>
        <w:pStyle w:val="Textodenotaderodap"/>
        <w:jc w:val="both"/>
        <w:rPr>
          <w:rFonts w:ascii="Book Antiqua" w:hAnsi="Book Antiqua"/>
        </w:rPr>
      </w:pPr>
      <w:r w:rsidRPr="000473A3">
        <w:rPr>
          <w:rStyle w:val="Refdenotaderodap"/>
          <w:rFonts w:ascii="Book Antiqua" w:hAnsi="Book Antiqua"/>
          <w:sz w:val="18"/>
          <w:szCs w:val="18"/>
        </w:rPr>
        <w:footnoteRef/>
      </w:r>
      <w:r w:rsidRPr="000473A3">
        <w:rPr>
          <w:rFonts w:ascii="Book Antiqua" w:hAnsi="Book Antiqua"/>
          <w:sz w:val="18"/>
          <w:szCs w:val="18"/>
        </w:rPr>
        <w:t xml:space="preserve"> Art. 1º. Este Código contém normas destinadas a assegurar a organização e o exercício de direitos políticos precipuamente os de votar e ser votado. Parágrafo único. O Tribunal Superior Eleitoral expedirá Instruções para sua fiel execução.</w:t>
      </w:r>
    </w:p>
  </w:footnote>
  <w:footnote w:id="4">
    <w:p w14:paraId="01EA1C28" w14:textId="5DE1F19A" w:rsidR="001853EE" w:rsidRPr="001853EE" w:rsidRDefault="001853EE" w:rsidP="001853EE">
      <w:pPr>
        <w:pStyle w:val="Textodenotaderodap"/>
        <w:jc w:val="both"/>
        <w:rPr>
          <w:rFonts w:ascii="Book Antiqua" w:hAnsi="Book Antiqua"/>
        </w:rPr>
      </w:pPr>
      <w:r w:rsidRPr="001853EE">
        <w:rPr>
          <w:rStyle w:val="Refdenotaderodap"/>
          <w:rFonts w:ascii="Book Antiqua" w:hAnsi="Book Antiqua"/>
          <w:sz w:val="18"/>
          <w:szCs w:val="18"/>
        </w:rPr>
        <w:footnoteRef/>
      </w:r>
      <w:r w:rsidRPr="001853EE">
        <w:rPr>
          <w:rFonts w:ascii="Book Antiqua" w:hAnsi="Book Antiqua"/>
          <w:sz w:val="18"/>
          <w:szCs w:val="18"/>
        </w:rPr>
        <w:t xml:space="preserve"> </w:t>
      </w:r>
      <w:r w:rsidRPr="001853EE">
        <w:rPr>
          <w:rFonts w:ascii="Book Antiqua" w:hAnsi="Book Antiqua"/>
          <w:b/>
          <w:bCs/>
          <w:sz w:val="18"/>
          <w:szCs w:val="18"/>
          <w:highlight w:val="magenta"/>
        </w:rPr>
        <w:t>Art. 22</w:t>
      </w:r>
      <w:r w:rsidRPr="001853EE">
        <w:rPr>
          <w:rFonts w:ascii="Book Antiqua" w:hAnsi="Book Antiqua"/>
          <w:sz w:val="18"/>
          <w:szCs w:val="18"/>
        </w:rPr>
        <w:t xml:space="preserve">, </w:t>
      </w:r>
      <w:r>
        <w:rPr>
          <w:rFonts w:ascii="Book Antiqua" w:hAnsi="Book Antiqua"/>
          <w:sz w:val="18"/>
          <w:szCs w:val="18"/>
        </w:rPr>
        <w:t xml:space="preserve">(...) </w:t>
      </w:r>
      <w:r w:rsidRPr="001853EE">
        <w:rPr>
          <w:rFonts w:ascii="Book Antiqua" w:hAnsi="Book Antiqua"/>
          <w:sz w:val="18"/>
          <w:szCs w:val="18"/>
        </w:rPr>
        <w:t>§ 2o - Os Juízes a que se refere o inciso Il deste artigo, mesmo que não hajam adquirido a vitaliciedade, poderão praticar todos os atos reservados por lei aos Juízes vitalícios.</w:t>
      </w:r>
    </w:p>
  </w:footnote>
  <w:footnote w:id="5">
    <w:p w14:paraId="7B05D27F" w14:textId="131632A8" w:rsidR="00100DA5" w:rsidRPr="00100DA5" w:rsidRDefault="00100DA5" w:rsidP="00100DA5">
      <w:pPr>
        <w:pStyle w:val="Textodenotaderodap"/>
        <w:jc w:val="both"/>
        <w:rPr>
          <w:rFonts w:ascii="Book Antiqua" w:hAnsi="Book Antiqua"/>
          <w:sz w:val="18"/>
          <w:szCs w:val="18"/>
        </w:rPr>
      </w:pPr>
      <w:r w:rsidRPr="00100DA5">
        <w:rPr>
          <w:rStyle w:val="Refdenotaderodap"/>
          <w:rFonts w:ascii="Book Antiqua" w:hAnsi="Book Antiqua"/>
          <w:sz w:val="18"/>
          <w:szCs w:val="18"/>
        </w:rPr>
        <w:footnoteRef/>
      </w:r>
      <w:r w:rsidRPr="00100DA5">
        <w:rPr>
          <w:rFonts w:ascii="Book Antiqua" w:hAnsi="Book Antiqua"/>
          <w:sz w:val="18"/>
          <w:szCs w:val="18"/>
        </w:rPr>
        <w:t xml:space="preserve"> </w:t>
      </w:r>
      <w:r w:rsidRPr="00100DA5">
        <w:rPr>
          <w:rFonts w:ascii="Book Antiqua" w:hAnsi="Book Antiqua"/>
          <w:b/>
          <w:bCs/>
          <w:sz w:val="18"/>
          <w:szCs w:val="18"/>
          <w:highlight w:val="magenta"/>
        </w:rPr>
        <w:t>Art. 78</w:t>
      </w:r>
      <w:r w:rsidRPr="00100DA5">
        <w:rPr>
          <w:rFonts w:ascii="Book Antiqua" w:hAnsi="Book Antiqua"/>
          <w:sz w:val="18"/>
          <w:szCs w:val="18"/>
        </w:rPr>
        <w:t xml:space="preserve">. As funções eleitorais do Ministério Público Federal perante os Juízes e Juntas Eleitorais serão exercidas pelo Promotor Eleitoral. </w:t>
      </w:r>
      <w:r w:rsidRPr="00100DA5">
        <w:rPr>
          <w:rFonts w:ascii="Book Antiqua" w:hAnsi="Book Antiqua"/>
          <w:b/>
          <w:bCs/>
          <w:sz w:val="18"/>
          <w:szCs w:val="18"/>
          <w:highlight w:val="magenta"/>
        </w:rPr>
        <w:t>Art. 79</w:t>
      </w:r>
      <w:r w:rsidRPr="00100DA5">
        <w:rPr>
          <w:rFonts w:ascii="Book Antiqua" w:hAnsi="Book Antiqua"/>
          <w:sz w:val="18"/>
          <w:szCs w:val="18"/>
        </w:rPr>
        <w:t>. O Promotor Eleitoral será o membro do Ministério Público local que oficie junto ao Juízo incumbido do serviço eleitoral de cada Zona. Parágrafo único. Na inexistência de Promotor que oficie perante a Zona Eleitoral, ou havendo impedimento ou recusa justificada, o Chefe do Ministério Público local indicará ao Procurador Regional Eleitoral o substituto a ser designado.</w:t>
      </w:r>
    </w:p>
  </w:footnote>
  <w:footnote w:id="6">
    <w:p w14:paraId="414EC476" w14:textId="72D98DEF" w:rsidR="004164ED" w:rsidRPr="00BA478B" w:rsidRDefault="004164ED" w:rsidP="00BA478B">
      <w:pPr>
        <w:pStyle w:val="Textodenotaderodap"/>
        <w:jc w:val="both"/>
        <w:rPr>
          <w:rFonts w:ascii="Book Antiqua" w:hAnsi="Book Antiqua"/>
        </w:rPr>
      </w:pPr>
      <w:r w:rsidRPr="00BA478B">
        <w:rPr>
          <w:rStyle w:val="Refdenotaderodap"/>
          <w:rFonts w:ascii="Book Antiqua" w:hAnsi="Book Antiqua"/>
          <w:sz w:val="18"/>
          <w:szCs w:val="18"/>
        </w:rPr>
        <w:footnoteRef/>
      </w:r>
      <w:r w:rsidRPr="00BA478B">
        <w:rPr>
          <w:rFonts w:ascii="Book Antiqua" w:hAnsi="Book Antiqua"/>
          <w:sz w:val="18"/>
          <w:szCs w:val="18"/>
        </w:rPr>
        <w:t xml:space="preserve"> Art. 7º</w:t>
      </w:r>
      <w:r>
        <w:rPr>
          <w:rFonts w:ascii="Book Antiqua" w:hAnsi="Book Antiqua"/>
          <w:sz w:val="18"/>
          <w:szCs w:val="18"/>
        </w:rPr>
        <w:t>.</w:t>
      </w:r>
      <w:r w:rsidRPr="00BA478B">
        <w:rPr>
          <w:rFonts w:ascii="Book Antiqua" w:hAnsi="Book Antiqua"/>
          <w:sz w:val="18"/>
          <w:szCs w:val="18"/>
        </w:rPr>
        <w:t xml:space="preserve"> (...) § 3º Realizado o alistamento eleitoral pelo processo eletrônico de dados, será cancelada a inscrição do eleitor que não votar em 3 (três) eleições consecutivas, não pagar a multa ou não se justificar no prazo de 6 (seis) meses, a contar da data da última eleição a que deveria ter comparecido. (Incluído pela Lei nº 7.663, de 1988)</w:t>
      </w:r>
    </w:p>
  </w:footnote>
  <w:footnote w:id="7">
    <w:p w14:paraId="5341B4CD" w14:textId="77777777" w:rsidR="004164ED" w:rsidRPr="0084450B" w:rsidRDefault="004164ED" w:rsidP="00176EEF">
      <w:pPr>
        <w:ind w:right="-1"/>
        <w:jc w:val="both"/>
        <w:rPr>
          <w:rFonts w:ascii="Book Antiqua" w:eastAsia="SimSun" w:hAnsi="Book Antiqua" w:cs="Arial Unicode MS"/>
          <w:color w:val="00000A"/>
          <w:sz w:val="18"/>
          <w:szCs w:val="18"/>
          <w:lang w:eastAsia="zh-CN" w:bidi="hi-IN"/>
        </w:rPr>
      </w:pPr>
      <w:r w:rsidRPr="0084450B">
        <w:rPr>
          <w:rStyle w:val="Refdenotaderodap"/>
          <w:rFonts w:ascii="Book Antiqua" w:hAnsi="Book Antiqua"/>
          <w:sz w:val="18"/>
          <w:szCs w:val="18"/>
        </w:rPr>
        <w:footnoteRef/>
      </w:r>
      <w:r w:rsidRPr="0084450B">
        <w:rPr>
          <w:rFonts w:ascii="Book Antiqua" w:hAnsi="Book Antiqua"/>
          <w:sz w:val="18"/>
          <w:szCs w:val="18"/>
        </w:rPr>
        <w:t xml:space="preserve"> 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 (...) II - eleição do Prefeito e do Vice-Prefeito realizada no primeiro domingo de outubro do ano anterior ao término do mandato dos que devam suceder, aplicadas as regras do art. 77, no caso de Municípios com mais de duzentos mil eleitores; (...) Art. 46. </w:t>
      </w:r>
      <w:r w:rsidRPr="0084450B">
        <w:rPr>
          <w:rFonts w:ascii="Book Antiqua" w:eastAsia="SimSun" w:hAnsi="Book Antiqua" w:cs="Arial Unicode MS"/>
          <w:color w:val="00000A"/>
          <w:sz w:val="18"/>
          <w:szCs w:val="18"/>
          <w:lang w:eastAsia="zh-CN" w:bidi="hi-IN"/>
        </w:rPr>
        <w:t>O Senado Federal compõe-se de representantes dos Estados e do Distrito Federal, eleitos segundo o princípio majoritário.</w:t>
      </w:r>
    </w:p>
  </w:footnote>
  <w:footnote w:id="8">
    <w:p w14:paraId="1E28EBFC" w14:textId="77777777" w:rsidR="004164ED" w:rsidRPr="00CB6445" w:rsidRDefault="004164ED" w:rsidP="00E23F92">
      <w:pPr>
        <w:pStyle w:val="Textodenotaderodap"/>
        <w:ind w:right="-1"/>
        <w:jc w:val="both"/>
        <w:rPr>
          <w:rFonts w:ascii="Book Antiqua" w:hAnsi="Book Antiqua"/>
          <w:sz w:val="18"/>
          <w:szCs w:val="18"/>
        </w:rPr>
      </w:pPr>
      <w:r w:rsidRPr="00F378B2">
        <w:rPr>
          <w:rStyle w:val="Refdenotaderodap"/>
          <w:rFonts w:ascii="Book Antiqua" w:hAnsi="Book Antiqua"/>
          <w:sz w:val="18"/>
          <w:szCs w:val="18"/>
        </w:rPr>
        <w:footnoteRef/>
      </w:r>
      <w:r w:rsidRPr="00F378B2">
        <w:rPr>
          <w:rFonts w:ascii="Book Antiqua" w:hAnsi="Book Antiqua"/>
          <w:sz w:val="18"/>
          <w:szCs w:val="18"/>
        </w:rPr>
        <w:t xml:space="preserve"> </w:t>
      </w:r>
      <w:r w:rsidRPr="00CB6445">
        <w:rPr>
          <w:rFonts w:ascii="Book Antiqua" w:hAnsi="Book Antiqua"/>
          <w:sz w:val="18"/>
          <w:szCs w:val="18"/>
        </w:rPr>
        <w:t>Art. 77. A eleição do Presidente e do Vice-Presidente da República realizar-se-á, simultaneamente, no primeiro domingo de outubro, em primeiro turno, e no último domingo de outubro, em segundo turno, se houver, do ano anterior ao do término do mandato presidencial vigente (redação dada pela EC n.º 16/97).</w:t>
      </w:r>
      <w:r>
        <w:rPr>
          <w:rFonts w:ascii="Book Antiqua" w:hAnsi="Book Antiqua"/>
          <w:sz w:val="18"/>
          <w:szCs w:val="18"/>
        </w:rPr>
        <w:t xml:space="preserve"> </w:t>
      </w:r>
      <w:r w:rsidRPr="00CB6445">
        <w:rPr>
          <w:rFonts w:ascii="Book Antiqua" w:hAnsi="Book Antiqua"/>
          <w:sz w:val="18"/>
          <w:szCs w:val="18"/>
        </w:rPr>
        <w:t>§ 1º. A eleição do Presidente da República importará a do Vice-Presidente com ele registrado.</w:t>
      </w:r>
      <w:r>
        <w:rPr>
          <w:rFonts w:ascii="Book Antiqua" w:hAnsi="Book Antiqua"/>
          <w:sz w:val="18"/>
          <w:szCs w:val="18"/>
        </w:rPr>
        <w:t xml:space="preserve"> </w:t>
      </w:r>
      <w:r w:rsidRPr="00CB6445">
        <w:rPr>
          <w:rFonts w:ascii="Book Antiqua" w:hAnsi="Book Antiqua"/>
          <w:sz w:val="18"/>
          <w:szCs w:val="18"/>
        </w:rPr>
        <w:t xml:space="preserve">§ 2º. </w:t>
      </w:r>
      <w:r w:rsidRPr="00CB6445">
        <w:rPr>
          <w:rFonts w:ascii="Book Antiqua" w:hAnsi="Book Antiqua"/>
          <w:b/>
          <w:bCs/>
          <w:sz w:val="18"/>
          <w:szCs w:val="18"/>
          <w:highlight w:val="cyan"/>
        </w:rPr>
        <w:t>Será considerado eleito</w:t>
      </w:r>
      <w:r w:rsidRPr="00CB6445">
        <w:rPr>
          <w:rFonts w:ascii="Book Antiqua" w:hAnsi="Book Antiqua"/>
          <w:sz w:val="18"/>
          <w:szCs w:val="18"/>
        </w:rPr>
        <w:t xml:space="preserve"> </w:t>
      </w:r>
      <w:r w:rsidRPr="00CB6445">
        <w:rPr>
          <w:rFonts w:ascii="Book Antiqua" w:hAnsi="Book Antiqua"/>
          <w:b/>
          <w:bCs/>
          <w:sz w:val="18"/>
          <w:szCs w:val="18"/>
          <w:highlight w:val="yellow"/>
        </w:rPr>
        <w:t>Presidente</w:t>
      </w:r>
      <w:r w:rsidRPr="00CB6445">
        <w:rPr>
          <w:rFonts w:ascii="Book Antiqua" w:hAnsi="Book Antiqua"/>
          <w:b/>
          <w:bCs/>
          <w:sz w:val="18"/>
          <w:szCs w:val="18"/>
        </w:rPr>
        <w:t xml:space="preserve"> </w:t>
      </w:r>
      <w:r w:rsidRPr="00CB6445">
        <w:rPr>
          <w:rFonts w:ascii="Book Antiqua" w:hAnsi="Book Antiqua"/>
          <w:sz w:val="18"/>
          <w:szCs w:val="18"/>
        </w:rPr>
        <w:t>o candidato que, registrado por partido político, obtiver a maioria absoluta de votos, não computados os em branco e os nulos.</w:t>
      </w:r>
      <w:r>
        <w:rPr>
          <w:rFonts w:ascii="Book Antiqua" w:hAnsi="Book Antiqua"/>
          <w:sz w:val="18"/>
          <w:szCs w:val="18"/>
        </w:rPr>
        <w:t xml:space="preserve"> </w:t>
      </w:r>
      <w:r w:rsidRPr="00CB6445">
        <w:rPr>
          <w:rFonts w:ascii="Book Antiqua" w:hAnsi="Book Antiqua"/>
          <w:sz w:val="18"/>
          <w:szCs w:val="18"/>
        </w:rPr>
        <w:t>§ 3º. Se nenhum candidato alcançar maioria absoluta na primeira votação, far-se-á nova eleição em até vinte dias após a proclamação do resultado, concorrendo os dois candidatos mais votados e considerando-se eleito aquele que obtiver a maioria dos votos válidos.</w:t>
      </w:r>
      <w:r>
        <w:rPr>
          <w:rFonts w:ascii="Book Antiqua" w:hAnsi="Book Antiqua"/>
          <w:sz w:val="18"/>
          <w:szCs w:val="18"/>
        </w:rPr>
        <w:t xml:space="preserve"> </w:t>
      </w:r>
      <w:r w:rsidRPr="00CB6445">
        <w:rPr>
          <w:rFonts w:ascii="Book Antiqua" w:hAnsi="Book Antiqua"/>
          <w:sz w:val="18"/>
          <w:szCs w:val="18"/>
        </w:rPr>
        <w:t>§ 4º. Se, antes de realizado o segundo turno, ocorrer morte, desistência ou impedimento legal de candidato, convocar-se-á, dentre os remanescentes, o de maior votação.</w:t>
      </w:r>
      <w:r>
        <w:rPr>
          <w:rFonts w:ascii="Book Antiqua" w:hAnsi="Book Antiqua"/>
          <w:sz w:val="18"/>
          <w:szCs w:val="18"/>
        </w:rPr>
        <w:t xml:space="preserve"> </w:t>
      </w:r>
      <w:r w:rsidRPr="00CB6445">
        <w:rPr>
          <w:rFonts w:ascii="Book Antiqua" w:hAnsi="Book Antiqua"/>
          <w:sz w:val="18"/>
          <w:szCs w:val="18"/>
        </w:rPr>
        <w:t>§ 5º. Se, na hipótese dos parágrafos anteriores, remanescer, em segundo lugar, mais de um candidato com a mesma votação, qualificar-se-á o mais idoso.</w:t>
      </w:r>
    </w:p>
  </w:footnote>
  <w:footnote w:id="9">
    <w:p w14:paraId="22F1F51F" w14:textId="77777777" w:rsidR="004164ED" w:rsidRPr="00F378B2" w:rsidRDefault="004164ED" w:rsidP="00E23F92">
      <w:pPr>
        <w:pStyle w:val="Textodenotaderodap"/>
        <w:ind w:right="-1"/>
        <w:jc w:val="both"/>
        <w:rPr>
          <w:rFonts w:ascii="Book Antiqua" w:hAnsi="Book Antiqua"/>
          <w:b/>
          <w:bCs/>
        </w:rPr>
      </w:pPr>
      <w:r w:rsidRPr="00F378B2">
        <w:rPr>
          <w:rStyle w:val="Refdenotaderodap"/>
          <w:rFonts w:ascii="Book Antiqua" w:hAnsi="Book Antiqua"/>
          <w:sz w:val="18"/>
          <w:szCs w:val="18"/>
        </w:rPr>
        <w:footnoteRef/>
      </w:r>
      <w:r w:rsidRPr="00F378B2">
        <w:rPr>
          <w:rFonts w:ascii="Book Antiqua" w:hAnsi="Book Antiqua"/>
          <w:sz w:val="18"/>
          <w:szCs w:val="18"/>
        </w:rPr>
        <w:t xml:space="preserve"> Art. 2º </w:t>
      </w:r>
      <w:r w:rsidRPr="00F378B2">
        <w:rPr>
          <w:rFonts w:ascii="Book Antiqua" w:hAnsi="Book Antiqua"/>
          <w:b/>
          <w:bCs/>
          <w:sz w:val="18"/>
          <w:szCs w:val="18"/>
          <w:highlight w:val="cyan"/>
        </w:rPr>
        <w:t>Será considerado eleito</w:t>
      </w:r>
      <w:r w:rsidRPr="00F378B2">
        <w:rPr>
          <w:rFonts w:ascii="Book Antiqua" w:hAnsi="Book Antiqua"/>
          <w:sz w:val="18"/>
          <w:szCs w:val="18"/>
        </w:rPr>
        <w:t xml:space="preserve"> o candidato </w:t>
      </w:r>
      <w:r w:rsidRPr="00F378B2">
        <w:rPr>
          <w:rFonts w:ascii="Book Antiqua" w:hAnsi="Book Antiqua"/>
          <w:b/>
          <w:bCs/>
          <w:sz w:val="18"/>
          <w:szCs w:val="18"/>
          <w:highlight w:val="yellow"/>
        </w:rPr>
        <w:t>a Presidente</w:t>
      </w:r>
      <w:r w:rsidRPr="00F378B2">
        <w:rPr>
          <w:rFonts w:ascii="Book Antiqua" w:hAnsi="Book Antiqua"/>
          <w:sz w:val="18"/>
          <w:szCs w:val="18"/>
        </w:rPr>
        <w:t xml:space="preserve"> ou </w:t>
      </w:r>
      <w:r w:rsidRPr="00F378B2">
        <w:rPr>
          <w:rFonts w:ascii="Book Antiqua" w:hAnsi="Book Antiqua"/>
          <w:b/>
          <w:bCs/>
          <w:sz w:val="18"/>
          <w:szCs w:val="18"/>
          <w:highlight w:val="yellow"/>
        </w:rPr>
        <w:t>a Governador</w:t>
      </w:r>
      <w:r w:rsidRPr="00F378B2">
        <w:rPr>
          <w:rFonts w:ascii="Book Antiqua" w:hAnsi="Book Antiqua"/>
          <w:sz w:val="18"/>
          <w:szCs w:val="18"/>
        </w:rPr>
        <w:t xml:space="preserve"> que obtiver a maioria absoluta de votos, não computados os em branco e os nulos.</w:t>
      </w:r>
      <w:r>
        <w:rPr>
          <w:rFonts w:ascii="Book Antiqua" w:hAnsi="Book Antiqua"/>
          <w:sz w:val="18"/>
          <w:szCs w:val="18"/>
        </w:rPr>
        <w:t xml:space="preserve"> </w:t>
      </w:r>
      <w:r w:rsidRPr="00F378B2">
        <w:rPr>
          <w:rFonts w:ascii="Book Antiqua" w:hAnsi="Book Antiqua"/>
          <w:sz w:val="18"/>
          <w:szCs w:val="18"/>
        </w:rPr>
        <w:t>§ 1º. Se nenhum candidato alcançar maioria absoluta na primeira votação, far-se-á nova eleição no último domingo de outubro, concorrendo os dois candidatos mais votados, e considerando-se eleito o que obtiver a maioria dos votos válidos.</w:t>
      </w:r>
      <w:r>
        <w:rPr>
          <w:rFonts w:ascii="Book Antiqua" w:hAnsi="Book Antiqua"/>
          <w:sz w:val="18"/>
          <w:szCs w:val="18"/>
        </w:rPr>
        <w:t xml:space="preserve"> </w:t>
      </w:r>
      <w:r w:rsidRPr="00F378B2">
        <w:rPr>
          <w:rFonts w:ascii="Book Antiqua" w:hAnsi="Book Antiqua"/>
          <w:sz w:val="18"/>
          <w:szCs w:val="18"/>
        </w:rPr>
        <w:t>§ 2º. Se, antes de realizado o segundo turno, ocorrer morte, desistência ou impedimento legal de candidato, convocar-se-á, dentre os remanescentes, o de maior votação.</w:t>
      </w:r>
      <w:r>
        <w:rPr>
          <w:rFonts w:ascii="Book Antiqua" w:hAnsi="Book Antiqua"/>
          <w:sz w:val="18"/>
          <w:szCs w:val="18"/>
        </w:rPr>
        <w:t xml:space="preserve"> </w:t>
      </w:r>
      <w:r w:rsidRPr="00F378B2">
        <w:rPr>
          <w:rFonts w:ascii="Book Antiqua" w:hAnsi="Book Antiqua"/>
          <w:sz w:val="18"/>
          <w:szCs w:val="18"/>
        </w:rPr>
        <w:t>§ 3º. Se, na hipótese dos parágrafos anteriores, remanescer em segundo lugar mais de um candidato com a mesma votação, qualificar-se-á o mais idoso.</w:t>
      </w:r>
      <w:r>
        <w:rPr>
          <w:rFonts w:ascii="Book Antiqua" w:hAnsi="Book Antiqua"/>
          <w:sz w:val="18"/>
          <w:szCs w:val="18"/>
        </w:rPr>
        <w:t xml:space="preserve"> </w:t>
      </w:r>
      <w:r w:rsidRPr="00F378B2">
        <w:rPr>
          <w:rFonts w:ascii="Book Antiqua" w:hAnsi="Book Antiqua"/>
          <w:sz w:val="18"/>
          <w:szCs w:val="18"/>
        </w:rPr>
        <w:t>§ 4º. A eleição do Presidente importará a do candidato a Vice-Presidente com ele registrado, o mesmo se aplicando à eleição de Governador.</w:t>
      </w:r>
      <w:r>
        <w:rPr>
          <w:rFonts w:ascii="Book Antiqua" w:hAnsi="Book Antiqua"/>
          <w:sz w:val="18"/>
          <w:szCs w:val="18"/>
        </w:rPr>
        <w:t xml:space="preserve"> (...) </w:t>
      </w:r>
      <w:r w:rsidRPr="00F378B2">
        <w:rPr>
          <w:rFonts w:ascii="Book Antiqua" w:hAnsi="Book Antiqua"/>
          <w:sz w:val="18"/>
          <w:szCs w:val="18"/>
        </w:rPr>
        <w:t xml:space="preserve">Art. 3º. Será </w:t>
      </w:r>
      <w:r w:rsidRPr="00F378B2">
        <w:rPr>
          <w:rFonts w:ascii="Book Antiqua" w:hAnsi="Book Antiqua"/>
          <w:b/>
          <w:bCs/>
          <w:sz w:val="18"/>
          <w:szCs w:val="18"/>
          <w:highlight w:val="cyan"/>
        </w:rPr>
        <w:t>considerado eleito</w:t>
      </w:r>
      <w:r w:rsidRPr="00F378B2">
        <w:rPr>
          <w:rFonts w:ascii="Book Antiqua" w:hAnsi="Book Antiqua"/>
          <w:b/>
          <w:bCs/>
          <w:sz w:val="18"/>
          <w:szCs w:val="18"/>
        </w:rPr>
        <w:t xml:space="preserve"> </w:t>
      </w:r>
      <w:r w:rsidRPr="00F378B2">
        <w:rPr>
          <w:rFonts w:ascii="Book Antiqua" w:hAnsi="Book Antiqua"/>
          <w:b/>
          <w:bCs/>
          <w:sz w:val="18"/>
          <w:szCs w:val="18"/>
          <w:highlight w:val="yellow"/>
        </w:rPr>
        <w:t>Prefeito</w:t>
      </w:r>
      <w:r w:rsidRPr="00F378B2">
        <w:rPr>
          <w:rFonts w:ascii="Book Antiqua" w:hAnsi="Book Antiqua"/>
          <w:sz w:val="18"/>
          <w:szCs w:val="18"/>
        </w:rPr>
        <w:t xml:space="preserve"> o candidato que obtiver a maioria dos votos, não computados os em branco e os nulos.</w:t>
      </w:r>
      <w:r>
        <w:rPr>
          <w:rFonts w:ascii="Book Antiqua" w:hAnsi="Book Antiqua"/>
          <w:sz w:val="18"/>
          <w:szCs w:val="18"/>
        </w:rPr>
        <w:t xml:space="preserve"> </w:t>
      </w:r>
      <w:r w:rsidRPr="00F378B2">
        <w:rPr>
          <w:rFonts w:ascii="Book Antiqua" w:hAnsi="Book Antiqua"/>
          <w:sz w:val="18"/>
          <w:szCs w:val="18"/>
        </w:rPr>
        <w:t>§ 1º. A eleição do Prefeito importará a do candidato a Vice-Prefeito com ele registrado.</w:t>
      </w:r>
      <w:r>
        <w:rPr>
          <w:rFonts w:ascii="Book Antiqua" w:hAnsi="Book Antiqua"/>
          <w:sz w:val="18"/>
          <w:szCs w:val="18"/>
        </w:rPr>
        <w:t xml:space="preserve"> </w:t>
      </w:r>
      <w:r w:rsidRPr="00F378B2">
        <w:rPr>
          <w:rFonts w:ascii="Book Antiqua" w:hAnsi="Book Antiqua"/>
          <w:sz w:val="18"/>
          <w:szCs w:val="18"/>
        </w:rPr>
        <w:t>§ 2º. Nos Municípios com mais de duzentos mil eleitores, aplicar-se-ão as regras estabelecidas nos §§ 1º a 3º do artigo anterior.</w:t>
      </w:r>
    </w:p>
  </w:footnote>
  <w:footnote w:id="10">
    <w:p w14:paraId="3755602F" w14:textId="725D054D" w:rsidR="004164ED" w:rsidRPr="00594E96" w:rsidRDefault="004164ED" w:rsidP="00E23F92">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00557809" w:rsidRPr="00594E96">
        <w:rPr>
          <w:rFonts w:ascii="Book Antiqua" w:hAnsi="Book Antiqua"/>
          <w:sz w:val="18"/>
          <w:szCs w:val="18"/>
        </w:rPr>
        <w:t xml:space="preserve">Art. 28. </w:t>
      </w:r>
      <w:r w:rsidR="00557809" w:rsidRPr="00D44A9C">
        <w:rPr>
          <w:rFonts w:ascii="Book Antiqua" w:hAnsi="Book Antiqua"/>
          <w:sz w:val="18"/>
          <w:szCs w:val="18"/>
        </w:rPr>
        <w:t xml:space="preserve">A </w:t>
      </w:r>
      <w:r w:rsidR="00557809" w:rsidRPr="00D44A9C">
        <w:rPr>
          <w:rFonts w:ascii="Book Antiqua" w:hAnsi="Book Antiqua"/>
          <w:b/>
          <w:bCs/>
          <w:sz w:val="18"/>
          <w:szCs w:val="18"/>
          <w:highlight w:val="cyan"/>
        </w:rPr>
        <w:t>eleição</w:t>
      </w:r>
      <w:r w:rsidR="00557809" w:rsidRPr="00D44A9C">
        <w:rPr>
          <w:rFonts w:ascii="Book Antiqua" w:hAnsi="Book Antiqua"/>
          <w:b/>
          <w:bCs/>
          <w:sz w:val="18"/>
          <w:szCs w:val="18"/>
        </w:rPr>
        <w:t xml:space="preserve"> </w:t>
      </w:r>
      <w:r w:rsidR="00557809" w:rsidRPr="00D44A9C">
        <w:rPr>
          <w:rFonts w:ascii="Book Antiqua" w:hAnsi="Book Antiqua"/>
          <w:b/>
          <w:bCs/>
          <w:sz w:val="18"/>
          <w:szCs w:val="18"/>
          <w:highlight w:val="yellow"/>
        </w:rPr>
        <w:t>do Governador</w:t>
      </w:r>
      <w:r w:rsidR="00557809" w:rsidRPr="00D44A9C">
        <w:rPr>
          <w:rFonts w:ascii="Book Antiqua" w:hAnsi="Book Antiqua"/>
          <w:sz w:val="18"/>
          <w:szCs w:val="18"/>
        </w:rPr>
        <w:t xml:space="preserve"> e </w:t>
      </w:r>
      <w:r w:rsidR="00557809" w:rsidRPr="00D44A9C">
        <w:rPr>
          <w:rFonts w:ascii="Book Antiqua" w:hAnsi="Book Antiqua"/>
          <w:b/>
          <w:bCs/>
          <w:sz w:val="18"/>
          <w:szCs w:val="18"/>
          <w:highlight w:val="yellow"/>
        </w:rPr>
        <w:t>do Vice-Governador de Estado</w:t>
      </w:r>
      <w:r w:rsidR="00557809" w:rsidRPr="00D44A9C">
        <w:rPr>
          <w:rFonts w:ascii="Book Antiqua" w:hAnsi="Book Antiqua"/>
          <w:sz w:val="18"/>
          <w:szCs w:val="18"/>
        </w:rPr>
        <w:t>, para mandato de 4 (quatro) anos, realizar-se-á no primeiro domingo de outubro, em primeiro turno, e no último domingo de outubro, em segundo turno, se houver, do ano anterior ao do término do mandato de seus antecessores, e a posse ocorrerá em 6 de janeiro do ano subsequente, observado, quanto ao mais, o disposto no art. 77 desta Constituição.</w:t>
      </w:r>
      <w:r w:rsidR="00557809">
        <w:rPr>
          <w:rFonts w:ascii="Book Antiqua" w:hAnsi="Book Antiqua"/>
          <w:sz w:val="18"/>
          <w:szCs w:val="18"/>
        </w:rPr>
        <w:t xml:space="preserve"> </w:t>
      </w:r>
      <w:r w:rsidR="00557809" w:rsidRPr="00D44A9C">
        <w:rPr>
          <w:rFonts w:ascii="Book Antiqua" w:hAnsi="Book Antiqua"/>
          <w:sz w:val="18"/>
          <w:szCs w:val="18"/>
        </w:rPr>
        <w:t>(Redação dada pela Emenda Constitucional nº 111, de 2021)</w:t>
      </w:r>
      <w:r w:rsidRPr="00594E96">
        <w:rPr>
          <w:rFonts w:ascii="Book Antiqua" w:hAnsi="Book Antiqua"/>
          <w:sz w:val="18"/>
          <w:szCs w:val="18"/>
        </w:rPr>
        <w:t xml:space="preserve"> </w:t>
      </w:r>
    </w:p>
  </w:footnote>
  <w:footnote w:id="11">
    <w:p w14:paraId="6157AE35" w14:textId="77777777" w:rsidR="004164ED" w:rsidRPr="00594E96" w:rsidRDefault="004164ED" w:rsidP="00E23F92">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Pr="00594E96">
        <w:rPr>
          <w:rFonts w:ascii="Book Antiqua" w:hAnsi="Book Antiqua"/>
          <w:sz w:val="18"/>
          <w:szCs w:val="18"/>
        </w:rPr>
        <w:t>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r>
        <w:rPr>
          <w:rFonts w:ascii="Book Antiqua" w:hAnsi="Book Antiqua"/>
          <w:sz w:val="18"/>
          <w:szCs w:val="18"/>
        </w:rPr>
        <w:t xml:space="preserve"> (...) </w:t>
      </w:r>
      <w:r w:rsidRPr="00594E96">
        <w:rPr>
          <w:rFonts w:ascii="Book Antiqua" w:hAnsi="Book Antiqua"/>
          <w:sz w:val="18"/>
          <w:szCs w:val="18"/>
        </w:rPr>
        <w:t xml:space="preserve">II - </w:t>
      </w:r>
      <w:r w:rsidRPr="00594E96">
        <w:rPr>
          <w:rFonts w:ascii="Book Antiqua" w:hAnsi="Book Antiqua"/>
          <w:b/>
          <w:bCs/>
          <w:sz w:val="18"/>
          <w:szCs w:val="18"/>
          <w:highlight w:val="cyan"/>
        </w:rPr>
        <w:t>eleição</w:t>
      </w:r>
      <w:r w:rsidRPr="00594E96">
        <w:rPr>
          <w:rFonts w:ascii="Book Antiqua" w:hAnsi="Book Antiqua"/>
          <w:sz w:val="18"/>
          <w:szCs w:val="18"/>
        </w:rPr>
        <w:t xml:space="preserve"> do </w:t>
      </w:r>
      <w:r w:rsidRPr="00594E96">
        <w:rPr>
          <w:rFonts w:ascii="Book Antiqua" w:hAnsi="Book Antiqua"/>
          <w:b/>
          <w:bCs/>
          <w:sz w:val="18"/>
          <w:szCs w:val="18"/>
          <w:highlight w:val="yellow"/>
        </w:rPr>
        <w:t>Prefeito</w:t>
      </w:r>
      <w:r w:rsidRPr="00594E96">
        <w:rPr>
          <w:rFonts w:ascii="Book Antiqua" w:hAnsi="Book Antiqua"/>
          <w:b/>
          <w:bCs/>
          <w:sz w:val="18"/>
          <w:szCs w:val="18"/>
        </w:rPr>
        <w:t xml:space="preserve"> </w:t>
      </w:r>
      <w:r w:rsidRPr="00594E96">
        <w:rPr>
          <w:rFonts w:ascii="Book Antiqua" w:hAnsi="Book Antiqua"/>
          <w:sz w:val="18"/>
          <w:szCs w:val="18"/>
        </w:rPr>
        <w:t xml:space="preserve">e </w:t>
      </w:r>
      <w:r w:rsidRPr="00594E96">
        <w:rPr>
          <w:rFonts w:ascii="Book Antiqua" w:hAnsi="Book Antiqua"/>
          <w:b/>
          <w:bCs/>
          <w:sz w:val="18"/>
          <w:szCs w:val="18"/>
          <w:highlight w:val="yellow"/>
        </w:rPr>
        <w:t>do Vice-Prefeito</w:t>
      </w:r>
      <w:r w:rsidRPr="00594E96">
        <w:rPr>
          <w:rFonts w:ascii="Book Antiqua" w:hAnsi="Book Antiqua"/>
          <w:sz w:val="18"/>
          <w:szCs w:val="18"/>
        </w:rPr>
        <w:t xml:space="preserve"> realizada no primeiro domingo de outubro do ano anterior ao término do mandato dos que devam suceder, aplicadas as regras do art. 77, no caso de Municípios com mais de duzentos mil eleitores;</w:t>
      </w:r>
      <w:r>
        <w:rPr>
          <w:rFonts w:ascii="Book Antiqua" w:hAnsi="Book Antiqua"/>
          <w:sz w:val="18"/>
          <w:szCs w:val="18"/>
        </w:rPr>
        <w:t xml:space="preserve"> </w:t>
      </w:r>
      <w:r w:rsidRPr="00594E96">
        <w:rPr>
          <w:rFonts w:ascii="Book Antiqua" w:hAnsi="Book Antiqua"/>
          <w:sz w:val="18"/>
          <w:szCs w:val="18"/>
        </w:rPr>
        <w:t>(Redação dada pela Emenda Constitucional nº 16, de1997)</w:t>
      </w:r>
    </w:p>
  </w:footnote>
  <w:footnote w:id="12">
    <w:p w14:paraId="37DC7821" w14:textId="558D7D8B" w:rsidR="004164ED" w:rsidRDefault="004164ED" w:rsidP="00D8329D">
      <w:pPr>
        <w:pStyle w:val="Textodenotaderodap"/>
        <w:jc w:val="both"/>
      </w:pPr>
      <w:r w:rsidRPr="00D8329D">
        <w:rPr>
          <w:rStyle w:val="Refdenotaderodap"/>
          <w:rFonts w:ascii="Book Antiqua" w:hAnsi="Book Antiqua"/>
          <w:sz w:val="18"/>
          <w:szCs w:val="18"/>
        </w:rPr>
        <w:footnoteRef/>
      </w:r>
      <w:r w:rsidRPr="00D8329D">
        <w:rPr>
          <w:rFonts w:ascii="Book Antiqua" w:hAnsi="Book Antiqua"/>
          <w:sz w:val="18"/>
          <w:szCs w:val="18"/>
        </w:rPr>
        <w:t xml:space="preserve"> Art. 1º. São inelegíveis:</w:t>
      </w:r>
      <w:r>
        <w:rPr>
          <w:rFonts w:ascii="Book Antiqua" w:hAnsi="Book Antiqua"/>
          <w:sz w:val="18"/>
          <w:szCs w:val="18"/>
        </w:rPr>
        <w:t xml:space="preserve"> </w:t>
      </w:r>
      <w:r w:rsidRPr="00D8329D">
        <w:rPr>
          <w:rFonts w:ascii="Book Antiqua" w:hAnsi="Book Antiqua"/>
          <w:sz w:val="18"/>
          <w:szCs w:val="18"/>
        </w:rPr>
        <w:t>I</w:t>
      </w:r>
      <w:r>
        <w:rPr>
          <w:rFonts w:ascii="Book Antiqua" w:hAnsi="Book Antiqua"/>
          <w:sz w:val="18"/>
          <w:szCs w:val="18"/>
        </w:rPr>
        <w:t xml:space="preserve"> -</w:t>
      </w:r>
      <w:r w:rsidRPr="00D8329D">
        <w:rPr>
          <w:rFonts w:ascii="Book Antiqua" w:hAnsi="Book Antiqua"/>
          <w:sz w:val="18"/>
          <w:szCs w:val="18"/>
        </w:rPr>
        <w:t xml:space="preserve"> para qualquer cargo:</w:t>
      </w:r>
      <w:r>
        <w:rPr>
          <w:rFonts w:ascii="Book Antiqua" w:hAnsi="Book Antiqua"/>
          <w:sz w:val="18"/>
          <w:szCs w:val="18"/>
        </w:rPr>
        <w:t xml:space="preserve"> (...) </w:t>
      </w:r>
      <w:r w:rsidRPr="00D8329D">
        <w:rPr>
          <w:rFonts w:ascii="Book Antiqua" w:hAnsi="Book Antiqua"/>
          <w:sz w:val="18"/>
          <w:szCs w:val="18"/>
        </w:rPr>
        <w:t>l) os que forem condenados à suspensão dos direitos políticos, em decisão transitada em julgado ou proferida por órgão judicial colegiado, por ato doloso de improbidade administrativa que importe lesão ao patrimônio público e enriquecimento ilícito, desde a condenação ou o trânsito em julgado até o transcurso do prazo de 8 (oito) anos após o cumprimento da pena (incluído pela LC n.º 64/90).</w:t>
      </w:r>
    </w:p>
  </w:footnote>
  <w:footnote w:id="13">
    <w:p w14:paraId="55862FF4" w14:textId="7D7D3FC8" w:rsidR="004164ED" w:rsidRPr="00173F66" w:rsidRDefault="004164ED" w:rsidP="00173F66">
      <w:pPr>
        <w:pStyle w:val="Textodenotaderodap"/>
        <w:jc w:val="both"/>
        <w:rPr>
          <w:rFonts w:ascii="Book Antiqua" w:hAnsi="Book Antiqua"/>
        </w:rPr>
      </w:pPr>
      <w:r w:rsidRPr="00173F66">
        <w:rPr>
          <w:rStyle w:val="Refdenotaderodap"/>
          <w:rFonts w:ascii="Book Antiqua" w:hAnsi="Book Antiqua"/>
          <w:sz w:val="18"/>
          <w:szCs w:val="18"/>
        </w:rPr>
        <w:footnoteRef/>
      </w:r>
      <w:r w:rsidRPr="00173F66">
        <w:rPr>
          <w:rFonts w:ascii="Book Antiqua" w:hAnsi="Book Antiqua"/>
          <w:sz w:val="18"/>
          <w:szCs w:val="18"/>
        </w:rPr>
        <w:t xml:space="preserve"> Art. 355. As infrações penais definidas neste Código são de ação pública.</w:t>
      </w:r>
    </w:p>
  </w:footnote>
  <w:footnote w:id="14">
    <w:p w14:paraId="3B54D2D1" w14:textId="7E617DA5" w:rsidR="00F54F49" w:rsidRPr="00F54F49" w:rsidRDefault="00F54F49" w:rsidP="00F54F49">
      <w:pPr>
        <w:pStyle w:val="Textodenotaderodap"/>
        <w:jc w:val="both"/>
        <w:rPr>
          <w:rFonts w:ascii="Book Antiqua" w:hAnsi="Book Antiqua"/>
          <w:sz w:val="18"/>
          <w:szCs w:val="18"/>
        </w:rPr>
      </w:pPr>
      <w:r w:rsidRPr="00F54F49">
        <w:rPr>
          <w:rStyle w:val="Refdenotaderodap"/>
          <w:rFonts w:ascii="Book Antiqua" w:hAnsi="Book Antiqua"/>
          <w:sz w:val="18"/>
          <w:szCs w:val="18"/>
        </w:rPr>
        <w:footnoteRef/>
      </w:r>
      <w:r w:rsidRPr="00F54F49">
        <w:rPr>
          <w:rFonts w:ascii="Book Antiqua" w:hAnsi="Book Antiqua"/>
          <w:sz w:val="18"/>
          <w:szCs w:val="18"/>
        </w:rPr>
        <w:t xml:space="preserve"> </w:t>
      </w:r>
      <w:r w:rsidRPr="00F54F49">
        <w:rPr>
          <w:rFonts w:ascii="Book Antiqua" w:hAnsi="Book Antiqua"/>
          <w:b/>
          <w:bCs/>
          <w:sz w:val="18"/>
          <w:szCs w:val="18"/>
        </w:rPr>
        <w:t>Código de Processo Penal, Art. 28-A</w:t>
      </w:r>
      <w:r w:rsidRPr="00F54F49">
        <w:rPr>
          <w:rFonts w:ascii="Book Antiqua" w:hAnsi="Book Antiqua"/>
          <w:sz w:val="18"/>
          <w:szCs w:val="18"/>
        </w:rPr>
        <w:t xml:space="preserve">. Não sendo caso de arquivamento e tendo o investigado confessado formal e circunstancialmente a prática de infração penal sem violência ou grave ameaça e com pena mínima inferior a 4 (quatro) anos, o Ministério Público poderá propor acordo de não persecução penal, desde que necessário e suficiente para reprovação e prevenção do crime, mediante as seguintes condições ajustadas cumulativa e alternativamente: (...) § 2º O disposto no caput deste artigo não se aplica nas seguintes hipóteses: (...) IV - nos crimes praticados no âmbito de violência doméstica ou familiar, ou </w:t>
      </w:r>
      <w:r w:rsidRPr="00BE34DD">
        <w:rPr>
          <w:rFonts w:ascii="Book Antiqua" w:hAnsi="Book Antiqua"/>
          <w:b/>
          <w:bCs/>
          <w:sz w:val="18"/>
          <w:szCs w:val="18"/>
          <w:highlight w:val="yellow"/>
        </w:rPr>
        <w:t>praticados contra a mulher por razões da condição de sexo feminino, em favor do agressor</w:t>
      </w:r>
      <w:r w:rsidRPr="00F54F49">
        <w:rPr>
          <w:rFonts w:ascii="Book Antiqua" w:hAnsi="Book Antiqua"/>
          <w:sz w:val="18"/>
          <w:szCs w:val="18"/>
        </w:rPr>
        <w:t xml:space="preserve">. (...) </w:t>
      </w:r>
      <w:r w:rsidRPr="00F54F49">
        <w:rPr>
          <w:rFonts w:ascii="Book Antiqua" w:hAnsi="Book Antiqua"/>
          <w:b/>
          <w:bCs/>
          <w:sz w:val="18"/>
          <w:szCs w:val="18"/>
        </w:rPr>
        <w:t>Lei 9.099/95, Art. 61</w:t>
      </w:r>
      <w:r w:rsidRPr="00F54F49">
        <w:rPr>
          <w:rFonts w:ascii="Book Antiqua" w:hAnsi="Book Antiqua"/>
          <w:sz w:val="18"/>
          <w:szCs w:val="18"/>
        </w:rPr>
        <w:t>. Consideram-se infrações penais de menor potencial ofensivo, para os efeitos desta Lei, as contravenções penais e os crimes a que a lei comine pena máxima não superior a 2 (dois) anos, cumulada ou não com multa.</w:t>
      </w:r>
      <w:r>
        <w:rPr>
          <w:rFonts w:ascii="Book Antiqua" w:hAnsi="Book Antiqua"/>
          <w:sz w:val="18"/>
          <w:szCs w:val="18"/>
        </w:rPr>
        <w:t xml:space="preserve"> (...)</w:t>
      </w:r>
    </w:p>
  </w:footnote>
  <w:footnote w:id="15">
    <w:p w14:paraId="6F257692" w14:textId="77777777" w:rsidR="004164ED" w:rsidRDefault="004164ED" w:rsidP="00382ED8">
      <w:pPr>
        <w:pStyle w:val="Textodenotaderodap"/>
        <w:jc w:val="both"/>
        <w:rPr>
          <w:rFonts w:ascii="Book Antiqua" w:hAnsi="Book Antiqua"/>
          <w:sz w:val="18"/>
          <w:szCs w:val="18"/>
        </w:rPr>
      </w:pPr>
      <w:r w:rsidRPr="00382ED8">
        <w:rPr>
          <w:rStyle w:val="Refdenotaderodap"/>
          <w:rFonts w:ascii="Book Antiqua" w:hAnsi="Book Antiqua"/>
          <w:sz w:val="18"/>
          <w:szCs w:val="18"/>
        </w:rPr>
        <w:footnoteRef/>
      </w:r>
      <w:r w:rsidRPr="00382ED8">
        <w:rPr>
          <w:rFonts w:ascii="Book Antiqua" w:hAnsi="Book Antiqua"/>
          <w:sz w:val="18"/>
          <w:szCs w:val="18"/>
        </w:rPr>
        <w:t xml:space="preserve"> </w:t>
      </w:r>
      <w:r w:rsidRPr="00382ED8">
        <w:rPr>
          <w:rFonts w:ascii="Book Antiqua" w:hAnsi="Book Antiqua"/>
          <w:bCs/>
          <w:sz w:val="18"/>
          <w:szCs w:val="18"/>
        </w:rPr>
        <w:t>Disponibilizado gratuitamente no site do TRERJ:</w:t>
      </w:r>
      <w:r w:rsidRPr="00382ED8">
        <w:rPr>
          <w:rFonts w:ascii="Book Antiqua" w:hAnsi="Book Antiqua"/>
          <w:sz w:val="18"/>
          <w:szCs w:val="18"/>
        </w:rPr>
        <w:t xml:space="preserve"> </w:t>
      </w:r>
    </w:p>
    <w:p w14:paraId="7A8ECD78" w14:textId="14B640C5" w:rsidR="004164ED" w:rsidRPr="00382ED8" w:rsidRDefault="004164ED" w:rsidP="00382ED8">
      <w:pPr>
        <w:pStyle w:val="Textodenotaderodap"/>
        <w:jc w:val="both"/>
        <w:rPr>
          <w:rFonts w:ascii="Book Antiqua" w:hAnsi="Book Antiqua"/>
        </w:rPr>
      </w:pPr>
      <w:hyperlink r:id="rId1" w:history="1">
        <w:r w:rsidRPr="00382ED8">
          <w:rPr>
            <w:rStyle w:val="Hyperlink"/>
            <w:rFonts w:ascii="Book Antiqua" w:hAnsi="Book Antiqua"/>
            <w:bCs/>
            <w:sz w:val="16"/>
            <w:szCs w:val="16"/>
          </w:rPr>
          <w:t>https://www.tre-rj.jus.br/jurisprudencia/publicacoes/arquivos-publicacoes/codigo-eleitoral-comentado-formato-pdf/rybena_pdf?file=https://www.tre-rj.jus.br/jurisprudencia/publicacoes/arquivos-publicacoes/codigo-eleitoral-comentado-formato-pdf/at_download/file</w:t>
        </w:r>
      </w:hyperlink>
    </w:p>
  </w:footnote>
  <w:footnote w:id="16">
    <w:p w14:paraId="79580C57" w14:textId="77777777" w:rsidR="004164ED" w:rsidRPr="00F97995" w:rsidRDefault="004164ED" w:rsidP="00C54751">
      <w:pPr>
        <w:pStyle w:val="Textodenotaderodap"/>
        <w:jc w:val="both"/>
        <w:rPr>
          <w:rFonts w:ascii="Book Antiqua" w:hAnsi="Book Antiqua"/>
          <w:sz w:val="18"/>
          <w:szCs w:val="18"/>
        </w:rPr>
      </w:pPr>
      <w:r w:rsidRPr="00F97995">
        <w:rPr>
          <w:rStyle w:val="Refdenotaderodap"/>
          <w:rFonts w:ascii="Book Antiqua" w:hAnsi="Book Antiqua"/>
          <w:sz w:val="18"/>
          <w:szCs w:val="18"/>
        </w:rPr>
        <w:footnoteRef/>
      </w:r>
      <w:r w:rsidRPr="00F97995">
        <w:rPr>
          <w:rFonts w:ascii="Book Antiqua" w:hAnsi="Book Antiqua"/>
          <w:sz w:val="18"/>
          <w:szCs w:val="18"/>
        </w:rPr>
        <w:t xml:space="preserve"> Art. 290 Induzir alguém a se inscrever eleitor com infração de qualquer dispositivo dêste Código. Pena - Reclusão até 2 anos e pagamento de 15 a 30 dias-multa.</w:t>
      </w:r>
    </w:p>
  </w:footnote>
  <w:footnote w:id="17">
    <w:p w14:paraId="3149B430" w14:textId="53224B23" w:rsidR="004164ED" w:rsidRPr="00012802" w:rsidRDefault="004164ED" w:rsidP="00012802">
      <w:pPr>
        <w:pStyle w:val="Textodenotaderodap"/>
        <w:jc w:val="both"/>
        <w:rPr>
          <w:rFonts w:ascii="Book Antiqua" w:hAnsi="Book Antiqua"/>
        </w:rPr>
      </w:pPr>
      <w:r w:rsidRPr="00012802">
        <w:rPr>
          <w:rStyle w:val="Refdenotaderodap"/>
          <w:rFonts w:ascii="Book Antiqua" w:hAnsi="Book Antiqua"/>
          <w:sz w:val="18"/>
          <w:szCs w:val="18"/>
        </w:rPr>
        <w:footnoteRef/>
      </w:r>
      <w:r w:rsidRPr="00012802">
        <w:rPr>
          <w:rFonts w:ascii="Book Antiqua" w:hAnsi="Book Antiqua"/>
          <w:sz w:val="18"/>
          <w:szCs w:val="18"/>
        </w:rPr>
        <w:t xml:space="preserve"> Art. 353. Fazer uso de qualquer dos documentos falsificados ou alterados, a que se referem os artigos. 348 a 352: Pena - a cominada à falsificação ou à alteração.</w:t>
      </w:r>
    </w:p>
  </w:footnote>
  <w:footnote w:id="18">
    <w:p w14:paraId="5FEFB816" w14:textId="77777777" w:rsidR="004164ED" w:rsidRPr="00012802" w:rsidRDefault="004164ED" w:rsidP="00012802">
      <w:pPr>
        <w:pStyle w:val="Textodenotaderodap"/>
        <w:jc w:val="both"/>
        <w:rPr>
          <w:rFonts w:ascii="Book Antiqua" w:hAnsi="Book Antiqua"/>
        </w:rPr>
      </w:pPr>
      <w:r w:rsidRPr="00012802">
        <w:rPr>
          <w:rStyle w:val="Refdenotaderodap"/>
          <w:rFonts w:ascii="Book Antiqua" w:hAnsi="Book Antiqua"/>
          <w:sz w:val="18"/>
          <w:szCs w:val="18"/>
        </w:rPr>
        <w:footnoteRef/>
      </w:r>
      <w:r w:rsidRPr="00012802">
        <w:rPr>
          <w:rFonts w:ascii="Book Antiqua" w:hAnsi="Book Antiqua"/>
          <w:sz w:val="18"/>
          <w:szCs w:val="18"/>
        </w:rPr>
        <w:t xml:space="preserve"> Art. 284. Sempre que êste Código não indicar o grau mínimo, entende-se que será ele de quinze dias para a pena de detenção e </w:t>
      </w:r>
      <w:r w:rsidRPr="00012802">
        <w:rPr>
          <w:rFonts w:ascii="Book Antiqua" w:hAnsi="Book Antiqua"/>
          <w:b/>
          <w:bCs/>
          <w:sz w:val="18"/>
          <w:szCs w:val="18"/>
          <w:highlight w:val="cyan"/>
        </w:rPr>
        <w:t>de um ano para a de reclusão</w:t>
      </w:r>
      <w:r w:rsidRPr="00012802">
        <w:rPr>
          <w:rFonts w:ascii="Book Antiqua" w:hAnsi="Book Antiqua"/>
          <w:sz w:val="18"/>
          <w:szCs w:val="18"/>
        </w:rPr>
        <w:t>.</w:t>
      </w:r>
    </w:p>
  </w:footnote>
  <w:footnote w:id="19">
    <w:p w14:paraId="18B375A5" w14:textId="77777777" w:rsidR="00B27FA2" w:rsidRPr="00B053F3" w:rsidRDefault="00B27FA2" w:rsidP="00B27FA2">
      <w:pPr>
        <w:pStyle w:val="Textodenotaderodap"/>
        <w:jc w:val="both"/>
        <w:rPr>
          <w:rFonts w:ascii="Book Antiqua" w:hAnsi="Book Antiqua"/>
        </w:rPr>
      </w:pPr>
      <w:r w:rsidRPr="00B053F3">
        <w:rPr>
          <w:rStyle w:val="Refdenotaderodap"/>
          <w:rFonts w:ascii="Book Antiqua" w:hAnsi="Book Antiqua"/>
          <w:sz w:val="18"/>
          <w:szCs w:val="18"/>
        </w:rPr>
        <w:footnoteRef/>
      </w:r>
      <w:r w:rsidRPr="00B053F3">
        <w:rPr>
          <w:rFonts w:ascii="Book Antiqua" w:hAnsi="Book Antiqua"/>
          <w:sz w:val="18"/>
          <w:szCs w:val="18"/>
        </w:rPr>
        <w:t xml:space="preserve"> Fonte: </w:t>
      </w:r>
      <w:hyperlink r:id="rId2" w:history="1">
        <w:r w:rsidRPr="00312D94">
          <w:rPr>
            <w:rStyle w:val="Hyperlink"/>
            <w:rFonts w:ascii="Book Antiqua" w:hAnsi="Book Antiqua"/>
            <w:sz w:val="18"/>
            <w:szCs w:val="18"/>
          </w:rPr>
          <w:t>http://genjuridico.com.br/2016/01/14/analise-da-possibilidade-de-aplicar-os-institutos-do-juizado-especial-criminal-aos-crimes-eleitorais-parte-01/</w:t>
        </w:r>
      </w:hyperlink>
      <w:r>
        <w:rPr>
          <w:rFonts w:ascii="Book Antiqua" w:hAnsi="Book Antiqua"/>
          <w:sz w:val="18"/>
          <w:szCs w:val="18"/>
        </w:rPr>
        <w:t xml:space="preserve"> </w:t>
      </w:r>
    </w:p>
  </w:footnote>
  <w:footnote w:id="20">
    <w:p w14:paraId="32AEA54B" w14:textId="22013651" w:rsidR="004164ED" w:rsidRPr="0099069A" w:rsidRDefault="004164ED" w:rsidP="0099069A">
      <w:pPr>
        <w:pStyle w:val="Textodenotaderodap"/>
        <w:jc w:val="both"/>
        <w:rPr>
          <w:rFonts w:ascii="Book Antiqua" w:hAnsi="Book Antiqua"/>
        </w:rPr>
      </w:pPr>
      <w:r w:rsidRPr="0099069A">
        <w:rPr>
          <w:rStyle w:val="Refdenotaderodap"/>
          <w:rFonts w:ascii="Book Antiqua" w:hAnsi="Book Antiqua"/>
          <w:sz w:val="18"/>
          <w:szCs w:val="18"/>
        </w:rPr>
        <w:footnoteRef/>
      </w:r>
      <w:r w:rsidRPr="0099069A">
        <w:rPr>
          <w:rFonts w:ascii="Book Antiqua" w:hAnsi="Book Antiqua"/>
          <w:sz w:val="18"/>
          <w:szCs w:val="18"/>
        </w:rPr>
        <w:t xml:space="preserve"> Art. 600.  Assinado o termo de apelação, o apelante e, depois dele, o apelado terão o prazo de oito dias cada um para oferecer razões, salvo nos processos de contravenção, em que o prazo será de três dias. (...) § 4o  Se o apelante declarar, na petição ou no termo, ao interpor a apelação, que deseja arrazoar na superior instância serão os autos remetidos ao tribunal ad quem onde será aberta vista às partes, observados os prazos legais, notificadas as partes pela publicação oficial.</w:t>
      </w:r>
    </w:p>
  </w:footnote>
  <w:footnote w:id="21">
    <w:p w14:paraId="55EFB4CC" w14:textId="09243D19" w:rsidR="004164ED" w:rsidRPr="0099069A" w:rsidRDefault="004164ED" w:rsidP="0099069A">
      <w:pPr>
        <w:pStyle w:val="Textodenotaderodap"/>
        <w:jc w:val="both"/>
        <w:rPr>
          <w:rFonts w:ascii="Book Antiqua" w:hAnsi="Book Antiqua"/>
        </w:rPr>
      </w:pPr>
      <w:r w:rsidRPr="0099069A">
        <w:rPr>
          <w:rStyle w:val="Refdenotaderodap"/>
          <w:rFonts w:ascii="Book Antiqua" w:hAnsi="Book Antiqua"/>
          <w:sz w:val="18"/>
          <w:szCs w:val="18"/>
        </w:rPr>
        <w:footnoteRef/>
      </w:r>
      <w:r w:rsidRPr="0099069A">
        <w:rPr>
          <w:rFonts w:ascii="Book Antiqua" w:hAnsi="Book Antiqua"/>
          <w:sz w:val="18"/>
          <w:szCs w:val="18"/>
        </w:rPr>
        <w:t xml:space="preserve"> Art. 266. O recurso independerá de têrmo e </w:t>
      </w:r>
      <w:r w:rsidRPr="0099069A">
        <w:rPr>
          <w:rFonts w:ascii="Book Antiqua" w:hAnsi="Book Antiqua"/>
          <w:b/>
          <w:bCs/>
          <w:sz w:val="18"/>
          <w:szCs w:val="18"/>
          <w:highlight w:val="yellow"/>
        </w:rPr>
        <w:t>será interposto por petição devidamente fundamentada</w:t>
      </w:r>
      <w:r w:rsidRPr="0099069A">
        <w:rPr>
          <w:rFonts w:ascii="Book Antiqua" w:hAnsi="Book Antiqua"/>
          <w:sz w:val="18"/>
          <w:szCs w:val="18"/>
        </w:rPr>
        <w:t xml:space="preserve">, </w:t>
      </w:r>
      <w:r w:rsidRPr="0099069A">
        <w:rPr>
          <w:rFonts w:ascii="Book Antiqua" w:hAnsi="Book Antiqua"/>
          <w:b/>
          <w:bCs/>
          <w:sz w:val="18"/>
          <w:szCs w:val="18"/>
          <w:highlight w:val="yellow"/>
        </w:rPr>
        <w:t>dirigida ao juiz eleitoral</w:t>
      </w:r>
      <w:r w:rsidRPr="0099069A">
        <w:rPr>
          <w:rFonts w:ascii="Book Antiqua" w:hAnsi="Book Antiqua"/>
          <w:b/>
          <w:bCs/>
          <w:sz w:val="18"/>
          <w:szCs w:val="18"/>
        </w:rPr>
        <w:t xml:space="preserve"> </w:t>
      </w:r>
      <w:r w:rsidRPr="0099069A">
        <w:rPr>
          <w:rFonts w:ascii="Book Antiqua" w:hAnsi="Book Antiqua"/>
          <w:sz w:val="18"/>
          <w:szCs w:val="18"/>
        </w:rPr>
        <w:t xml:space="preserve">e acompanhada, se o entender o recorrente, de novos documentos. Parágrafo único. Se o recorrente se reportar a coação, fraude, uso de meios de que trata o art. 237 ou emprego de processo de propaganda ou captação de sufrágios vedado por lei, dependentes de prova a ser determinada pelo Tribunal, bastar-lhe-á indicar os meios a elas conducentes. (...) Art. 268. No Tribunal Regional nenhuma alegação escrita ou nenhum documento poderá ser oferecido por qualquer das partes, salvo o disposto no art. 270. </w:t>
      </w:r>
    </w:p>
  </w:footnote>
  <w:footnote w:id="22">
    <w:p w14:paraId="0CEA2A4A" w14:textId="43938ADC" w:rsidR="004164ED" w:rsidRPr="00ED2F91" w:rsidRDefault="004164ED" w:rsidP="00ED2F91">
      <w:pPr>
        <w:pStyle w:val="Textodenotaderodap"/>
        <w:jc w:val="both"/>
        <w:rPr>
          <w:rFonts w:ascii="Book Antiqua" w:hAnsi="Book Antiqua"/>
        </w:rPr>
      </w:pPr>
      <w:r w:rsidRPr="00ED2F91">
        <w:rPr>
          <w:rStyle w:val="Refdenotaderodap"/>
          <w:rFonts w:ascii="Book Antiqua" w:hAnsi="Book Antiqua"/>
          <w:sz w:val="18"/>
          <w:szCs w:val="18"/>
        </w:rPr>
        <w:footnoteRef/>
      </w:r>
      <w:r w:rsidRPr="00ED2F91">
        <w:rPr>
          <w:rFonts w:ascii="Book Antiqua" w:hAnsi="Book Antiqua"/>
          <w:sz w:val="18"/>
          <w:szCs w:val="18"/>
        </w:rPr>
        <w:t xml:space="preserve">  </w:t>
      </w:r>
      <w:bookmarkStart w:id="80" w:name="art257"/>
      <w:bookmarkEnd w:id="80"/>
      <w:r w:rsidRPr="00ED2F91">
        <w:rPr>
          <w:rFonts w:ascii="Book Antiqua" w:hAnsi="Book Antiqua"/>
          <w:sz w:val="18"/>
          <w:szCs w:val="18"/>
        </w:rPr>
        <w:t>Art. 257. Os recursos eleitorais não terão efeito suspensivo.</w:t>
      </w:r>
      <w:bookmarkStart w:id="81" w:name="art257§1"/>
      <w:bookmarkEnd w:id="81"/>
      <w:r w:rsidRPr="00ED2F91">
        <w:rPr>
          <w:rFonts w:ascii="Book Antiqua" w:hAnsi="Book Antiqua"/>
          <w:sz w:val="18"/>
          <w:szCs w:val="18"/>
        </w:rPr>
        <w:t xml:space="preserve"> § 1</w:t>
      </w:r>
      <w:r w:rsidRPr="00ED2F91">
        <w:rPr>
          <w:rFonts w:ascii="Book Antiqua" w:hAnsi="Book Antiqua"/>
          <w:sz w:val="18"/>
          <w:szCs w:val="18"/>
          <w:u w:val="single"/>
          <w:vertAlign w:val="superscript"/>
        </w:rPr>
        <w:t>o</w:t>
      </w:r>
      <w:r w:rsidRPr="00ED2F91">
        <w:rPr>
          <w:rFonts w:ascii="Book Antiqua" w:hAnsi="Book Antiqua"/>
          <w:sz w:val="18"/>
          <w:szCs w:val="18"/>
        </w:rPr>
        <w:t> A execução de qualquer acórdão será feita imediatamente, através de comunicação por ofício, telegrama, ou, em casos especiais, a critério do presidente do Tribunal, através de cópia do acórdão. </w:t>
      </w:r>
      <w:hyperlink r:id="rId3" w:anchor="art4" w:history="1">
        <w:r w:rsidRPr="00ED2F91">
          <w:rPr>
            <w:rStyle w:val="Hyperlink"/>
            <w:rFonts w:ascii="Book Antiqua" w:hAnsi="Book Antiqua"/>
            <w:sz w:val="18"/>
            <w:szCs w:val="18"/>
          </w:rPr>
          <w:t>(Redação dada pela Lei nº 13.165, de 2015)</w:t>
        </w:r>
      </w:hyperlink>
      <w:r w:rsidRPr="00ED2F91">
        <w:rPr>
          <w:rFonts w:ascii="Book Antiqua" w:hAnsi="Book Antiqua"/>
          <w:sz w:val="18"/>
          <w:szCs w:val="18"/>
        </w:rPr>
        <w:t xml:space="preserve"> § 2</w:t>
      </w:r>
      <w:r w:rsidRPr="00ED2F91">
        <w:rPr>
          <w:rFonts w:ascii="Book Antiqua" w:hAnsi="Book Antiqua"/>
          <w:sz w:val="18"/>
          <w:szCs w:val="18"/>
          <w:u w:val="single"/>
          <w:vertAlign w:val="superscript"/>
        </w:rPr>
        <w:t>o</w:t>
      </w:r>
      <w:r w:rsidRPr="00ED2F91">
        <w:rPr>
          <w:rFonts w:ascii="Book Antiqua" w:hAnsi="Book Antiqua"/>
          <w:sz w:val="18"/>
          <w:szCs w:val="18"/>
        </w:rPr>
        <w:t>  O recurso ordinário interposto contra decisão proferida por juiz eleitoral ou por Tribunal Regional Eleitoral que resulte em cassação de registro, afastamento do titular ou perda de mandato eletivo será recebido pelo Tribunal competente com efeito suspensivo. </w:t>
      </w:r>
      <w:hyperlink r:id="rId4" w:anchor="art4" w:history="1">
        <w:r w:rsidRPr="00ED2F91">
          <w:rPr>
            <w:rStyle w:val="Hyperlink"/>
            <w:rFonts w:ascii="Book Antiqua" w:hAnsi="Book Antiqua"/>
            <w:sz w:val="18"/>
            <w:szCs w:val="18"/>
          </w:rPr>
          <w:t>(Incluído pela Lei nº 13.165, de 2015)</w:t>
        </w:r>
      </w:hyperlink>
      <w:r w:rsidRPr="00ED2F91">
        <w:rPr>
          <w:rFonts w:ascii="Book Antiqua" w:hAnsi="Book Antiqua"/>
          <w:sz w:val="18"/>
          <w:szCs w:val="18"/>
        </w:rPr>
        <w:t xml:space="preserve"> § 3</w:t>
      </w:r>
      <w:r w:rsidRPr="00ED2F91">
        <w:rPr>
          <w:rFonts w:ascii="Book Antiqua" w:hAnsi="Book Antiqua"/>
          <w:sz w:val="18"/>
          <w:szCs w:val="18"/>
          <w:u w:val="single"/>
          <w:vertAlign w:val="superscript"/>
        </w:rPr>
        <w:t>o</w:t>
      </w:r>
      <w:r w:rsidRPr="00ED2F91">
        <w:rPr>
          <w:rFonts w:ascii="Book Antiqua" w:hAnsi="Book Antiqua"/>
          <w:sz w:val="18"/>
          <w:szCs w:val="18"/>
        </w:rPr>
        <w:t>  O Tribunal dará preferência ao recurso sobre quaisquer outros processos, ressalvados os de </w:t>
      </w:r>
      <w:r w:rsidRPr="00ED2F91">
        <w:rPr>
          <w:rFonts w:ascii="Book Antiqua" w:hAnsi="Book Antiqua"/>
          <w:b/>
          <w:bCs/>
          <w:sz w:val="18"/>
          <w:szCs w:val="18"/>
        </w:rPr>
        <w:t>habeas corpus</w:t>
      </w:r>
      <w:r w:rsidRPr="00ED2F91">
        <w:rPr>
          <w:rFonts w:ascii="Book Antiqua" w:hAnsi="Book Antiqua"/>
          <w:sz w:val="18"/>
          <w:szCs w:val="18"/>
        </w:rPr>
        <w:t> e de mandado de segurança.  </w:t>
      </w:r>
      <w:hyperlink r:id="rId5" w:anchor="art4" w:history="1">
        <w:r w:rsidRPr="00ED2F91">
          <w:rPr>
            <w:rStyle w:val="Hyperlink"/>
            <w:rFonts w:ascii="Book Antiqua" w:hAnsi="Book Antiqua"/>
            <w:sz w:val="18"/>
            <w:szCs w:val="18"/>
          </w:rPr>
          <w:t>(Incluído pela Lei nº 13.165, de 2015)</w:t>
        </w:r>
      </w:hyperlink>
    </w:p>
  </w:footnote>
  <w:footnote w:id="23">
    <w:p w14:paraId="0EAE759E" w14:textId="2A00C238" w:rsidR="004164ED" w:rsidRPr="002A140B" w:rsidRDefault="004164ED" w:rsidP="002A140B">
      <w:pPr>
        <w:pStyle w:val="Textodenotaderodap"/>
        <w:jc w:val="both"/>
        <w:rPr>
          <w:rFonts w:ascii="Book Antiqua" w:hAnsi="Book Antiqua"/>
        </w:rPr>
      </w:pPr>
      <w:r w:rsidRPr="002A140B">
        <w:rPr>
          <w:rStyle w:val="Refdenotaderodap"/>
          <w:rFonts w:ascii="Book Antiqua" w:hAnsi="Book Antiqua"/>
          <w:sz w:val="18"/>
          <w:szCs w:val="18"/>
        </w:rPr>
        <w:footnoteRef/>
      </w:r>
      <w:r w:rsidRPr="002A140B">
        <w:rPr>
          <w:rFonts w:ascii="Book Antiqua" w:hAnsi="Book Antiqua"/>
          <w:sz w:val="18"/>
          <w:szCs w:val="18"/>
        </w:rPr>
        <w:t xml:space="preserve"> Art. 597. A </w:t>
      </w:r>
      <w:r w:rsidRPr="002A140B">
        <w:rPr>
          <w:rFonts w:ascii="Book Antiqua" w:hAnsi="Book Antiqua"/>
          <w:b/>
          <w:bCs/>
          <w:sz w:val="18"/>
          <w:szCs w:val="18"/>
          <w:highlight w:val="yellow"/>
        </w:rPr>
        <w:t>apelaç</w:t>
      </w:r>
      <w:r w:rsidRPr="002A140B">
        <w:rPr>
          <w:rFonts w:ascii="Times New Roman" w:hAnsi="Times New Roman" w:cs="Times New Roman"/>
          <w:b/>
          <w:bCs/>
          <w:sz w:val="18"/>
          <w:szCs w:val="18"/>
          <w:highlight w:val="yellow"/>
        </w:rPr>
        <w:t>ã</w:t>
      </w:r>
      <w:r w:rsidRPr="002A140B">
        <w:rPr>
          <w:rFonts w:ascii="Book Antiqua" w:hAnsi="Book Antiqua"/>
          <w:b/>
          <w:bCs/>
          <w:sz w:val="18"/>
          <w:szCs w:val="18"/>
          <w:highlight w:val="yellow"/>
        </w:rPr>
        <w:t>o de sentenç</w:t>
      </w:r>
      <w:r w:rsidRPr="002A140B">
        <w:rPr>
          <w:rFonts w:ascii="Times New Roman" w:hAnsi="Times New Roman" w:cs="Times New Roman"/>
          <w:b/>
          <w:bCs/>
          <w:sz w:val="18"/>
          <w:szCs w:val="18"/>
          <w:highlight w:val="yellow"/>
        </w:rPr>
        <w:t>a</w:t>
      </w:r>
      <w:r w:rsidRPr="002A140B">
        <w:rPr>
          <w:rFonts w:ascii="Book Antiqua" w:hAnsi="Book Antiqua"/>
          <w:b/>
          <w:bCs/>
          <w:sz w:val="18"/>
          <w:szCs w:val="18"/>
          <w:highlight w:val="yellow"/>
        </w:rPr>
        <w:t xml:space="preserve"> condenatória</w:t>
      </w:r>
      <w:r w:rsidRPr="002A140B">
        <w:rPr>
          <w:rFonts w:ascii="Book Antiqua" w:hAnsi="Book Antiqua"/>
          <w:sz w:val="18"/>
          <w:szCs w:val="18"/>
        </w:rPr>
        <w:t xml:space="preserve"> </w:t>
      </w:r>
      <w:r w:rsidRPr="002A140B">
        <w:rPr>
          <w:rFonts w:ascii="Book Antiqua" w:hAnsi="Book Antiqua"/>
          <w:b/>
          <w:bCs/>
          <w:sz w:val="18"/>
          <w:szCs w:val="18"/>
          <w:highlight w:val="cyan"/>
        </w:rPr>
        <w:t>terá́ efeito suspensivo</w:t>
      </w:r>
      <w:r w:rsidRPr="002A140B">
        <w:rPr>
          <w:rFonts w:ascii="Book Antiqua" w:hAnsi="Book Antiqua"/>
          <w:sz w:val="18"/>
          <w:szCs w:val="18"/>
        </w:rPr>
        <w:t>, salvo o disposto no art. 393, a aplicaç</w:t>
      </w:r>
      <w:r w:rsidRPr="002A140B">
        <w:rPr>
          <w:rFonts w:ascii="Times New Roman" w:hAnsi="Times New Roman" w:cs="Times New Roman"/>
          <w:sz w:val="18"/>
          <w:szCs w:val="18"/>
        </w:rPr>
        <w:t>ã</w:t>
      </w:r>
      <w:r w:rsidRPr="002A140B">
        <w:rPr>
          <w:rFonts w:ascii="Book Antiqua" w:hAnsi="Book Antiqua"/>
          <w:sz w:val="18"/>
          <w:szCs w:val="18"/>
        </w:rPr>
        <w:t>o provisória de interdiç</w:t>
      </w:r>
      <w:r w:rsidRPr="002A140B">
        <w:rPr>
          <w:rFonts w:ascii="Times New Roman" w:hAnsi="Times New Roman" w:cs="Times New Roman"/>
          <w:sz w:val="18"/>
          <w:szCs w:val="18"/>
        </w:rPr>
        <w:t>õ</w:t>
      </w:r>
      <w:r w:rsidRPr="002A140B">
        <w:rPr>
          <w:rFonts w:ascii="Book Antiqua" w:hAnsi="Book Antiqua"/>
          <w:sz w:val="18"/>
          <w:szCs w:val="18"/>
        </w:rPr>
        <w:t>es de direitos e de medidas de seguranç</w:t>
      </w:r>
      <w:r w:rsidRPr="002A140B">
        <w:rPr>
          <w:rFonts w:ascii="Times New Roman" w:hAnsi="Times New Roman" w:cs="Times New Roman"/>
          <w:sz w:val="18"/>
          <w:szCs w:val="18"/>
        </w:rPr>
        <w:t>a</w:t>
      </w:r>
      <w:r w:rsidRPr="002A140B">
        <w:rPr>
          <w:rFonts w:ascii="Book Antiqua" w:hAnsi="Book Antiqua"/>
          <w:sz w:val="18"/>
          <w:szCs w:val="18"/>
        </w:rPr>
        <w:t xml:space="preserve"> (arts. 374 e 378), e o caso de suspensão condicional de pena.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65A7"/>
    <w:multiLevelType w:val="hybridMultilevel"/>
    <w:tmpl w:val="9286B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79349AD"/>
    <w:multiLevelType w:val="hybridMultilevel"/>
    <w:tmpl w:val="643234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9E006FA"/>
    <w:multiLevelType w:val="hybridMultilevel"/>
    <w:tmpl w:val="A67C65B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F165D75"/>
    <w:multiLevelType w:val="hybridMultilevel"/>
    <w:tmpl w:val="550AE9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52373276">
    <w:abstractNumId w:val="3"/>
  </w:num>
  <w:num w:numId="2" w16cid:durableId="371659215">
    <w:abstractNumId w:val="2"/>
  </w:num>
  <w:num w:numId="3" w16cid:durableId="2010019489">
    <w:abstractNumId w:val="5"/>
  </w:num>
  <w:num w:numId="4" w16cid:durableId="1723404652">
    <w:abstractNumId w:val="0"/>
  </w:num>
  <w:num w:numId="5" w16cid:durableId="22026683">
    <w:abstractNumId w:val="6"/>
  </w:num>
  <w:num w:numId="6" w16cid:durableId="1092968493">
    <w:abstractNumId w:val="4"/>
  </w:num>
  <w:num w:numId="7" w16cid:durableId="1977174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DA4"/>
    <w:rsid w:val="00001567"/>
    <w:rsid w:val="00004CBB"/>
    <w:rsid w:val="00006B49"/>
    <w:rsid w:val="000073BA"/>
    <w:rsid w:val="00007B2C"/>
    <w:rsid w:val="00012802"/>
    <w:rsid w:val="00013E81"/>
    <w:rsid w:val="00014166"/>
    <w:rsid w:val="0001647F"/>
    <w:rsid w:val="000217C6"/>
    <w:rsid w:val="000250BD"/>
    <w:rsid w:val="00032657"/>
    <w:rsid w:val="0003343D"/>
    <w:rsid w:val="0004184E"/>
    <w:rsid w:val="0004401C"/>
    <w:rsid w:val="000440A7"/>
    <w:rsid w:val="000448E5"/>
    <w:rsid w:val="000473A3"/>
    <w:rsid w:val="00047668"/>
    <w:rsid w:val="00047E61"/>
    <w:rsid w:val="0005044A"/>
    <w:rsid w:val="0005380D"/>
    <w:rsid w:val="00055609"/>
    <w:rsid w:val="00055E51"/>
    <w:rsid w:val="00057D7E"/>
    <w:rsid w:val="00060423"/>
    <w:rsid w:val="0006101C"/>
    <w:rsid w:val="00064E1F"/>
    <w:rsid w:val="00066074"/>
    <w:rsid w:val="00066600"/>
    <w:rsid w:val="00067B47"/>
    <w:rsid w:val="000701A7"/>
    <w:rsid w:val="00073E3C"/>
    <w:rsid w:val="00074B7A"/>
    <w:rsid w:val="00077735"/>
    <w:rsid w:val="00080620"/>
    <w:rsid w:val="00080C81"/>
    <w:rsid w:val="00081C79"/>
    <w:rsid w:val="00087267"/>
    <w:rsid w:val="000873D5"/>
    <w:rsid w:val="00087FFA"/>
    <w:rsid w:val="00092A92"/>
    <w:rsid w:val="00092D33"/>
    <w:rsid w:val="00092FBC"/>
    <w:rsid w:val="00094E31"/>
    <w:rsid w:val="00096653"/>
    <w:rsid w:val="000A17F4"/>
    <w:rsid w:val="000A1C1E"/>
    <w:rsid w:val="000A1CE6"/>
    <w:rsid w:val="000A2414"/>
    <w:rsid w:val="000A2726"/>
    <w:rsid w:val="000A5618"/>
    <w:rsid w:val="000A708B"/>
    <w:rsid w:val="000B13DB"/>
    <w:rsid w:val="000B153E"/>
    <w:rsid w:val="000B240F"/>
    <w:rsid w:val="000B2CD0"/>
    <w:rsid w:val="000B452D"/>
    <w:rsid w:val="000B6421"/>
    <w:rsid w:val="000C33CF"/>
    <w:rsid w:val="000C7FFD"/>
    <w:rsid w:val="000D04EA"/>
    <w:rsid w:val="000D0C6F"/>
    <w:rsid w:val="000D4476"/>
    <w:rsid w:val="000D5BB1"/>
    <w:rsid w:val="000E292D"/>
    <w:rsid w:val="000E4875"/>
    <w:rsid w:val="000E55BA"/>
    <w:rsid w:val="000E7AAE"/>
    <w:rsid w:val="000E7FA1"/>
    <w:rsid w:val="000F0B1F"/>
    <w:rsid w:val="000F1946"/>
    <w:rsid w:val="000F7AD4"/>
    <w:rsid w:val="00100DA5"/>
    <w:rsid w:val="0010403C"/>
    <w:rsid w:val="00107924"/>
    <w:rsid w:val="0011074F"/>
    <w:rsid w:val="001114E1"/>
    <w:rsid w:val="0011174B"/>
    <w:rsid w:val="00111848"/>
    <w:rsid w:val="00112EE2"/>
    <w:rsid w:val="00113405"/>
    <w:rsid w:val="00113BD6"/>
    <w:rsid w:val="00115150"/>
    <w:rsid w:val="001151F9"/>
    <w:rsid w:val="00116F1D"/>
    <w:rsid w:val="0011779E"/>
    <w:rsid w:val="00117981"/>
    <w:rsid w:val="00122809"/>
    <w:rsid w:val="001233EB"/>
    <w:rsid w:val="001249CB"/>
    <w:rsid w:val="001256A6"/>
    <w:rsid w:val="00127130"/>
    <w:rsid w:val="001276C6"/>
    <w:rsid w:val="001301C4"/>
    <w:rsid w:val="001304C5"/>
    <w:rsid w:val="001311E6"/>
    <w:rsid w:val="001337C2"/>
    <w:rsid w:val="00134AFF"/>
    <w:rsid w:val="00136DE7"/>
    <w:rsid w:val="00142FC2"/>
    <w:rsid w:val="00143FA9"/>
    <w:rsid w:val="00147CC5"/>
    <w:rsid w:val="0015189A"/>
    <w:rsid w:val="001555FF"/>
    <w:rsid w:val="0015563B"/>
    <w:rsid w:val="00155A73"/>
    <w:rsid w:val="00156308"/>
    <w:rsid w:val="0016119B"/>
    <w:rsid w:val="001614F4"/>
    <w:rsid w:val="00164FF1"/>
    <w:rsid w:val="001676E3"/>
    <w:rsid w:val="00171D67"/>
    <w:rsid w:val="00173D14"/>
    <w:rsid w:val="00173F66"/>
    <w:rsid w:val="00174158"/>
    <w:rsid w:val="00176EEF"/>
    <w:rsid w:val="00181BD3"/>
    <w:rsid w:val="001829CA"/>
    <w:rsid w:val="001853EE"/>
    <w:rsid w:val="0018741C"/>
    <w:rsid w:val="00187BFD"/>
    <w:rsid w:val="00190942"/>
    <w:rsid w:val="00190CC5"/>
    <w:rsid w:val="001921F7"/>
    <w:rsid w:val="00192790"/>
    <w:rsid w:val="0019459D"/>
    <w:rsid w:val="0019624A"/>
    <w:rsid w:val="00196506"/>
    <w:rsid w:val="001A5533"/>
    <w:rsid w:val="001B1CC6"/>
    <w:rsid w:val="001B658A"/>
    <w:rsid w:val="001B65BF"/>
    <w:rsid w:val="001B780C"/>
    <w:rsid w:val="001C2D10"/>
    <w:rsid w:val="001C3BFC"/>
    <w:rsid w:val="001C44E4"/>
    <w:rsid w:val="001C4792"/>
    <w:rsid w:val="001C5C97"/>
    <w:rsid w:val="001D078E"/>
    <w:rsid w:val="001D3146"/>
    <w:rsid w:val="001D53FE"/>
    <w:rsid w:val="001D5BE9"/>
    <w:rsid w:val="001E0854"/>
    <w:rsid w:val="001E3583"/>
    <w:rsid w:val="001E576A"/>
    <w:rsid w:val="001F05FB"/>
    <w:rsid w:val="001F2F4E"/>
    <w:rsid w:val="001F6791"/>
    <w:rsid w:val="001F7CA5"/>
    <w:rsid w:val="0020514B"/>
    <w:rsid w:val="00207504"/>
    <w:rsid w:val="00210D47"/>
    <w:rsid w:val="002119A9"/>
    <w:rsid w:val="00211B09"/>
    <w:rsid w:val="00211D30"/>
    <w:rsid w:val="00213A3A"/>
    <w:rsid w:val="0022030D"/>
    <w:rsid w:val="00221FA5"/>
    <w:rsid w:val="00222E71"/>
    <w:rsid w:val="00227188"/>
    <w:rsid w:val="00227E7E"/>
    <w:rsid w:val="00227F9F"/>
    <w:rsid w:val="00241D1A"/>
    <w:rsid w:val="002444D0"/>
    <w:rsid w:val="0025032D"/>
    <w:rsid w:val="002515CA"/>
    <w:rsid w:val="00253005"/>
    <w:rsid w:val="002536BB"/>
    <w:rsid w:val="002545FA"/>
    <w:rsid w:val="00260F23"/>
    <w:rsid w:val="002613F2"/>
    <w:rsid w:val="00261E44"/>
    <w:rsid w:val="00262394"/>
    <w:rsid w:val="002637AC"/>
    <w:rsid w:val="00264256"/>
    <w:rsid w:val="002655BB"/>
    <w:rsid w:val="002679D2"/>
    <w:rsid w:val="00267C22"/>
    <w:rsid w:val="00275B03"/>
    <w:rsid w:val="0027601D"/>
    <w:rsid w:val="00277589"/>
    <w:rsid w:val="00277B40"/>
    <w:rsid w:val="00277FD8"/>
    <w:rsid w:val="002821D8"/>
    <w:rsid w:val="00282CD8"/>
    <w:rsid w:val="00283FAE"/>
    <w:rsid w:val="0029073B"/>
    <w:rsid w:val="00290857"/>
    <w:rsid w:val="0029110C"/>
    <w:rsid w:val="00294D27"/>
    <w:rsid w:val="00295BA0"/>
    <w:rsid w:val="00295F41"/>
    <w:rsid w:val="00296139"/>
    <w:rsid w:val="00297310"/>
    <w:rsid w:val="002A140B"/>
    <w:rsid w:val="002A3124"/>
    <w:rsid w:val="002A3D66"/>
    <w:rsid w:val="002A528A"/>
    <w:rsid w:val="002B0664"/>
    <w:rsid w:val="002B09C6"/>
    <w:rsid w:val="002B1102"/>
    <w:rsid w:val="002B18E6"/>
    <w:rsid w:val="002B2662"/>
    <w:rsid w:val="002B4F27"/>
    <w:rsid w:val="002B6CB1"/>
    <w:rsid w:val="002C3C9A"/>
    <w:rsid w:val="002C6666"/>
    <w:rsid w:val="002C7DF0"/>
    <w:rsid w:val="002D0D6A"/>
    <w:rsid w:val="002D18EB"/>
    <w:rsid w:val="002D1CCC"/>
    <w:rsid w:val="002D70F9"/>
    <w:rsid w:val="002E145A"/>
    <w:rsid w:val="002E2C73"/>
    <w:rsid w:val="002E4400"/>
    <w:rsid w:val="002E4422"/>
    <w:rsid w:val="002E4CF1"/>
    <w:rsid w:val="002E68C7"/>
    <w:rsid w:val="002E6D7E"/>
    <w:rsid w:val="002E798B"/>
    <w:rsid w:val="002F0365"/>
    <w:rsid w:val="002F25B1"/>
    <w:rsid w:val="002F2DAC"/>
    <w:rsid w:val="002F4D36"/>
    <w:rsid w:val="002F7473"/>
    <w:rsid w:val="002F7750"/>
    <w:rsid w:val="003018E1"/>
    <w:rsid w:val="00303222"/>
    <w:rsid w:val="0030383C"/>
    <w:rsid w:val="00325730"/>
    <w:rsid w:val="00331377"/>
    <w:rsid w:val="00336057"/>
    <w:rsid w:val="003412B0"/>
    <w:rsid w:val="00343B49"/>
    <w:rsid w:val="003446D8"/>
    <w:rsid w:val="00347387"/>
    <w:rsid w:val="00350A37"/>
    <w:rsid w:val="00352301"/>
    <w:rsid w:val="0036085E"/>
    <w:rsid w:val="00361987"/>
    <w:rsid w:val="00361F71"/>
    <w:rsid w:val="00362D8A"/>
    <w:rsid w:val="003647CB"/>
    <w:rsid w:val="00365E1B"/>
    <w:rsid w:val="003718C3"/>
    <w:rsid w:val="00371D16"/>
    <w:rsid w:val="0037222F"/>
    <w:rsid w:val="003752E6"/>
    <w:rsid w:val="00376C02"/>
    <w:rsid w:val="00380816"/>
    <w:rsid w:val="00381664"/>
    <w:rsid w:val="00382ED8"/>
    <w:rsid w:val="00382FFD"/>
    <w:rsid w:val="003838A2"/>
    <w:rsid w:val="00385998"/>
    <w:rsid w:val="003864D9"/>
    <w:rsid w:val="0038669C"/>
    <w:rsid w:val="003966E0"/>
    <w:rsid w:val="00396FEE"/>
    <w:rsid w:val="00397F50"/>
    <w:rsid w:val="003A372E"/>
    <w:rsid w:val="003A72AF"/>
    <w:rsid w:val="003B0AAA"/>
    <w:rsid w:val="003B259A"/>
    <w:rsid w:val="003B2D09"/>
    <w:rsid w:val="003B43A3"/>
    <w:rsid w:val="003B5E1F"/>
    <w:rsid w:val="003B69E5"/>
    <w:rsid w:val="003B7C80"/>
    <w:rsid w:val="003C05B4"/>
    <w:rsid w:val="003C17DE"/>
    <w:rsid w:val="003C5845"/>
    <w:rsid w:val="003C7819"/>
    <w:rsid w:val="003C7853"/>
    <w:rsid w:val="003D0112"/>
    <w:rsid w:val="003D09BE"/>
    <w:rsid w:val="003D0FA6"/>
    <w:rsid w:val="003D1214"/>
    <w:rsid w:val="003D1859"/>
    <w:rsid w:val="003D1880"/>
    <w:rsid w:val="003D2EF3"/>
    <w:rsid w:val="003D4399"/>
    <w:rsid w:val="003D5A48"/>
    <w:rsid w:val="003D6433"/>
    <w:rsid w:val="003D727E"/>
    <w:rsid w:val="003E1350"/>
    <w:rsid w:val="003E1D28"/>
    <w:rsid w:val="003E2696"/>
    <w:rsid w:val="003E3C17"/>
    <w:rsid w:val="003E4875"/>
    <w:rsid w:val="003E4F17"/>
    <w:rsid w:val="003E5BB0"/>
    <w:rsid w:val="003E7920"/>
    <w:rsid w:val="00404B9F"/>
    <w:rsid w:val="00405478"/>
    <w:rsid w:val="0041048F"/>
    <w:rsid w:val="00410E80"/>
    <w:rsid w:val="00412D2B"/>
    <w:rsid w:val="004143A9"/>
    <w:rsid w:val="00414A90"/>
    <w:rsid w:val="004164ED"/>
    <w:rsid w:val="00420FF8"/>
    <w:rsid w:val="00422B3F"/>
    <w:rsid w:val="00427080"/>
    <w:rsid w:val="00430064"/>
    <w:rsid w:val="00430203"/>
    <w:rsid w:val="00430429"/>
    <w:rsid w:val="00430541"/>
    <w:rsid w:val="00430826"/>
    <w:rsid w:val="00433533"/>
    <w:rsid w:val="0043356A"/>
    <w:rsid w:val="0043522F"/>
    <w:rsid w:val="00436362"/>
    <w:rsid w:val="00447127"/>
    <w:rsid w:val="004500EE"/>
    <w:rsid w:val="00452A17"/>
    <w:rsid w:val="00453AC4"/>
    <w:rsid w:val="0045496A"/>
    <w:rsid w:val="0046225E"/>
    <w:rsid w:val="00462CC7"/>
    <w:rsid w:val="00470B65"/>
    <w:rsid w:val="00475A13"/>
    <w:rsid w:val="0047666A"/>
    <w:rsid w:val="00480148"/>
    <w:rsid w:val="00480343"/>
    <w:rsid w:val="00481459"/>
    <w:rsid w:val="00481791"/>
    <w:rsid w:val="00481CDA"/>
    <w:rsid w:val="00484CD9"/>
    <w:rsid w:val="00485998"/>
    <w:rsid w:val="00486433"/>
    <w:rsid w:val="00486703"/>
    <w:rsid w:val="0048735A"/>
    <w:rsid w:val="00495BB4"/>
    <w:rsid w:val="00495FFB"/>
    <w:rsid w:val="00496907"/>
    <w:rsid w:val="00496B64"/>
    <w:rsid w:val="004A13A2"/>
    <w:rsid w:val="004A7D3C"/>
    <w:rsid w:val="004B05E0"/>
    <w:rsid w:val="004B2EBA"/>
    <w:rsid w:val="004B3795"/>
    <w:rsid w:val="004C006D"/>
    <w:rsid w:val="004C07DD"/>
    <w:rsid w:val="004C105B"/>
    <w:rsid w:val="004C10FE"/>
    <w:rsid w:val="004C1B05"/>
    <w:rsid w:val="004D0326"/>
    <w:rsid w:val="004D162E"/>
    <w:rsid w:val="004D29BF"/>
    <w:rsid w:val="004F05E4"/>
    <w:rsid w:val="004F0D9A"/>
    <w:rsid w:val="004F40A6"/>
    <w:rsid w:val="00501ECF"/>
    <w:rsid w:val="00505108"/>
    <w:rsid w:val="00505D9A"/>
    <w:rsid w:val="00507213"/>
    <w:rsid w:val="0051132F"/>
    <w:rsid w:val="00516634"/>
    <w:rsid w:val="0052205D"/>
    <w:rsid w:val="005245FB"/>
    <w:rsid w:val="00525387"/>
    <w:rsid w:val="00525E40"/>
    <w:rsid w:val="005262D6"/>
    <w:rsid w:val="00527304"/>
    <w:rsid w:val="0053123B"/>
    <w:rsid w:val="00532B6B"/>
    <w:rsid w:val="00535BB1"/>
    <w:rsid w:val="00535DDD"/>
    <w:rsid w:val="00535FE2"/>
    <w:rsid w:val="005360D1"/>
    <w:rsid w:val="00537801"/>
    <w:rsid w:val="00540C03"/>
    <w:rsid w:val="0054202D"/>
    <w:rsid w:val="00542BD2"/>
    <w:rsid w:val="00542C91"/>
    <w:rsid w:val="00542DAA"/>
    <w:rsid w:val="005431DD"/>
    <w:rsid w:val="00544173"/>
    <w:rsid w:val="005444C7"/>
    <w:rsid w:val="00544B13"/>
    <w:rsid w:val="00545D6C"/>
    <w:rsid w:val="005468D9"/>
    <w:rsid w:val="00551D0A"/>
    <w:rsid w:val="00555794"/>
    <w:rsid w:val="0055752C"/>
    <w:rsid w:val="00557809"/>
    <w:rsid w:val="00562C1D"/>
    <w:rsid w:val="0056377A"/>
    <w:rsid w:val="005676EC"/>
    <w:rsid w:val="005713FB"/>
    <w:rsid w:val="005814B0"/>
    <w:rsid w:val="00581932"/>
    <w:rsid w:val="005854F7"/>
    <w:rsid w:val="005858C3"/>
    <w:rsid w:val="005935EE"/>
    <w:rsid w:val="00595F21"/>
    <w:rsid w:val="005A1437"/>
    <w:rsid w:val="005A34B6"/>
    <w:rsid w:val="005A4D29"/>
    <w:rsid w:val="005A5235"/>
    <w:rsid w:val="005A6BD3"/>
    <w:rsid w:val="005B43A4"/>
    <w:rsid w:val="005B554A"/>
    <w:rsid w:val="005B59C2"/>
    <w:rsid w:val="005B6431"/>
    <w:rsid w:val="005C1429"/>
    <w:rsid w:val="005D0A8F"/>
    <w:rsid w:val="005D19AD"/>
    <w:rsid w:val="005D43A1"/>
    <w:rsid w:val="005D59CD"/>
    <w:rsid w:val="005D5E23"/>
    <w:rsid w:val="005D6A90"/>
    <w:rsid w:val="005D6C40"/>
    <w:rsid w:val="005E45FC"/>
    <w:rsid w:val="005E4996"/>
    <w:rsid w:val="005E49EC"/>
    <w:rsid w:val="005E6583"/>
    <w:rsid w:val="005E7563"/>
    <w:rsid w:val="005F397F"/>
    <w:rsid w:val="006022D8"/>
    <w:rsid w:val="00604282"/>
    <w:rsid w:val="00607210"/>
    <w:rsid w:val="00610157"/>
    <w:rsid w:val="0061015C"/>
    <w:rsid w:val="00610C20"/>
    <w:rsid w:val="00614259"/>
    <w:rsid w:val="00616371"/>
    <w:rsid w:val="00616520"/>
    <w:rsid w:val="006205EA"/>
    <w:rsid w:val="0062181D"/>
    <w:rsid w:val="00621B37"/>
    <w:rsid w:val="00623D0A"/>
    <w:rsid w:val="00623DE7"/>
    <w:rsid w:val="00631DFE"/>
    <w:rsid w:val="0064097F"/>
    <w:rsid w:val="006416DC"/>
    <w:rsid w:val="00644A7B"/>
    <w:rsid w:val="006461D2"/>
    <w:rsid w:val="00647D93"/>
    <w:rsid w:val="00650243"/>
    <w:rsid w:val="006519B3"/>
    <w:rsid w:val="00651AE9"/>
    <w:rsid w:val="00651ED8"/>
    <w:rsid w:val="00652BDD"/>
    <w:rsid w:val="006548D5"/>
    <w:rsid w:val="00657E64"/>
    <w:rsid w:val="0066422A"/>
    <w:rsid w:val="00664B54"/>
    <w:rsid w:val="00665FD5"/>
    <w:rsid w:val="00670776"/>
    <w:rsid w:val="00670E04"/>
    <w:rsid w:val="006743B7"/>
    <w:rsid w:val="006775B4"/>
    <w:rsid w:val="00677F85"/>
    <w:rsid w:val="00682B4B"/>
    <w:rsid w:val="006848E3"/>
    <w:rsid w:val="006907EA"/>
    <w:rsid w:val="00693955"/>
    <w:rsid w:val="00693B84"/>
    <w:rsid w:val="0069494E"/>
    <w:rsid w:val="0069519B"/>
    <w:rsid w:val="00695D18"/>
    <w:rsid w:val="006969F9"/>
    <w:rsid w:val="0069719E"/>
    <w:rsid w:val="006A0653"/>
    <w:rsid w:val="006A3BCD"/>
    <w:rsid w:val="006A736A"/>
    <w:rsid w:val="006A7CB8"/>
    <w:rsid w:val="006B1A69"/>
    <w:rsid w:val="006B2BE8"/>
    <w:rsid w:val="006B3532"/>
    <w:rsid w:val="006B3B0E"/>
    <w:rsid w:val="006B459B"/>
    <w:rsid w:val="006B4B96"/>
    <w:rsid w:val="006B5D91"/>
    <w:rsid w:val="006B6285"/>
    <w:rsid w:val="006B7FEE"/>
    <w:rsid w:val="006C17FB"/>
    <w:rsid w:val="006C1F5B"/>
    <w:rsid w:val="006C4783"/>
    <w:rsid w:val="006C48B1"/>
    <w:rsid w:val="006C5F6E"/>
    <w:rsid w:val="006C6AA0"/>
    <w:rsid w:val="006C796D"/>
    <w:rsid w:val="006D1D2F"/>
    <w:rsid w:val="006D260C"/>
    <w:rsid w:val="006E0C50"/>
    <w:rsid w:val="006E0ED0"/>
    <w:rsid w:val="006E3567"/>
    <w:rsid w:val="006E3F7C"/>
    <w:rsid w:val="006E7A8E"/>
    <w:rsid w:val="006F1205"/>
    <w:rsid w:val="006F3CFC"/>
    <w:rsid w:val="006F4587"/>
    <w:rsid w:val="00701AD0"/>
    <w:rsid w:val="00703D49"/>
    <w:rsid w:val="007054D8"/>
    <w:rsid w:val="007063E0"/>
    <w:rsid w:val="00711C2C"/>
    <w:rsid w:val="0071569A"/>
    <w:rsid w:val="00716300"/>
    <w:rsid w:val="00717CAB"/>
    <w:rsid w:val="007211A6"/>
    <w:rsid w:val="0072183C"/>
    <w:rsid w:val="00721DD3"/>
    <w:rsid w:val="00722D42"/>
    <w:rsid w:val="00723574"/>
    <w:rsid w:val="007241D4"/>
    <w:rsid w:val="00724F4D"/>
    <w:rsid w:val="00727AED"/>
    <w:rsid w:val="007304D3"/>
    <w:rsid w:val="00731B01"/>
    <w:rsid w:val="00732E5C"/>
    <w:rsid w:val="007359BC"/>
    <w:rsid w:val="0073620B"/>
    <w:rsid w:val="00741283"/>
    <w:rsid w:val="0074426D"/>
    <w:rsid w:val="00745A65"/>
    <w:rsid w:val="00745D82"/>
    <w:rsid w:val="007462BB"/>
    <w:rsid w:val="0074738C"/>
    <w:rsid w:val="00747E13"/>
    <w:rsid w:val="007506F0"/>
    <w:rsid w:val="00751610"/>
    <w:rsid w:val="007531A7"/>
    <w:rsid w:val="00753260"/>
    <w:rsid w:val="0075332E"/>
    <w:rsid w:val="00754D4F"/>
    <w:rsid w:val="00755E09"/>
    <w:rsid w:val="00756B25"/>
    <w:rsid w:val="00757955"/>
    <w:rsid w:val="0076120E"/>
    <w:rsid w:val="007620AD"/>
    <w:rsid w:val="007630EF"/>
    <w:rsid w:val="0076429E"/>
    <w:rsid w:val="00770539"/>
    <w:rsid w:val="007739FE"/>
    <w:rsid w:val="00780A1B"/>
    <w:rsid w:val="0078303E"/>
    <w:rsid w:val="00784028"/>
    <w:rsid w:val="00784BD4"/>
    <w:rsid w:val="007851D0"/>
    <w:rsid w:val="007853E5"/>
    <w:rsid w:val="007854BB"/>
    <w:rsid w:val="00787193"/>
    <w:rsid w:val="00792210"/>
    <w:rsid w:val="0079226C"/>
    <w:rsid w:val="00794E94"/>
    <w:rsid w:val="007A1462"/>
    <w:rsid w:val="007A217C"/>
    <w:rsid w:val="007A23E1"/>
    <w:rsid w:val="007B04DC"/>
    <w:rsid w:val="007B0AB3"/>
    <w:rsid w:val="007B1E30"/>
    <w:rsid w:val="007B6243"/>
    <w:rsid w:val="007B7FDB"/>
    <w:rsid w:val="007D2592"/>
    <w:rsid w:val="007D2C56"/>
    <w:rsid w:val="007D34D7"/>
    <w:rsid w:val="007D46AA"/>
    <w:rsid w:val="007D5B9D"/>
    <w:rsid w:val="007D6EF4"/>
    <w:rsid w:val="007D7B8A"/>
    <w:rsid w:val="007E0B2A"/>
    <w:rsid w:val="007E0EF0"/>
    <w:rsid w:val="007E3A3C"/>
    <w:rsid w:val="007E5624"/>
    <w:rsid w:val="007E5DC8"/>
    <w:rsid w:val="007F154D"/>
    <w:rsid w:val="007F3C6F"/>
    <w:rsid w:val="007F5984"/>
    <w:rsid w:val="007F5AB7"/>
    <w:rsid w:val="008009EB"/>
    <w:rsid w:val="00801CED"/>
    <w:rsid w:val="008026C5"/>
    <w:rsid w:val="00805C06"/>
    <w:rsid w:val="008066F7"/>
    <w:rsid w:val="00807360"/>
    <w:rsid w:val="00807D87"/>
    <w:rsid w:val="00813F49"/>
    <w:rsid w:val="0081403A"/>
    <w:rsid w:val="00814686"/>
    <w:rsid w:val="0081627D"/>
    <w:rsid w:val="008163D7"/>
    <w:rsid w:val="00816B46"/>
    <w:rsid w:val="008204D5"/>
    <w:rsid w:val="0082078E"/>
    <w:rsid w:val="00820988"/>
    <w:rsid w:val="0082308B"/>
    <w:rsid w:val="008258F5"/>
    <w:rsid w:val="00825DC2"/>
    <w:rsid w:val="00833D28"/>
    <w:rsid w:val="00836508"/>
    <w:rsid w:val="0084400F"/>
    <w:rsid w:val="00853BE3"/>
    <w:rsid w:val="008555E0"/>
    <w:rsid w:val="00855C78"/>
    <w:rsid w:val="00857849"/>
    <w:rsid w:val="00860754"/>
    <w:rsid w:val="008624E5"/>
    <w:rsid w:val="00862684"/>
    <w:rsid w:val="008632DF"/>
    <w:rsid w:val="00863DA1"/>
    <w:rsid w:val="0086417E"/>
    <w:rsid w:val="00866D76"/>
    <w:rsid w:val="00867FF4"/>
    <w:rsid w:val="00870693"/>
    <w:rsid w:val="00870FCB"/>
    <w:rsid w:val="00874013"/>
    <w:rsid w:val="008742C2"/>
    <w:rsid w:val="00874495"/>
    <w:rsid w:val="00875AA2"/>
    <w:rsid w:val="00876367"/>
    <w:rsid w:val="0087784D"/>
    <w:rsid w:val="008807C2"/>
    <w:rsid w:val="00880A7E"/>
    <w:rsid w:val="00882335"/>
    <w:rsid w:val="00887B54"/>
    <w:rsid w:val="00890D30"/>
    <w:rsid w:val="00892F51"/>
    <w:rsid w:val="008931AD"/>
    <w:rsid w:val="00895AAF"/>
    <w:rsid w:val="00896101"/>
    <w:rsid w:val="008A11B7"/>
    <w:rsid w:val="008A41F8"/>
    <w:rsid w:val="008A4F9D"/>
    <w:rsid w:val="008A6257"/>
    <w:rsid w:val="008A7A4D"/>
    <w:rsid w:val="008B0A03"/>
    <w:rsid w:val="008B2773"/>
    <w:rsid w:val="008B3695"/>
    <w:rsid w:val="008B45E3"/>
    <w:rsid w:val="008B5BAE"/>
    <w:rsid w:val="008C098A"/>
    <w:rsid w:val="008C64E4"/>
    <w:rsid w:val="008C7443"/>
    <w:rsid w:val="008D0BAA"/>
    <w:rsid w:val="008D179D"/>
    <w:rsid w:val="008D2DD6"/>
    <w:rsid w:val="008D3F5C"/>
    <w:rsid w:val="008D6CA5"/>
    <w:rsid w:val="008D78BF"/>
    <w:rsid w:val="008D7ADD"/>
    <w:rsid w:val="008E39ED"/>
    <w:rsid w:val="008E6DA7"/>
    <w:rsid w:val="008F1479"/>
    <w:rsid w:val="008F2EE5"/>
    <w:rsid w:val="008F46C3"/>
    <w:rsid w:val="008F4C4E"/>
    <w:rsid w:val="008F4DA4"/>
    <w:rsid w:val="008F57AB"/>
    <w:rsid w:val="009019ED"/>
    <w:rsid w:val="00901FEB"/>
    <w:rsid w:val="00903675"/>
    <w:rsid w:val="009044E5"/>
    <w:rsid w:val="00907F91"/>
    <w:rsid w:val="00910810"/>
    <w:rsid w:val="0091266B"/>
    <w:rsid w:val="009151E0"/>
    <w:rsid w:val="009163F3"/>
    <w:rsid w:val="009206DC"/>
    <w:rsid w:val="00920D28"/>
    <w:rsid w:val="0092306C"/>
    <w:rsid w:val="009279F5"/>
    <w:rsid w:val="009308AC"/>
    <w:rsid w:val="00930908"/>
    <w:rsid w:val="00932D39"/>
    <w:rsid w:val="00937C2D"/>
    <w:rsid w:val="0094047A"/>
    <w:rsid w:val="00944B92"/>
    <w:rsid w:val="00945597"/>
    <w:rsid w:val="009476DD"/>
    <w:rsid w:val="009507FB"/>
    <w:rsid w:val="00955EF4"/>
    <w:rsid w:val="009576CB"/>
    <w:rsid w:val="00960B95"/>
    <w:rsid w:val="00962BBA"/>
    <w:rsid w:val="00965645"/>
    <w:rsid w:val="00970DC0"/>
    <w:rsid w:val="0097106E"/>
    <w:rsid w:val="009737A0"/>
    <w:rsid w:val="00973A53"/>
    <w:rsid w:val="0097515E"/>
    <w:rsid w:val="009803F6"/>
    <w:rsid w:val="009827F8"/>
    <w:rsid w:val="00982CF7"/>
    <w:rsid w:val="0098342F"/>
    <w:rsid w:val="00983705"/>
    <w:rsid w:val="00983AA2"/>
    <w:rsid w:val="00986513"/>
    <w:rsid w:val="00987085"/>
    <w:rsid w:val="0099069A"/>
    <w:rsid w:val="0099085C"/>
    <w:rsid w:val="0099090F"/>
    <w:rsid w:val="009915B5"/>
    <w:rsid w:val="00992709"/>
    <w:rsid w:val="009949D6"/>
    <w:rsid w:val="009959A7"/>
    <w:rsid w:val="009960D2"/>
    <w:rsid w:val="009963A7"/>
    <w:rsid w:val="009968F8"/>
    <w:rsid w:val="009A01D3"/>
    <w:rsid w:val="009A0F4B"/>
    <w:rsid w:val="009A3731"/>
    <w:rsid w:val="009A4E28"/>
    <w:rsid w:val="009B2B7D"/>
    <w:rsid w:val="009B441A"/>
    <w:rsid w:val="009B53AE"/>
    <w:rsid w:val="009B7F1E"/>
    <w:rsid w:val="009C0309"/>
    <w:rsid w:val="009C048B"/>
    <w:rsid w:val="009C295E"/>
    <w:rsid w:val="009C6C9E"/>
    <w:rsid w:val="009C718D"/>
    <w:rsid w:val="009D09E8"/>
    <w:rsid w:val="009D121B"/>
    <w:rsid w:val="009E1269"/>
    <w:rsid w:val="009E5C85"/>
    <w:rsid w:val="009E5F03"/>
    <w:rsid w:val="009E66CB"/>
    <w:rsid w:val="009E6B6D"/>
    <w:rsid w:val="009E75A4"/>
    <w:rsid w:val="009F0626"/>
    <w:rsid w:val="009F1F5B"/>
    <w:rsid w:val="009F3233"/>
    <w:rsid w:val="009F46D9"/>
    <w:rsid w:val="009F512A"/>
    <w:rsid w:val="009F7552"/>
    <w:rsid w:val="009F7E71"/>
    <w:rsid w:val="00A025DE"/>
    <w:rsid w:val="00A02F73"/>
    <w:rsid w:val="00A0478A"/>
    <w:rsid w:val="00A0500A"/>
    <w:rsid w:val="00A05793"/>
    <w:rsid w:val="00A0750C"/>
    <w:rsid w:val="00A111C1"/>
    <w:rsid w:val="00A1298E"/>
    <w:rsid w:val="00A138FB"/>
    <w:rsid w:val="00A13CD6"/>
    <w:rsid w:val="00A13EED"/>
    <w:rsid w:val="00A14587"/>
    <w:rsid w:val="00A15A64"/>
    <w:rsid w:val="00A15BE5"/>
    <w:rsid w:val="00A16A51"/>
    <w:rsid w:val="00A21024"/>
    <w:rsid w:val="00A22FD5"/>
    <w:rsid w:val="00A248F6"/>
    <w:rsid w:val="00A24F21"/>
    <w:rsid w:val="00A25B3C"/>
    <w:rsid w:val="00A26415"/>
    <w:rsid w:val="00A302EE"/>
    <w:rsid w:val="00A37B0B"/>
    <w:rsid w:val="00A41801"/>
    <w:rsid w:val="00A43FCC"/>
    <w:rsid w:val="00A506B3"/>
    <w:rsid w:val="00A5117C"/>
    <w:rsid w:val="00A51AC9"/>
    <w:rsid w:val="00A52FC3"/>
    <w:rsid w:val="00A560D7"/>
    <w:rsid w:val="00A56236"/>
    <w:rsid w:val="00A569FF"/>
    <w:rsid w:val="00A57D22"/>
    <w:rsid w:val="00A61585"/>
    <w:rsid w:val="00A61594"/>
    <w:rsid w:val="00A631C0"/>
    <w:rsid w:val="00A63924"/>
    <w:rsid w:val="00A644DB"/>
    <w:rsid w:val="00A6458F"/>
    <w:rsid w:val="00A6796C"/>
    <w:rsid w:val="00A71AF1"/>
    <w:rsid w:val="00A722A4"/>
    <w:rsid w:val="00A722D2"/>
    <w:rsid w:val="00A72307"/>
    <w:rsid w:val="00A72FE8"/>
    <w:rsid w:val="00A73EFA"/>
    <w:rsid w:val="00A76698"/>
    <w:rsid w:val="00A77DC2"/>
    <w:rsid w:val="00A8159F"/>
    <w:rsid w:val="00A82BCD"/>
    <w:rsid w:val="00A86074"/>
    <w:rsid w:val="00A87112"/>
    <w:rsid w:val="00A87734"/>
    <w:rsid w:val="00A910A3"/>
    <w:rsid w:val="00A912CB"/>
    <w:rsid w:val="00A91968"/>
    <w:rsid w:val="00A91B3E"/>
    <w:rsid w:val="00A92BDE"/>
    <w:rsid w:val="00A93530"/>
    <w:rsid w:val="00A942B7"/>
    <w:rsid w:val="00A957F9"/>
    <w:rsid w:val="00A958DC"/>
    <w:rsid w:val="00A97D1D"/>
    <w:rsid w:val="00A97FDC"/>
    <w:rsid w:val="00AA22C7"/>
    <w:rsid w:val="00AA3D7B"/>
    <w:rsid w:val="00AA6975"/>
    <w:rsid w:val="00AB2CDA"/>
    <w:rsid w:val="00AC1E3E"/>
    <w:rsid w:val="00AC2BAD"/>
    <w:rsid w:val="00AC7308"/>
    <w:rsid w:val="00AD1884"/>
    <w:rsid w:val="00AD2C91"/>
    <w:rsid w:val="00AD39B4"/>
    <w:rsid w:val="00AD5B0F"/>
    <w:rsid w:val="00AD5B1B"/>
    <w:rsid w:val="00AD6187"/>
    <w:rsid w:val="00AD7B82"/>
    <w:rsid w:val="00AE0EF2"/>
    <w:rsid w:val="00AE4584"/>
    <w:rsid w:val="00AF3981"/>
    <w:rsid w:val="00AF4C31"/>
    <w:rsid w:val="00AF4DBF"/>
    <w:rsid w:val="00AF5062"/>
    <w:rsid w:val="00AF5F45"/>
    <w:rsid w:val="00AF5F7D"/>
    <w:rsid w:val="00AF71A3"/>
    <w:rsid w:val="00B01450"/>
    <w:rsid w:val="00B02B7C"/>
    <w:rsid w:val="00B03163"/>
    <w:rsid w:val="00B03824"/>
    <w:rsid w:val="00B053F3"/>
    <w:rsid w:val="00B07790"/>
    <w:rsid w:val="00B11DA9"/>
    <w:rsid w:val="00B134E1"/>
    <w:rsid w:val="00B14CE3"/>
    <w:rsid w:val="00B177A1"/>
    <w:rsid w:val="00B17D02"/>
    <w:rsid w:val="00B202DC"/>
    <w:rsid w:val="00B20CF9"/>
    <w:rsid w:val="00B21102"/>
    <w:rsid w:val="00B21128"/>
    <w:rsid w:val="00B21799"/>
    <w:rsid w:val="00B23365"/>
    <w:rsid w:val="00B23CEA"/>
    <w:rsid w:val="00B2479E"/>
    <w:rsid w:val="00B27FA2"/>
    <w:rsid w:val="00B3038F"/>
    <w:rsid w:val="00B30B30"/>
    <w:rsid w:val="00B326A1"/>
    <w:rsid w:val="00B32F3F"/>
    <w:rsid w:val="00B36E15"/>
    <w:rsid w:val="00B444B5"/>
    <w:rsid w:val="00B47DBC"/>
    <w:rsid w:val="00B47F5D"/>
    <w:rsid w:val="00B5141C"/>
    <w:rsid w:val="00B529C9"/>
    <w:rsid w:val="00B53D79"/>
    <w:rsid w:val="00B54B5B"/>
    <w:rsid w:val="00B54F51"/>
    <w:rsid w:val="00B55800"/>
    <w:rsid w:val="00B61A72"/>
    <w:rsid w:val="00B63AE1"/>
    <w:rsid w:val="00B63F24"/>
    <w:rsid w:val="00B657B3"/>
    <w:rsid w:val="00B65B08"/>
    <w:rsid w:val="00B65C2C"/>
    <w:rsid w:val="00B667B8"/>
    <w:rsid w:val="00B705D3"/>
    <w:rsid w:val="00B75D5A"/>
    <w:rsid w:val="00B76A2A"/>
    <w:rsid w:val="00B77C95"/>
    <w:rsid w:val="00B80A91"/>
    <w:rsid w:val="00B8187B"/>
    <w:rsid w:val="00B8212E"/>
    <w:rsid w:val="00B82E37"/>
    <w:rsid w:val="00B87883"/>
    <w:rsid w:val="00B9260C"/>
    <w:rsid w:val="00B93148"/>
    <w:rsid w:val="00BA478B"/>
    <w:rsid w:val="00BB089D"/>
    <w:rsid w:val="00BB12E5"/>
    <w:rsid w:val="00BB16F3"/>
    <w:rsid w:val="00BB3154"/>
    <w:rsid w:val="00BB3E44"/>
    <w:rsid w:val="00BB5F75"/>
    <w:rsid w:val="00BB66A4"/>
    <w:rsid w:val="00BB6703"/>
    <w:rsid w:val="00BB753E"/>
    <w:rsid w:val="00BB7EDE"/>
    <w:rsid w:val="00BC12C8"/>
    <w:rsid w:val="00BC2AE3"/>
    <w:rsid w:val="00BC35D2"/>
    <w:rsid w:val="00BC3EBC"/>
    <w:rsid w:val="00BC6C05"/>
    <w:rsid w:val="00BC7304"/>
    <w:rsid w:val="00BC76BC"/>
    <w:rsid w:val="00BC7935"/>
    <w:rsid w:val="00BC7AE8"/>
    <w:rsid w:val="00BD0CA5"/>
    <w:rsid w:val="00BD119E"/>
    <w:rsid w:val="00BD1380"/>
    <w:rsid w:val="00BD221A"/>
    <w:rsid w:val="00BD53A4"/>
    <w:rsid w:val="00BD590B"/>
    <w:rsid w:val="00BE08C4"/>
    <w:rsid w:val="00BE09B2"/>
    <w:rsid w:val="00BE1AC3"/>
    <w:rsid w:val="00BE34DD"/>
    <w:rsid w:val="00BE3F69"/>
    <w:rsid w:val="00BE42A3"/>
    <w:rsid w:val="00BF21B0"/>
    <w:rsid w:val="00BF4D56"/>
    <w:rsid w:val="00C00F8F"/>
    <w:rsid w:val="00C0128C"/>
    <w:rsid w:val="00C051EF"/>
    <w:rsid w:val="00C05E0C"/>
    <w:rsid w:val="00C069B6"/>
    <w:rsid w:val="00C117E9"/>
    <w:rsid w:val="00C12C20"/>
    <w:rsid w:val="00C13D78"/>
    <w:rsid w:val="00C151C1"/>
    <w:rsid w:val="00C23CED"/>
    <w:rsid w:val="00C24765"/>
    <w:rsid w:val="00C30FCD"/>
    <w:rsid w:val="00C31386"/>
    <w:rsid w:val="00C322BA"/>
    <w:rsid w:val="00C334CB"/>
    <w:rsid w:val="00C33D69"/>
    <w:rsid w:val="00C374F7"/>
    <w:rsid w:val="00C41A4A"/>
    <w:rsid w:val="00C41A80"/>
    <w:rsid w:val="00C450E4"/>
    <w:rsid w:val="00C46589"/>
    <w:rsid w:val="00C4780B"/>
    <w:rsid w:val="00C53D92"/>
    <w:rsid w:val="00C546F9"/>
    <w:rsid w:val="00C54751"/>
    <w:rsid w:val="00C5607D"/>
    <w:rsid w:val="00C5742A"/>
    <w:rsid w:val="00C57B03"/>
    <w:rsid w:val="00C605C0"/>
    <w:rsid w:val="00C6340E"/>
    <w:rsid w:val="00C64682"/>
    <w:rsid w:val="00C66023"/>
    <w:rsid w:val="00C6670D"/>
    <w:rsid w:val="00C71302"/>
    <w:rsid w:val="00C77811"/>
    <w:rsid w:val="00C82B35"/>
    <w:rsid w:val="00C8796D"/>
    <w:rsid w:val="00C91954"/>
    <w:rsid w:val="00C92CC1"/>
    <w:rsid w:val="00C92DA4"/>
    <w:rsid w:val="00C92EAB"/>
    <w:rsid w:val="00C9390B"/>
    <w:rsid w:val="00C94C50"/>
    <w:rsid w:val="00C96F8C"/>
    <w:rsid w:val="00C97B6D"/>
    <w:rsid w:val="00CA2C30"/>
    <w:rsid w:val="00CA60AF"/>
    <w:rsid w:val="00CB0B5A"/>
    <w:rsid w:val="00CB1A3C"/>
    <w:rsid w:val="00CB2371"/>
    <w:rsid w:val="00CB3C17"/>
    <w:rsid w:val="00CB54D0"/>
    <w:rsid w:val="00CB6445"/>
    <w:rsid w:val="00CC00CE"/>
    <w:rsid w:val="00CC0770"/>
    <w:rsid w:val="00CC10DC"/>
    <w:rsid w:val="00CC13D1"/>
    <w:rsid w:val="00CC18A9"/>
    <w:rsid w:val="00CC5142"/>
    <w:rsid w:val="00CD17C3"/>
    <w:rsid w:val="00CE0959"/>
    <w:rsid w:val="00CE1C53"/>
    <w:rsid w:val="00CE31A1"/>
    <w:rsid w:val="00CF17AE"/>
    <w:rsid w:val="00CF2670"/>
    <w:rsid w:val="00CF2D95"/>
    <w:rsid w:val="00CF6137"/>
    <w:rsid w:val="00CF647C"/>
    <w:rsid w:val="00CF7005"/>
    <w:rsid w:val="00D01699"/>
    <w:rsid w:val="00D04A59"/>
    <w:rsid w:val="00D134E8"/>
    <w:rsid w:val="00D15027"/>
    <w:rsid w:val="00D16656"/>
    <w:rsid w:val="00D1760A"/>
    <w:rsid w:val="00D207E4"/>
    <w:rsid w:val="00D24EF3"/>
    <w:rsid w:val="00D26FE3"/>
    <w:rsid w:val="00D3274A"/>
    <w:rsid w:val="00D32907"/>
    <w:rsid w:val="00D3552E"/>
    <w:rsid w:val="00D360E1"/>
    <w:rsid w:val="00D37BEA"/>
    <w:rsid w:val="00D44405"/>
    <w:rsid w:val="00D4492D"/>
    <w:rsid w:val="00D463AE"/>
    <w:rsid w:val="00D504EC"/>
    <w:rsid w:val="00D50963"/>
    <w:rsid w:val="00D51871"/>
    <w:rsid w:val="00D53C58"/>
    <w:rsid w:val="00D54154"/>
    <w:rsid w:val="00D55DB1"/>
    <w:rsid w:val="00D62716"/>
    <w:rsid w:val="00D63059"/>
    <w:rsid w:val="00D638C7"/>
    <w:rsid w:val="00D656C8"/>
    <w:rsid w:val="00D65A41"/>
    <w:rsid w:val="00D67695"/>
    <w:rsid w:val="00D72E43"/>
    <w:rsid w:val="00D740F9"/>
    <w:rsid w:val="00D74D8B"/>
    <w:rsid w:val="00D74EBA"/>
    <w:rsid w:val="00D76A7A"/>
    <w:rsid w:val="00D77B13"/>
    <w:rsid w:val="00D77CFA"/>
    <w:rsid w:val="00D806CA"/>
    <w:rsid w:val="00D80D1B"/>
    <w:rsid w:val="00D8329D"/>
    <w:rsid w:val="00D83DC2"/>
    <w:rsid w:val="00D84564"/>
    <w:rsid w:val="00D86DD3"/>
    <w:rsid w:val="00D93909"/>
    <w:rsid w:val="00D93DF9"/>
    <w:rsid w:val="00D95F72"/>
    <w:rsid w:val="00D97D8C"/>
    <w:rsid w:val="00DA0092"/>
    <w:rsid w:val="00DA0E20"/>
    <w:rsid w:val="00DA0E2C"/>
    <w:rsid w:val="00DA1633"/>
    <w:rsid w:val="00DA307B"/>
    <w:rsid w:val="00DA3FA3"/>
    <w:rsid w:val="00DA506C"/>
    <w:rsid w:val="00DA5AEB"/>
    <w:rsid w:val="00DB7586"/>
    <w:rsid w:val="00DC2643"/>
    <w:rsid w:val="00DC3084"/>
    <w:rsid w:val="00DC37F9"/>
    <w:rsid w:val="00DD10A6"/>
    <w:rsid w:val="00DD1278"/>
    <w:rsid w:val="00DD334D"/>
    <w:rsid w:val="00DD52BA"/>
    <w:rsid w:val="00DE051F"/>
    <w:rsid w:val="00DE31FC"/>
    <w:rsid w:val="00DE6CF4"/>
    <w:rsid w:val="00DE6F9F"/>
    <w:rsid w:val="00DF0F61"/>
    <w:rsid w:val="00DF1334"/>
    <w:rsid w:val="00DF235A"/>
    <w:rsid w:val="00DF43BA"/>
    <w:rsid w:val="00DF47E8"/>
    <w:rsid w:val="00DF58F9"/>
    <w:rsid w:val="00DF5E84"/>
    <w:rsid w:val="00DF7667"/>
    <w:rsid w:val="00E0001B"/>
    <w:rsid w:val="00E00EB9"/>
    <w:rsid w:val="00E036A0"/>
    <w:rsid w:val="00E04069"/>
    <w:rsid w:val="00E05AB3"/>
    <w:rsid w:val="00E06A3F"/>
    <w:rsid w:val="00E12DEE"/>
    <w:rsid w:val="00E141D4"/>
    <w:rsid w:val="00E21713"/>
    <w:rsid w:val="00E21ED0"/>
    <w:rsid w:val="00E22F6C"/>
    <w:rsid w:val="00E23F92"/>
    <w:rsid w:val="00E2517A"/>
    <w:rsid w:val="00E265DF"/>
    <w:rsid w:val="00E265E7"/>
    <w:rsid w:val="00E321E9"/>
    <w:rsid w:val="00E34FE3"/>
    <w:rsid w:val="00E36BD5"/>
    <w:rsid w:val="00E3754A"/>
    <w:rsid w:val="00E37840"/>
    <w:rsid w:val="00E42242"/>
    <w:rsid w:val="00E423EA"/>
    <w:rsid w:val="00E42DEF"/>
    <w:rsid w:val="00E44AB2"/>
    <w:rsid w:val="00E46ABC"/>
    <w:rsid w:val="00E47876"/>
    <w:rsid w:val="00E50DA4"/>
    <w:rsid w:val="00E52539"/>
    <w:rsid w:val="00E5660D"/>
    <w:rsid w:val="00E570C3"/>
    <w:rsid w:val="00E57F58"/>
    <w:rsid w:val="00E606C3"/>
    <w:rsid w:val="00E62580"/>
    <w:rsid w:val="00E625D6"/>
    <w:rsid w:val="00E66AB1"/>
    <w:rsid w:val="00E75D77"/>
    <w:rsid w:val="00E76594"/>
    <w:rsid w:val="00E80A1D"/>
    <w:rsid w:val="00E82200"/>
    <w:rsid w:val="00E84BC8"/>
    <w:rsid w:val="00E84FF7"/>
    <w:rsid w:val="00E861EE"/>
    <w:rsid w:val="00E867ED"/>
    <w:rsid w:val="00E902B9"/>
    <w:rsid w:val="00E903C0"/>
    <w:rsid w:val="00E90879"/>
    <w:rsid w:val="00E90A09"/>
    <w:rsid w:val="00E92179"/>
    <w:rsid w:val="00E97141"/>
    <w:rsid w:val="00E97EDC"/>
    <w:rsid w:val="00EB49BC"/>
    <w:rsid w:val="00EB5A4D"/>
    <w:rsid w:val="00EB7B8B"/>
    <w:rsid w:val="00EB7BE1"/>
    <w:rsid w:val="00EC0588"/>
    <w:rsid w:val="00EC1257"/>
    <w:rsid w:val="00EC3BC3"/>
    <w:rsid w:val="00EC5228"/>
    <w:rsid w:val="00EC7AC2"/>
    <w:rsid w:val="00ED03E1"/>
    <w:rsid w:val="00ED2F91"/>
    <w:rsid w:val="00ED405D"/>
    <w:rsid w:val="00EE011B"/>
    <w:rsid w:val="00EE16AC"/>
    <w:rsid w:val="00EE1FEA"/>
    <w:rsid w:val="00EE2BD2"/>
    <w:rsid w:val="00EE44E6"/>
    <w:rsid w:val="00EE4E14"/>
    <w:rsid w:val="00EE6B70"/>
    <w:rsid w:val="00EF01A6"/>
    <w:rsid w:val="00EF0AC5"/>
    <w:rsid w:val="00EF2F71"/>
    <w:rsid w:val="00EF5D9D"/>
    <w:rsid w:val="00EF722B"/>
    <w:rsid w:val="00F01D52"/>
    <w:rsid w:val="00F05E3A"/>
    <w:rsid w:val="00F06CB0"/>
    <w:rsid w:val="00F07061"/>
    <w:rsid w:val="00F07AE4"/>
    <w:rsid w:val="00F12546"/>
    <w:rsid w:val="00F12D45"/>
    <w:rsid w:val="00F12E03"/>
    <w:rsid w:val="00F159CB"/>
    <w:rsid w:val="00F16200"/>
    <w:rsid w:val="00F20ACB"/>
    <w:rsid w:val="00F20F11"/>
    <w:rsid w:val="00F21DAA"/>
    <w:rsid w:val="00F22E26"/>
    <w:rsid w:val="00F254EF"/>
    <w:rsid w:val="00F271E4"/>
    <w:rsid w:val="00F275EA"/>
    <w:rsid w:val="00F34A69"/>
    <w:rsid w:val="00F4386B"/>
    <w:rsid w:val="00F44AF1"/>
    <w:rsid w:val="00F46BA1"/>
    <w:rsid w:val="00F50369"/>
    <w:rsid w:val="00F510C1"/>
    <w:rsid w:val="00F516A4"/>
    <w:rsid w:val="00F51F57"/>
    <w:rsid w:val="00F54F49"/>
    <w:rsid w:val="00F57E1B"/>
    <w:rsid w:val="00F63834"/>
    <w:rsid w:val="00F65783"/>
    <w:rsid w:val="00F66EC9"/>
    <w:rsid w:val="00F67586"/>
    <w:rsid w:val="00F700EC"/>
    <w:rsid w:val="00F7344C"/>
    <w:rsid w:val="00F75A4B"/>
    <w:rsid w:val="00F76745"/>
    <w:rsid w:val="00F80946"/>
    <w:rsid w:val="00F81C22"/>
    <w:rsid w:val="00F82A58"/>
    <w:rsid w:val="00F83EF5"/>
    <w:rsid w:val="00F849A1"/>
    <w:rsid w:val="00F84D15"/>
    <w:rsid w:val="00F87185"/>
    <w:rsid w:val="00F87A38"/>
    <w:rsid w:val="00F87DF0"/>
    <w:rsid w:val="00F9125A"/>
    <w:rsid w:val="00F91EB8"/>
    <w:rsid w:val="00F92CAC"/>
    <w:rsid w:val="00F9382D"/>
    <w:rsid w:val="00F94CCC"/>
    <w:rsid w:val="00F963E9"/>
    <w:rsid w:val="00F96EB8"/>
    <w:rsid w:val="00F97411"/>
    <w:rsid w:val="00F9782D"/>
    <w:rsid w:val="00F97995"/>
    <w:rsid w:val="00F97DFE"/>
    <w:rsid w:val="00FA131E"/>
    <w:rsid w:val="00FA2895"/>
    <w:rsid w:val="00FA31B8"/>
    <w:rsid w:val="00FA6C0F"/>
    <w:rsid w:val="00FA748A"/>
    <w:rsid w:val="00FB0E8C"/>
    <w:rsid w:val="00FB137B"/>
    <w:rsid w:val="00FB336C"/>
    <w:rsid w:val="00FB3B2D"/>
    <w:rsid w:val="00FB421E"/>
    <w:rsid w:val="00FB4707"/>
    <w:rsid w:val="00FB7A7B"/>
    <w:rsid w:val="00FB7E6D"/>
    <w:rsid w:val="00FC0808"/>
    <w:rsid w:val="00FC1891"/>
    <w:rsid w:val="00FC23DA"/>
    <w:rsid w:val="00FC3376"/>
    <w:rsid w:val="00FC3C2F"/>
    <w:rsid w:val="00FC3F3A"/>
    <w:rsid w:val="00FC58F3"/>
    <w:rsid w:val="00FC5C6D"/>
    <w:rsid w:val="00FC686A"/>
    <w:rsid w:val="00FC693C"/>
    <w:rsid w:val="00FD0AB1"/>
    <w:rsid w:val="00FD4EBA"/>
    <w:rsid w:val="00FD6D21"/>
    <w:rsid w:val="00FD700D"/>
    <w:rsid w:val="00FD7094"/>
    <w:rsid w:val="00FE2009"/>
    <w:rsid w:val="00FE2EF1"/>
    <w:rsid w:val="00FE3DD0"/>
    <w:rsid w:val="00FE6C54"/>
    <w:rsid w:val="00FF4236"/>
    <w:rsid w:val="00FF43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C7F22"/>
  <w15:chartTrackingRefBased/>
  <w15:docId w15:val="{D2ADDE93-49F0-478E-9AE1-F6DED047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41D1A"/>
  </w:style>
  <w:style w:type="paragraph" w:styleId="NormalWeb">
    <w:name w:val="Normal (Web)"/>
    <w:basedOn w:val="Normal"/>
    <w:uiPriority w:val="99"/>
    <w:semiHidden/>
    <w:unhideWhenUsed/>
    <w:rsid w:val="00241D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41D1A"/>
    <w:rPr>
      <w:b/>
      <w:bCs/>
    </w:rPr>
  </w:style>
  <w:style w:type="character" w:styleId="Hyperlink">
    <w:name w:val="Hyperlink"/>
    <w:basedOn w:val="Fontepargpadro"/>
    <w:uiPriority w:val="99"/>
    <w:unhideWhenUsed/>
    <w:rsid w:val="00241D1A"/>
    <w:rPr>
      <w:color w:val="0000FF"/>
      <w:u w:val="single"/>
    </w:rPr>
  </w:style>
  <w:style w:type="character" w:styleId="HiperlinkVisitado">
    <w:name w:val="FollowedHyperlink"/>
    <w:basedOn w:val="Fontepargpadro"/>
    <w:uiPriority w:val="99"/>
    <w:semiHidden/>
    <w:unhideWhenUsed/>
    <w:rsid w:val="00241D1A"/>
    <w:rPr>
      <w:color w:val="800080"/>
      <w:u w:val="single"/>
    </w:rPr>
  </w:style>
  <w:style w:type="paragraph" w:customStyle="1" w:styleId="artigo">
    <w:name w:val="artigo"/>
    <w:basedOn w:val="Normal"/>
    <w:rsid w:val="00241D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41D1A"/>
    <w:rPr>
      <w:i/>
      <w:iCs/>
    </w:rPr>
  </w:style>
  <w:style w:type="numbering" w:customStyle="1" w:styleId="Semlista2">
    <w:name w:val="Sem lista2"/>
    <w:next w:val="Semlista"/>
    <w:uiPriority w:val="99"/>
    <w:semiHidden/>
    <w:unhideWhenUsed/>
    <w:rsid w:val="00004CBB"/>
  </w:style>
  <w:style w:type="paragraph" w:customStyle="1" w:styleId="artart">
    <w:name w:val="artart"/>
    <w:basedOn w:val="Normal"/>
    <w:rsid w:val="00004CBB"/>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462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359BC"/>
    <w:pPr>
      <w:ind w:left="720"/>
      <w:contextualSpacing/>
    </w:pPr>
  </w:style>
  <w:style w:type="table" w:customStyle="1" w:styleId="Tabelacomgrade1">
    <w:name w:val="Tabela com grade1"/>
    <w:basedOn w:val="Tabelanormal"/>
    <w:next w:val="Tabelacomgrade"/>
    <w:uiPriority w:val="39"/>
    <w:rsid w:val="00350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134E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34E1"/>
  </w:style>
  <w:style w:type="paragraph" w:styleId="Rodap">
    <w:name w:val="footer"/>
    <w:basedOn w:val="Normal"/>
    <w:link w:val="RodapChar"/>
    <w:uiPriority w:val="99"/>
    <w:unhideWhenUsed/>
    <w:rsid w:val="00B134E1"/>
    <w:pPr>
      <w:tabs>
        <w:tab w:val="center" w:pos="4252"/>
        <w:tab w:val="right" w:pos="8504"/>
      </w:tabs>
      <w:spacing w:after="0" w:line="240" w:lineRule="auto"/>
    </w:pPr>
  </w:style>
  <w:style w:type="character" w:customStyle="1" w:styleId="RodapChar">
    <w:name w:val="Rodapé Char"/>
    <w:basedOn w:val="Fontepargpadro"/>
    <w:link w:val="Rodap"/>
    <w:uiPriority w:val="99"/>
    <w:rsid w:val="00B134E1"/>
  </w:style>
  <w:style w:type="character" w:styleId="MenoPendente">
    <w:name w:val="Unresolved Mention"/>
    <w:basedOn w:val="Fontepargpadro"/>
    <w:uiPriority w:val="99"/>
    <w:semiHidden/>
    <w:unhideWhenUsed/>
    <w:rsid w:val="006B459B"/>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01280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012802"/>
    <w:rPr>
      <w:sz w:val="20"/>
      <w:szCs w:val="20"/>
    </w:rPr>
  </w:style>
  <w:style w:type="character" w:styleId="Refdenotaderodap">
    <w:name w:val="footnote reference"/>
    <w:basedOn w:val="Fontepargpadro"/>
    <w:uiPriority w:val="99"/>
    <w:unhideWhenUsed/>
    <w:qFormat/>
    <w:rsid w:val="000128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6040">
      <w:bodyDiv w:val="1"/>
      <w:marLeft w:val="0"/>
      <w:marRight w:val="0"/>
      <w:marTop w:val="0"/>
      <w:marBottom w:val="0"/>
      <w:divBdr>
        <w:top w:val="none" w:sz="0" w:space="0" w:color="auto"/>
        <w:left w:val="none" w:sz="0" w:space="0" w:color="auto"/>
        <w:bottom w:val="none" w:sz="0" w:space="0" w:color="auto"/>
        <w:right w:val="none" w:sz="0" w:space="0" w:color="auto"/>
      </w:divBdr>
    </w:div>
    <w:div w:id="121114080">
      <w:bodyDiv w:val="1"/>
      <w:marLeft w:val="0"/>
      <w:marRight w:val="0"/>
      <w:marTop w:val="0"/>
      <w:marBottom w:val="0"/>
      <w:divBdr>
        <w:top w:val="none" w:sz="0" w:space="0" w:color="auto"/>
        <w:left w:val="none" w:sz="0" w:space="0" w:color="auto"/>
        <w:bottom w:val="none" w:sz="0" w:space="0" w:color="auto"/>
        <w:right w:val="none" w:sz="0" w:space="0" w:color="auto"/>
      </w:divBdr>
      <w:divsChild>
        <w:div w:id="916328626">
          <w:marLeft w:val="0"/>
          <w:marRight w:val="0"/>
          <w:marTop w:val="0"/>
          <w:marBottom w:val="0"/>
          <w:divBdr>
            <w:top w:val="none" w:sz="0" w:space="0" w:color="auto"/>
            <w:left w:val="none" w:sz="0" w:space="0" w:color="auto"/>
            <w:bottom w:val="none" w:sz="0" w:space="0" w:color="auto"/>
            <w:right w:val="none" w:sz="0" w:space="0" w:color="auto"/>
          </w:divBdr>
          <w:divsChild>
            <w:div w:id="1902515583">
              <w:marLeft w:val="0"/>
              <w:marRight w:val="0"/>
              <w:marTop w:val="0"/>
              <w:marBottom w:val="0"/>
              <w:divBdr>
                <w:top w:val="none" w:sz="0" w:space="0" w:color="auto"/>
                <w:left w:val="none" w:sz="0" w:space="0" w:color="auto"/>
                <w:bottom w:val="none" w:sz="0" w:space="0" w:color="auto"/>
                <w:right w:val="none" w:sz="0" w:space="0" w:color="auto"/>
              </w:divBdr>
              <w:divsChild>
                <w:div w:id="768236186">
                  <w:marLeft w:val="0"/>
                  <w:marRight w:val="0"/>
                  <w:marTop w:val="0"/>
                  <w:marBottom w:val="0"/>
                  <w:divBdr>
                    <w:top w:val="none" w:sz="0" w:space="0" w:color="auto"/>
                    <w:left w:val="none" w:sz="0" w:space="0" w:color="auto"/>
                    <w:bottom w:val="none" w:sz="0" w:space="0" w:color="auto"/>
                    <w:right w:val="none" w:sz="0" w:space="0" w:color="auto"/>
                  </w:divBdr>
                  <w:divsChild>
                    <w:div w:id="398096667">
                      <w:marLeft w:val="0"/>
                      <w:marRight w:val="0"/>
                      <w:marTop w:val="0"/>
                      <w:marBottom w:val="0"/>
                      <w:divBdr>
                        <w:top w:val="none" w:sz="0" w:space="0" w:color="auto"/>
                        <w:left w:val="none" w:sz="0" w:space="0" w:color="auto"/>
                        <w:bottom w:val="none" w:sz="0" w:space="0" w:color="auto"/>
                        <w:right w:val="none" w:sz="0" w:space="0" w:color="auto"/>
                      </w:divBdr>
                      <w:divsChild>
                        <w:div w:id="15153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69968">
      <w:bodyDiv w:val="1"/>
      <w:marLeft w:val="0"/>
      <w:marRight w:val="0"/>
      <w:marTop w:val="0"/>
      <w:marBottom w:val="0"/>
      <w:divBdr>
        <w:top w:val="none" w:sz="0" w:space="0" w:color="auto"/>
        <w:left w:val="none" w:sz="0" w:space="0" w:color="auto"/>
        <w:bottom w:val="none" w:sz="0" w:space="0" w:color="auto"/>
        <w:right w:val="none" w:sz="0" w:space="0" w:color="auto"/>
      </w:divBdr>
    </w:div>
    <w:div w:id="162857934">
      <w:bodyDiv w:val="1"/>
      <w:marLeft w:val="0"/>
      <w:marRight w:val="0"/>
      <w:marTop w:val="0"/>
      <w:marBottom w:val="0"/>
      <w:divBdr>
        <w:top w:val="none" w:sz="0" w:space="0" w:color="auto"/>
        <w:left w:val="none" w:sz="0" w:space="0" w:color="auto"/>
        <w:bottom w:val="none" w:sz="0" w:space="0" w:color="auto"/>
        <w:right w:val="none" w:sz="0" w:space="0" w:color="auto"/>
      </w:divBdr>
    </w:div>
    <w:div w:id="219826781">
      <w:bodyDiv w:val="1"/>
      <w:marLeft w:val="0"/>
      <w:marRight w:val="0"/>
      <w:marTop w:val="0"/>
      <w:marBottom w:val="0"/>
      <w:divBdr>
        <w:top w:val="none" w:sz="0" w:space="0" w:color="auto"/>
        <w:left w:val="none" w:sz="0" w:space="0" w:color="auto"/>
        <w:bottom w:val="none" w:sz="0" w:space="0" w:color="auto"/>
        <w:right w:val="none" w:sz="0" w:space="0" w:color="auto"/>
      </w:divBdr>
    </w:div>
    <w:div w:id="235285475">
      <w:bodyDiv w:val="1"/>
      <w:marLeft w:val="0"/>
      <w:marRight w:val="0"/>
      <w:marTop w:val="0"/>
      <w:marBottom w:val="0"/>
      <w:divBdr>
        <w:top w:val="none" w:sz="0" w:space="0" w:color="auto"/>
        <w:left w:val="none" w:sz="0" w:space="0" w:color="auto"/>
        <w:bottom w:val="none" w:sz="0" w:space="0" w:color="auto"/>
        <w:right w:val="none" w:sz="0" w:space="0" w:color="auto"/>
      </w:divBdr>
    </w:div>
    <w:div w:id="425224222">
      <w:bodyDiv w:val="1"/>
      <w:marLeft w:val="0"/>
      <w:marRight w:val="0"/>
      <w:marTop w:val="0"/>
      <w:marBottom w:val="0"/>
      <w:divBdr>
        <w:top w:val="none" w:sz="0" w:space="0" w:color="auto"/>
        <w:left w:val="none" w:sz="0" w:space="0" w:color="auto"/>
        <w:bottom w:val="none" w:sz="0" w:space="0" w:color="auto"/>
        <w:right w:val="none" w:sz="0" w:space="0" w:color="auto"/>
      </w:divBdr>
      <w:divsChild>
        <w:div w:id="1034966186">
          <w:marLeft w:val="0"/>
          <w:marRight w:val="0"/>
          <w:marTop w:val="0"/>
          <w:marBottom w:val="180"/>
          <w:divBdr>
            <w:top w:val="none" w:sz="0" w:space="0" w:color="auto"/>
            <w:left w:val="none" w:sz="0" w:space="0" w:color="auto"/>
            <w:bottom w:val="none" w:sz="0" w:space="0" w:color="auto"/>
            <w:right w:val="none" w:sz="0" w:space="0" w:color="auto"/>
          </w:divBdr>
          <w:divsChild>
            <w:div w:id="1686588570">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515387483">
      <w:bodyDiv w:val="1"/>
      <w:marLeft w:val="0"/>
      <w:marRight w:val="0"/>
      <w:marTop w:val="0"/>
      <w:marBottom w:val="0"/>
      <w:divBdr>
        <w:top w:val="none" w:sz="0" w:space="0" w:color="auto"/>
        <w:left w:val="none" w:sz="0" w:space="0" w:color="auto"/>
        <w:bottom w:val="none" w:sz="0" w:space="0" w:color="auto"/>
        <w:right w:val="none" w:sz="0" w:space="0" w:color="auto"/>
      </w:divBdr>
    </w:div>
    <w:div w:id="534926446">
      <w:bodyDiv w:val="1"/>
      <w:marLeft w:val="0"/>
      <w:marRight w:val="0"/>
      <w:marTop w:val="0"/>
      <w:marBottom w:val="0"/>
      <w:divBdr>
        <w:top w:val="none" w:sz="0" w:space="0" w:color="auto"/>
        <w:left w:val="none" w:sz="0" w:space="0" w:color="auto"/>
        <w:bottom w:val="none" w:sz="0" w:space="0" w:color="auto"/>
        <w:right w:val="none" w:sz="0" w:space="0" w:color="auto"/>
      </w:divBdr>
    </w:div>
    <w:div w:id="603072984">
      <w:bodyDiv w:val="1"/>
      <w:marLeft w:val="0"/>
      <w:marRight w:val="0"/>
      <w:marTop w:val="0"/>
      <w:marBottom w:val="0"/>
      <w:divBdr>
        <w:top w:val="none" w:sz="0" w:space="0" w:color="auto"/>
        <w:left w:val="none" w:sz="0" w:space="0" w:color="auto"/>
        <w:bottom w:val="none" w:sz="0" w:space="0" w:color="auto"/>
        <w:right w:val="none" w:sz="0" w:space="0" w:color="auto"/>
      </w:divBdr>
    </w:div>
    <w:div w:id="624969221">
      <w:bodyDiv w:val="1"/>
      <w:marLeft w:val="0"/>
      <w:marRight w:val="0"/>
      <w:marTop w:val="0"/>
      <w:marBottom w:val="0"/>
      <w:divBdr>
        <w:top w:val="none" w:sz="0" w:space="0" w:color="auto"/>
        <w:left w:val="none" w:sz="0" w:space="0" w:color="auto"/>
        <w:bottom w:val="none" w:sz="0" w:space="0" w:color="auto"/>
        <w:right w:val="none" w:sz="0" w:space="0" w:color="auto"/>
      </w:divBdr>
    </w:div>
    <w:div w:id="640572528">
      <w:bodyDiv w:val="1"/>
      <w:marLeft w:val="0"/>
      <w:marRight w:val="0"/>
      <w:marTop w:val="0"/>
      <w:marBottom w:val="0"/>
      <w:divBdr>
        <w:top w:val="none" w:sz="0" w:space="0" w:color="auto"/>
        <w:left w:val="none" w:sz="0" w:space="0" w:color="auto"/>
        <w:bottom w:val="none" w:sz="0" w:space="0" w:color="auto"/>
        <w:right w:val="none" w:sz="0" w:space="0" w:color="auto"/>
      </w:divBdr>
    </w:div>
    <w:div w:id="648365976">
      <w:bodyDiv w:val="1"/>
      <w:marLeft w:val="0"/>
      <w:marRight w:val="0"/>
      <w:marTop w:val="0"/>
      <w:marBottom w:val="0"/>
      <w:divBdr>
        <w:top w:val="none" w:sz="0" w:space="0" w:color="auto"/>
        <w:left w:val="none" w:sz="0" w:space="0" w:color="auto"/>
        <w:bottom w:val="none" w:sz="0" w:space="0" w:color="auto"/>
        <w:right w:val="none" w:sz="0" w:space="0" w:color="auto"/>
      </w:divBdr>
    </w:div>
    <w:div w:id="851803479">
      <w:bodyDiv w:val="1"/>
      <w:marLeft w:val="0"/>
      <w:marRight w:val="0"/>
      <w:marTop w:val="0"/>
      <w:marBottom w:val="0"/>
      <w:divBdr>
        <w:top w:val="none" w:sz="0" w:space="0" w:color="auto"/>
        <w:left w:val="none" w:sz="0" w:space="0" w:color="auto"/>
        <w:bottom w:val="none" w:sz="0" w:space="0" w:color="auto"/>
        <w:right w:val="none" w:sz="0" w:space="0" w:color="auto"/>
      </w:divBdr>
    </w:div>
    <w:div w:id="1117797669">
      <w:bodyDiv w:val="1"/>
      <w:marLeft w:val="0"/>
      <w:marRight w:val="0"/>
      <w:marTop w:val="0"/>
      <w:marBottom w:val="0"/>
      <w:divBdr>
        <w:top w:val="none" w:sz="0" w:space="0" w:color="auto"/>
        <w:left w:val="none" w:sz="0" w:space="0" w:color="auto"/>
        <w:bottom w:val="none" w:sz="0" w:space="0" w:color="auto"/>
        <w:right w:val="none" w:sz="0" w:space="0" w:color="auto"/>
      </w:divBdr>
    </w:div>
    <w:div w:id="1132943775">
      <w:bodyDiv w:val="1"/>
      <w:marLeft w:val="0"/>
      <w:marRight w:val="0"/>
      <w:marTop w:val="0"/>
      <w:marBottom w:val="0"/>
      <w:divBdr>
        <w:top w:val="none" w:sz="0" w:space="0" w:color="auto"/>
        <w:left w:val="none" w:sz="0" w:space="0" w:color="auto"/>
        <w:bottom w:val="none" w:sz="0" w:space="0" w:color="auto"/>
        <w:right w:val="none" w:sz="0" w:space="0" w:color="auto"/>
      </w:divBdr>
    </w:div>
    <w:div w:id="1438406940">
      <w:bodyDiv w:val="1"/>
      <w:marLeft w:val="0"/>
      <w:marRight w:val="0"/>
      <w:marTop w:val="0"/>
      <w:marBottom w:val="0"/>
      <w:divBdr>
        <w:top w:val="none" w:sz="0" w:space="0" w:color="auto"/>
        <w:left w:val="none" w:sz="0" w:space="0" w:color="auto"/>
        <w:bottom w:val="none" w:sz="0" w:space="0" w:color="auto"/>
        <w:right w:val="none" w:sz="0" w:space="0" w:color="auto"/>
      </w:divBdr>
    </w:div>
    <w:div w:id="1484930831">
      <w:bodyDiv w:val="1"/>
      <w:marLeft w:val="0"/>
      <w:marRight w:val="0"/>
      <w:marTop w:val="0"/>
      <w:marBottom w:val="0"/>
      <w:divBdr>
        <w:top w:val="none" w:sz="0" w:space="0" w:color="auto"/>
        <w:left w:val="none" w:sz="0" w:space="0" w:color="auto"/>
        <w:bottom w:val="none" w:sz="0" w:space="0" w:color="auto"/>
        <w:right w:val="none" w:sz="0" w:space="0" w:color="auto"/>
      </w:divBdr>
    </w:div>
    <w:div w:id="1511329512">
      <w:bodyDiv w:val="1"/>
      <w:marLeft w:val="0"/>
      <w:marRight w:val="0"/>
      <w:marTop w:val="0"/>
      <w:marBottom w:val="0"/>
      <w:divBdr>
        <w:top w:val="none" w:sz="0" w:space="0" w:color="auto"/>
        <w:left w:val="none" w:sz="0" w:space="0" w:color="auto"/>
        <w:bottom w:val="none" w:sz="0" w:space="0" w:color="auto"/>
        <w:right w:val="none" w:sz="0" w:space="0" w:color="auto"/>
      </w:divBdr>
    </w:div>
    <w:div w:id="1515340285">
      <w:bodyDiv w:val="1"/>
      <w:marLeft w:val="0"/>
      <w:marRight w:val="0"/>
      <w:marTop w:val="0"/>
      <w:marBottom w:val="0"/>
      <w:divBdr>
        <w:top w:val="none" w:sz="0" w:space="0" w:color="auto"/>
        <w:left w:val="none" w:sz="0" w:space="0" w:color="auto"/>
        <w:bottom w:val="none" w:sz="0" w:space="0" w:color="auto"/>
        <w:right w:val="none" w:sz="0" w:space="0" w:color="auto"/>
      </w:divBdr>
    </w:div>
    <w:div w:id="1668511655">
      <w:bodyDiv w:val="1"/>
      <w:marLeft w:val="0"/>
      <w:marRight w:val="0"/>
      <w:marTop w:val="0"/>
      <w:marBottom w:val="0"/>
      <w:divBdr>
        <w:top w:val="none" w:sz="0" w:space="0" w:color="auto"/>
        <w:left w:val="none" w:sz="0" w:space="0" w:color="auto"/>
        <w:bottom w:val="none" w:sz="0" w:space="0" w:color="auto"/>
        <w:right w:val="none" w:sz="0" w:space="0" w:color="auto"/>
      </w:divBdr>
      <w:divsChild>
        <w:div w:id="190409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1237">
      <w:bodyDiv w:val="1"/>
      <w:marLeft w:val="0"/>
      <w:marRight w:val="0"/>
      <w:marTop w:val="0"/>
      <w:marBottom w:val="0"/>
      <w:divBdr>
        <w:top w:val="none" w:sz="0" w:space="0" w:color="auto"/>
        <w:left w:val="none" w:sz="0" w:space="0" w:color="auto"/>
        <w:bottom w:val="none" w:sz="0" w:space="0" w:color="auto"/>
        <w:right w:val="none" w:sz="0" w:space="0" w:color="auto"/>
      </w:divBdr>
    </w:div>
    <w:div w:id="1824423231">
      <w:bodyDiv w:val="1"/>
      <w:marLeft w:val="0"/>
      <w:marRight w:val="0"/>
      <w:marTop w:val="0"/>
      <w:marBottom w:val="0"/>
      <w:divBdr>
        <w:top w:val="none" w:sz="0" w:space="0" w:color="auto"/>
        <w:left w:val="none" w:sz="0" w:space="0" w:color="auto"/>
        <w:bottom w:val="none" w:sz="0" w:space="0" w:color="auto"/>
        <w:right w:val="none" w:sz="0" w:space="0" w:color="auto"/>
      </w:divBdr>
    </w:div>
    <w:div w:id="1975132828">
      <w:bodyDiv w:val="1"/>
      <w:marLeft w:val="0"/>
      <w:marRight w:val="0"/>
      <w:marTop w:val="0"/>
      <w:marBottom w:val="0"/>
      <w:divBdr>
        <w:top w:val="none" w:sz="0" w:space="0" w:color="auto"/>
        <w:left w:val="none" w:sz="0" w:space="0" w:color="auto"/>
        <w:bottom w:val="none" w:sz="0" w:space="0" w:color="auto"/>
        <w:right w:val="none" w:sz="0" w:space="0" w:color="auto"/>
      </w:divBdr>
    </w:div>
    <w:div w:id="2035884589">
      <w:bodyDiv w:val="1"/>
      <w:marLeft w:val="0"/>
      <w:marRight w:val="0"/>
      <w:marTop w:val="0"/>
      <w:marBottom w:val="0"/>
      <w:divBdr>
        <w:top w:val="none" w:sz="0" w:space="0" w:color="auto"/>
        <w:left w:val="none" w:sz="0" w:space="0" w:color="auto"/>
        <w:bottom w:val="none" w:sz="0" w:space="0" w:color="auto"/>
        <w:right w:val="none" w:sz="0" w:space="0" w:color="auto"/>
      </w:divBdr>
    </w:div>
    <w:div w:id="2083527177">
      <w:bodyDiv w:val="1"/>
      <w:marLeft w:val="0"/>
      <w:marRight w:val="0"/>
      <w:marTop w:val="0"/>
      <w:marBottom w:val="0"/>
      <w:divBdr>
        <w:top w:val="none" w:sz="0" w:space="0" w:color="auto"/>
        <w:left w:val="none" w:sz="0" w:space="0" w:color="auto"/>
        <w:bottom w:val="none" w:sz="0" w:space="0" w:color="auto"/>
        <w:right w:val="none" w:sz="0" w:space="0" w:color="auto"/>
      </w:divBdr>
    </w:div>
    <w:div w:id="2086802402">
      <w:bodyDiv w:val="1"/>
      <w:marLeft w:val="0"/>
      <w:marRight w:val="0"/>
      <w:marTop w:val="0"/>
      <w:marBottom w:val="0"/>
      <w:divBdr>
        <w:top w:val="none" w:sz="0" w:space="0" w:color="auto"/>
        <w:left w:val="none" w:sz="0" w:space="0" w:color="auto"/>
        <w:bottom w:val="none" w:sz="0" w:space="0" w:color="auto"/>
        <w:right w:val="none" w:sz="0" w:space="0" w:color="auto"/>
      </w:divBdr>
      <w:divsChild>
        <w:div w:id="164928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790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248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45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1/Lei/L14211.htm" TargetMode="External"/><Relationship Id="rId299" Type="http://schemas.openxmlformats.org/officeDocument/2006/relationships/hyperlink" Target="http://www.planalto.gov.br/ccivil_03/_Ato2019-2022/2021/Lei/L14192.htm" TargetMode="External"/><Relationship Id="rId21" Type="http://schemas.openxmlformats.org/officeDocument/2006/relationships/hyperlink" Target="http://www.planalto.gov.br/ccivil_03/leis/1950-1969/L4961.htm" TargetMode="External"/><Relationship Id="rId63" Type="http://schemas.openxmlformats.org/officeDocument/2006/relationships/hyperlink" Target="http://www.planalto.gov.br/ccivil_03/leis/1950-1969/L4961.htm" TargetMode="External"/><Relationship Id="rId159" Type="http://schemas.openxmlformats.org/officeDocument/2006/relationships/hyperlink" Target="http://www.planalto.gov.br/ccivil_03/leis/1950-1969/L4961.htm" TargetMode="External"/><Relationship Id="rId324" Type="http://schemas.openxmlformats.org/officeDocument/2006/relationships/hyperlink" Target="http://www.planalto.gov.br/ccivil_03/Constituicao/Emendas/Emc_anterior1988/emc09-64.htm" TargetMode="External"/><Relationship Id="rId170" Type="http://schemas.openxmlformats.org/officeDocument/2006/relationships/hyperlink" Target="http://www.planalto.gov.br/ccivil_03/leis/1950-1969/L4961.htm" TargetMode="External"/><Relationship Id="rId226" Type="http://schemas.openxmlformats.org/officeDocument/2006/relationships/hyperlink" Target="http://www.planalto.gov.br/ccivil_03/leis/1950-1969/L4961.htm" TargetMode="External"/><Relationship Id="rId268" Type="http://schemas.openxmlformats.org/officeDocument/2006/relationships/hyperlink" Target="http://www.planalto.gov.br/ccivil_03/leis/1950-1969/L4961.htm" TargetMode="External"/><Relationship Id="rId32" Type="http://schemas.openxmlformats.org/officeDocument/2006/relationships/hyperlink" Target="http://www.planalto.gov.br/ccivil_03/Constituicao/Congresso/RSF/ResSF132-1984.htm" TargetMode="External"/><Relationship Id="rId74" Type="http://schemas.openxmlformats.org/officeDocument/2006/relationships/hyperlink" Target="http://www.planalto.gov.br/ccivil_03/leis/1950-1969/L4961.htm" TargetMode="External"/><Relationship Id="rId128" Type="http://schemas.openxmlformats.org/officeDocument/2006/relationships/hyperlink" Target="http://www.planalto.gov.br/ccivil_03/leis/1950-1969/L4961.htm" TargetMode="External"/><Relationship Id="rId5" Type="http://schemas.openxmlformats.org/officeDocument/2006/relationships/webSettings" Target="webSettings.xml"/><Relationship Id="rId181" Type="http://schemas.openxmlformats.org/officeDocument/2006/relationships/hyperlink" Target="http://www.planalto.gov.br/ccivil_03/leis/1950-1969/L4961.htm" TargetMode="External"/><Relationship Id="rId237" Type="http://schemas.openxmlformats.org/officeDocument/2006/relationships/hyperlink" Target="http://www.planalto.gov.br/ccivil_03/_Ato2015-2018/2015/Lei/L13165.htm" TargetMode="External"/><Relationship Id="rId279" Type="http://schemas.openxmlformats.org/officeDocument/2006/relationships/hyperlink" Target="http://www.planalto.gov.br/ccivil_03/_Ato2015-2018/2015/Lei/L13105.htm" TargetMode="External"/><Relationship Id="rId43" Type="http://schemas.openxmlformats.org/officeDocument/2006/relationships/hyperlink" Target="http://www.planalto.gov.br/ccivil_03/leis/1980-1988/L7191.htm" TargetMode="External"/><Relationship Id="rId139" Type="http://schemas.openxmlformats.org/officeDocument/2006/relationships/hyperlink" Target="http://www.planalto.gov.br/ccivil_03/leis/1950-1969/L4961.htm" TargetMode="External"/><Relationship Id="rId290" Type="http://schemas.openxmlformats.org/officeDocument/2006/relationships/hyperlink" Target="http://www.planalto.gov.br/ccivil_03/_Ato2019-2022/2021/Lei/L14192.htm" TargetMode="External"/><Relationship Id="rId304" Type="http://schemas.openxmlformats.org/officeDocument/2006/relationships/hyperlink" Target="http://www.planalto.gov.br/ccivil_03/_Ato2019-2022/2021/Lei/L14192.htm" TargetMode="External"/><Relationship Id="rId85" Type="http://schemas.openxmlformats.org/officeDocument/2006/relationships/hyperlink" Target="http://www.planalto.gov.br/ccivil_03/leis/L9504.htm" TargetMode="External"/><Relationship Id="rId150" Type="http://schemas.openxmlformats.org/officeDocument/2006/relationships/hyperlink" Target="http://www.planalto.gov.br/ccivil_03/leis/1980-1988/L7332.htm" TargetMode="External"/><Relationship Id="rId192" Type="http://schemas.openxmlformats.org/officeDocument/2006/relationships/hyperlink" Target="http://www.planalto.gov.br/ccivil_03/leis/1950-1969/L4961.htm" TargetMode="External"/><Relationship Id="rId206" Type="http://schemas.openxmlformats.org/officeDocument/2006/relationships/hyperlink" Target="http://www.planalto.gov.br/ccivil_03/leis/1989_1994/L8037.htm" TargetMode="External"/><Relationship Id="rId248" Type="http://schemas.openxmlformats.org/officeDocument/2006/relationships/hyperlink" Target="http://www.planalto.gov.br/ccivil_03/leis/1950-1969/L4961.htm" TargetMode="External"/><Relationship Id="rId12" Type="http://schemas.openxmlformats.org/officeDocument/2006/relationships/hyperlink" Target="http://www.planalto.gov.br/ccivil_03/_Ato2023-2026/2023/Lei/L14690.htm" TargetMode="External"/><Relationship Id="rId108" Type="http://schemas.openxmlformats.org/officeDocument/2006/relationships/hyperlink" Target="http://www.planalto.gov.br/ccivil_03/leis/L9504.htm" TargetMode="External"/><Relationship Id="rId315" Type="http://schemas.openxmlformats.org/officeDocument/2006/relationships/hyperlink" Target="http://www.planalto.gov.br/ccivil_03/leis/1950-1969/L4961.htm" TargetMode="External"/><Relationship Id="rId54" Type="http://schemas.openxmlformats.org/officeDocument/2006/relationships/hyperlink" Target="http://www.planalto.gov.br/ccivil_03/leis/1950-1969/L4961.htm" TargetMode="External"/><Relationship Id="rId96" Type="http://schemas.openxmlformats.org/officeDocument/2006/relationships/hyperlink" Target="http://www.planalto.gov.br/ccivil_03/leis/1980-1988/L7015.htm" TargetMode="External"/><Relationship Id="rId161" Type="http://schemas.openxmlformats.org/officeDocument/2006/relationships/hyperlink" Target="http://www.planalto.gov.br/ccivil_03/leis/L9504.htm" TargetMode="External"/><Relationship Id="rId217" Type="http://schemas.openxmlformats.org/officeDocument/2006/relationships/hyperlink" Target="http://www.planalto.gov.br/ccivil_03/leis/1950-1969/L4961.htm" TargetMode="External"/><Relationship Id="rId259" Type="http://schemas.openxmlformats.org/officeDocument/2006/relationships/hyperlink" Target="http://www.planalto.gov.br/ccivil_03/_Ato2019-2022/2019/Lei/L13877.htm" TargetMode="External"/><Relationship Id="rId23" Type="http://schemas.openxmlformats.org/officeDocument/2006/relationships/hyperlink" Target="http://www.planalto.gov.br/ccivil_03/_Ato2015-2018/2015/Lei/L13165.htm" TargetMode="External"/><Relationship Id="rId119" Type="http://schemas.openxmlformats.org/officeDocument/2006/relationships/hyperlink" Target="http://www.planalto.gov.br/ccivil_03/_Ato2015-2018/2015/Lei/L13165.htm" TargetMode="External"/><Relationship Id="rId270" Type="http://schemas.openxmlformats.org/officeDocument/2006/relationships/hyperlink" Target="http://www.planalto.gov.br/ccivil_03/LEIS/L5869.htm" TargetMode="External"/><Relationship Id="rId326" Type="http://schemas.openxmlformats.org/officeDocument/2006/relationships/fontTable" Target="fontTable.xml"/><Relationship Id="rId65" Type="http://schemas.openxmlformats.org/officeDocument/2006/relationships/hyperlink" Target="http://www.planalto.gov.br/ccivil_03/leis/1950-1969/L4961.htm" TargetMode="External"/><Relationship Id="rId130" Type="http://schemas.openxmlformats.org/officeDocument/2006/relationships/hyperlink" Target="http://www.planalto.gov.br/ccivil_03/leis/1950-1969/L4961.htm" TargetMode="External"/><Relationship Id="rId172" Type="http://schemas.openxmlformats.org/officeDocument/2006/relationships/hyperlink" Target="http://www.planalto.gov.br/ccivil_03/leis/1950-1969/L4961.htm" TargetMode="External"/><Relationship Id="rId228" Type="http://schemas.openxmlformats.org/officeDocument/2006/relationships/hyperlink" Target="http://www.planalto.gov.br/ccivil_03/_Ato2015-2018/2015/Lei/L13165.htm" TargetMode="External"/><Relationship Id="rId281" Type="http://schemas.openxmlformats.org/officeDocument/2006/relationships/hyperlink" Target="http://www.planalto.gov.br/ccivil_03/_Ato2015-2018/2015/Lei/L13105.htm" TargetMode="External"/><Relationship Id="rId34" Type="http://schemas.openxmlformats.org/officeDocument/2006/relationships/hyperlink" Target="http://www.planalto.gov.br/ccivil_03/leis/1950-1969/L4961.htm" TargetMode="External"/><Relationship Id="rId76" Type="http://schemas.openxmlformats.org/officeDocument/2006/relationships/hyperlink" Target="http://www.planalto.gov.br/ccivil_03/leis/L8868.htm" TargetMode="External"/><Relationship Id="rId141" Type="http://schemas.openxmlformats.org/officeDocument/2006/relationships/hyperlink" Target="http://www.planalto.gov.br/ccivil_03/leis/1970-1979/L6336.htm" TargetMode="External"/><Relationship Id="rId7" Type="http://schemas.openxmlformats.org/officeDocument/2006/relationships/endnotes" Target="endnotes.xml"/><Relationship Id="rId162" Type="http://schemas.openxmlformats.org/officeDocument/2006/relationships/hyperlink" Target="http://www.planalto.gov.br/ccivil_03/leis/1980-1988/L7434.htm" TargetMode="External"/><Relationship Id="rId183" Type="http://schemas.openxmlformats.org/officeDocument/2006/relationships/hyperlink" Target="http://www.planalto.gov.br/ccivil_03/leis/1980-1988/L6978.htm" TargetMode="External"/><Relationship Id="rId218" Type="http://schemas.openxmlformats.org/officeDocument/2006/relationships/hyperlink" Target="http://www.planalto.gov.br/ccivil_03/leis/1950-1969/L4961.htm" TargetMode="External"/><Relationship Id="rId239" Type="http://schemas.openxmlformats.org/officeDocument/2006/relationships/hyperlink" Target="http://www.planalto.gov.br/ccivil_03/_Ato2015-2018/2015/Lei/L13165.htm" TargetMode="External"/><Relationship Id="rId250" Type="http://schemas.openxmlformats.org/officeDocument/2006/relationships/hyperlink" Target="http://www.planalto.gov.br/ccivil_03/leis/L9504.htm" TargetMode="External"/><Relationship Id="rId271" Type="http://schemas.openxmlformats.org/officeDocument/2006/relationships/hyperlink" Target="http://www.planalto.gov.br/ccivil_03/_Ato2015-2018/2015/Lei/L13105.htm" TargetMode="External"/><Relationship Id="rId292" Type="http://schemas.openxmlformats.org/officeDocument/2006/relationships/hyperlink" Target="http://www.planalto.gov.br/ccivil_03/_Ato2019-2022/2021/Lei/L14192.htm" TargetMode="External"/><Relationship Id="rId306" Type="http://schemas.openxmlformats.org/officeDocument/2006/relationships/hyperlink" Target="http://www.planalto.gov.br/ccivil_03/_Ato2019-2022/2021/Lei/L14192.htm" TargetMode="External"/><Relationship Id="rId24" Type="http://schemas.openxmlformats.org/officeDocument/2006/relationships/hyperlink" Target="http://www.planalto.gov.br/ccivil_03/leis/1950-1969/L4961.htm" TargetMode="External"/><Relationship Id="rId45" Type="http://schemas.openxmlformats.org/officeDocument/2006/relationships/hyperlink" Target="http://www.planalto.gov.br/ccivil_03/_Ato2015-2018/2015/Lei/L13165.htm" TargetMode="External"/><Relationship Id="rId66" Type="http://schemas.openxmlformats.org/officeDocument/2006/relationships/hyperlink" Target="http://www.planalto.gov.br/ccivil_03/leis/1970-1979/L6018.htm" TargetMode="External"/><Relationship Id="rId87" Type="http://schemas.openxmlformats.org/officeDocument/2006/relationships/hyperlink" Target="http://www.planalto.gov.br/ccivil_03/_Ato2015-2018/2015/Lei/L13165.htm" TargetMode="External"/><Relationship Id="rId110" Type="http://schemas.openxmlformats.org/officeDocument/2006/relationships/hyperlink" Target="http://www.planalto.gov.br/ccivil_03/_Ato2019-2022/2021/Lei/L14211.htm" TargetMode="External"/><Relationship Id="rId131" Type="http://schemas.openxmlformats.org/officeDocument/2006/relationships/hyperlink" Target="http://www.planalto.gov.br/ccivil_03/leis/1950-1969/L4961.htm" TargetMode="External"/><Relationship Id="rId327" Type="http://schemas.openxmlformats.org/officeDocument/2006/relationships/theme" Target="theme/theme1.xml"/><Relationship Id="rId152" Type="http://schemas.openxmlformats.org/officeDocument/2006/relationships/hyperlink" Target="http://www.planalto.gov.br/ccivil_03/leis/1980-1988/L7332.htm" TargetMode="External"/><Relationship Id="rId173" Type="http://schemas.openxmlformats.org/officeDocument/2006/relationships/hyperlink" Target="http://www.planalto.gov.br/ccivil_03/leis/1950-1969/L4961.htm" TargetMode="External"/><Relationship Id="rId194" Type="http://schemas.openxmlformats.org/officeDocument/2006/relationships/hyperlink" Target="http://www.planalto.gov.br/ccivil_03/leis/1950-1969/L4961.htm" TargetMode="External"/><Relationship Id="rId208" Type="http://schemas.openxmlformats.org/officeDocument/2006/relationships/hyperlink" Target="http://www.planalto.gov.br/ccivil_03/leis/1989_1994/L8037.htm" TargetMode="External"/><Relationship Id="rId229" Type="http://schemas.openxmlformats.org/officeDocument/2006/relationships/hyperlink" Target="http://www.planalto.gov.br/ccivil_03/_Ato2015-2018/2015/Lei/L13165.htm" TargetMode="External"/><Relationship Id="rId240" Type="http://schemas.openxmlformats.org/officeDocument/2006/relationships/hyperlink" Target="http://www.planalto.gov.br/ccivil_03/_Ato2011-2014/2013/Lei/L12891.htm" TargetMode="External"/><Relationship Id="rId261" Type="http://schemas.openxmlformats.org/officeDocument/2006/relationships/hyperlink" Target="http://www.planalto.gov.br/ccivil_03/_Ato2019-2022/2019/Lei/L13877.htm" TargetMode="External"/><Relationship Id="rId14" Type="http://schemas.openxmlformats.org/officeDocument/2006/relationships/hyperlink" Target="http://www.planalto.gov.br/ccivil_03/_Ato2015-2018/2015/Lei/L13165.htm" TargetMode="External"/><Relationship Id="rId35" Type="http://schemas.openxmlformats.org/officeDocument/2006/relationships/hyperlink" Target="http://www.planalto.gov.br/ccivil_03/leis/LCP/Lcp86.htm" TargetMode="External"/><Relationship Id="rId56" Type="http://schemas.openxmlformats.org/officeDocument/2006/relationships/hyperlink" Target="http://www.planalto.gov.br/ccivil_03/leis/L8868.htm" TargetMode="External"/><Relationship Id="rId77" Type="http://schemas.openxmlformats.org/officeDocument/2006/relationships/hyperlink" Target="http://www.planalto.gov.br/ccivil_03/leis/L8868.htm" TargetMode="External"/><Relationship Id="rId100" Type="http://schemas.openxmlformats.org/officeDocument/2006/relationships/hyperlink" Target="http://www.planalto.gov.br/ccivil_03/leis/1980-1988/L7015.htm" TargetMode="External"/><Relationship Id="rId282" Type="http://schemas.openxmlformats.org/officeDocument/2006/relationships/hyperlink" Target="http://www.planalto.gov.br/ccivil_03/Decreto-Lei/Del2848.htm" TargetMode="External"/><Relationship Id="rId317" Type="http://schemas.openxmlformats.org/officeDocument/2006/relationships/hyperlink" Target="http://www.planalto.gov.br/ccivil_03/leis/1950-1969/L4961.htm" TargetMode="External"/><Relationship Id="rId8" Type="http://schemas.openxmlformats.org/officeDocument/2006/relationships/hyperlink" Target="http://legislacao.planalto.gov.br/legisla/legislacao.nsf/Viw_Identificacao/lei%204.737-1965?OpenDocument" TargetMode="External"/><Relationship Id="rId98" Type="http://schemas.openxmlformats.org/officeDocument/2006/relationships/hyperlink" Target="http://www.planalto.gov.br/ccivil_03/leis/1980-1988/L7015.htm" TargetMode="External"/><Relationship Id="rId121" Type="http://schemas.openxmlformats.org/officeDocument/2006/relationships/hyperlink" Target="http://www.planalto.gov.br/ccivil_03/leis/1950-1969/L4961.htm" TargetMode="External"/><Relationship Id="rId142" Type="http://schemas.openxmlformats.org/officeDocument/2006/relationships/hyperlink" Target="http://www.planalto.gov.br/ccivil_03/leis/1950-1969/L4961.htm" TargetMode="External"/><Relationship Id="rId163" Type="http://schemas.openxmlformats.org/officeDocument/2006/relationships/hyperlink" Target="http://www.planalto.gov.br/ccivil_03/leis/1980-1988/L6989.htm" TargetMode="External"/><Relationship Id="rId184" Type="http://schemas.openxmlformats.org/officeDocument/2006/relationships/hyperlink" Target="http://www.planalto.gov.br/ccivil_03/leis/1970-1979/L6055.htm" TargetMode="External"/><Relationship Id="rId219" Type="http://schemas.openxmlformats.org/officeDocument/2006/relationships/hyperlink" Target="http://www.planalto.gov.br/ccivil_03/leis/1950-1969/L4961.htm" TargetMode="External"/><Relationship Id="rId230" Type="http://schemas.openxmlformats.org/officeDocument/2006/relationships/hyperlink" Target="http://www.planalto.gov.br/ccivil_03/_Ato2015-2018/2015/Lei/L13165.htm" TargetMode="External"/><Relationship Id="rId251" Type="http://schemas.openxmlformats.org/officeDocument/2006/relationships/hyperlink" Target="http://www.planalto.gov.br/ccivil_03/leis/L9504.htm" TargetMode="External"/><Relationship Id="rId25" Type="http://schemas.openxmlformats.org/officeDocument/2006/relationships/hyperlink" Target="http://www.planalto.gov.br/ccivil_03/leis/1980-1988/L7191.htm" TargetMode="External"/><Relationship Id="rId46" Type="http://schemas.openxmlformats.org/officeDocument/2006/relationships/hyperlink" Target="http://www.planalto.gov.br/ccivil_03/_Ato2015-2018/2015/Lei/L13165.htm" TargetMode="External"/><Relationship Id="rId67" Type="http://schemas.openxmlformats.org/officeDocument/2006/relationships/hyperlink" Target="http://www.planalto.gov.br/ccivil_03/leis/1950-1969/L4961.htm" TargetMode="External"/><Relationship Id="rId272" Type="http://schemas.openxmlformats.org/officeDocument/2006/relationships/hyperlink" Target="http://www.planalto.gov.br/ccivil_03/_Ato2015-2018/2015/Lei/L13105.htm" TargetMode="External"/><Relationship Id="rId293" Type="http://schemas.openxmlformats.org/officeDocument/2006/relationships/hyperlink" Target="http://www.planalto.gov.br/ccivil_03/_Ato2019-2022/2019/Lei/L13834.htm" TargetMode="External"/><Relationship Id="rId307" Type="http://schemas.openxmlformats.org/officeDocument/2006/relationships/hyperlink" Target="http://www.planalto.gov.br/ccivil_03/leis/L9504.htm" TargetMode="External"/><Relationship Id="rId88" Type="http://schemas.openxmlformats.org/officeDocument/2006/relationships/hyperlink" Target="http://www.planalto.gov.br/ccivil_03/_Ato2015-2018/2015/Lei/L13165.htm" TargetMode="External"/><Relationship Id="rId111" Type="http://schemas.openxmlformats.org/officeDocument/2006/relationships/hyperlink" Target="http://www.planalto.gov.br/ccivil_03/_Ato2015-2018/2015/Lei/L13165.htm" TargetMode="External"/><Relationship Id="rId132" Type="http://schemas.openxmlformats.org/officeDocument/2006/relationships/hyperlink" Target="http://www.planalto.gov.br/ccivil_03/leis/1950-1969/L4961.htm" TargetMode="External"/><Relationship Id="rId153" Type="http://schemas.openxmlformats.org/officeDocument/2006/relationships/hyperlink" Target="http://www.planalto.gov.br/ccivil_03/leis/1950-1969/L4961.htm" TargetMode="External"/><Relationship Id="rId174" Type="http://schemas.openxmlformats.org/officeDocument/2006/relationships/hyperlink" Target="http://www.planalto.gov.br/ccivil_03/leis/1950-1969/L4961.htm" TargetMode="External"/><Relationship Id="rId195" Type="http://schemas.openxmlformats.org/officeDocument/2006/relationships/hyperlink" Target="http://www.planalto.gov.br/ccivil_03/leis/1980-1988/L6989.htm" TargetMode="External"/><Relationship Id="rId209" Type="http://schemas.openxmlformats.org/officeDocument/2006/relationships/hyperlink" Target="http://www.planalto.gov.br/ccivil_03/leis/1989_1994/L8037.htm" TargetMode="External"/><Relationship Id="rId220" Type="http://schemas.openxmlformats.org/officeDocument/2006/relationships/hyperlink" Target="http://www.planalto.gov.br/ccivil_03/leis/1950-1969/L4961.htm" TargetMode="External"/><Relationship Id="rId241" Type="http://schemas.openxmlformats.org/officeDocument/2006/relationships/hyperlink" Target="http://www.planalto.gov.br/ccivil_03/leis/1980-1988/L7476.htm" TargetMode="External"/><Relationship Id="rId15" Type="http://schemas.openxmlformats.org/officeDocument/2006/relationships/hyperlink" Target="http://www.planalto.gov.br/ccivil_03/leis/1950-1969/L4961.htm" TargetMode="External"/><Relationship Id="rId36" Type="http://schemas.openxmlformats.org/officeDocument/2006/relationships/hyperlink" Target="http://www.planalto.gov.br/ccivil_03/leis/1950-1969/L4961.htm" TargetMode="External"/><Relationship Id="rId57" Type="http://schemas.openxmlformats.org/officeDocument/2006/relationships/hyperlink" Target="http://www.planalto.gov.br/ccivil_03/Constituicao/Constituicao46.htm" TargetMode="External"/><Relationship Id="rId262" Type="http://schemas.openxmlformats.org/officeDocument/2006/relationships/hyperlink" Target="http://www.planalto.gov.br/ccivil_03/leis/1950-1969/L4961.htm" TargetMode="External"/><Relationship Id="rId283" Type="http://schemas.openxmlformats.org/officeDocument/2006/relationships/hyperlink" Target="http://www.planalto.gov.br/ccivil_03/leis/L8868.htm" TargetMode="External"/><Relationship Id="rId318" Type="http://schemas.openxmlformats.org/officeDocument/2006/relationships/hyperlink" Target="http://www.planalto.gov.br/ccivil_03/leis/1950-1969/L4961.htm" TargetMode="External"/><Relationship Id="rId78" Type="http://schemas.openxmlformats.org/officeDocument/2006/relationships/hyperlink" Target="http://www.planalto.gov.br/ccivil_03/leis/L8868.htm" TargetMode="External"/><Relationship Id="rId99" Type="http://schemas.openxmlformats.org/officeDocument/2006/relationships/hyperlink" Target="http://www.planalto.gov.br/ccivil_03/leis/1980-1988/L7015.htm" TargetMode="External"/><Relationship Id="rId101" Type="http://schemas.openxmlformats.org/officeDocument/2006/relationships/hyperlink" Target="http://www.planalto.gov.br/ccivil_03/leis/1970-1979/L6553.htm" TargetMode="External"/><Relationship Id="rId122" Type="http://schemas.openxmlformats.org/officeDocument/2006/relationships/hyperlink" Target="http://www.planalto.gov.br/ccivil_03/leis/1970-1979/L6055.htm" TargetMode="External"/><Relationship Id="rId143" Type="http://schemas.openxmlformats.org/officeDocument/2006/relationships/hyperlink" Target="http://www.planalto.gov.br/ccivil_03/leis/1950-1969/L4961.htm" TargetMode="External"/><Relationship Id="rId164" Type="http://schemas.openxmlformats.org/officeDocument/2006/relationships/hyperlink" Target="http://www.planalto.gov.br/ccivil_03/leis/1980-1988/L7332.htm" TargetMode="External"/><Relationship Id="rId185" Type="http://schemas.openxmlformats.org/officeDocument/2006/relationships/hyperlink" Target="http://www.planalto.gov.br/ccivil_03/leis/1970-1979/L6055.htm" TargetMode="External"/><Relationship Id="rId9" Type="http://schemas.openxmlformats.org/officeDocument/2006/relationships/hyperlink" Target="http://www.planalto.gov.br/ccivil_03/Constituicao/Constituicao.htm" TargetMode="External"/><Relationship Id="rId210" Type="http://schemas.openxmlformats.org/officeDocument/2006/relationships/hyperlink" Target="http://www.planalto.gov.br/ccivil_03/leis/1950-1969/L4961.htm" TargetMode="External"/><Relationship Id="rId26" Type="http://schemas.openxmlformats.org/officeDocument/2006/relationships/hyperlink" Target="http://www.planalto.gov.br/ccivil_03/leis/1980-1988/L7191.htm" TargetMode="External"/><Relationship Id="rId231" Type="http://schemas.openxmlformats.org/officeDocument/2006/relationships/hyperlink" Target="http://www.planalto.gov.br/ccivil_03/_Ato2015-2018/2015/Lei/L13165.htm" TargetMode="External"/><Relationship Id="rId252" Type="http://schemas.openxmlformats.org/officeDocument/2006/relationships/hyperlink" Target="http://www.planalto.gov.br/ccivil_03/Decreto-Lei/1965-1988/Del1538.htm" TargetMode="External"/><Relationship Id="rId273" Type="http://schemas.openxmlformats.org/officeDocument/2006/relationships/hyperlink" Target="http://www.planalto.gov.br/ccivil_03/_Ato2015-2018/2015/Lei/L13105.htm" TargetMode="External"/><Relationship Id="rId294" Type="http://schemas.openxmlformats.org/officeDocument/2006/relationships/hyperlink" Target="http://www.planalto.gov.br/ccivil_03/_Ato2019-2022/2019/Lei/L13834.htm" TargetMode="External"/><Relationship Id="rId308" Type="http://schemas.openxmlformats.org/officeDocument/2006/relationships/hyperlink" Target="http://www.planalto.gov.br/ccivil_03/leis/L9504.htm" TargetMode="External"/><Relationship Id="rId47" Type="http://schemas.openxmlformats.org/officeDocument/2006/relationships/hyperlink" Target="http://www.planalto.gov.br/ccivil_03/leis/1950-1969/L4961.htm" TargetMode="External"/><Relationship Id="rId68" Type="http://schemas.openxmlformats.org/officeDocument/2006/relationships/hyperlink" Target="http://www.planalto.gov.br/ccivil_03/leis/1970-1979/L6018.htm" TargetMode="External"/><Relationship Id="rId89" Type="http://schemas.openxmlformats.org/officeDocument/2006/relationships/hyperlink" Target="http://www.planalto.gov.br/ccivil_03/Constituicao/Constituicao46.htm" TargetMode="External"/><Relationship Id="rId112" Type="http://schemas.openxmlformats.org/officeDocument/2006/relationships/hyperlink" Target="http://www.planalto.gov.br/ccivil_03/_Ato2015-2018/2015/Lei/L13165.htm" TargetMode="External"/><Relationship Id="rId133" Type="http://schemas.openxmlformats.org/officeDocument/2006/relationships/hyperlink" Target="http://www.planalto.gov.br/ccivil_03/leis/1950-1969/L4961.htm" TargetMode="External"/><Relationship Id="rId154" Type="http://schemas.openxmlformats.org/officeDocument/2006/relationships/hyperlink" Target="http://www.planalto.gov.br/ccivil_03/leis/1950-1969/L4961.htm" TargetMode="External"/><Relationship Id="rId175" Type="http://schemas.openxmlformats.org/officeDocument/2006/relationships/hyperlink" Target="http://www.planalto.gov.br/ccivil_03/leis/1950-1969/L4961.htm" TargetMode="External"/><Relationship Id="rId196" Type="http://schemas.openxmlformats.org/officeDocument/2006/relationships/hyperlink" Target="http://www.planalto.gov.br/ccivil_03/leis/1980-1988/L7332.htm" TargetMode="External"/><Relationship Id="rId200" Type="http://schemas.openxmlformats.org/officeDocument/2006/relationships/hyperlink" Target="http://www.planalto.gov.br/ccivil_03/leis/1989_1994/L8037.htm" TargetMode="External"/><Relationship Id="rId16" Type="http://schemas.openxmlformats.org/officeDocument/2006/relationships/hyperlink" Target="http://www.planalto.gov.br/ccivil_03/leis/1950-1969/L5337.htm" TargetMode="External"/><Relationship Id="rId221" Type="http://schemas.openxmlformats.org/officeDocument/2006/relationships/hyperlink" Target="http://www.planalto.gov.br/ccivil_03/leis/1950-1969/L4961.htm" TargetMode="External"/><Relationship Id="rId242" Type="http://schemas.openxmlformats.org/officeDocument/2006/relationships/hyperlink" Target="http://www.planalto.gov.br/ccivil_03/_Ato2019-2022/2021/Lei/L14192.htm" TargetMode="External"/><Relationship Id="rId263" Type="http://schemas.openxmlformats.org/officeDocument/2006/relationships/hyperlink" Target="http://www.planalto.gov.br/ccivil_03/leis/1950-1969/L4961.htm" TargetMode="External"/><Relationship Id="rId284" Type="http://schemas.openxmlformats.org/officeDocument/2006/relationships/hyperlink" Target="http://www.planalto.gov.br/ccivil_03/Decreto-Lei/1965-1988/Del1064.htm" TargetMode="External"/><Relationship Id="rId319" Type="http://schemas.openxmlformats.org/officeDocument/2006/relationships/hyperlink" Target="http://www.planalto.gov.br/ccivil_03/leis/1950-1969/L4961.htm" TargetMode="External"/><Relationship Id="rId37" Type="http://schemas.openxmlformats.org/officeDocument/2006/relationships/hyperlink" Target="http://www.planalto.gov.br/ccivil_03/_Ato2019-2022/2021/Lei/L14211.htm" TargetMode="External"/><Relationship Id="rId58" Type="http://schemas.openxmlformats.org/officeDocument/2006/relationships/hyperlink" Target="http://www.planalto.gov.br/ccivil_03/leis/1950-1969/L4961.htm" TargetMode="External"/><Relationship Id="rId79" Type="http://schemas.openxmlformats.org/officeDocument/2006/relationships/hyperlink" Target="http://www.planalto.gov.br/ccivil_03/leis/L8868.htm" TargetMode="External"/><Relationship Id="rId102" Type="http://schemas.openxmlformats.org/officeDocument/2006/relationships/hyperlink" Target="http://www.planalto.gov.br/ccivil_03/leis/1970-1979/L6553.htm" TargetMode="External"/><Relationship Id="rId123" Type="http://schemas.openxmlformats.org/officeDocument/2006/relationships/hyperlink" Target="http://www.planalto.gov.br/ccivil_03/leis/1950-1969/L4961.htm" TargetMode="External"/><Relationship Id="rId144" Type="http://schemas.openxmlformats.org/officeDocument/2006/relationships/hyperlink" Target="http://www.planalto.gov.br/ccivil_03/leis/1950-1969/L4961.htm" TargetMode="External"/><Relationship Id="rId90" Type="http://schemas.openxmlformats.org/officeDocument/2006/relationships/hyperlink" Target="http://www.planalto.gov.br/ccivil_03/Constituicao/Constituicao46.htm" TargetMode="External"/><Relationship Id="rId165" Type="http://schemas.openxmlformats.org/officeDocument/2006/relationships/hyperlink" Target="http://www.planalto.gov.br/ccivil_03/leis/1950-1969/L4961.htm" TargetMode="External"/><Relationship Id="rId186" Type="http://schemas.openxmlformats.org/officeDocument/2006/relationships/hyperlink" Target="http://www.planalto.gov.br/ccivil_03/leis/1950-1969/L4961.htm" TargetMode="External"/><Relationship Id="rId211" Type="http://schemas.openxmlformats.org/officeDocument/2006/relationships/hyperlink" Target="http://www.planalto.gov.br/ccivil_03/leis/1950-1969/L4961.htm" TargetMode="External"/><Relationship Id="rId232" Type="http://schemas.openxmlformats.org/officeDocument/2006/relationships/hyperlink" Target="http://www.planalto.gov.br/ccivil_03/_Ato2015-2018/2015/Lei/L13165.htm" TargetMode="External"/><Relationship Id="rId253" Type="http://schemas.openxmlformats.org/officeDocument/2006/relationships/hyperlink" Target="http://www.planalto.gov.br/ccivil_03/leis/1950-1969/L4961.htm" TargetMode="External"/><Relationship Id="rId274" Type="http://schemas.openxmlformats.org/officeDocument/2006/relationships/hyperlink" Target="http://www.planalto.gov.br/ccivil_03/_Ato2015-2018/2015/Lei/L13105.htm" TargetMode="External"/><Relationship Id="rId295" Type="http://schemas.openxmlformats.org/officeDocument/2006/relationships/hyperlink" Target="http://www.planalto.gov.br/ccivil_03/_Ato2019-2022/2019/Lei/L13834.htm" TargetMode="External"/><Relationship Id="rId309" Type="http://schemas.openxmlformats.org/officeDocument/2006/relationships/hyperlink" Target="http://www.planalto.gov.br/ccivil_03/leis/1950-1969/L4961.htm" TargetMode="External"/><Relationship Id="rId27" Type="http://schemas.openxmlformats.org/officeDocument/2006/relationships/hyperlink" Target="http://www.planalto.gov.br/ccivil_03/leis/1980-1988/L7191.htm" TargetMode="External"/><Relationship Id="rId48" Type="http://schemas.openxmlformats.org/officeDocument/2006/relationships/hyperlink" Target="http://www.planalto.gov.br/ccivil_03/leis/L8868.htm" TargetMode="External"/><Relationship Id="rId69" Type="http://schemas.openxmlformats.org/officeDocument/2006/relationships/hyperlink" Target="http://www.planalto.gov.br/ccivil_03/leis/1950-1969/L4961.htm" TargetMode="External"/><Relationship Id="rId113" Type="http://schemas.openxmlformats.org/officeDocument/2006/relationships/hyperlink" Target="http://www.planalto.gov.br/ccivil_03/_Ato2019-2022/2021/Lei/L14211.htm" TargetMode="External"/><Relationship Id="rId134" Type="http://schemas.openxmlformats.org/officeDocument/2006/relationships/hyperlink" Target="http://www.planalto.gov.br/ccivil_03/leis/1950-1969/L4961.htm" TargetMode="External"/><Relationship Id="rId320" Type="http://schemas.openxmlformats.org/officeDocument/2006/relationships/hyperlink" Target="http://www.planalto.gov.br/ccivil_03/_Ato2015-2018/2015/Lei/L13165.htm" TargetMode="External"/><Relationship Id="rId80" Type="http://schemas.openxmlformats.org/officeDocument/2006/relationships/hyperlink" Target="http://www.planalto.gov.br/ccivil_03/leis/1980-1988/L7663.htm" TargetMode="External"/><Relationship Id="rId155" Type="http://schemas.openxmlformats.org/officeDocument/2006/relationships/hyperlink" Target="http://www.planalto.gov.br/ccivil_03/leis/1950-1969/L4961.htm" TargetMode="External"/><Relationship Id="rId176" Type="http://schemas.openxmlformats.org/officeDocument/2006/relationships/hyperlink" Target="http://www.planalto.gov.br/ccivil_03/leis/1950-1969/L4961.htm" TargetMode="External"/><Relationship Id="rId197" Type="http://schemas.openxmlformats.org/officeDocument/2006/relationships/hyperlink" Target="http://www.planalto.gov.br/ccivil_03/leis/1950-1969/L4961.htm" TargetMode="External"/><Relationship Id="rId201" Type="http://schemas.openxmlformats.org/officeDocument/2006/relationships/hyperlink" Target="http://www.planalto.gov.br/ccivil_03/leis/1989_1994/L8037.htm" TargetMode="External"/><Relationship Id="rId222" Type="http://schemas.openxmlformats.org/officeDocument/2006/relationships/hyperlink" Target="http://www.planalto.gov.br/ccivil_03/leis/1950-1969/L4961.htm" TargetMode="External"/><Relationship Id="rId243" Type="http://schemas.openxmlformats.org/officeDocument/2006/relationships/hyperlink" Target="http://www.planalto.gov.br/ccivil_03/leis/1950-1969/L4961.htm" TargetMode="External"/><Relationship Id="rId264" Type="http://schemas.openxmlformats.org/officeDocument/2006/relationships/hyperlink" Target="http://www.planalto.gov.br/ccivil_03/leis/1950-1969/L4961.htm" TargetMode="External"/><Relationship Id="rId285" Type="http://schemas.openxmlformats.org/officeDocument/2006/relationships/hyperlink" Target="http://www.planalto.gov.br/ccivil_03/Decreto-Lei/1965-1988/Del1064.htm" TargetMode="External"/><Relationship Id="rId17" Type="http://schemas.openxmlformats.org/officeDocument/2006/relationships/hyperlink" Target="http://www.planalto.gov.br/ccivil_03/leis/1970-1979/L5780.htm" TargetMode="External"/><Relationship Id="rId38" Type="http://schemas.openxmlformats.org/officeDocument/2006/relationships/hyperlink" Target="http://www.planalto.gov.br/ccivil_03/leis/1980-1988/L7191.htm" TargetMode="External"/><Relationship Id="rId59" Type="http://schemas.openxmlformats.org/officeDocument/2006/relationships/hyperlink" Target="http://www.planalto.gov.br/ccivil_03/leis/1950-1969/L4961.htm" TargetMode="External"/><Relationship Id="rId103" Type="http://schemas.openxmlformats.org/officeDocument/2006/relationships/hyperlink" Target="http://www.planalto.gov.br/ccivil_03/leis/1970-1979/L6553.htm" TargetMode="External"/><Relationship Id="rId124" Type="http://schemas.openxmlformats.org/officeDocument/2006/relationships/hyperlink" Target="http://www.planalto.gov.br/ccivil_03/leis/1950-1969/L4961.htm" TargetMode="External"/><Relationship Id="rId310" Type="http://schemas.openxmlformats.org/officeDocument/2006/relationships/hyperlink" Target="http://www.planalto.gov.br/ccivil_03/leis/1950-1969/L4961.htm" TargetMode="External"/><Relationship Id="rId70" Type="http://schemas.openxmlformats.org/officeDocument/2006/relationships/hyperlink" Target="http://www.planalto.gov.br/ccivil_03/leis/1970-1979/L6018.htm" TargetMode="External"/><Relationship Id="rId91" Type="http://schemas.openxmlformats.org/officeDocument/2006/relationships/hyperlink" Target="http://www.planalto.gov.br/ccivil_03/leis/1950-1969/L4961.htm" TargetMode="External"/><Relationship Id="rId145" Type="http://schemas.openxmlformats.org/officeDocument/2006/relationships/hyperlink" Target="http://www.planalto.gov.br/ccivil_03/leis/1980-1988/L7332.htm" TargetMode="External"/><Relationship Id="rId166" Type="http://schemas.openxmlformats.org/officeDocument/2006/relationships/hyperlink" Target="http://www.planalto.gov.br/ccivil_03/leis/1950-1969/L4961.htm" TargetMode="External"/><Relationship Id="rId187" Type="http://schemas.openxmlformats.org/officeDocument/2006/relationships/hyperlink" Target="http://www.planalto.gov.br/ccivil_03/leis/1970-1979/L6055.htm" TargetMode="External"/><Relationship Id="rId1" Type="http://schemas.openxmlformats.org/officeDocument/2006/relationships/customXml" Target="../customXml/item1.xml"/><Relationship Id="rId212" Type="http://schemas.openxmlformats.org/officeDocument/2006/relationships/hyperlink" Target="http://www.planalto.gov.br/ccivil_03/leis/1950-1969/L4961.htm" TargetMode="External"/><Relationship Id="rId233" Type="http://schemas.openxmlformats.org/officeDocument/2006/relationships/hyperlink" Target="http://www.planalto.gov.br/ccivil_03/_Ato2015-2018/2015/Lei/L13165.htm" TargetMode="External"/><Relationship Id="rId254" Type="http://schemas.openxmlformats.org/officeDocument/2006/relationships/hyperlink" Target="http://www.planalto.gov.br/ccivil_03/leis/1950-1969/L4961.htm" TargetMode="External"/><Relationship Id="rId28" Type="http://schemas.openxmlformats.org/officeDocument/2006/relationships/hyperlink" Target="http://www.planalto.gov.br/ccivil_03/leis/1980-1988/L7191.htm" TargetMode="External"/><Relationship Id="rId49" Type="http://schemas.openxmlformats.org/officeDocument/2006/relationships/hyperlink" Target="http://www.planalto.gov.br/ccivil_03/leis/1950-1969/L4961.htm" TargetMode="External"/><Relationship Id="rId114" Type="http://schemas.openxmlformats.org/officeDocument/2006/relationships/hyperlink" Target="http://www.planalto.gov.br/ccivil_03/_Ato2015-2018/2015/Lei/L13165.htm" TargetMode="External"/><Relationship Id="rId275" Type="http://schemas.openxmlformats.org/officeDocument/2006/relationships/hyperlink" Target="http://www.planalto.gov.br/ccivil_03/_Ato2015-2018/2015/Lei/L13105.htm" TargetMode="External"/><Relationship Id="rId296" Type="http://schemas.openxmlformats.org/officeDocument/2006/relationships/hyperlink" Target="http://www.planalto.gov.br/ccivil_03/_Ato2019-2022/2019/Lei/L13834.htm" TargetMode="External"/><Relationship Id="rId300" Type="http://schemas.openxmlformats.org/officeDocument/2006/relationships/hyperlink" Target="http://www.planalto.gov.br/ccivil_03/_Ato2019-2022/2021/Lei/L14192.htm" TargetMode="External"/><Relationship Id="rId60" Type="http://schemas.openxmlformats.org/officeDocument/2006/relationships/hyperlink" Target="http://www.planalto.gov.br/ccivil_03/leis/1950-1969/L4961.htm" TargetMode="External"/><Relationship Id="rId81" Type="http://schemas.openxmlformats.org/officeDocument/2006/relationships/hyperlink" Target="http://www.planalto.gov.br/ccivil_03/leis/1950-1969/L4961.htm" TargetMode="External"/><Relationship Id="rId135" Type="http://schemas.openxmlformats.org/officeDocument/2006/relationships/hyperlink" Target="http://www.planalto.gov.br/ccivil_03/leis/1950-1969/L4961.htm" TargetMode="External"/><Relationship Id="rId156" Type="http://schemas.openxmlformats.org/officeDocument/2006/relationships/hyperlink" Target="http://www.planalto.gov.br/ccivil_03/leis/1950-1969/L4961.htm" TargetMode="External"/><Relationship Id="rId177" Type="http://schemas.openxmlformats.org/officeDocument/2006/relationships/hyperlink" Target="http://www.planalto.gov.br/ccivil_03/leis/1950-1969/L4961.htm" TargetMode="External"/><Relationship Id="rId198" Type="http://schemas.openxmlformats.org/officeDocument/2006/relationships/hyperlink" Target="http://www.planalto.gov.br/ccivil_03/leis/1980-1988/L7179.htm" TargetMode="External"/><Relationship Id="rId321" Type="http://schemas.openxmlformats.org/officeDocument/2006/relationships/hyperlink" Target="http://www.planalto.gov.br/ccivil_03/leis/1950-1969/L4961.htm" TargetMode="External"/><Relationship Id="rId202" Type="http://schemas.openxmlformats.org/officeDocument/2006/relationships/hyperlink" Target="http://www.planalto.gov.br/ccivil_03/leis/1989_1994/L8037.htm" TargetMode="External"/><Relationship Id="rId223" Type="http://schemas.openxmlformats.org/officeDocument/2006/relationships/hyperlink" Target="http://www.planalto.gov.br/ccivil_03/leis/1950-1969/L4961.htm" TargetMode="External"/><Relationship Id="rId244" Type="http://schemas.openxmlformats.org/officeDocument/2006/relationships/hyperlink" Target="http://www.planalto.gov.br/ccivil_03/leis/L4117.htm" TargetMode="External"/><Relationship Id="rId18" Type="http://schemas.openxmlformats.org/officeDocument/2006/relationships/hyperlink" Target="http://www.planalto.gov.br/ccivil_03/leis/1970-1979/L6018.htm" TargetMode="External"/><Relationship Id="rId39" Type="http://schemas.openxmlformats.org/officeDocument/2006/relationships/hyperlink" Target="http://www.planalto.gov.br/ccivil_03/leis/1980-1988/L7191.htm" TargetMode="External"/><Relationship Id="rId265" Type="http://schemas.openxmlformats.org/officeDocument/2006/relationships/hyperlink" Target="http://www.planalto.gov.br/ccivil_03/leis/1950-1969/L4961.htm" TargetMode="External"/><Relationship Id="rId286" Type="http://schemas.openxmlformats.org/officeDocument/2006/relationships/hyperlink" Target="http://www.planalto.gov.br/ccivil_03/leis/L9504.htm" TargetMode="External"/><Relationship Id="rId50" Type="http://schemas.openxmlformats.org/officeDocument/2006/relationships/hyperlink" Target="http://www.planalto.gov.br/ccivil_03/leis/1950-1969/L4961.htm" TargetMode="External"/><Relationship Id="rId104" Type="http://schemas.openxmlformats.org/officeDocument/2006/relationships/hyperlink" Target="http://www.planalto.gov.br/ccivil_03/ACP/acp-20-66.htm" TargetMode="External"/><Relationship Id="rId125" Type="http://schemas.openxmlformats.org/officeDocument/2006/relationships/hyperlink" Target="http://www.planalto.gov.br/ccivil_03/leis/1950-1969/L4961.htm" TargetMode="External"/><Relationship Id="rId146" Type="http://schemas.openxmlformats.org/officeDocument/2006/relationships/hyperlink" Target="http://www.planalto.gov.br/ccivil_03/leis/1950-1969/L4961.htm" TargetMode="External"/><Relationship Id="rId167" Type="http://schemas.openxmlformats.org/officeDocument/2006/relationships/hyperlink" Target="http://www.planalto.gov.br/ccivil_03/leis/1989_1994/L7914.htm" TargetMode="External"/><Relationship Id="rId188" Type="http://schemas.openxmlformats.org/officeDocument/2006/relationships/hyperlink" Target="http://www.planalto.gov.br/ccivil_03/leis/1950-1969/L4961.htm" TargetMode="External"/><Relationship Id="rId311" Type="http://schemas.openxmlformats.org/officeDocument/2006/relationships/hyperlink" Target="http://www.planalto.gov.br/ccivil_03/_Ato2015-2018/2017/Lei/L13488.htm" TargetMode="External"/><Relationship Id="rId71" Type="http://schemas.openxmlformats.org/officeDocument/2006/relationships/hyperlink" Target="http://www.planalto.gov.br/ccivil_03/leis/1989_1994/L7914.htm" TargetMode="External"/><Relationship Id="rId92" Type="http://schemas.openxmlformats.org/officeDocument/2006/relationships/hyperlink" Target="http://www.planalto.gov.br/ccivil_03/Constituicao/Constituicao46.htm" TargetMode="External"/><Relationship Id="rId213" Type="http://schemas.openxmlformats.org/officeDocument/2006/relationships/hyperlink" Target="http://www.planalto.gov.br/ccivil_03/leis/1950-1969/L4961.htm" TargetMode="External"/><Relationship Id="rId234" Type="http://schemas.openxmlformats.org/officeDocument/2006/relationships/hyperlink" Target="http://www.planalto.gov.br/ccivil_03/_Ato2015-2018/2015/Lei/L13165.htm" TargetMode="External"/><Relationship Id="rId2" Type="http://schemas.openxmlformats.org/officeDocument/2006/relationships/numbering" Target="numbering.xml"/><Relationship Id="rId29" Type="http://schemas.openxmlformats.org/officeDocument/2006/relationships/hyperlink" Target="http://www.planalto.gov.br/ccivil_03/leis/1980-1988/L7191.htm" TargetMode="External"/><Relationship Id="rId255" Type="http://schemas.openxmlformats.org/officeDocument/2006/relationships/hyperlink" Target="http://www.planalto.gov.br/ccivil_03/_Ato2015-2018/2015/Lei/L13165.htm" TargetMode="External"/><Relationship Id="rId276" Type="http://schemas.openxmlformats.org/officeDocument/2006/relationships/hyperlink" Target="http://www.planalto.gov.br/ccivil_03/_Ato2015-2018/2015/Lei/L13105.htm" TargetMode="External"/><Relationship Id="rId297" Type="http://schemas.openxmlformats.org/officeDocument/2006/relationships/hyperlink" Target="https://www.planalto.gov.br/ccivil_03/_Ato2019-2022/2019/Lei/L13834.htm" TargetMode="External"/><Relationship Id="rId40" Type="http://schemas.openxmlformats.org/officeDocument/2006/relationships/hyperlink" Target="http://www.planalto.gov.br/ccivil_03/leis/1980-1988/L7191.htm" TargetMode="External"/><Relationship Id="rId115" Type="http://schemas.openxmlformats.org/officeDocument/2006/relationships/hyperlink" Target="http://www.planalto.gov.br/ccivil_03/_Ato2019-2022/2021/Lei/L14211.htm" TargetMode="External"/><Relationship Id="rId136" Type="http://schemas.openxmlformats.org/officeDocument/2006/relationships/hyperlink" Target="http://www.planalto.gov.br/ccivil_03/_Ato2015-2018/2015/Lei/L13146.htm" TargetMode="External"/><Relationship Id="rId157" Type="http://schemas.openxmlformats.org/officeDocument/2006/relationships/hyperlink" Target="http://www.planalto.gov.br/ccivil_03/leis/1950-1969/L4961.htm" TargetMode="External"/><Relationship Id="rId178" Type="http://schemas.openxmlformats.org/officeDocument/2006/relationships/hyperlink" Target="http://www.planalto.gov.br/ccivil_03/leis/1950-1969/L4961.htm" TargetMode="External"/><Relationship Id="rId301" Type="http://schemas.openxmlformats.org/officeDocument/2006/relationships/hyperlink" Target="http://www.planalto.gov.br/ccivil_03/_Ato2019-2022/2021/Lei/L14192.htm" TargetMode="External"/><Relationship Id="rId322" Type="http://schemas.openxmlformats.org/officeDocument/2006/relationships/hyperlink" Target="http://www.planalto.gov.br/ccivil_03/leis/1950-1969/L4961.htm" TargetMode="External"/><Relationship Id="rId61" Type="http://schemas.openxmlformats.org/officeDocument/2006/relationships/hyperlink" Target="http://www.planalto.gov.br/ccivil_03/leis/1950-1969/L4961.htm" TargetMode="External"/><Relationship Id="rId82" Type="http://schemas.openxmlformats.org/officeDocument/2006/relationships/hyperlink" Target="http://www.tse.jus.br/imprensa/noticias-tse/2018/Outubro/saiba-em-que-situacoes-a-justica-eleitoral-realiza-a-revisao-do-eleitorado" TargetMode="External"/><Relationship Id="rId199" Type="http://schemas.openxmlformats.org/officeDocument/2006/relationships/hyperlink" Target="http://www.planalto.gov.br/ccivil_03/leis/1989_1994/L8037.htm" TargetMode="External"/><Relationship Id="rId203" Type="http://schemas.openxmlformats.org/officeDocument/2006/relationships/hyperlink" Target="http://www.planalto.gov.br/ccivil_03/leis/1989_1994/L8037.htm" TargetMode="External"/><Relationship Id="rId19" Type="http://schemas.openxmlformats.org/officeDocument/2006/relationships/hyperlink" Target="http://www.planalto.gov.br/ccivil_03/leis/1980-1988/L7373.htm" TargetMode="External"/><Relationship Id="rId224" Type="http://schemas.openxmlformats.org/officeDocument/2006/relationships/hyperlink" Target="http://www.planalto.gov.br/ccivil_03/leis/1950-1969/L4961.htm" TargetMode="External"/><Relationship Id="rId245" Type="http://schemas.openxmlformats.org/officeDocument/2006/relationships/hyperlink" Target="http://www.planalto.gov.br/ccivil_03/leis/1950-1969/L4961.htm" TargetMode="External"/><Relationship Id="rId266" Type="http://schemas.openxmlformats.org/officeDocument/2006/relationships/hyperlink" Target="http://www.planalto.gov.br/ccivil_03/leis/1950-1969/L4961.htm" TargetMode="External"/><Relationship Id="rId287" Type="http://schemas.openxmlformats.org/officeDocument/2006/relationships/hyperlink" Target="http://www.planalto.gov.br/ccivil_03/_Ato2019-2022/2021/Lei/L14192.htm" TargetMode="External"/><Relationship Id="rId30" Type="http://schemas.openxmlformats.org/officeDocument/2006/relationships/hyperlink" Target="http://www.planalto.gov.br/ccivil_03/leis/1980-1988/L7191.htm" TargetMode="External"/><Relationship Id="rId105" Type="http://schemas.openxmlformats.org/officeDocument/2006/relationships/hyperlink" Target="http://www.planalto.gov.br/ccivil_03/_Ato2019-2022/2021/Lei/L14211.htm" TargetMode="External"/><Relationship Id="rId126" Type="http://schemas.openxmlformats.org/officeDocument/2006/relationships/hyperlink" Target="http://www.planalto.gov.br/ccivil_03/leis/1950-1969/L4961.htm" TargetMode="External"/><Relationship Id="rId147" Type="http://schemas.openxmlformats.org/officeDocument/2006/relationships/hyperlink" Target="http://www.planalto.gov.br/ccivil_03/leis/1980-1988/L7332.htm" TargetMode="External"/><Relationship Id="rId168" Type="http://schemas.openxmlformats.org/officeDocument/2006/relationships/hyperlink" Target="http://www.planalto.gov.br/ccivil_03/leis/1950-1969/L4961.htm" TargetMode="External"/><Relationship Id="rId312" Type="http://schemas.openxmlformats.org/officeDocument/2006/relationships/hyperlink" Target="http://www.planalto.gov.br/ccivil_03/_Ato2015-2018/2017/Lei/L13488.htm" TargetMode="External"/><Relationship Id="rId51" Type="http://schemas.openxmlformats.org/officeDocument/2006/relationships/hyperlink" Target="http://www.planalto.gov.br/ccivil_03/leis/1950-1969/L4961.htm" TargetMode="External"/><Relationship Id="rId72" Type="http://schemas.openxmlformats.org/officeDocument/2006/relationships/hyperlink" Target="http://www.planalto.gov.br/ccivil_03/leis/1950-1969/L4961.htm" TargetMode="External"/><Relationship Id="rId93" Type="http://schemas.openxmlformats.org/officeDocument/2006/relationships/hyperlink" Target="http://www.planalto.gov.br/ccivil_03/Constituicao/Constituicao.htm" TargetMode="External"/><Relationship Id="rId189" Type="http://schemas.openxmlformats.org/officeDocument/2006/relationships/hyperlink" Target="http://www.planalto.gov.br/ccivil_03/leis/1970-1979/L6055.htm" TargetMode="External"/><Relationship Id="rId3" Type="http://schemas.openxmlformats.org/officeDocument/2006/relationships/styles" Target="styles.xml"/><Relationship Id="rId214" Type="http://schemas.openxmlformats.org/officeDocument/2006/relationships/hyperlink" Target="http://www.planalto.gov.br/ccivil_03/leis/1970-1979/L6055.htm" TargetMode="External"/><Relationship Id="rId235" Type="http://schemas.openxmlformats.org/officeDocument/2006/relationships/hyperlink" Target="http://www.planalto.gov.br/ccivil_03/_Ato2015-2018/2015/Lei/L13165.htm" TargetMode="External"/><Relationship Id="rId256" Type="http://schemas.openxmlformats.org/officeDocument/2006/relationships/hyperlink" Target="http://www.planalto.gov.br/ccivil_03/_Ato2015-2018/2015/Lei/L13165.htm" TargetMode="External"/><Relationship Id="rId277" Type="http://schemas.openxmlformats.org/officeDocument/2006/relationships/hyperlink" Target="http://www.planalto.gov.br/ccivil_03/_Ato2015-2018/2015/Lei/L13105.htm" TargetMode="External"/><Relationship Id="rId298" Type="http://schemas.openxmlformats.org/officeDocument/2006/relationships/hyperlink" Target="http://www.planalto.gov.br/ccivil_03/_Ato2019-2022/2021/Lei/L14192.htm" TargetMode="External"/><Relationship Id="rId116" Type="http://schemas.openxmlformats.org/officeDocument/2006/relationships/hyperlink" Target="http://www.planalto.gov.br/ccivil_03/_Ato2019-2022/2021/Lei/L14211.htm" TargetMode="External"/><Relationship Id="rId137" Type="http://schemas.openxmlformats.org/officeDocument/2006/relationships/hyperlink" Target="http://www.planalto.gov.br/ccivil_03/leis/Mensagem_Veto/2001/Mv427-01.htm" TargetMode="External"/><Relationship Id="rId158" Type="http://schemas.openxmlformats.org/officeDocument/2006/relationships/hyperlink" Target="http://www.planalto.gov.br/ccivil_03/leis/1950-1969/L4961.htm" TargetMode="External"/><Relationship Id="rId302" Type="http://schemas.openxmlformats.org/officeDocument/2006/relationships/hyperlink" Target="http://www.planalto.gov.br/ccivil_03/_Ato2019-2022/2021/Lei/L14192.htm" TargetMode="External"/><Relationship Id="rId323" Type="http://schemas.openxmlformats.org/officeDocument/2006/relationships/hyperlink" Target="http://www.planalto.gov.br/ccivil_03/Constituicao/Constituicao46.htm" TargetMode="External"/><Relationship Id="rId20" Type="http://schemas.openxmlformats.org/officeDocument/2006/relationships/hyperlink" Target="http://www.planalto.gov.br/ccivil_03/leis/L9041.htm" TargetMode="External"/><Relationship Id="rId41" Type="http://schemas.openxmlformats.org/officeDocument/2006/relationships/hyperlink" Target="http://www.planalto.gov.br/ccivil_03/leis/1980-1988/L7191.htm" TargetMode="External"/><Relationship Id="rId62" Type="http://schemas.openxmlformats.org/officeDocument/2006/relationships/hyperlink" Target="http://www.planalto.gov.br/ccivil_03/leis/1950-1969/L4961.htm" TargetMode="External"/><Relationship Id="rId83" Type="http://schemas.openxmlformats.org/officeDocument/2006/relationships/hyperlink" Target="http://www.planalto.gov.br/ccivil_03/leis/1970-1979/L6534.htm" TargetMode="External"/><Relationship Id="rId179" Type="http://schemas.openxmlformats.org/officeDocument/2006/relationships/hyperlink" Target="http://www.planalto.gov.br/ccivil_03/leis/1950-1969/L4961.htm" TargetMode="External"/><Relationship Id="rId190" Type="http://schemas.openxmlformats.org/officeDocument/2006/relationships/hyperlink" Target="http://www.planalto.gov.br/ccivil_03/leis/1980-1988/L7332.htm" TargetMode="External"/><Relationship Id="rId204" Type="http://schemas.openxmlformats.org/officeDocument/2006/relationships/hyperlink" Target="http://www.planalto.gov.br/ccivil_03/leis/1989_1994/L8037.htm" TargetMode="External"/><Relationship Id="rId225" Type="http://schemas.openxmlformats.org/officeDocument/2006/relationships/hyperlink" Target="http://www.planalto.gov.br/ccivil_03/leis/1950-1969/L4961.htm" TargetMode="External"/><Relationship Id="rId246" Type="http://schemas.openxmlformats.org/officeDocument/2006/relationships/hyperlink" Target="http://www.planalto.gov.br/ccivil_03/leis/L4117.htm" TargetMode="External"/><Relationship Id="rId267" Type="http://schemas.openxmlformats.org/officeDocument/2006/relationships/hyperlink" Target="http://www.planalto.gov.br/ccivil_03/leis/1950-1969/L4961.htm" TargetMode="External"/><Relationship Id="rId288" Type="http://schemas.openxmlformats.org/officeDocument/2006/relationships/hyperlink" Target="http://www.planalto.gov.br/ccivil_03/_Ato2019-2022/2021/Lei/L14192.htm" TargetMode="External"/><Relationship Id="rId106" Type="http://schemas.openxmlformats.org/officeDocument/2006/relationships/hyperlink" Target="http://www.planalto.gov.br/ccivil_03/_Ato2019-2022/2021/Lei/L14211.htm" TargetMode="External"/><Relationship Id="rId127" Type="http://schemas.openxmlformats.org/officeDocument/2006/relationships/hyperlink" Target="http://www.planalto.gov.br/ccivil_03/leis/1950-1969/L4961.htm" TargetMode="External"/><Relationship Id="rId313" Type="http://schemas.openxmlformats.org/officeDocument/2006/relationships/hyperlink" Target="http://www.planalto.gov.br/ccivil_03/leis/2003/L10.732.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1980-1988/L7191.htm" TargetMode="External"/><Relationship Id="rId52" Type="http://schemas.openxmlformats.org/officeDocument/2006/relationships/hyperlink" Target="http://www.planalto.gov.br/ccivil_03/leis/1950-1969/L4961.htm" TargetMode="External"/><Relationship Id="rId73" Type="http://schemas.openxmlformats.org/officeDocument/2006/relationships/hyperlink" Target="http://www.planalto.gov.br/ccivil_03/leis/1950-1969/L4961.htm" TargetMode="External"/><Relationship Id="rId94" Type="http://schemas.openxmlformats.org/officeDocument/2006/relationships/hyperlink" Target="http://www.planalto.gov.br/ccivil_03/leis/L6880.htm" TargetMode="External"/><Relationship Id="rId148" Type="http://schemas.openxmlformats.org/officeDocument/2006/relationships/hyperlink" Target="http://www.planalto.gov.br/ccivil_03/leis/1950-1969/L4961.htm" TargetMode="External"/><Relationship Id="rId169" Type="http://schemas.openxmlformats.org/officeDocument/2006/relationships/hyperlink" Target="http://www.planalto.gov.br/ccivil_03/leis/1989_1994/L7914.htm" TargetMode="External"/><Relationship Id="rId4" Type="http://schemas.openxmlformats.org/officeDocument/2006/relationships/settings" Target="settings.xml"/><Relationship Id="rId180" Type="http://schemas.openxmlformats.org/officeDocument/2006/relationships/hyperlink" Target="http://www.planalto.gov.br/ccivil_03/leis/1950-1969/L4961.htm" TargetMode="External"/><Relationship Id="rId215" Type="http://schemas.openxmlformats.org/officeDocument/2006/relationships/hyperlink" Target="http://www.planalto.gov.br/ccivil_03/leis/1989_1994/L7977.htm" TargetMode="External"/><Relationship Id="rId236" Type="http://schemas.openxmlformats.org/officeDocument/2006/relationships/hyperlink" Target="http://www.planalto.gov.br/ccivil_03/_Ato2015-2018/2015/Lei/L13165.htm" TargetMode="External"/><Relationship Id="rId257" Type="http://schemas.openxmlformats.org/officeDocument/2006/relationships/hyperlink" Target="http://www.planalto.gov.br/ccivil_03/_Ato2015-2018/2015/Lei/L13165.htm" TargetMode="External"/><Relationship Id="rId278" Type="http://schemas.openxmlformats.org/officeDocument/2006/relationships/hyperlink" Target="http://www.planalto.gov.br/ccivil_03/_Ato2015-2018/2015/Lei/L13105.htm" TargetMode="External"/><Relationship Id="rId303" Type="http://schemas.openxmlformats.org/officeDocument/2006/relationships/hyperlink" Target="http://www.planalto.gov.br/ccivil_03/_Ato2019-2022/2021/Lei/L14192.htm" TargetMode="External"/><Relationship Id="rId42" Type="http://schemas.openxmlformats.org/officeDocument/2006/relationships/hyperlink" Target="http://www.planalto.gov.br/ccivil_03/leis/1980-1988/L7191.htm" TargetMode="External"/><Relationship Id="rId84" Type="http://schemas.openxmlformats.org/officeDocument/2006/relationships/hyperlink" Target="http://www.planalto.gov.br/ccivil_03/_Ato2019-2022/2021/Lei/L14211.htm" TargetMode="External"/><Relationship Id="rId138" Type="http://schemas.openxmlformats.org/officeDocument/2006/relationships/hyperlink" Target="http://www.planalto.gov.br/ccivil_03/leis/LEIS_2001/L10226.htm" TargetMode="External"/><Relationship Id="rId191" Type="http://schemas.openxmlformats.org/officeDocument/2006/relationships/hyperlink" Target="http://www.planalto.gov.br/ccivil_03/leis/1950-1969/L4961.htm" TargetMode="External"/><Relationship Id="rId205" Type="http://schemas.openxmlformats.org/officeDocument/2006/relationships/hyperlink" Target="http://www.planalto.gov.br/ccivil_03/leis/1989_1994/L8037.htm" TargetMode="External"/><Relationship Id="rId247" Type="http://schemas.openxmlformats.org/officeDocument/2006/relationships/hyperlink" Target="http://www.planalto.gov.br/ccivil_03/leis/L4117.htm" TargetMode="External"/><Relationship Id="rId107" Type="http://schemas.openxmlformats.org/officeDocument/2006/relationships/hyperlink" Target="http://www.planalto.gov.br/ccivil_03/_Ato2019-2022/2021/Lei/L14211.htm" TargetMode="External"/><Relationship Id="rId289" Type="http://schemas.openxmlformats.org/officeDocument/2006/relationships/hyperlink" Target="http://www.planalto.gov.br/ccivil_03/_Ato2019-2022/2021/Lei/L14192.htm" TargetMode="External"/><Relationship Id="rId11" Type="http://schemas.openxmlformats.org/officeDocument/2006/relationships/hyperlink" Target="http://www.planalto.gov.br/ccivil_03/leis/1950-1969/L4961.htm" TargetMode="External"/><Relationship Id="rId53" Type="http://schemas.openxmlformats.org/officeDocument/2006/relationships/hyperlink" Target="http://www.planalto.gov.br/ccivil_03/leis/1950-1969/L4961.htm" TargetMode="External"/><Relationship Id="rId149" Type="http://schemas.openxmlformats.org/officeDocument/2006/relationships/hyperlink" Target="http://www.planalto.gov.br/ccivil_03/leis/1950-1969/L4961.htm" TargetMode="External"/><Relationship Id="rId314" Type="http://schemas.openxmlformats.org/officeDocument/2006/relationships/hyperlink" Target="http://www.planalto.gov.br/ccivil_03/leis/2003/L10.732.htm" TargetMode="External"/><Relationship Id="rId95" Type="http://schemas.openxmlformats.org/officeDocument/2006/relationships/hyperlink" Target="http://www.planalto.gov.br/ccivil_03/leis/1980-1988/L7015.htm" TargetMode="External"/><Relationship Id="rId160" Type="http://schemas.openxmlformats.org/officeDocument/2006/relationships/hyperlink" Target="http://www.planalto.gov.br/ccivil_03/leis/1950-1969/L4961.htm" TargetMode="External"/><Relationship Id="rId216" Type="http://schemas.openxmlformats.org/officeDocument/2006/relationships/hyperlink" Target="http://www.planalto.gov.br/ccivil_03/leis/1950-1969/L4961.htm" TargetMode="External"/><Relationship Id="rId258" Type="http://schemas.openxmlformats.org/officeDocument/2006/relationships/hyperlink" Target="http://www.planalto.gov.br/ccivil_03/_Ato2011-2014/2013/Lei/L12891.htm" TargetMode="External"/><Relationship Id="rId22" Type="http://schemas.openxmlformats.org/officeDocument/2006/relationships/hyperlink" Target="http://www.planalto.gov.br/ccivil_03/leis/1950-1969/L4961.htm" TargetMode="External"/><Relationship Id="rId64" Type="http://schemas.openxmlformats.org/officeDocument/2006/relationships/hyperlink" Target="http://www.planalto.gov.br/ccivil_03/leis/1970-1979/L6018.htm" TargetMode="External"/><Relationship Id="rId118" Type="http://schemas.openxmlformats.org/officeDocument/2006/relationships/hyperlink" Target="http://www.planalto.gov.br/ccivil_03/_Ato2019-2022/2021/Lei/L14211.htm" TargetMode="External"/><Relationship Id="rId325" Type="http://schemas.openxmlformats.org/officeDocument/2006/relationships/hyperlink" Target="http://www.planalto.gov.br/ccivil_03/leis/1950-1969/Ret/Retl4737-65..doc" TargetMode="External"/><Relationship Id="rId171" Type="http://schemas.openxmlformats.org/officeDocument/2006/relationships/hyperlink" Target="http://www.planalto.gov.br/ccivil_03/leis/1950-1969/L4961.htm" TargetMode="External"/><Relationship Id="rId227" Type="http://schemas.openxmlformats.org/officeDocument/2006/relationships/hyperlink" Target="http://www.planalto.gov.br/ccivil_03/_Ato2015-2018/2015/Lei/L13165.htm" TargetMode="External"/><Relationship Id="rId269" Type="http://schemas.openxmlformats.org/officeDocument/2006/relationships/hyperlink" Target="http://www.planalto.gov.br/ccivil_03/leis/1950-1969/L4961.htm" TargetMode="External"/><Relationship Id="rId33" Type="http://schemas.openxmlformats.org/officeDocument/2006/relationships/hyperlink" Target="http://www.planalto.gov.br/ccivil_03/leis/1950-1969/L4961.htm" TargetMode="External"/><Relationship Id="rId129" Type="http://schemas.openxmlformats.org/officeDocument/2006/relationships/hyperlink" Target="http://www.planalto.gov.br/ccivil_03/leis/1950-1969/L4961.htm" TargetMode="External"/><Relationship Id="rId280" Type="http://schemas.openxmlformats.org/officeDocument/2006/relationships/hyperlink" Target="http://www.planalto.gov.br/ccivil_03/_Ato2015-2018/2015/Lei/L13105.htm" TargetMode="External"/><Relationship Id="rId75" Type="http://schemas.openxmlformats.org/officeDocument/2006/relationships/hyperlink" Target="http://www.planalto.gov.br/ccivil_03/leis/1950-1969/L4961.htm" TargetMode="External"/><Relationship Id="rId140" Type="http://schemas.openxmlformats.org/officeDocument/2006/relationships/hyperlink" Target="http://www.planalto.gov.br/ccivil_03/leis/1950-1969/L4961.htm" TargetMode="External"/><Relationship Id="rId182" Type="http://schemas.openxmlformats.org/officeDocument/2006/relationships/hyperlink" Target="http://www.planalto.gov.br/ccivil_03/leis/1950-1969/L4961.htm" TargetMode="External"/><Relationship Id="rId6" Type="http://schemas.openxmlformats.org/officeDocument/2006/relationships/footnotes" Target="footnotes.xml"/><Relationship Id="rId238" Type="http://schemas.openxmlformats.org/officeDocument/2006/relationships/hyperlink" Target="http://www.planalto.gov.br/ccivil_03/leis/L1579.htm" TargetMode="External"/><Relationship Id="rId291" Type="http://schemas.openxmlformats.org/officeDocument/2006/relationships/hyperlink" Target="http://www.planalto.gov.br/ccivil_03/_Ato2019-2022/2021/Lei/L14192.htm" TargetMode="External"/><Relationship Id="rId305" Type="http://schemas.openxmlformats.org/officeDocument/2006/relationships/hyperlink" Target="http://www.planalto.gov.br/ccivil_03/_Ato2019-2022/2021/Lei/L14192.htm" TargetMode="External"/><Relationship Id="rId44" Type="http://schemas.openxmlformats.org/officeDocument/2006/relationships/hyperlink" Target="http://www.planalto.gov.br/ccivil_03/leis/1950-1969/L4961.htm" TargetMode="External"/><Relationship Id="rId86" Type="http://schemas.openxmlformats.org/officeDocument/2006/relationships/hyperlink" Target="http://www.planalto.gov.br/ccivil_03/_Ato2015-2018/2015/Lei/L13165.htm" TargetMode="External"/><Relationship Id="rId151" Type="http://schemas.openxmlformats.org/officeDocument/2006/relationships/hyperlink" Target="http://www.planalto.gov.br/ccivil_03/leis/1950-1969/L4961.htm" TargetMode="External"/><Relationship Id="rId193" Type="http://schemas.openxmlformats.org/officeDocument/2006/relationships/hyperlink" Target="http://www.planalto.gov.br/ccivil_03/leis/1950-1969/L4961.htm" TargetMode="External"/><Relationship Id="rId207" Type="http://schemas.openxmlformats.org/officeDocument/2006/relationships/hyperlink" Target="http://www.planalto.gov.br/ccivil_03/leis/1989_1994/L8037.htm" TargetMode="External"/><Relationship Id="rId249" Type="http://schemas.openxmlformats.org/officeDocument/2006/relationships/hyperlink" Target="http://www.planalto.gov.br/ccivil_03/leis/1950-1969/L1207.htm" TargetMode="External"/><Relationship Id="rId13" Type="http://schemas.openxmlformats.org/officeDocument/2006/relationships/hyperlink" Target="http://www.planalto.gov.br/ccivil_03/leis/1980-1988/L7663.htm" TargetMode="External"/><Relationship Id="rId109" Type="http://schemas.openxmlformats.org/officeDocument/2006/relationships/hyperlink" Target="http://www.planalto.gov.br/ccivil_03/_Ato2019-2022/2021/Lei/L14211.htm" TargetMode="External"/><Relationship Id="rId260" Type="http://schemas.openxmlformats.org/officeDocument/2006/relationships/hyperlink" Target="http://www.planalto.gov.br/ccivil_03/_Ato2019-2022/2019/Lei/L13877.htm" TargetMode="External"/><Relationship Id="rId316" Type="http://schemas.openxmlformats.org/officeDocument/2006/relationships/hyperlink" Target="http://www.planalto.gov.br/ccivil_03/leis/1950-1969/L4961.htm" TargetMode="External"/><Relationship Id="rId55" Type="http://schemas.openxmlformats.org/officeDocument/2006/relationships/hyperlink" Target="http://www.planalto.gov.br/ccivil_03/Constituicao/Constituicao46.htm" TargetMode="External"/><Relationship Id="rId97" Type="http://schemas.openxmlformats.org/officeDocument/2006/relationships/hyperlink" Target="http://www.planalto.gov.br/ccivil_03/leis/1980-1988/L7015.htm" TargetMode="External"/><Relationship Id="rId120" Type="http://schemas.openxmlformats.org/officeDocument/2006/relationships/hyperlink" Target="http://www.planalto.gov.br/ccivil_03/leis/1950-1969/L4961.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planalto.gov.br/CCivil_03/_Ato2015-2018/2015/Lei/L13165.htm" TargetMode="External"/><Relationship Id="rId2" Type="http://schemas.openxmlformats.org/officeDocument/2006/relationships/hyperlink" Target="http://genjuridico.com.br/2016/01/14/analise-da-possibilidade-de-aplicar-os-institutos-do-juizado-especial-criminal-aos-crimes-eleitorais-parte-01/" TargetMode="External"/><Relationship Id="rId1" Type="http://schemas.openxmlformats.org/officeDocument/2006/relationships/hyperlink" Target="https://www.tre-rj.jus.br/jurisprudencia/publicacoes/arquivos-publicacoes/codigo-eleitoral-comentado-formato-pdf/rybena_pdf?file=https://www.tre-rj.jus.br/jurisprudencia/publicacoes/arquivos-publicacoes/codigo-eleitoral-comentado-formato-pdf/at_download/file" TargetMode="External"/><Relationship Id="rId5" Type="http://schemas.openxmlformats.org/officeDocument/2006/relationships/hyperlink" Target="http://www.planalto.gov.br/CCivil_03/_Ato2015-2018/2015/Lei/L13165.htm" TargetMode="External"/><Relationship Id="rId4" Type="http://schemas.openxmlformats.org/officeDocument/2006/relationships/hyperlink" Target="http://www.planalto.gov.br/CCivil_03/_Ato2015-2018/2015/Lei/L1316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0B2EC-C6B2-42C1-8C3D-551F2E242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124</Pages>
  <Words>73003</Words>
  <Characters>394217</Characters>
  <Application>Microsoft Office Word</Application>
  <DocSecurity>0</DocSecurity>
  <Lines>3285</Lines>
  <Paragraphs>932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670</cp:revision>
  <dcterms:created xsi:type="dcterms:W3CDTF">2015-04-30T22:04:00Z</dcterms:created>
  <dcterms:modified xsi:type="dcterms:W3CDTF">2025-08-27T17:44:00Z</dcterms:modified>
</cp:coreProperties>
</file>